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5679A" w:rsidRDefault="00CD3C0D">
      <w:pPr>
        <w:spacing w:after="4" w:line="249" w:lineRule="auto"/>
        <w:ind w:left="10" w:hanging="10"/>
        <w:jc w:val="center"/>
        <w:rPr>
          <w:color w:val="auto"/>
          <w:szCs w:val="24"/>
          <w:lang w:val="ru-RU"/>
        </w:rPr>
      </w:pPr>
      <w:r>
        <w:rPr>
          <w:color w:val="auto"/>
          <w:szCs w:val="24"/>
          <w:lang w:val="ru-RU"/>
        </w:rPr>
        <w:t>Муниципальное</w:t>
      </w:r>
      <w:r>
        <w:rPr>
          <w:color w:val="auto"/>
          <w:szCs w:val="24"/>
          <w:lang w:val="ru-RU"/>
        </w:rPr>
        <w:t xml:space="preserve"> бюджетное образовательное учреждение Образовательный центр «Логос»</w:t>
      </w:r>
    </w:p>
    <w:p w:rsidR="0025679A" w:rsidRDefault="00CD3C0D">
      <w:pPr>
        <w:spacing w:after="4" w:line="249" w:lineRule="auto"/>
        <w:ind w:left="819" w:right="632" w:hanging="10"/>
        <w:jc w:val="center"/>
        <w:rPr>
          <w:color w:val="auto"/>
          <w:szCs w:val="24"/>
          <w:lang w:val="ru-RU"/>
        </w:rPr>
      </w:pPr>
      <w:r>
        <w:rPr>
          <w:color w:val="auto"/>
          <w:szCs w:val="24"/>
          <w:lang w:val="ru-RU"/>
        </w:rPr>
        <w:t>Московская</w:t>
      </w:r>
      <w:r>
        <w:rPr>
          <w:color w:val="auto"/>
          <w:szCs w:val="24"/>
          <w:lang w:val="ru-RU"/>
        </w:rPr>
        <w:t xml:space="preserve"> область, г. Одинцово, ул. Каштановая, 18</w:t>
      </w:r>
    </w:p>
    <w:p w:rsidR="0025679A" w:rsidRDefault="00CD3C0D">
      <w:pPr>
        <w:spacing w:after="4" w:line="249" w:lineRule="auto"/>
        <w:ind w:left="819" w:right="632" w:hanging="10"/>
        <w:jc w:val="center"/>
        <w:rPr>
          <w:color w:val="auto"/>
          <w:szCs w:val="24"/>
          <w:lang w:val="ru-RU"/>
        </w:rPr>
      </w:pPr>
      <w:r>
        <w:rPr>
          <w:color w:val="auto"/>
          <w:szCs w:val="24"/>
          <w:lang w:val="ru-RU"/>
        </w:rPr>
        <w:t xml:space="preserve">Телефон: </w:t>
      </w:r>
      <w:r w:rsidRPr="006C1F4B">
        <w:rPr>
          <w:rFonts w:eastAsia="Gilroy-Regular"/>
          <w:color w:val="auto"/>
          <w:szCs w:val="24"/>
          <w:shd w:val="clear" w:color="auto" w:fill="FFFFFF"/>
          <w:lang w:val="ru-RU"/>
        </w:rPr>
        <w:t>+7 495 596 14 26</w:t>
      </w:r>
      <w:r>
        <w:rPr>
          <w:color w:val="auto"/>
          <w:szCs w:val="24"/>
          <w:lang w:val="ru-RU"/>
        </w:rPr>
        <w:t>, Е-</w:t>
      </w:r>
      <w:r>
        <w:rPr>
          <w:color w:val="auto"/>
          <w:szCs w:val="24"/>
        </w:rPr>
        <w:t>mail</w:t>
      </w:r>
      <w:r>
        <w:rPr>
          <w:rFonts w:eastAsia="Gilroy-Regular"/>
          <w:color w:val="auto"/>
          <w:szCs w:val="24"/>
          <w:shd w:val="clear" w:color="auto" w:fill="FFFFFF"/>
        </w:rPr>
        <w:t>odin</w:t>
      </w:r>
      <w:r w:rsidRPr="006C1F4B">
        <w:rPr>
          <w:rFonts w:eastAsia="Gilroy-Regular"/>
          <w:color w:val="auto"/>
          <w:szCs w:val="24"/>
          <w:shd w:val="clear" w:color="auto" w:fill="FFFFFF"/>
          <w:lang w:val="ru-RU"/>
        </w:rPr>
        <w:t>_</w:t>
      </w:r>
      <w:r>
        <w:rPr>
          <w:rFonts w:eastAsia="Gilroy-Regular"/>
          <w:color w:val="auto"/>
          <w:szCs w:val="24"/>
          <w:shd w:val="clear" w:color="auto" w:fill="FFFFFF"/>
        </w:rPr>
        <w:t>logos</w:t>
      </w:r>
      <w:r w:rsidRPr="006C1F4B">
        <w:rPr>
          <w:rFonts w:eastAsia="Gilroy-Regular"/>
          <w:color w:val="auto"/>
          <w:szCs w:val="24"/>
          <w:shd w:val="clear" w:color="auto" w:fill="FFFFFF"/>
          <w:lang w:val="ru-RU"/>
        </w:rPr>
        <w:t>@</w:t>
      </w:r>
      <w:r>
        <w:rPr>
          <w:rFonts w:eastAsia="Gilroy-Regular"/>
          <w:color w:val="auto"/>
          <w:szCs w:val="24"/>
          <w:shd w:val="clear" w:color="auto" w:fill="FFFFFF"/>
        </w:rPr>
        <w:t>mosreg</w:t>
      </w:r>
      <w:r w:rsidRPr="006C1F4B">
        <w:rPr>
          <w:rFonts w:eastAsia="Gilroy-Regular"/>
          <w:color w:val="auto"/>
          <w:szCs w:val="24"/>
          <w:shd w:val="clear" w:color="auto" w:fill="FFFFFF"/>
          <w:lang w:val="ru-RU"/>
        </w:rPr>
        <w:t>.</w:t>
      </w:r>
      <w:r>
        <w:rPr>
          <w:rFonts w:eastAsia="Gilroy-Regular"/>
          <w:color w:val="auto"/>
          <w:szCs w:val="24"/>
          <w:shd w:val="clear" w:color="auto" w:fill="FFFFFF"/>
        </w:rPr>
        <w:t>ru</w:t>
      </w:r>
    </w:p>
    <w:p w:rsidR="0025679A" w:rsidRDefault="0025679A">
      <w:pPr>
        <w:jc w:val="center"/>
        <w:rPr>
          <w:color w:val="FF0000"/>
          <w:szCs w:val="24"/>
          <w:lang w:val="ru-RU"/>
        </w:rPr>
      </w:pPr>
    </w:p>
    <w:tbl>
      <w:tblPr>
        <w:tblStyle w:val="afff6"/>
        <w:tblpPr w:leftFromText="180" w:rightFromText="180" w:vertAnchor="text" w:horzAnchor="page" w:tblpX="633" w:tblpY="336"/>
        <w:tblOverlap w:val="never"/>
        <w:tblW w:w="10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3686"/>
        <w:gridCol w:w="3577"/>
      </w:tblGrid>
      <w:tr w:rsidR="0025679A" w:rsidRPr="006C1F4B">
        <w:trPr>
          <w:trHeight w:val="2192"/>
        </w:trPr>
        <w:tc>
          <w:tcPr>
            <w:tcW w:w="3402" w:type="dxa"/>
          </w:tcPr>
          <w:p w:rsidR="0025679A" w:rsidRDefault="00CD3C0D">
            <w:pPr>
              <w:shd w:val="clear" w:color="auto" w:fill="FFFFFF"/>
              <w:spacing w:line="276" w:lineRule="auto"/>
              <w:ind w:left="-425" w:right="-91" w:hanging="142"/>
              <w:jc w:val="center"/>
              <w:rPr>
                <w:bCs/>
                <w:color w:val="auto"/>
                <w:spacing w:val="-3"/>
                <w:szCs w:val="24"/>
                <w:lang w:val="ru-RU"/>
              </w:rPr>
            </w:pPr>
            <w:r>
              <w:rPr>
                <w:bCs/>
                <w:color w:val="auto"/>
                <w:spacing w:val="-3"/>
                <w:szCs w:val="24"/>
                <w:lang w:val="ru-RU"/>
              </w:rPr>
              <w:t>«Рассмотрено»</w:t>
            </w:r>
          </w:p>
          <w:p w:rsidR="0025679A" w:rsidRDefault="00CD3C0D">
            <w:pPr>
              <w:shd w:val="clear" w:color="auto" w:fill="FFFFFF"/>
              <w:spacing w:line="276" w:lineRule="auto"/>
              <w:ind w:left="-425" w:right="-91" w:hanging="142"/>
              <w:jc w:val="center"/>
              <w:rPr>
                <w:bCs/>
                <w:color w:val="auto"/>
                <w:spacing w:val="-3"/>
                <w:szCs w:val="24"/>
                <w:lang w:val="ru-RU"/>
              </w:rPr>
            </w:pPr>
            <w:r>
              <w:rPr>
                <w:bCs/>
                <w:color w:val="auto"/>
                <w:spacing w:val="-3"/>
                <w:szCs w:val="24"/>
                <w:lang w:val="ru-RU"/>
              </w:rPr>
              <w:t>на заседании</w:t>
            </w:r>
          </w:p>
          <w:p w:rsidR="0025679A" w:rsidRDefault="00CD3C0D">
            <w:pPr>
              <w:shd w:val="clear" w:color="auto" w:fill="FFFFFF"/>
              <w:spacing w:line="276" w:lineRule="auto"/>
              <w:ind w:left="-425" w:right="-91" w:hanging="142"/>
              <w:jc w:val="center"/>
              <w:rPr>
                <w:bCs/>
                <w:color w:val="auto"/>
                <w:spacing w:val="-3"/>
                <w:szCs w:val="24"/>
                <w:lang w:val="ru-RU"/>
              </w:rPr>
            </w:pPr>
            <w:r>
              <w:rPr>
                <w:bCs/>
                <w:color w:val="auto"/>
                <w:spacing w:val="-3"/>
                <w:szCs w:val="24"/>
                <w:lang w:val="ru-RU"/>
              </w:rPr>
              <w:t>педагогического совета</w:t>
            </w:r>
          </w:p>
          <w:p w:rsidR="0025679A" w:rsidRDefault="00CD3C0D">
            <w:pPr>
              <w:shd w:val="clear" w:color="auto" w:fill="FFFFFF"/>
              <w:spacing w:line="276" w:lineRule="auto"/>
              <w:ind w:left="-250" w:right="-91" w:firstLine="0"/>
              <w:jc w:val="center"/>
              <w:rPr>
                <w:bCs/>
                <w:color w:val="auto"/>
                <w:spacing w:val="-3"/>
                <w:szCs w:val="24"/>
                <w:lang w:val="ru-RU"/>
              </w:rPr>
            </w:pPr>
            <w:r>
              <w:rPr>
                <w:bCs/>
                <w:color w:val="auto"/>
                <w:spacing w:val="-3"/>
                <w:szCs w:val="24"/>
                <w:lang w:val="ru-RU"/>
              </w:rPr>
              <w:t xml:space="preserve">  Протокол №  от</w:t>
            </w:r>
            <w:r>
              <w:rPr>
                <w:bCs/>
                <w:color w:val="auto"/>
                <w:spacing w:val="-3"/>
                <w:szCs w:val="24"/>
                <w:u w:val="single"/>
                <w:lang w:val="ru-RU"/>
              </w:rPr>
              <w:t xml:space="preserve">                  г</w:t>
            </w:r>
            <w:r>
              <w:rPr>
                <w:bCs/>
                <w:color w:val="auto"/>
                <w:spacing w:val="-3"/>
                <w:szCs w:val="24"/>
                <w:lang w:val="ru-RU"/>
              </w:rPr>
              <w:t>.</w:t>
            </w:r>
          </w:p>
          <w:p w:rsidR="0025679A" w:rsidRDefault="0025679A">
            <w:pPr>
              <w:tabs>
                <w:tab w:val="left" w:pos="7371"/>
              </w:tabs>
              <w:spacing w:line="276" w:lineRule="auto"/>
              <w:ind w:right="71"/>
              <w:jc w:val="center"/>
              <w:rPr>
                <w:color w:val="auto"/>
                <w:szCs w:val="24"/>
                <w:lang w:val="ru-RU"/>
              </w:rPr>
            </w:pPr>
          </w:p>
        </w:tc>
        <w:tc>
          <w:tcPr>
            <w:tcW w:w="3686" w:type="dxa"/>
          </w:tcPr>
          <w:p w:rsidR="0025679A" w:rsidRDefault="00CD3C0D">
            <w:pPr>
              <w:shd w:val="clear" w:color="auto" w:fill="FFFFFF"/>
              <w:spacing w:line="276" w:lineRule="auto"/>
              <w:ind w:left="-425" w:right="-91" w:hanging="142"/>
              <w:jc w:val="center"/>
              <w:rPr>
                <w:bCs/>
                <w:color w:val="auto"/>
                <w:spacing w:val="-3"/>
                <w:szCs w:val="24"/>
                <w:lang w:val="ru-RU"/>
              </w:rPr>
            </w:pPr>
            <w:r>
              <w:rPr>
                <w:bCs/>
                <w:color w:val="auto"/>
                <w:spacing w:val="-3"/>
                <w:szCs w:val="24"/>
                <w:lang w:val="ru-RU"/>
              </w:rPr>
              <w:t>«Согласовано»</w:t>
            </w:r>
          </w:p>
          <w:p w:rsidR="0025679A" w:rsidRDefault="00CD3C0D">
            <w:pPr>
              <w:shd w:val="clear" w:color="auto" w:fill="FFFFFF"/>
              <w:spacing w:line="276" w:lineRule="auto"/>
              <w:ind w:left="-425" w:right="-91" w:hanging="142"/>
              <w:jc w:val="center"/>
              <w:rPr>
                <w:bCs/>
                <w:color w:val="auto"/>
                <w:spacing w:val="-3"/>
                <w:szCs w:val="24"/>
                <w:lang w:val="ru-RU"/>
              </w:rPr>
            </w:pPr>
            <w:r>
              <w:rPr>
                <w:bCs/>
                <w:color w:val="auto"/>
                <w:spacing w:val="-3"/>
                <w:szCs w:val="24"/>
                <w:lang w:val="ru-RU"/>
              </w:rPr>
              <w:t>Управляющим советом</w:t>
            </w:r>
          </w:p>
          <w:p w:rsidR="0025679A" w:rsidRDefault="00CD3C0D">
            <w:pPr>
              <w:shd w:val="clear" w:color="auto" w:fill="FFFFFF"/>
              <w:spacing w:line="276" w:lineRule="auto"/>
              <w:ind w:left="-249" w:right="-91" w:hanging="142"/>
              <w:jc w:val="center"/>
              <w:rPr>
                <w:bCs/>
                <w:color w:val="auto"/>
                <w:spacing w:val="-3"/>
                <w:szCs w:val="24"/>
                <w:lang w:val="ru-RU"/>
              </w:rPr>
            </w:pPr>
            <w:r>
              <w:rPr>
                <w:bCs/>
                <w:color w:val="auto"/>
                <w:spacing w:val="-3"/>
                <w:szCs w:val="24"/>
                <w:lang w:val="ru-RU"/>
              </w:rPr>
              <w:t xml:space="preserve">    Протокол № от </w:t>
            </w:r>
            <w:r>
              <w:rPr>
                <w:bCs/>
                <w:color w:val="auto"/>
                <w:spacing w:val="-3"/>
                <w:szCs w:val="24"/>
                <w:u w:val="single"/>
                <w:lang w:val="ru-RU"/>
              </w:rPr>
              <w:t xml:space="preserve">                   г</w:t>
            </w:r>
            <w:r>
              <w:rPr>
                <w:bCs/>
                <w:color w:val="auto"/>
                <w:spacing w:val="-3"/>
                <w:szCs w:val="24"/>
                <w:lang w:val="ru-RU"/>
              </w:rPr>
              <w:t>.</w:t>
            </w:r>
          </w:p>
          <w:p w:rsidR="0025679A" w:rsidRDefault="0025679A">
            <w:pPr>
              <w:tabs>
                <w:tab w:val="left" w:pos="7371"/>
              </w:tabs>
              <w:spacing w:line="276" w:lineRule="auto"/>
              <w:ind w:right="71"/>
              <w:jc w:val="center"/>
              <w:rPr>
                <w:color w:val="auto"/>
                <w:szCs w:val="24"/>
                <w:lang w:val="ru-RU"/>
              </w:rPr>
            </w:pPr>
          </w:p>
        </w:tc>
        <w:tc>
          <w:tcPr>
            <w:tcW w:w="3577" w:type="dxa"/>
          </w:tcPr>
          <w:p w:rsidR="0025679A" w:rsidRDefault="00CD3C0D">
            <w:pPr>
              <w:shd w:val="clear" w:color="auto" w:fill="FFFFFF"/>
              <w:jc w:val="center"/>
              <w:rPr>
                <w:color w:val="auto"/>
                <w:szCs w:val="24"/>
                <w:lang w:val="ru-RU"/>
              </w:rPr>
            </w:pPr>
            <w:r>
              <w:rPr>
                <w:color w:val="auto"/>
                <w:spacing w:val="-4"/>
                <w:szCs w:val="24"/>
                <w:lang w:val="ru-RU"/>
              </w:rPr>
              <w:t>«УТВЕРЖДАЮ»</w:t>
            </w:r>
          </w:p>
          <w:p w:rsidR="0025679A" w:rsidRDefault="00CD3C0D">
            <w:pPr>
              <w:shd w:val="clear" w:color="auto" w:fill="FFFFFF"/>
              <w:jc w:val="center"/>
              <w:rPr>
                <w:color w:val="auto"/>
                <w:spacing w:val="-6"/>
                <w:szCs w:val="24"/>
                <w:lang w:val="ru-RU"/>
              </w:rPr>
            </w:pPr>
            <w:r>
              <w:rPr>
                <w:color w:val="auto"/>
                <w:spacing w:val="-6"/>
                <w:szCs w:val="24"/>
                <w:lang w:val="ru-RU"/>
              </w:rPr>
              <w:t>Директор</w:t>
            </w:r>
          </w:p>
          <w:p w:rsidR="0025679A" w:rsidRDefault="0025679A">
            <w:pPr>
              <w:shd w:val="clear" w:color="auto" w:fill="FFFFFF"/>
              <w:jc w:val="center"/>
              <w:rPr>
                <w:color w:val="auto"/>
                <w:szCs w:val="24"/>
                <w:lang w:val="ru-RU"/>
              </w:rPr>
            </w:pPr>
          </w:p>
          <w:p w:rsidR="0025679A" w:rsidRDefault="00CD3C0D">
            <w:pPr>
              <w:shd w:val="clear" w:color="auto" w:fill="FFFFFF"/>
              <w:ind w:left="34"/>
              <w:rPr>
                <w:color w:val="auto"/>
                <w:spacing w:val="-8"/>
                <w:szCs w:val="24"/>
                <w:lang w:val="ru-RU"/>
              </w:rPr>
            </w:pPr>
            <w:r>
              <w:rPr>
                <w:color w:val="auto"/>
                <w:spacing w:val="-8"/>
                <w:szCs w:val="24"/>
                <w:lang w:val="ru-RU"/>
              </w:rPr>
              <w:t xml:space="preserve">      Приказ № ____ от  </w:t>
            </w:r>
            <w:r>
              <w:rPr>
                <w:color w:val="auto"/>
                <w:spacing w:val="-8"/>
                <w:szCs w:val="24"/>
                <w:u w:val="single"/>
                <w:lang w:val="ru-RU"/>
              </w:rPr>
              <w:t xml:space="preserve">                   г. </w:t>
            </w:r>
          </w:p>
          <w:p w:rsidR="0025679A" w:rsidRDefault="0025679A">
            <w:pPr>
              <w:shd w:val="clear" w:color="auto" w:fill="FFFFFF"/>
              <w:spacing w:line="276" w:lineRule="auto"/>
              <w:ind w:left="5954"/>
              <w:jc w:val="center"/>
              <w:rPr>
                <w:color w:val="auto"/>
                <w:spacing w:val="-8"/>
                <w:szCs w:val="24"/>
                <w:lang w:val="ru-RU"/>
              </w:rPr>
            </w:pPr>
          </w:p>
          <w:p w:rsidR="0025679A" w:rsidRDefault="0025679A">
            <w:pPr>
              <w:tabs>
                <w:tab w:val="left" w:pos="7371"/>
              </w:tabs>
              <w:spacing w:line="276" w:lineRule="auto"/>
              <w:ind w:right="71"/>
              <w:jc w:val="center"/>
              <w:rPr>
                <w:color w:val="auto"/>
                <w:szCs w:val="24"/>
                <w:lang w:val="ru-RU"/>
              </w:rPr>
            </w:pPr>
          </w:p>
        </w:tc>
      </w:tr>
    </w:tbl>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CD3C0D">
      <w:pPr>
        <w:jc w:val="center"/>
        <w:rPr>
          <w:color w:val="auto"/>
          <w:szCs w:val="24"/>
          <w:lang w:val="ru-RU"/>
        </w:rPr>
      </w:pPr>
      <w:r>
        <w:rPr>
          <w:b/>
          <w:bCs/>
          <w:color w:val="auto"/>
          <w:szCs w:val="24"/>
          <w:highlight w:val="yellow"/>
          <w:lang w:val="ru-RU"/>
        </w:rPr>
        <w:t>ПРОЕКТ</w:t>
      </w:r>
    </w:p>
    <w:p w:rsidR="0025679A" w:rsidRDefault="00CD3C0D">
      <w:pPr>
        <w:spacing w:after="0" w:line="265" w:lineRule="auto"/>
        <w:ind w:left="0" w:hanging="10"/>
        <w:jc w:val="center"/>
        <w:rPr>
          <w:b/>
          <w:color w:val="auto"/>
          <w:szCs w:val="24"/>
          <w:lang w:val="ru-RU"/>
        </w:rPr>
      </w:pPr>
      <w:bookmarkStart w:id="0" w:name="OLE_LINK84"/>
      <w:bookmarkStart w:id="1" w:name="OLE_LINK85"/>
      <w:r>
        <w:rPr>
          <w:b/>
          <w:color w:val="auto"/>
          <w:szCs w:val="24"/>
          <w:lang w:val="ru-RU"/>
        </w:rPr>
        <w:t>ОБРАЗОВАТЕЛЬНОЙ ПРОГРАММЫ</w:t>
      </w:r>
    </w:p>
    <w:p w:rsidR="0025679A" w:rsidRDefault="00CD3C0D">
      <w:pPr>
        <w:tabs>
          <w:tab w:val="left" w:pos="3119"/>
        </w:tabs>
        <w:spacing w:after="0" w:line="259" w:lineRule="auto"/>
        <w:ind w:left="0" w:right="44" w:hanging="10"/>
        <w:jc w:val="center"/>
        <w:rPr>
          <w:b/>
          <w:color w:val="auto"/>
          <w:szCs w:val="24"/>
          <w:lang w:val="ru-RU"/>
        </w:rPr>
      </w:pPr>
      <w:r>
        <w:rPr>
          <w:b/>
          <w:color w:val="auto"/>
          <w:szCs w:val="24"/>
          <w:lang w:val="ru-RU"/>
        </w:rPr>
        <w:t xml:space="preserve">НАЧАЛЬНОГО </w:t>
      </w:r>
      <w:r>
        <w:rPr>
          <w:b/>
          <w:color w:val="auto"/>
          <w:szCs w:val="24"/>
          <w:lang w:val="ru-RU"/>
        </w:rPr>
        <w:softHyphen/>
      </w:r>
      <w:r>
        <w:rPr>
          <w:b/>
          <w:color w:val="auto"/>
          <w:szCs w:val="24"/>
          <w:lang w:val="ru-RU"/>
        </w:rPr>
        <w:softHyphen/>
      </w:r>
      <w:r>
        <w:rPr>
          <w:b/>
          <w:color w:val="auto"/>
          <w:szCs w:val="24"/>
          <w:lang w:val="ru-RU"/>
        </w:rPr>
        <w:softHyphen/>
      </w:r>
      <w:r>
        <w:rPr>
          <w:b/>
          <w:color w:val="auto"/>
          <w:szCs w:val="24"/>
          <w:lang w:val="ru-RU"/>
        </w:rPr>
        <w:softHyphen/>
      </w:r>
      <w:r>
        <w:rPr>
          <w:b/>
          <w:color w:val="auto"/>
          <w:szCs w:val="24"/>
          <w:lang w:val="ru-RU"/>
        </w:rPr>
        <w:softHyphen/>
      </w:r>
      <w:r>
        <w:rPr>
          <w:b/>
          <w:color w:val="auto"/>
          <w:szCs w:val="24"/>
          <w:lang w:val="ru-RU"/>
        </w:rPr>
        <w:softHyphen/>
        <w:t xml:space="preserve"> ОБЩЕГО ОБРАЗОВАНИЯ</w:t>
      </w:r>
    </w:p>
    <w:p w:rsidR="0025679A" w:rsidRDefault="00CD3C0D">
      <w:pPr>
        <w:tabs>
          <w:tab w:val="left" w:pos="3119"/>
        </w:tabs>
        <w:spacing w:after="0" w:line="259" w:lineRule="auto"/>
        <w:ind w:left="0" w:right="44" w:hanging="10"/>
        <w:jc w:val="center"/>
        <w:rPr>
          <w:b/>
          <w:color w:val="auto"/>
          <w:szCs w:val="24"/>
          <w:lang w:val="ru-RU"/>
        </w:rPr>
      </w:pPr>
      <w:r>
        <w:rPr>
          <w:b/>
          <w:color w:val="auto"/>
          <w:szCs w:val="24"/>
          <w:lang w:val="ru-RU"/>
        </w:rPr>
        <w:t>С</w:t>
      </w:r>
      <w:r>
        <w:rPr>
          <w:b/>
          <w:color w:val="auto"/>
          <w:szCs w:val="24"/>
          <w:lang w:val="ru-RU"/>
        </w:rPr>
        <w:t xml:space="preserve"> УГЛУБЛЕННЫМ ИЗУЧЕНИЕМ МАТЕМАТИКИ</w:t>
      </w:r>
    </w:p>
    <w:p w:rsidR="0025679A" w:rsidRDefault="0025679A">
      <w:pPr>
        <w:rPr>
          <w:lang w:val="ru-RU"/>
        </w:rPr>
      </w:pPr>
      <w:bookmarkStart w:id="2" w:name="_Toc18544"/>
      <w:bookmarkStart w:id="3" w:name="_Toc17293"/>
      <w:bookmarkEnd w:id="0"/>
      <w:bookmarkEnd w:id="1"/>
    </w:p>
    <w:p w:rsidR="0025679A" w:rsidRDefault="00CD3C0D">
      <w:pPr>
        <w:ind w:leftChars="100" w:left="240" w:firstLineChars="1196" w:firstLine="2870"/>
        <w:rPr>
          <w:lang w:val="ru-RU"/>
        </w:rPr>
      </w:pPr>
      <w:r>
        <w:rPr>
          <w:lang w:val="ru-RU"/>
        </w:rPr>
        <w:t>МБОУ</w:t>
      </w:r>
      <w:r>
        <w:rPr>
          <w:lang w:val="ru-RU"/>
        </w:rPr>
        <w:t xml:space="preserve"> ОЦ «ЛОГОС»  Г.О. ОДИНЦОВО</w:t>
      </w:r>
      <w:bookmarkEnd w:id="2"/>
      <w:bookmarkEnd w:id="3"/>
    </w:p>
    <w:p w:rsidR="0025679A" w:rsidRDefault="0025679A">
      <w:pPr>
        <w:rPr>
          <w:color w:val="auto"/>
          <w:szCs w:val="24"/>
          <w:lang w:val="ru-RU"/>
        </w:rPr>
      </w:pPr>
    </w:p>
    <w:p w:rsidR="0025679A" w:rsidRDefault="00CD3C0D">
      <w:pPr>
        <w:jc w:val="center"/>
        <w:rPr>
          <w:b/>
          <w:color w:val="auto"/>
          <w:szCs w:val="24"/>
          <w:lang w:val="ru-RU"/>
        </w:rPr>
      </w:pPr>
      <w:r>
        <w:rPr>
          <w:b/>
          <w:color w:val="auto"/>
          <w:szCs w:val="24"/>
          <w:lang w:val="ru-RU"/>
        </w:rPr>
        <w:t>(срок освоения 4 года)</w:t>
      </w: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ind w:left="0" w:firstLine="0"/>
        <w:rPr>
          <w:color w:val="auto"/>
          <w:szCs w:val="24"/>
          <w:lang w:val="ru-RU"/>
        </w:rPr>
      </w:pPr>
    </w:p>
    <w:p w:rsidR="0025679A" w:rsidRDefault="0025679A">
      <w:pPr>
        <w:jc w:val="center"/>
        <w:rPr>
          <w:color w:val="auto"/>
          <w:szCs w:val="24"/>
          <w:lang w:val="ru-RU"/>
        </w:rPr>
      </w:pPr>
    </w:p>
    <w:p w:rsidR="0025679A" w:rsidRDefault="0025679A">
      <w:pPr>
        <w:ind w:left="0" w:firstLine="0"/>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25679A">
      <w:pPr>
        <w:jc w:val="center"/>
        <w:rPr>
          <w:color w:val="auto"/>
          <w:szCs w:val="24"/>
          <w:lang w:val="ru-RU"/>
        </w:rPr>
      </w:pPr>
    </w:p>
    <w:p w:rsidR="0025679A" w:rsidRDefault="00CD3C0D">
      <w:pPr>
        <w:spacing w:after="0" w:line="259" w:lineRule="auto"/>
        <w:ind w:left="0" w:right="4" w:firstLine="0"/>
        <w:jc w:val="center"/>
        <w:rPr>
          <w:color w:val="auto"/>
          <w:szCs w:val="24"/>
          <w:lang w:val="ru-RU"/>
        </w:rPr>
      </w:pPr>
      <w:r>
        <w:rPr>
          <w:color w:val="auto"/>
          <w:szCs w:val="24"/>
          <w:lang w:val="ru-RU"/>
        </w:rPr>
        <w:t xml:space="preserve">г. </w:t>
      </w:r>
      <w:r>
        <w:rPr>
          <w:color w:val="auto"/>
          <w:szCs w:val="24"/>
          <w:lang w:val="ru-RU"/>
        </w:rPr>
        <w:t>Одинцово– 2025</w:t>
      </w:r>
    </w:p>
    <w:sdt>
      <w:sdtPr>
        <w:rPr>
          <w:rFonts w:ascii="SimSun" w:eastAsia="SimSun" w:hAnsi="SimSun"/>
          <w:sz w:val="21"/>
        </w:rPr>
        <w:id w:val="147466381"/>
        <w:docPartObj>
          <w:docPartGallery w:val="Table of Contents"/>
          <w:docPartUnique/>
        </w:docPartObj>
      </w:sdtPr>
      <w:sdtEndPr>
        <w:rPr>
          <w:rFonts w:ascii="Times New Roman" w:eastAsia="Times New Roman" w:hAnsi="Times New Roman"/>
          <w:color w:val="auto"/>
          <w:sz w:val="24"/>
          <w:szCs w:val="24"/>
          <w:lang w:val="ru-RU"/>
        </w:rPr>
      </w:sdtEndPr>
      <w:sdtContent>
        <w:p w:rsidR="0025679A" w:rsidRDefault="00CD3C0D">
          <w:pPr>
            <w:spacing w:line="240" w:lineRule="auto"/>
            <w:ind w:left="0" w:firstLine="0"/>
            <w:jc w:val="center"/>
          </w:pPr>
          <w:r>
            <w:rPr>
              <w:rFonts w:ascii="SimSun" w:eastAsia="SimSun" w:hAnsi="SimSun"/>
              <w:sz w:val="21"/>
            </w:rPr>
            <w:t>Оглавление</w:t>
          </w:r>
        </w:p>
        <w:p w:rsidR="0025679A" w:rsidRDefault="0025679A">
          <w:pPr>
            <w:pStyle w:val="14"/>
            <w:tabs>
              <w:tab w:val="right" w:leader="dot" w:pos="9632"/>
            </w:tabs>
          </w:pPr>
          <w:r w:rsidRPr="0025679A">
            <w:rPr>
              <w:szCs w:val="24"/>
            </w:rPr>
            <w:fldChar w:fldCharType="begin"/>
          </w:r>
          <w:r w:rsidR="00CD3C0D">
            <w:rPr>
              <w:szCs w:val="24"/>
            </w:rPr>
            <w:instrText xml:space="preserve">TOC \o "1-3" \h \u </w:instrText>
          </w:r>
          <w:r w:rsidRPr="0025679A">
            <w:rPr>
              <w:szCs w:val="24"/>
            </w:rPr>
            <w:fldChar w:fldCharType="separate"/>
          </w:r>
          <w:hyperlink w:anchor="_Toc31302" w:history="1">
            <w:r w:rsidR="00CD3C0D">
              <w:t>1. ЦЕЛЕВОЙ РАЗДЕЛ</w:t>
            </w:r>
            <w:r w:rsidR="00CD3C0D">
              <w:tab/>
            </w:r>
            <w:r>
              <w:fldChar w:fldCharType="begin"/>
            </w:r>
            <w:r w:rsidR="00CD3C0D">
              <w:instrText xml:space="preserve"> PAGEREF _Toc31302 \h </w:instrText>
            </w:r>
            <w:r>
              <w:fldChar w:fldCharType="separate"/>
            </w:r>
            <w:r w:rsidR="00CD3C0D">
              <w:t>5</w:t>
            </w:r>
            <w:r>
              <w:fldChar w:fldCharType="end"/>
            </w:r>
          </w:hyperlink>
        </w:p>
        <w:p w:rsidR="0025679A" w:rsidRDefault="0025679A">
          <w:pPr>
            <w:pStyle w:val="27"/>
            <w:tabs>
              <w:tab w:val="right" w:leader="dot" w:pos="9632"/>
            </w:tabs>
          </w:pPr>
          <w:hyperlink w:anchor="_Toc4422" w:history="1">
            <w:r w:rsidR="00CD3C0D">
              <w:t>1.1. Пояснительная записка</w:t>
            </w:r>
            <w:r w:rsidR="00CD3C0D">
              <w:tab/>
            </w:r>
            <w:r>
              <w:fldChar w:fldCharType="begin"/>
            </w:r>
            <w:r w:rsidR="00CD3C0D">
              <w:instrText xml:space="preserve"> PAGEREF _Toc4422 \h </w:instrText>
            </w:r>
            <w:r>
              <w:fldChar w:fldCharType="separate"/>
            </w:r>
            <w:r w:rsidR="00CD3C0D">
              <w:t>5</w:t>
            </w:r>
            <w:r>
              <w:fldChar w:fldCharType="end"/>
            </w:r>
          </w:hyperlink>
        </w:p>
        <w:p w:rsidR="0025679A" w:rsidRDefault="0025679A">
          <w:pPr>
            <w:pStyle w:val="27"/>
            <w:tabs>
              <w:tab w:val="right" w:leader="dot" w:pos="9632"/>
            </w:tabs>
          </w:pPr>
          <w:hyperlink w:anchor="_Toc350" w:history="1">
            <w:r w:rsidR="00CD3C0D">
              <w:t>1.1.1. Цели реализации программ</w:t>
            </w:r>
            <w:r w:rsidR="00CD3C0D">
              <w:t>ы начального общего образования</w:t>
            </w:r>
            <w:r w:rsidR="00CD3C0D">
              <w:tab/>
            </w:r>
            <w:r>
              <w:fldChar w:fldCharType="begin"/>
            </w:r>
            <w:r w:rsidR="00CD3C0D">
              <w:instrText xml:space="preserve"> PAGEREF _Toc350 \h </w:instrText>
            </w:r>
            <w:r>
              <w:fldChar w:fldCharType="separate"/>
            </w:r>
            <w:r w:rsidR="00CD3C0D">
              <w:t>6</w:t>
            </w:r>
            <w:r>
              <w:fldChar w:fldCharType="end"/>
            </w:r>
          </w:hyperlink>
        </w:p>
        <w:p w:rsidR="0025679A" w:rsidRDefault="0025679A">
          <w:pPr>
            <w:pStyle w:val="27"/>
            <w:tabs>
              <w:tab w:val="right" w:leader="dot" w:pos="9632"/>
            </w:tabs>
          </w:pPr>
          <w:hyperlink w:anchor="_Toc25146" w:history="1">
            <w:r w:rsidR="00CD3C0D">
              <w:t>1.1.2. Принципы формирования и механизмы реализации программы начального общего образования</w:t>
            </w:r>
            <w:r w:rsidR="00CD3C0D">
              <w:tab/>
            </w:r>
            <w:r>
              <w:fldChar w:fldCharType="begin"/>
            </w:r>
            <w:r w:rsidR="00CD3C0D">
              <w:instrText xml:space="preserve"> PAGEREF _Toc25146 \h </w:instrText>
            </w:r>
            <w:r>
              <w:fldChar w:fldCharType="separate"/>
            </w:r>
            <w:r w:rsidR="00CD3C0D">
              <w:t>7</w:t>
            </w:r>
            <w:r>
              <w:fldChar w:fldCharType="end"/>
            </w:r>
          </w:hyperlink>
        </w:p>
        <w:p w:rsidR="0025679A" w:rsidRDefault="0025679A">
          <w:pPr>
            <w:pStyle w:val="27"/>
            <w:tabs>
              <w:tab w:val="right" w:leader="dot" w:pos="9632"/>
            </w:tabs>
          </w:pPr>
          <w:hyperlink w:anchor="_Toc31468" w:history="1">
            <w:r w:rsidR="00CD3C0D">
              <w:t>1.2. Планируемые результаты освоения обучающимися основной образовательной программы начального общего образования</w:t>
            </w:r>
            <w:r w:rsidR="00CD3C0D">
              <w:tab/>
            </w:r>
            <w:r>
              <w:fldChar w:fldCharType="begin"/>
            </w:r>
            <w:r w:rsidR="00CD3C0D">
              <w:instrText xml:space="preserve"> PAGEREF _Toc31468 \h </w:instrText>
            </w:r>
            <w:r>
              <w:fldChar w:fldCharType="separate"/>
            </w:r>
            <w:r w:rsidR="00CD3C0D">
              <w:t>10</w:t>
            </w:r>
            <w:r>
              <w:fldChar w:fldCharType="end"/>
            </w:r>
          </w:hyperlink>
        </w:p>
        <w:p w:rsidR="0025679A" w:rsidRDefault="0025679A">
          <w:pPr>
            <w:pStyle w:val="27"/>
            <w:tabs>
              <w:tab w:val="right" w:leader="dot" w:pos="9632"/>
            </w:tabs>
          </w:pPr>
          <w:hyperlink w:anchor="_Toc21239" w:history="1">
            <w:r w:rsidR="00CD3C0D">
              <w:t>1.3. Система оценки достижения планируемых результатов освоения программы начального общего образования</w:t>
            </w:r>
            <w:r w:rsidR="00CD3C0D">
              <w:tab/>
            </w:r>
            <w:r>
              <w:fldChar w:fldCharType="begin"/>
            </w:r>
            <w:r w:rsidR="00CD3C0D">
              <w:instrText xml:space="preserve"> PAGEREF _Toc21239 \h </w:instrText>
            </w:r>
            <w:r>
              <w:fldChar w:fldCharType="separate"/>
            </w:r>
            <w:r w:rsidR="00CD3C0D">
              <w:t>21</w:t>
            </w:r>
            <w:r>
              <w:fldChar w:fldCharType="end"/>
            </w:r>
          </w:hyperlink>
        </w:p>
        <w:p w:rsidR="0025679A" w:rsidRDefault="0025679A">
          <w:pPr>
            <w:pStyle w:val="27"/>
            <w:tabs>
              <w:tab w:val="right" w:leader="dot" w:pos="9632"/>
            </w:tabs>
          </w:pPr>
          <w:hyperlink w:anchor="_Toc10396" w:history="1">
            <w:r w:rsidR="00CD3C0D">
              <w:t>1.3.1. Общие положения</w:t>
            </w:r>
            <w:r w:rsidR="00CD3C0D">
              <w:tab/>
            </w:r>
            <w:r>
              <w:fldChar w:fldCharType="begin"/>
            </w:r>
            <w:r w:rsidR="00CD3C0D">
              <w:instrText xml:space="preserve"> PAGEREF _Toc10396 \h </w:instrText>
            </w:r>
            <w:r>
              <w:fldChar w:fldCharType="separate"/>
            </w:r>
            <w:r w:rsidR="00CD3C0D">
              <w:t>21</w:t>
            </w:r>
            <w:r>
              <w:fldChar w:fldCharType="end"/>
            </w:r>
          </w:hyperlink>
        </w:p>
        <w:p w:rsidR="0025679A" w:rsidRDefault="0025679A">
          <w:pPr>
            <w:pStyle w:val="27"/>
            <w:tabs>
              <w:tab w:val="right" w:leader="dot" w:pos="9632"/>
            </w:tabs>
          </w:pPr>
          <w:hyperlink w:anchor="_Toc460" w:history="1">
            <w:r w:rsidR="00CD3C0D">
              <w:t>1.3.2. Особенности оценки личностных результатов</w:t>
            </w:r>
            <w:r w:rsidR="00CD3C0D">
              <w:tab/>
            </w:r>
            <w:r>
              <w:fldChar w:fldCharType="begin"/>
            </w:r>
            <w:r w:rsidR="00CD3C0D">
              <w:instrText xml:space="preserve"> PAGEREF _Toc460 \h </w:instrText>
            </w:r>
            <w:r>
              <w:fldChar w:fldCharType="separate"/>
            </w:r>
            <w:r w:rsidR="00CD3C0D">
              <w:t>24</w:t>
            </w:r>
            <w:r>
              <w:fldChar w:fldCharType="end"/>
            </w:r>
          </w:hyperlink>
        </w:p>
        <w:p w:rsidR="0025679A" w:rsidRDefault="0025679A">
          <w:pPr>
            <w:pStyle w:val="27"/>
            <w:tabs>
              <w:tab w:val="right" w:leader="dot" w:pos="9632"/>
            </w:tabs>
          </w:pPr>
          <w:hyperlink w:anchor="_Toc19860" w:history="1">
            <w:r w:rsidR="00CD3C0D">
              <w:t>1.3.3. Особенности оценки метапредметных результатов</w:t>
            </w:r>
            <w:r w:rsidR="00CD3C0D">
              <w:tab/>
            </w:r>
            <w:r>
              <w:fldChar w:fldCharType="begin"/>
            </w:r>
            <w:r w:rsidR="00CD3C0D">
              <w:instrText xml:space="preserve"> PAGEREF _Toc19860 \h </w:instrText>
            </w:r>
            <w:r>
              <w:fldChar w:fldCharType="separate"/>
            </w:r>
            <w:r w:rsidR="00CD3C0D">
              <w:t>25</w:t>
            </w:r>
            <w:r>
              <w:fldChar w:fldCharType="end"/>
            </w:r>
          </w:hyperlink>
        </w:p>
        <w:p w:rsidR="0025679A" w:rsidRDefault="0025679A">
          <w:pPr>
            <w:pStyle w:val="27"/>
            <w:tabs>
              <w:tab w:val="right" w:leader="dot" w:pos="9632"/>
            </w:tabs>
          </w:pPr>
          <w:hyperlink w:anchor="_Toc29478" w:history="1">
            <w:r w:rsidR="00CD3C0D">
              <w:t>1.3.4. Особенности оценки предметных результатов</w:t>
            </w:r>
            <w:r w:rsidR="00CD3C0D">
              <w:tab/>
            </w:r>
            <w:r>
              <w:fldChar w:fldCharType="begin"/>
            </w:r>
            <w:r w:rsidR="00CD3C0D">
              <w:instrText xml:space="preserve"> PAGEREF _Toc29478 \h </w:instrText>
            </w:r>
            <w:r>
              <w:fldChar w:fldCharType="separate"/>
            </w:r>
            <w:r w:rsidR="00CD3C0D">
              <w:t>37</w:t>
            </w:r>
            <w:r>
              <w:fldChar w:fldCharType="end"/>
            </w:r>
          </w:hyperlink>
        </w:p>
        <w:p w:rsidR="0025679A" w:rsidRDefault="0025679A">
          <w:pPr>
            <w:pStyle w:val="27"/>
            <w:tabs>
              <w:tab w:val="right" w:leader="dot" w:pos="9632"/>
            </w:tabs>
          </w:pPr>
          <w:hyperlink w:anchor="_Toc31454" w:history="1">
            <w:r w:rsidR="00CD3C0D">
              <w:t>1.3.</w:t>
            </w:r>
            <w:r w:rsidR="00CD3C0D">
              <w:t>5 Организация и содержание оценочных процедур</w:t>
            </w:r>
            <w:r w:rsidR="00CD3C0D">
              <w:tab/>
            </w:r>
            <w:r>
              <w:fldChar w:fldCharType="begin"/>
            </w:r>
            <w:r w:rsidR="00CD3C0D">
              <w:instrText xml:space="preserve"> PAGEREF _Toc31454 \h </w:instrText>
            </w:r>
            <w:r>
              <w:fldChar w:fldCharType="separate"/>
            </w:r>
            <w:r w:rsidR="00CD3C0D">
              <w:t>60</w:t>
            </w:r>
            <w:r>
              <w:fldChar w:fldCharType="end"/>
            </w:r>
          </w:hyperlink>
        </w:p>
        <w:p w:rsidR="0025679A" w:rsidRDefault="0025679A">
          <w:pPr>
            <w:pStyle w:val="14"/>
            <w:tabs>
              <w:tab w:val="right" w:leader="dot" w:pos="9632"/>
            </w:tabs>
          </w:pPr>
          <w:hyperlink w:anchor="_Toc217" w:history="1">
            <w:r w:rsidR="00CD3C0D">
              <w:rPr>
                <w:lang w:val="en-US"/>
              </w:rPr>
              <w:t>II</w:t>
            </w:r>
            <w:r w:rsidR="00CD3C0D">
              <w:t>.СОДЕРЖАТЕЛЬНЫЙ РАЗДЕЛ</w:t>
            </w:r>
            <w:r w:rsidR="00CD3C0D">
              <w:tab/>
            </w:r>
            <w:r>
              <w:fldChar w:fldCharType="begin"/>
            </w:r>
            <w:r w:rsidR="00CD3C0D">
              <w:instrText xml:space="preserve"> PAGEREF _Toc217 \h </w:instrText>
            </w:r>
            <w:r>
              <w:fldChar w:fldCharType="separate"/>
            </w:r>
            <w:r w:rsidR="00CD3C0D">
              <w:t>69</w:t>
            </w:r>
            <w:r>
              <w:fldChar w:fldCharType="end"/>
            </w:r>
          </w:hyperlink>
        </w:p>
        <w:p w:rsidR="0025679A" w:rsidRDefault="0025679A">
          <w:pPr>
            <w:pStyle w:val="27"/>
            <w:tabs>
              <w:tab w:val="right" w:leader="dot" w:pos="9632"/>
            </w:tabs>
          </w:pPr>
          <w:hyperlink w:anchor="_Toc17455" w:history="1">
            <w:r w:rsidR="00CD3C0D">
              <w:t xml:space="preserve">2.1. </w:t>
            </w:r>
            <w:r w:rsidR="00CD3C0D">
              <w:t>Программы отдельных учебных предметов, курсов</w:t>
            </w:r>
            <w:r w:rsidR="00CD3C0D">
              <w:tab/>
            </w:r>
            <w:r>
              <w:fldChar w:fldCharType="begin"/>
            </w:r>
            <w:r w:rsidR="00CD3C0D">
              <w:instrText xml:space="preserve"> PAGEREF _Toc17455 \h </w:instrText>
            </w:r>
            <w:r>
              <w:fldChar w:fldCharType="separate"/>
            </w:r>
            <w:r w:rsidR="00CD3C0D">
              <w:t>69</w:t>
            </w:r>
            <w:r>
              <w:fldChar w:fldCharType="end"/>
            </w:r>
          </w:hyperlink>
        </w:p>
        <w:p w:rsidR="0025679A" w:rsidRDefault="0025679A">
          <w:pPr>
            <w:pStyle w:val="27"/>
            <w:tabs>
              <w:tab w:val="right" w:leader="dot" w:pos="9632"/>
            </w:tabs>
          </w:pPr>
          <w:hyperlink w:anchor="_Toc13389" w:history="1">
            <w:r w:rsidR="00CD3C0D">
              <w:t xml:space="preserve">2.1.1. </w:t>
            </w:r>
            <w:r w:rsidR="00CD3C0D">
              <w:t>Русский язык</w:t>
            </w:r>
            <w:r w:rsidR="00CD3C0D">
              <w:tab/>
            </w:r>
            <w:r>
              <w:fldChar w:fldCharType="begin"/>
            </w:r>
            <w:r w:rsidR="00CD3C0D">
              <w:instrText xml:space="preserve"> PAGEREF _Toc13389 \h </w:instrText>
            </w:r>
            <w:r>
              <w:fldChar w:fldCharType="separate"/>
            </w:r>
            <w:r w:rsidR="00CD3C0D">
              <w:t>69</w:t>
            </w:r>
            <w:r>
              <w:fldChar w:fldCharType="end"/>
            </w:r>
          </w:hyperlink>
        </w:p>
        <w:p w:rsidR="0025679A" w:rsidRDefault="0025679A">
          <w:pPr>
            <w:pStyle w:val="27"/>
            <w:tabs>
              <w:tab w:val="right" w:leader="dot" w:pos="9632"/>
            </w:tabs>
          </w:pPr>
          <w:hyperlink w:anchor="_Toc18374" w:history="1">
            <w:r w:rsidR="00CD3C0D">
              <w:t xml:space="preserve">2.1.2. </w:t>
            </w:r>
            <w:r w:rsidR="00CD3C0D">
              <w:t>Литературное чтение</w:t>
            </w:r>
            <w:r w:rsidR="00CD3C0D">
              <w:tab/>
            </w:r>
            <w:r>
              <w:fldChar w:fldCharType="begin"/>
            </w:r>
            <w:r w:rsidR="00CD3C0D">
              <w:instrText xml:space="preserve"> PAGEREF _Toc18374 \h </w:instrText>
            </w:r>
            <w:r>
              <w:fldChar w:fldCharType="separate"/>
            </w:r>
            <w:r w:rsidR="00CD3C0D">
              <w:t>141</w:t>
            </w:r>
            <w:r>
              <w:fldChar w:fldCharType="end"/>
            </w:r>
          </w:hyperlink>
        </w:p>
        <w:p w:rsidR="0025679A" w:rsidRDefault="0025679A">
          <w:pPr>
            <w:pStyle w:val="27"/>
            <w:tabs>
              <w:tab w:val="right" w:leader="dot" w:pos="9632"/>
            </w:tabs>
          </w:pPr>
          <w:hyperlink w:anchor="_Toc27473" w:history="1">
            <w:r w:rsidR="00CD3C0D">
              <w:t xml:space="preserve">2.1.3. </w:t>
            </w:r>
            <w:r w:rsidR="00CD3C0D">
              <w:t>Иностранный язык (А</w:t>
            </w:r>
            <w:r w:rsidR="00CD3C0D">
              <w:t>нглийский)</w:t>
            </w:r>
            <w:r w:rsidR="00CD3C0D">
              <w:tab/>
            </w:r>
            <w:r>
              <w:fldChar w:fldCharType="begin"/>
            </w:r>
            <w:r w:rsidR="00CD3C0D">
              <w:instrText xml:space="preserve"> PAGEREF _Toc27473 \h </w:instrText>
            </w:r>
            <w:r>
              <w:fldChar w:fldCharType="separate"/>
            </w:r>
            <w:r w:rsidR="00CD3C0D">
              <w:t>215</w:t>
            </w:r>
            <w:r>
              <w:fldChar w:fldCharType="end"/>
            </w:r>
          </w:hyperlink>
        </w:p>
        <w:p w:rsidR="0025679A" w:rsidRDefault="0025679A">
          <w:pPr>
            <w:pStyle w:val="27"/>
            <w:tabs>
              <w:tab w:val="right" w:leader="dot" w:pos="9632"/>
            </w:tabs>
          </w:pPr>
          <w:hyperlink w:anchor="_Toc2688" w:history="1">
            <w:r w:rsidR="00CD3C0D">
              <w:t xml:space="preserve">2.1.4. </w:t>
            </w:r>
            <w:r w:rsidR="00CD3C0D">
              <w:t>Математика</w:t>
            </w:r>
            <w:r w:rsidR="00CD3C0D">
              <w:tab/>
            </w:r>
            <w:r>
              <w:fldChar w:fldCharType="begin"/>
            </w:r>
            <w:r w:rsidR="00CD3C0D">
              <w:instrText xml:space="preserve"> PAGEREF _Toc2688 \h </w:instrText>
            </w:r>
            <w:r>
              <w:fldChar w:fldCharType="separate"/>
            </w:r>
            <w:r w:rsidR="00CD3C0D">
              <w:t>240</w:t>
            </w:r>
            <w:r>
              <w:fldChar w:fldCharType="end"/>
            </w:r>
          </w:hyperlink>
        </w:p>
        <w:p w:rsidR="0025679A" w:rsidRDefault="0025679A">
          <w:pPr>
            <w:pStyle w:val="27"/>
            <w:tabs>
              <w:tab w:val="right" w:leader="dot" w:pos="9632"/>
            </w:tabs>
          </w:pPr>
          <w:hyperlink w:anchor="_Toc25711" w:history="1">
            <w:r w:rsidR="00CD3C0D">
              <w:t xml:space="preserve">2.1.5. </w:t>
            </w:r>
            <w:r w:rsidR="00CD3C0D">
              <w:t xml:space="preserve">Окружающий </w:t>
            </w:r>
            <w:r w:rsidR="00CD3C0D">
              <w:t>м</w:t>
            </w:r>
            <w:r w:rsidR="00CD3C0D">
              <w:t>ир</w:t>
            </w:r>
            <w:r w:rsidR="00CD3C0D">
              <w:tab/>
            </w:r>
            <w:r>
              <w:fldChar w:fldCharType="begin"/>
            </w:r>
            <w:r w:rsidR="00CD3C0D">
              <w:instrText xml:space="preserve"> PAGEREF _Toc25711 \h </w:instrText>
            </w:r>
            <w:r>
              <w:fldChar w:fldCharType="separate"/>
            </w:r>
            <w:r w:rsidR="00CD3C0D">
              <w:t>277</w:t>
            </w:r>
            <w:r>
              <w:fldChar w:fldCharType="end"/>
            </w:r>
          </w:hyperlink>
        </w:p>
        <w:p w:rsidR="0025679A" w:rsidRDefault="0025679A">
          <w:pPr>
            <w:pStyle w:val="27"/>
            <w:tabs>
              <w:tab w:val="right" w:leader="dot" w:pos="9632"/>
            </w:tabs>
          </w:pPr>
          <w:hyperlink w:anchor="_Toc29015" w:history="1">
            <w:r w:rsidR="00CD3C0D">
              <w:t xml:space="preserve">2.1.6. </w:t>
            </w:r>
            <w:r w:rsidR="00CD3C0D">
              <w:t xml:space="preserve">Изобразительное </w:t>
            </w:r>
            <w:r w:rsidR="00CD3C0D">
              <w:t>и</w:t>
            </w:r>
            <w:r w:rsidR="00CD3C0D">
              <w:t>скусст</w:t>
            </w:r>
            <w:r w:rsidR="00CD3C0D">
              <w:t>во</w:t>
            </w:r>
            <w:r w:rsidR="00CD3C0D">
              <w:tab/>
            </w:r>
            <w:r>
              <w:fldChar w:fldCharType="begin"/>
            </w:r>
            <w:r w:rsidR="00CD3C0D">
              <w:instrText xml:space="preserve"> PAGEREF _Toc29015 \h </w:instrText>
            </w:r>
            <w:r>
              <w:fldChar w:fldCharType="separate"/>
            </w:r>
            <w:r w:rsidR="00CD3C0D">
              <w:t>329</w:t>
            </w:r>
            <w:r>
              <w:fldChar w:fldCharType="end"/>
            </w:r>
          </w:hyperlink>
        </w:p>
        <w:p w:rsidR="0025679A" w:rsidRDefault="0025679A">
          <w:pPr>
            <w:pStyle w:val="27"/>
            <w:tabs>
              <w:tab w:val="right" w:leader="dot" w:pos="9632"/>
            </w:tabs>
          </w:pPr>
          <w:hyperlink w:anchor="_Toc30452" w:history="1">
            <w:r w:rsidR="00CD3C0D">
              <w:t xml:space="preserve">2.1.7. </w:t>
            </w:r>
            <w:r w:rsidR="00CD3C0D">
              <w:t>Музыка</w:t>
            </w:r>
            <w:r w:rsidR="00CD3C0D">
              <w:tab/>
            </w:r>
            <w:r>
              <w:fldChar w:fldCharType="begin"/>
            </w:r>
            <w:r w:rsidR="00CD3C0D">
              <w:instrText xml:space="preserve"> PAGEREF _Toc30452 \h </w:instrText>
            </w:r>
            <w:r>
              <w:fldChar w:fldCharType="separate"/>
            </w:r>
            <w:r w:rsidR="00CD3C0D">
              <w:t>358</w:t>
            </w:r>
            <w:r>
              <w:fldChar w:fldCharType="end"/>
            </w:r>
          </w:hyperlink>
        </w:p>
        <w:p w:rsidR="0025679A" w:rsidRDefault="0025679A">
          <w:pPr>
            <w:pStyle w:val="27"/>
            <w:tabs>
              <w:tab w:val="right" w:leader="dot" w:pos="9632"/>
            </w:tabs>
          </w:pPr>
          <w:hyperlink w:anchor="_Toc11220" w:history="1">
            <w:r w:rsidR="00CD3C0D">
              <w:t>2.1.8.</w:t>
            </w:r>
            <w:r w:rsidR="00CD3C0D">
              <w:t xml:space="preserve"> </w:t>
            </w:r>
            <w:r w:rsidR="00CD3C0D">
              <w:t>Труд (Технология)</w:t>
            </w:r>
            <w:r w:rsidR="00CD3C0D">
              <w:tab/>
            </w:r>
            <w:r>
              <w:fldChar w:fldCharType="begin"/>
            </w:r>
            <w:r w:rsidR="00CD3C0D">
              <w:instrText xml:space="preserve"> PAGEREF _Toc11220 \h </w:instrText>
            </w:r>
            <w:r>
              <w:fldChar w:fldCharType="separate"/>
            </w:r>
            <w:r w:rsidR="00CD3C0D">
              <w:t>392</w:t>
            </w:r>
            <w:r>
              <w:fldChar w:fldCharType="end"/>
            </w:r>
          </w:hyperlink>
        </w:p>
        <w:p w:rsidR="0025679A" w:rsidRDefault="0025679A">
          <w:pPr>
            <w:pStyle w:val="27"/>
            <w:tabs>
              <w:tab w:val="right" w:leader="dot" w:pos="9632"/>
            </w:tabs>
          </w:pPr>
          <w:hyperlink w:anchor="_Toc7167" w:history="1">
            <w:r w:rsidR="00CD3C0D">
              <w:t xml:space="preserve">2.1.9. </w:t>
            </w:r>
            <w:r w:rsidR="00CD3C0D">
              <w:t>Физическая культура</w:t>
            </w:r>
            <w:r w:rsidR="00CD3C0D">
              <w:tab/>
            </w:r>
            <w:r>
              <w:fldChar w:fldCharType="begin"/>
            </w:r>
            <w:r w:rsidR="00CD3C0D">
              <w:instrText xml:space="preserve"> PAGEREF _Toc7167 \h </w:instrText>
            </w:r>
            <w:r>
              <w:fldChar w:fldCharType="separate"/>
            </w:r>
            <w:r w:rsidR="00CD3C0D">
              <w:t>423</w:t>
            </w:r>
            <w:r>
              <w:fldChar w:fldCharType="end"/>
            </w:r>
          </w:hyperlink>
        </w:p>
        <w:p w:rsidR="0025679A" w:rsidRDefault="0025679A">
          <w:pPr>
            <w:pStyle w:val="27"/>
            <w:tabs>
              <w:tab w:val="right" w:leader="dot" w:pos="9632"/>
            </w:tabs>
          </w:pPr>
          <w:hyperlink w:anchor="_Toc16206" w:history="1">
            <w:r w:rsidR="00CD3C0D">
              <w:t xml:space="preserve">2.1.10. </w:t>
            </w:r>
            <w:r w:rsidR="00CD3C0D">
              <w:t>Основы религиозных культур и светской этики</w:t>
            </w:r>
            <w:r w:rsidR="00CD3C0D">
              <w:tab/>
            </w:r>
            <w:r>
              <w:fldChar w:fldCharType="begin"/>
            </w:r>
            <w:r w:rsidR="00CD3C0D">
              <w:instrText xml:space="preserve"> PAGEREF _Toc16206 \h </w:instrText>
            </w:r>
            <w:r>
              <w:fldChar w:fldCharType="separate"/>
            </w:r>
            <w:r w:rsidR="00CD3C0D">
              <w:t>476</w:t>
            </w:r>
            <w:r>
              <w:fldChar w:fldCharType="end"/>
            </w:r>
          </w:hyperlink>
        </w:p>
        <w:p w:rsidR="0025679A" w:rsidRDefault="0025679A">
          <w:pPr>
            <w:pStyle w:val="27"/>
            <w:tabs>
              <w:tab w:val="right" w:leader="dot" w:pos="9632"/>
            </w:tabs>
          </w:pPr>
          <w:hyperlink w:anchor="_Toc22876" w:history="1">
            <w:r w:rsidR="00CD3C0D">
              <w:t xml:space="preserve">2.1.11. </w:t>
            </w:r>
            <w:r w:rsidR="00CD3C0D">
              <w:t>Программы внеурочной деятельности</w:t>
            </w:r>
            <w:r w:rsidR="00CD3C0D">
              <w:tab/>
            </w:r>
            <w:r>
              <w:fldChar w:fldCharType="begin"/>
            </w:r>
            <w:r w:rsidR="00CD3C0D">
              <w:instrText xml:space="preserve"> PAGEREF _Toc22876 \h </w:instrText>
            </w:r>
            <w:r>
              <w:fldChar w:fldCharType="separate"/>
            </w:r>
            <w:r w:rsidR="00CD3C0D">
              <w:t>491</w:t>
            </w:r>
            <w:r>
              <w:fldChar w:fldCharType="end"/>
            </w:r>
          </w:hyperlink>
        </w:p>
        <w:p w:rsidR="0025679A" w:rsidRDefault="0025679A">
          <w:pPr>
            <w:pStyle w:val="27"/>
            <w:tabs>
              <w:tab w:val="right" w:leader="dot" w:pos="9632"/>
            </w:tabs>
          </w:pPr>
          <w:hyperlink w:anchor="_Toc8429" w:history="1">
            <w:r w:rsidR="00CD3C0D">
              <w:t>2.2.ПРОГРАММА ФОРМИРОВАНИЯ УНИВЕРСАЛЬНЫХ УЧЕБНЫХ ДЕЙСТВИЙ</w:t>
            </w:r>
            <w:r w:rsidR="00CD3C0D">
              <w:tab/>
            </w:r>
            <w:r>
              <w:fldChar w:fldCharType="begin"/>
            </w:r>
            <w:r w:rsidR="00CD3C0D">
              <w:instrText xml:space="preserve"> PAGEREF _Toc8429 \h </w:instrText>
            </w:r>
            <w:r>
              <w:fldChar w:fldCharType="separate"/>
            </w:r>
            <w:r w:rsidR="00CD3C0D">
              <w:t>687</w:t>
            </w:r>
            <w:r>
              <w:fldChar w:fldCharType="end"/>
            </w:r>
          </w:hyperlink>
        </w:p>
        <w:p w:rsidR="0025679A" w:rsidRDefault="0025679A">
          <w:pPr>
            <w:pStyle w:val="27"/>
            <w:tabs>
              <w:tab w:val="right" w:leader="dot" w:pos="9632"/>
            </w:tabs>
          </w:pPr>
          <w:hyperlink w:anchor="_Toc25597" w:history="1">
            <w:r w:rsidR="00CD3C0D">
              <w:t>2.2.1. Цели и задачи формирования УУД</w:t>
            </w:r>
            <w:r w:rsidR="00CD3C0D">
              <w:tab/>
            </w:r>
            <w:r>
              <w:fldChar w:fldCharType="begin"/>
            </w:r>
            <w:r w:rsidR="00CD3C0D">
              <w:instrText xml:space="preserve"> PAGEREF _Toc25597 \h </w:instrText>
            </w:r>
            <w:r>
              <w:fldChar w:fldCharType="separate"/>
            </w:r>
            <w:r w:rsidR="00CD3C0D">
              <w:t>687</w:t>
            </w:r>
            <w:r>
              <w:fldChar w:fldCharType="end"/>
            </w:r>
          </w:hyperlink>
        </w:p>
        <w:p w:rsidR="0025679A" w:rsidRDefault="0025679A">
          <w:pPr>
            <w:pStyle w:val="27"/>
            <w:tabs>
              <w:tab w:val="right" w:leader="dot" w:pos="9632"/>
            </w:tabs>
          </w:pPr>
          <w:hyperlink w:anchor="_Toc31926" w:history="1">
            <w:r w:rsidR="00CD3C0D">
              <w:t>2.2.2.Ценностные ориентиры начального общего образования</w:t>
            </w:r>
            <w:r w:rsidR="00CD3C0D">
              <w:tab/>
            </w:r>
            <w:r>
              <w:fldChar w:fldCharType="begin"/>
            </w:r>
            <w:r w:rsidR="00CD3C0D">
              <w:instrText xml:space="preserve"> PAGEREF _Toc31926 \h</w:instrText>
            </w:r>
            <w:r w:rsidR="00CD3C0D">
              <w:instrText xml:space="preserve"> </w:instrText>
            </w:r>
            <w:r>
              <w:fldChar w:fldCharType="separate"/>
            </w:r>
            <w:r w:rsidR="00CD3C0D">
              <w:t>687</w:t>
            </w:r>
            <w:r>
              <w:fldChar w:fldCharType="end"/>
            </w:r>
          </w:hyperlink>
        </w:p>
        <w:p w:rsidR="0025679A" w:rsidRDefault="0025679A">
          <w:pPr>
            <w:pStyle w:val="27"/>
            <w:tabs>
              <w:tab w:val="right" w:leader="dot" w:pos="9632"/>
            </w:tabs>
          </w:pPr>
          <w:hyperlink w:anchor="_Toc16190" w:history="1">
            <w:r w:rsidR="00CD3C0D">
              <w:t>2.2.3. Характеристика познавательных, коммуникативных и регулятивных универсальных учебных действий.</w:t>
            </w:r>
            <w:r w:rsidR="00CD3C0D">
              <w:tab/>
            </w:r>
            <w:r>
              <w:fldChar w:fldCharType="begin"/>
            </w:r>
            <w:r w:rsidR="00CD3C0D">
              <w:instrText xml:space="preserve"> PAGEREF _Toc16190 \h </w:instrText>
            </w:r>
            <w:r>
              <w:fldChar w:fldCharType="separate"/>
            </w:r>
            <w:r w:rsidR="00CD3C0D">
              <w:t>688</w:t>
            </w:r>
            <w:r>
              <w:fldChar w:fldCharType="end"/>
            </w:r>
          </w:hyperlink>
        </w:p>
        <w:p w:rsidR="0025679A" w:rsidRDefault="0025679A">
          <w:pPr>
            <w:pStyle w:val="27"/>
            <w:tabs>
              <w:tab w:val="right" w:leader="dot" w:pos="9632"/>
            </w:tabs>
          </w:pPr>
          <w:hyperlink w:anchor="_Toc31295" w:history="1">
            <w:r w:rsidR="00CD3C0D">
              <w:t>2.2.4. Описание взаимосвязи универсальных учебных действий с содержанием учебных предметов.</w:t>
            </w:r>
            <w:r w:rsidR="00CD3C0D">
              <w:tab/>
            </w:r>
            <w:r>
              <w:fldChar w:fldCharType="begin"/>
            </w:r>
            <w:r w:rsidR="00CD3C0D">
              <w:instrText xml:space="preserve"> PAGEREF _Toc31295 \h </w:instrText>
            </w:r>
            <w:r>
              <w:fldChar w:fldCharType="separate"/>
            </w:r>
            <w:r w:rsidR="00CD3C0D">
              <w:t>690</w:t>
            </w:r>
            <w:r>
              <w:fldChar w:fldCharType="end"/>
            </w:r>
          </w:hyperlink>
        </w:p>
        <w:p w:rsidR="0025679A" w:rsidRDefault="0025679A">
          <w:pPr>
            <w:pStyle w:val="27"/>
            <w:tabs>
              <w:tab w:val="right" w:leader="dot" w:pos="9632"/>
            </w:tabs>
          </w:pPr>
          <w:hyperlink w:anchor="_Toc1890" w:history="1">
            <w:r w:rsidR="00CD3C0D">
              <w:t>2.3. РАБОЧАЯ ПРОГРАММА ВОСПИТАНИЯ</w:t>
            </w:r>
            <w:r w:rsidR="00CD3C0D">
              <w:tab/>
            </w:r>
            <w:r>
              <w:fldChar w:fldCharType="begin"/>
            </w:r>
            <w:r w:rsidR="00CD3C0D">
              <w:instrText xml:space="preserve"> PAGEREF _Toc1890 \h </w:instrText>
            </w:r>
            <w:r>
              <w:fldChar w:fldCharType="separate"/>
            </w:r>
            <w:r w:rsidR="00CD3C0D">
              <w:t>702</w:t>
            </w:r>
            <w:r>
              <w:fldChar w:fldCharType="end"/>
            </w:r>
          </w:hyperlink>
        </w:p>
        <w:p w:rsidR="0025679A" w:rsidRDefault="0025679A">
          <w:pPr>
            <w:pStyle w:val="27"/>
            <w:tabs>
              <w:tab w:val="right" w:leader="dot" w:pos="9632"/>
            </w:tabs>
          </w:pPr>
          <w:hyperlink w:anchor="_Toc5047" w:history="1">
            <w:r w:rsidR="00CD3C0D">
              <w:t>2.3.1.Целевой раздел.</w:t>
            </w:r>
            <w:r w:rsidR="00CD3C0D">
              <w:tab/>
            </w:r>
            <w:r>
              <w:fldChar w:fldCharType="begin"/>
            </w:r>
            <w:r w:rsidR="00CD3C0D">
              <w:instrText xml:space="preserve"> PAGEREF _Toc5047 \h </w:instrText>
            </w:r>
            <w:r>
              <w:fldChar w:fldCharType="separate"/>
            </w:r>
            <w:r w:rsidR="00CD3C0D">
              <w:t>702</w:t>
            </w:r>
            <w:r>
              <w:fldChar w:fldCharType="end"/>
            </w:r>
          </w:hyperlink>
        </w:p>
        <w:p w:rsidR="0025679A" w:rsidRDefault="0025679A">
          <w:pPr>
            <w:pStyle w:val="27"/>
            <w:tabs>
              <w:tab w:val="right" w:leader="dot" w:pos="9632"/>
            </w:tabs>
          </w:pPr>
          <w:hyperlink w:anchor="_Toc18669" w:history="1">
            <w:r w:rsidR="00CD3C0D">
              <w:t>2.3.2.Содержательный раздел.</w:t>
            </w:r>
            <w:r w:rsidR="00CD3C0D">
              <w:tab/>
            </w:r>
            <w:r>
              <w:fldChar w:fldCharType="begin"/>
            </w:r>
            <w:r w:rsidR="00CD3C0D">
              <w:instrText xml:space="preserve"> PAGEREF _Toc18669 \h </w:instrText>
            </w:r>
            <w:r>
              <w:fldChar w:fldCharType="separate"/>
            </w:r>
            <w:r w:rsidR="00CD3C0D">
              <w:t>705</w:t>
            </w:r>
            <w:r>
              <w:fldChar w:fldCharType="end"/>
            </w:r>
          </w:hyperlink>
        </w:p>
        <w:p w:rsidR="0025679A" w:rsidRDefault="0025679A">
          <w:pPr>
            <w:pStyle w:val="27"/>
            <w:tabs>
              <w:tab w:val="right" w:leader="dot" w:pos="9632"/>
            </w:tabs>
          </w:pPr>
          <w:hyperlink w:anchor="_Toc31327" w:history="1">
            <w:r w:rsidR="00CD3C0D">
              <w:t>2.3.3.Организационный ра</w:t>
            </w:r>
            <w:r w:rsidR="00CD3C0D">
              <w:t>здел.</w:t>
            </w:r>
            <w:r w:rsidR="00CD3C0D">
              <w:tab/>
            </w:r>
            <w:r>
              <w:fldChar w:fldCharType="begin"/>
            </w:r>
            <w:r w:rsidR="00CD3C0D">
              <w:instrText xml:space="preserve"> PAGEREF _Toc31327 \h </w:instrText>
            </w:r>
            <w:r>
              <w:fldChar w:fldCharType="separate"/>
            </w:r>
            <w:r w:rsidR="00CD3C0D">
              <w:t>714</w:t>
            </w:r>
            <w:r>
              <w:fldChar w:fldCharType="end"/>
            </w:r>
          </w:hyperlink>
        </w:p>
        <w:p w:rsidR="0025679A" w:rsidRDefault="0025679A">
          <w:pPr>
            <w:pStyle w:val="14"/>
            <w:tabs>
              <w:tab w:val="right" w:leader="dot" w:pos="9632"/>
            </w:tabs>
          </w:pPr>
          <w:hyperlink w:anchor="_Toc5054" w:history="1">
            <w:r w:rsidR="00CD3C0D">
              <w:t>III</w:t>
            </w:r>
            <w:r w:rsidR="00CD3C0D">
              <w:t xml:space="preserve"> ОРГАНИЗАЦИОННЫЙ РАЗДЕЛ</w:t>
            </w:r>
            <w:r w:rsidR="00CD3C0D">
              <w:tab/>
            </w:r>
            <w:r>
              <w:fldChar w:fldCharType="begin"/>
            </w:r>
            <w:r w:rsidR="00CD3C0D">
              <w:instrText xml:space="preserve"> PAGEREF _Toc5054 \h </w:instrText>
            </w:r>
            <w:r>
              <w:fldChar w:fldCharType="separate"/>
            </w:r>
            <w:r w:rsidR="00CD3C0D">
              <w:t>719</w:t>
            </w:r>
            <w:r>
              <w:fldChar w:fldCharType="end"/>
            </w:r>
          </w:hyperlink>
        </w:p>
        <w:p w:rsidR="0025679A" w:rsidRDefault="0025679A">
          <w:pPr>
            <w:pStyle w:val="27"/>
            <w:tabs>
              <w:tab w:val="right" w:leader="dot" w:pos="9632"/>
            </w:tabs>
          </w:pPr>
          <w:hyperlink w:anchor="_Toc7087" w:history="1">
            <w:r w:rsidR="00CD3C0D">
              <w:t>3.1. УЧЕБНЫЙ ПЛАН НАЧАЛЬНОГО ОБЩЕГО ОБРАЗОВАНИЯ</w:t>
            </w:r>
            <w:r w:rsidR="00CD3C0D">
              <w:tab/>
            </w:r>
            <w:r>
              <w:fldChar w:fldCharType="begin"/>
            </w:r>
            <w:r w:rsidR="00CD3C0D">
              <w:instrText xml:space="preserve"> PAGEREF _Toc7087 \h </w:instrText>
            </w:r>
            <w:r>
              <w:fldChar w:fldCharType="separate"/>
            </w:r>
            <w:r w:rsidR="00CD3C0D">
              <w:t>719</w:t>
            </w:r>
            <w:r>
              <w:fldChar w:fldCharType="end"/>
            </w:r>
          </w:hyperlink>
        </w:p>
        <w:p w:rsidR="0025679A" w:rsidRDefault="0025679A">
          <w:pPr>
            <w:pStyle w:val="27"/>
            <w:tabs>
              <w:tab w:val="right" w:leader="dot" w:pos="9632"/>
            </w:tabs>
          </w:pPr>
          <w:hyperlink w:anchor="_Toc12319" w:history="1">
            <w:r w:rsidR="00CD3C0D">
              <w:t>3.2. КАЛЕНДАРНЫЙ УЧЕБНЫЙ ГРАФИК</w:t>
            </w:r>
            <w:r w:rsidR="00CD3C0D">
              <w:tab/>
            </w:r>
            <w:r>
              <w:fldChar w:fldCharType="begin"/>
            </w:r>
            <w:r w:rsidR="00CD3C0D">
              <w:instrText xml:space="preserve"> PAGEREF _Toc12319 \h </w:instrText>
            </w:r>
            <w:r>
              <w:fldChar w:fldCharType="separate"/>
            </w:r>
            <w:r w:rsidR="00CD3C0D">
              <w:t>722</w:t>
            </w:r>
            <w:r>
              <w:fldChar w:fldCharType="end"/>
            </w:r>
          </w:hyperlink>
        </w:p>
        <w:p w:rsidR="0025679A" w:rsidRDefault="0025679A">
          <w:pPr>
            <w:pStyle w:val="27"/>
            <w:tabs>
              <w:tab w:val="right" w:leader="dot" w:pos="9632"/>
            </w:tabs>
          </w:pPr>
          <w:hyperlink w:anchor="_Toc13496" w:history="1">
            <w:r w:rsidR="00CD3C0D">
              <w:t>3.3. ПЛАН ВНЕУРОЧНОЙ ДЕЯТЕЛЬНОСТИ</w:t>
            </w:r>
            <w:r w:rsidR="00CD3C0D">
              <w:tab/>
            </w:r>
            <w:r>
              <w:fldChar w:fldCharType="begin"/>
            </w:r>
            <w:r w:rsidR="00CD3C0D">
              <w:instrText xml:space="preserve"> PAGEREF _Toc13496 \h </w:instrText>
            </w:r>
            <w:r>
              <w:fldChar w:fldCharType="separate"/>
            </w:r>
            <w:r w:rsidR="00CD3C0D">
              <w:t>723</w:t>
            </w:r>
            <w:r>
              <w:fldChar w:fldCharType="end"/>
            </w:r>
          </w:hyperlink>
        </w:p>
        <w:p w:rsidR="0025679A" w:rsidRDefault="0025679A">
          <w:pPr>
            <w:pStyle w:val="27"/>
            <w:tabs>
              <w:tab w:val="right" w:leader="dot" w:pos="9632"/>
            </w:tabs>
          </w:pPr>
          <w:hyperlink w:anchor="_Toc19744" w:history="1">
            <w:r w:rsidR="00CD3C0D">
              <w:t>3.4. КАЛЕНДАРНЫЙ ПЛАН ВОСПИТАТЕЛЬНОЙ РАБОТЫ</w:t>
            </w:r>
            <w:r w:rsidR="00CD3C0D">
              <w:tab/>
            </w:r>
            <w:r>
              <w:fldChar w:fldCharType="begin"/>
            </w:r>
            <w:r w:rsidR="00CD3C0D">
              <w:instrText xml:space="preserve"> PAGEREF _Toc19744 \h </w:instrText>
            </w:r>
            <w:r>
              <w:fldChar w:fldCharType="separate"/>
            </w:r>
            <w:r w:rsidR="00CD3C0D">
              <w:t>728</w:t>
            </w:r>
            <w:r>
              <w:fldChar w:fldCharType="end"/>
            </w:r>
          </w:hyperlink>
        </w:p>
        <w:p w:rsidR="0025679A" w:rsidRDefault="0025679A">
          <w:pPr>
            <w:pStyle w:val="27"/>
            <w:tabs>
              <w:tab w:val="right" w:leader="dot" w:pos="9632"/>
            </w:tabs>
          </w:pPr>
          <w:hyperlink w:anchor="_Toc3460" w:history="1">
            <w:r w:rsidR="00CD3C0D">
              <w:t>3.5. ХАРАКТЕРИСТИКА УСЛОВИЙ РЕАЛИЗАЦИИ ПРОГРАММЫ НОО</w:t>
            </w:r>
            <w:r w:rsidR="00CD3C0D">
              <w:tab/>
            </w:r>
            <w:r>
              <w:fldChar w:fldCharType="begin"/>
            </w:r>
            <w:r w:rsidR="00CD3C0D">
              <w:instrText xml:space="preserve"> PAGEREF _Toc3460 \h </w:instrText>
            </w:r>
            <w:r>
              <w:fldChar w:fldCharType="separate"/>
            </w:r>
            <w:r w:rsidR="00CD3C0D">
              <w:t>732</w:t>
            </w:r>
            <w:r>
              <w:fldChar w:fldCharType="end"/>
            </w:r>
          </w:hyperlink>
        </w:p>
        <w:p w:rsidR="0025679A" w:rsidRDefault="0025679A">
          <w:pPr>
            <w:pStyle w:val="27"/>
            <w:tabs>
              <w:tab w:val="right" w:leader="dot" w:pos="9632"/>
            </w:tabs>
          </w:pPr>
          <w:hyperlink w:anchor="_Toc31476" w:history="1">
            <w:r w:rsidR="00CD3C0D">
              <w:t>3.5.1. Общесистемные условия реализации ОП НОО</w:t>
            </w:r>
            <w:r w:rsidR="00CD3C0D">
              <w:tab/>
            </w:r>
            <w:r>
              <w:fldChar w:fldCharType="begin"/>
            </w:r>
            <w:r w:rsidR="00CD3C0D">
              <w:instrText xml:space="preserve"> PAGEREF _Toc31476 \h </w:instrText>
            </w:r>
            <w:r>
              <w:fldChar w:fldCharType="separate"/>
            </w:r>
            <w:r w:rsidR="00CD3C0D">
              <w:t>732</w:t>
            </w:r>
            <w:r>
              <w:fldChar w:fldCharType="end"/>
            </w:r>
          </w:hyperlink>
        </w:p>
        <w:p w:rsidR="0025679A" w:rsidRDefault="0025679A">
          <w:pPr>
            <w:pStyle w:val="27"/>
            <w:tabs>
              <w:tab w:val="right" w:leader="dot" w:pos="9632"/>
            </w:tabs>
          </w:pPr>
          <w:hyperlink w:anchor="_Toc1152" w:history="1">
            <w:r w:rsidR="00CD3C0D">
              <w:t xml:space="preserve">3.5.2. </w:t>
            </w:r>
            <w:r w:rsidR="00CD3C0D">
              <w:t>Материально-технические и учебно-методические условия реализации программы начального общего образования</w:t>
            </w:r>
            <w:r w:rsidR="00CD3C0D">
              <w:tab/>
            </w:r>
            <w:r>
              <w:fldChar w:fldCharType="begin"/>
            </w:r>
            <w:r w:rsidR="00CD3C0D">
              <w:instrText xml:space="preserve"> PAGEREF _Toc1152 \h </w:instrText>
            </w:r>
            <w:r>
              <w:fldChar w:fldCharType="separate"/>
            </w:r>
            <w:r w:rsidR="00CD3C0D">
              <w:t>733</w:t>
            </w:r>
            <w:r>
              <w:fldChar w:fldCharType="end"/>
            </w:r>
          </w:hyperlink>
        </w:p>
        <w:p w:rsidR="0025679A" w:rsidRDefault="0025679A">
          <w:pPr>
            <w:pStyle w:val="27"/>
            <w:tabs>
              <w:tab w:val="right" w:leader="dot" w:pos="9632"/>
            </w:tabs>
          </w:pPr>
          <w:hyperlink w:anchor="_Toc6454" w:history="1">
            <w:r w:rsidR="00CD3C0D">
              <w:t>3.5.3. Психолого-педагогические, кадро</w:t>
            </w:r>
            <w:r w:rsidR="00CD3C0D">
              <w:t>вые и финансовые условия реализации образовательной программы начального общего образования</w:t>
            </w:r>
            <w:r w:rsidR="00CD3C0D">
              <w:tab/>
            </w:r>
            <w:r>
              <w:fldChar w:fldCharType="begin"/>
            </w:r>
            <w:r w:rsidR="00CD3C0D">
              <w:instrText xml:space="preserve"> PAGEREF _Toc6454 \h </w:instrText>
            </w:r>
            <w:r>
              <w:fldChar w:fldCharType="separate"/>
            </w:r>
            <w:r w:rsidR="00CD3C0D">
              <w:t>740</w:t>
            </w:r>
            <w:r>
              <w:fldChar w:fldCharType="end"/>
            </w:r>
          </w:hyperlink>
        </w:p>
        <w:p w:rsidR="0025679A" w:rsidRDefault="0025679A">
          <w:pPr>
            <w:pStyle w:val="27"/>
            <w:tabs>
              <w:tab w:val="right" w:leader="dot" w:pos="9632"/>
            </w:tabs>
          </w:pPr>
          <w:hyperlink w:anchor="_Toc4664" w:history="1">
            <w:r w:rsidR="00CD3C0D">
              <w:t>3.5.4. Кадровые условия реализации образовательной</w:t>
            </w:r>
            <w:r w:rsidR="00CD3C0D">
              <w:t xml:space="preserve"> программы начального общего образования</w:t>
            </w:r>
            <w:r w:rsidR="00CD3C0D">
              <w:tab/>
            </w:r>
            <w:r>
              <w:fldChar w:fldCharType="begin"/>
            </w:r>
            <w:r w:rsidR="00CD3C0D">
              <w:instrText xml:space="preserve"> PAGEREF _Toc4664 \h </w:instrText>
            </w:r>
            <w:r>
              <w:fldChar w:fldCharType="separate"/>
            </w:r>
            <w:r w:rsidR="00CD3C0D">
              <w:t>743</w:t>
            </w:r>
            <w:r>
              <w:fldChar w:fldCharType="end"/>
            </w:r>
          </w:hyperlink>
        </w:p>
        <w:p w:rsidR="0025679A" w:rsidRDefault="0025679A">
          <w:pPr>
            <w:pStyle w:val="27"/>
            <w:tabs>
              <w:tab w:val="right" w:leader="dot" w:pos="9632"/>
            </w:tabs>
          </w:pPr>
          <w:hyperlink w:anchor="_Toc24628" w:history="1">
            <w:r w:rsidR="00CD3C0D">
              <w:t>3.5.5.Финансовые условия реализации программы начального общего образования</w:t>
            </w:r>
            <w:r w:rsidR="00CD3C0D">
              <w:tab/>
            </w:r>
            <w:r>
              <w:fldChar w:fldCharType="begin"/>
            </w:r>
            <w:r w:rsidR="00CD3C0D">
              <w:instrText xml:space="preserve"> PAGEREF _Toc24628 \h </w:instrText>
            </w:r>
            <w:r>
              <w:fldChar w:fldCharType="separate"/>
            </w:r>
            <w:r w:rsidR="00CD3C0D">
              <w:t>753</w:t>
            </w:r>
            <w:r>
              <w:fldChar w:fldCharType="end"/>
            </w:r>
          </w:hyperlink>
        </w:p>
        <w:p w:rsidR="0025679A" w:rsidRDefault="0025679A">
          <w:pPr>
            <w:spacing w:after="200" w:line="276" w:lineRule="auto"/>
            <w:ind w:left="0" w:firstLine="0"/>
            <w:jc w:val="left"/>
            <w:rPr>
              <w:color w:val="auto"/>
              <w:szCs w:val="24"/>
              <w:lang w:val="ru-RU"/>
            </w:rPr>
          </w:pPr>
          <w:r>
            <w:rPr>
              <w:color w:val="auto"/>
              <w:szCs w:val="24"/>
              <w:lang w:val="ru-RU"/>
            </w:rPr>
            <w:fldChar w:fldCharType="end"/>
          </w:r>
        </w:p>
      </w:sdtContent>
    </w:sdt>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25679A">
      <w:pPr>
        <w:spacing w:after="200" w:line="276" w:lineRule="auto"/>
        <w:ind w:left="0" w:firstLine="0"/>
        <w:jc w:val="left"/>
        <w:rPr>
          <w:color w:val="auto"/>
          <w:szCs w:val="24"/>
          <w:lang w:val="ru-RU"/>
        </w:rPr>
      </w:pPr>
    </w:p>
    <w:p w:rsidR="0025679A" w:rsidRDefault="00CD3C0D">
      <w:pPr>
        <w:pStyle w:val="10"/>
        <w:rPr>
          <w:lang w:val="ru-RU"/>
        </w:rPr>
      </w:pPr>
      <w:bookmarkStart w:id="4" w:name="_Toc30826"/>
      <w:bookmarkStart w:id="5" w:name="_Toc23917"/>
      <w:bookmarkStart w:id="6" w:name="_Toc31302"/>
      <w:r>
        <w:rPr>
          <w:lang w:val="ru-RU"/>
        </w:rPr>
        <w:lastRenderedPageBreak/>
        <w:t>1. ЦЕЛЕВОЙ РАЗДЕЛ</w:t>
      </w:r>
      <w:bookmarkEnd w:id="4"/>
      <w:bookmarkEnd w:id="5"/>
      <w:bookmarkEnd w:id="6"/>
    </w:p>
    <w:p w:rsidR="0025679A" w:rsidRDefault="00CD3C0D">
      <w:pPr>
        <w:pStyle w:val="23"/>
        <w:rPr>
          <w:lang w:val="ru-RU"/>
        </w:rPr>
      </w:pPr>
      <w:bookmarkStart w:id="7" w:name="_Toc4422"/>
      <w:bookmarkStart w:id="8" w:name="_Toc5884"/>
      <w:bookmarkStart w:id="9" w:name="_Toc31917"/>
      <w:r>
        <w:rPr>
          <w:lang w:val="ru-RU"/>
        </w:rPr>
        <w:t>1.1. Пояснительная записка</w:t>
      </w:r>
      <w:bookmarkEnd w:id="7"/>
      <w:bookmarkEnd w:id="8"/>
      <w:bookmarkEnd w:id="9"/>
    </w:p>
    <w:p w:rsidR="0025679A" w:rsidRDefault="00CD3C0D">
      <w:pPr>
        <w:spacing w:line="276" w:lineRule="auto"/>
        <w:ind w:left="0" w:right="14" w:firstLine="567"/>
        <w:rPr>
          <w:color w:val="auto"/>
          <w:szCs w:val="24"/>
          <w:lang w:val="ru-RU"/>
        </w:rPr>
      </w:pPr>
      <w:r>
        <w:rPr>
          <w:color w:val="auto"/>
          <w:szCs w:val="24"/>
          <w:lang w:val="ru-RU"/>
        </w:rPr>
        <w:t xml:space="preserve">В соответствии с Федеральным законом «Об образовании в Российской Федерации» от 29.12.2012 N 273-ФЗ начальное общее </w:t>
      </w:r>
      <w:r>
        <w:rPr>
          <w:color w:val="auto"/>
          <w:szCs w:val="24"/>
          <w:lang w:val="ru-RU"/>
        </w:rPr>
        <w:t>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w:t>
      </w:r>
      <w:r>
        <w:rPr>
          <w:color w:val="auto"/>
          <w:szCs w:val="24"/>
          <w:lang w:val="ru-RU"/>
        </w:rPr>
        <w:t>ание, планируемые результаты) и организационно-педагогических условий, реализация которых обеспечивает успешность выполнения федерального государственного стандарта каждой ступени образования.</w:t>
      </w:r>
    </w:p>
    <w:p w:rsidR="0025679A" w:rsidRDefault="00CD3C0D">
      <w:pPr>
        <w:spacing w:line="276" w:lineRule="auto"/>
        <w:ind w:left="0" w:right="14" w:firstLine="567"/>
        <w:rPr>
          <w:color w:val="auto"/>
          <w:szCs w:val="24"/>
          <w:lang w:val="ru-RU"/>
        </w:rPr>
      </w:pPr>
      <w:r>
        <w:rPr>
          <w:color w:val="auto"/>
          <w:szCs w:val="24"/>
          <w:lang w:val="ru-RU"/>
        </w:rPr>
        <w:t>Основная образовательная программа начального общего образовани</w:t>
      </w:r>
      <w:r>
        <w:rPr>
          <w:color w:val="auto"/>
          <w:szCs w:val="24"/>
          <w:lang w:val="ru-RU"/>
        </w:rPr>
        <w:t>я (далее ОП НОО) разработана в соответствии с Федеральным государственным образовательным стандартом начального общего образования утвержден приказом Министерства просвещения от 31.05.2021 №286 (далее ФГОС НОО) и Федеральной образовательной программой нача</w:t>
      </w:r>
      <w:r>
        <w:rPr>
          <w:color w:val="auto"/>
          <w:szCs w:val="24"/>
          <w:lang w:val="ru-RU"/>
        </w:rPr>
        <w:t>льного общего образования (далее – ФОП НОО), утвержденной Приказом Минпросвещения от 16.11.2022 №992 «Об утверждении федеральной образовательной программы начального общего образования», дополнена изменениями в соответствии с приказом Минпросвещения России</w:t>
      </w:r>
      <w:r>
        <w:rPr>
          <w:color w:val="auto"/>
          <w:szCs w:val="24"/>
          <w:lang w:val="ru-RU"/>
        </w:rPr>
        <w:t xml:space="preserve"> от 19.03.2024 № 171 «О внесении изменений в некоторые приказы Министерства просвещения Российской Федерации, касающиеся ФОП НОО, ООО и СОО», приказом Минпросвещения России от 09.10.2024 N 704 "О внесении изменений в некоторые приказы Министерства просвеще</w:t>
      </w:r>
      <w:r>
        <w:rPr>
          <w:color w:val="auto"/>
          <w:szCs w:val="24"/>
          <w:lang w:val="ru-RU"/>
        </w:rPr>
        <w:t xml:space="preserve">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11.02.2025 N 81220). </w:t>
      </w:r>
    </w:p>
    <w:p w:rsidR="0025679A" w:rsidRDefault="00CD3C0D">
      <w:pPr>
        <w:spacing w:line="276" w:lineRule="auto"/>
        <w:ind w:left="0" w:right="14" w:firstLine="567"/>
        <w:rPr>
          <w:color w:val="auto"/>
          <w:szCs w:val="24"/>
          <w:lang w:val="ru-RU"/>
        </w:rPr>
      </w:pPr>
      <w:r>
        <w:rPr>
          <w:color w:val="auto"/>
          <w:szCs w:val="24"/>
          <w:lang w:val="ru-RU"/>
        </w:rPr>
        <w:t>ОП НООМуниципального</w:t>
      </w:r>
      <w:r>
        <w:rPr>
          <w:color w:val="auto"/>
          <w:szCs w:val="24"/>
          <w:lang w:val="ru-RU"/>
        </w:rPr>
        <w:t xml:space="preserve"> бюджетного об</w:t>
      </w:r>
      <w:r>
        <w:rPr>
          <w:color w:val="auto"/>
          <w:szCs w:val="24"/>
          <w:lang w:val="ru-RU"/>
        </w:rPr>
        <w:t>разовательного учреждения образовательный центр ЛОГОС</w:t>
      </w:r>
      <w:r>
        <w:rPr>
          <w:color w:val="auto"/>
          <w:szCs w:val="24"/>
          <w:lang w:val="ru-RU"/>
        </w:rPr>
        <w:t xml:space="preserve"> (далее ОО) – это основной документ, регламентирующий образовательную деятельность школы в единстве урочной и внеурочной деятельности. Программа начального общего образования является стратегическим доку</w:t>
      </w:r>
      <w:r>
        <w:rPr>
          <w:color w:val="auto"/>
          <w:szCs w:val="24"/>
          <w:lang w:val="ru-RU"/>
        </w:rPr>
        <w:t>ментом образовательной организации, выполнение которого обеспечивает успешность организации образовательной деятельности, т.е. гарантию реализации статьи 12 Федерального закона «Об образовании в Российской Федерации.</w:t>
      </w:r>
    </w:p>
    <w:p w:rsidR="0025679A" w:rsidRDefault="0025679A">
      <w:pPr>
        <w:spacing w:line="276" w:lineRule="auto"/>
        <w:ind w:left="0" w:right="14" w:firstLine="567"/>
        <w:rPr>
          <w:color w:val="auto"/>
          <w:szCs w:val="24"/>
          <w:lang w:val="ru-RU"/>
        </w:rPr>
      </w:pPr>
    </w:p>
    <w:p w:rsidR="0025679A" w:rsidRDefault="00CD3C0D">
      <w:pPr>
        <w:pStyle w:val="23"/>
        <w:rPr>
          <w:lang w:val="ru-RU"/>
        </w:rPr>
      </w:pPr>
      <w:bookmarkStart w:id="10" w:name="_Toc350"/>
      <w:r>
        <w:rPr>
          <w:lang w:val="ru-RU"/>
        </w:rPr>
        <w:t>1.1.1. Цели реализации программы начал</w:t>
      </w:r>
      <w:r>
        <w:rPr>
          <w:lang w:val="ru-RU"/>
        </w:rPr>
        <w:t>ьного общего образования</w:t>
      </w:r>
      <w:bookmarkEnd w:id="10"/>
    </w:p>
    <w:p w:rsidR="0025679A" w:rsidRDefault="00CD3C0D">
      <w:pPr>
        <w:spacing w:line="276" w:lineRule="auto"/>
        <w:ind w:left="0" w:right="14" w:firstLine="567"/>
        <w:rPr>
          <w:color w:val="auto"/>
          <w:szCs w:val="24"/>
          <w:lang w:val="ru-RU"/>
        </w:rPr>
      </w:pPr>
      <w:r>
        <w:rPr>
          <w:bCs/>
          <w:iCs/>
          <w:color w:val="auto"/>
          <w:szCs w:val="24"/>
          <w:lang w:val="ru-RU"/>
        </w:rPr>
        <w:t>Целями реализации ОП НОО</w:t>
      </w:r>
      <w:r>
        <w:rPr>
          <w:color w:val="auto"/>
          <w:szCs w:val="24"/>
          <w:lang w:val="ru-RU"/>
        </w:rPr>
        <w:t>являются:</w:t>
      </w:r>
    </w:p>
    <w:p w:rsidR="0025679A" w:rsidRDefault="00CD3C0D">
      <w:pPr>
        <w:spacing w:line="276" w:lineRule="auto"/>
        <w:ind w:left="0" w:right="14" w:firstLine="567"/>
        <w:rPr>
          <w:color w:val="auto"/>
          <w:szCs w:val="24"/>
          <w:lang w:val="ru-RU"/>
        </w:rPr>
      </w:pPr>
      <w:r>
        <w:rPr>
          <w:color w:val="auto"/>
          <w:szCs w:val="24"/>
          <w:lang w:val="ru-RU"/>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25679A" w:rsidRDefault="00CD3C0D">
      <w:pPr>
        <w:spacing w:line="276" w:lineRule="auto"/>
        <w:ind w:left="0" w:right="14" w:firstLine="567"/>
        <w:rPr>
          <w:color w:val="auto"/>
          <w:szCs w:val="24"/>
          <w:lang w:val="ru-RU"/>
        </w:rPr>
      </w:pPr>
      <w:r>
        <w:rPr>
          <w:color w:val="auto"/>
          <w:szCs w:val="24"/>
          <w:lang w:val="ru-RU"/>
        </w:rPr>
        <w:t>- р</w:t>
      </w:r>
      <w:r>
        <w:rPr>
          <w:color w:val="auto"/>
          <w:szCs w:val="24"/>
          <w:lang w:val="ru-RU"/>
        </w:rPr>
        <w:t>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25679A" w:rsidRDefault="00CD3C0D">
      <w:pPr>
        <w:spacing w:line="276" w:lineRule="auto"/>
        <w:ind w:left="0" w:right="14" w:firstLine="567"/>
        <w:rPr>
          <w:color w:val="auto"/>
          <w:szCs w:val="24"/>
          <w:lang w:val="ru-RU"/>
        </w:rPr>
      </w:pPr>
      <w:r>
        <w:rPr>
          <w:color w:val="auto"/>
          <w:szCs w:val="24"/>
          <w:lang w:val="ru-RU"/>
        </w:rPr>
        <w:t>- организация образовательного процесса с учётом целей, содержания и планируе</w:t>
      </w:r>
      <w:r>
        <w:rPr>
          <w:color w:val="auto"/>
          <w:szCs w:val="24"/>
          <w:lang w:val="ru-RU"/>
        </w:rPr>
        <w:t>мых результатов начального общего образования, отражённых в ФГОС НОО;</w:t>
      </w:r>
    </w:p>
    <w:p w:rsidR="0025679A" w:rsidRDefault="00CD3C0D">
      <w:pPr>
        <w:spacing w:line="276" w:lineRule="auto"/>
        <w:ind w:left="0" w:right="14" w:firstLine="567"/>
        <w:rPr>
          <w:color w:val="auto"/>
          <w:szCs w:val="24"/>
          <w:lang w:val="ru-RU"/>
        </w:rPr>
      </w:pPr>
      <w:r>
        <w:rPr>
          <w:color w:val="auto"/>
          <w:szCs w:val="24"/>
          <w:lang w:val="ru-RU"/>
        </w:rPr>
        <w:t xml:space="preserve">- создание условий для свободного развития каждого обучающегося с учётом его потребностей, возможностей и стремления к самореализации; </w:t>
      </w:r>
    </w:p>
    <w:p w:rsidR="0025679A" w:rsidRDefault="00CD3C0D">
      <w:pPr>
        <w:spacing w:line="276" w:lineRule="auto"/>
        <w:ind w:left="0" w:right="14" w:firstLine="567"/>
        <w:rPr>
          <w:color w:val="auto"/>
          <w:szCs w:val="24"/>
          <w:lang w:val="ru-RU"/>
        </w:rPr>
      </w:pPr>
      <w:r>
        <w:rPr>
          <w:color w:val="auto"/>
          <w:szCs w:val="24"/>
          <w:lang w:val="ru-RU"/>
        </w:rPr>
        <w:lastRenderedPageBreak/>
        <w:t xml:space="preserve">- организация деятельности педагогического </w:t>
      </w:r>
      <w:r>
        <w:rPr>
          <w:color w:val="auto"/>
          <w:szCs w:val="24"/>
          <w:lang w:val="ru-RU"/>
        </w:rPr>
        <w:t>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25679A" w:rsidRDefault="00CD3C0D">
      <w:pPr>
        <w:pStyle w:val="afff7"/>
        <w:spacing w:line="276" w:lineRule="auto"/>
        <w:ind w:left="0" w:right="14" w:firstLine="567"/>
        <w:rPr>
          <w:bCs/>
          <w:iCs/>
          <w:color w:val="auto"/>
          <w:sz w:val="24"/>
          <w:szCs w:val="24"/>
          <w:lang w:val="ru-RU"/>
        </w:rPr>
      </w:pPr>
      <w:r>
        <w:rPr>
          <w:bCs/>
          <w:iCs/>
          <w:color w:val="auto"/>
          <w:sz w:val="24"/>
          <w:szCs w:val="24"/>
          <w:lang w:val="ru-RU"/>
        </w:rPr>
        <w:t>Достижение поставленных целей реализации ОП НОО предусматривает решение следу</w:t>
      </w:r>
      <w:r>
        <w:rPr>
          <w:bCs/>
          <w:iCs/>
          <w:color w:val="auto"/>
          <w:sz w:val="24"/>
          <w:szCs w:val="24"/>
          <w:lang w:val="ru-RU"/>
        </w:rPr>
        <w:t xml:space="preserve">ющих основных задач: </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формирование общей культуры, духовно-нравственное, гражданское, социальное, личностное и интеллектуальное развитие творческих способностей обучающихся, сохранение и укрепление их здоровья;</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 xml:space="preserve">обеспечение планируемых результатов по </w:t>
      </w:r>
      <w:r>
        <w:rPr>
          <w:color w:val="auto"/>
          <w:sz w:val="24"/>
          <w:szCs w:val="24"/>
          <w:lang w:val="ru-RU"/>
        </w:rPr>
        <w:t>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w:t>
      </w:r>
      <w:r>
        <w:rPr>
          <w:color w:val="auto"/>
          <w:sz w:val="24"/>
          <w:szCs w:val="24"/>
          <w:lang w:val="ru-RU"/>
        </w:rPr>
        <w:t>дуальными особенностями его развития и состояния здоровья;</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становление и развитие личности в ее индивидуальности, самобытности, уникальности и неповторимости;</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обеспечение преемственности начального общего и основного общего образования;</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достижение планируе</w:t>
      </w:r>
      <w:r>
        <w:rPr>
          <w:color w:val="auto"/>
          <w:sz w:val="24"/>
          <w:szCs w:val="24"/>
          <w:lang w:val="ru-RU"/>
        </w:rPr>
        <w:t>мых результатов освоения основной образовательной программы начального общего образования, в том числе детьми с ограниченными возможностями здоровья (далее – дети с ОВЗ);</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обеспечение доступности получения качественного общего образования, в т.ч. на углубле</w:t>
      </w:r>
      <w:r>
        <w:rPr>
          <w:color w:val="auto"/>
          <w:sz w:val="24"/>
          <w:szCs w:val="24"/>
          <w:lang w:val="ru-RU"/>
        </w:rPr>
        <w:t>нном уровне учебного предмета «Математика»;</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выявление и развитие способностей обучающихся через систему клубов, секций, студий и кружков, организацию общественно-полезной деятельности;</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организацию интеллектуальных и творческих соревнований, научно-техничес</w:t>
      </w:r>
      <w:r>
        <w:rPr>
          <w:color w:val="auto"/>
          <w:sz w:val="24"/>
          <w:szCs w:val="24"/>
          <w:lang w:val="ru-RU"/>
        </w:rPr>
        <w:t>кого творчества и проектно-исследовательской деятельности;</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 xml:space="preserve">использование в образовательной </w:t>
      </w:r>
      <w:r>
        <w:rPr>
          <w:color w:val="auto"/>
          <w:sz w:val="24"/>
          <w:szCs w:val="24"/>
          <w:lang w:val="ru-RU"/>
        </w:rPr>
        <w:t>деятельности современных образовательных технологий деятельностного типа;</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предоставление обучающимся возможностей для эффективной самостоятельной работы;</w:t>
      </w:r>
    </w:p>
    <w:p w:rsidR="0025679A" w:rsidRDefault="00CD3C0D">
      <w:pPr>
        <w:pStyle w:val="afff7"/>
        <w:numPr>
          <w:ilvl w:val="0"/>
          <w:numId w:val="17"/>
        </w:numPr>
        <w:spacing w:line="276" w:lineRule="auto"/>
        <w:ind w:left="851" w:right="14" w:hanging="567"/>
        <w:rPr>
          <w:color w:val="auto"/>
          <w:sz w:val="24"/>
          <w:szCs w:val="24"/>
          <w:lang w:val="ru-RU"/>
        </w:rPr>
      </w:pPr>
      <w:r>
        <w:rPr>
          <w:color w:val="auto"/>
          <w:sz w:val="24"/>
          <w:szCs w:val="24"/>
          <w:lang w:val="ru-RU"/>
        </w:rPr>
        <w:t>включение обучающихся в процессы познания и преобразования внешкольной социальной среды.</w:t>
      </w:r>
    </w:p>
    <w:p w:rsidR="0025679A" w:rsidRDefault="0025679A">
      <w:pPr>
        <w:pStyle w:val="afff7"/>
        <w:spacing w:line="276" w:lineRule="auto"/>
        <w:ind w:left="0" w:right="14" w:firstLine="567"/>
        <w:rPr>
          <w:color w:val="auto"/>
          <w:sz w:val="24"/>
          <w:szCs w:val="24"/>
          <w:lang w:val="ru-RU"/>
        </w:rPr>
      </w:pPr>
    </w:p>
    <w:p w:rsidR="0025679A" w:rsidRDefault="00CD3C0D">
      <w:pPr>
        <w:pStyle w:val="23"/>
        <w:rPr>
          <w:lang w:val="ru-RU"/>
        </w:rPr>
      </w:pPr>
      <w:bookmarkStart w:id="11" w:name="_Toc25146"/>
      <w:r>
        <w:rPr>
          <w:lang w:val="ru-RU"/>
        </w:rPr>
        <w:t>1.1.2. Принц</w:t>
      </w:r>
      <w:r>
        <w:rPr>
          <w:lang w:val="ru-RU"/>
        </w:rPr>
        <w:t>ипы формирования и механизмы реализации программы начального общего образования</w:t>
      </w:r>
      <w:bookmarkEnd w:id="11"/>
    </w:p>
    <w:p w:rsidR="0025679A" w:rsidRDefault="00CD3C0D">
      <w:pPr>
        <w:spacing w:after="0" w:line="360" w:lineRule="auto"/>
        <w:ind w:left="0" w:firstLine="567"/>
        <w:rPr>
          <w:color w:val="auto"/>
          <w:szCs w:val="24"/>
          <w:lang w:val="ru-RU"/>
        </w:rPr>
      </w:pPr>
      <w:r>
        <w:rPr>
          <w:color w:val="auto"/>
          <w:szCs w:val="24"/>
          <w:lang w:val="ru-RU"/>
        </w:rPr>
        <w:t xml:space="preserve">При создании ОП НОО были учтены следующие </w:t>
      </w:r>
      <w:r>
        <w:rPr>
          <w:b/>
          <w:color w:val="auto"/>
          <w:szCs w:val="24"/>
          <w:lang w:val="ru-RU"/>
        </w:rPr>
        <w:t>основополагающие принципы</w:t>
      </w:r>
      <w:r>
        <w:rPr>
          <w:color w:val="auto"/>
          <w:szCs w:val="24"/>
          <w:lang w:val="ru-RU"/>
        </w:rPr>
        <w:t>.</w:t>
      </w:r>
    </w:p>
    <w:p w:rsidR="0025679A" w:rsidRDefault="00CD3C0D">
      <w:pPr>
        <w:tabs>
          <w:tab w:val="left" w:pos="709"/>
          <w:tab w:val="left" w:pos="851"/>
        </w:tabs>
        <w:spacing w:line="276" w:lineRule="auto"/>
        <w:ind w:right="132" w:firstLine="567"/>
        <w:rPr>
          <w:iCs/>
          <w:color w:val="auto"/>
          <w:szCs w:val="24"/>
          <w:lang w:val="ru-RU"/>
        </w:rPr>
      </w:pPr>
      <w:r>
        <w:rPr>
          <w:iCs/>
          <w:color w:val="auto"/>
          <w:szCs w:val="24"/>
          <w:lang w:val="ru-RU"/>
        </w:rPr>
        <w:t xml:space="preserve">1) </w:t>
      </w:r>
      <w:r>
        <w:rPr>
          <w:i/>
          <w:color w:val="auto"/>
          <w:szCs w:val="24"/>
          <w:u w:val="single"/>
          <w:lang w:val="ru-RU"/>
        </w:rPr>
        <w:t>принцип учета ФГОС НОО</w:t>
      </w:r>
      <w:r>
        <w:rPr>
          <w:iCs/>
          <w:color w:val="auto"/>
          <w:szCs w:val="24"/>
          <w:lang w:val="ru-RU"/>
        </w:rPr>
        <w:t>: ФОП НОО базируется на требованиях, предъявляемых ФГОС НОО к целям, содержанию, п</w:t>
      </w:r>
      <w:r>
        <w:rPr>
          <w:iCs/>
          <w:color w:val="auto"/>
          <w:szCs w:val="24"/>
          <w:lang w:val="ru-RU"/>
        </w:rPr>
        <w:t>ланируемым результатам и условиям обучения на уровне начального общего образования;</w:t>
      </w:r>
    </w:p>
    <w:p w:rsidR="0025679A" w:rsidRDefault="00CD3C0D">
      <w:pPr>
        <w:tabs>
          <w:tab w:val="left" w:pos="709"/>
          <w:tab w:val="left" w:pos="851"/>
        </w:tabs>
        <w:spacing w:line="276" w:lineRule="auto"/>
        <w:ind w:right="132" w:firstLine="567"/>
        <w:rPr>
          <w:iCs/>
          <w:color w:val="auto"/>
          <w:szCs w:val="24"/>
          <w:lang w:val="ru-RU"/>
        </w:rPr>
      </w:pPr>
      <w:r>
        <w:rPr>
          <w:iCs/>
          <w:color w:val="auto"/>
          <w:szCs w:val="24"/>
          <w:lang w:val="ru-RU"/>
        </w:rPr>
        <w:t xml:space="preserve">2) </w:t>
      </w:r>
      <w:r>
        <w:rPr>
          <w:i/>
          <w:color w:val="auto"/>
          <w:szCs w:val="24"/>
          <w:u w:val="single"/>
          <w:lang w:val="ru-RU"/>
        </w:rPr>
        <w:t>принцип учета языка обучения</w:t>
      </w:r>
      <w:r>
        <w:rPr>
          <w:iCs/>
          <w:color w:val="auto"/>
          <w:szCs w:val="24"/>
          <w:lang w:val="ru-RU"/>
        </w:rPr>
        <w:t xml:space="preserve">: с учетом условий функционирования образовательной организации ФОП НОО характеризует право получения образования на </w:t>
      </w:r>
      <w:r>
        <w:rPr>
          <w:iCs/>
          <w:color w:val="auto"/>
          <w:szCs w:val="24"/>
          <w:lang w:val="ru-RU"/>
        </w:rPr>
        <w:lastRenderedPageBreak/>
        <w:t>родном языке из числа яз</w:t>
      </w:r>
      <w:r>
        <w:rPr>
          <w:iCs/>
          <w:color w:val="auto"/>
          <w:szCs w:val="24"/>
          <w:lang w:val="ru-RU"/>
        </w:rPr>
        <w:t xml:space="preserve">ыков народов Российской Федерации и отражает механизмы реализации данного принципа в учебных планах, планах внеурочной деятельности; </w:t>
      </w:r>
    </w:p>
    <w:p w:rsidR="0025679A" w:rsidRDefault="00CD3C0D">
      <w:pPr>
        <w:tabs>
          <w:tab w:val="left" w:pos="709"/>
          <w:tab w:val="left" w:pos="851"/>
        </w:tabs>
        <w:spacing w:line="276" w:lineRule="auto"/>
        <w:ind w:right="132" w:firstLine="567"/>
        <w:rPr>
          <w:iCs/>
          <w:color w:val="auto"/>
          <w:szCs w:val="24"/>
          <w:lang w:val="ru-RU"/>
        </w:rPr>
      </w:pPr>
      <w:r>
        <w:rPr>
          <w:iCs/>
          <w:color w:val="auto"/>
          <w:szCs w:val="24"/>
          <w:lang w:val="ru-RU"/>
        </w:rPr>
        <w:t xml:space="preserve">3) </w:t>
      </w:r>
      <w:r>
        <w:rPr>
          <w:i/>
          <w:color w:val="auto"/>
          <w:szCs w:val="24"/>
          <w:u w:val="single"/>
          <w:lang w:val="ru-RU"/>
        </w:rPr>
        <w:t>принцип учета ведущей деятельности обучающегося</w:t>
      </w:r>
      <w:r>
        <w:rPr>
          <w:iCs/>
          <w:color w:val="auto"/>
          <w:szCs w:val="24"/>
          <w:lang w:val="ru-RU"/>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25679A" w:rsidRDefault="00CD3C0D">
      <w:pPr>
        <w:tabs>
          <w:tab w:val="left" w:pos="709"/>
          <w:tab w:val="left" w:pos="851"/>
        </w:tabs>
        <w:spacing w:line="276" w:lineRule="auto"/>
        <w:ind w:right="132" w:firstLine="567"/>
        <w:rPr>
          <w:iCs/>
          <w:color w:val="auto"/>
          <w:szCs w:val="24"/>
          <w:lang w:val="ru-RU"/>
        </w:rPr>
      </w:pPr>
      <w:r>
        <w:rPr>
          <w:iCs/>
          <w:color w:val="auto"/>
          <w:szCs w:val="24"/>
          <w:lang w:val="ru-RU"/>
        </w:rPr>
        <w:t xml:space="preserve">4) </w:t>
      </w:r>
      <w:r>
        <w:rPr>
          <w:i/>
          <w:color w:val="auto"/>
          <w:szCs w:val="24"/>
          <w:u w:val="single"/>
          <w:lang w:val="ru-RU"/>
        </w:rPr>
        <w:t xml:space="preserve">принцип </w:t>
      </w:r>
      <w:r>
        <w:rPr>
          <w:i/>
          <w:color w:val="auto"/>
          <w:szCs w:val="24"/>
          <w:u w:val="single"/>
          <w:lang w:val="ru-RU"/>
        </w:rPr>
        <w:t>индивидуализации обучения</w:t>
      </w:r>
      <w:r>
        <w:rPr>
          <w:iCs/>
          <w:color w:val="auto"/>
          <w:szCs w:val="24"/>
          <w:lang w:val="ru-RU"/>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w:t>
      </w:r>
      <w:r>
        <w:rPr>
          <w:iCs/>
          <w:color w:val="auto"/>
          <w:szCs w:val="24"/>
          <w:lang w:val="ru-RU"/>
        </w:rPr>
        <w:t xml:space="preserve">ающегося; </w:t>
      </w:r>
    </w:p>
    <w:p w:rsidR="0025679A" w:rsidRDefault="00CD3C0D">
      <w:pPr>
        <w:tabs>
          <w:tab w:val="left" w:pos="709"/>
          <w:tab w:val="left" w:pos="851"/>
        </w:tabs>
        <w:spacing w:line="276" w:lineRule="auto"/>
        <w:ind w:right="132" w:firstLine="567"/>
        <w:rPr>
          <w:iCs/>
          <w:color w:val="auto"/>
          <w:szCs w:val="24"/>
          <w:lang w:val="ru-RU"/>
        </w:rPr>
      </w:pPr>
      <w:r>
        <w:rPr>
          <w:iCs/>
          <w:color w:val="auto"/>
          <w:szCs w:val="24"/>
          <w:lang w:val="ru-RU"/>
        </w:rPr>
        <w:t xml:space="preserve">5) </w:t>
      </w:r>
      <w:r>
        <w:rPr>
          <w:i/>
          <w:color w:val="auto"/>
          <w:szCs w:val="24"/>
          <w:u w:val="single"/>
          <w:lang w:val="ru-RU"/>
        </w:rPr>
        <w:t>принцип преемственности и перспективности</w:t>
      </w:r>
      <w:r>
        <w:rPr>
          <w:iCs/>
          <w:color w:val="auto"/>
          <w:szCs w:val="24"/>
          <w:lang w:val="ru-RU"/>
        </w:rPr>
        <w:t>: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w:t>
      </w:r>
      <w:r>
        <w:rPr>
          <w:iCs/>
          <w:color w:val="auto"/>
          <w:szCs w:val="24"/>
          <w:lang w:val="ru-RU"/>
        </w:rPr>
        <w:t xml:space="preserve">ания, единые подходы между их обучением и развитием на уровнях начального общего и основного общего образования; </w:t>
      </w:r>
    </w:p>
    <w:p w:rsidR="0025679A" w:rsidRDefault="00CD3C0D">
      <w:pPr>
        <w:tabs>
          <w:tab w:val="left" w:pos="709"/>
          <w:tab w:val="left" w:pos="851"/>
        </w:tabs>
        <w:spacing w:line="276" w:lineRule="auto"/>
        <w:ind w:right="132" w:firstLine="567"/>
        <w:rPr>
          <w:iCs/>
          <w:color w:val="auto"/>
          <w:szCs w:val="24"/>
          <w:lang w:val="ru-RU"/>
        </w:rPr>
      </w:pPr>
      <w:r>
        <w:rPr>
          <w:iCs/>
          <w:color w:val="auto"/>
          <w:szCs w:val="24"/>
          <w:lang w:val="ru-RU"/>
        </w:rPr>
        <w:t xml:space="preserve">6) </w:t>
      </w:r>
      <w:r>
        <w:rPr>
          <w:i/>
          <w:color w:val="auto"/>
          <w:szCs w:val="24"/>
          <w:u w:val="single"/>
          <w:lang w:val="ru-RU"/>
        </w:rPr>
        <w:t>принцип здоровьесбережения</w:t>
      </w:r>
      <w:r>
        <w:rPr>
          <w:iCs/>
          <w:color w:val="auto"/>
          <w:szCs w:val="24"/>
          <w:lang w:val="ru-RU"/>
        </w:rPr>
        <w:t>: при организации образовательной деятельности не допускается использование технологий, которые могут нанести вре</w:t>
      </w:r>
      <w:r>
        <w:rPr>
          <w:iCs/>
          <w:color w:val="auto"/>
          <w:szCs w:val="24"/>
          <w:lang w:val="ru-RU"/>
        </w:rPr>
        <w:t xml:space="preserve">д физическому и (или) психическому здоровью обучающихся, приоритет использования здоровьесберегающих педагогических технологий; </w:t>
      </w:r>
    </w:p>
    <w:p w:rsidR="0025679A" w:rsidRDefault="00CD3C0D">
      <w:pPr>
        <w:tabs>
          <w:tab w:val="left" w:pos="709"/>
          <w:tab w:val="left" w:pos="851"/>
        </w:tabs>
        <w:spacing w:line="276" w:lineRule="auto"/>
        <w:ind w:right="132" w:firstLine="567"/>
        <w:rPr>
          <w:iCs/>
          <w:color w:val="auto"/>
          <w:szCs w:val="24"/>
          <w:lang w:val="ru-RU"/>
        </w:rPr>
      </w:pPr>
      <w:r>
        <w:rPr>
          <w:iCs/>
          <w:color w:val="auto"/>
          <w:szCs w:val="24"/>
          <w:lang w:val="ru-RU"/>
        </w:rPr>
        <w:t xml:space="preserve">7) </w:t>
      </w:r>
      <w:r>
        <w:rPr>
          <w:i/>
          <w:color w:val="auto"/>
          <w:szCs w:val="24"/>
          <w:u w:val="single"/>
          <w:lang w:val="ru-RU"/>
        </w:rPr>
        <w:t>принцип обеспечения санитарно-эпидемиологической безопасности обучающихся</w:t>
      </w:r>
      <w:r>
        <w:rPr>
          <w:iCs/>
          <w:color w:val="auto"/>
          <w:szCs w:val="24"/>
          <w:lang w:val="ru-RU"/>
        </w:rPr>
        <w:t xml:space="preserve"> в соответствии с требованиями, предусмотренным санитарными правилами и нормами </w:t>
      </w:r>
      <w:hyperlink r:id="rId9" w:history="1">
        <w:r>
          <w:rPr>
            <w:rStyle w:val="aa"/>
            <w:iCs/>
            <w:szCs w:val="24"/>
            <w:lang w:val="ru-RU"/>
          </w:rPr>
          <w:t>СанПиН 1.2.3685-21</w:t>
        </w:r>
      </w:hyperlink>
      <w:r>
        <w:rPr>
          <w:iCs/>
          <w:color w:val="auto"/>
          <w:szCs w:val="24"/>
          <w:lang w:val="ru-RU"/>
        </w:rPr>
        <w:t>"Гигиенические нормативы и требования к</w:t>
      </w:r>
      <w:r>
        <w:rPr>
          <w:iCs/>
          <w:color w:val="auto"/>
          <w:szCs w:val="24"/>
          <w:lang w:val="ru-RU"/>
        </w:rPr>
        <w:t xml:space="preserve">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w:t>
      </w:r>
      <w:r>
        <w:rPr>
          <w:iCs/>
          <w:color w:val="auto"/>
          <w:szCs w:val="24"/>
          <w:lang w:val="ru-RU"/>
        </w:rPr>
        <w:t>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w:t>
      </w:r>
      <w:r>
        <w:rPr>
          <w:iCs/>
          <w:color w:val="auto"/>
          <w:szCs w:val="24"/>
          <w:lang w:val="ru-RU"/>
        </w:rPr>
        <w:t xml:space="preserve"> 2023 г., регистрационный N 72558), действующими до 1 марта 2027 г. (далее - Гигиенические нормативы), и санитарными правилами </w:t>
      </w:r>
      <w:hyperlink r:id="rId10" w:history="1">
        <w:r>
          <w:rPr>
            <w:rStyle w:val="aa"/>
            <w:iCs/>
            <w:szCs w:val="24"/>
            <w:lang w:val="ru-RU"/>
          </w:rPr>
          <w:t>СП 2.4.3648-2</w:t>
        </w:r>
        <w:r>
          <w:rPr>
            <w:rStyle w:val="aa"/>
            <w:iCs/>
            <w:szCs w:val="24"/>
            <w:lang w:val="ru-RU"/>
          </w:rPr>
          <w:t>0</w:t>
        </w:r>
      </w:hyperlink>
      <w:r>
        <w:rPr>
          <w:iCs/>
          <w:color w:val="auto"/>
          <w:szCs w:val="24"/>
          <w:lang w:val="ru-RU"/>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w:t>
      </w:r>
      <w:r>
        <w:rPr>
          <w:iCs/>
          <w:color w:val="auto"/>
          <w:szCs w:val="24"/>
          <w:lang w:val="ru-RU"/>
        </w:rPr>
        <w:t xml:space="preserve">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rsidR="0025679A" w:rsidRDefault="00CD3C0D">
      <w:pPr>
        <w:tabs>
          <w:tab w:val="left" w:pos="709"/>
          <w:tab w:val="left" w:pos="851"/>
        </w:tabs>
        <w:spacing w:line="276" w:lineRule="auto"/>
        <w:ind w:right="132" w:firstLine="567"/>
        <w:rPr>
          <w:color w:val="auto"/>
          <w:szCs w:val="24"/>
          <w:lang w:val="ru-RU"/>
        </w:rPr>
      </w:pPr>
      <w:r>
        <w:rPr>
          <w:color w:val="auto"/>
          <w:szCs w:val="24"/>
          <w:lang w:val="ru-RU"/>
        </w:rPr>
        <w:t xml:space="preserve">В программе определяются </w:t>
      </w:r>
      <w:r>
        <w:rPr>
          <w:b/>
          <w:color w:val="auto"/>
          <w:szCs w:val="24"/>
          <w:lang w:val="ru-RU"/>
        </w:rPr>
        <w:t xml:space="preserve">основные механизмы </w:t>
      </w:r>
      <w:r>
        <w:rPr>
          <w:color w:val="auto"/>
          <w:szCs w:val="24"/>
          <w:lang w:val="ru-RU"/>
        </w:rPr>
        <w:t>её реализации, наиболее целесо</w:t>
      </w:r>
      <w:r>
        <w:rPr>
          <w:color w:val="auto"/>
          <w:szCs w:val="24"/>
          <w:lang w:val="ru-RU"/>
        </w:rPr>
        <w:t>образные с учётом традиций коллектива ОО, потенциала педагогических кадров и контингента обучающихся. Среди механизмов, которые возможно использовать в начальной школе, следует отметить: углубленное изучение математики, единство урочной и внеурочной деятел</w:t>
      </w:r>
      <w:r>
        <w:rPr>
          <w:color w:val="auto"/>
          <w:szCs w:val="24"/>
          <w:lang w:val="ru-RU"/>
        </w:rPr>
        <w:t>ьности младших школьников, построенное на принципах дифференциации и индивидуализацииобразовательного процесса, в соответствии с целями «Математической начальной школой».</w:t>
      </w:r>
    </w:p>
    <w:p w:rsidR="0025679A" w:rsidRDefault="00CD3C0D">
      <w:pPr>
        <w:tabs>
          <w:tab w:val="left" w:pos="709"/>
          <w:tab w:val="left" w:pos="851"/>
        </w:tabs>
        <w:spacing w:line="276" w:lineRule="auto"/>
        <w:ind w:right="135" w:firstLine="567"/>
        <w:rPr>
          <w:color w:val="auto"/>
          <w:szCs w:val="24"/>
          <w:lang w:val="ru-RU"/>
        </w:rPr>
      </w:pPr>
      <w:r>
        <w:rPr>
          <w:color w:val="auto"/>
          <w:szCs w:val="24"/>
          <w:lang w:val="ru-RU"/>
        </w:rPr>
        <w:t>Программа начального общего образования являетсястратегическим документом ОО, выполне</w:t>
      </w:r>
      <w:r>
        <w:rPr>
          <w:color w:val="auto"/>
          <w:szCs w:val="24"/>
          <w:lang w:val="ru-RU"/>
        </w:rPr>
        <w:t xml:space="preserve">ние которого обеспечивает успешность организации образовательной </w:t>
      </w:r>
      <w:r>
        <w:rPr>
          <w:color w:val="auto"/>
          <w:szCs w:val="24"/>
          <w:lang w:val="ru-RU"/>
        </w:rPr>
        <w:lastRenderedPageBreak/>
        <w:t>деятельности, т. е. гарантию реализации статьи 12 Федерального закона «Об образовании в Российской Федерации».</w:t>
      </w:r>
    </w:p>
    <w:p w:rsidR="0025679A" w:rsidRDefault="00CD3C0D">
      <w:pPr>
        <w:tabs>
          <w:tab w:val="left" w:pos="709"/>
          <w:tab w:val="left" w:pos="851"/>
        </w:tabs>
        <w:spacing w:line="276" w:lineRule="auto"/>
        <w:ind w:right="136" w:firstLine="567"/>
        <w:rPr>
          <w:color w:val="auto"/>
          <w:szCs w:val="24"/>
          <w:lang w:val="ru-RU"/>
        </w:rPr>
      </w:pPr>
      <w:r>
        <w:rPr>
          <w:color w:val="auto"/>
          <w:szCs w:val="24"/>
          <w:lang w:val="ru-RU"/>
        </w:rPr>
        <w:t>ОПНООобеспечивает гарантиюправ учащихсянаобразование(доступноеикачественное), оп</w:t>
      </w:r>
      <w:r>
        <w:rPr>
          <w:color w:val="auto"/>
          <w:szCs w:val="24"/>
          <w:lang w:val="ru-RU"/>
        </w:rPr>
        <w:t>тимизацию образовательногопроцесса(оптимальныеспособыорганизации учебнойивнеурочной деятельности), эффективное использование современных технологий обучения, обеспечениеусловий для самореализации, самоопределения личности и сохранения здоровья учащихся, ис</w:t>
      </w:r>
      <w:r>
        <w:rPr>
          <w:color w:val="auto"/>
          <w:szCs w:val="24"/>
          <w:lang w:val="ru-RU"/>
        </w:rPr>
        <w:t>пользование современного материально-технического обеспечения образовательного процесса, информационное и психолого-педагогическое сопровождение образовательной деятельности.</w:t>
      </w:r>
    </w:p>
    <w:p w:rsidR="0025679A" w:rsidRDefault="00CD3C0D">
      <w:pPr>
        <w:tabs>
          <w:tab w:val="left" w:pos="709"/>
          <w:tab w:val="left" w:pos="851"/>
        </w:tabs>
        <w:spacing w:line="276" w:lineRule="auto"/>
        <w:ind w:firstLine="567"/>
        <w:rPr>
          <w:color w:val="auto"/>
          <w:szCs w:val="24"/>
          <w:lang w:val="ru-RU"/>
        </w:rPr>
      </w:pPr>
      <w:r>
        <w:rPr>
          <w:color w:val="auto"/>
          <w:szCs w:val="24"/>
          <w:lang w:val="ru-RU"/>
        </w:rPr>
        <w:t>Образовательнаяпрограмманачальнойшколынаправленанаудовлетворение</w:t>
      </w:r>
      <w:r>
        <w:rPr>
          <w:color w:val="auto"/>
          <w:spacing w:val="-2"/>
          <w:szCs w:val="24"/>
          <w:lang w:val="ru-RU"/>
        </w:rPr>
        <w:t>потребностей:</w:t>
      </w:r>
    </w:p>
    <w:p w:rsidR="0025679A" w:rsidRDefault="00CD3C0D">
      <w:pPr>
        <w:widowControl w:val="0"/>
        <w:numPr>
          <w:ilvl w:val="0"/>
          <w:numId w:val="18"/>
        </w:numPr>
        <w:tabs>
          <w:tab w:val="left" w:pos="709"/>
          <w:tab w:val="left" w:pos="851"/>
          <w:tab w:val="left" w:pos="1405"/>
        </w:tabs>
        <w:autoSpaceDE w:val="0"/>
        <w:autoSpaceDN w:val="0"/>
        <w:spacing w:after="0" w:line="276" w:lineRule="auto"/>
        <w:ind w:left="0" w:right="134" w:firstLine="567"/>
        <w:rPr>
          <w:color w:val="auto"/>
          <w:szCs w:val="24"/>
          <w:lang w:val="ru-RU"/>
        </w:rPr>
      </w:pPr>
      <w:r>
        <w:rPr>
          <w:color w:val="auto"/>
          <w:szCs w:val="24"/>
          <w:lang w:val="ru-RU"/>
        </w:rPr>
        <w:t>обу</w:t>
      </w:r>
      <w:r>
        <w:rPr>
          <w:color w:val="auto"/>
          <w:szCs w:val="24"/>
          <w:lang w:val="ru-RU"/>
        </w:rPr>
        <w:t>чающихся – в программах обучения, стимулирующих развитие познавательных и творческих возможностей личности;</w:t>
      </w:r>
    </w:p>
    <w:p w:rsidR="0025679A" w:rsidRDefault="00CD3C0D">
      <w:pPr>
        <w:widowControl w:val="0"/>
        <w:numPr>
          <w:ilvl w:val="0"/>
          <w:numId w:val="18"/>
        </w:numPr>
        <w:tabs>
          <w:tab w:val="left" w:pos="709"/>
          <w:tab w:val="left" w:pos="851"/>
          <w:tab w:val="left" w:pos="1405"/>
        </w:tabs>
        <w:autoSpaceDE w:val="0"/>
        <w:autoSpaceDN w:val="0"/>
        <w:spacing w:after="0" w:line="276" w:lineRule="auto"/>
        <w:ind w:left="0" w:right="134" w:firstLine="567"/>
        <w:rPr>
          <w:color w:val="auto"/>
          <w:szCs w:val="24"/>
          <w:lang w:val="ru-RU"/>
        </w:rPr>
      </w:pPr>
      <w:r>
        <w:rPr>
          <w:color w:val="auto"/>
          <w:szCs w:val="24"/>
          <w:lang w:val="ru-RU"/>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w:t>
      </w:r>
      <w:r>
        <w:rPr>
          <w:color w:val="auto"/>
          <w:szCs w:val="24"/>
          <w:lang w:val="ru-RU"/>
        </w:rPr>
        <w:t xml:space="preserve"> сфере науки, культуры, общественных отношений, которые обеспечат в будущем становление интеллектуальной элиты.</w:t>
      </w:r>
    </w:p>
    <w:p w:rsidR="0025679A" w:rsidRDefault="00CD3C0D">
      <w:pPr>
        <w:tabs>
          <w:tab w:val="left" w:pos="709"/>
          <w:tab w:val="left" w:pos="851"/>
        </w:tabs>
        <w:spacing w:line="276" w:lineRule="auto"/>
        <w:ind w:right="134" w:firstLine="567"/>
        <w:rPr>
          <w:color w:val="auto"/>
          <w:szCs w:val="24"/>
          <w:lang w:val="ru-RU"/>
        </w:rPr>
      </w:pPr>
      <w:r>
        <w:rPr>
          <w:color w:val="auto"/>
          <w:szCs w:val="24"/>
          <w:lang w:val="ru-RU"/>
        </w:rPr>
        <w:t>В целях удовлетворения образовательных потребностей, интересов обучающихся и поддержки одарённых младших школьников с учётом особых успехов обуч</w:t>
      </w:r>
      <w:r>
        <w:rPr>
          <w:color w:val="auto"/>
          <w:szCs w:val="24"/>
          <w:lang w:val="ru-RU"/>
        </w:rPr>
        <w:t>ающихся, в том числедля углубленного изучения математики, в пределах осваиваемой программы начального общего образования в порядке, установленном локальными нормативными актами ООвнесены изменения в содержание ОП НОО. В целях эффективной организации образо</w:t>
      </w:r>
      <w:r>
        <w:rPr>
          <w:color w:val="auto"/>
          <w:szCs w:val="24"/>
          <w:lang w:val="ru-RU"/>
        </w:rPr>
        <w:t xml:space="preserve">вательного процесса обучающихся, сохранения высокой мотивации к обучению детей реализуется проект </w:t>
      </w:r>
      <w:r>
        <w:rPr>
          <w:b/>
          <w:color w:val="auto"/>
          <w:szCs w:val="24"/>
          <w:lang w:val="ru-RU"/>
        </w:rPr>
        <w:t xml:space="preserve">«Математическая начальная </w:t>
      </w:r>
      <w:r>
        <w:rPr>
          <w:b/>
          <w:color w:val="auto"/>
          <w:spacing w:val="-2"/>
          <w:szCs w:val="24"/>
          <w:lang w:val="ru-RU"/>
        </w:rPr>
        <w:t>школа».</w:t>
      </w:r>
    </w:p>
    <w:p w:rsidR="0025679A" w:rsidRDefault="00CD3C0D">
      <w:pPr>
        <w:tabs>
          <w:tab w:val="left" w:pos="709"/>
          <w:tab w:val="left" w:pos="851"/>
        </w:tabs>
        <w:spacing w:line="276" w:lineRule="auto"/>
        <w:ind w:right="135" w:firstLine="567"/>
        <w:rPr>
          <w:color w:val="auto"/>
          <w:szCs w:val="24"/>
          <w:lang w:val="ru-RU"/>
        </w:rPr>
      </w:pPr>
      <w:r>
        <w:rPr>
          <w:color w:val="auto"/>
          <w:szCs w:val="24"/>
          <w:lang w:val="ru-RU"/>
        </w:rPr>
        <w:tab/>
        <w:t>Установление готовности к освоению образовательной программы начальногообщего образования, направленного на углубленное изу</w:t>
      </w:r>
      <w:r>
        <w:rPr>
          <w:color w:val="auto"/>
          <w:szCs w:val="24"/>
          <w:lang w:val="ru-RU"/>
        </w:rPr>
        <w:t>чение математики, осуществляется на основании результатов психолого-педагогической диагностики, проводимой на основании письменных заявленийродителей (законных представителей) обучающихся на уровне дошкольного образования.</w:t>
      </w:r>
    </w:p>
    <w:p w:rsidR="0025679A" w:rsidRDefault="00CD3C0D">
      <w:pPr>
        <w:tabs>
          <w:tab w:val="left" w:pos="709"/>
          <w:tab w:val="left" w:pos="851"/>
        </w:tabs>
        <w:spacing w:line="276" w:lineRule="auto"/>
        <w:ind w:right="136" w:firstLine="567"/>
        <w:rPr>
          <w:color w:val="auto"/>
          <w:szCs w:val="24"/>
          <w:lang w:val="ru-RU"/>
        </w:rPr>
      </w:pPr>
      <w:r>
        <w:rPr>
          <w:color w:val="auto"/>
          <w:szCs w:val="24"/>
          <w:lang w:val="ru-RU"/>
        </w:rPr>
        <w:tab/>
        <w:t>ОО обеспечивает реализацию в пол</w:t>
      </w:r>
      <w:r>
        <w:rPr>
          <w:color w:val="auto"/>
          <w:szCs w:val="24"/>
          <w:lang w:val="ru-RU"/>
        </w:rPr>
        <w:t>ном объёме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w:t>
      </w:r>
      <w:r>
        <w:rPr>
          <w:color w:val="auto"/>
          <w:szCs w:val="24"/>
          <w:lang w:val="ru-RU"/>
        </w:rPr>
        <w:t>м и потребностям обучающихся.</w:t>
      </w:r>
    </w:p>
    <w:p w:rsidR="0025679A" w:rsidRDefault="00CD3C0D">
      <w:pPr>
        <w:tabs>
          <w:tab w:val="left" w:pos="709"/>
          <w:tab w:val="left" w:pos="851"/>
        </w:tabs>
        <w:spacing w:line="276" w:lineRule="auto"/>
        <w:ind w:right="132" w:firstLine="567"/>
        <w:rPr>
          <w:color w:val="auto"/>
          <w:szCs w:val="24"/>
          <w:lang w:val="ru-RU"/>
        </w:rPr>
      </w:pPr>
      <w:r>
        <w:rPr>
          <w:color w:val="auto"/>
          <w:szCs w:val="24"/>
          <w:lang w:val="ru-RU"/>
        </w:rPr>
        <w:t>Общий объем аудиторной работы обучающихся за четыре учебных года не может составлять менее 2954 академических часов в соответствии с требованиями к организации образовательного процесса к учебной нагрузке при 5-дневной учебной</w:t>
      </w:r>
      <w:r>
        <w:rPr>
          <w:color w:val="auto"/>
          <w:szCs w:val="24"/>
          <w:lang w:val="ru-RU"/>
        </w:rPr>
        <w:t xml:space="preserve"> неделе, предусмотренными Гигиеническими нормативами и Санитарно-эпидемиологическими требованиями.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В п</w:t>
      </w:r>
      <w:r>
        <w:rPr>
          <w:color w:val="auto"/>
          <w:szCs w:val="24"/>
          <w:lang w:val="ru-RU"/>
        </w:rPr>
        <w:t>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w:t>
      </w:r>
      <w:r>
        <w:rPr>
          <w:color w:val="auto"/>
          <w:szCs w:val="24"/>
          <w:lang w:val="ru-RU"/>
        </w:rPr>
        <w:t xml:space="preserve"> быстро разрушают познавательные мотивы. Всё это побуждает </w:t>
      </w:r>
      <w:r>
        <w:rPr>
          <w:color w:val="auto"/>
          <w:szCs w:val="24"/>
          <w:lang w:val="ru-RU"/>
        </w:rPr>
        <w:lastRenderedPageBreak/>
        <w:t>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25679A" w:rsidRDefault="0025679A">
      <w:pPr>
        <w:spacing w:after="0" w:line="276" w:lineRule="auto"/>
        <w:ind w:left="0" w:right="14" w:firstLine="342"/>
        <w:rPr>
          <w:color w:val="auto"/>
          <w:szCs w:val="24"/>
          <w:lang w:val="ru-RU"/>
        </w:rPr>
      </w:pPr>
    </w:p>
    <w:p w:rsidR="0025679A" w:rsidRDefault="00CD3C0D">
      <w:pPr>
        <w:spacing w:after="160" w:line="259" w:lineRule="auto"/>
        <w:ind w:left="0" w:firstLine="0"/>
        <w:jc w:val="left"/>
        <w:rPr>
          <w:b/>
          <w:color w:val="auto"/>
          <w:szCs w:val="24"/>
          <w:lang w:val="ru-RU"/>
        </w:rPr>
      </w:pPr>
      <w:r>
        <w:rPr>
          <w:b/>
          <w:color w:val="auto"/>
          <w:szCs w:val="24"/>
          <w:lang w:val="ru-RU"/>
        </w:rPr>
        <w:br w:type="page"/>
      </w:r>
    </w:p>
    <w:p w:rsidR="0025679A" w:rsidRDefault="00CD3C0D">
      <w:pPr>
        <w:pStyle w:val="23"/>
        <w:rPr>
          <w:lang w:val="ru-RU"/>
        </w:rPr>
      </w:pPr>
      <w:bookmarkStart w:id="12" w:name="_Toc12783"/>
      <w:bookmarkStart w:id="13" w:name="_Toc31468"/>
      <w:bookmarkStart w:id="14" w:name="_Toc561"/>
      <w:r>
        <w:rPr>
          <w:lang w:val="ru-RU"/>
        </w:rPr>
        <w:lastRenderedPageBreak/>
        <w:t xml:space="preserve">1.2. </w:t>
      </w:r>
      <w:r>
        <w:rPr>
          <w:lang w:val="ru-RU"/>
        </w:rPr>
        <w:t>Планируемые результаты освоения обучающимися основной образовательной программы начального общего образования</w:t>
      </w:r>
      <w:bookmarkEnd w:id="12"/>
      <w:bookmarkEnd w:id="13"/>
      <w:bookmarkEnd w:id="14"/>
    </w:p>
    <w:p w:rsidR="0025679A" w:rsidRDefault="00CD3C0D">
      <w:pPr>
        <w:spacing w:after="0" w:line="276" w:lineRule="auto"/>
        <w:ind w:left="0" w:right="29" w:firstLine="567"/>
        <w:rPr>
          <w:color w:val="auto"/>
          <w:szCs w:val="24"/>
          <w:lang w:val="ru-RU"/>
        </w:rPr>
      </w:pPr>
      <w:r>
        <w:rPr>
          <w:color w:val="auto"/>
          <w:szCs w:val="24"/>
          <w:lang w:val="ru-RU"/>
        </w:rPr>
        <w:t>Содержание и планируемые результаты обучения, условия организации образовательной среды подчиняются современным целям начального образования, кото</w:t>
      </w:r>
      <w:r>
        <w:rPr>
          <w:color w:val="auto"/>
          <w:szCs w:val="24"/>
          <w:lang w:val="ru-RU"/>
        </w:rPr>
        <w:t>рые представлены во ФГОС НОО как система личностных, метапредметных и предметных достижений обучающихся.</w:t>
      </w:r>
    </w:p>
    <w:p w:rsidR="0025679A" w:rsidRDefault="00CD3C0D">
      <w:pPr>
        <w:tabs>
          <w:tab w:val="left" w:pos="567"/>
        </w:tabs>
        <w:spacing w:line="276" w:lineRule="auto"/>
        <w:ind w:left="0" w:right="14" w:firstLine="567"/>
        <w:rPr>
          <w:color w:val="auto"/>
          <w:szCs w:val="24"/>
          <w:lang w:val="ru-RU"/>
        </w:rPr>
      </w:pPr>
      <w:r>
        <w:rPr>
          <w:b/>
          <w:bCs/>
          <w:color w:val="auto"/>
          <w:szCs w:val="24"/>
          <w:lang w:val="ru-RU"/>
        </w:rPr>
        <w:t>Личностные результаты</w:t>
      </w:r>
      <w:r>
        <w:rPr>
          <w:color w:val="auto"/>
          <w:szCs w:val="24"/>
          <w:lang w:val="ru-RU"/>
        </w:rPr>
        <w:t xml:space="preserve">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Pr>
          <w:color w:val="auto"/>
          <w:szCs w:val="24"/>
          <w:lang w:val="ru-RU"/>
        </w:rPr>
        <w:t>способствуют процессам самопознания, самовоспитания и саморазвития, формирования внутренней позиции личности.</w:t>
      </w:r>
    </w:p>
    <w:p w:rsidR="0025679A" w:rsidRDefault="00CD3C0D">
      <w:pPr>
        <w:tabs>
          <w:tab w:val="left" w:pos="567"/>
        </w:tabs>
        <w:spacing w:line="276" w:lineRule="auto"/>
        <w:ind w:left="0" w:right="14" w:firstLine="567"/>
        <w:rPr>
          <w:color w:val="auto"/>
          <w:szCs w:val="24"/>
          <w:lang w:val="ru-RU"/>
        </w:rPr>
      </w:pPr>
      <w:r>
        <w:rPr>
          <w:b/>
          <w:bCs/>
          <w:color w:val="auto"/>
          <w:szCs w:val="24"/>
          <w:lang w:val="ru-RU"/>
        </w:rPr>
        <w:t>Личностные результаты</w:t>
      </w:r>
      <w:r>
        <w:rPr>
          <w:color w:val="auto"/>
          <w:szCs w:val="24"/>
          <w:lang w:val="ru-RU"/>
        </w:rPr>
        <w:t xml:space="preserve"> освоения программы начального общего образования по проекту «Математическая начальная школа» достигаются в единстве учебной </w:t>
      </w:r>
      <w:r>
        <w:rPr>
          <w:color w:val="auto"/>
          <w:szCs w:val="24"/>
          <w:lang w:val="ru-RU"/>
        </w:rPr>
        <w:t>и воспитательной деятельности ОО включают две группы результатов:</w:t>
      </w:r>
    </w:p>
    <w:p w:rsidR="0025679A" w:rsidRDefault="00CD3C0D">
      <w:pPr>
        <w:tabs>
          <w:tab w:val="left" w:pos="567"/>
        </w:tabs>
        <w:spacing w:line="276" w:lineRule="auto"/>
        <w:ind w:left="0" w:right="14" w:firstLine="567"/>
        <w:rPr>
          <w:color w:val="auto"/>
          <w:szCs w:val="24"/>
          <w:lang w:val="ru-RU"/>
        </w:rPr>
      </w:pPr>
      <w:r>
        <w:rPr>
          <w:color w:val="auto"/>
          <w:szCs w:val="24"/>
          <w:lang w:val="ru-RU"/>
        </w:rPr>
        <w:t>- основы российской гражданской идентичности, ценностные установки и социально значимые качества личности;</w:t>
      </w:r>
    </w:p>
    <w:p w:rsidR="0025679A" w:rsidRDefault="00CD3C0D">
      <w:pPr>
        <w:tabs>
          <w:tab w:val="left" w:pos="567"/>
        </w:tabs>
        <w:spacing w:line="276" w:lineRule="auto"/>
        <w:ind w:left="0" w:right="14" w:firstLine="567"/>
        <w:rPr>
          <w:color w:val="auto"/>
          <w:szCs w:val="24"/>
          <w:lang w:val="ru-RU"/>
        </w:rPr>
      </w:pPr>
      <w:r>
        <w:rPr>
          <w:color w:val="auto"/>
          <w:szCs w:val="24"/>
          <w:lang w:val="ru-RU"/>
        </w:rPr>
        <w:t xml:space="preserve">- готовность обучающихся к саморазвитию, мотивация к познанию и обучению, активное </w:t>
      </w:r>
      <w:r>
        <w:rPr>
          <w:color w:val="auto"/>
          <w:szCs w:val="24"/>
          <w:lang w:val="ru-RU"/>
        </w:rPr>
        <w:t>участие в социально значимой деятельности.</w:t>
      </w:r>
    </w:p>
    <w:p w:rsidR="0025679A" w:rsidRDefault="00CD3C0D">
      <w:pPr>
        <w:tabs>
          <w:tab w:val="left" w:pos="567"/>
        </w:tabs>
        <w:spacing w:line="276" w:lineRule="auto"/>
        <w:ind w:left="0" w:right="14" w:firstLine="567"/>
        <w:rPr>
          <w:color w:val="auto"/>
          <w:szCs w:val="24"/>
          <w:lang w:val="ru-RU"/>
        </w:rPr>
      </w:pPr>
      <w:r>
        <w:rPr>
          <w:color w:val="auto"/>
          <w:szCs w:val="24"/>
          <w:lang w:val="ru-RU"/>
        </w:rP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w:t>
      </w:r>
      <w:r>
        <w:rPr>
          <w:color w:val="auto"/>
          <w:szCs w:val="24"/>
          <w:lang w:val="ru-RU"/>
        </w:rPr>
        <w:t>ти:</w:t>
      </w:r>
    </w:p>
    <w:p w:rsidR="0025679A" w:rsidRDefault="00CD3C0D">
      <w:pPr>
        <w:tabs>
          <w:tab w:val="left" w:pos="567"/>
        </w:tabs>
        <w:spacing w:line="276" w:lineRule="auto"/>
        <w:ind w:left="0" w:right="14" w:firstLine="567"/>
        <w:rPr>
          <w:i/>
          <w:iCs/>
          <w:color w:val="auto"/>
          <w:szCs w:val="24"/>
          <w:lang w:val="ru-RU"/>
        </w:rPr>
      </w:pPr>
      <w:r>
        <w:rPr>
          <w:i/>
          <w:iCs/>
          <w:color w:val="auto"/>
          <w:szCs w:val="24"/>
          <w:lang w:val="ru-RU"/>
        </w:rPr>
        <w:t>Гражданско-патриотического воспитания:</w:t>
      </w:r>
    </w:p>
    <w:p w:rsidR="0025679A" w:rsidRDefault="00CD3C0D">
      <w:pPr>
        <w:tabs>
          <w:tab w:val="left" w:pos="567"/>
        </w:tabs>
        <w:spacing w:line="276" w:lineRule="auto"/>
        <w:ind w:left="0" w:right="14" w:firstLine="567"/>
        <w:rPr>
          <w:color w:val="auto"/>
          <w:szCs w:val="24"/>
          <w:lang w:val="ru-RU"/>
        </w:rPr>
      </w:pPr>
      <w:r>
        <w:rPr>
          <w:color w:val="auto"/>
          <w:szCs w:val="24"/>
          <w:lang w:val="ru-RU"/>
        </w:rPr>
        <w:t>-становление ценностного отношения к своей Родине - России;</w:t>
      </w:r>
    </w:p>
    <w:p w:rsidR="0025679A" w:rsidRDefault="00CD3C0D">
      <w:pPr>
        <w:tabs>
          <w:tab w:val="left" w:pos="567"/>
        </w:tabs>
        <w:spacing w:line="276" w:lineRule="auto"/>
        <w:ind w:left="0" w:right="14" w:firstLine="567"/>
        <w:rPr>
          <w:color w:val="auto"/>
          <w:szCs w:val="24"/>
          <w:lang w:val="ru-RU"/>
        </w:rPr>
      </w:pPr>
      <w:r>
        <w:rPr>
          <w:color w:val="auto"/>
          <w:szCs w:val="24"/>
          <w:lang w:val="ru-RU"/>
        </w:rPr>
        <w:t>-осознание своей этнокультурной и российской гражданской идентичности;</w:t>
      </w:r>
    </w:p>
    <w:p w:rsidR="0025679A" w:rsidRDefault="00CD3C0D">
      <w:pPr>
        <w:tabs>
          <w:tab w:val="left" w:pos="567"/>
        </w:tabs>
        <w:spacing w:line="276" w:lineRule="auto"/>
        <w:ind w:left="0" w:right="14" w:firstLine="567"/>
        <w:rPr>
          <w:color w:val="auto"/>
          <w:szCs w:val="24"/>
          <w:lang w:val="ru-RU"/>
        </w:rPr>
      </w:pPr>
      <w:r>
        <w:rPr>
          <w:color w:val="auto"/>
          <w:szCs w:val="24"/>
          <w:lang w:val="ru-RU"/>
        </w:rPr>
        <w:t>-сопричастность к прошлому, настоящему и будущему своей страны и родного края;</w:t>
      </w:r>
    </w:p>
    <w:p w:rsidR="0025679A" w:rsidRDefault="00CD3C0D">
      <w:pPr>
        <w:tabs>
          <w:tab w:val="left" w:pos="567"/>
        </w:tabs>
        <w:spacing w:line="276" w:lineRule="auto"/>
        <w:ind w:left="0" w:right="14" w:firstLine="567"/>
        <w:rPr>
          <w:color w:val="auto"/>
          <w:szCs w:val="24"/>
          <w:lang w:val="ru-RU"/>
        </w:rPr>
      </w:pPr>
      <w:r>
        <w:rPr>
          <w:color w:val="auto"/>
          <w:szCs w:val="24"/>
          <w:lang w:val="ru-RU"/>
        </w:rPr>
        <w:t>-ув</w:t>
      </w:r>
      <w:r>
        <w:rPr>
          <w:color w:val="auto"/>
          <w:szCs w:val="24"/>
          <w:lang w:val="ru-RU"/>
        </w:rPr>
        <w:t>ажение к своему и другим народам;</w:t>
      </w:r>
    </w:p>
    <w:p w:rsidR="0025679A" w:rsidRDefault="00CD3C0D">
      <w:pPr>
        <w:tabs>
          <w:tab w:val="left" w:pos="567"/>
        </w:tabs>
        <w:spacing w:line="276" w:lineRule="auto"/>
        <w:ind w:left="0" w:right="14" w:firstLine="567"/>
        <w:rPr>
          <w:color w:val="auto"/>
          <w:szCs w:val="24"/>
          <w:lang w:val="ru-RU"/>
        </w:rPr>
      </w:pPr>
      <w:r>
        <w:rPr>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5679A" w:rsidRDefault="00CD3C0D">
      <w:pPr>
        <w:tabs>
          <w:tab w:val="left" w:pos="567"/>
        </w:tabs>
        <w:spacing w:line="276" w:lineRule="auto"/>
        <w:ind w:left="0" w:right="14" w:firstLine="567"/>
        <w:rPr>
          <w:i/>
          <w:iCs/>
          <w:color w:val="auto"/>
          <w:szCs w:val="24"/>
          <w:lang w:val="ru-RU"/>
        </w:rPr>
      </w:pPr>
      <w:r>
        <w:rPr>
          <w:i/>
          <w:iCs/>
          <w:color w:val="auto"/>
          <w:szCs w:val="24"/>
          <w:lang w:val="ru-RU"/>
        </w:rPr>
        <w:t>Духовно-нравственного в</w:t>
      </w:r>
      <w:r>
        <w:rPr>
          <w:i/>
          <w:iCs/>
          <w:color w:val="auto"/>
          <w:szCs w:val="24"/>
          <w:lang w:val="ru-RU"/>
        </w:rPr>
        <w:t>оспитания:</w:t>
      </w:r>
    </w:p>
    <w:p w:rsidR="0025679A" w:rsidRDefault="00CD3C0D">
      <w:pPr>
        <w:tabs>
          <w:tab w:val="left" w:pos="567"/>
        </w:tabs>
        <w:spacing w:line="276" w:lineRule="auto"/>
        <w:ind w:left="0" w:right="14" w:firstLine="567"/>
        <w:rPr>
          <w:color w:val="auto"/>
          <w:szCs w:val="24"/>
          <w:lang w:val="ru-RU"/>
        </w:rPr>
      </w:pPr>
      <w:r>
        <w:rPr>
          <w:color w:val="auto"/>
          <w:szCs w:val="24"/>
          <w:lang w:val="ru-RU"/>
        </w:rPr>
        <w:t>-признание индивидуальности каждого человека;</w:t>
      </w:r>
    </w:p>
    <w:p w:rsidR="0025679A" w:rsidRDefault="00CD3C0D">
      <w:pPr>
        <w:tabs>
          <w:tab w:val="left" w:pos="567"/>
        </w:tabs>
        <w:spacing w:line="276" w:lineRule="auto"/>
        <w:ind w:left="0" w:right="14" w:firstLine="567"/>
        <w:rPr>
          <w:color w:val="auto"/>
          <w:szCs w:val="24"/>
          <w:lang w:val="ru-RU"/>
        </w:rPr>
      </w:pPr>
      <w:r>
        <w:rPr>
          <w:color w:val="auto"/>
          <w:szCs w:val="24"/>
          <w:lang w:val="ru-RU"/>
        </w:rPr>
        <w:t>-проявление сопереживания, уважения и доброжелательности;</w:t>
      </w:r>
    </w:p>
    <w:p w:rsidR="0025679A" w:rsidRDefault="00CD3C0D">
      <w:pPr>
        <w:tabs>
          <w:tab w:val="left" w:pos="567"/>
        </w:tabs>
        <w:spacing w:line="276" w:lineRule="auto"/>
        <w:ind w:left="0" w:right="14" w:firstLine="567"/>
        <w:rPr>
          <w:color w:val="auto"/>
          <w:szCs w:val="24"/>
          <w:lang w:val="ru-RU"/>
        </w:rPr>
      </w:pPr>
      <w:r>
        <w:rPr>
          <w:color w:val="auto"/>
          <w:szCs w:val="24"/>
          <w:lang w:val="ru-RU"/>
        </w:rPr>
        <w:t>-неприятие любых форм поведения, направленных на причинение физического и морального вреда другим людям.</w:t>
      </w:r>
    </w:p>
    <w:p w:rsidR="0025679A" w:rsidRDefault="00CD3C0D">
      <w:pPr>
        <w:tabs>
          <w:tab w:val="left" w:pos="567"/>
        </w:tabs>
        <w:spacing w:line="276" w:lineRule="auto"/>
        <w:ind w:left="0" w:right="14" w:firstLine="567"/>
        <w:rPr>
          <w:i/>
          <w:iCs/>
          <w:color w:val="auto"/>
          <w:szCs w:val="24"/>
          <w:lang w:val="ru-RU"/>
        </w:rPr>
      </w:pPr>
      <w:r>
        <w:rPr>
          <w:i/>
          <w:iCs/>
          <w:color w:val="auto"/>
          <w:szCs w:val="24"/>
          <w:lang w:val="ru-RU"/>
        </w:rPr>
        <w:t>Эстетического воспитания:</w:t>
      </w:r>
    </w:p>
    <w:p w:rsidR="0025679A" w:rsidRDefault="00CD3C0D">
      <w:pPr>
        <w:tabs>
          <w:tab w:val="left" w:pos="567"/>
        </w:tabs>
        <w:spacing w:line="276" w:lineRule="auto"/>
        <w:ind w:left="0" w:right="14" w:firstLine="567"/>
        <w:rPr>
          <w:color w:val="auto"/>
          <w:szCs w:val="24"/>
          <w:lang w:val="ru-RU"/>
        </w:rPr>
      </w:pPr>
      <w:r>
        <w:rPr>
          <w:color w:val="auto"/>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5679A" w:rsidRDefault="00CD3C0D">
      <w:pPr>
        <w:tabs>
          <w:tab w:val="left" w:pos="567"/>
        </w:tabs>
        <w:spacing w:line="276" w:lineRule="auto"/>
        <w:ind w:left="0" w:right="14" w:firstLine="567"/>
        <w:rPr>
          <w:color w:val="auto"/>
          <w:szCs w:val="24"/>
          <w:lang w:val="ru-RU"/>
        </w:rPr>
      </w:pPr>
      <w:r>
        <w:rPr>
          <w:color w:val="auto"/>
          <w:szCs w:val="24"/>
          <w:lang w:val="ru-RU"/>
        </w:rPr>
        <w:t>-стремление к самовыражению в разных видах художественной деятельности.</w:t>
      </w:r>
    </w:p>
    <w:p w:rsidR="0025679A" w:rsidRDefault="00CD3C0D">
      <w:pPr>
        <w:tabs>
          <w:tab w:val="left" w:pos="567"/>
        </w:tabs>
        <w:spacing w:line="276" w:lineRule="auto"/>
        <w:ind w:left="0" w:right="14" w:firstLine="567"/>
        <w:rPr>
          <w:i/>
          <w:iCs/>
          <w:color w:val="auto"/>
          <w:szCs w:val="24"/>
          <w:lang w:val="ru-RU"/>
        </w:rPr>
      </w:pPr>
      <w:r>
        <w:rPr>
          <w:i/>
          <w:iCs/>
          <w:color w:val="auto"/>
          <w:szCs w:val="24"/>
          <w:lang w:val="ru-RU"/>
        </w:rPr>
        <w:t>Физического воспитания, формирова</w:t>
      </w:r>
      <w:r>
        <w:rPr>
          <w:i/>
          <w:iCs/>
          <w:color w:val="auto"/>
          <w:szCs w:val="24"/>
          <w:lang w:val="ru-RU"/>
        </w:rPr>
        <w:t>ния культуры здоровья и эмоционального благополучия:</w:t>
      </w:r>
    </w:p>
    <w:p w:rsidR="0025679A" w:rsidRDefault="00CD3C0D">
      <w:pPr>
        <w:tabs>
          <w:tab w:val="left" w:pos="567"/>
        </w:tabs>
        <w:spacing w:line="276" w:lineRule="auto"/>
        <w:ind w:left="0" w:right="14" w:firstLine="567"/>
        <w:rPr>
          <w:color w:val="auto"/>
          <w:szCs w:val="24"/>
          <w:lang w:val="ru-RU"/>
        </w:rPr>
      </w:pPr>
      <w:r>
        <w:rPr>
          <w:color w:val="auto"/>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25679A" w:rsidRDefault="00CD3C0D">
      <w:pPr>
        <w:tabs>
          <w:tab w:val="left" w:pos="567"/>
        </w:tabs>
        <w:spacing w:line="276" w:lineRule="auto"/>
        <w:ind w:left="0" w:right="14" w:firstLine="567"/>
        <w:rPr>
          <w:color w:val="auto"/>
          <w:szCs w:val="24"/>
          <w:lang w:val="ru-RU"/>
        </w:rPr>
      </w:pPr>
      <w:r>
        <w:rPr>
          <w:color w:val="auto"/>
          <w:szCs w:val="24"/>
          <w:lang w:val="ru-RU"/>
        </w:rPr>
        <w:t>-бережное отношение к физическому и психическому здоровью.</w:t>
      </w:r>
    </w:p>
    <w:p w:rsidR="0025679A" w:rsidRDefault="00CD3C0D">
      <w:pPr>
        <w:tabs>
          <w:tab w:val="left" w:pos="567"/>
        </w:tabs>
        <w:spacing w:line="276" w:lineRule="auto"/>
        <w:ind w:left="0" w:right="14" w:firstLine="567"/>
        <w:rPr>
          <w:i/>
          <w:iCs/>
          <w:color w:val="auto"/>
          <w:szCs w:val="24"/>
          <w:lang w:val="ru-RU"/>
        </w:rPr>
      </w:pPr>
      <w:r>
        <w:rPr>
          <w:i/>
          <w:iCs/>
          <w:color w:val="auto"/>
          <w:szCs w:val="24"/>
          <w:lang w:val="ru-RU"/>
        </w:rPr>
        <w:lastRenderedPageBreak/>
        <w:t>Трудового вос</w:t>
      </w:r>
      <w:r>
        <w:rPr>
          <w:i/>
          <w:iCs/>
          <w:color w:val="auto"/>
          <w:szCs w:val="24"/>
          <w:lang w:val="ru-RU"/>
        </w:rPr>
        <w:t>питания:</w:t>
      </w:r>
    </w:p>
    <w:p w:rsidR="0025679A" w:rsidRDefault="00CD3C0D">
      <w:pPr>
        <w:tabs>
          <w:tab w:val="left" w:pos="567"/>
        </w:tabs>
        <w:spacing w:line="276" w:lineRule="auto"/>
        <w:ind w:left="0" w:right="14" w:firstLine="567"/>
        <w:rPr>
          <w:color w:val="auto"/>
          <w:szCs w:val="24"/>
          <w:lang w:val="ru-RU"/>
        </w:rPr>
      </w:pPr>
      <w:r>
        <w:rPr>
          <w:color w:val="auto"/>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5679A" w:rsidRDefault="00CD3C0D">
      <w:pPr>
        <w:tabs>
          <w:tab w:val="left" w:pos="567"/>
        </w:tabs>
        <w:spacing w:line="276" w:lineRule="auto"/>
        <w:ind w:left="0" w:right="14" w:firstLine="567"/>
        <w:rPr>
          <w:i/>
          <w:iCs/>
          <w:color w:val="auto"/>
          <w:szCs w:val="24"/>
          <w:lang w:val="ru-RU"/>
        </w:rPr>
      </w:pPr>
      <w:r>
        <w:rPr>
          <w:i/>
          <w:iCs/>
          <w:color w:val="auto"/>
          <w:szCs w:val="24"/>
          <w:lang w:val="ru-RU"/>
        </w:rPr>
        <w:t>Экологического воспитания:</w:t>
      </w:r>
    </w:p>
    <w:p w:rsidR="0025679A" w:rsidRDefault="00CD3C0D">
      <w:pPr>
        <w:tabs>
          <w:tab w:val="left" w:pos="567"/>
        </w:tabs>
        <w:spacing w:line="276" w:lineRule="auto"/>
        <w:ind w:left="0" w:right="14" w:firstLine="567"/>
        <w:rPr>
          <w:color w:val="auto"/>
          <w:szCs w:val="24"/>
          <w:lang w:val="ru-RU"/>
        </w:rPr>
      </w:pPr>
      <w:r>
        <w:rPr>
          <w:color w:val="auto"/>
          <w:szCs w:val="24"/>
          <w:lang w:val="ru-RU"/>
        </w:rPr>
        <w:t>- бережно</w:t>
      </w:r>
      <w:r>
        <w:rPr>
          <w:color w:val="auto"/>
          <w:szCs w:val="24"/>
          <w:lang w:val="ru-RU"/>
        </w:rPr>
        <w:t>е отношение к природе;</w:t>
      </w:r>
    </w:p>
    <w:p w:rsidR="0025679A" w:rsidRDefault="00CD3C0D">
      <w:pPr>
        <w:tabs>
          <w:tab w:val="left" w:pos="567"/>
        </w:tabs>
        <w:spacing w:line="276" w:lineRule="auto"/>
        <w:ind w:left="0" w:right="14" w:firstLine="567"/>
        <w:rPr>
          <w:color w:val="auto"/>
          <w:szCs w:val="24"/>
          <w:lang w:val="ru-RU"/>
        </w:rPr>
      </w:pPr>
      <w:r>
        <w:rPr>
          <w:color w:val="auto"/>
          <w:szCs w:val="24"/>
          <w:lang w:val="ru-RU"/>
        </w:rPr>
        <w:t>- неприятие действий, приносящих ей вред.</w:t>
      </w:r>
    </w:p>
    <w:p w:rsidR="0025679A" w:rsidRDefault="00CD3C0D">
      <w:pPr>
        <w:tabs>
          <w:tab w:val="left" w:pos="567"/>
        </w:tabs>
        <w:spacing w:line="276" w:lineRule="auto"/>
        <w:ind w:left="0" w:right="14" w:firstLine="567"/>
        <w:rPr>
          <w:i/>
          <w:iCs/>
          <w:color w:val="auto"/>
          <w:szCs w:val="24"/>
          <w:lang w:val="ru-RU"/>
        </w:rPr>
      </w:pPr>
      <w:r>
        <w:rPr>
          <w:i/>
          <w:iCs/>
          <w:color w:val="auto"/>
          <w:szCs w:val="24"/>
          <w:lang w:val="ru-RU"/>
        </w:rPr>
        <w:t>Ценности научного познания:</w:t>
      </w:r>
    </w:p>
    <w:p w:rsidR="0025679A" w:rsidRDefault="00CD3C0D">
      <w:pPr>
        <w:tabs>
          <w:tab w:val="left" w:pos="567"/>
        </w:tabs>
        <w:spacing w:line="276" w:lineRule="auto"/>
        <w:ind w:left="0" w:right="14" w:firstLine="567"/>
        <w:rPr>
          <w:color w:val="auto"/>
          <w:szCs w:val="24"/>
          <w:lang w:val="ru-RU"/>
        </w:rPr>
      </w:pPr>
      <w:r>
        <w:rPr>
          <w:color w:val="auto"/>
          <w:szCs w:val="24"/>
          <w:lang w:val="ru-RU"/>
        </w:rPr>
        <w:t>-первоначальные представления о научной картине мира;</w:t>
      </w:r>
    </w:p>
    <w:p w:rsidR="0025679A" w:rsidRDefault="00CD3C0D">
      <w:pPr>
        <w:tabs>
          <w:tab w:val="left" w:pos="567"/>
        </w:tabs>
        <w:spacing w:line="276" w:lineRule="auto"/>
        <w:ind w:left="0" w:right="14" w:firstLine="567"/>
        <w:rPr>
          <w:color w:val="auto"/>
          <w:szCs w:val="24"/>
          <w:lang w:val="ru-RU"/>
        </w:rPr>
      </w:pPr>
      <w:r>
        <w:rPr>
          <w:color w:val="auto"/>
          <w:szCs w:val="24"/>
          <w:lang w:val="ru-RU"/>
        </w:rPr>
        <w:t>-познавательные интересы, активность, инициативность, любознательность и самостоятельность в познании мира.</w:t>
      </w:r>
    </w:p>
    <w:p w:rsidR="0025679A" w:rsidRDefault="00CD3C0D">
      <w:pPr>
        <w:tabs>
          <w:tab w:val="left" w:pos="567"/>
        </w:tabs>
        <w:spacing w:line="276" w:lineRule="auto"/>
        <w:ind w:left="0" w:right="14" w:firstLine="709"/>
        <w:rPr>
          <w:color w:val="auto"/>
          <w:szCs w:val="24"/>
          <w:lang w:val="ru-RU"/>
        </w:rPr>
      </w:pPr>
      <w:r>
        <w:rPr>
          <w:b/>
          <w:bCs/>
          <w:color w:val="auto"/>
          <w:szCs w:val="24"/>
          <w:lang w:val="ru-RU"/>
        </w:rPr>
        <w:t>М</w:t>
      </w:r>
      <w:r>
        <w:rPr>
          <w:b/>
          <w:bCs/>
          <w:color w:val="auto"/>
          <w:szCs w:val="24"/>
          <w:lang w:val="ru-RU"/>
        </w:rPr>
        <w:t>етапредметные результаты</w:t>
      </w:r>
      <w:r>
        <w:rPr>
          <w:color w:val="auto"/>
          <w:szCs w:val="24"/>
          <w:lang w:val="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w:t>
      </w:r>
      <w:r>
        <w:rPr>
          <w:color w:val="auto"/>
          <w:szCs w:val="24"/>
          <w:lang w:val="ru-RU"/>
        </w:rPr>
        <w:t xml:space="preserve">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w:t>
      </w:r>
      <w:r>
        <w:rPr>
          <w:color w:val="auto"/>
          <w:szCs w:val="24"/>
          <w:lang w:val="ru-RU"/>
        </w:rPr>
        <w:t>в новых, нестандартных учебных ситуациях.</w:t>
      </w:r>
    </w:p>
    <w:p w:rsidR="0025679A" w:rsidRDefault="00CD3C0D">
      <w:pPr>
        <w:tabs>
          <w:tab w:val="left" w:pos="567"/>
        </w:tabs>
        <w:spacing w:line="276" w:lineRule="auto"/>
        <w:ind w:left="0" w:right="14" w:firstLine="709"/>
        <w:rPr>
          <w:color w:val="auto"/>
          <w:szCs w:val="24"/>
          <w:lang w:val="ru-RU"/>
        </w:rPr>
      </w:pPr>
      <w:r>
        <w:rPr>
          <w:b/>
          <w:bCs/>
          <w:color w:val="auto"/>
          <w:szCs w:val="24"/>
          <w:lang w:val="ru-RU"/>
        </w:rPr>
        <w:t>Метапредметные результаты</w:t>
      </w:r>
      <w:r>
        <w:rPr>
          <w:color w:val="auto"/>
          <w:szCs w:val="24"/>
          <w:lang w:val="ru-RU"/>
        </w:rPr>
        <w:t xml:space="preserve"> освоения программы начального общего образования должны отражать:</w:t>
      </w:r>
    </w:p>
    <w:p w:rsidR="0025679A" w:rsidRDefault="00CD3C0D">
      <w:pPr>
        <w:tabs>
          <w:tab w:val="left" w:pos="567"/>
        </w:tabs>
        <w:spacing w:line="276" w:lineRule="auto"/>
        <w:ind w:right="14"/>
        <w:rPr>
          <w:i/>
          <w:iCs/>
          <w:color w:val="auto"/>
          <w:szCs w:val="24"/>
          <w:lang w:val="ru-RU"/>
        </w:rPr>
      </w:pPr>
      <w:r>
        <w:rPr>
          <w:i/>
          <w:iCs/>
          <w:color w:val="auto"/>
          <w:szCs w:val="24"/>
          <w:lang w:val="ru-RU"/>
        </w:rPr>
        <w:t>1.Овладение универсальными учебными познавательными действиями:</w:t>
      </w:r>
    </w:p>
    <w:p w:rsidR="0025679A" w:rsidRDefault="00CD3C0D">
      <w:pPr>
        <w:tabs>
          <w:tab w:val="left" w:pos="567"/>
        </w:tabs>
        <w:spacing w:line="276" w:lineRule="auto"/>
        <w:ind w:left="0" w:right="14" w:firstLine="709"/>
        <w:rPr>
          <w:color w:val="auto"/>
          <w:szCs w:val="24"/>
          <w:lang w:val="ru-RU"/>
        </w:rPr>
      </w:pPr>
      <w:r>
        <w:rPr>
          <w:color w:val="auto"/>
          <w:szCs w:val="24"/>
          <w:lang w:val="ru-RU"/>
        </w:rPr>
        <w:t>1) базовыми логическими действия:</w:t>
      </w:r>
    </w:p>
    <w:p w:rsidR="0025679A" w:rsidRDefault="00CD3C0D">
      <w:pPr>
        <w:tabs>
          <w:tab w:val="left" w:pos="567"/>
        </w:tabs>
        <w:spacing w:line="276" w:lineRule="auto"/>
        <w:ind w:left="709" w:right="14" w:firstLine="0"/>
        <w:rPr>
          <w:color w:val="auto"/>
          <w:szCs w:val="24"/>
          <w:lang w:val="ru-RU"/>
        </w:rPr>
      </w:pPr>
      <w:r>
        <w:rPr>
          <w:color w:val="auto"/>
          <w:szCs w:val="24"/>
          <w:lang w:val="ru-RU"/>
        </w:rPr>
        <w:t>- сравнивать объекты, ус</w:t>
      </w:r>
      <w:r>
        <w:rPr>
          <w:color w:val="auto"/>
          <w:szCs w:val="24"/>
          <w:lang w:val="ru-RU"/>
        </w:rPr>
        <w:t>танавливать основания для сравнения, устанавливать аналогии;</w:t>
      </w:r>
    </w:p>
    <w:p w:rsidR="0025679A" w:rsidRDefault="00CD3C0D">
      <w:pPr>
        <w:tabs>
          <w:tab w:val="left" w:pos="567"/>
        </w:tabs>
        <w:spacing w:line="276" w:lineRule="auto"/>
        <w:ind w:left="709" w:right="14" w:firstLine="0"/>
        <w:rPr>
          <w:color w:val="auto"/>
          <w:szCs w:val="24"/>
          <w:lang w:val="ru-RU"/>
        </w:rPr>
      </w:pPr>
      <w:r>
        <w:rPr>
          <w:color w:val="auto"/>
          <w:szCs w:val="24"/>
          <w:lang w:val="ru-RU"/>
        </w:rPr>
        <w:t>- объединять части объекта (объекты) по определенному признаку;</w:t>
      </w:r>
    </w:p>
    <w:p w:rsidR="0025679A" w:rsidRDefault="00CD3C0D">
      <w:pPr>
        <w:tabs>
          <w:tab w:val="left" w:pos="567"/>
        </w:tabs>
        <w:spacing w:line="276" w:lineRule="auto"/>
        <w:ind w:left="709" w:right="14" w:firstLine="0"/>
        <w:rPr>
          <w:color w:val="auto"/>
          <w:szCs w:val="24"/>
          <w:lang w:val="ru-RU"/>
        </w:rPr>
      </w:pPr>
      <w:r>
        <w:rPr>
          <w:color w:val="auto"/>
          <w:szCs w:val="24"/>
          <w:lang w:val="ru-RU"/>
        </w:rPr>
        <w:t>- определять существенный признак для классификации, классифицировать предложенные объекты;</w:t>
      </w:r>
    </w:p>
    <w:p w:rsidR="0025679A" w:rsidRDefault="00CD3C0D">
      <w:pPr>
        <w:tabs>
          <w:tab w:val="left" w:pos="567"/>
        </w:tabs>
        <w:spacing w:line="276" w:lineRule="auto"/>
        <w:ind w:left="709" w:right="14" w:firstLine="0"/>
        <w:rPr>
          <w:color w:val="auto"/>
          <w:szCs w:val="24"/>
          <w:lang w:val="ru-RU"/>
        </w:rPr>
      </w:pPr>
      <w:r>
        <w:rPr>
          <w:color w:val="auto"/>
          <w:szCs w:val="24"/>
          <w:lang w:val="ru-RU"/>
        </w:rPr>
        <w:t xml:space="preserve">- находить закономерности и </w:t>
      </w:r>
      <w:r>
        <w:rPr>
          <w:color w:val="auto"/>
          <w:szCs w:val="24"/>
          <w:lang w:val="ru-RU"/>
        </w:rPr>
        <w:t>противоречия в рассматриваемых фактах, данных и наблюдениях на основе предложенного педагогическим работником алгоритма;</w:t>
      </w:r>
    </w:p>
    <w:p w:rsidR="0025679A" w:rsidRDefault="00CD3C0D">
      <w:pPr>
        <w:tabs>
          <w:tab w:val="left" w:pos="567"/>
        </w:tabs>
        <w:spacing w:line="276" w:lineRule="auto"/>
        <w:ind w:left="709" w:right="14" w:firstLine="0"/>
        <w:rPr>
          <w:color w:val="auto"/>
          <w:szCs w:val="24"/>
          <w:lang w:val="ru-RU"/>
        </w:rPr>
      </w:pPr>
      <w:r>
        <w:rPr>
          <w:color w:val="auto"/>
          <w:szCs w:val="24"/>
          <w:lang w:val="ru-RU"/>
        </w:rPr>
        <w:t>- выявлять недостаток информации для решения учебной (практической) задачи на основе предложенного алгоритма;</w:t>
      </w:r>
    </w:p>
    <w:p w:rsidR="0025679A" w:rsidRDefault="00CD3C0D">
      <w:pPr>
        <w:tabs>
          <w:tab w:val="left" w:pos="567"/>
        </w:tabs>
        <w:spacing w:line="276" w:lineRule="auto"/>
        <w:ind w:left="709" w:right="14" w:firstLine="0"/>
        <w:rPr>
          <w:color w:val="auto"/>
          <w:szCs w:val="24"/>
          <w:lang w:val="ru-RU"/>
        </w:rPr>
      </w:pPr>
      <w:r>
        <w:rPr>
          <w:color w:val="auto"/>
          <w:szCs w:val="24"/>
          <w:lang w:val="ru-RU"/>
        </w:rPr>
        <w:t>- устанавливать причинно-</w:t>
      </w:r>
      <w:r>
        <w:rPr>
          <w:color w:val="auto"/>
          <w:szCs w:val="24"/>
          <w:lang w:val="ru-RU"/>
        </w:rPr>
        <w:t>следственные связи в ситуациях, поддающихся непосредственному наблюдению или знакомых по опыту, делать выводы;</w:t>
      </w:r>
    </w:p>
    <w:p w:rsidR="0025679A" w:rsidRDefault="00CD3C0D">
      <w:pPr>
        <w:tabs>
          <w:tab w:val="left" w:pos="567"/>
        </w:tabs>
        <w:spacing w:line="276" w:lineRule="auto"/>
        <w:ind w:left="709" w:right="14" w:firstLine="0"/>
        <w:rPr>
          <w:color w:val="auto"/>
          <w:szCs w:val="24"/>
          <w:lang w:val="ru-RU"/>
        </w:rPr>
      </w:pPr>
      <w:r>
        <w:rPr>
          <w:color w:val="auto"/>
          <w:szCs w:val="24"/>
          <w:lang w:val="ru-RU"/>
        </w:rPr>
        <w:t>2) базовыми исследовательскими действиями:</w:t>
      </w:r>
    </w:p>
    <w:p w:rsidR="0025679A" w:rsidRDefault="00CD3C0D">
      <w:pPr>
        <w:tabs>
          <w:tab w:val="left" w:pos="567"/>
        </w:tabs>
        <w:spacing w:line="276" w:lineRule="auto"/>
        <w:ind w:left="709" w:right="14" w:firstLine="0"/>
        <w:rPr>
          <w:color w:val="auto"/>
          <w:szCs w:val="24"/>
          <w:lang w:val="ru-RU"/>
        </w:rPr>
      </w:pPr>
      <w:r>
        <w:rPr>
          <w:color w:val="auto"/>
          <w:szCs w:val="24"/>
          <w:lang w:val="ru-RU"/>
        </w:rPr>
        <w:t xml:space="preserve">- определять разрыв между реальным и желательным состоянием объекта (ситуации) на основе предложенных </w:t>
      </w:r>
      <w:r>
        <w:rPr>
          <w:color w:val="auto"/>
          <w:szCs w:val="24"/>
          <w:lang w:val="ru-RU"/>
        </w:rPr>
        <w:t>педагогическим работником вопросов;</w:t>
      </w:r>
    </w:p>
    <w:p w:rsidR="0025679A" w:rsidRDefault="00CD3C0D">
      <w:pPr>
        <w:tabs>
          <w:tab w:val="left" w:pos="567"/>
        </w:tabs>
        <w:spacing w:line="276" w:lineRule="auto"/>
        <w:ind w:left="709" w:right="14" w:firstLine="0"/>
        <w:rPr>
          <w:color w:val="auto"/>
          <w:szCs w:val="24"/>
          <w:lang w:val="ru-RU"/>
        </w:rPr>
      </w:pPr>
      <w:r>
        <w:rPr>
          <w:color w:val="auto"/>
          <w:szCs w:val="24"/>
          <w:lang w:val="ru-RU"/>
        </w:rPr>
        <w:t>- с помощью педагогического работника формулировать цель, планировать изменения объекта, ситуации;</w:t>
      </w:r>
    </w:p>
    <w:p w:rsidR="0025679A" w:rsidRDefault="00CD3C0D">
      <w:pPr>
        <w:tabs>
          <w:tab w:val="left" w:pos="567"/>
        </w:tabs>
        <w:spacing w:line="276" w:lineRule="auto"/>
        <w:ind w:left="709" w:right="14" w:firstLine="0"/>
        <w:rPr>
          <w:color w:val="auto"/>
          <w:szCs w:val="24"/>
          <w:lang w:val="ru-RU"/>
        </w:rPr>
      </w:pPr>
      <w:r>
        <w:rPr>
          <w:color w:val="auto"/>
          <w:szCs w:val="24"/>
          <w:lang w:val="ru-RU"/>
        </w:rPr>
        <w:t>- сравнивать несколько вариантов решения задачи, выбирать наиболее подходящий (на основе предложенных критериев);</w:t>
      </w:r>
    </w:p>
    <w:p w:rsidR="0025679A" w:rsidRDefault="00CD3C0D">
      <w:pPr>
        <w:tabs>
          <w:tab w:val="left" w:pos="567"/>
        </w:tabs>
        <w:spacing w:line="276" w:lineRule="auto"/>
        <w:ind w:left="709" w:right="14" w:firstLine="0"/>
        <w:rPr>
          <w:color w:val="auto"/>
          <w:szCs w:val="24"/>
          <w:lang w:val="ru-RU"/>
        </w:rPr>
      </w:pPr>
      <w:r>
        <w:rPr>
          <w:color w:val="auto"/>
          <w:szCs w:val="24"/>
          <w:lang w:val="ru-RU"/>
        </w:rPr>
        <w:t>- прово</w:t>
      </w:r>
      <w:r>
        <w:rPr>
          <w:color w:val="auto"/>
          <w:szCs w:val="24"/>
          <w:lang w:val="ru-RU"/>
        </w:rPr>
        <w:t>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5679A" w:rsidRDefault="00CD3C0D">
      <w:pPr>
        <w:tabs>
          <w:tab w:val="left" w:pos="567"/>
        </w:tabs>
        <w:spacing w:line="276" w:lineRule="auto"/>
        <w:ind w:left="709" w:right="14" w:firstLine="0"/>
        <w:rPr>
          <w:color w:val="auto"/>
          <w:szCs w:val="24"/>
          <w:lang w:val="ru-RU"/>
        </w:rPr>
      </w:pPr>
      <w:r>
        <w:rPr>
          <w:color w:val="auto"/>
          <w:szCs w:val="24"/>
          <w:lang w:val="ru-RU"/>
        </w:rPr>
        <w:lastRenderedPageBreak/>
        <w:t>- формулировать выводы и подкреплять их доказательствами на основе результатов проведенног</w:t>
      </w:r>
      <w:r>
        <w:rPr>
          <w:color w:val="auto"/>
          <w:szCs w:val="24"/>
          <w:lang w:val="ru-RU"/>
        </w:rPr>
        <w:t>о наблюдения (опыта, измерения, классификации, сравнения, исследования);</w:t>
      </w:r>
    </w:p>
    <w:p w:rsidR="0025679A" w:rsidRDefault="00CD3C0D">
      <w:pPr>
        <w:tabs>
          <w:tab w:val="left" w:pos="567"/>
        </w:tabs>
        <w:spacing w:line="276" w:lineRule="auto"/>
        <w:ind w:left="709" w:right="14" w:firstLine="0"/>
        <w:rPr>
          <w:color w:val="auto"/>
          <w:szCs w:val="24"/>
          <w:lang w:val="ru-RU"/>
        </w:rPr>
      </w:pPr>
      <w:r>
        <w:rPr>
          <w:color w:val="auto"/>
          <w:szCs w:val="24"/>
          <w:lang w:val="ru-RU"/>
        </w:rPr>
        <w:t>- прогнозировать возможное развитие процессов, событий и их последствия в аналогичных или сходных ситуациях;</w:t>
      </w:r>
    </w:p>
    <w:p w:rsidR="0025679A" w:rsidRDefault="00CD3C0D">
      <w:pPr>
        <w:tabs>
          <w:tab w:val="left" w:pos="567"/>
        </w:tabs>
        <w:spacing w:line="276" w:lineRule="auto"/>
        <w:ind w:left="709" w:right="14" w:firstLine="0"/>
        <w:rPr>
          <w:color w:val="auto"/>
          <w:szCs w:val="24"/>
          <w:lang w:val="ru-RU"/>
        </w:rPr>
      </w:pPr>
      <w:r>
        <w:rPr>
          <w:color w:val="auto"/>
          <w:szCs w:val="24"/>
          <w:lang w:val="ru-RU"/>
        </w:rPr>
        <w:t>3) работа с информацией:</w:t>
      </w:r>
    </w:p>
    <w:p w:rsidR="0025679A" w:rsidRDefault="00CD3C0D">
      <w:pPr>
        <w:tabs>
          <w:tab w:val="left" w:pos="567"/>
        </w:tabs>
        <w:spacing w:line="276" w:lineRule="auto"/>
        <w:ind w:left="709" w:right="14" w:firstLine="0"/>
        <w:rPr>
          <w:color w:val="auto"/>
          <w:szCs w:val="24"/>
          <w:lang w:val="ru-RU"/>
        </w:rPr>
      </w:pPr>
      <w:r>
        <w:rPr>
          <w:color w:val="auto"/>
          <w:szCs w:val="24"/>
          <w:lang w:val="ru-RU"/>
        </w:rPr>
        <w:t>- выбирать источник получения информации;</w:t>
      </w:r>
    </w:p>
    <w:p w:rsidR="0025679A" w:rsidRDefault="00CD3C0D">
      <w:pPr>
        <w:tabs>
          <w:tab w:val="left" w:pos="567"/>
        </w:tabs>
        <w:spacing w:line="276" w:lineRule="auto"/>
        <w:ind w:left="709" w:right="14" w:firstLine="0"/>
        <w:rPr>
          <w:color w:val="auto"/>
          <w:szCs w:val="24"/>
          <w:lang w:val="ru-RU"/>
        </w:rPr>
      </w:pPr>
      <w:r>
        <w:rPr>
          <w:color w:val="auto"/>
          <w:szCs w:val="24"/>
          <w:lang w:val="ru-RU"/>
        </w:rPr>
        <w:t>- согла</w:t>
      </w:r>
      <w:r>
        <w:rPr>
          <w:color w:val="auto"/>
          <w:szCs w:val="24"/>
          <w:lang w:val="ru-RU"/>
        </w:rPr>
        <w:t>сно заданному алгоритму находить в предложенном источнике информацию, представленную в явном виде;</w:t>
      </w:r>
    </w:p>
    <w:p w:rsidR="0025679A" w:rsidRDefault="00CD3C0D">
      <w:pPr>
        <w:tabs>
          <w:tab w:val="left" w:pos="567"/>
        </w:tabs>
        <w:spacing w:line="276" w:lineRule="auto"/>
        <w:ind w:left="709" w:right="14" w:firstLine="0"/>
        <w:rPr>
          <w:color w:val="auto"/>
          <w:szCs w:val="24"/>
          <w:lang w:val="ru-RU"/>
        </w:rPr>
      </w:pPr>
      <w:r>
        <w:rPr>
          <w:color w:val="auto"/>
          <w:szCs w:val="24"/>
          <w:lang w:val="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5679A" w:rsidRDefault="00CD3C0D">
      <w:pPr>
        <w:tabs>
          <w:tab w:val="left" w:pos="567"/>
        </w:tabs>
        <w:spacing w:line="276" w:lineRule="auto"/>
        <w:ind w:left="709" w:right="14" w:firstLine="0"/>
        <w:rPr>
          <w:color w:val="auto"/>
          <w:szCs w:val="24"/>
          <w:lang w:val="ru-RU"/>
        </w:rPr>
      </w:pPr>
      <w:r>
        <w:rPr>
          <w:color w:val="auto"/>
          <w:szCs w:val="24"/>
          <w:lang w:val="ru-RU"/>
        </w:rPr>
        <w:t>- соблюдат</w:t>
      </w:r>
      <w:r>
        <w:rPr>
          <w:color w:val="auto"/>
          <w:szCs w:val="24"/>
          <w:lang w:val="ru-RU"/>
        </w:rPr>
        <w:t>ь с помощью взрослых (педагогических работников, родителей (законных</w:t>
      </w:r>
    </w:p>
    <w:p w:rsidR="0025679A" w:rsidRDefault="00CD3C0D">
      <w:pPr>
        <w:tabs>
          <w:tab w:val="left" w:pos="567"/>
        </w:tabs>
        <w:spacing w:line="276" w:lineRule="auto"/>
        <w:ind w:left="709" w:right="14" w:firstLine="0"/>
        <w:rPr>
          <w:color w:val="auto"/>
          <w:szCs w:val="24"/>
          <w:lang w:val="ru-RU"/>
        </w:rPr>
      </w:pPr>
      <w:r>
        <w:rPr>
          <w:color w:val="auto"/>
          <w:szCs w:val="24"/>
          <w:lang w:val="ru-RU"/>
        </w:rPr>
        <w:t>представителей) несовершеннолетних обучающихся) правила информационной безопасности при поиске информации в сети Интернет;</w:t>
      </w:r>
    </w:p>
    <w:p w:rsidR="0025679A" w:rsidRDefault="00CD3C0D">
      <w:pPr>
        <w:tabs>
          <w:tab w:val="left" w:pos="567"/>
        </w:tabs>
        <w:spacing w:line="276" w:lineRule="auto"/>
        <w:ind w:left="709" w:right="14" w:firstLine="0"/>
        <w:rPr>
          <w:color w:val="auto"/>
          <w:szCs w:val="24"/>
          <w:lang w:val="ru-RU"/>
        </w:rPr>
      </w:pPr>
      <w:r>
        <w:rPr>
          <w:color w:val="auto"/>
          <w:szCs w:val="24"/>
          <w:lang w:val="ru-RU"/>
        </w:rPr>
        <w:t>- анализировать и создавать текстовую, видео, графическую, звуко</w:t>
      </w:r>
      <w:r>
        <w:rPr>
          <w:color w:val="auto"/>
          <w:szCs w:val="24"/>
          <w:lang w:val="ru-RU"/>
        </w:rPr>
        <w:t>вую, информацию в соответствии с учебной задачей;</w:t>
      </w:r>
    </w:p>
    <w:p w:rsidR="0025679A" w:rsidRDefault="00CD3C0D">
      <w:pPr>
        <w:tabs>
          <w:tab w:val="left" w:pos="567"/>
        </w:tabs>
        <w:spacing w:line="276" w:lineRule="auto"/>
        <w:ind w:left="709" w:right="14" w:firstLine="0"/>
        <w:rPr>
          <w:color w:val="auto"/>
          <w:szCs w:val="24"/>
          <w:lang w:val="ru-RU"/>
        </w:rPr>
      </w:pPr>
      <w:r>
        <w:rPr>
          <w:color w:val="auto"/>
          <w:szCs w:val="24"/>
          <w:lang w:val="ru-RU"/>
        </w:rPr>
        <w:t>- самостоятельно создавать схемы, таблицы для представления информации.</w:t>
      </w:r>
    </w:p>
    <w:p w:rsidR="0025679A" w:rsidRDefault="00CD3C0D">
      <w:pPr>
        <w:tabs>
          <w:tab w:val="left" w:pos="567"/>
        </w:tabs>
        <w:spacing w:line="276" w:lineRule="auto"/>
        <w:ind w:left="0" w:right="14" w:firstLine="0"/>
        <w:rPr>
          <w:i/>
          <w:iCs/>
          <w:color w:val="auto"/>
          <w:szCs w:val="24"/>
          <w:lang w:val="ru-RU"/>
        </w:rPr>
      </w:pPr>
      <w:r>
        <w:rPr>
          <w:i/>
          <w:iCs/>
          <w:color w:val="auto"/>
          <w:szCs w:val="24"/>
          <w:lang w:val="ru-RU"/>
        </w:rPr>
        <w:t>2.Овладение универсальными учебными коммуникативными действиями:</w:t>
      </w:r>
    </w:p>
    <w:p w:rsidR="0025679A" w:rsidRDefault="00CD3C0D">
      <w:pPr>
        <w:tabs>
          <w:tab w:val="left" w:pos="567"/>
        </w:tabs>
        <w:spacing w:line="276" w:lineRule="auto"/>
        <w:ind w:left="709" w:right="14" w:firstLine="0"/>
        <w:rPr>
          <w:color w:val="auto"/>
          <w:szCs w:val="24"/>
          <w:lang w:val="ru-RU"/>
        </w:rPr>
      </w:pPr>
      <w:r>
        <w:rPr>
          <w:color w:val="auto"/>
          <w:szCs w:val="24"/>
          <w:lang w:val="ru-RU"/>
        </w:rPr>
        <w:t>1)общение:</w:t>
      </w:r>
    </w:p>
    <w:p w:rsidR="0025679A" w:rsidRDefault="00CD3C0D">
      <w:pPr>
        <w:tabs>
          <w:tab w:val="left" w:pos="567"/>
        </w:tabs>
        <w:spacing w:line="276" w:lineRule="auto"/>
        <w:ind w:left="709" w:right="14" w:firstLine="0"/>
        <w:rPr>
          <w:color w:val="auto"/>
          <w:szCs w:val="24"/>
          <w:lang w:val="ru-RU"/>
        </w:rPr>
      </w:pPr>
      <w:r>
        <w:rPr>
          <w:color w:val="auto"/>
          <w:szCs w:val="24"/>
          <w:lang w:val="ru-RU"/>
        </w:rPr>
        <w:t>- воспринимать и формулировать суждения, выражать эмоции в</w:t>
      </w:r>
      <w:r>
        <w:rPr>
          <w:color w:val="auto"/>
          <w:szCs w:val="24"/>
          <w:lang w:val="ru-RU"/>
        </w:rPr>
        <w:t xml:space="preserve"> соответствии с целями и условиями общения в знакомой среде;</w:t>
      </w:r>
    </w:p>
    <w:p w:rsidR="0025679A" w:rsidRDefault="00CD3C0D">
      <w:pPr>
        <w:tabs>
          <w:tab w:val="left" w:pos="567"/>
        </w:tabs>
        <w:spacing w:line="276" w:lineRule="auto"/>
        <w:ind w:left="709" w:right="14" w:firstLine="0"/>
        <w:rPr>
          <w:color w:val="auto"/>
          <w:szCs w:val="24"/>
          <w:lang w:val="ru-RU"/>
        </w:rPr>
      </w:pPr>
      <w:r>
        <w:rPr>
          <w:color w:val="auto"/>
          <w:szCs w:val="24"/>
          <w:lang w:val="ru-RU"/>
        </w:rPr>
        <w:t>- проявлять уважительное отношение к собеседнику, соблюдать правила ведения диалога и дискуссии;</w:t>
      </w:r>
    </w:p>
    <w:p w:rsidR="0025679A" w:rsidRDefault="00CD3C0D">
      <w:pPr>
        <w:tabs>
          <w:tab w:val="left" w:pos="567"/>
        </w:tabs>
        <w:spacing w:line="276" w:lineRule="auto"/>
        <w:ind w:left="709" w:right="14" w:firstLine="0"/>
        <w:rPr>
          <w:color w:val="auto"/>
          <w:szCs w:val="24"/>
          <w:lang w:val="ru-RU"/>
        </w:rPr>
      </w:pPr>
      <w:r>
        <w:rPr>
          <w:color w:val="auto"/>
          <w:szCs w:val="24"/>
          <w:lang w:val="ru-RU"/>
        </w:rPr>
        <w:t>- признавать возможность существования разных точек зрения;</w:t>
      </w:r>
    </w:p>
    <w:p w:rsidR="0025679A" w:rsidRDefault="00CD3C0D">
      <w:pPr>
        <w:tabs>
          <w:tab w:val="left" w:pos="567"/>
        </w:tabs>
        <w:spacing w:line="276" w:lineRule="auto"/>
        <w:ind w:left="709" w:right="14" w:firstLine="0"/>
        <w:rPr>
          <w:color w:val="auto"/>
          <w:szCs w:val="24"/>
          <w:lang w:val="ru-RU"/>
        </w:rPr>
      </w:pPr>
      <w:r>
        <w:rPr>
          <w:color w:val="auto"/>
          <w:szCs w:val="24"/>
          <w:lang w:val="ru-RU"/>
        </w:rPr>
        <w:t>- корректно и аргументированно высказы</w:t>
      </w:r>
      <w:r>
        <w:rPr>
          <w:color w:val="auto"/>
          <w:szCs w:val="24"/>
          <w:lang w:val="ru-RU"/>
        </w:rPr>
        <w:t>вать свое мнение;</w:t>
      </w:r>
    </w:p>
    <w:p w:rsidR="0025679A" w:rsidRDefault="00CD3C0D">
      <w:pPr>
        <w:tabs>
          <w:tab w:val="left" w:pos="567"/>
        </w:tabs>
        <w:spacing w:line="276" w:lineRule="auto"/>
        <w:ind w:left="709" w:right="14" w:firstLine="0"/>
        <w:rPr>
          <w:color w:val="auto"/>
          <w:szCs w:val="24"/>
          <w:lang w:val="ru-RU"/>
        </w:rPr>
      </w:pPr>
      <w:r>
        <w:rPr>
          <w:color w:val="auto"/>
          <w:szCs w:val="24"/>
          <w:lang w:val="ru-RU"/>
        </w:rPr>
        <w:t>- строить речевое высказывание в соответствии с поставленной задачей;</w:t>
      </w:r>
    </w:p>
    <w:p w:rsidR="0025679A" w:rsidRDefault="00CD3C0D">
      <w:pPr>
        <w:tabs>
          <w:tab w:val="left" w:pos="567"/>
        </w:tabs>
        <w:spacing w:line="276" w:lineRule="auto"/>
        <w:ind w:left="709" w:right="14" w:firstLine="0"/>
        <w:rPr>
          <w:color w:val="auto"/>
          <w:szCs w:val="24"/>
          <w:lang w:val="ru-RU"/>
        </w:rPr>
      </w:pPr>
      <w:r>
        <w:rPr>
          <w:color w:val="auto"/>
          <w:szCs w:val="24"/>
          <w:lang w:val="ru-RU"/>
        </w:rPr>
        <w:t>- создавать устные и письменные тексты (описание, рассуждение, повествование);</w:t>
      </w:r>
    </w:p>
    <w:p w:rsidR="0025679A" w:rsidRDefault="00CD3C0D">
      <w:pPr>
        <w:tabs>
          <w:tab w:val="left" w:pos="567"/>
        </w:tabs>
        <w:spacing w:line="276" w:lineRule="auto"/>
        <w:ind w:left="709" w:right="14" w:firstLine="0"/>
        <w:rPr>
          <w:color w:val="auto"/>
          <w:szCs w:val="24"/>
          <w:lang w:val="ru-RU"/>
        </w:rPr>
      </w:pPr>
      <w:r>
        <w:rPr>
          <w:color w:val="auto"/>
          <w:szCs w:val="24"/>
          <w:lang w:val="ru-RU"/>
        </w:rPr>
        <w:t>- готовить небольшие публичные выступления;</w:t>
      </w:r>
    </w:p>
    <w:p w:rsidR="0025679A" w:rsidRDefault="00CD3C0D">
      <w:pPr>
        <w:tabs>
          <w:tab w:val="left" w:pos="567"/>
        </w:tabs>
        <w:spacing w:line="276" w:lineRule="auto"/>
        <w:ind w:left="709" w:right="14" w:firstLine="0"/>
        <w:rPr>
          <w:color w:val="auto"/>
          <w:szCs w:val="24"/>
          <w:lang w:val="ru-RU"/>
        </w:rPr>
      </w:pPr>
      <w:r>
        <w:rPr>
          <w:color w:val="auto"/>
          <w:szCs w:val="24"/>
          <w:lang w:val="ru-RU"/>
        </w:rPr>
        <w:t>- подбирать иллюстративный материал (рисунки,</w:t>
      </w:r>
      <w:r>
        <w:rPr>
          <w:color w:val="auto"/>
          <w:szCs w:val="24"/>
          <w:lang w:val="ru-RU"/>
        </w:rPr>
        <w:t xml:space="preserve"> фото, плакаты) к тексту выступления;</w:t>
      </w:r>
    </w:p>
    <w:p w:rsidR="0025679A" w:rsidRDefault="00CD3C0D">
      <w:pPr>
        <w:tabs>
          <w:tab w:val="left" w:pos="567"/>
        </w:tabs>
        <w:spacing w:line="276" w:lineRule="auto"/>
        <w:ind w:left="709" w:right="14" w:firstLine="0"/>
        <w:rPr>
          <w:color w:val="auto"/>
          <w:szCs w:val="24"/>
          <w:lang w:val="ru-RU"/>
        </w:rPr>
      </w:pPr>
      <w:r>
        <w:rPr>
          <w:color w:val="auto"/>
          <w:szCs w:val="24"/>
          <w:lang w:val="ru-RU"/>
        </w:rPr>
        <w:t>2)совместная деятельность:</w:t>
      </w:r>
    </w:p>
    <w:p w:rsidR="0025679A" w:rsidRDefault="00CD3C0D">
      <w:pPr>
        <w:tabs>
          <w:tab w:val="left" w:pos="567"/>
        </w:tabs>
        <w:spacing w:line="276" w:lineRule="auto"/>
        <w:ind w:left="709" w:right="14" w:firstLine="0"/>
        <w:rPr>
          <w:color w:val="auto"/>
          <w:szCs w:val="24"/>
          <w:lang w:val="ru-RU"/>
        </w:rPr>
      </w:pPr>
      <w:r>
        <w:rPr>
          <w:color w:val="auto"/>
          <w:szCs w:val="24"/>
          <w:lang w:val="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w:t>
      </w:r>
      <w:r>
        <w:rPr>
          <w:color w:val="auto"/>
          <w:szCs w:val="24"/>
          <w:lang w:val="ru-RU"/>
        </w:rPr>
        <w:t>еделения промежуточных шагов и сроков;</w:t>
      </w:r>
    </w:p>
    <w:p w:rsidR="0025679A" w:rsidRDefault="00CD3C0D">
      <w:pPr>
        <w:tabs>
          <w:tab w:val="left" w:pos="567"/>
        </w:tabs>
        <w:spacing w:line="276" w:lineRule="auto"/>
        <w:ind w:left="709" w:right="14" w:firstLine="0"/>
        <w:rPr>
          <w:color w:val="auto"/>
          <w:szCs w:val="24"/>
          <w:lang w:val="ru-RU"/>
        </w:rPr>
      </w:pPr>
      <w:r>
        <w:rPr>
          <w:color w:val="auto"/>
          <w:szCs w:val="24"/>
          <w:lang w:val="ru-RU"/>
        </w:rPr>
        <w:t>- принимать цель совместной деятельности, коллективно строить действия по ее достижению:</w:t>
      </w:r>
    </w:p>
    <w:p w:rsidR="0025679A" w:rsidRDefault="00CD3C0D">
      <w:pPr>
        <w:tabs>
          <w:tab w:val="left" w:pos="567"/>
        </w:tabs>
        <w:spacing w:line="276" w:lineRule="auto"/>
        <w:ind w:left="709" w:right="14" w:firstLine="0"/>
        <w:rPr>
          <w:color w:val="auto"/>
          <w:szCs w:val="24"/>
          <w:lang w:val="ru-RU"/>
        </w:rPr>
      </w:pPr>
      <w:r>
        <w:rPr>
          <w:color w:val="auto"/>
          <w:szCs w:val="24"/>
          <w:lang w:val="ru-RU"/>
        </w:rPr>
        <w:t>- распределять роли, договариваться, обсуждать процесс и результат совместной работы;</w:t>
      </w:r>
    </w:p>
    <w:p w:rsidR="0025679A" w:rsidRDefault="00CD3C0D">
      <w:pPr>
        <w:tabs>
          <w:tab w:val="left" w:pos="567"/>
        </w:tabs>
        <w:spacing w:line="276" w:lineRule="auto"/>
        <w:ind w:left="709" w:right="14" w:firstLine="0"/>
        <w:rPr>
          <w:color w:val="auto"/>
          <w:szCs w:val="24"/>
          <w:lang w:val="ru-RU"/>
        </w:rPr>
      </w:pPr>
      <w:r>
        <w:rPr>
          <w:color w:val="auto"/>
          <w:szCs w:val="24"/>
          <w:lang w:val="ru-RU"/>
        </w:rPr>
        <w:t>- проявлять готовность руководить, выполня</w:t>
      </w:r>
      <w:r>
        <w:rPr>
          <w:color w:val="auto"/>
          <w:szCs w:val="24"/>
          <w:lang w:val="ru-RU"/>
        </w:rPr>
        <w:t>ть поручения, подчиняться;</w:t>
      </w:r>
    </w:p>
    <w:p w:rsidR="0025679A" w:rsidRDefault="00CD3C0D">
      <w:pPr>
        <w:tabs>
          <w:tab w:val="left" w:pos="567"/>
        </w:tabs>
        <w:spacing w:line="276" w:lineRule="auto"/>
        <w:ind w:left="709" w:right="14" w:firstLine="0"/>
        <w:rPr>
          <w:color w:val="auto"/>
          <w:szCs w:val="24"/>
          <w:lang w:val="ru-RU"/>
        </w:rPr>
      </w:pPr>
      <w:r>
        <w:rPr>
          <w:color w:val="auto"/>
          <w:szCs w:val="24"/>
          <w:lang w:val="ru-RU"/>
        </w:rPr>
        <w:t>- ответственно выполнять свою часть работы;</w:t>
      </w:r>
    </w:p>
    <w:p w:rsidR="0025679A" w:rsidRDefault="00CD3C0D">
      <w:pPr>
        <w:tabs>
          <w:tab w:val="left" w:pos="567"/>
        </w:tabs>
        <w:spacing w:line="276" w:lineRule="auto"/>
        <w:ind w:left="709" w:right="14" w:firstLine="0"/>
        <w:rPr>
          <w:color w:val="auto"/>
          <w:szCs w:val="24"/>
          <w:lang w:val="ru-RU"/>
        </w:rPr>
      </w:pPr>
      <w:r>
        <w:rPr>
          <w:color w:val="auto"/>
          <w:szCs w:val="24"/>
          <w:lang w:val="ru-RU"/>
        </w:rPr>
        <w:t>- оценивать свой вклад в общий результат;</w:t>
      </w:r>
    </w:p>
    <w:p w:rsidR="0025679A" w:rsidRDefault="00CD3C0D">
      <w:pPr>
        <w:tabs>
          <w:tab w:val="left" w:pos="567"/>
        </w:tabs>
        <w:spacing w:line="276" w:lineRule="auto"/>
        <w:ind w:left="709" w:right="14" w:firstLine="0"/>
        <w:rPr>
          <w:color w:val="auto"/>
          <w:szCs w:val="24"/>
          <w:lang w:val="ru-RU"/>
        </w:rPr>
      </w:pPr>
      <w:r>
        <w:rPr>
          <w:color w:val="auto"/>
          <w:szCs w:val="24"/>
          <w:lang w:val="ru-RU"/>
        </w:rPr>
        <w:t>- выполнять совместные проектные задания с опорой на предложенные образцы.</w:t>
      </w:r>
    </w:p>
    <w:p w:rsidR="0025679A" w:rsidRDefault="00CD3C0D">
      <w:pPr>
        <w:tabs>
          <w:tab w:val="left" w:pos="567"/>
        </w:tabs>
        <w:spacing w:line="276" w:lineRule="auto"/>
        <w:ind w:left="0" w:right="14" w:firstLine="0"/>
        <w:rPr>
          <w:i/>
          <w:iCs/>
          <w:color w:val="auto"/>
          <w:szCs w:val="24"/>
          <w:lang w:val="ru-RU"/>
        </w:rPr>
      </w:pPr>
      <w:r>
        <w:rPr>
          <w:i/>
          <w:iCs/>
          <w:color w:val="auto"/>
          <w:szCs w:val="24"/>
          <w:lang w:val="ru-RU"/>
        </w:rPr>
        <w:t>3. Овладение универсальными учебными регулятивными действиями:</w:t>
      </w:r>
    </w:p>
    <w:p w:rsidR="0025679A" w:rsidRDefault="00CD3C0D">
      <w:pPr>
        <w:tabs>
          <w:tab w:val="left" w:pos="567"/>
        </w:tabs>
        <w:spacing w:line="276" w:lineRule="auto"/>
        <w:ind w:left="0" w:right="14" w:firstLine="709"/>
        <w:rPr>
          <w:color w:val="auto"/>
          <w:szCs w:val="24"/>
          <w:lang w:val="ru-RU"/>
        </w:rPr>
      </w:pPr>
      <w:r>
        <w:rPr>
          <w:color w:val="auto"/>
          <w:szCs w:val="24"/>
          <w:lang w:val="ru-RU"/>
        </w:rPr>
        <w:lastRenderedPageBreak/>
        <w:t>1) са</w:t>
      </w:r>
      <w:r>
        <w:rPr>
          <w:color w:val="auto"/>
          <w:szCs w:val="24"/>
          <w:lang w:val="ru-RU"/>
        </w:rPr>
        <w:t>моорганизация:</w:t>
      </w:r>
    </w:p>
    <w:p w:rsidR="0025679A" w:rsidRDefault="00CD3C0D">
      <w:pPr>
        <w:tabs>
          <w:tab w:val="left" w:pos="567"/>
        </w:tabs>
        <w:spacing w:line="276" w:lineRule="auto"/>
        <w:ind w:left="0" w:right="14" w:firstLine="709"/>
        <w:rPr>
          <w:color w:val="auto"/>
          <w:szCs w:val="24"/>
          <w:lang w:val="ru-RU"/>
        </w:rPr>
      </w:pPr>
      <w:r>
        <w:rPr>
          <w:color w:val="auto"/>
          <w:szCs w:val="24"/>
          <w:lang w:val="ru-RU"/>
        </w:rPr>
        <w:t>- планировать действия по решению учебной задачи для получения результата;</w:t>
      </w:r>
    </w:p>
    <w:p w:rsidR="0025679A" w:rsidRDefault="00CD3C0D">
      <w:pPr>
        <w:tabs>
          <w:tab w:val="left" w:pos="567"/>
        </w:tabs>
        <w:spacing w:line="276" w:lineRule="auto"/>
        <w:ind w:left="0" w:right="14" w:firstLine="709"/>
        <w:rPr>
          <w:color w:val="auto"/>
          <w:szCs w:val="24"/>
          <w:lang w:val="ru-RU"/>
        </w:rPr>
      </w:pPr>
      <w:r>
        <w:rPr>
          <w:color w:val="auto"/>
          <w:szCs w:val="24"/>
          <w:lang w:val="ru-RU"/>
        </w:rPr>
        <w:t>- выстраивать последовательность выбранных действий;</w:t>
      </w:r>
    </w:p>
    <w:p w:rsidR="0025679A" w:rsidRDefault="00CD3C0D">
      <w:pPr>
        <w:tabs>
          <w:tab w:val="left" w:pos="567"/>
        </w:tabs>
        <w:spacing w:line="276" w:lineRule="auto"/>
        <w:ind w:left="0" w:right="14" w:firstLine="709"/>
        <w:rPr>
          <w:color w:val="auto"/>
          <w:szCs w:val="24"/>
          <w:lang w:val="ru-RU"/>
        </w:rPr>
      </w:pPr>
      <w:r>
        <w:rPr>
          <w:color w:val="auto"/>
          <w:szCs w:val="24"/>
          <w:lang w:val="ru-RU"/>
        </w:rPr>
        <w:t>2) самоконтроль:</w:t>
      </w:r>
    </w:p>
    <w:p w:rsidR="0025679A" w:rsidRDefault="00CD3C0D">
      <w:pPr>
        <w:tabs>
          <w:tab w:val="left" w:pos="567"/>
        </w:tabs>
        <w:spacing w:line="276" w:lineRule="auto"/>
        <w:ind w:left="0" w:right="14" w:firstLine="709"/>
        <w:rPr>
          <w:color w:val="auto"/>
          <w:szCs w:val="24"/>
          <w:lang w:val="ru-RU"/>
        </w:rPr>
      </w:pPr>
      <w:r>
        <w:rPr>
          <w:color w:val="auto"/>
          <w:szCs w:val="24"/>
          <w:lang w:val="ru-RU"/>
        </w:rPr>
        <w:t>- устанавливать причины успеха/неудач учебной деятельности;</w:t>
      </w:r>
    </w:p>
    <w:p w:rsidR="0025679A" w:rsidRDefault="00CD3C0D">
      <w:pPr>
        <w:tabs>
          <w:tab w:val="left" w:pos="567"/>
        </w:tabs>
        <w:spacing w:line="276" w:lineRule="auto"/>
        <w:ind w:left="0" w:right="14" w:firstLine="709"/>
        <w:rPr>
          <w:color w:val="auto"/>
          <w:szCs w:val="24"/>
          <w:lang w:val="ru-RU"/>
        </w:rPr>
      </w:pPr>
      <w:r>
        <w:rPr>
          <w:color w:val="auto"/>
          <w:szCs w:val="24"/>
          <w:lang w:val="ru-RU"/>
        </w:rPr>
        <w:t xml:space="preserve">- корректировать свои учебные </w:t>
      </w:r>
      <w:r>
        <w:rPr>
          <w:color w:val="auto"/>
          <w:szCs w:val="24"/>
          <w:lang w:val="ru-RU"/>
        </w:rPr>
        <w:t>действия для преодоления ошибок.</w:t>
      </w:r>
    </w:p>
    <w:p w:rsidR="0025679A" w:rsidRDefault="00CD3C0D">
      <w:pPr>
        <w:tabs>
          <w:tab w:val="left" w:pos="567"/>
        </w:tabs>
        <w:spacing w:line="276" w:lineRule="auto"/>
        <w:ind w:left="0" w:right="14" w:firstLine="709"/>
        <w:rPr>
          <w:color w:val="auto"/>
          <w:szCs w:val="24"/>
          <w:lang w:val="ru-RU"/>
        </w:rPr>
      </w:pPr>
      <w:r>
        <w:rPr>
          <w:b/>
          <w:bCs/>
          <w:color w:val="auto"/>
          <w:szCs w:val="24"/>
          <w:lang w:val="ru-RU"/>
        </w:rPr>
        <w:t>Предметные результаты</w:t>
      </w:r>
      <w:r>
        <w:rPr>
          <w:color w:val="auto"/>
          <w:szCs w:val="24"/>
          <w:lang w:val="ru-RU"/>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w:t>
      </w:r>
      <w:r>
        <w:rPr>
          <w:color w:val="auto"/>
          <w:szCs w:val="24"/>
          <w:lang w:val="ru-RU"/>
        </w:rPr>
        <w:t xml:space="preserve">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25679A" w:rsidRDefault="00CD3C0D">
      <w:pPr>
        <w:tabs>
          <w:tab w:val="left" w:pos="567"/>
        </w:tabs>
        <w:spacing w:line="276" w:lineRule="auto"/>
        <w:ind w:left="0" w:right="14" w:firstLine="709"/>
        <w:rPr>
          <w:color w:val="auto"/>
          <w:szCs w:val="24"/>
          <w:lang w:val="ru-RU"/>
        </w:rPr>
      </w:pPr>
      <w:r>
        <w:rPr>
          <w:b/>
          <w:bCs/>
          <w:color w:val="auto"/>
          <w:szCs w:val="24"/>
          <w:lang w:val="ru-RU"/>
        </w:rPr>
        <w:t>Русский язык</w:t>
      </w:r>
    </w:p>
    <w:p w:rsidR="0025679A" w:rsidRDefault="00CD3C0D">
      <w:pPr>
        <w:tabs>
          <w:tab w:val="left" w:pos="567"/>
        </w:tabs>
        <w:spacing w:line="276" w:lineRule="auto"/>
        <w:ind w:left="0" w:right="14" w:firstLine="709"/>
        <w:rPr>
          <w:color w:val="auto"/>
          <w:szCs w:val="24"/>
          <w:lang w:val="ru-RU"/>
        </w:rPr>
      </w:pPr>
      <w:r>
        <w:rPr>
          <w:color w:val="auto"/>
          <w:szCs w:val="24"/>
          <w:lang w:val="ru-RU"/>
        </w:rPr>
        <w:t xml:space="preserve">Предметные результаты по предметной области "Русский язык и литературное чтение" должны </w:t>
      </w:r>
      <w:r>
        <w:rPr>
          <w:color w:val="auto"/>
          <w:szCs w:val="24"/>
          <w:lang w:val="ru-RU"/>
        </w:rPr>
        <w:t xml:space="preserve">обеспечивать: </w:t>
      </w:r>
    </w:p>
    <w:p w:rsidR="0025679A" w:rsidRDefault="00CD3C0D">
      <w:pPr>
        <w:tabs>
          <w:tab w:val="left" w:pos="567"/>
        </w:tabs>
        <w:spacing w:line="276" w:lineRule="auto"/>
        <w:ind w:left="0" w:right="14" w:firstLine="709"/>
        <w:rPr>
          <w:color w:val="auto"/>
          <w:szCs w:val="24"/>
          <w:lang w:val="ru-RU"/>
        </w:rPr>
      </w:pPr>
      <w:r>
        <w:rPr>
          <w:color w:val="auto"/>
          <w:szCs w:val="24"/>
          <w:lang w:val="ru-RU"/>
        </w:rPr>
        <w:t xml:space="preserve">По учебному предмету "Русский язык": </w:t>
      </w:r>
    </w:p>
    <w:p w:rsidR="0025679A" w:rsidRDefault="00CD3C0D">
      <w:pPr>
        <w:pStyle w:val="afff7"/>
        <w:numPr>
          <w:ilvl w:val="0"/>
          <w:numId w:val="19"/>
        </w:numPr>
        <w:tabs>
          <w:tab w:val="left" w:pos="567"/>
        </w:tabs>
        <w:spacing w:line="276" w:lineRule="auto"/>
        <w:ind w:left="709" w:right="14"/>
        <w:rPr>
          <w:color w:val="auto"/>
          <w:sz w:val="24"/>
          <w:szCs w:val="24"/>
          <w:lang w:val="ru-RU"/>
        </w:rPr>
      </w:pPr>
      <w:r>
        <w:rPr>
          <w:color w:val="auto"/>
          <w:sz w:val="24"/>
          <w:szCs w:val="24"/>
          <w:lang w:val="ru-RU"/>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25679A" w:rsidRDefault="00CD3C0D">
      <w:pPr>
        <w:pStyle w:val="afff7"/>
        <w:numPr>
          <w:ilvl w:val="0"/>
          <w:numId w:val="19"/>
        </w:numPr>
        <w:tabs>
          <w:tab w:val="left" w:pos="567"/>
        </w:tabs>
        <w:spacing w:line="276" w:lineRule="auto"/>
        <w:ind w:left="709" w:right="14"/>
        <w:rPr>
          <w:color w:val="auto"/>
          <w:sz w:val="24"/>
          <w:szCs w:val="24"/>
          <w:lang w:val="ru-RU"/>
        </w:rPr>
      </w:pPr>
      <w:r>
        <w:rPr>
          <w:color w:val="auto"/>
          <w:sz w:val="24"/>
          <w:szCs w:val="24"/>
          <w:lang w:val="ru-RU"/>
        </w:rPr>
        <w:t xml:space="preserve">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25679A" w:rsidRDefault="00CD3C0D">
      <w:pPr>
        <w:pStyle w:val="afff7"/>
        <w:numPr>
          <w:ilvl w:val="0"/>
          <w:numId w:val="19"/>
        </w:numPr>
        <w:tabs>
          <w:tab w:val="left" w:pos="567"/>
        </w:tabs>
        <w:spacing w:line="276" w:lineRule="auto"/>
        <w:ind w:left="709" w:right="14"/>
        <w:rPr>
          <w:color w:val="auto"/>
          <w:sz w:val="24"/>
          <w:szCs w:val="24"/>
          <w:lang w:val="ru-RU"/>
        </w:rPr>
      </w:pPr>
      <w:r>
        <w:rPr>
          <w:color w:val="auto"/>
          <w:sz w:val="24"/>
          <w:szCs w:val="24"/>
          <w:lang w:val="ru-RU"/>
        </w:rPr>
        <w:t xml:space="preserve"> осознание правильной устной и письменной речи как п</w:t>
      </w:r>
      <w:r>
        <w:rPr>
          <w:color w:val="auto"/>
          <w:sz w:val="24"/>
          <w:szCs w:val="24"/>
          <w:lang w:val="ru-RU"/>
        </w:rPr>
        <w:t xml:space="preserve">оказателя общей культуры человека; </w:t>
      </w:r>
    </w:p>
    <w:p w:rsidR="0025679A" w:rsidRDefault="00CD3C0D">
      <w:pPr>
        <w:pStyle w:val="afff7"/>
        <w:numPr>
          <w:ilvl w:val="0"/>
          <w:numId w:val="19"/>
        </w:numPr>
        <w:tabs>
          <w:tab w:val="left" w:pos="567"/>
        </w:tabs>
        <w:spacing w:line="276" w:lineRule="auto"/>
        <w:ind w:left="709" w:right="14"/>
        <w:rPr>
          <w:color w:val="auto"/>
          <w:sz w:val="24"/>
          <w:szCs w:val="24"/>
          <w:lang w:val="ru-RU"/>
        </w:rPr>
      </w:pPr>
      <w:r>
        <w:rPr>
          <w:color w:val="auto"/>
          <w:sz w:val="24"/>
          <w:szCs w:val="24"/>
          <w:lang w:val="ru-RU"/>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25679A" w:rsidRDefault="00CD3C0D">
      <w:pPr>
        <w:pStyle w:val="afff7"/>
        <w:tabs>
          <w:tab w:val="left" w:pos="567"/>
        </w:tabs>
        <w:spacing w:line="276" w:lineRule="auto"/>
        <w:ind w:left="709" w:right="14" w:firstLine="0"/>
        <w:rPr>
          <w:color w:val="auto"/>
          <w:sz w:val="24"/>
          <w:szCs w:val="24"/>
          <w:lang w:val="ru-RU"/>
        </w:rPr>
      </w:pPr>
      <w:r>
        <w:rPr>
          <w:color w:val="auto"/>
          <w:sz w:val="24"/>
          <w:szCs w:val="24"/>
          <w:lang w:val="ru-RU"/>
        </w:rPr>
        <w:t>- аудирование (слушание): адекватно воспринимать звучащую речь; понимать воспри</w:t>
      </w:r>
      <w:r>
        <w:rPr>
          <w:color w:val="auto"/>
          <w:sz w:val="24"/>
          <w:szCs w:val="24"/>
          <w:lang w:val="ru-RU"/>
        </w:rPr>
        <w:t xml:space="preserve">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rsidR="0025679A" w:rsidRDefault="00CD3C0D">
      <w:pPr>
        <w:pStyle w:val="afff7"/>
        <w:tabs>
          <w:tab w:val="left" w:pos="567"/>
        </w:tabs>
        <w:spacing w:line="276" w:lineRule="auto"/>
        <w:ind w:left="709" w:right="14" w:firstLine="0"/>
        <w:rPr>
          <w:color w:val="auto"/>
          <w:sz w:val="24"/>
          <w:szCs w:val="24"/>
          <w:lang w:val="ru-RU"/>
        </w:rPr>
      </w:pPr>
      <w:r>
        <w:rPr>
          <w:color w:val="auto"/>
          <w:sz w:val="24"/>
          <w:szCs w:val="24"/>
          <w:lang w:val="ru-RU"/>
        </w:rPr>
        <w:t>- говорение: осознавать ц</w:t>
      </w:r>
      <w:r>
        <w:rPr>
          <w:color w:val="auto"/>
          <w:sz w:val="24"/>
          <w:szCs w:val="24"/>
          <w:lang w:val="ru-RU"/>
        </w:rPr>
        <w:t>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w:t>
      </w:r>
      <w:r>
        <w:rPr>
          <w:color w:val="auto"/>
          <w:sz w:val="24"/>
          <w:szCs w:val="24"/>
          <w:lang w:val="ru-RU"/>
        </w:rPr>
        <w:t>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w:t>
      </w:r>
      <w:r>
        <w:rPr>
          <w:color w:val="auto"/>
          <w:sz w:val="24"/>
          <w:szCs w:val="24"/>
          <w:lang w:val="ru-RU"/>
        </w:rPr>
        <w:t xml:space="preserve">винение, благодарность, просьба); соблюдать орфоэпические нормы и правильную интонацию; </w:t>
      </w:r>
    </w:p>
    <w:p w:rsidR="0025679A" w:rsidRDefault="00CD3C0D">
      <w:pPr>
        <w:pStyle w:val="afff7"/>
        <w:tabs>
          <w:tab w:val="left" w:pos="567"/>
        </w:tabs>
        <w:spacing w:line="276" w:lineRule="auto"/>
        <w:ind w:left="709" w:right="14" w:firstLine="0"/>
        <w:rPr>
          <w:color w:val="auto"/>
          <w:sz w:val="24"/>
          <w:szCs w:val="24"/>
          <w:lang w:val="ru-RU"/>
        </w:rPr>
      </w:pPr>
      <w:r>
        <w:rPr>
          <w:color w:val="auto"/>
          <w:sz w:val="24"/>
          <w:szCs w:val="24"/>
          <w:lang w:val="ru-RU"/>
        </w:rPr>
        <w:t>-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w:t>
      </w:r>
      <w:r>
        <w:rPr>
          <w:color w:val="auto"/>
          <w:sz w:val="24"/>
          <w:szCs w:val="24"/>
          <w:lang w:val="ru-RU"/>
        </w:rPr>
        <w:t xml:space="preserve">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p>
    <w:p w:rsidR="0025679A" w:rsidRDefault="00CD3C0D">
      <w:pPr>
        <w:pStyle w:val="afff7"/>
        <w:tabs>
          <w:tab w:val="left" w:pos="567"/>
        </w:tabs>
        <w:spacing w:line="276" w:lineRule="auto"/>
        <w:ind w:left="709" w:right="14" w:firstLine="0"/>
        <w:rPr>
          <w:color w:val="auto"/>
          <w:sz w:val="24"/>
          <w:szCs w:val="24"/>
          <w:lang w:val="ru-RU"/>
        </w:rPr>
      </w:pPr>
      <w:r>
        <w:rPr>
          <w:color w:val="auto"/>
          <w:sz w:val="24"/>
          <w:szCs w:val="24"/>
          <w:lang w:val="ru-RU"/>
        </w:rPr>
        <w:lastRenderedPageBreak/>
        <w:t>- письмо: осознавать цели и ситуации</w:t>
      </w:r>
      <w:r>
        <w:rPr>
          <w:color w:val="auto"/>
          <w:sz w:val="24"/>
          <w:szCs w:val="24"/>
          <w:lang w:val="ru-RU"/>
        </w:rPr>
        <w:t xml:space="preserve">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w:t>
      </w:r>
      <w:r>
        <w:rPr>
          <w:color w:val="auto"/>
          <w:sz w:val="24"/>
          <w:szCs w:val="24"/>
          <w:lang w:val="ru-RU"/>
        </w:rPr>
        <w:t xml:space="preserve">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rsidR="0025679A" w:rsidRDefault="00CD3C0D">
      <w:pPr>
        <w:pStyle w:val="afff7"/>
        <w:numPr>
          <w:ilvl w:val="0"/>
          <w:numId w:val="19"/>
        </w:numPr>
        <w:tabs>
          <w:tab w:val="left" w:pos="567"/>
        </w:tabs>
        <w:spacing w:line="276" w:lineRule="auto"/>
        <w:ind w:left="709" w:right="14"/>
        <w:rPr>
          <w:color w:val="auto"/>
          <w:sz w:val="24"/>
          <w:szCs w:val="24"/>
          <w:lang w:val="ru-RU"/>
        </w:rPr>
      </w:pPr>
      <w:r>
        <w:rPr>
          <w:color w:val="auto"/>
          <w:sz w:val="24"/>
          <w:szCs w:val="24"/>
          <w:lang w:val="ru-RU"/>
        </w:rPr>
        <w:t xml:space="preserve"> сформированность первоначальных научных представлений о сис</w:t>
      </w:r>
      <w:r>
        <w:rPr>
          <w:color w:val="auto"/>
          <w:sz w:val="24"/>
          <w:szCs w:val="24"/>
          <w:lang w:val="ru-RU"/>
        </w:rPr>
        <w:t xml:space="preserve">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25679A" w:rsidRDefault="00CD3C0D">
      <w:pPr>
        <w:pStyle w:val="afff7"/>
        <w:numPr>
          <w:ilvl w:val="0"/>
          <w:numId w:val="19"/>
        </w:numPr>
        <w:tabs>
          <w:tab w:val="left" w:pos="567"/>
        </w:tabs>
        <w:spacing w:line="276" w:lineRule="auto"/>
        <w:ind w:left="709" w:right="14"/>
        <w:rPr>
          <w:color w:val="auto"/>
          <w:sz w:val="24"/>
          <w:szCs w:val="24"/>
          <w:lang w:val="ru-RU"/>
        </w:rPr>
      </w:pPr>
      <w:r>
        <w:rPr>
          <w:color w:val="auto"/>
          <w:sz w:val="24"/>
          <w:szCs w:val="24"/>
          <w:lang w:val="ru-RU"/>
        </w:rPr>
        <w:t xml:space="preserve"> использование в речевой деятельности норм современного русского литературного языка (орфоэпи</w:t>
      </w:r>
      <w:r>
        <w:rPr>
          <w:color w:val="auto"/>
          <w:sz w:val="24"/>
          <w:szCs w:val="24"/>
          <w:lang w:val="ru-RU"/>
        </w:rPr>
        <w:t xml:space="preserve">ческих, лексических, грамматических, орфографических, пунктуационных) и речевого этикета. </w:t>
      </w:r>
    </w:p>
    <w:p w:rsidR="0025679A" w:rsidRDefault="0025679A">
      <w:pPr>
        <w:pStyle w:val="afff7"/>
        <w:tabs>
          <w:tab w:val="left" w:pos="567"/>
        </w:tabs>
        <w:spacing w:line="276" w:lineRule="auto"/>
        <w:ind w:left="709" w:right="14" w:firstLine="0"/>
        <w:rPr>
          <w:color w:val="auto"/>
          <w:sz w:val="24"/>
          <w:szCs w:val="24"/>
          <w:lang w:val="ru-RU"/>
        </w:rPr>
      </w:pPr>
    </w:p>
    <w:p w:rsidR="0025679A" w:rsidRDefault="00CD3C0D">
      <w:pPr>
        <w:tabs>
          <w:tab w:val="left" w:pos="567"/>
        </w:tabs>
        <w:spacing w:line="276" w:lineRule="auto"/>
        <w:ind w:right="14"/>
        <w:rPr>
          <w:color w:val="auto"/>
          <w:szCs w:val="24"/>
          <w:lang w:val="ru-RU"/>
        </w:rPr>
      </w:pPr>
      <w:r>
        <w:rPr>
          <w:b/>
          <w:bCs/>
          <w:color w:val="auto"/>
          <w:szCs w:val="24"/>
          <w:lang w:val="ru-RU"/>
        </w:rPr>
        <w:t>Литературное чтение.</w:t>
      </w:r>
    </w:p>
    <w:p w:rsidR="0025679A" w:rsidRDefault="00CD3C0D">
      <w:pPr>
        <w:pStyle w:val="afff7"/>
        <w:numPr>
          <w:ilvl w:val="0"/>
          <w:numId w:val="20"/>
        </w:numPr>
        <w:tabs>
          <w:tab w:val="left" w:pos="567"/>
        </w:tabs>
        <w:spacing w:line="276" w:lineRule="auto"/>
        <w:ind w:right="14"/>
        <w:rPr>
          <w:color w:val="auto"/>
          <w:sz w:val="24"/>
          <w:szCs w:val="24"/>
          <w:lang w:val="ru-RU"/>
        </w:rPr>
      </w:pPr>
      <w:r>
        <w:rPr>
          <w:color w:val="auto"/>
          <w:sz w:val="24"/>
          <w:szCs w:val="24"/>
          <w:lang w:val="ru-RU"/>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w:t>
      </w:r>
      <w:r>
        <w:rPr>
          <w:color w:val="auto"/>
          <w:sz w:val="24"/>
          <w:szCs w:val="24"/>
          <w:lang w:val="ru-RU"/>
        </w:rPr>
        <w:t xml:space="preserve">ства; </w:t>
      </w:r>
    </w:p>
    <w:p w:rsidR="0025679A" w:rsidRDefault="00CD3C0D">
      <w:pPr>
        <w:pStyle w:val="afff7"/>
        <w:numPr>
          <w:ilvl w:val="0"/>
          <w:numId w:val="20"/>
        </w:numPr>
        <w:tabs>
          <w:tab w:val="left" w:pos="567"/>
        </w:tabs>
        <w:spacing w:line="276" w:lineRule="auto"/>
        <w:ind w:right="14"/>
        <w:rPr>
          <w:color w:val="auto"/>
          <w:sz w:val="24"/>
          <w:szCs w:val="24"/>
          <w:lang w:val="ru-RU"/>
        </w:rPr>
      </w:pPr>
      <w:r>
        <w:rPr>
          <w:color w:val="auto"/>
          <w:sz w:val="24"/>
          <w:szCs w:val="24"/>
          <w:lang w:val="ru-RU"/>
        </w:rPr>
        <w:t xml:space="preserve">достижение необходимого для продолжения образования уровня общего речевого развития; </w:t>
      </w:r>
    </w:p>
    <w:p w:rsidR="0025679A" w:rsidRDefault="00CD3C0D">
      <w:pPr>
        <w:pStyle w:val="afff7"/>
        <w:numPr>
          <w:ilvl w:val="0"/>
          <w:numId w:val="20"/>
        </w:numPr>
        <w:tabs>
          <w:tab w:val="left" w:pos="567"/>
        </w:tabs>
        <w:spacing w:line="276" w:lineRule="auto"/>
        <w:ind w:right="14"/>
        <w:rPr>
          <w:color w:val="auto"/>
          <w:sz w:val="24"/>
          <w:szCs w:val="24"/>
          <w:lang w:val="ru-RU"/>
        </w:rPr>
      </w:pPr>
      <w:r>
        <w:rPr>
          <w:color w:val="auto"/>
          <w:sz w:val="24"/>
          <w:szCs w:val="24"/>
          <w:lang w:val="ru-RU"/>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25679A" w:rsidRDefault="00CD3C0D">
      <w:pPr>
        <w:pStyle w:val="afff7"/>
        <w:numPr>
          <w:ilvl w:val="0"/>
          <w:numId w:val="20"/>
        </w:numPr>
        <w:tabs>
          <w:tab w:val="left" w:pos="567"/>
        </w:tabs>
        <w:spacing w:line="276" w:lineRule="auto"/>
        <w:ind w:right="14"/>
        <w:rPr>
          <w:color w:val="auto"/>
          <w:sz w:val="24"/>
          <w:szCs w:val="24"/>
          <w:lang w:val="ru-RU"/>
        </w:rPr>
      </w:pPr>
      <w:r>
        <w:rPr>
          <w:color w:val="auto"/>
          <w:sz w:val="24"/>
          <w:szCs w:val="24"/>
          <w:lang w:val="ru-RU"/>
        </w:rPr>
        <w:t>первоначальное представле</w:t>
      </w:r>
      <w:r>
        <w:rPr>
          <w:color w:val="auto"/>
          <w:sz w:val="24"/>
          <w:szCs w:val="24"/>
          <w:lang w:val="ru-RU"/>
        </w:rPr>
        <w:t xml:space="preserve">ние о многообразии жанров художественных произведений и произведений устного народного творчества; </w:t>
      </w:r>
    </w:p>
    <w:p w:rsidR="0025679A" w:rsidRDefault="00CD3C0D">
      <w:pPr>
        <w:pStyle w:val="afff7"/>
        <w:numPr>
          <w:ilvl w:val="0"/>
          <w:numId w:val="20"/>
        </w:numPr>
        <w:tabs>
          <w:tab w:val="left" w:pos="567"/>
        </w:tabs>
        <w:spacing w:line="276" w:lineRule="auto"/>
        <w:ind w:right="14"/>
        <w:rPr>
          <w:color w:val="auto"/>
          <w:sz w:val="24"/>
          <w:szCs w:val="24"/>
          <w:lang w:val="ru-RU"/>
        </w:rPr>
      </w:pPr>
      <w:r>
        <w:rPr>
          <w:color w:val="auto"/>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w:t>
      </w:r>
      <w:r>
        <w:rPr>
          <w:color w:val="auto"/>
          <w:sz w:val="24"/>
          <w:szCs w:val="24"/>
          <w:lang w:val="ru-RU"/>
        </w:rPr>
        <w:t xml:space="preserve">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w:t>
      </w:r>
      <w:r>
        <w:rPr>
          <w:color w:val="auto"/>
          <w:sz w:val="24"/>
          <w:szCs w:val="24"/>
          <w:lang w:val="ru-RU"/>
        </w:rPr>
        <w:t xml:space="preserve">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25679A" w:rsidRDefault="00CD3C0D">
      <w:pPr>
        <w:pStyle w:val="afff7"/>
        <w:numPr>
          <w:ilvl w:val="0"/>
          <w:numId w:val="20"/>
        </w:numPr>
        <w:tabs>
          <w:tab w:val="left" w:pos="567"/>
        </w:tabs>
        <w:spacing w:line="276" w:lineRule="auto"/>
        <w:ind w:right="14"/>
        <w:rPr>
          <w:color w:val="auto"/>
          <w:sz w:val="24"/>
          <w:szCs w:val="24"/>
          <w:lang w:val="ru-RU"/>
        </w:rPr>
      </w:pPr>
      <w:r>
        <w:rPr>
          <w:color w:val="auto"/>
          <w:sz w:val="24"/>
          <w:szCs w:val="24"/>
          <w:lang w:val="ru-RU"/>
        </w:rPr>
        <w:t xml:space="preserve">овладение техникой </w:t>
      </w:r>
      <w:r>
        <w:rPr>
          <w:color w:val="auto"/>
          <w:sz w:val="24"/>
          <w:szCs w:val="24"/>
          <w:lang w:val="ru-RU"/>
        </w:rPr>
        <w:t xml:space="preserve">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w:t>
      </w:r>
      <w:r>
        <w:rPr>
          <w:color w:val="auto"/>
          <w:sz w:val="24"/>
          <w:szCs w:val="24"/>
          <w:lang w:val="ru-RU"/>
        </w:rPr>
        <w:t>адекватно воспринимать чтение слушателями).</w:t>
      </w:r>
    </w:p>
    <w:p w:rsidR="0025679A" w:rsidRDefault="00CD3C0D">
      <w:pPr>
        <w:tabs>
          <w:tab w:val="left" w:pos="567"/>
        </w:tabs>
        <w:spacing w:line="276" w:lineRule="auto"/>
        <w:ind w:left="240" w:right="14" w:firstLine="0"/>
        <w:rPr>
          <w:color w:val="auto"/>
          <w:szCs w:val="24"/>
          <w:lang w:val="ru-RU"/>
        </w:rPr>
      </w:pPr>
      <w:r>
        <w:rPr>
          <w:b/>
          <w:bCs/>
          <w:color w:val="auto"/>
          <w:szCs w:val="24"/>
          <w:lang w:val="ru-RU"/>
        </w:rPr>
        <w:t>Иностранный язык (английский)</w:t>
      </w:r>
    </w:p>
    <w:p w:rsidR="0025679A" w:rsidRDefault="00CD3C0D">
      <w:pPr>
        <w:tabs>
          <w:tab w:val="left" w:pos="567"/>
        </w:tabs>
        <w:spacing w:line="276" w:lineRule="auto"/>
        <w:ind w:left="240" w:right="14" w:firstLine="0"/>
        <w:rPr>
          <w:color w:val="auto"/>
          <w:szCs w:val="24"/>
          <w:lang w:val="ru-RU"/>
        </w:rPr>
      </w:pPr>
      <w:r>
        <w:rPr>
          <w:color w:val="auto"/>
          <w:szCs w:val="24"/>
          <w:lang w:val="ru-RU"/>
        </w:rPr>
        <w:t>Предметные результаты по учебному предмету "Иностранный язык" предметной области "Иностранный язык"</w:t>
      </w:r>
      <w:r>
        <w:rPr>
          <w:color w:val="auto"/>
          <w:szCs w:val="24"/>
          <w:lang w:val="ru-RU"/>
        </w:rPr>
        <w:t xml:space="preserve">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w:t>
      </w:r>
      <w:r>
        <w:rPr>
          <w:color w:val="auto"/>
          <w:szCs w:val="24"/>
          <w:lang w:val="ru-RU"/>
        </w:rPr>
        <w:t xml:space="preserve">языковой, социокультурной, компенсаторной, метапредметной (учебно-познавательной) и должны обеспечивать: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овладение основными видами речевой деятельности в рамках следующего тематического содержания речи: Мир моего "я". Мир моих увлечений. Мир вокруг меня.</w:t>
      </w:r>
      <w:r>
        <w:rPr>
          <w:color w:val="auto"/>
          <w:sz w:val="24"/>
          <w:szCs w:val="24"/>
          <w:lang w:val="ru-RU"/>
        </w:rPr>
        <w:t xml:space="preserve"> Родная страна и страна/страны изучаемого языка:</w:t>
      </w:r>
    </w:p>
    <w:p w:rsidR="0025679A" w:rsidRDefault="00CD3C0D">
      <w:pPr>
        <w:pStyle w:val="afff7"/>
        <w:tabs>
          <w:tab w:val="left" w:pos="567"/>
        </w:tabs>
        <w:spacing w:line="276" w:lineRule="auto"/>
        <w:ind w:left="567" w:right="14" w:firstLine="0"/>
        <w:rPr>
          <w:color w:val="auto"/>
          <w:sz w:val="24"/>
          <w:szCs w:val="24"/>
          <w:lang w:val="ru-RU"/>
        </w:rPr>
      </w:pPr>
      <w:r>
        <w:rPr>
          <w:color w:val="auto"/>
          <w:sz w:val="24"/>
          <w:szCs w:val="24"/>
          <w:lang w:val="ru-RU"/>
        </w:rPr>
        <w:t xml:space="preserve"> -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w:t>
      </w:r>
      <w:r>
        <w:rPr>
          <w:color w:val="auto"/>
          <w:sz w:val="24"/>
          <w:szCs w:val="24"/>
          <w:lang w:val="ru-RU"/>
        </w:rPr>
        <w:t>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w:t>
      </w:r>
      <w:r>
        <w:rPr>
          <w:color w:val="auto"/>
          <w:sz w:val="24"/>
          <w:szCs w:val="24"/>
          <w:lang w:val="ru-RU"/>
        </w:rPr>
        <w:t>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w:t>
      </w:r>
      <w:r>
        <w:rPr>
          <w:color w:val="auto"/>
          <w:sz w:val="24"/>
          <w:szCs w:val="24"/>
          <w:lang w:val="ru-RU"/>
        </w:rPr>
        <w:t xml:space="preserve">ал (рисунки, фото) к тексту выступления; </w:t>
      </w:r>
    </w:p>
    <w:p w:rsidR="0025679A" w:rsidRDefault="00CD3C0D">
      <w:pPr>
        <w:pStyle w:val="afff7"/>
        <w:tabs>
          <w:tab w:val="left" w:pos="567"/>
        </w:tabs>
        <w:spacing w:line="276" w:lineRule="auto"/>
        <w:ind w:left="567" w:right="14" w:firstLine="0"/>
        <w:rPr>
          <w:color w:val="auto"/>
          <w:sz w:val="24"/>
          <w:szCs w:val="24"/>
          <w:lang w:val="ru-RU"/>
        </w:rPr>
      </w:pPr>
      <w:r>
        <w:rPr>
          <w:color w:val="auto"/>
          <w:sz w:val="24"/>
          <w:szCs w:val="24"/>
          <w:lang w:val="ru-RU"/>
        </w:rPr>
        <w:t>-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w:t>
      </w:r>
      <w:r>
        <w:rPr>
          <w:color w:val="auto"/>
          <w:sz w:val="24"/>
          <w:szCs w:val="24"/>
          <w:lang w:val="ru-RU"/>
        </w:rPr>
        <w:t xml:space="preserve">ованных аутентичных текстов, построенных на изученном языковом материале; понимать запрашиваемую информацию фактического характера в 9 прослушанном тексте; </w:t>
      </w:r>
    </w:p>
    <w:p w:rsidR="0025679A" w:rsidRDefault="00CD3C0D">
      <w:pPr>
        <w:pStyle w:val="afff7"/>
        <w:tabs>
          <w:tab w:val="left" w:pos="567"/>
        </w:tabs>
        <w:spacing w:line="276" w:lineRule="auto"/>
        <w:ind w:left="567" w:right="14" w:firstLine="0"/>
        <w:rPr>
          <w:color w:val="auto"/>
          <w:sz w:val="24"/>
          <w:szCs w:val="24"/>
          <w:lang w:val="ru-RU"/>
        </w:rPr>
      </w:pPr>
      <w:r>
        <w:rPr>
          <w:color w:val="auto"/>
          <w:sz w:val="24"/>
          <w:szCs w:val="24"/>
          <w:lang w:val="ru-RU"/>
        </w:rPr>
        <w:t xml:space="preserve">- смысловое чтение: читать вслух и понимать учебные и адаптированные аутентичные тексты объемом до </w:t>
      </w:r>
      <w:r>
        <w:rPr>
          <w:color w:val="auto"/>
          <w:sz w:val="24"/>
          <w:szCs w:val="24"/>
          <w:lang w:val="ru-RU"/>
        </w:rPr>
        <w:t>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w:t>
      </w:r>
      <w:r>
        <w:rPr>
          <w:color w:val="auto"/>
          <w:sz w:val="24"/>
          <w:szCs w:val="24"/>
          <w:lang w:val="ru-RU"/>
        </w:rPr>
        <w:t xml:space="preserve">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w:t>
      </w:r>
      <w:r>
        <w:rPr>
          <w:color w:val="auto"/>
          <w:sz w:val="24"/>
          <w:szCs w:val="24"/>
          <w:lang w:val="ru-RU"/>
        </w:rPr>
        <w:t>ть представленную в них информацию;</w:t>
      </w:r>
    </w:p>
    <w:p w:rsidR="0025679A" w:rsidRDefault="00CD3C0D">
      <w:pPr>
        <w:pStyle w:val="afff7"/>
        <w:tabs>
          <w:tab w:val="left" w:pos="567"/>
        </w:tabs>
        <w:spacing w:line="276" w:lineRule="auto"/>
        <w:ind w:left="567" w:right="14" w:firstLine="0"/>
        <w:rPr>
          <w:color w:val="auto"/>
          <w:sz w:val="24"/>
          <w:szCs w:val="24"/>
          <w:lang w:val="ru-RU"/>
        </w:rPr>
      </w:pPr>
      <w:r>
        <w:rPr>
          <w:color w:val="auto"/>
          <w:sz w:val="24"/>
          <w:szCs w:val="24"/>
          <w:lang w:val="ru-RU"/>
        </w:rPr>
        <w:t>-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w:t>
      </w:r>
      <w:r>
        <w:rPr>
          <w:color w:val="auto"/>
          <w:sz w:val="24"/>
          <w:szCs w:val="24"/>
          <w:lang w:val="ru-RU"/>
        </w:rPr>
        <w:t xml:space="preserve">арактера объемом до 40 слов с опорой на предъяв ленный педагогическим работником образец;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w:t>
      </w:r>
      <w:r>
        <w:rPr>
          <w:color w:val="auto"/>
          <w:sz w:val="24"/>
          <w:szCs w:val="24"/>
          <w:lang w:val="ru-RU"/>
        </w:rPr>
        <w:t xml:space="preserve">таний, речевых клише); признаков изученных грамматических явлений;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w:t>
      </w:r>
      <w:r>
        <w:rPr>
          <w:color w:val="auto"/>
          <w:sz w:val="24"/>
          <w:szCs w:val="24"/>
          <w:lang w:val="ru-RU"/>
        </w:rPr>
        <w:t>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w:t>
      </w:r>
      <w:r>
        <w:rPr>
          <w:color w:val="auto"/>
          <w:sz w:val="24"/>
          <w:szCs w:val="24"/>
          <w:lang w:val="ru-RU"/>
        </w:rPr>
        <w:t xml:space="preserve">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использование языковых средств, соответствующих учебно-познавательной задаче, ситу</w:t>
      </w:r>
      <w:r>
        <w:rPr>
          <w:color w:val="auto"/>
          <w:sz w:val="24"/>
          <w:szCs w:val="24"/>
          <w:lang w:val="ru-RU"/>
        </w:rPr>
        <w:t xml:space="preserve">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w:t>
      </w:r>
      <w:r>
        <w:rPr>
          <w:color w:val="auto"/>
          <w:sz w:val="24"/>
          <w:szCs w:val="24"/>
          <w:lang w:val="ru-RU"/>
        </w:rPr>
        <w:t xml:space="preserve">и письменной речи изученных синтаксических конструкций и морфологических форм изучаемого иностранного языка;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w:t>
      </w:r>
      <w:r>
        <w:rPr>
          <w:color w:val="auto"/>
          <w:sz w:val="24"/>
          <w:szCs w:val="24"/>
          <w:lang w:val="ru-RU"/>
        </w:rPr>
        <w:t xml:space="preserve">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овладение компенсаторными умениями: использовать при чтении и аудировании языковую, в том числе контексту</w:t>
      </w:r>
      <w:r>
        <w:rPr>
          <w:color w:val="auto"/>
          <w:sz w:val="24"/>
          <w:szCs w:val="24"/>
          <w:lang w:val="ru-RU"/>
        </w:rPr>
        <w:t xml:space="preserve">альную догадку;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 xml:space="preserve">овладение умениями описывать, сравнивать и группировать объекты и явления в рамках изучаемой тематики;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 xml:space="preserve">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выполнение простых п</w:t>
      </w:r>
      <w:r>
        <w:rPr>
          <w:color w:val="auto"/>
          <w:sz w:val="24"/>
          <w:szCs w:val="24"/>
          <w:lang w:val="ru-RU"/>
        </w:rPr>
        <w:t>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w:t>
      </w:r>
      <w:r>
        <w:rPr>
          <w:color w:val="auto"/>
          <w:sz w:val="24"/>
          <w:szCs w:val="24"/>
          <w:lang w:val="ru-RU"/>
        </w:rPr>
        <w:t xml:space="preserve">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25679A" w:rsidRDefault="00CD3C0D">
      <w:pPr>
        <w:pStyle w:val="afff7"/>
        <w:numPr>
          <w:ilvl w:val="0"/>
          <w:numId w:val="21"/>
        </w:numPr>
        <w:tabs>
          <w:tab w:val="left" w:pos="567"/>
        </w:tabs>
        <w:spacing w:line="276" w:lineRule="auto"/>
        <w:ind w:left="567" w:right="14"/>
        <w:rPr>
          <w:color w:val="auto"/>
          <w:sz w:val="24"/>
          <w:szCs w:val="24"/>
          <w:lang w:val="ru-RU"/>
        </w:rPr>
      </w:pPr>
      <w:r>
        <w:rPr>
          <w:color w:val="auto"/>
          <w:sz w:val="24"/>
          <w:szCs w:val="24"/>
          <w:lang w:val="ru-RU"/>
        </w:rPr>
        <w:t>приобретение опыта практической деятельности в повседневной жизни: использовать ИКТ для выполнения несло</w:t>
      </w:r>
      <w:r>
        <w:rPr>
          <w:color w:val="auto"/>
          <w:sz w:val="24"/>
          <w:szCs w:val="24"/>
          <w:lang w:val="ru-RU"/>
        </w:rPr>
        <w:t>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w:t>
      </w:r>
      <w:r>
        <w:rPr>
          <w:color w:val="auto"/>
          <w:sz w:val="24"/>
          <w:szCs w:val="24"/>
          <w:lang w:val="ru-RU"/>
        </w:rPr>
        <w:t xml:space="preserve">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10 элементарном бытовом общении на иностранном языке. </w:t>
      </w:r>
    </w:p>
    <w:p w:rsidR="0025679A" w:rsidRDefault="00CD3C0D">
      <w:pPr>
        <w:tabs>
          <w:tab w:val="left" w:pos="567"/>
        </w:tabs>
        <w:spacing w:line="276" w:lineRule="auto"/>
        <w:ind w:left="207" w:right="14" w:firstLine="0"/>
        <w:rPr>
          <w:color w:val="auto"/>
          <w:szCs w:val="24"/>
          <w:lang w:val="ru-RU"/>
        </w:rPr>
      </w:pPr>
      <w:r>
        <w:rPr>
          <w:b/>
          <w:bCs/>
          <w:color w:val="auto"/>
          <w:szCs w:val="24"/>
          <w:lang w:val="ru-RU"/>
        </w:rPr>
        <w:t>Математика (углубленный уров</w:t>
      </w:r>
      <w:r>
        <w:rPr>
          <w:b/>
          <w:bCs/>
          <w:color w:val="auto"/>
          <w:szCs w:val="24"/>
          <w:lang w:val="ru-RU"/>
        </w:rPr>
        <w:t>ень).</w:t>
      </w:r>
    </w:p>
    <w:p w:rsidR="0025679A" w:rsidRDefault="00CD3C0D">
      <w:pPr>
        <w:tabs>
          <w:tab w:val="left" w:pos="567"/>
        </w:tabs>
        <w:spacing w:line="276" w:lineRule="auto"/>
        <w:ind w:left="207" w:right="14" w:firstLine="0"/>
        <w:rPr>
          <w:color w:val="auto"/>
          <w:szCs w:val="24"/>
          <w:lang w:val="ru-RU"/>
        </w:rPr>
      </w:pPr>
      <w:r>
        <w:rPr>
          <w:color w:val="auto"/>
          <w:szCs w:val="24"/>
          <w:lang w:val="ru-RU"/>
        </w:rPr>
        <w:t xml:space="preserve">Предметные результаты по учебному предмету "Математика" предметной области "Математика и информатика" должны обеспечивать: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 xml:space="preserve">сформированность системы знаний о числе как результате счета и измерения, о десятичном принципе записи чисел;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сформированность системы знаний о разных способах записи числа;</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сформированность представлений о долях и дробях (Запись доли и дроби с помощью упорядоченной пары натуральных чисел: числителя и знаменателя. Сравнение дробей с одинаковыми знаменателями);</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w:t>
      </w:r>
      <w:r>
        <w:rPr>
          <w:color w:val="auto"/>
          <w:sz w:val="24"/>
          <w:szCs w:val="24"/>
          <w:lang w:val="ru-RU"/>
        </w:rPr>
        <w:t>рмированность умения составлять числовые последовательности по заданному правилу, устанавливать (выбирать) правила, по которому составлена данная числовая последовательность;</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сформированность системы знаний о постоянных и переменных величинах;</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сформированн</w:t>
      </w:r>
      <w:r>
        <w:rPr>
          <w:color w:val="auto"/>
          <w:sz w:val="24"/>
          <w:szCs w:val="24"/>
          <w:lang w:val="ru-RU"/>
        </w:rPr>
        <w:t>ость вычислительных навыков, умений выполнять устно и письменно арифметические действия с числами и величинами;</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сформированность системы знаний о буквенных выражениях как выражениях с переменной (переменными), уравнении как равенстве с переменной; умений н</w:t>
      </w:r>
      <w:r>
        <w:rPr>
          <w:color w:val="auto"/>
          <w:sz w:val="24"/>
          <w:szCs w:val="24"/>
          <w:lang w:val="ru-RU"/>
        </w:rPr>
        <w:t xml:space="preserve">ахождения значения буквенного выражения при заданных значениях переменной (переменных), выбирать способы решения уравнений: подбором, на основе зависимости между результатом и компонентами действий, на основе свойств истинных числовых равенств;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сформирова</w:t>
      </w:r>
      <w:r>
        <w:rPr>
          <w:color w:val="auto"/>
          <w:sz w:val="24"/>
          <w:szCs w:val="24"/>
          <w:lang w:val="ru-RU"/>
        </w:rPr>
        <w:t xml:space="preserve">нность навыков моделирования разными способами текста арифметической задачи, оценивать полученный результат по критериям: достоверность/реальность, соответствие правилу/алгоритму, самостоятельно составлять текст задачи по краткой записи, рисунку, схеме;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п</w:t>
      </w:r>
      <w:r>
        <w:rPr>
          <w:color w:val="auto"/>
          <w:sz w:val="24"/>
          <w:szCs w:val="24"/>
          <w:lang w:val="ru-RU"/>
        </w:rPr>
        <w:t>рименение общего способа анализа и решения составной задачи в 5-6 действий (аналитический, синтетический, аналитико-синтетический);</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сформированность умений решать логические задачи разных типов;</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развитие пространственного мышления: умения распознавать, изо</w:t>
      </w:r>
      <w:r>
        <w:rPr>
          <w:color w:val="auto"/>
          <w:sz w:val="24"/>
          <w:szCs w:val="24"/>
          <w:lang w:val="ru-RU"/>
        </w:rPr>
        <w:t>бражать (от руки) и выполнять построение геометрических фигур (с заданными измерениями) с помощью чертежных инструментов (линейки, угольника, циркуля, транспортира); развитие наглядного представления о симметрии; овладение простейшими способами измерения д</w:t>
      </w:r>
      <w:r>
        <w:rPr>
          <w:color w:val="auto"/>
          <w:sz w:val="24"/>
          <w:szCs w:val="24"/>
          <w:lang w:val="ru-RU"/>
        </w:rPr>
        <w:t xml:space="preserve">лин, площадей, объема;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w:t>
      </w:r>
      <w:r>
        <w:rPr>
          <w:color w:val="auto"/>
          <w:sz w:val="24"/>
          <w:szCs w:val="24"/>
          <w:lang w:val="ru-RU"/>
        </w:rPr>
        <w:t xml:space="preserve">ритмы и использовать изученные алгоритмы (вычислений, измерений) в учебных ситуациях;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w:t>
      </w:r>
      <w:r>
        <w:rPr>
          <w:color w:val="auto"/>
          <w:sz w:val="24"/>
          <w:szCs w:val="24"/>
          <w:lang w:val="ru-RU"/>
        </w:rPr>
        <w:t xml:space="preserve">сли ..., то ...", "и", "все", "некоторые";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w:t>
      </w:r>
      <w:r>
        <w:rPr>
          <w:color w:val="auto"/>
          <w:sz w:val="24"/>
          <w:szCs w:val="24"/>
          <w:lang w:val="ru-RU"/>
        </w:rPr>
        <w:t xml:space="preserve">ыводы, заполнять готовые формы данными, самостоятельно моделировать таблицы и диаграммы, в том числе с применением цифровых инструментов; </w:t>
      </w:r>
    </w:p>
    <w:p w:rsidR="0025679A" w:rsidRDefault="00CD3C0D">
      <w:pPr>
        <w:pStyle w:val="afff7"/>
        <w:numPr>
          <w:ilvl w:val="0"/>
          <w:numId w:val="22"/>
        </w:numPr>
        <w:tabs>
          <w:tab w:val="left" w:pos="567"/>
        </w:tabs>
        <w:spacing w:line="276" w:lineRule="auto"/>
        <w:ind w:right="14"/>
        <w:rPr>
          <w:color w:val="auto"/>
          <w:sz w:val="24"/>
          <w:szCs w:val="24"/>
          <w:lang w:val="ru-RU"/>
        </w:rPr>
      </w:pPr>
      <w:r>
        <w:rPr>
          <w:color w:val="auto"/>
          <w:sz w:val="24"/>
          <w:szCs w:val="24"/>
          <w:lang w:val="ru-RU"/>
        </w:rPr>
        <w:t>использование начальных математических знаний при решении учебных и практических задач и в повседневных ситуациях для</w:t>
      </w:r>
      <w:r>
        <w:rPr>
          <w:color w:val="auto"/>
          <w:sz w:val="24"/>
          <w:szCs w:val="24"/>
          <w:lang w:val="ru-RU"/>
        </w:rPr>
        <w:t xml:space="preserve">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25679A" w:rsidRDefault="0025679A">
      <w:pPr>
        <w:tabs>
          <w:tab w:val="left" w:pos="567"/>
        </w:tabs>
        <w:spacing w:line="276" w:lineRule="auto"/>
        <w:ind w:left="207" w:right="14" w:firstLine="0"/>
        <w:rPr>
          <w:color w:val="auto"/>
          <w:szCs w:val="24"/>
          <w:lang w:val="ru-RU"/>
        </w:rPr>
      </w:pPr>
    </w:p>
    <w:p w:rsidR="0025679A" w:rsidRDefault="00CD3C0D">
      <w:pPr>
        <w:tabs>
          <w:tab w:val="left" w:pos="567"/>
        </w:tabs>
        <w:spacing w:line="276" w:lineRule="auto"/>
        <w:ind w:left="207" w:right="14" w:firstLine="0"/>
        <w:rPr>
          <w:color w:val="auto"/>
          <w:szCs w:val="24"/>
          <w:lang w:val="ru-RU"/>
        </w:rPr>
      </w:pPr>
      <w:r>
        <w:rPr>
          <w:b/>
          <w:bCs/>
          <w:color w:val="auto"/>
          <w:szCs w:val="24"/>
          <w:lang w:val="ru-RU"/>
        </w:rPr>
        <w:t>Окружающий мир</w:t>
      </w:r>
    </w:p>
    <w:p w:rsidR="0025679A" w:rsidRDefault="00CD3C0D">
      <w:pPr>
        <w:tabs>
          <w:tab w:val="left" w:pos="567"/>
        </w:tabs>
        <w:spacing w:line="276" w:lineRule="auto"/>
        <w:ind w:left="207" w:right="14" w:firstLine="0"/>
        <w:rPr>
          <w:color w:val="auto"/>
          <w:szCs w:val="24"/>
          <w:lang w:val="ru-RU"/>
        </w:rPr>
      </w:pPr>
      <w:r>
        <w:rPr>
          <w:color w:val="auto"/>
          <w:szCs w:val="24"/>
          <w:lang w:val="ru-RU"/>
        </w:rPr>
        <w:t>Предметные результаты по учебному предмету "Окружающий мир" предметной</w:t>
      </w:r>
      <w:r>
        <w:rPr>
          <w:color w:val="auto"/>
          <w:szCs w:val="24"/>
          <w:lang w:val="ru-RU"/>
        </w:rPr>
        <w:t xml:space="preserve"> области "Обществознание и естествознание (окружающий мир)" должны обеспечивать: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w:t>
      </w:r>
      <w:r>
        <w:rPr>
          <w:color w:val="auto"/>
          <w:sz w:val="24"/>
          <w:szCs w:val="24"/>
          <w:lang w:val="ru-RU"/>
        </w:rPr>
        <w:t xml:space="preserve">ые свершения, открытия, победы;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w:t>
      </w:r>
      <w:r>
        <w:rPr>
          <w:color w:val="auto"/>
          <w:sz w:val="24"/>
          <w:szCs w:val="24"/>
          <w:lang w:val="ru-RU"/>
        </w:rPr>
        <w:t xml:space="preserve">основанного принятия решений;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w:t>
      </w:r>
      <w:r>
        <w:rPr>
          <w:color w:val="auto"/>
          <w:sz w:val="24"/>
          <w:szCs w:val="24"/>
          <w:lang w:val="ru-RU"/>
        </w:rPr>
        <w:t xml:space="preserve">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развитие умений описывать, сравнивать и группировать изученные природные объект</w:t>
      </w:r>
      <w:r>
        <w:rPr>
          <w:color w:val="auto"/>
          <w:sz w:val="24"/>
          <w:szCs w:val="24"/>
          <w:lang w:val="ru-RU"/>
        </w:rPr>
        <w:t xml:space="preserve">ы и 11 явления, выделяя их существенные признаки и отношения между объектами и явлениями;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 xml:space="preserve">понимание простейших причинно-следственных связей в окружающем мире (в том числе на материале о природе и культуре родного края);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 xml:space="preserve">умение решать в рамках изученного материала познавательные, в том числе практические задачи;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w:t>
      </w:r>
      <w:r>
        <w:rPr>
          <w:color w:val="auto"/>
          <w:sz w:val="24"/>
          <w:szCs w:val="24"/>
          <w:lang w:val="ru-RU"/>
        </w:rPr>
        <w:t xml:space="preserve">есурсов Организации и сети Интернет, получения информации из источников в современной информационной среде;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w:t>
      </w:r>
      <w:r>
        <w:rPr>
          <w:color w:val="auto"/>
          <w:sz w:val="24"/>
          <w:szCs w:val="24"/>
          <w:lang w:val="ru-RU"/>
        </w:rPr>
        <w:t xml:space="preserve">ний с использованием простейшего лабораторного оборудования и измерительных приборов и следованием инструкциями правилам безопасного труда, фиксацией результатов наблюдений и опытов;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формирование навыков здорового и безопасного образа жизни на основе выпо</w:t>
      </w:r>
      <w:r>
        <w:rPr>
          <w:color w:val="auto"/>
          <w:sz w:val="24"/>
          <w:szCs w:val="24"/>
          <w:lang w:val="ru-RU"/>
        </w:rPr>
        <w:t xml:space="preserve">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color w:val="auto"/>
          <w:sz w:val="24"/>
          <w:szCs w:val="24"/>
          <w:lang w:val="ru-RU"/>
        </w:rPr>
        <w:t xml:space="preserve">финансов; </w:t>
      </w:r>
    </w:p>
    <w:p w:rsidR="0025679A" w:rsidRDefault="00CD3C0D">
      <w:pPr>
        <w:pStyle w:val="afff7"/>
        <w:numPr>
          <w:ilvl w:val="0"/>
          <w:numId w:val="23"/>
        </w:numPr>
        <w:tabs>
          <w:tab w:val="left" w:pos="567"/>
        </w:tabs>
        <w:spacing w:line="276" w:lineRule="auto"/>
        <w:ind w:right="14"/>
        <w:rPr>
          <w:color w:val="auto"/>
          <w:sz w:val="24"/>
          <w:szCs w:val="24"/>
          <w:lang w:val="ru-RU"/>
        </w:rPr>
      </w:pPr>
      <w:r>
        <w:rPr>
          <w:color w:val="auto"/>
          <w:sz w:val="24"/>
          <w:szCs w:val="24"/>
          <w:lang w:val="ru-RU"/>
        </w:rP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25679A" w:rsidRDefault="00CD3C0D">
      <w:pPr>
        <w:tabs>
          <w:tab w:val="left" w:pos="567"/>
        </w:tabs>
        <w:spacing w:line="276" w:lineRule="auto"/>
        <w:ind w:left="207" w:right="14" w:firstLine="0"/>
        <w:rPr>
          <w:color w:val="auto"/>
          <w:szCs w:val="24"/>
          <w:lang w:val="ru-RU"/>
        </w:rPr>
      </w:pPr>
      <w:r>
        <w:rPr>
          <w:b/>
          <w:bCs/>
          <w:color w:val="auto"/>
          <w:szCs w:val="24"/>
          <w:lang w:val="ru-RU"/>
        </w:rPr>
        <w:t>Основы религиозных культур и светской этики</w:t>
      </w:r>
    </w:p>
    <w:p w:rsidR="0025679A" w:rsidRDefault="00CD3C0D">
      <w:pPr>
        <w:tabs>
          <w:tab w:val="left" w:pos="567"/>
        </w:tabs>
        <w:spacing w:line="276" w:lineRule="auto"/>
        <w:ind w:left="207" w:right="14" w:firstLine="0"/>
        <w:rPr>
          <w:color w:val="auto"/>
          <w:szCs w:val="24"/>
          <w:lang w:val="ru-RU"/>
        </w:rPr>
      </w:pPr>
      <w:r>
        <w:rPr>
          <w:color w:val="auto"/>
          <w:szCs w:val="24"/>
          <w:lang w:val="ru-RU"/>
        </w:rPr>
        <w:t>По выбору родителей (законн</w:t>
      </w:r>
      <w:r>
        <w:rPr>
          <w:color w:val="auto"/>
          <w:szCs w:val="24"/>
          <w:lang w:val="ru-RU"/>
        </w:rPr>
        <w:t>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w:t>
      </w:r>
      <w:r>
        <w:rPr>
          <w:color w:val="auto"/>
          <w:szCs w:val="24"/>
          <w:lang w:val="ru-RU"/>
        </w:rPr>
        <w:t xml:space="preserve">дейской культуры", "Основы буддийской культуры", "Основы исламской культуры", "Основы религиозных культур народов России" или "Основы светской этики". </w:t>
      </w:r>
    </w:p>
    <w:p w:rsidR="0025679A" w:rsidRDefault="00CD3C0D">
      <w:pPr>
        <w:tabs>
          <w:tab w:val="left" w:pos="567"/>
        </w:tabs>
        <w:spacing w:line="276" w:lineRule="auto"/>
        <w:ind w:left="207" w:right="14" w:firstLine="0"/>
        <w:rPr>
          <w:color w:val="auto"/>
          <w:szCs w:val="24"/>
          <w:lang w:val="ru-RU"/>
        </w:rPr>
      </w:pPr>
      <w:r>
        <w:rPr>
          <w:color w:val="auto"/>
          <w:szCs w:val="24"/>
          <w:lang w:val="ru-RU"/>
        </w:rPr>
        <w:t>Предметные результаты по учебному предмету "Основы религиозных культур и светской этики" предметной обла</w:t>
      </w:r>
      <w:r>
        <w:rPr>
          <w:color w:val="auto"/>
          <w:szCs w:val="24"/>
          <w:lang w:val="ru-RU"/>
        </w:rPr>
        <w:t xml:space="preserve">сти "Основы религиозных культур и светской этики" должны обеспечивать: </w:t>
      </w:r>
    </w:p>
    <w:p w:rsidR="0025679A" w:rsidRDefault="00CD3C0D">
      <w:pPr>
        <w:tabs>
          <w:tab w:val="left" w:pos="567"/>
        </w:tabs>
        <w:spacing w:line="276" w:lineRule="auto"/>
        <w:ind w:left="207" w:right="14" w:firstLine="0"/>
        <w:rPr>
          <w:color w:val="auto"/>
          <w:szCs w:val="24"/>
          <w:lang w:val="ru-RU"/>
        </w:rPr>
      </w:pPr>
      <w:r>
        <w:rPr>
          <w:i/>
          <w:iCs/>
          <w:color w:val="auto"/>
          <w:szCs w:val="24"/>
          <w:lang w:val="ru-RU"/>
        </w:rPr>
        <w:t>По учебному модулю "Основы православной культуры":</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понимание необходимости нравственного совершенствования, духовного развития, роли в этом личных усилий человека;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осуществление обоснованного нравственного выбора с опорой на этические нормы православной культуры</w:t>
      </w:r>
      <w:r>
        <w:rPr>
          <w:color w:val="auto"/>
          <w:sz w:val="24"/>
          <w:szCs w:val="24"/>
          <w:lang w:val="ru-RU"/>
        </w:rPr>
        <w:t xml:space="preserve">;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знание названий священных книг в православии, умение кр</w:t>
      </w:r>
      <w:r>
        <w:rPr>
          <w:color w:val="auto"/>
          <w:sz w:val="24"/>
          <w:szCs w:val="24"/>
          <w:lang w:val="ru-RU"/>
        </w:rPr>
        <w:t xml:space="preserve">атко описывать их содержание;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построение суждений оценочного характера, раскрывающих значение нравственности,</w:t>
      </w:r>
      <w:r>
        <w:rPr>
          <w:color w:val="auto"/>
          <w:sz w:val="24"/>
          <w:szCs w:val="24"/>
          <w:lang w:val="ru-RU"/>
        </w:rPr>
        <w:t xml:space="preserve"> веры как регуляторов поведения человека в обществе и условий духовно-нравственного развития личности;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овл</w:t>
      </w:r>
      <w:r>
        <w:rPr>
          <w:color w:val="auto"/>
          <w:sz w:val="24"/>
          <w:szCs w:val="24"/>
          <w:lang w:val="ru-RU"/>
        </w:rPr>
        <w:t xml:space="preserve">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 понимание ценности человеческой жизни, человеческого достоинства, честного труда людей </w:t>
      </w:r>
      <w:r>
        <w:rPr>
          <w:color w:val="auto"/>
          <w:sz w:val="24"/>
          <w:szCs w:val="24"/>
          <w:lang w:val="ru-RU"/>
        </w:rPr>
        <w:t xml:space="preserve">на благо человека, общества;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 формирование умений объяснять значение слов "милосердие", "сострадание", "прощение", "дружелюбие";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 умение находить образы, приводить примеры проявлений любви к ближнему, милосердия и сострадания в православной культуре, ист</w:t>
      </w:r>
      <w:r>
        <w:rPr>
          <w:color w:val="auto"/>
          <w:sz w:val="24"/>
          <w:szCs w:val="24"/>
          <w:lang w:val="ru-RU"/>
        </w:rPr>
        <w:t xml:space="preserve">ории России, современной жизни; </w:t>
      </w:r>
    </w:p>
    <w:p w:rsidR="0025679A" w:rsidRDefault="00CD3C0D">
      <w:pPr>
        <w:pStyle w:val="afff7"/>
        <w:numPr>
          <w:ilvl w:val="0"/>
          <w:numId w:val="24"/>
        </w:numPr>
        <w:tabs>
          <w:tab w:val="left" w:pos="567"/>
        </w:tabs>
        <w:spacing w:line="276" w:lineRule="auto"/>
        <w:ind w:right="14"/>
        <w:rPr>
          <w:color w:val="auto"/>
          <w:sz w:val="24"/>
          <w:szCs w:val="24"/>
          <w:lang w:val="ru-RU"/>
        </w:rPr>
      </w:pPr>
      <w:r>
        <w:rPr>
          <w:color w:val="auto"/>
          <w:sz w:val="24"/>
          <w:szCs w:val="24"/>
          <w:lang w:val="ru-RU"/>
        </w:rPr>
        <w:t xml:space="preserve"> открытость к сотрудничеству, готовность оказывать помощь; осуждение любых случаев унижения человеческого достоинства.</w:t>
      </w:r>
    </w:p>
    <w:p w:rsidR="0025679A" w:rsidRDefault="00CD3C0D">
      <w:pPr>
        <w:pStyle w:val="afff7"/>
        <w:spacing w:line="276" w:lineRule="auto"/>
        <w:ind w:left="0" w:right="14" w:firstLine="0"/>
        <w:rPr>
          <w:color w:val="auto"/>
          <w:sz w:val="24"/>
          <w:szCs w:val="24"/>
          <w:lang w:val="ru-RU"/>
        </w:rPr>
      </w:pPr>
      <w:r>
        <w:rPr>
          <w:i/>
          <w:iCs/>
          <w:color w:val="auto"/>
          <w:sz w:val="24"/>
          <w:szCs w:val="24"/>
          <w:lang w:val="ru-RU"/>
        </w:rPr>
        <w:t>По учебному модулю "Основы светской этики":</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 xml:space="preserve">формирование умения строить суждения оценочного характера о роли личных усилий для нравственного развития человека;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формирование умения анализировать и давать нравственную оценку поступкам, отвечать за них, проявлять готовность к сознательному самоогранич</w:t>
      </w:r>
      <w:r>
        <w:rPr>
          <w:color w:val="auto"/>
          <w:sz w:val="24"/>
          <w:szCs w:val="24"/>
          <w:lang w:val="ru-RU"/>
        </w:rPr>
        <w:t xml:space="preserve">ению в поведении;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 xml:space="preserve">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знание общепринятых в российском обществе норм морали, отношений</w:t>
      </w:r>
      <w:r>
        <w:rPr>
          <w:color w:val="auto"/>
          <w:sz w:val="24"/>
          <w:szCs w:val="24"/>
          <w:lang w:val="ru-RU"/>
        </w:rPr>
        <w:t xml:space="preserve"> и поведения людей, основанных на российских традиционных духовных ценностях, конституционных правах, свободах и обязанностях гражданина;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формирование умения соотносить поведение и поступки человека с основными нормами российской светской (гражданской) эт</w:t>
      </w:r>
      <w:r>
        <w:rPr>
          <w:color w:val="auto"/>
          <w:sz w:val="24"/>
          <w:szCs w:val="24"/>
          <w:lang w:val="ru-RU"/>
        </w:rPr>
        <w:t xml:space="preserve">ики;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 xml:space="preserve">формирование умения строить суждения оценочного характера о значении нравственности в жизни человека, коллектива, семьи, общества;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знание и готовность ориентироваться на российские традиционные семейные ценности, нравственные нормы поведения в колле</w:t>
      </w:r>
      <w:r>
        <w:rPr>
          <w:color w:val="auto"/>
          <w:sz w:val="24"/>
          <w:szCs w:val="24"/>
          <w:lang w:val="ru-RU"/>
        </w:rPr>
        <w:t xml:space="preserve">ктиве, обществе, соблюдать правила этикета;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 xml:space="preserve">понимание ценности человеческой жизни, человеческого достоинства, честного труда людей на благо человека, общества; </w:t>
      </w:r>
    </w:p>
    <w:p w:rsidR="0025679A" w:rsidRDefault="00CD3C0D">
      <w:pPr>
        <w:pStyle w:val="afff7"/>
        <w:numPr>
          <w:ilvl w:val="1"/>
          <w:numId w:val="24"/>
        </w:numPr>
        <w:spacing w:line="276" w:lineRule="auto"/>
        <w:ind w:left="0" w:right="14" w:firstLine="426"/>
        <w:rPr>
          <w:color w:val="auto"/>
          <w:sz w:val="24"/>
          <w:szCs w:val="24"/>
          <w:lang w:val="ru-RU"/>
        </w:rPr>
      </w:pPr>
      <w:r>
        <w:rPr>
          <w:color w:val="auto"/>
          <w:sz w:val="24"/>
          <w:szCs w:val="24"/>
          <w:lang w:val="ru-RU"/>
        </w:rPr>
        <w:t>формирование умения объяснять значение слов "милосердие", "сострадание", "прощение", "дружелюб</w:t>
      </w:r>
      <w:r>
        <w:rPr>
          <w:color w:val="auto"/>
          <w:sz w:val="24"/>
          <w:szCs w:val="24"/>
          <w:lang w:val="ru-RU"/>
        </w:rPr>
        <w:t xml:space="preserve">ие"; </w:t>
      </w:r>
    </w:p>
    <w:p w:rsidR="0025679A" w:rsidRDefault="00CD3C0D">
      <w:pPr>
        <w:pStyle w:val="afff7"/>
        <w:numPr>
          <w:ilvl w:val="1"/>
          <w:numId w:val="24"/>
        </w:numPr>
        <w:spacing w:line="276" w:lineRule="auto"/>
        <w:ind w:left="709" w:right="14"/>
        <w:rPr>
          <w:color w:val="auto"/>
          <w:sz w:val="24"/>
          <w:szCs w:val="24"/>
          <w:lang w:val="ru-RU"/>
        </w:rPr>
      </w:pPr>
      <w:r>
        <w:rPr>
          <w:color w:val="auto"/>
          <w:sz w:val="24"/>
          <w:szCs w:val="24"/>
          <w:lang w:val="ru-RU"/>
        </w:rPr>
        <w:t xml:space="preserve">формирование умения приводить примеры проявлений любви к ближнему, милосердия и сострадания в истории России, современной жизни; </w:t>
      </w:r>
    </w:p>
    <w:p w:rsidR="0025679A" w:rsidRDefault="00CD3C0D">
      <w:pPr>
        <w:pStyle w:val="afff7"/>
        <w:numPr>
          <w:ilvl w:val="1"/>
          <w:numId w:val="24"/>
        </w:numPr>
        <w:spacing w:line="276" w:lineRule="auto"/>
        <w:ind w:left="709" w:right="14"/>
        <w:rPr>
          <w:color w:val="auto"/>
          <w:sz w:val="24"/>
          <w:szCs w:val="24"/>
          <w:lang w:val="ru-RU"/>
        </w:rPr>
      </w:pPr>
      <w:r>
        <w:rPr>
          <w:color w:val="auto"/>
          <w:sz w:val="24"/>
          <w:szCs w:val="24"/>
          <w:lang w:val="ru-RU"/>
        </w:rPr>
        <w:t>готовность проявлять открытость к сотрудничеству, готовность оказывать помощь; осуждать любые случаи унижения человеческ</w:t>
      </w:r>
      <w:r>
        <w:rPr>
          <w:color w:val="auto"/>
          <w:sz w:val="24"/>
          <w:szCs w:val="24"/>
          <w:lang w:val="ru-RU"/>
        </w:rPr>
        <w:t xml:space="preserve">ого достоинства. </w:t>
      </w:r>
    </w:p>
    <w:p w:rsidR="0025679A" w:rsidRDefault="0025679A">
      <w:pPr>
        <w:spacing w:line="276" w:lineRule="auto"/>
        <w:ind w:left="349" w:right="14" w:firstLine="0"/>
        <w:rPr>
          <w:color w:val="auto"/>
          <w:szCs w:val="24"/>
          <w:lang w:val="ru-RU"/>
        </w:rPr>
      </w:pPr>
    </w:p>
    <w:p w:rsidR="0025679A" w:rsidRDefault="00CD3C0D">
      <w:pPr>
        <w:spacing w:line="276" w:lineRule="auto"/>
        <w:ind w:left="349" w:right="14" w:firstLine="0"/>
        <w:rPr>
          <w:b/>
          <w:bCs/>
          <w:color w:val="auto"/>
          <w:szCs w:val="24"/>
          <w:lang w:val="ru-RU"/>
        </w:rPr>
      </w:pPr>
      <w:r>
        <w:rPr>
          <w:b/>
          <w:bCs/>
          <w:color w:val="auto"/>
          <w:szCs w:val="24"/>
          <w:lang w:val="ru-RU"/>
        </w:rPr>
        <w:t>Изобразительное искусство</w:t>
      </w:r>
    </w:p>
    <w:p w:rsidR="0025679A" w:rsidRDefault="00CD3C0D">
      <w:pPr>
        <w:spacing w:line="276" w:lineRule="auto"/>
        <w:ind w:left="349" w:right="14" w:firstLine="0"/>
        <w:rPr>
          <w:color w:val="auto"/>
          <w:szCs w:val="24"/>
          <w:lang w:val="ru-RU"/>
        </w:rPr>
      </w:pPr>
      <w:r>
        <w:rPr>
          <w:color w:val="auto"/>
          <w:szCs w:val="24"/>
          <w:lang w:val="ru-RU"/>
        </w:rPr>
        <w:t xml:space="preserve">Предметные результаты по предметной области "Искусство" должны обеспечивать: По учебному предмету "Изобразительное искусство": </w:t>
      </w:r>
    </w:p>
    <w:p w:rsidR="0025679A" w:rsidRDefault="00CD3C0D">
      <w:pPr>
        <w:pStyle w:val="afff7"/>
        <w:numPr>
          <w:ilvl w:val="0"/>
          <w:numId w:val="25"/>
        </w:numPr>
        <w:spacing w:line="276" w:lineRule="auto"/>
        <w:ind w:right="14"/>
        <w:rPr>
          <w:color w:val="auto"/>
          <w:sz w:val="24"/>
          <w:szCs w:val="24"/>
          <w:lang w:val="ru-RU"/>
        </w:rPr>
      </w:pPr>
      <w:r>
        <w:rPr>
          <w:color w:val="auto"/>
          <w:sz w:val="24"/>
          <w:szCs w:val="24"/>
          <w:lang w:val="ru-RU"/>
        </w:rPr>
        <w:t xml:space="preserve">выполнение творческих работ с использованием различных художественных материалов и </w:t>
      </w:r>
      <w:r>
        <w:rPr>
          <w:color w:val="auto"/>
          <w:sz w:val="24"/>
          <w:szCs w:val="24"/>
          <w:lang w:val="ru-RU"/>
        </w:rPr>
        <w:t xml:space="preserve">средств художественной выразительности изобразительного искусства; </w:t>
      </w:r>
    </w:p>
    <w:p w:rsidR="0025679A" w:rsidRDefault="00CD3C0D">
      <w:pPr>
        <w:pStyle w:val="afff7"/>
        <w:numPr>
          <w:ilvl w:val="0"/>
          <w:numId w:val="25"/>
        </w:numPr>
        <w:spacing w:line="276" w:lineRule="auto"/>
        <w:ind w:right="14"/>
        <w:rPr>
          <w:color w:val="auto"/>
          <w:sz w:val="24"/>
          <w:szCs w:val="24"/>
          <w:lang w:val="ru-RU"/>
        </w:rPr>
      </w:pPr>
      <w:r>
        <w:rPr>
          <w:color w:val="auto"/>
          <w:sz w:val="24"/>
          <w:szCs w:val="24"/>
          <w:lang w:val="ru-RU"/>
        </w:rPr>
        <w:t xml:space="preserve">умение характеризовать виды и жанры изобразительного искусства; </w:t>
      </w:r>
    </w:p>
    <w:p w:rsidR="0025679A" w:rsidRDefault="00CD3C0D">
      <w:pPr>
        <w:pStyle w:val="afff7"/>
        <w:numPr>
          <w:ilvl w:val="0"/>
          <w:numId w:val="25"/>
        </w:numPr>
        <w:spacing w:line="276" w:lineRule="auto"/>
        <w:ind w:right="14"/>
        <w:rPr>
          <w:color w:val="auto"/>
          <w:sz w:val="24"/>
          <w:szCs w:val="24"/>
          <w:lang w:val="ru-RU"/>
        </w:rPr>
      </w:pPr>
      <w:r>
        <w:rPr>
          <w:color w:val="auto"/>
          <w:sz w:val="24"/>
          <w:szCs w:val="24"/>
          <w:lang w:val="ru-RU"/>
        </w:rPr>
        <w:t xml:space="preserve">овладение умением рисовать с натуры, по памяти, по представлению; </w:t>
      </w:r>
    </w:p>
    <w:p w:rsidR="0025679A" w:rsidRDefault="00CD3C0D">
      <w:pPr>
        <w:pStyle w:val="afff7"/>
        <w:numPr>
          <w:ilvl w:val="0"/>
          <w:numId w:val="25"/>
        </w:numPr>
        <w:spacing w:line="276" w:lineRule="auto"/>
        <w:ind w:right="14"/>
        <w:rPr>
          <w:color w:val="auto"/>
          <w:sz w:val="24"/>
          <w:szCs w:val="24"/>
          <w:lang w:val="ru-RU"/>
        </w:rPr>
      </w:pPr>
      <w:r>
        <w:rPr>
          <w:color w:val="auto"/>
          <w:sz w:val="24"/>
          <w:szCs w:val="24"/>
          <w:lang w:val="ru-RU"/>
        </w:rPr>
        <w:t xml:space="preserve">умение применять принципы перспективных и композиционных построений; </w:t>
      </w:r>
    </w:p>
    <w:p w:rsidR="0025679A" w:rsidRDefault="00CD3C0D">
      <w:pPr>
        <w:pStyle w:val="afff7"/>
        <w:numPr>
          <w:ilvl w:val="0"/>
          <w:numId w:val="25"/>
        </w:numPr>
        <w:spacing w:line="276" w:lineRule="auto"/>
        <w:ind w:right="14"/>
        <w:rPr>
          <w:color w:val="auto"/>
          <w:sz w:val="24"/>
          <w:szCs w:val="24"/>
          <w:lang w:val="ru-RU"/>
        </w:rPr>
      </w:pPr>
      <w:r>
        <w:rPr>
          <w:color w:val="auto"/>
          <w:sz w:val="24"/>
          <w:szCs w:val="24"/>
          <w:lang w:val="ru-RU"/>
        </w:rPr>
        <w:t xml:space="preserve">умение характеризовать отличительные особенности художественных промыслов России; </w:t>
      </w:r>
    </w:p>
    <w:p w:rsidR="0025679A" w:rsidRDefault="00CD3C0D">
      <w:pPr>
        <w:pStyle w:val="afff7"/>
        <w:numPr>
          <w:ilvl w:val="0"/>
          <w:numId w:val="25"/>
        </w:numPr>
        <w:spacing w:line="276" w:lineRule="auto"/>
        <w:ind w:right="14"/>
        <w:rPr>
          <w:color w:val="auto"/>
          <w:sz w:val="24"/>
          <w:szCs w:val="24"/>
          <w:lang w:val="ru-RU"/>
        </w:rPr>
      </w:pPr>
      <w:r>
        <w:rPr>
          <w:color w:val="auto"/>
          <w:sz w:val="24"/>
          <w:szCs w:val="24"/>
          <w:lang w:val="ru-RU"/>
        </w:rPr>
        <w:t xml:space="preserve">умение использовать простейшие инструменты графических редакторов для обработки фотографических изображений и анимации. </w:t>
      </w:r>
    </w:p>
    <w:p w:rsidR="0025679A" w:rsidRDefault="0025679A">
      <w:pPr>
        <w:spacing w:line="276" w:lineRule="auto"/>
        <w:ind w:left="349" w:right="14" w:firstLine="0"/>
        <w:rPr>
          <w:color w:val="auto"/>
          <w:szCs w:val="24"/>
          <w:lang w:val="ru-RU"/>
        </w:rPr>
      </w:pPr>
    </w:p>
    <w:p w:rsidR="0025679A" w:rsidRDefault="00CD3C0D">
      <w:pPr>
        <w:spacing w:line="276" w:lineRule="auto"/>
        <w:ind w:left="349" w:right="14" w:firstLine="0"/>
        <w:rPr>
          <w:b/>
          <w:bCs/>
          <w:color w:val="auto"/>
          <w:szCs w:val="24"/>
          <w:lang w:val="ru-RU"/>
        </w:rPr>
      </w:pPr>
      <w:r>
        <w:rPr>
          <w:b/>
          <w:bCs/>
          <w:color w:val="auto"/>
          <w:szCs w:val="24"/>
          <w:lang w:val="ru-RU"/>
        </w:rPr>
        <w:t>Музыка</w:t>
      </w:r>
    </w:p>
    <w:p w:rsidR="0025679A" w:rsidRDefault="00CD3C0D">
      <w:pPr>
        <w:spacing w:line="276" w:lineRule="auto"/>
        <w:ind w:left="349" w:right="14" w:firstLine="0"/>
        <w:rPr>
          <w:color w:val="auto"/>
          <w:szCs w:val="24"/>
          <w:lang w:val="ru-RU"/>
        </w:rPr>
      </w:pPr>
      <w:r>
        <w:rPr>
          <w:color w:val="auto"/>
          <w:szCs w:val="24"/>
          <w:lang w:val="ru-RU"/>
        </w:rPr>
        <w:t xml:space="preserve">По учебному предмету "Музыка": </w:t>
      </w:r>
    </w:p>
    <w:p w:rsidR="0025679A" w:rsidRDefault="00CD3C0D">
      <w:pPr>
        <w:pStyle w:val="afff7"/>
        <w:numPr>
          <w:ilvl w:val="0"/>
          <w:numId w:val="26"/>
        </w:numPr>
        <w:spacing w:line="276" w:lineRule="auto"/>
        <w:ind w:right="14"/>
        <w:rPr>
          <w:color w:val="auto"/>
          <w:sz w:val="24"/>
          <w:szCs w:val="24"/>
          <w:lang w:val="ru-RU"/>
        </w:rPr>
      </w:pPr>
      <w:r>
        <w:rPr>
          <w:color w:val="auto"/>
          <w:sz w:val="24"/>
          <w:szCs w:val="24"/>
          <w:lang w:val="ru-RU"/>
        </w:rPr>
        <w:t xml:space="preserve">знание основных жанров народной и профессиональной музыки; </w:t>
      </w:r>
    </w:p>
    <w:p w:rsidR="0025679A" w:rsidRDefault="00CD3C0D">
      <w:pPr>
        <w:pStyle w:val="afff7"/>
        <w:numPr>
          <w:ilvl w:val="0"/>
          <w:numId w:val="26"/>
        </w:numPr>
        <w:spacing w:line="276" w:lineRule="auto"/>
        <w:ind w:right="14"/>
        <w:rPr>
          <w:color w:val="auto"/>
          <w:sz w:val="24"/>
          <w:szCs w:val="24"/>
          <w:lang w:val="ru-RU"/>
        </w:rPr>
      </w:pPr>
      <w:r>
        <w:rPr>
          <w:color w:val="auto"/>
          <w:sz w:val="24"/>
          <w:szCs w:val="24"/>
          <w:lang w:val="ru-RU"/>
        </w:rPr>
        <w:t>знание видов оркестров, названий на</w:t>
      </w:r>
      <w:r>
        <w:rPr>
          <w:color w:val="auto"/>
          <w:sz w:val="24"/>
          <w:szCs w:val="24"/>
          <w:lang w:val="ru-RU"/>
        </w:rPr>
        <w:t xml:space="preserve">иболее известных инструментов; умение различать звучание отдельных музыкальных инструментов, виды хора и оркестра; </w:t>
      </w:r>
    </w:p>
    <w:p w:rsidR="0025679A" w:rsidRDefault="00CD3C0D">
      <w:pPr>
        <w:pStyle w:val="afff7"/>
        <w:numPr>
          <w:ilvl w:val="0"/>
          <w:numId w:val="26"/>
        </w:numPr>
        <w:spacing w:line="276" w:lineRule="auto"/>
        <w:ind w:right="14"/>
        <w:rPr>
          <w:color w:val="auto"/>
          <w:sz w:val="24"/>
          <w:szCs w:val="24"/>
          <w:lang w:val="ru-RU"/>
        </w:rPr>
      </w:pPr>
      <w:r>
        <w:rPr>
          <w:color w:val="auto"/>
          <w:sz w:val="24"/>
          <w:szCs w:val="24"/>
          <w:lang w:val="ru-RU"/>
        </w:rPr>
        <w:t>умение узнавать на слух и называть изученные произведения русской и зарубежной классики, образцы народного музыкального творчества, произвед</w:t>
      </w:r>
      <w:r>
        <w:rPr>
          <w:color w:val="auto"/>
          <w:sz w:val="24"/>
          <w:szCs w:val="24"/>
          <w:lang w:val="ru-RU"/>
        </w:rPr>
        <w:t xml:space="preserve">ения современных композиторов; </w:t>
      </w:r>
    </w:p>
    <w:p w:rsidR="0025679A" w:rsidRDefault="00CD3C0D">
      <w:pPr>
        <w:pStyle w:val="afff7"/>
        <w:numPr>
          <w:ilvl w:val="0"/>
          <w:numId w:val="26"/>
        </w:numPr>
        <w:spacing w:line="276" w:lineRule="auto"/>
        <w:ind w:right="14"/>
        <w:rPr>
          <w:color w:val="auto"/>
          <w:sz w:val="24"/>
          <w:szCs w:val="24"/>
          <w:lang w:val="ru-RU"/>
        </w:rPr>
      </w:pPr>
      <w:r>
        <w:rPr>
          <w:color w:val="auto"/>
          <w:sz w:val="24"/>
          <w:szCs w:val="24"/>
          <w:lang w:val="ru-RU"/>
        </w:rPr>
        <w:t xml:space="preserve">умение исполнять свою партию в хоре с сопровождением и без сопровождения. </w:t>
      </w:r>
    </w:p>
    <w:p w:rsidR="0025679A" w:rsidRDefault="0025679A">
      <w:pPr>
        <w:spacing w:line="276" w:lineRule="auto"/>
        <w:ind w:right="14"/>
        <w:rPr>
          <w:color w:val="auto"/>
          <w:szCs w:val="24"/>
          <w:lang w:val="ru-RU"/>
        </w:rPr>
      </w:pPr>
    </w:p>
    <w:p w:rsidR="0025679A" w:rsidRDefault="00CD3C0D">
      <w:pPr>
        <w:spacing w:line="276" w:lineRule="auto"/>
        <w:ind w:right="14"/>
        <w:rPr>
          <w:b/>
          <w:bCs/>
          <w:color w:val="auto"/>
          <w:szCs w:val="24"/>
          <w:lang w:val="ru-RU"/>
        </w:rPr>
      </w:pPr>
      <w:r>
        <w:rPr>
          <w:b/>
          <w:bCs/>
          <w:color w:val="auto"/>
          <w:szCs w:val="24"/>
          <w:lang w:val="ru-RU"/>
        </w:rPr>
        <w:t>Труд (технология)</w:t>
      </w:r>
    </w:p>
    <w:p w:rsidR="0025679A" w:rsidRDefault="00CD3C0D">
      <w:pPr>
        <w:spacing w:line="276" w:lineRule="auto"/>
        <w:ind w:right="14"/>
        <w:rPr>
          <w:color w:val="auto"/>
          <w:szCs w:val="24"/>
          <w:lang w:val="ru-RU"/>
        </w:rPr>
      </w:pPr>
      <w:r>
        <w:rPr>
          <w:color w:val="auto"/>
          <w:szCs w:val="24"/>
          <w:lang w:val="ru-RU"/>
        </w:rPr>
        <w:t xml:space="preserve">Предметные результаты по учебному предмету "Труд (технология)" предметной области "Технология" должны обеспечивать: </w:t>
      </w:r>
    </w:p>
    <w:p w:rsidR="0025679A" w:rsidRDefault="00CD3C0D">
      <w:pPr>
        <w:pStyle w:val="afff7"/>
        <w:numPr>
          <w:ilvl w:val="0"/>
          <w:numId w:val="27"/>
        </w:numPr>
        <w:spacing w:line="276" w:lineRule="auto"/>
        <w:ind w:right="14"/>
        <w:rPr>
          <w:color w:val="auto"/>
          <w:sz w:val="24"/>
          <w:szCs w:val="24"/>
          <w:lang w:val="ru-RU"/>
        </w:rPr>
      </w:pPr>
      <w:r>
        <w:rPr>
          <w:color w:val="auto"/>
          <w:sz w:val="24"/>
          <w:szCs w:val="24"/>
          <w:lang w:val="ru-RU"/>
        </w:rPr>
        <w:t>сформированно</w:t>
      </w:r>
      <w:r>
        <w:rPr>
          <w:color w:val="auto"/>
          <w:sz w:val="24"/>
          <w:szCs w:val="24"/>
          <w:lang w:val="ru-RU"/>
        </w:rPr>
        <w:t xml:space="preserve">сть общих представлений о мире профессий, значении труда в жизни человека и общества, многообразии предметов материальной культуры; </w:t>
      </w:r>
    </w:p>
    <w:p w:rsidR="0025679A" w:rsidRDefault="00CD3C0D">
      <w:pPr>
        <w:pStyle w:val="afff7"/>
        <w:numPr>
          <w:ilvl w:val="0"/>
          <w:numId w:val="27"/>
        </w:numPr>
        <w:spacing w:line="276" w:lineRule="auto"/>
        <w:ind w:right="14"/>
        <w:rPr>
          <w:color w:val="auto"/>
          <w:sz w:val="24"/>
          <w:szCs w:val="24"/>
          <w:lang w:val="ru-RU"/>
        </w:rPr>
      </w:pPr>
      <w:r>
        <w:rPr>
          <w:color w:val="auto"/>
          <w:sz w:val="24"/>
          <w:szCs w:val="24"/>
          <w:lang w:val="ru-RU"/>
        </w:rPr>
        <w:t xml:space="preserve">сформированность первоначальных представлений о материалах и их свойствах, о конструировании, моделировании; </w:t>
      </w:r>
    </w:p>
    <w:p w:rsidR="0025679A" w:rsidRDefault="00CD3C0D">
      <w:pPr>
        <w:pStyle w:val="afff7"/>
        <w:numPr>
          <w:ilvl w:val="0"/>
          <w:numId w:val="27"/>
        </w:numPr>
        <w:spacing w:line="276" w:lineRule="auto"/>
        <w:ind w:right="14"/>
        <w:rPr>
          <w:color w:val="auto"/>
          <w:sz w:val="24"/>
          <w:szCs w:val="24"/>
          <w:lang w:val="ru-RU"/>
        </w:rPr>
      </w:pPr>
      <w:r>
        <w:rPr>
          <w:color w:val="auto"/>
          <w:sz w:val="24"/>
          <w:szCs w:val="24"/>
          <w:lang w:val="ru-RU"/>
        </w:rPr>
        <w:t>овладение тех</w:t>
      </w:r>
      <w:r>
        <w:rPr>
          <w:color w:val="auto"/>
          <w:sz w:val="24"/>
          <w:szCs w:val="24"/>
          <w:lang w:val="ru-RU"/>
        </w:rPr>
        <w:t xml:space="preserve">нологическими приемами ручной обработки материалов; </w:t>
      </w:r>
    </w:p>
    <w:p w:rsidR="0025679A" w:rsidRDefault="00CD3C0D">
      <w:pPr>
        <w:pStyle w:val="afff7"/>
        <w:numPr>
          <w:ilvl w:val="0"/>
          <w:numId w:val="27"/>
        </w:numPr>
        <w:spacing w:line="276" w:lineRule="auto"/>
        <w:ind w:right="14"/>
        <w:rPr>
          <w:color w:val="auto"/>
          <w:sz w:val="24"/>
          <w:szCs w:val="24"/>
          <w:lang w:val="ru-RU"/>
        </w:rPr>
      </w:pPr>
      <w:r>
        <w:rPr>
          <w:color w:val="auto"/>
          <w:sz w:val="24"/>
          <w:szCs w:val="24"/>
          <w:lang w:val="ru-RU"/>
        </w:rPr>
        <w:t xml:space="preserve">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25679A" w:rsidRDefault="00CD3C0D">
      <w:pPr>
        <w:pStyle w:val="afff7"/>
        <w:numPr>
          <w:ilvl w:val="0"/>
          <w:numId w:val="27"/>
        </w:numPr>
        <w:spacing w:line="276" w:lineRule="auto"/>
        <w:ind w:right="14"/>
        <w:rPr>
          <w:color w:val="auto"/>
          <w:sz w:val="24"/>
          <w:szCs w:val="24"/>
          <w:lang w:val="ru-RU"/>
        </w:rPr>
      </w:pPr>
      <w:r>
        <w:rPr>
          <w:color w:val="auto"/>
          <w:sz w:val="24"/>
          <w:szCs w:val="24"/>
          <w:lang w:val="ru-RU"/>
        </w:rPr>
        <w:t>сформирован</w:t>
      </w:r>
      <w:r>
        <w:rPr>
          <w:color w:val="auto"/>
          <w:sz w:val="24"/>
          <w:szCs w:val="24"/>
          <w:lang w:val="ru-RU"/>
        </w:rPr>
        <w:t xml:space="preserve">ность умения безопасного пользования необходимыми инструментами в предметно-преобразующей деятельности. </w:t>
      </w:r>
    </w:p>
    <w:p w:rsidR="0025679A" w:rsidRDefault="0025679A">
      <w:pPr>
        <w:spacing w:line="276" w:lineRule="auto"/>
        <w:ind w:right="14"/>
        <w:rPr>
          <w:color w:val="auto"/>
          <w:szCs w:val="24"/>
          <w:lang w:val="ru-RU"/>
        </w:rPr>
      </w:pPr>
    </w:p>
    <w:p w:rsidR="0025679A" w:rsidRDefault="00CD3C0D">
      <w:pPr>
        <w:spacing w:line="276" w:lineRule="auto"/>
        <w:ind w:right="14"/>
        <w:rPr>
          <w:b/>
          <w:bCs/>
          <w:color w:val="auto"/>
          <w:szCs w:val="24"/>
          <w:lang w:val="ru-RU"/>
        </w:rPr>
      </w:pPr>
      <w:r>
        <w:rPr>
          <w:b/>
          <w:bCs/>
          <w:color w:val="auto"/>
          <w:szCs w:val="24"/>
          <w:lang w:val="ru-RU"/>
        </w:rPr>
        <w:t>Физическая культура</w:t>
      </w:r>
    </w:p>
    <w:p w:rsidR="0025679A" w:rsidRDefault="00CD3C0D">
      <w:pPr>
        <w:spacing w:line="276" w:lineRule="auto"/>
        <w:ind w:right="14"/>
        <w:rPr>
          <w:color w:val="auto"/>
          <w:szCs w:val="24"/>
          <w:lang w:val="ru-RU"/>
        </w:rPr>
      </w:pPr>
      <w:r>
        <w:rPr>
          <w:color w:val="auto"/>
          <w:szCs w:val="24"/>
          <w:lang w:val="ru-RU"/>
        </w:rPr>
        <w:t xml:space="preserve">Предметные результаты по учебному предмету "Физическая культура" предметной области "Физическая культура" должны обеспечивать: </w:t>
      </w:r>
    </w:p>
    <w:p w:rsidR="0025679A" w:rsidRDefault="00CD3C0D">
      <w:pPr>
        <w:pStyle w:val="afff7"/>
        <w:numPr>
          <w:ilvl w:val="0"/>
          <w:numId w:val="28"/>
        </w:numPr>
        <w:spacing w:line="276" w:lineRule="auto"/>
        <w:ind w:right="14"/>
        <w:rPr>
          <w:color w:val="auto"/>
          <w:sz w:val="24"/>
          <w:szCs w:val="24"/>
          <w:lang w:val="ru-RU"/>
        </w:rPr>
      </w:pPr>
      <w:r>
        <w:rPr>
          <w:color w:val="auto"/>
          <w:sz w:val="24"/>
          <w:szCs w:val="24"/>
          <w:lang w:val="ru-RU"/>
        </w:rPr>
        <w:t>сф</w:t>
      </w:r>
      <w:r>
        <w:rPr>
          <w:color w:val="auto"/>
          <w:sz w:val="24"/>
          <w:szCs w:val="24"/>
          <w:lang w:val="ru-RU"/>
        </w:rPr>
        <w:t xml:space="preserve">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25679A" w:rsidRDefault="00CD3C0D">
      <w:pPr>
        <w:pStyle w:val="afff7"/>
        <w:numPr>
          <w:ilvl w:val="0"/>
          <w:numId w:val="28"/>
        </w:numPr>
        <w:spacing w:line="276" w:lineRule="auto"/>
        <w:ind w:right="14"/>
        <w:rPr>
          <w:color w:val="auto"/>
          <w:sz w:val="24"/>
          <w:szCs w:val="24"/>
          <w:lang w:val="ru-RU"/>
        </w:rPr>
      </w:pPr>
      <w:r>
        <w:rPr>
          <w:color w:val="auto"/>
          <w:sz w:val="24"/>
          <w:szCs w:val="24"/>
          <w:lang w:val="ru-RU"/>
        </w:rPr>
        <w:t>у</w:t>
      </w:r>
      <w:r>
        <w:rPr>
          <w:color w:val="auto"/>
          <w:sz w:val="24"/>
          <w:szCs w:val="24"/>
          <w:lang w:val="ru-RU"/>
        </w:rPr>
        <w:t>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w:t>
      </w:r>
      <w:r>
        <w:rPr>
          <w:color w:val="auto"/>
          <w:sz w:val="24"/>
          <w:szCs w:val="24"/>
          <w:lang w:val="ru-RU"/>
        </w:rPr>
        <w:t xml:space="preserve">оссийского физкультурно-спортивного комплекса "Готов к труду и обороне" (ГТО); </w:t>
      </w:r>
    </w:p>
    <w:p w:rsidR="0025679A" w:rsidRDefault="00CD3C0D">
      <w:pPr>
        <w:pStyle w:val="afff7"/>
        <w:numPr>
          <w:ilvl w:val="0"/>
          <w:numId w:val="28"/>
        </w:numPr>
        <w:spacing w:line="276" w:lineRule="auto"/>
        <w:ind w:right="14"/>
        <w:rPr>
          <w:color w:val="auto"/>
          <w:sz w:val="24"/>
          <w:szCs w:val="24"/>
          <w:lang w:val="ru-RU"/>
        </w:rPr>
      </w:pPr>
      <w:r>
        <w:rPr>
          <w:color w:val="auto"/>
          <w:sz w:val="24"/>
          <w:szCs w:val="24"/>
          <w:lang w:val="ru-RU"/>
        </w:rPr>
        <w:t>умение взаимодействовать со сверстниками в игровых заданиях и игровой деятельности, соблюдая правила честной игры;</w:t>
      </w:r>
    </w:p>
    <w:p w:rsidR="0025679A" w:rsidRDefault="00CD3C0D">
      <w:pPr>
        <w:pStyle w:val="afff7"/>
        <w:numPr>
          <w:ilvl w:val="0"/>
          <w:numId w:val="28"/>
        </w:numPr>
        <w:spacing w:line="276" w:lineRule="auto"/>
        <w:ind w:right="14"/>
        <w:rPr>
          <w:color w:val="auto"/>
          <w:sz w:val="24"/>
          <w:szCs w:val="24"/>
          <w:lang w:val="ru-RU"/>
        </w:rPr>
      </w:pPr>
      <w:r>
        <w:rPr>
          <w:color w:val="auto"/>
          <w:sz w:val="24"/>
          <w:szCs w:val="24"/>
          <w:lang w:val="ru-RU"/>
        </w:rPr>
        <w:t xml:space="preserve">овладение жизненно важными навыками плавания (при наличии в Организации материально-технической базы - бассейна) и гимнастики; </w:t>
      </w:r>
    </w:p>
    <w:p w:rsidR="0025679A" w:rsidRDefault="00CD3C0D">
      <w:pPr>
        <w:pStyle w:val="afff7"/>
        <w:numPr>
          <w:ilvl w:val="0"/>
          <w:numId w:val="28"/>
        </w:numPr>
        <w:spacing w:line="276" w:lineRule="auto"/>
        <w:ind w:right="14"/>
        <w:rPr>
          <w:color w:val="auto"/>
          <w:sz w:val="24"/>
          <w:szCs w:val="24"/>
          <w:lang w:val="ru-RU"/>
        </w:rPr>
      </w:pPr>
      <w:r>
        <w:rPr>
          <w:color w:val="auto"/>
          <w:sz w:val="24"/>
          <w:szCs w:val="24"/>
          <w:lang w:val="ru-RU"/>
        </w:rPr>
        <w:t>умение вести наблюдение за своим физическим состоянием, величиной физических нагрузок, показателями основных физических качеств;</w:t>
      </w:r>
      <w:r>
        <w:rPr>
          <w:color w:val="auto"/>
          <w:sz w:val="24"/>
          <w:szCs w:val="24"/>
          <w:lang w:val="ru-RU"/>
        </w:rPr>
        <w:t xml:space="preserve"> </w:t>
      </w:r>
    </w:p>
    <w:p w:rsidR="0025679A" w:rsidRDefault="00CD3C0D">
      <w:pPr>
        <w:pStyle w:val="afff7"/>
        <w:numPr>
          <w:ilvl w:val="0"/>
          <w:numId w:val="28"/>
        </w:numPr>
        <w:spacing w:line="276" w:lineRule="auto"/>
        <w:ind w:right="14"/>
        <w:rPr>
          <w:color w:val="auto"/>
          <w:sz w:val="24"/>
          <w:szCs w:val="24"/>
          <w:lang w:val="ru-RU"/>
        </w:rPr>
      </w:pPr>
      <w:r>
        <w:rPr>
          <w:color w:val="auto"/>
          <w:sz w:val="24"/>
          <w:szCs w:val="24"/>
          <w:lang w:val="ru-RU"/>
        </w:rPr>
        <w:t>умение применять правила безопасности при выполнении физических упражнений и различных форм двигательной активности.</w:t>
      </w:r>
    </w:p>
    <w:p w:rsidR="0025679A" w:rsidRDefault="0025679A">
      <w:pPr>
        <w:rPr>
          <w:color w:val="auto"/>
          <w:szCs w:val="24"/>
          <w:lang w:val="ru-RU"/>
        </w:rPr>
      </w:pPr>
    </w:p>
    <w:p w:rsidR="0025679A" w:rsidRDefault="00CD3C0D">
      <w:pPr>
        <w:pStyle w:val="23"/>
        <w:rPr>
          <w:lang w:val="ru-RU"/>
        </w:rPr>
      </w:pPr>
      <w:bookmarkStart w:id="15" w:name="_Toc24033"/>
      <w:bookmarkStart w:id="16" w:name="_Toc21239"/>
      <w:bookmarkStart w:id="17" w:name="_Toc14639"/>
      <w:r>
        <w:rPr>
          <w:lang w:val="ru-RU"/>
        </w:rPr>
        <w:t>1.3. Система оценки достижения планируемых результатов освоения программы начального общего образования</w:t>
      </w:r>
      <w:bookmarkEnd w:id="15"/>
      <w:bookmarkEnd w:id="16"/>
      <w:bookmarkEnd w:id="17"/>
    </w:p>
    <w:p w:rsidR="0025679A" w:rsidRDefault="00CD3C0D">
      <w:pPr>
        <w:pStyle w:val="23"/>
        <w:rPr>
          <w:lang w:val="ru-RU"/>
        </w:rPr>
      </w:pPr>
      <w:bookmarkStart w:id="18" w:name="_Toc10396"/>
      <w:r>
        <w:rPr>
          <w:lang w:val="ru-RU"/>
        </w:rPr>
        <w:t>1.3.1. Общие положения</w:t>
      </w:r>
      <w:bookmarkEnd w:id="18"/>
    </w:p>
    <w:p w:rsidR="0025679A" w:rsidRDefault="00CD3C0D">
      <w:pPr>
        <w:spacing w:line="276" w:lineRule="auto"/>
        <w:ind w:left="0" w:right="14" w:firstLine="567"/>
        <w:rPr>
          <w:color w:val="auto"/>
          <w:szCs w:val="24"/>
          <w:lang w:val="ru-RU"/>
        </w:rPr>
      </w:pPr>
      <w:r>
        <w:rPr>
          <w:color w:val="auto"/>
          <w:szCs w:val="24"/>
          <w:lang w:val="ru-RU"/>
        </w:rPr>
        <w:t>Система о</w:t>
      </w:r>
      <w:r>
        <w:rPr>
          <w:color w:val="auto"/>
          <w:szCs w:val="24"/>
          <w:lang w:val="ru-RU"/>
        </w:rPr>
        <w:t>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w:t>
      </w:r>
      <w:r>
        <w:rPr>
          <w:color w:val="auto"/>
          <w:szCs w:val="24"/>
          <w:lang w:val="ru-RU"/>
        </w:rPr>
        <w:t xml:space="preserve"> образовательных достижений обучающихся». </w:t>
      </w:r>
    </w:p>
    <w:p w:rsidR="0025679A" w:rsidRDefault="00CD3C0D">
      <w:pPr>
        <w:spacing w:line="276" w:lineRule="auto"/>
        <w:ind w:left="0" w:right="14" w:firstLine="567"/>
        <w:rPr>
          <w:i/>
          <w:color w:val="auto"/>
          <w:szCs w:val="24"/>
          <w:lang w:val="ru-RU"/>
        </w:rPr>
      </w:pPr>
      <w:r>
        <w:rPr>
          <w:color w:val="auto"/>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функциямиявляются </w:t>
      </w:r>
      <w:r>
        <w:rPr>
          <w:i/>
          <w:color w:val="auto"/>
          <w:szCs w:val="24"/>
          <w:lang w:val="ru-RU"/>
        </w:rPr>
        <w:t xml:space="preserve">ориентация образовательного </w:t>
      </w:r>
      <w:r>
        <w:rPr>
          <w:i/>
          <w:color w:val="auto"/>
          <w:szCs w:val="24"/>
          <w:lang w:val="ru-RU"/>
        </w:rPr>
        <w:t>процесса</w:t>
      </w:r>
      <w:r>
        <w:rPr>
          <w:color w:val="auto"/>
          <w:szCs w:val="24"/>
          <w:lang w:val="ru-RU"/>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i/>
          <w:color w:val="auto"/>
          <w:szCs w:val="24"/>
          <w:lang w:val="ru-RU"/>
        </w:rPr>
        <w:t>обратной связи,</w:t>
      </w:r>
      <w:r>
        <w:rPr>
          <w:color w:val="auto"/>
          <w:szCs w:val="24"/>
          <w:lang w:val="ru-RU"/>
        </w:rPr>
        <w:t xml:space="preserve"> позволяющей осуществлять </w:t>
      </w:r>
      <w:r>
        <w:rPr>
          <w:i/>
          <w:color w:val="auto"/>
          <w:szCs w:val="24"/>
          <w:lang w:val="ru-RU"/>
        </w:rPr>
        <w:t>управление образовательным процессом.</w:t>
      </w:r>
    </w:p>
    <w:p w:rsidR="0025679A" w:rsidRDefault="00CD3C0D">
      <w:pPr>
        <w:spacing w:line="276" w:lineRule="auto"/>
        <w:ind w:left="0" w:firstLine="567"/>
        <w:rPr>
          <w:color w:val="auto"/>
          <w:szCs w:val="24"/>
          <w:lang w:val="ru-RU"/>
        </w:rPr>
      </w:pPr>
      <w:r>
        <w:rPr>
          <w:b/>
          <w:color w:val="auto"/>
          <w:szCs w:val="24"/>
          <w:lang w:val="ru-RU"/>
        </w:rPr>
        <w:t>Основными направлениями и целям</w:t>
      </w:r>
      <w:r>
        <w:rPr>
          <w:b/>
          <w:color w:val="auto"/>
          <w:szCs w:val="24"/>
          <w:lang w:val="ru-RU"/>
        </w:rPr>
        <w:t xml:space="preserve">и оценочной деятельности </w:t>
      </w:r>
      <w:r>
        <w:rPr>
          <w:color w:val="auto"/>
          <w:szCs w:val="24"/>
          <w:lang w:val="ru-RU"/>
        </w:rPr>
        <w:t>в образовательной среде являются:</w:t>
      </w:r>
    </w:p>
    <w:p w:rsidR="0025679A" w:rsidRDefault="00CD3C0D">
      <w:pPr>
        <w:spacing w:line="276" w:lineRule="auto"/>
        <w:ind w:left="0" w:right="14" w:firstLine="352"/>
        <w:rPr>
          <w:color w:val="auto"/>
          <w:szCs w:val="24"/>
          <w:lang w:val="ru-RU"/>
        </w:rPr>
      </w:pPr>
      <w:r>
        <w:rPr>
          <w:color w:val="auto"/>
          <w:szCs w:val="24"/>
          <w:lang w:val="ru-RU"/>
        </w:rPr>
        <w:t>- 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w:t>
      </w:r>
      <w:r>
        <w:rPr>
          <w:color w:val="auto"/>
          <w:szCs w:val="24"/>
          <w:lang w:val="ru-RU"/>
        </w:rPr>
        <w:t xml:space="preserve">иторинговых исследований регионального и федерального уровней; </w:t>
      </w:r>
    </w:p>
    <w:p w:rsidR="0025679A" w:rsidRDefault="00CD3C0D">
      <w:pPr>
        <w:spacing w:line="276" w:lineRule="auto"/>
        <w:ind w:left="0" w:right="14" w:firstLine="352"/>
        <w:rPr>
          <w:color w:val="auto"/>
          <w:szCs w:val="24"/>
          <w:lang w:val="ru-RU"/>
        </w:rPr>
      </w:pPr>
      <w:r>
        <w:rPr>
          <w:color w:val="auto"/>
          <w:szCs w:val="24"/>
          <w:lang w:val="ru-RU"/>
        </w:rPr>
        <w:t>- оценка результатов деятельности педагогических кадров как основа аттестационных процедур;</w:t>
      </w:r>
    </w:p>
    <w:p w:rsidR="0025679A" w:rsidRDefault="00CD3C0D">
      <w:pPr>
        <w:spacing w:line="276" w:lineRule="auto"/>
        <w:ind w:left="0" w:right="14" w:firstLine="352"/>
        <w:rPr>
          <w:color w:val="auto"/>
          <w:szCs w:val="24"/>
          <w:lang w:val="ru-RU"/>
        </w:rPr>
      </w:pPr>
      <w:r>
        <w:rPr>
          <w:color w:val="auto"/>
          <w:szCs w:val="24"/>
          <w:lang w:val="ru-RU"/>
        </w:rPr>
        <w:t>- оценка результатов деятельности образовательной организации как основа аккредитационных процедур.</w:t>
      </w:r>
    </w:p>
    <w:p w:rsidR="0025679A" w:rsidRDefault="00CD3C0D">
      <w:pPr>
        <w:spacing w:line="276" w:lineRule="auto"/>
        <w:ind w:left="0" w:right="14" w:firstLine="567"/>
        <w:rPr>
          <w:color w:val="auto"/>
          <w:szCs w:val="24"/>
          <w:lang w:val="ru-RU"/>
        </w:rPr>
      </w:pPr>
      <w:r>
        <w:rPr>
          <w:b/>
          <w:color w:val="auto"/>
          <w:szCs w:val="24"/>
          <w:lang w:val="ru-RU"/>
        </w:rPr>
        <w:t>Основным объектом системы оценки</w:t>
      </w:r>
      <w:r>
        <w:rPr>
          <w:color w:val="auto"/>
          <w:szCs w:val="24"/>
          <w:lang w:val="ru-RU"/>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25679A" w:rsidRDefault="00CD3C0D">
      <w:pPr>
        <w:tabs>
          <w:tab w:val="left" w:pos="709"/>
          <w:tab w:val="left" w:pos="851"/>
        </w:tabs>
        <w:spacing w:line="276" w:lineRule="auto"/>
        <w:ind w:firstLine="851"/>
        <w:rPr>
          <w:color w:val="auto"/>
          <w:szCs w:val="24"/>
          <w:lang w:val="ru-RU"/>
        </w:rPr>
      </w:pPr>
      <w:r>
        <w:rPr>
          <w:b/>
          <w:color w:val="auto"/>
          <w:szCs w:val="24"/>
          <w:lang w:val="ru-RU"/>
        </w:rPr>
        <w:t>Целямисистемыоцен</w:t>
      </w:r>
      <w:r>
        <w:rPr>
          <w:b/>
          <w:color w:val="auto"/>
          <w:szCs w:val="24"/>
          <w:lang w:val="ru-RU"/>
        </w:rPr>
        <w:t>иванияобразовательныхдостижений обучающихся</w:t>
      </w:r>
      <w:r>
        <w:rPr>
          <w:color w:val="auto"/>
          <w:spacing w:val="-2"/>
          <w:szCs w:val="24"/>
          <w:lang w:val="ru-RU"/>
        </w:rPr>
        <w:t>являются:</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41" w:firstLine="851"/>
        <w:contextualSpacing w:val="0"/>
        <w:rPr>
          <w:color w:val="auto"/>
          <w:sz w:val="24"/>
          <w:szCs w:val="24"/>
          <w:lang w:val="ru-RU"/>
        </w:rPr>
      </w:pPr>
      <w:r>
        <w:rPr>
          <w:color w:val="auto"/>
          <w:sz w:val="24"/>
          <w:szCs w:val="24"/>
          <w:lang w:val="ru-RU"/>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 при реализ</w:t>
      </w:r>
      <w:r>
        <w:rPr>
          <w:color w:val="auto"/>
          <w:sz w:val="24"/>
          <w:szCs w:val="24"/>
          <w:lang w:val="ru-RU"/>
        </w:rPr>
        <w:t>ации углубленного изучения программ «Математика»;</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42" w:firstLine="851"/>
        <w:contextualSpacing w:val="0"/>
        <w:rPr>
          <w:color w:val="auto"/>
          <w:sz w:val="24"/>
          <w:szCs w:val="24"/>
          <w:lang w:val="ru-RU"/>
        </w:rPr>
      </w:pPr>
      <w:r>
        <w:rPr>
          <w:color w:val="auto"/>
          <w:sz w:val="24"/>
          <w:szCs w:val="24"/>
          <w:lang w:val="ru-RU"/>
        </w:rPr>
        <w:t>получение объективной информации об образовательных достижениях обучающихся, тенденциях их изменения и причинах, влияющих на их уровень;</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40" w:firstLine="851"/>
        <w:contextualSpacing w:val="0"/>
        <w:rPr>
          <w:color w:val="auto"/>
          <w:sz w:val="24"/>
          <w:szCs w:val="24"/>
          <w:lang w:val="ru-RU"/>
        </w:rPr>
      </w:pPr>
      <w:r>
        <w:rPr>
          <w:color w:val="auto"/>
          <w:sz w:val="24"/>
          <w:szCs w:val="24"/>
          <w:lang w:val="ru-RU"/>
        </w:rPr>
        <w:t xml:space="preserve">повышение уровня информированности участников образовательных </w:t>
      </w:r>
      <w:r>
        <w:rPr>
          <w:color w:val="auto"/>
          <w:sz w:val="24"/>
          <w:szCs w:val="24"/>
          <w:lang w:val="ru-RU"/>
        </w:rPr>
        <w:t>отношений при принятии решений, связанных с образованием учеников в рамках проекта «Математическая начальная школа»;</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34" w:firstLine="851"/>
        <w:contextualSpacing w:val="0"/>
        <w:rPr>
          <w:color w:val="auto"/>
          <w:sz w:val="24"/>
          <w:szCs w:val="24"/>
          <w:lang w:val="ru-RU"/>
        </w:rPr>
      </w:pPr>
      <w:r>
        <w:rPr>
          <w:color w:val="auto"/>
          <w:sz w:val="24"/>
          <w:szCs w:val="24"/>
          <w:lang w:val="ru-RU"/>
        </w:rPr>
        <w:t>принятие обоснованных управленческих решений администрацией ОО.</w:t>
      </w:r>
    </w:p>
    <w:p w:rsidR="0025679A" w:rsidRDefault="00CD3C0D">
      <w:pPr>
        <w:pStyle w:val="afff7"/>
        <w:tabs>
          <w:tab w:val="left" w:pos="142"/>
          <w:tab w:val="left" w:pos="709"/>
          <w:tab w:val="left" w:pos="1391"/>
        </w:tabs>
        <w:spacing w:line="276" w:lineRule="auto"/>
        <w:ind w:left="0" w:right="134" w:firstLine="851"/>
        <w:rPr>
          <w:color w:val="auto"/>
          <w:sz w:val="24"/>
          <w:szCs w:val="24"/>
          <w:lang w:val="ru-RU"/>
        </w:rPr>
      </w:pPr>
      <w:r>
        <w:rPr>
          <w:b/>
          <w:color w:val="auto"/>
          <w:sz w:val="24"/>
          <w:szCs w:val="24"/>
          <w:lang w:val="ru-RU"/>
        </w:rPr>
        <w:t xml:space="preserve">Задачамисистемыоцениванияобразовательныхдостижений </w:t>
      </w:r>
      <w:r>
        <w:rPr>
          <w:color w:val="auto"/>
          <w:sz w:val="24"/>
          <w:szCs w:val="24"/>
          <w:lang w:val="ru-RU"/>
        </w:rPr>
        <w:t>обучающихся</w:t>
      </w:r>
      <w:r>
        <w:rPr>
          <w:color w:val="auto"/>
          <w:spacing w:val="-2"/>
          <w:sz w:val="24"/>
          <w:szCs w:val="24"/>
          <w:lang w:val="ru-RU"/>
        </w:rPr>
        <w:t>являются:</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41" w:firstLine="851"/>
        <w:contextualSpacing w:val="0"/>
        <w:rPr>
          <w:color w:val="auto"/>
          <w:sz w:val="24"/>
          <w:szCs w:val="24"/>
          <w:lang w:val="ru-RU"/>
        </w:rPr>
      </w:pPr>
      <w:r>
        <w:rPr>
          <w:color w:val="auto"/>
          <w:sz w:val="24"/>
          <w:szCs w:val="24"/>
          <w:lang w:val="ru-RU"/>
        </w:rPr>
        <w:t>сфо</w:t>
      </w:r>
      <w:r>
        <w:rPr>
          <w:color w:val="auto"/>
          <w:sz w:val="24"/>
          <w:szCs w:val="24"/>
          <w:lang w:val="ru-RU"/>
        </w:rPr>
        <w:t>рмировать единые критериев оценивания образовательных достижений и подходов к их измерению;</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40" w:firstLine="851"/>
        <w:contextualSpacing w:val="0"/>
        <w:rPr>
          <w:color w:val="auto"/>
          <w:sz w:val="24"/>
          <w:szCs w:val="24"/>
          <w:lang w:val="ru-RU"/>
        </w:rPr>
      </w:pPr>
      <w:r>
        <w:rPr>
          <w:color w:val="auto"/>
          <w:sz w:val="24"/>
          <w:szCs w:val="24"/>
          <w:lang w:val="ru-RU"/>
        </w:rPr>
        <w:t>повысить объективность контроля и оценки образовательных достижений обучающихся, получение всесторонней и достоверной информации о состоянии образования;</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32" w:firstLine="851"/>
        <w:contextualSpacing w:val="0"/>
        <w:rPr>
          <w:color w:val="auto"/>
          <w:sz w:val="24"/>
          <w:szCs w:val="24"/>
          <w:lang w:val="ru-RU"/>
        </w:rPr>
      </w:pPr>
      <w:r>
        <w:rPr>
          <w:color w:val="auto"/>
          <w:sz w:val="24"/>
          <w:szCs w:val="24"/>
          <w:lang w:val="ru-RU"/>
        </w:rPr>
        <w:t xml:space="preserve">провести </w:t>
      </w:r>
      <w:r>
        <w:rPr>
          <w:color w:val="auto"/>
          <w:sz w:val="24"/>
          <w:szCs w:val="24"/>
          <w:lang w:val="ru-RU"/>
        </w:rPr>
        <w:t>системный и сравнительный анализ образовательных достижений обучающихся для успешной реализации ФГОС, в том числе углубленной программы «Математика», и внести необходимые коррективы в образовательную деятельность;</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42" w:firstLine="851"/>
        <w:contextualSpacing w:val="0"/>
        <w:rPr>
          <w:color w:val="auto"/>
          <w:sz w:val="24"/>
          <w:szCs w:val="24"/>
          <w:lang w:val="ru-RU"/>
        </w:rPr>
      </w:pPr>
      <w:r>
        <w:rPr>
          <w:color w:val="auto"/>
          <w:sz w:val="24"/>
          <w:szCs w:val="24"/>
          <w:lang w:val="ru-RU"/>
        </w:rPr>
        <w:t>обеспечить условия для самоанализа и самоо</w:t>
      </w:r>
      <w:r>
        <w:rPr>
          <w:color w:val="auto"/>
          <w:sz w:val="24"/>
          <w:szCs w:val="24"/>
          <w:lang w:val="ru-RU"/>
        </w:rPr>
        <w:t xml:space="preserve">ценки всех участников образовательных </w:t>
      </w:r>
      <w:r>
        <w:rPr>
          <w:color w:val="auto"/>
          <w:spacing w:val="-2"/>
          <w:sz w:val="24"/>
          <w:szCs w:val="24"/>
          <w:lang w:val="ru-RU"/>
        </w:rPr>
        <w:t>отношений;</w:t>
      </w:r>
    </w:p>
    <w:p w:rsidR="0025679A" w:rsidRDefault="00CD3C0D">
      <w:pPr>
        <w:pStyle w:val="afff7"/>
        <w:widowControl w:val="0"/>
        <w:numPr>
          <w:ilvl w:val="0"/>
          <w:numId w:val="29"/>
        </w:numPr>
        <w:tabs>
          <w:tab w:val="left" w:pos="709"/>
          <w:tab w:val="left" w:pos="851"/>
          <w:tab w:val="left" w:pos="1391"/>
        </w:tabs>
        <w:autoSpaceDE w:val="0"/>
        <w:autoSpaceDN w:val="0"/>
        <w:spacing w:after="0" w:line="276" w:lineRule="auto"/>
        <w:ind w:left="0" w:right="143" w:firstLine="851"/>
        <w:contextualSpacing w:val="0"/>
        <w:rPr>
          <w:color w:val="auto"/>
          <w:sz w:val="24"/>
          <w:szCs w:val="24"/>
          <w:lang w:val="ru-RU"/>
        </w:rPr>
      </w:pPr>
      <w:r>
        <w:rPr>
          <w:color w:val="auto"/>
          <w:sz w:val="24"/>
          <w:szCs w:val="24"/>
          <w:lang w:val="ru-RU"/>
        </w:rPr>
        <w:t>содействовать повышению квалификации педагогических работников, принимающих участие в процедурах оценки образовательных достижений обучающихся.</w:t>
      </w:r>
    </w:p>
    <w:p w:rsidR="0025679A" w:rsidRDefault="00CD3C0D">
      <w:pPr>
        <w:rPr>
          <w:lang w:val="ru-RU"/>
        </w:rPr>
      </w:pPr>
      <w:bookmarkStart w:id="19" w:name="_Toc583"/>
      <w:bookmarkStart w:id="20" w:name="_Toc10389"/>
      <w:r>
        <w:rPr>
          <w:lang w:val="ru-RU"/>
        </w:rPr>
        <w:t>Принципами построения системы оценивания образовательных достиж</w:t>
      </w:r>
      <w:r>
        <w:rPr>
          <w:lang w:val="ru-RU"/>
        </w:rPr>
        <w:t>ений обучающихся являются:</w:t>
      </w:r>
      <w:bookmarkEnd w:id="19"/>
      <w:bookmarkEnd w:id="20"/>
    </w:p>
    <w:p w:rsidR="0025679A" w:rsidRDefault="00CD3C0D">
      <w:pPr>
        <w:pStyle w:val="afff7"/>
        <w:widowControl w:val="0"/>
        <w:numPr>
          <w:ilvl w:val="0"/>
          <w:numId w:val="29"/>
        </w:numPr>
        <w:tabs>
          <w:tab w:val="left" w:pos="709"/>
          <w:tab w:val="left" w:pos="1134"/>
        </w:tabs>
        <w:autoSpaceDE w:val="0"/>
        <w:autoSpaceDN w:val="0"/>
        <w:spacing w:after="0" w:line="276" w:lineRule="auto"/>
        <w:ind w:left="0" w:firstLine="709"/>
        <w:contextualSpacing w:val="0"/>
        <w:rPr>
          <w:color w:val="auto"/>
          <w:sz w:val="24"/>
          <w:szCs w:val="24"/>
          <w:lang w:val="ru-RU"/>
        </w:rPr>
      </w:pPr>
      <w:r>
        <w:rPr>
          <w:color w:val="auto"/>
          <w:sz w:val="24"/>
          <w:szCs w:val="24"/>
          <w:lang w:val="ru-RU"/>
        </w:rPr>
        <w:t>объективность,достоверность,полнотаисистемность</w:t>
      </w:r>
      <w:r>
        <w:rPr>
          <w:color w:val="auto"/>
          <w:spacing w:val="-2"/>
          <w:sz w:val="24"/>
          <w:szCs w:val="24"/>
          <w:lang w:val="ru-RU"/>
        </w:rPr>
        <w:t>информации;</w:t>
      </w:r>
    </w:p>
    <w:p w:rsidR="0025679A" w:rsidRDefault="00CD3C0D">
      <w:pPr>
        <w:pStyle w:val="afff7"/>
        <w:widowControl w:val="0"/>
        <w:numPr>
          <w:ilvl w:val="0"/>
          <w:numId w:val="29"/>
        </w:numPr>
        <w:tabs>
          <w:tab w:val="left" w:pos="709"/>
          <w:tab w:val="left" w:pos="1134"/>
          <w:tab w:val="left" w:pos="3263"/>
          <w:tab w:val="left" w:pos="4758"/>
          <w:tab w:val="left" w:pos="5537"/>
          <w:tab w:val="left" w:pos="5923"/>
          <w:tab w:val="left" w:pos="7418"/>
          <w:tab w:val="left" w:pos="9430"/>
        </w:tabs>
        <w:autoSpaceDE w:val="0"/>
        <w:autoSpaceDN w:val="0"/>
        <w:spacing w:after="0" w:line="276" w:lineRule="auto"/>
        <w:ind w:left="0" w:firstLine="709"/>
        <w:contextualSpacing w:val="0"/>
        <w:rPr>
          <w:color w:val="auto"/>
          <w:sz w:val="24"/>
          <w:szCs w:val="24"/>
          <w:lang w:val="ru-RU"/>
        </w:rPr>
      </w:pPr>
      <w:r>
        <w:rPr>
          <w:color w:val="auto"/>
          <w:spacing w:val="-2"/>
          <w:sz w:val="24"/>
          <w:szCs w:val="24"/>
          <w:lang w:val="ru-RU"/>
        </w:rPr>
        <w:t>реалистичностьтребований,</w:t>
      </w:r>
      <w:r>
        <w:rPr>
          <w:color w:val="auto"/>
          <w:spacing w:val="-4"/>
          <w:sz w:val="24"/>
          <w:szCs w:val="24"/>
          <w:lang w:val="ru-RU"/>
        </w:rPr>
        <w:t>норм</w:t>
      </w:r>
      <w:r>
        <w:rPr>
          <w:color w:val="auto"/>
          <w:spacing w:val="-10"/>
          <w:sz w:val="24"/>
          <w:szCs w:val="24"/>
          <w:lang w:val="ru-RU"/>
        </w:rPr>
        <w:t>и</w:t>
      </w:r>
      <w:r>
        <w:rPr>
          <w:color w:val="auto"/>
          <w:sz w:val="24"/>
          <w:szCs w:val="24"/>
          <w:lang w:val="ru-RU"/>
        </w:rPr>
        <w:tab/>
      </w:r>
      <w:r>
        <w:rPr>
          <w:color w:val="auto"/>
          <w:spacing w:val="-2"/>
          <w:sz w:val="24"/>
          <w:szCs w:val="24"/>
          <w:lang w:val="ru-RU"/>
        </w:rPr>
        <w:t xml:space="preserve">показателейобразовательныхдостижений </w:t>
      </w:r>
      <w:r>
        <w:rPr>
          <w:color w:val="auto"/>
          <w:sz w:val="24"/>
          <w:szCs w:val="24"/>
          <w:lang w:val="ru-RU"/>
        </w:rPr>
        <w:t>обучающихся, их социальной и личностной значимости;</w:t>
      </w:r>
    </w:p>
    <w:p w:rsidR="0025679A" w:rsidRDefault="00CD3C0D">
      <w:pPr>
        <w:pStyle w:val="afff7"/>
        <w:widowControl w:val="0"/>
        <w:numPr>
          <w:ilvl w:val="0"/>
          <w:numId w:val="29"/>
        </w:numPr>
        <w:tabs>
          <w:tab w:val="left" w:pos="709"/>
          <w:tab w:val="left" w:pos="1134"/>
        </w:tabs>
        <w:autoSpaceDE w:val="0"/>
        <w:autoSpaceDN w:val="0"/>
        <w:spacing w:after="0" w:line="276" w:lineRule="auto"/>
        <w:ind w:left="0" w:firstLine="709"/>
        <w:contextualSpacing w:val="0"/>
        <w:rPr>
          <w:color w:val="auto"/>
          <w:sz w:val="24"/>
          <w:szCs w:val="24"/>
        </w:rPr>
      </w:pPr>
      <w:r>
        <w:rPr>
          <w:color w:val="auto"/>
          <w:sz w:val="24"/>
          <w:szCs w:val="24"/>
        </w:rPr>
        <w:t>открытость,прозрачностьпроцедур</w:t>
      </w:r>
      <w:r>
        <w:rPr>
          <w:color w:val="auto"/>
          <w:spacing w:val="-2"/>
          <w:sz w:val="24"/>
          <w:szCs w:val="24"/>
        </w:rPr>
        <w:t>оценивания;</w:t>
      </w:r>
    </w:p>
    <w:p w:rsidR="0025679A" w:rsidRDefault="00CD3C0D">
      <w:pPr>
        <w:pStyle w:val="afff7"/>
        <w:widowControl w:val="0"/>
        <w:numPr>
          <w:ilvl w:val="0"/>
          <w:numId w:val="29"/>
        </w:numPr>
        <w:tabs>
          <w:tab w:val="left" w:pos="709"/>
          <w:tab w:val="left" w:pos="1134"/>
          <w:tab w:val="left" w:pos="3388"/>
          <w:tab w:val="left" w:pos="4889"/>
          <w:tab w:val="left" w:pos="5968"/>
          <w:tab w:val="left" w:pos="7637"/>
          <w:tab w:val="left" w:pos="9499"/>
        </w:tabs>
        <w:autoSpaceDE w:val="0"/>
        <w:autoSpaceDN w:val="0"/>
        <w:spacing w:after="0" w:line="276" w:lineRule="auto"/>
        <w:ind w:left="0" w:firstLine="709"/>
        <w:contextualSpacing w:val="0"/>
        <w:rPr>
          <w:color w:val="auto"/>
          <w:sz w:val="24"/>
          <w:szCs w:val="24"/>
          <w:lang w:val="ru-RU"/>
        </w:rPr>
      </w:pPr>
      <w:r>
        <w:rPr>
          <w:color w:val="auto"/>
          <w:spacing w:val="-2"/>
          <w:sz w:val="24"/>
          <w:szCs w:val="24"/>
          <w:lang w:val="ru-RU"/>
        </w:rPr>
        <w:t>прогностичностьполученныхданных,позволяющихпрогнозироватьожидаемые результаты;</w:t>
      </w:r>
    </w:p>
    <w:p w:rsidR="0025679A" w:rsidRDefault="00CD3C0D">
      <w:pPr>
        <w:pStyle w:val="afff7"/>
        <w:widowControl w:val="0"/>
        <w:numPr>
          <w:ilvl w:val="0"/>
          <w:numId w:val="29"/>
        </w:numPr>
        <w:tabs>
          <w:tab w:val="left" w:pos="709"/>
          <w:tab w:val="left" w:pos="1134"/>
        </w:tabs>
        <w:autoSpaceDE w:val="0"/>
        <w:autoSpaceDN w:val="0"/>
        <w:spacing w:after="0" w:line="276" w:lineRule="auto"/>
        <w:ind w:left="0" w:firstLine="709"/>
        <w:contextualSpacing w:val="0"/>
        <w:rPr>
          <w:color w:val="auto"/>
          <w:sz w:val="24"/>
          <w:szCs w:val="24"/>
          <w:lang w:val="ru-RU"/>
        </w:rPr>
      </w:pPr>
      <w:r>
        <w:rPr>
          <w:color w:val="auto"/>
          <w:sz w:val="24"/>
          <w:szCs w:val="24"/>
          <w:lang w:val="ru-RU"/>
        </w:rPr>
        <w:t>доступностьинформацииосостоянииобразовательныхдостиженийобучающихсядля различных групп потребителей;</w:t>
      </w:r>
    </w:p>
    <w:p w:rsidR="0025679A" w:rsidRDefault="00CD3C0D">
      <w:pPr>
        <w:pStyle w:val="afff7"/>
        <w:widowControl w:val="0"/>
        <w:numPr>
          <w:ilvl w:val="0"/>
          <w:numId w:val="29"/>
        </w:numPr>
        <w:tabs>
          <w:tab w:val="left" w:pos="709"/>
          <w:tab w:val="left" w:pos="1134"/>
          <w:tab w:val="left" w:pos="1170"/>
          <w:tab w:val="left" w:pos="8080"/>
        </w:tabs>
        <w:autoSpaceDE w:val="0"/>
        <w:autoSpaceDN w:val="0"/>
        <w:spacing w:after="0" w:line="276" w:lineRule="auto"/>
        <w:ind w:left="0" w:firstLine="709"/>
        <w:contextualSpacing w:val="0"/>
        <w:rPr>
          <w:color w:val="auto"/>
          <w:sz w:val="24"/>
          <w:szCs w:val="24"/>
          <w:lang w:val="ru-RU"/>
        </w:rPr>
      </w:pPr>
      <w:r>
        <w:rPr>
          <w:color w:val="auto"/>
          <w:sz w:val="24"/>
          <w:szCs w:val="24"/>
          <w:lang w:val="ru-RU"/>
        </w:rPr>
        <w:t xml:space="preserve">соблюдениеморально-этическихнормприпроведениипроцедуроценивания. </w:t>
      </w:r>
    </w:p>
    <w:p w:rsidR="0025679A" w:rsidRDefault="0025679A">
      <w:pPr>
        <w:widowControl w:val="0"/>
        <w:tabs>
          <w:tab w:val="left" w:pos="709"/>
          <w:tab w:val="left" w:pos="1134"/>
          <w:tab w:val="left" w:pos="1170"/>
          <w:tab w:val="left" w:pos="8080"/>
        </w:tabs>
        <w:autoSpaceDE w:val="0"/>
        <w:autoSpaceDN w:val="0"/>
        <w:spacing w:after="0" w:line="276" w:lineRule="auto"/>
        <w:ind w:left="709" w:firstLine="0"/>
        <w:rPr>
          <w:color w:val="auto"/>
          <w:szCs w:val="24"/>
          <w:lang w:val="ru-RU"/>
        </w:rPr>
      </w:pPr>
    </w:p>
    <w:p w:rsidR="0025679A" w:rsidRDefault="00CD3C0D">
      <w:pPr>
        <w:widowControl w:val="0"/>
        <w:tabs>
          <w:tab w:val="left" w:pos="709"/>
          <w:tab w:val="left" w:pos="1134"/>
          <w:tab w:val="left" w:pos="1170"/>
          <w:tab w:val="left" w:pos="8080"/>
        </w:tabs>
        <w:autoSpaceDE w:val="0"/>
        <w:autoSpaceDN w:val="0"/>
        <w:spacing w:after="0" w:line="276" w:lineRule="auto"/>
        <w:ind w:left="709" w:hanging="142"/>
        <w:rPr>
          <w:color w:val="auto"/>
          <w:szCs w:val="24"/>
          <w:lang w:val="ru-RU"/>
        </w:rPr>
      </w:pPr>
      <w:r>
        <w:rPr>
          <w:color w:val="auto"/>
          <w:szCs w:val="24"/>
          <w:lang w:val="ru-RU"/>
        </w:rPr>
        <w:t>Система о</w:t>
      </w:r>
      <w:r>
        <w:rPr>
          <w:color w:val="auto"/>
          <w:szCs w:val="24"/>
          <w:lang w:val="ru-RU"/>
        </w:rPr>
        <w:t>ценки включает процедуры внутренней и внешней оценки.</w:t>
      </w:r>
    </w:p>
    <w:p w:rsidR="0025679A" w:rsidRDefault="00CD3C0D">
      <w:pPr>
        <w:spacing w:line="276" w:lineRule="auto"/>
        <w:ind w:left="0" w:right="14" w:firstLine="567"/>
        <w:rPr>
          <w:color w:val="auto"/>
          <w:szCs w:val="24"/>
          <w:lang w:val="ru-RU"/>
        </w:rPr>
      </w:pPr>
      <w:r>
        <w:rPr>
          <w:color w:val="auto"/>
          <w:szCs w:val="24"/>
          <w:lang w:val="ru-RU"/>
        </w:rPr>
        <w:t>Система оценивания включает различные формы оценки, которые можно разделить на две большие группы - </w:t>
      </w:r>
      <w:r>
        <w:rPr>
          <w:i/>
          <w:iCs/>
          <w:color w:val="auto"/>
          <w:szCs w:val="24"/>
          <w:lang w:val="ru-RU"/>
        </w:rPr>
        <w:t>внутреннее</w:t>
      </w:r>
      <w:r>
        <w:rPr>
          <w:color w:val="auto"/>
          <w:szCs w:val="24"/>
          <w:lang w:val="ru-RU"/>
        </w:rPr>
        <w:t> (внутришкольное) оценивание и </w:t>
      </w:r>
      <w:r>
        <w:rPr>
          <w:i/>
          <w:iCs/>
          <w:color w:val="auto"/>
          <w:szCs w:val="24"/>
          <w:lang w:val="ru-RU"/>
        </w:rPr>
        <w:t>внешнее</w:t>
      </w:r>
      <w:r>
        <w:rPr>
          <w:color w:val="auto"/>
          <w:szCs w:val="24"/>
          <w:lang w:val="ru-RU"/>
        </w:rPr>
        <w:t xml:space="preserve"> оценивание. Они направлены на выявление особенностей </w:t>
      </w:r>
      <w:r>
        <w:rPr>
          <w:color w:val="auto"/>
          <w:szCs w:val="24"/>
          <w:lang w:val="ru-RU"/>
        </w:rPr>
        <w:t>достижения обучающимися образовательных результатов.</w:t>
      </w:r>
    </w:p>
    <w:p w:rsidR="0025679A" w:rsidRDefault="00CD3C0D">
      <w:pPr>
        <w:spacing w:line="276" w:lineRule="auto"/>
        <w:ind w:left="0" w:right="14" w:firstLine="567"/>
        <w:rPr>
          <w:color w:val="auto"/>
          <w:szCs w:val="24"/>
          <w:lang w:val="ru-RU"/>
        </w:rPr>
      </w:pPr>
      <w:r>
        <w:rPr>
          <w:color w:val="auto"/>
          <w:szCs w:val="24"/>
          <w:lang w:val="ru-RU"/>
        </w:rPr>
        <w:t>Внутренняя оценка включает:</w:t>
      </w:r>
    </w:p>
    <w:p w:rsidR="0025679A" w:rsidRDefault="00CD3C0D">
      <w:pPr>
        <w:spacing w:line="276" w:lineRule="auto"/>
        <w:ind w:left="0" w:right="14" w:firstLine="567"/>
        <w:rPr>
          <w:color w:val="auto"/>
          <w:szCs w:val="24"/>
          <w:lang w:val="ru-RU"/>
        </w:rPr>
      </w:pPr>
      <w:r>
        <w:rPr>
          <w:color w:val="auto"/>
          <w:szCs w:val="24"/>
          <w:lang w:val="ru-RU"/>
        </w:rPr>
        <w:t>стартовую диагностику;</w:t>
      </w:r>
    </w:p>
    <w:p w:rsidR="0025679A" w:rsidRDefault="00CD3C0D">
      <w:pPr>
        <w:spacing w:line="276" w:lineRule="auto"/>
        <w:ind w:left="0" w:right="14" w:firstLine="567"/>
        <w:rPr>
          <w:color w:val="auto"/>
          <w:szCs w:val="24"/>
          <w:lang w:val="ru-RU"/>
        </w:rPr>
      </w:pPr>
      <w:r>
        <w:rPr>
          <w:color w:val="auto"/>
          <w:szCs w:val="24"/>
          <w:lang w:val="ru-RU"/>
        </w:rPr>
        <w:t>текущую и тематическую оценки;</w:t>
      </w:r>
    </w:p>
    <w:p w:rsidR="0025679A" w:rsidRDefault="00CD3C0D">
      <w:pPr>
        <w:spacing w:line="276" w:lineRule="auto"/>
        <w:ind w:left="0" w:right="14" w:firstLine="567"/>
        <w:rPr>
          <w:color w:val="auto"/>
          <w:szCs w:val="24"/>
          <w:lang w:val="ru-RU"/>
        </w:rPr>
      </w:pPr>
      <w:r>
        <w:rPr>
          <w:color w:val="auto"/>
          <w:szCs w:val="24"/>
          <w:lang w:val="ru-RU"/>
        </w:rPr>
        <w:t>итоговую оценку;</w:t>
      </w:r>
    </w:p>
    <w:p w:rsidR="0025679A" w:rsidRDefault="00CD3C0D">
      <w:pPr>
        <w:spacing w:line="276" w:lineRule="auto"/>
        <w:ind w:left="0" w:right="14" w:firstLine="567"/>
        <w:rPr>
          <w:color w:val="auto"/>
          <w:szCs w:val="24"/>
          <w:lang w:val="ru-RU"/>
        </w:rPr>
      </w:pPr>
      <w:r>
        <w:rPr>
          <w:color w:val="auto"/>
          <w:szCs w:val="24"/>
          <w:lang w:val="ru-RU"/>
        </w:rPr>
        <w:t>промежуточную аттестацию;</w:t>
      </w:r>
    </w:p>
    <w:p w:rsidR="0025679A" w:rsidRDefault="00CD3C0D">
      <w:pPr>
        <w:spacing w:line="276" w:lineRule="auto"/>
        <w:ind w:left="0" w:right="14" w:firstLine="567"/>
        <w:rPr>
          <w:color w:val="auto"/>
          <w:szCs w:val="24"/>
          <w:lang w:val="ru-RU"/>
        </w:rPr>
      </w:pPr>
      <w:r>
        <w:rPr>
          <w:color w:val="auto"/>
          <w:szCs w:val="24"/>
          <w:lang w:val="ru-RU"/>
        </w:rPr>
        <w:t>психолого-педагогическое наблюдение;</w:t>
      </w:r>
    </w:p>
    <w:p w:rsidR="0025679A" w:rsidRDefault="00CD3C0D">
      <w:pPr>
        <w:spacing w:line="276" w:lineRule="auto"/>
        <w:ind w:left="0" w:right="14" w:firstLine="567"/>
        <w:rPr>
          <w:color w:val="auto"/>
          <w:szCs w:val="24"/>
          <w:lang w:val="ru-RU"/>
        </w:rPr>
      </w:pPr>
      <w:r>
        <w:rPr>
          <w:color w:val="auto"/>
          <w:szCs w:val="24"/>
          <w:lang w:val="ru-RU"/>
        </w:rPr>
        <w:t xml:space="preserve">внутренний мониторинг образовательных </w:t>
      </w:r>
      <w:r>
        <w:rPr>
          <w:color w:val="auto"/>
          <w:szCs w:val="24"/>
          <w:lang w:val="ru-RU"/>
        </w:rPr>
        <w:t>достижений обучающихся.</w:t>
      </w:r>
    </w:p>
    <w:p w:rsidR="0025679A" w:rsidRDefault="00CD3C0D">
      <w:pPr>
        <w:spacing w:line="276" w:lineRule="auto"/>
        <w:ind w:left="0" w:right="14" w:firstLine="567"/>
        <w:rPr>
          <w:color w:val="auto"/>
          <w:szCs w:val="24"/>
          <w:lang w:val="ru-RU"/>
        </w:rPr>
      </w:pPr>
      <w:r>
        <w:rPr>
          <w:color w:val="auto"/>
          <w:szCs w:val="24"/>
          <w:lang w:val="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w:t>
      </w:r>
      <w:r>
        <w:rPr>
          <w:color w:val="auto"/>
          <w:szCs w:val="24"/>
          <w:lang w:val="ru-RU"/>
        </w:rPr>
        <w:t>боты проводятся, начиная со 2 класса.</w:t>
      </w:r>
    </w:p>
    <w:p w:rsidR="0025679A" w:rsidRDefault="00CD3C0D">
      <w:pPr>
        <w:spacing w:line="276" w:lineRule="auto"/>
        <w:ind w:left="0" w:right="14" w:firstLine="567"/>
        <w:rPr>
          <w:color w:val="auto"/>
          <w:szCs w:val="24"/>
          <w:lang w:val="ru-RU"/>
        </w:rPr>
      </w:pPr>
      <w:r>
        <w:rPr>
          <w:color w:val="auto"/>
          <w:szCs w:val="24"/>
          <w:lang w:val="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w:t>
      </w:r>
      <w:r>
        <w:rPr>
          <w:color w:val="auto"/>
          <w:szCs w:val="24"/>
          <w:lang w:val="ru-RU"/>
        </w:rPr>
        <w:t>бном году.</w:t>
      </w:r>
    </w:p>
    <w:p w:rsidR="0025679A" w:rsidRDefault="00CD3C0D">
      <w:pPr>
        <w:spacing w:line="276" w:lineRule="auto"/>
        <w:ind w:left="0" w:right="14" w:firstLine="567"/>
        <w:rPr>
          <w:color w:val="auto"/>
          <w:szCs w:val="24"/>
          <w:lang w:val="ru-RU"/>
        </w:rPr>
      </w:pPr>
      <w:r>
        <w:rPr>
          <w:color w:val="auto"/>
          <w:szCs w:val="24"/>
          <w:lang w:val="ru-RU"/>
        </w:rPr>
        <w:t xml:space="preserve">К </w:t>
      </w:r>
      <w:r>
        <w:rPr>
          <w:b/>
          <w:color w:val="auto"/>
          <w:szCs w:val="24"/>
          <w:lang w:val="ru-RU"/>
        </w:rPr>
        <w:t xml:space="preserve">внешним процедурам </w:t>
      </w:r>
      <w:r>
        <w:rPr>
          <w:color w:val="auto"/>
          <w:szCs w:val="24"/>
          <w:lang w:val="ru-RU"/>
        </w:rPr>
        <w:t>относятся:</w:t>
      </w:r>
    </w:p>
    <w:p w:rsidR="0025679A" w:rsidRDefault="00CD3C0D">
      <w:pPr>
        <w:spacing w:line="276" w:lineRule="auto"/>
        <w:ind w:left="0" w:right="14" w:firstLine="0"/>
        <w:rPr>
          <w:color w:val="auto"/>
          <w:szCs w:val="24"/>
          <w:lang w:val="ru-RU"/>
        </w:rPr>
      </w:pPr>
      <w:r>
        <w:rPr>
          <w:color w:val="auto"/>
          <w:szCs w:val="24"/>
          <w:lang w:val="ru-RU"/>
        </w:rPr>
        <w:t>- независимая оценка качества образования.</w:t>
      </w:r>
    </w:p>
    <w:p w:rsidR="0025679A" w:rsidRDefault="00CD3C0D">
      <w:pPr>
        <w:spacing w:line="276" w:lineRule="auto"/>
        <w:ind w:left="0" w:right="14" w:firstLine="567"/>
        <w:rPr>
          <w:color w:val="auto"/>
          <w:szCs w:val="24"/>
          <w:lang w:val="ru-RU"/>
        </w:rPr>
      </w:pPr>
      <w:r>
        <w:rPr>
          <w:b/>
          <w:i/>
          <w:color w:val="auto"/>
          <w:szCs w:val="24"/>
          <w:lang w:val="ru-RU"/>
        </w:rPr>
        <w:t>Системно-деятельностный подход</w:t>
      </w:r>
      <w:r>
        <w:rPr>
          <w:color w:val="auto"/>
          <w:szCs w:val="24"/>
          <w:lang w:val="ru-RU"/>
        </w:rPr>
        <w:t xml:space="preserve">к оценке образовательных достижений проявляется в оценке способности обучающихся к решению учебно-познавательных и учебно-практических </w:t>
      </w:r>
      <w:r>
        <w:rPr>
          <w:color w:val="auto"/>
          <w:szCs w:val="24"/>
          <w:lang w:val="ru-RU"/>
        </w:rPr>
        <w:t>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5679A" w:rsidRDefault="00CD3C0D">
      <w:pPr>
        <w:spacing w:line="276" w:lineRule="auto"/>
        <w:ind w:left="0" w:right="14" w:firstLine="567"/>
        <w:rPr>
          <w:color w:val="auto"/>
          <w:szCs w:val="24"/>
          <w:lang w:val="ru-RU"/>
        </w:rPr>
      </w:pPr>
      <w:r>
        <w:rPr>
          <w:b/>
          <w:i/>
          <w:color w:val="auto"/>
          <w:szCs w:val="24"/>
          <w:lang w:val="ru-RU"/>
        </w:rPr>
        <w:t>Уровневый подход</w:t>
      </w:r>
      <w:r>
        <w:rPr>
          <w:color w:val="auto"/>
          <w:szCs w:val="24"/>
          <w:lang w:val="ru-RU"/>
        </w:rPr>
        <w:t>служит важнейшей осно</w:t>
      </w:r>
      <w:r>
        <w:rPr>
          <w:color w:val="auto"/>
          <w:szCs w:val="24"/>
          <w:lang w:val="ru-RU"/>
        </w:rPr>
        <w:t>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w:t>
      </w:r>
      <w:r>
        <w:rPr>
          <w:color w:val="auto"/>
          <w:szCs w:val="24"/>
          <w:lang w:val="ru-RU"/>
        </w:rPr>
        <w:t>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w:t>
      </w:r>
      <w:r>
        <w:rPr>
          <w:color w:val="auto"/>
          <w:szCs w:val="24"/>
          <w:lang w:val="ru-RU"/>
        </w:rPr>
        <w:t>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5679A" w:rsidRDefault="00CD3C0D">
      <w:pPr>
        <w:spacing w:line="276" w:lineRule="auto"/>
        <w:ind w:left="0" w:right="14" w:firstLine="567"/>
        <w:rPr>
          <w:color w:val="auto"/>
          <w:szCs w:val="24"/>
          <w:lang w:val="ru-RU"/>
        </w:rPr>
      </w:pPr>
      <w:r>
        <w:rPr>
          <w:b/>
          <w:i/>
          <w:color w:val="auto"/>
          <w:szCs w:val="24"/>
          <w:lang w:val="ru-RU"/>
        </w:rPr>
        <w:t>Комплексный подход</w:t>
      </w:r>
      <w:r>
        <w:rPr>
          <w:color w:val="auto"/>
          <w:szCs w:val="24"/>
          <w:lang w:val="ru-RU"/>
        </w:rPr>
        <w:t>к оценке образовательных достижений реализуется путём:</w:t>
      </w:r>
    </w:p>
    <w:p w:rsidR="0025679A" w:rsidRDefault="00CD3C0D">
      <w:pPr>
        <w:spacing w:line="276" w:lineRule="auto"/>
        <w:ind w:left="0" w:right="14"/>
        <w:rPr>
          <w:color w:val="auto"/>
          <w:szCs w:val="24"/>
          <w:lang w:val="ru-RU"/>
        </w:rPr>
      </w:pPr>
      <w:r>
        <w:rPr>
          <w:color w:val="auto"/>
          <w:szCs w:val="24"/>
          <w:lang w:val="ru-RU"/>
        </w:rPr>
        <w:t>- оценки предметных и мета</w:t>
      </w:r>
      <w:r>
        <w:rPr>
          <w:color w:val="auto"/>
          <w:szCs w:val="24"/>
          <w:lang w:val="ru-RU"/>
        </w:rPr>
        <w:t>предметных результатов;</w:t>
      </w:r>
    </w:p>
    <w:p w:rsidR="0025679A" w:rsidRDefault="00CD3C0D">
      <w:pPr>
        <w:spacing w:line="276" w:lineRule="auto"/>
        <w:ind w:left="0" w:right="14"/>
        <w:rPr>
          <w:color w:val="auto"/>
          <w:szCs w:val="24"/>
          <w:lang w:val="ru-RU"/>
        </w:rPr>
      </w:pPr>
      <w:r>
        <w:rPr>
          <w:color w:val="auto"/>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w:t>
      </w:r>
    </w:p>
    <w:p w:rsidR="0025679A" w:rsidRDefault="00CD3C0D">
      <w:pPr>
        <w:spacing w:line="276" w:lineRule="auto"/>
        <w:ind w:left="0" w:right="14"/>
        <w:rPr>
          <w:color w:val="auto"/>
          <w:szCs w:val="24"/>
          <w:lang w:val="ru-RU"/>
        </w:rPr>
      </w:pPr>
      <w:r>
        <w:rPr>
          <w:color w:val="auto"/>
          <w:szCs w:val="24"/>
          <w:lang w:val="ru-RU"/>
        </w:rPr>
        <w:t xml:space="preserve">- использования контекстной </w:t>
      </w:r>
      <w:r>
        <w:rPr>
          <w:color w:val="auto"/>
          <w:szCs w:val="24"/>
          <w:lang w:val="ru-RU"/>
        </w:rPr>
        <w:t>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5679A" w:rsidRDefault="00CD3C0D">
      <w:pPr>
        <w:spacing w:line="276" w:lineRule="auto"/>
        <w:ind w:left="0"/>
        <w:rPr>
          <w:color w:val="auto"/>
          <w:szCs w:val="24"/>
          <w:lang w:val="ru-RU"/>
        </w:rPr>
      </w:pPr>
      <w:r>
        <w:rPr>
          <w:color w:val="auto"/>
          <w:szCs w:val="24"/>
          <w:lang w:val="ru-RU"/>
        </w:rPr>
        <w:t>- использования разнообразных методов и форм оценки, взаимно дополняющих друг друга: стандартизи</w:t>
      </w:r>
      <w:r>
        <w:rPr>
          <w:color w:val="auto"/>
          <w:szCs w:val="24"/>
          <w:lang w:val="ru-RU"/>
        </w:rPr>
        <w:t>рованных устных и письменных работ, проектов, практических (в том числе исследовательских) и творческих работ;</w:t>
      </w:r>
    </w:p>
    <w:p w:rsidR="0025679A" w:rsidRDefault="00CD3C0D">
      <w:pPr>
        <w:spacing w:line="276" w:lineRule="auto"/>
        <w:ind w:left="0" w:right="14"/>
        <w:rPr>
          <w:color w:val="auto"/>
          <w:szCs w:val="24"/>
          <w:lang w:val="ru-RU"/>
        </w:rPr>
      </w:pPr>
      <w:r>
        <w:rPr>
          <w:color w:val="auto"/>
          <w:szCs w:val="24"/>
          <w:lang w:val="ru-RU"/>
        </w:rPr>
        <w:t>- использования форм работы, обеспечивающих возможность включения младших школьников в самостоятельную оценочную деятельность (самоанализ, самооц</w:t>
      </w:r>
      <w:r>
        <w:rPr>
          <w:color w:val="auto"/>
          <w:szCs w:val="24"/>
          <w:lang w:val="ru-RU"/>
        </w:rPr>
        <w:t>енка, взаимооценка);</w:t>
      </w:r>
    </w:p>
    <w:p w:rsidR="0025679A" w:rsidRDefault="00CD3C0D">
      <w:pPr>
        <w:spacing w:line="276" w:lineRule="auto"/>
        <w:ind w:left="0" w:right="14"/>
        <w:rPr>
          <w:color w:val="auto"/>
          <w:szCs w:val="24"/>
          <w:lang w:val="ru-RU"/>
        </w:rPr>
      </w:pPr>
      <w:r>
        <w:rPr>
          <w:color w:val="auto"/>
          <w:szCs w:val="24"/>
          <w:lang w:val="ru-RU"/>
        </w:rPr>
        <w:t>- 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5679A" w:rsidRDefault="0025679A">
      <w:pPr>
        <w:spacing w:line="276" w:lineRule="auto"/>
        <w:ind w:left="0" w:right="14"/>
        <w:rPr>
          <w:color w:val="auto"/>
          <w:szCs w:val="24"/>
          <w:lang w:val="ru-RU"/>
        </w:rPr>
      </w:pPr>
    </w:p>
    <w:p w:rsidR="0025679A" w:rsidRDefault="00CD3C0D">
      <w:pPr>
        <w:pStyle w:val="23"/>
        <w:rPr>
          <w:lang w:val="ru-RU"/>
        </w:rPr>
      </w:pPr>
      <w:bookmarkStart w:id="21" w:name="_Toc460"/>
      <w:r>
        <w:rPr>
          <w:lang w:val="ru-RU"/>
        </w:rPr>
        <w:t>1.3.2. Особенности оценки личностных результатов</w:t>
      </w:r>
      <w:bookmarkEnd w:id="21"/>
    </w:p>
    <w:p w:rsidR="0025679A" w:rsidRDefault="00CD3C0D">
      <w:pPr>
        <w:widowControl w:val="0"/>
        <w:spacing w:before="240" w:after="0" w:line="276" w:lineRule="auto"/>
        <w:ind w:left="0" w:firstLine="567"/>
        <w:rPr>
          <w:rFonts w:eastAsia="Calibri"/>
          <w:color w:val="auto"/>
          <w:szCs w:val="24"/>
          <w:lang w:val="ru-RU" w:eastAsia="zh-CN"/>
        </w:rPr>
      </w:pPr>
      <w:r>
        <w:rPr>
          <w:rFonts w:eastAsia="Calibri"/>
          <w:color w:val="auto"/>
          <w:szCs w:val="24"/>
          <w:lang w:val="ru-RU" w:eastAsia="zh-CN"/>
        </w:rPr>
        <w:t> Целью оценки личностных достижений об</w:t>
      </w:r>
      <w:r>
        <w:rPr>
          <w:rFonts w:eastAsia="Calibri"/>
          <w:color w:val="auto"/>
          <w:szCs w:val="24"/>
          <w:lang w:val="ru-RU" w:eastAsia="zh-CN"/>
        </w:rPr>
        <w:t>учающихся является получение общего представления о воспитательной деятельности образовательной организации и её влияние на коллектив обучающихся.</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При оценке личностных результатов необходимо соблюдение этических норм и правил взаимодействия с обучающимся </w:t>
      </w:r>
      <w:r>
        <w:rPr>
          <w:rFonts w:eastAsia="Calibri"/>
          <w:color w:val="auto"/>
          <w:szCs w:val="24"/>
          <w:lang w:val="ru-RU" w:eastAsia="zh-CN"/>
        </w:rPr>
        <w:t>с учётом его индивидуально-психологических особенностей развития.</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Личностные достижения обучающихся, освоивших ОП НОО, включают две группы результатов: </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 основы российской гражданской идентичности, ценностные установки </w:t>
      </w:r>
      <w:r>
        <w:rPr>
          <w:rFonts w:eastAsia="Calibri"/>
          <w:color w:val="auto"/>
          <w:szCs w:val="24"/>
          <w:lang w:val="ru-RU" w:eastAsia="zh-CN"/>
        </w:rPr>
        <w:br/>
        <w:t>и социально значимые качества лично</w:t>
      </w:r>
      <w:r>
        <w:rPr>
          <w:rFonts w:eastAsia="Calibri"/>
          <w:color w:val="auto"/>
          <w:szCs w:val="24"/>
          <w:lang w:val="ru-RU" w:eastAsia="zh-CN"/>
        </w:rPr>
        <w:t xml:space="preserve">сти; </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 готовность обучающихся к саморазвитию, мотивация к познанию </w:t>
      </w:r>
      <w:r>
        <w:rPr>
          <w:rFonts w:eastAsia="Calibri"/>
          <w:color w:val="auto"/>
          <w:szCs w:val="24"/>
          <w:lang w:val="ru-RU" w:eastAsia="zh-CN"/>
        </w:rPr>
        <w:br/>
        <w:t>и обучению, активное участие в социально значимой деятельности.</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Учитывая особенности групп личностных результатов, учитель осуществляет оценку только следующих качеств: </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наличие и харак</w:t>
      </w:r>
      <w:r>
        <w:rPr>
          <w:rFonts w:eastAsia="Calibri"/>
          <w:color w:val="auto"/>
          <w:szCs w:val="24"/>
          <w:lang w:val="ru-RU" w:eastAsia="zh-CN"/>
        </w:rPr>
        <w:t>теристика мотива познания и учения;</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наличие умений принимать и удерживать учебную задачу, планировать учебные действия;</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 способность осуществлять самоконтроль и самооценку. </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Диагностические задания, устанавливающие уровень этих качеств, интегрируются с </w:t>
      </w:r>
      <w:r>
        <w:rPr>
          <w:rFonts w:eastAsia="Calibri"/>
          <w:color w:val="auto"/>
          <w:szCs w:val="24"/>
          <w:lang w:val="ru-RU" w:eastAsia="zh-CN"/>
        </w:rPr>
        <w:t xml:space="preserve">заданиями по оценке метапредметных регулятивных универсальных учебных действий. </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Оценка личностных результатов осуществляется: </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1. В ходе неперсонифицированных мониторинговых исследований школьным психологом, обладающим необходимой компетенцией в сфере пси</w:t>
      </w:r>
      <w:r>
        <w:rPr>
          <w:rFonts w:eastAsia="Calibri"/>
          <w:color w:val="auto"/>
          <w:szCs w:val="24"/>
          <w:lang w:val="ru-RU" w:eastAsia="zh-CN"/>
        </w:rPr>
        <w:t xml:space="preserve">холого-педагогической диагностики развития личности. </w:t>
      </w: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2.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rsidR="0025679A" w:rsidRDefault="00CD3C0D">
      <w:pPr>
        <w:pStyle w:val="afff9"/>
        <w:ind w:firstLine="567"/>
        <w:jc w:val="both"/>
        <w:rPr>
          <w:rFonts w:ascii="Times New Roman" w:hAnsi="Times New Roman" w:cs="Times New Roman"/>
          <w:sz w:val="24"/>
          <w:szCs w:val="24"/>
        </w:rPr>
      </w:pPr>
      <w:r>
        <w:rPr>
          <w:rFonts w:ascii="Times New Roman" w:hAnsi="Times New Roman" w:cs="Times New Roman"/>
          <w:sz w:val="24"/>
          <w:szCs w:val="24"/>
        </w:rPr>
        <w:t>Клас</w:t>
      </w:r>
      <w:r>
        <w:rPr>
          <w:rFonts w:ascii="Times New Roman" w:hAnsi="Times New Roman" w:cs="Times New Roman"/>
          <w:sz w:val="24"/>
          <w:szCs w:val="24"/>
        </w:rPr>
        <w:t>сный руководитель фиксирует результаты наблюдений в ходе учебных занятий и внеурочной деятельности в портфолио для оценки динамики формирования личностных результатов.</w:t>
      </w:r>
    </w:p>
    <w:p w:rsidR="0025679A" w:rsidRDefault="0025679A">
      <w:pPr>
        <w:pStyle w:val="afff9"/>
        <w:ind w:firstLine="567"/>
        <w:jc w:val="both"/>
        <w:rPr>
          <w:rFonts w:ascii="Times New Roman" w:hAnsi="Times New Roman" w:cs="Times New Roman"/>
          <w:sz w:val="24"/>
          <w:szCs w:val="24"/>
        </w:rPr>
      </w:pP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3"/>
        <w:gridCol w:w="4114"/>
        <w:gridCol w:w="2273"/>
      </w:tblGrid>
      <w:tr w:rsidR="0025679A">
        <w:trPr>
          <w:trHeight w:val="981"/>
        </w:trPr>
        <w:tc>
          <w:tcPr>
            <w:tcW w:w="2973" w:type="dxa"/>
          </w:tcPr>
          <w:p w:rsidR="0025679A" w:rsidRDefault="00CD3C0D">
            <w:pPr>
              <w:pStyle w:val="TableParagraph"/>
              <w:tabs>
                <w:tab w:val="left" w:pos="1375"/>
              </w:tabs>
              <w:ind w:left="145" w:right="398"/>
              <w:rPr>
                <w:b/>
                <w:bCs/>
                <w:sz w:val="24"/>
                <w:szCs w:val="24"/>
              </w:rPr>
            </w:pPr>
            <w:r>
              <w:rPr>
                <w:b/>
                <w:bCs/>
                <w:sz w:val="24"/>
                <w:szCs w:val="24"/>
              </w:rPr>
              <w:t>Объект оценки</w:t>
            </w:r>
          </w:p>
        </w:tc>
        <w:tc>
          <w:tcPr>
            <w:tcW w:w="4114" w:type="dxa"/>
          </w:tcPr>
          <w:p w:rsidR="0025679A" w:rsidRDefault="00CD3C0D">
            <w:pPr>
              <w:pStyle w:val="TableParagraph"/>
              <w:tabs>
                <w:tab w:val="left" w:pos="445"/>
                <w:tab w:val="left" w:pos="2563"/>
                <w:tab w:val="left" w:pos="3404"/>
              </w:tabs>
              <w:spacing w:line="242" w:lineRule="auto"/>
              <w:ind w:right="115"/>
              <w:jc w:val="both"/>
              <w:rPr>
                <w:b/>
                <w:bCs/>
                <w:sz w:val="24"/>
                <w:szCs w:val="24"/>
              </w:rPr>
            </w:pPr>
            <w:r>
              <w:rPr>
                <w:b/>
                <w:bCs/>
                <w:sz w:val="24"/>
                <w:szCs w:val="24"/>
              </w:rPr>
              <w:t>Показатели</w:t>
            </w:r>
          </w:p>
        </w:tc>
        <w:tc>
          <w:tcPr>
            <w:tcW w:w="2273" w:type="dxa"/>
          </w:tcPr>
          <w:p w:rsidR="0025679A" w:rsidRDefault="00CD3C0D">
            <w:pPr>
              <w:pStyle w:val="TableParagraph"/>
              <w:ind w:left="164" w:right="349"/>
              <w:rPr>
                <w:b/>
                <w:bCs/>
                <w:sz w:val="24"/>
                <w:szCs w:val="24"/>
              </w:rPr>
            </w:pPr>
            <w:r>
              <w:rPr>
                <w:b/>
                <w:bCs/>
                <w:sz w:val="24"/>
                <w:szCs w:val="24"/>
              </w:rPr>
              <w:t>Формы оценочных процедур</w:t>
            </w:r>
          </w:p>
        </w:tc>
      </w:tr>
      <w:tr w:rsidR="0025679A">
        <w:trPr>
          <w:trHeight w:val="5523"/>
        </w:trPr>
        <w:tc>
          <w:tcPr>
            <w:tcW w:w="2973" w:type="dxa"/>
          </w:tcPr>
          <w:p w:rsidR="0025679A" w:rsidRDefault="00CD3C0D">
            <w:pPr>
              <w:pStyle w:val="TableParagraph"/>
              <w:tabs>
                <w:tab w:val="left" w:pos="1375"/>
              </w:tabs>
              <w:ind w:left="145" w:right="398"/>
              <w:rPr>
                <w:sz w:val="24"/>
                <w:szCs w:val="24"/>
              </w:rPr>
            </w:pPr>
            <w:r>
              <w:rPr>
                <w:sz w:val="24"/>
                <w:szCs w:val="24"/>
              </w:rPr>
              <w:t>основы</w:t>
            </w:r>
            <w:r>
              <w:rPr>
                <w:sz w:val="24"/>
                <w:szCs w:val="24"/>
              </w:rPr>
              <w:tab/>
              <w:t>российскойгражданской</w:t>
            </w:r>
            <w:r>
              <w:rPr>
                <w:sz w:val="24"/>
                <w:szCs w:val="24"/>
              </w:rPr>
              <w:t>идентичности,ценностныеустановкиисоциальнозначимыекачестваличности</w:t>
            </w:r>
          </w:p>
        </w:tc>
        <w:tc>
          <w:tcPr>
            <w:tcW w:w="4114" w:type="dxa"/>
          </w:tcPr>
          <w:p w:rsidR="0025679A" w:rsidRDefault="00CD3C0D">
            <w:pPr>
              <w:pStyle w:val="TableParagraph"/>
              <w:numPr>
                <w:ilvl w:val="0"/>
                <w:numId w:val="30"/>
              </w:numPr>
              <w:tabs>
                <w:tab w:val="left" w:pos="445"/>
                <w:tab w:val="left" w:pos="2563"/>
                <w:tab w:val="left" w:pos="3404"/>
              </w:tabs>
              <w:spacing w:line="242" w:lineRule="auto"/>
              <w:ind w:right="115"/>
              <w:jc w:val="both"/>
              <w:rPr>
                <w:sz w:val="24"/>
                <w:szCs w:val="24"/>
              </w:rPr>
            </w:pPr>
            <w:r>
              <w:rPr>
                <w:sz w:val="24"/>
                <w:szCs w:val="24"/>
              </w:rPr>
              <w:t>сформированность</w:t>
            </w:r>
            <w:r>
              <w:rPr>
                <w:sz w:val="24"/>
                <w:szCs w:val="24"/>
              </w:rPr>
              <w:tab/>
            </w:r>
            <w:r>
              <w:rPr>
                <w:sz w:val="24"/>
                <w:szCs w:val="24"/>
              </w:rPr>
              <w:tab/>
            </w:r>
            <w:r>
              <w:rPr>
                <w:spacing w:val="-2"/>
                <w:sz w:val="24"/>
                <w:szCs w:val="24"/>
              </w:rPr>
              <w:t>основ</w:t>
            </w:r>
            <w:r>
              <w:rPr>
                <w:sz w:val="24"/>
                <w:szCs w:val="24"/>
              </w:rPr>
              <w:t>гражданской</w:t>
            </w:r>
            <w:r>
              <w:rPr>
                <w:sz w:val="24"/>
                <w:szCs w:val="24"/>
              </w:rPr>
              <w:tab/>
            </w:r>
            <w:r>
              <w:rPr>
                <w:spacing w:val="-1"/>
                <w:sz w:val="24"/>
                <w:szCs w:val="24"/>
              </w:rPr>
              <w:t>идентичности</w:t>
            </w:r>
            <w:r>
              <w:rPr>
                <w:sz w:val="24"/>
                <w:szCs w:val="24"/>
              </w:rPr>
              <w:t>личности;</w:t>
            </w:r>
          </w:p>
          <w:p w:rsidR="0025679A" w:rsidRDefault="00CD3C0D">
            <w:pPr>
              <w:pStyle w:val="TableParagraph"/>
              <w:numPr>
                <w:ilvl w:val="0"/>
                <w:numId w:val="30"/>
              </w:numPr>
              <w:tabs>
                <w:tab w:val="left" w:pos="445"/>
                <w:tab w:val="left" w:pos="2366"/>
              </w:tabs>
              <w:ind w:right="119"/>
              <w:jc w:val="both"/>
              <w:rPr>
                <w:sz w:val="24"/>
                <w:szCs w:val="24"/>
              </w:rPr>
            </w:pPr>
            <w:r>
              <w:rPr>
                <w:sz w:val="24"/>
                <w:szCs w:val="24"/>
              </w:rPr>
              <w:t>готовностькпереходуксамообразованиюнаосновеучебно-</w:t>
            </w:r>
            <w:r>
              <w:rPr>
                <w:sz w:val="24"/>
                <w:szCs w:val="24"/>
              </w:rPr>
              <w:tab/>
            </w:r>
            <w:r>
              <w:rPr>
                <w:spacing w:val="-1"/>
                <w:sz w:val="24"/>
                <w:szCs w:val="24"/>
              </w:rPr>
              <w:t>познавательной</w:t>
            </w:r>
            <w:r>
              <w:rPr>
                <w:sz w:val="24"/>
                <w:szCs w:val="24"/>
              </w:rPr>
              <w:t>мотивации</w:t>
            </w:r>
          </w:p>
          <w:p w:rsidR="0025679A" w:rsidRDefault="00CD3C0D">
            <w:pPr>
              <w:pStyle w:val="TableParagraph"/>
              <w:numPr>
                <w:ilvl w:val="0"/>
                <w:numId w:val="30"/>
              </w:numPr>
              <w:tabs>
                <w:tab w:val="left" w:pos="445"/>
              </w:tabs>
              <w:ind w:right="104"/>
              <w:jc w:val="both"/>
              <w:rPr>
                <w:sz w:val="24"/>
                <w:szCs w:val="24"/>
              </w:rPr>
            </w:pPr>
            <w:r>
              <w:rPr>
                <w:sz w:val="24"/>
                <w:szCs w:val="24"/>
              </w:rPr>
              <w:t>сформированностьсоциальныхкомпетенций, включая ценностно-</w:t>
            </w:r>
            <w:r>
              <w:rPr>
                <w:sz w:val="24"/>
                <w:szCs w:val="24"/>
              </w:rPr>
              <w:t>смысловыеустановкииморальныенормы,опытсоциальныхимежличностныхотношений,соблюдениинормиправилповедения,принятыхвобразовательнойорганизации;</w:t>
            </w:r>
          </w:p>
        </w:tc>
        <w:tc>
          <w:tcPr>
            <w:tcW w:w="2273" w:type="dxa"/>
          </w:tcPr>
          <w:p w:rsidR="0025679A" w:rsidRDefault="00CD3C0D">
            <w:pPr>
              <w:pStyle w:val="TableParagraph"/>
              <w:ind w:left="164" w:right="349"/>
              <w:rPr>
                <w:sz w:val="24"/>
                <w:szCs w:val="24"/>
              </w:rPr>
            </w:pPr>
            <w:r>
              <w:rPr>
                <w:sz w:val="24"/>
                <w:szCs w:val="24"/>
              </w:rPr>
              <w:t>Комплексныеметапредметныедиагностическиеработы</w:t>
            </w:r>
          </w:p>
          <w:p w:rsidR="0025679A" w:rsidRDefault="0025679A">
            <w:pPr>
              <w:pStyle w:val="TableParagraph"/>
              <w:spacing w:before="9"/>
              <w:rPr>
                <w:sz w:val="24"/>
                <w:szCs w:val="24"/>
              </w:rPr>
            </w:pPr>
          </w:p>
          <w:p w:rsidR="0025679A" w:rsidRDefault="00CD3C0D">
            <w:pPr>
              <w:pStyle w:val="TableParagraph"/>
              <w:spacing w:line="244" w:lineRule="auto"/>
              <w:ind w:left="164" w:right="917"/>
              <w:rPr>
                <w:sz w:val="24"/>
                <w:szCs w:val="24"/>
              </w:rPr>
            </w:pPr>
            <w:r>
              <w:rPr>
                <w:sz w:val="24"/>
                <w:szCs w:val="24"/>
              </w:rPr>
              <w:t>Портфолиоучащегося</w:t>
            </w:r>
          </w:p>
          <w:p w:rsidR="0025679A" w:rsidRDefault="0025679A">
            <w:pPr>
              <w:pStyle w:val="TableParagraph"/>
              <w:spacing w:before="3"/>
              <w:rPr>
                <w:sz w:val="24"/>
                <w:szCs w:val="24"/>
              </w:rPr>
            </w:pPr>
          </w:p>
          <w:p w:rsidR="0025679A" w:rsidRDefault="00CD3C0D">
            <w:pPr>
              <w:pStyle w:val="TableParagraph"/>
              <w:ind w:left="164" w:right="493"/>
              <w:rPr>
                <w:sz w:val="24"/>
                <w:szCs w:val="24"/>
              </w:rPr>
            </w:pPr>
            <w:r>
              <w:rPr>
                <w:sz w:val="24"/>
                <w:szCs w:val="24"/>
              </w:rPr>
              <w:t>Психолого-педагогическоенаблюдение</w:t>
            </w:r>
          </w:p>
          <w:p w:rsidR="0025679A" w:rsidRDefault="0025679A">
            <w:pPr>
              <w:pStyle w:val="TableParagraph"/>
              <w:spacing w:before="8"/>
              <w:rPr>
                <w:sz w:val="24"/>
                <w:szCs w:val="24"/>
              </w:rPr>
            </w:pPr>
          </w:p>
          <w:p w:rsidR="0025679A" w:rsidRDefault="00CD3C0D">
            <w:pPr>
              <w:pStyle w:val="TableParagraph"/>
              <w:spacing w:line="242" w:lineRule="auto"/>
              <w:ind w:left="164" w:right="893"/>
              <w:rPr>
                <w:sz w:val="24"/>
                <w:szCs w:val="24"/>
              </w:rPr>
            </w:pPr>
            <w:r>
              <w:rPr>
                <w:sz w:val="24"/>
                <w:szCs w:val="24"/>
              </w:rPr>
              <w:t xml:space="preserve">Командные </w:t>
            </w:r>
            <w:r>
              <w:rPr>
                <w:sz w:val="24"/>
                <w:szCs w:val="24"/>
              </w:rPr>
              <w:t>проекты</w:t>
            </w:r>
          </w:p>
          <w:p w:rsidR="0025679A" w:rsidRDefault="0025679A">
            <w:pPr>
              <w:pStyle w:val="TableParagraph"/>
              <w:spacing w:before="9"/>
              <w:rPr>
                <w:sz w:val="24"/>
                <w:szCs w:val="24"/>
              </w:rPr>
            </w:pPr>
          </w:p>
          <w:p w:rsidR="0025679A" w:rsidRDefault="00CD3C0D">
            <w:pPr>
              <w:pStyle w:val="TableParagraph"/>
              <w:tabs>
                <w:tab w:val="left" w:pos="1762"/>
              </w:tabs>
              <w:ind w:left="164" w:right="261"/>
              <w:rPr>
                <w:sz w:val="24"/>
                <w:szCs w:val="24"/>
              </w:rPr>
            </w:pPr>
            <w:r>
              <w:rPr>
                <w:sz w:val="24"/>
                <w:szCs w:val="24"/>
              </w:rPr>
              <w:t>Листысамооценки</w:t>
            </w:r>
            <w:r>
              <w:rPr>
                <w:sz w:val="24"/>
                <w:szCs w:val="24"/>
              </w:rPr>
              <w:tab/>
            </w:r>
            <w:r>
              <w:rPr>
                <w:spacing w:val="-1"/>
                <w:sz w:val="24"/>
                <w:szCs w:val="24"/>
              </w:rPr>
              <w:t>на</w:t>
            </w:r>
            <w:r>
              <w:rPr>
                <w:sz w:val="24"/>
                <w:szCs w:val="24"/>
              </w:rPr>
              <w:t>уроке</w:t>
            </w:r>
          </w:p>
        </w:tc>
      </w:tr>
      <w:tr w:rsidR="0025679A">
        <w:trPr>
          <w:trHeight w:val="4492"/>
        </w:trPr>
        <w:tc>
          <w:tcPr>
            <w:tcW w:w="2973" w:type="dxa"/>
          </w:tcPr>
          <w:p w:rsidR="0025679A" w:rsidRDefault="00CD3C0D">
            <w:pPr>
              <w:pStyle w:val="TableParagraph"/>
              <w:tabs>
                <w:tab w:val="left" w:pos="1163"/>
                <w:tab w:val="left" w:pos="1493"/>
                <w:tab w:val="left" w:pos="2444"/>
              </w:tabs>
              <w:ind w:left="145" w:right="398"/>
              <w:rPr>
                <w:sz w:val="24"/>
                <w:szCs w:val="24"/>
              </w:rPr>
            </w:pPr>
            <w:r>
              <w:rPr>
                <w:sz w:val="24"/>
                <w:szCs w:val="24"/>
              </w:rPr>
              <w:t>готовностьобучающихся</w:t>
            </w:r>
            <w:r>
              <w:rPr>
                <w:sz w:val="24"/>
                <w:szCs w:val="24"/>
              </w:rPr>
              <w:tab/>
            </w:r>
            <w:r>
              <w:rPr>
                <w:spacing w:val="-3"/>
                <w:sz w:val="24"/>
                <w:szCs w:val="24"/>
              </w:rPr>
              <w:t>к</w:t>
            </w:r>
            <w:r>
              <w:rPr>
                <w:sz w:val="24"/>
                <w:szCs w:val="24"/>
              </w:rPr>
              <w:t>саморазвитию,мотивациякпознаниюиобучению,активноеучастие</w:t>
            </w:r>
            <w:r>
              <w:rPr>
                <w:sz w:val="24"/>
                <w:szCs w:val="24"/>
              </w:rPr>
              <w:tab/>
              <w:t>в</w:t>
            </w:r>
            <w:r>
              <w:rPr>
                <w:sz w:val="24"/>
                <w:szCs w:val="24"/>
              </w:rPr>
              <w:tab/>
            </w:r>
            <w:r>
              <w:rPr>
                <w:spacing w:val="-1"/>
                <w:sz w:val="24"/>
                <w:szCs w:val="24"/>
              </w:rPr>
              <w:t>социально</w:t>
            </w:r>
            <w:r>
              <w:rPr>
                <w:sz w:val="24"/>
                <w:szCs w:val="24"/>
              </w:rPr>
              <w:t>значимойдеятельности</w:t>
            </w:r>
          </w:p>
        </w:tc>
        <w:tc>
          <w:tcPr>
            <w:tcW w:w="4114" w:type="dxa"/>
          </w:tcPr>
          <w:p w:rsidR="0025679A" w:rsidRDefault="00CD3C0D">
            <w:pPr>
              <w:pStyle w:val="TableParagraph"/>
              <w:numPr>
                <w:ilvl w:val="0"/>
                <w:numId w:val="31"/>
              </w:numPr>
              <w:tabs>
                <w:tab w:val="left" w:pos="445"/>
              </w:tabs>
              <w:spacing w:line="242" w:lineRule="auto"/>
              <w:ind w:right="254"/>
              <w:jc w:val="both"/>
              <w:rPr>
                <w:sz w:val="24"/>
                <w:szCs w:val="24"/>
              </w:rPr>
            </w:pPr>
            <w:r>
              <w:rPr>
                <w:sz w:val="24"/>
                <w:szCs w:val="24"/>
              </w:rPr>
              <w:t>соблюдениинормиправилповедения,принятыхвобразовательномучреждении;</w:t>
            </w:r>
          </w:p>
          <w:p w:rsidR="0025679A" w:rsidRDefault="00CD3C0D">
            <w:pPr>
              <w:pStyle w:val="TableParagraph"/>
              <w:numPr>
                <w:ilvl w:val="0"/>
                <w:numId w:val="31"/>
              </w:numPr>
              <w:tabs>
                <w:tab w:val="left" w:pos="445"/>
                <w:tab w:val="left" w:pos="2553"/>
              </w:tabs>
              <w:ind w:right="259"/>
              <w:jc w:val="both"/>
              <w:rPr>
                <w:sz w:val="24"/>
                <w:szCs w:val="24"/>
              </w:rPr>
            </w:pPr>
            <w:r>
              <w:rPr>
                <w:sz w:val="24"/>
                <w:szCs w:val="24"/>
              </w:rPr>
              <w:t>участии вобщественной жизниобразовательной</w:t>
            </w:r>
            <w:r>
              <w:rPr>
                <w:sz w:val="24"/>
                <w:szCs w:val="24"/>
              </w:rPr>
              <w:t>организации,ближайшего</w:t>
            </w:r>
            <w:r>
              <w:rPr>
                <w:sz w:val="24"/>
                <w:szCs w:val="24"/>
              </w:rPr>
              <w:tab/>
            </w:r>
            <w:r>
              <w:rPr>
                <w:spacing w:val="-1"/>
                <w:sz w:val="24"/>
                <w:szCs w:val="24"/>
              </w:rPr>
              <w:t>социального</w:t>
            </w:r>
          </w:p>
          <w:p w:rsidR="0025679A" w:rsidRDefault="00CD3C0D">
            <w:pPr>
              <w:pStyle w:val="TableParagraph"/>
              <w:tabs>
                <w:tab w:val="left" w:pos="3054"/>
              </w:tabs>
              <w:ind w:left="445"/>
              <w:jc w:val="both"/>
              <w:rPr>
                <w:sz w:val="24"/>
                <w:szCs w:val="24"/>
              </w:rPr>
            </w:pPr>
            <w:r>
              <w:rPr>
                <w:sz w:val="24"/>
                <w:szCs w:val="24"/>
              </w:rPr>
              <w:t>окружения,</w:t>
            </w:r>
            <w:r>
              <w:rPr>
                <w:sz w:val="24"/>
                <w:szCs w:val="24"/>
              </w:rPr>
              <w:tab/>
              <w:t>страны,</w:t>
            </w:r>
          </w:p>
          <w:p w:rsidR="0025679A" w:rsidRDefault="00CD3C0D">
            <w:pPr>
              <w:pStyle w:val="TableParagraph"/>
              <w:tabs>
                <w:tab w:val="left" w:pos="2896"/>
              </w:tabs>
              <w:spacing w:line="235" w:lineRule="auto"/>
              <w:ind w:left="445" w:right="257"/>
              <w:jc w:val="both"/>
              <w:rPr>
                <w:sz w:val="24"/>
                <w:szCs w:val="24"/>
              </w:rPr>
            </w:pPr>
            <w:r>
              <w:rPr>
                <w:sz w:val="24"/>
                <w:szCs w:val="24"/>
              </w:rPr>
              <w:t>общественно-</w:t>
            </w:r>
            <w:r>
              <w:rPr>
                <w:sz w:val="24"/>
                <w:szCs w:val="24"/>
              </w:rPr>
              <w:tab/>
            </w:r>
            <w:r>
              <w:rPr>
                <w:spacing w:val="-1"/>
                <w:sz w:val="24"/>
                <w:szCs w:val="24"/>
              </w:rPr>
              <w:t>полезной</w:t>
            </w:r>
            <w:r>
              <w:rPr>
                <w:sz w:val="24"/>
                <w:szCs w:val="24"/>
              </w:rPr>
              <w:t>деятельности;</w:t>
            </w:r>
          </w:p>
          <w:p w:rsidR="0025679A" w:rsidRDefault="00CD3C0D">
            <w:pPr>
              <w:pStyle w:val="TableParagraph"/>
              <w:numPr>
                <w:ilvl w:val="0"/>
                <w:numId w:val="31"/>
              </w:numPr>
              <w:tabs>
                <w:tab w:val="left" w:pos="445"/>
                <w:tab w:val="left" w:pos="2401"/>
                <w:tab w:val="left" w:pos="2851"/>
              </w:tabs>
              <w:spacing w:line="242" w:lineRule="auto"/>
              <w:ind w:right="266"/>
              <w:rPr>
                <w:sz w:val="24"/>
                <w:szCs w:val="24"/>
              </w:rPr>
            </w:pPr>
            <w:r>
              <w:rPr>
                <w:sz w:val="24"/>
                <w:szCs w:val="24"/>
              </w:rPr>
              <w:t>ответственности</w:t>
            </w:r>
            <w:r>
              <w:rPr>
                <w:sz w:val="24"/>
                <w:szCs w:val="24"/>
              </w:rPr>
              <w:tab/>
              <w:t>за</w:t>
            </w:r>
            <w:r>
              <w:rPr>
                <w:sz w:val="24"/>
                <w:szCs w:val="24"/>
              </w:rPr>
              <w:tab/>
            </w:r>
            <w:r>
              <w:rPr>
                <w:spacing w:val="-1"/>
                <w:sz w:val="24"/>
                <w:szCs w:val="24"/>
              </w:rPr>
              <w:t>результат</w:t>
            </w:r>
            <w:r>
              <w:rPr>
                <w:sz w:val="24"/>
                <w:szCs w:val="24"/>
              </w:rPr>
              <w:t>обучения;</w:t>
            </w:r>
          </w:p>
          <w:p w:rsidR="0025679A" w:rsidRDefault="00CD3C0D">
            <w:pPr>
              <w:pStyle w:val="TableParagraph"/>
              <w:numPr>
                <w:ilvl w:val="0"/>
                <w:numId w:val="31"/>
              </w:numPr>
              <w:tabs>
                <w:tab w:val="left" w:pos="445"/>
                <w:tab w:val="left" w:pos="2363"/>
                <w:tab w:val="left" w:pos="2674"/>
              </w:tabs>
              <w:ind w:right="259"/>
              <w:rPr>
                <w:sz w:val="24"/>
                <w:szCs w:val="24"/>
              </w:rPr>
            </w:pPr>
            <w:r>
              <w:rPr>
                <w:sz w:val="24"/>
                <w:szCs w:val="24"/>
              </w:rPr>
              <w:t>ценностно-смысловыхустановках</w:t>
            </w:r>
            <w:r>
              <w:rPr>
                <w:sz w:val="24"/>
                <w:szCs w:val="24"/>
              </w:rPr>
              <w:tab/>
            </w:r>
            <w:r>
              <w:rPr>
                <w:spacing w:val="-1"/>
                <w:sz w:val="24"/>
                <w:szCs w:val="24"/>
              </w:rPr>
              <w:t>обучающихся,</w:t>
            </w:r>
            <w:r>
              <w:rPr>
                <w:sz w:val="24"/>
                <w:szCs w:val="24"/>
              </w:rPr>
              <w:t>формируемых</w:t>
            </w:r>
            <w:r>
              <w:rPr>
                <w:sz w:val="24"/>
                <w:szCs w:val="24"/>
              </w:rPr>
              <w:tab/>
            </w:r>
            <w:r>
              <w:rPr>
                <w:sz w:val="24"/>
                <w:szCs w:val="24"/>
              </w:rPr>
              <w:tab/>
            </w:r>
            <w:r>
              <w:rPr>
                <w:spacing w:val="-1"/>
                <w:sz w:val="24"/>
                <w:szCs w:val="24"/>
              </w:rPr>
              <w:t>средствами</w:t>
            </w:r>
            <w:r>
              <w:rPr>
                <w:sz w:val="24"/>
                <w:szCs w:val="24"/>
              </w:rPr>
              <w:t>различныхпредметовврамках</w:t>
            </w:r>
          </w:p>
          <w:p w:rsidR="0025679A" w:rsidRDefault="00CD3C0D">
            <w:pPr>
              <w:pStyle w:val="TableParagraph"/>
              <w:spacing w:line="263" w:lineRule="exact"/>
              <w:ind w:left="445"/>
              <w:rPr>
                <w:sz w:val="24"/>
                <w:szCs w:val="24"/>
              </w:rPr>
            </w:pPr>
            <w:r>
              <w:rPr>
                <w:sz w:val="24"/>
                <w:szCs w:val="24"/>
              </w:rPr>
              <w:t>системыобщегообразования.</w:t>
            </w:r>
          </w:p>
        </w:tc>
        <w:tc>
          <w:tcPr>
            <w:tcW w:w="2273" w:type="dxa"/>
          </w:tcPr>
          <w:p w:rsidR="0025679A" w:rsidRDefault="00CD3C0D">
            <w:pPr>
              <w:pStyle w:val="TableParagraph"/>
              <w:tabs>
                <w:tab w:val="left" w:pos="724"/>
                <w:tab w:val="left" w:pos="725"/>
              </w:tabs>
              <w:ind w:left="164" w:right="628"/>
              <w:rPr>
                <w:sz w:val="24"/>
                <w:szCs w:val="24"/>
              </w:rPr>
            </w:pPr>
            <w:r>
              <w:rPr>
                <w:sz w:val="24"/>
                <w:szCs w:val="24"/>
              </w:rPr>
              <w:t>Листы</w:t>
            </w:r>
            <w:r>
              <w:rPr>
                <w:sz w:val="24"/>
                <w:szCs w:val="24"/>
              </w:rPr>
              <w:t>наблюденияклассногоруководителя,учителя</w:t>
            </w:r>
          </w:p>
          <w:p w:rsidR="0025679A" w:rsidRDefault="0025679A">
            <w:pPr>
              <w:pStyle w:val="TableParagraph"/>
              <w:tabs>
                <w:tab w:val="left" w:pos="724"/>
                <w:tab w:val="left" w:pos="725"/>
              </w:tabs>
              <w:spacing w:before="1"/>
              <w:ind w:left="164" w:right="298"/>
              <w:rPr>
                <w:sz w:val="24"/>
                <w:szCs w:val="24"/>
              </w:rPr>
            </w:pPr>
          </w:p>
          <w:p w:rsidR="0025679A" w:rsidRDefault="00CD3C0D">
            <w:pPr>
              <w:pStyle w:val="TableParagraph"/>
              <w:tabs>
                <w:tab w:val="left" w:pos="724"/>
                <w:tab w:val="left" w:pos="725"/>
              </w:tabs>
              <w:spacing w:before="1"/>
              <w:ind w:left="164" w:right="298"/>
              <w:rPr>
                <w:sz w:val="24"/>
                <w:szCs w:val="24"/>
              </w:rPr>
            </w:pPr>
            <w:r>
              <w:rPr>
                <w:sz w:val="24"/>
                <w:szCs w:val="24"/>
              </w:rPr>
              <w:t>Творческие(письменные)работыучащихся</w:t>
            </w:r>
          </w:p>
          <w:p w:rsidR="0025679A" w:rsidRDefault="0025679A">
            <w:pPr>
              <w:pStyle w:val="TableParagraph"/>
              <w:tabs>
                <w:tab w:val="left" w:pos="724"/>
                <w:tab w:val="left" w:pos="725"/>
              </w:tabs>
              <w:spacing w:line="287" w:lineRule="exact"/>
              <w:ind w:left="163"/>
              <w:rPr>
                <w:sz w:val="24"/>
                <w:szCs w:val="24"/>
              </w:rPr>
            </w:pPr>
          </w:p>
          <w:p w:rsidR="0025679A" w:rsidRDefault="00CD3C0D">
            <w:pPr>
              <w:pStyle w:val="TableParagraph"/>
              <w:tabs>
                <w:tab w:val="left" w:pos="724"/>
                <w:tab w:val="left" w:pos="725"/>
              </w:tabs>
              <w:spacing w:line="287" w:lineRule="exact"/>
              <w:ind w:left="163"/>
              <w:rPr>
                <w:sz w:val="24"/>
                <w:szCs w:val="24"/>
              </w:rPr>
            </w:pPr>
            <w:r>
              <w:rPr>
                <w:sz w:val="24"/>
                <w:szCs w:val="24"/>
              </w:rPr>
              <w:t>Проекты</w:t>
            </w:r>
          </w:p>
          <w:p w:rsidR="0025679A" w:rsidRDefault="0025679A">
            <w:pPr>
              <w:pStyle w:val="TableParagraph"/>
              <w:tabs>
                <w:tab w:val="left" w:pos="724"/>
                <w:tab w:val="left" w:pos="725"/>
              </w:tabs>
              <w:spacing w:line="242" w:lineRule="auto"/>
              <w:ind w:left="164" w:right="345"/>
              <w:rPr>
                <w:sz w:val="24"/>
                <w:szCs w:val="24"/>
              </w:rPr>
            </w:pPr>
          </w:p>
          <w:p w:rsidR="0025679A" w:rsidRDefault="00CD3C0D">
            <w:pPr>
              <w:pStyle w:val="TableParagraph"/>
              <w:tabs>
                <w:tab w:val="left" w:pos="724"/>
                <w:tab w:val="left" w:pos="725"/>
              </w:tabs>
              <w:spacing w:line="242" w:lineRule="auto"/>
              <w:ind w:left="164" w:right="345"/>
              <w:rPr>
                <w:sz w:val="24"/>
                <w:szCs w:val="24"/>
              </w:rPr>
            </w:pPr>
            <w:r>
              <w:rPr>
                <w:sz w:val="24"/>
                <w:szCs w:val="24"/>
              </w:rPr>
              <w:t>Психолого-педагогическаядиагностика</w:t>
            </w:r>
          </w:p>
        </w:tc>
      </w:tr>
    </w:tbl>
    <w:p w:rsidR="0025679A" w:rsidRDefault="0025679A">
      <w:pPr>
        <w:widowControl w:val="0"/>
        <w:spacing w:after="0" w:line="276" w:lineRule="auto"/>
        <w:ind w:left="0" w:firstLine="0"/>
        <w:rPr>
          <w:rFonts w:eastAsia="Calibri"/>
          <w:color w:val="auto"/>
          <w:szCs w:val="24"/>
          <w:lang w:val="ru-RU" w:eastAsia="zh-CN"/>
        </w:rPr>
      </w:pPr>
    </w:p>
    <w:p w:rsidR="0025679A" w:rsidRDefault="00CD3C0D">
      <w:pPr>
        <w:widowControl w:val="0"/>
        <w:spacing w:after="0" w:line="276" w:lineRule="auto"/>
        <w:ind w:left="0" w:firstLine="709"/>
        <w:rPr>
          <w:rFonts w:eastAsia="Calibri"/>
          <w:color w:val="auto"/>
          <w:szCs w:val="24"/>
          <w:lang w:val="ru-RU" w:eastAsia="zh-CN"/>
        </w:rPr>
      </w:pPr>
      <w:r>
        <w:rPr>
          <w:rFonts w:eastAsia="Calibri"/>
          <w:color w:val="auto"/>
          <w:szCs w:val="24"/>
          <w:lang w:val="ru-RU" w:eastAsia="zh-CN"/>
        </w:rPr>
        <w:t xml:space="preserve">Личностные результаты выпускников на уровни начального общего образования не подлежат итоговой оценке, т.к. оценка личностных результатов учащихся отражает эффективность воспитательной и образовательной деятельности ОО. </w:t>
      </w:r>
    </w:p>
    <w:p w:rsidR="0025679A" w:rsidRDefault="0025679A">
      <w:pPr>
        <w:widowControl w:val="0"/>
        <w:spacing w:after="0" w:line="276" w:lineRule="auto"/>
        <w:ind w:left="0" w:firstLine="709"/>
        <w:rPr>
          <w:rFonts w:eastAsia="Calibri"/>
          <w:color w:val="auto"/>
          <w:szCs w:val="24"/>
          <w:lang w:val="ru-RU" w:eastAsia="zh-CN"/>
        </w:rPr>
      </w:pPr>
    </w:p>
    <w:p w:rsidR="0025679A" w:rsidRDefault="00CD3C0D">
      <w:pPr>
        <w:pStyle w:val="23"/>
        <w:rPr>
          <w:lang w:val="ru-RU"/>
        </w:rPr>
      </w:pPr>
      <w:bookmarkStart w:id="22" w:name="_Toc19860"/>
      <w:r>
        <w:rPr>
          <w:lang w:val="ru-RU"/>
        </w:rPr>
        <w:t>1.3.3. Особенности оценки метапред</w:t>
      </w:r>
      <w:r>
        <w:rPr>
          <w:lang w:val="ru-RU"/>
        </w:rPr>
        <w:t>метных результатов</w:t>
      </w:r>
      <w:bookmarkEnd w:id="22"/>
    </w:p>
    <w:p w:rsidR="0025679A" w:rsidRDefault="0025679A">
      <w:pPr>
        <w:spacing w:line="276" w:lineRule="auto"/>
        <w:ind w:left="0" w:right="29" w:hanging="10"/>
        <w:jc w:val="center"/>
        <w:rPr>
          <w:color w:val="auto"/>
          <w:szCs w:val="24"/>
          <w:lang w:val="ru-RU"/>
        </w:rPr>
      </w:pPr>
    </w:p>
    <w:p w:rsidR="0025679A" w:rsidRDefault="00CD3C0D">
      <w:pPr>
        <w:spacing w:line="276" w:lineRule="auto"/>
        <w:ind w:left="0" w:right="27" w:firstLine="568"/>
        <w:rPr>
          <w:color w:val="auto"/>
          <w:szCs w:val="24"/>
          <w:lang w:val="ru-RU"/>
        </w:rPr>
      </w:pPr>
      <w:r>
        <w:rPr>
          <w:color w:val="auto"/>
          <w:szCs w:val="24"/>
          <w:lang w:val="ru-RU"/>
        </w:rPr>
        <w:t>Формирование метапредметных результатов обеспечивается за счёт всех учебных предметов и внеурочной деятельности.</w:t>
      </w:r>
    </w:p>
    <w:p w:rsidR="0025679A" w:rsidRDefault="00CD3C0D">
      <w:pPr>
        <w:spacing w:line="276" w:lineRule="auto"/>
        <w:ind w:left="0" w:right="27" w:firstLine="568"/>
        <w:rPr>
          <w:color w:val="auto"/>
          <w:szCs w:val="24"/>
          <w:lang w:val="ru-RU"/>
        </w:rPr>
      </w:pPr>
      <w:r>
        <w:rPr>
          <w:color w:val="auto"/>
          <w:szCs w:val="24"/>
          <w:lang w:val="ru-RU"/>
        </w:rPr>
        <w:t xml:space="preserve">Оценка метапредметных результатов представляет собой оценку достижения планируемых результатов освоения основной </w:t>
      </w:r>
      <w:r>
        <w:rPr>
          <w:color w:val="auto"/>
          <w:szCs w:val="24"/>
          <w:lang w:val="ru-RU"/>
        </w:rPr>
        <w:t>образовательной программы, которые представлены в программе формирования универсальных учебных действий обучающихся, и отражает совокупность познавательных, коммуникативных и регулятивных универсальных учебных действий.</w:t>
      </w:r>
    </w:p>
    <w:p w:rsidR="0025679A" w:rsidRDefault="00CD3C0D">
      <w:pPr>
        <w:spacing w:line="276" w:lineRule="auto"/>
        <w:ind w:left="0" w:right="27" w:firstLine="568"/>
        <w:rPr>
          <w:color w:val="auto"/>
          <w:szCs w:val="24"/>
          <w:lang w:val="ru-RU"/>
        </w:rPr>
      </w:pPr>
      <w:r>
        <w:rPr>
          <w:color w:val="auto"/>
          <w:szCs w:val="24"/>
          <w:lang w:val="ru-RU"/>
        </w:rPr>
        <w:t>Оценка метапредметных результатов пр</w:t>
      </w:r>
      <w:r>
        <w:rPr>
          <w:color w:val="auto"/>
          <w:szCs w:val="24"/>
          <w:lang w:val="ru-RU"/>
        </w:rPr>
        <w:t>оводится с целью определения сформированности:</w:t>
      </w:r>
    </w:p>
    <w:p w:rsidR="0025679A" w:rsidRDefault="00CD3C0D">
      <w:pPr>
        <w:spacing w:line="276" w:lineRule="auto"/>
        <w:ind w:left="0" w:right="27" w:firstLine="0"/>
        <w:rPr>
          <w:color w:val="auto"/>
          <w:szCs w:val="24"/>
          <w:lang w:val="ru-RU"/>
        </w:rPr>
      </w:pPr>
      <w:r>
        <w:rPr>
          <w:color w:val="auto"/>
          <w:szCs w:val="24"/>
          <w:lang w:val="ru-RU"/>
        </w:rPr>
        <w:t>- универсальных учебных познавательных действий;</w:t>
      </w:r>
    </w:p>
    <w:p w:rsidR="0025679A" w:rsidRDefault="00CD3C0D">
      <w:pPr>
        <w:spacing w:line="276" w:lineRule="auto"/>
        <w:ind w:left="0" w:right="27" w:firstLine="0"/>
        <w:rPr>
          <w:color w:val="auto"/>
          <w:szCs w:val="24"/>
          <w:lang w:val="ru-RU"/>
        </w:rPr>
      </w:pPr>
      <w:r>
        <w:rPr>
          <w:color w:val="auto"/>
          <w:szCs w:val="24"/>
          <w:lang w:val="ru-RU"/>
        </w:rPr>
        <w:t xml:space="preserve">- универсальных учебных коммуникативных действий; </w:t>
      </w:r>
    </w:p>
    <w:p w:rsidR="0025679A" w:rsidRDefault="00CD3C0D">
      <w:pPr>
        <w:spacing w:line="276" w:lineRule="auto"/>
        <w:ind w:left="0" w:right="27" w:firstLine="0"/>
        <w:rPr>
          <w:color w:val="auto"/>
          <w:szCs w:val="24"/>
          <w:lang w:val="ru-RU"/>
        </w:rPr>
      </w:pPr>
      <w:r>
        <w:rPr>
          <w:color w:val="auto"/>
          <w:szCs w:val="24"/>
          <w:lang w:val="ru-RU"/>
        </w:rPr>
        <w:t>- универсальных учебных регулятивных действий.</w:t>
      </w:r>
    </w:p>
    <w:p w:rsidR="0025679A" w:rsidRDefault="00CD3C0D">
      <w:pPr>
        <w:spacing w:line="276" w:lineRule="auto"/>
        <w:ind w:left="0" w:right="27" w:firstLine="567"/>
        <w:rPr>
          <w:color w:val="auto"/>
          <w:szCs w:val="24"/>
          <w:lang w:val="ru-RU"/>
        </w:rPr>
      </w:pPr>
      <w:r>
        <w:rPr>
          <w:color w:val="auto"/>
          <w:szCs w:val="24"/>
          <w:lang w:val="ru-RU"/>
        </w:rPr>
        <w:t xml:space="preserve">Овладение универсальными учебными </w:t>
      </w:r>
      <w:r>
        <w:rPr>
          <w:i/>
          <w:color w:val="auto"/>
          <w:szCs w:val="24"/>
          <w:lang w:val="ru-RU"/>
        </w:rPr>
        <w:t>познавательными</w:t>
      </w:r>
      <w:r>
        <w:rPr>
          <w:color w:val="auto"/>
          <w:szCs w:val="24"/>
          <w:lang w:val="ru-RU"/>
        </w:rPr>
        <w:t xml:space="preserve"> действиями с</w:t>
      </w:r>
      <w:r>
        <w:rPr>
          <w:color w:val="auto"/>
          <w:szCs w:val="24"/>
          <w:lang w:val="ru-RU"/>
        </w:rPr>
        <w:t>огласно ФГОС НОО предполагает формирование и оценку у обучающихся следующих групп умений:</w:t>
      </w:r>
    </w:p>
    <w:p w:rsidR="0025679A" w:rsidRDefault="00CD3C0D">
      <w:pPr>
        <w:spacing w:line="276" w:lineRule="auto"/>
        <w:ind w:left="0" w:right="27" w:firstLine="0"/>
        <w:rPr>
          <w:color w:val="auto"/>
          <w:szCs w:val="24"/>
          <w:lang w:val="ru-RU"/>
        </w:rPr>
      </w:pPr>
      <w:r>
        <w:rPr>
          <w:color w:val="auto"/>
          <w:szCs w:val="24"/>
          <w:lang w:val="ru-RU"/>
        </w:rPr>
        <w:t xml:space="preserve">1) </w:t>
      </w:r>
      <w:r>
        <w:rPr>
          <w:i/>
          <w:color w:val="auto"/>
          <w:szCs w:val="24"/>
          <w:lang w:val="ru-RU"/>
        </w:rPr>
        <w:t>базовые логические действия:</w:t>
      </w:r>
    </w:p>
    <w:p w:rsidR="0025679A" w:rsidRDefault="00CD3C0D">
      <w:pPr>
        <w:spacing w:line="276" w:lineRule="auto"/>
        <w:ind w:left="0" w:right="27" w:firstLine="0"/>
        <w:rPr>
          <w:color w:val="auto"/>
          <w:szCs w:val="24"/>
          <w:lang w:val="ru-RU"/>
        </w:rPr>
      </w:pPr>
      <w:r>
        <w:rPr>
          <w:color w:val="auto"/>
          <w:szCs w:val="24"/>
          <w:lang w:val="ru-RU"/>
        </w:rPr>
        <w:t>- сравнивать объекты, устанавливать основания для сравнения, устанавливать аналогии;</w:t>
      </w:r>
    </w:p>
    <w:p w:rsidR="0025679A" w:rsidRDefault="00CD3C0D">
      <w:pPr>
        <w:spacing w:line="276" w:lineRule="auto"/>
        <w:ind w:left="0" w:right="27" w:firstLine="0"/>
        <w:rPr>
          <w:color w:val="auto"/>
          <w:szCs w:val="24"/>
          <w:lang w:val="ru-RU"/>
        </w:rPr>
      </w:pPr>
      <w:r>
        <w:rPr>
          <w:color w:val="auto"/>
          <w:szCs w:val="24"/>
          <w:lang w:val="ru-RU"/>
        </w:rPr>
        <w:t>- объединять части объекта (объекты) по определён</w:t>
      </w:r>
      <w:r>
        <w:rPr>
          <w:color w:val="auto"/>
          <w:szCs w:val="24"/>
          <w:lang w:val="ru-RU"/>
        </w:rPr>
        <w:t>ному признаку;</w:t>
      </w:r>
    </w:p>
    <w:p w:rsidR="0025679A" w:rsidRDefault="00CD3C0D">
      <w:pPr>
        <w:spacing w:line="276" w:lineRule="auto"/>
        <w:ind w:left="0" w:right="27" w:firstLine="0"/>
        <w:rPr>
          <w:color w:val="auto"/>
          <w:szCs w:val="24"/>
          <w:lang w:val="ru-RU"/>
        </w:rPr>
      </w:pPr>
      <w:r>
        <w:rPr>
          <w:color w:val="auto"/>
          <w:szCs w:val="24"/>
          <w:lang w:val="ru-RU"/>
        </w:rPr>
        <w:t>- определять существенный признак для классификации, классифицировать предложенные объекты;</w:t>
      </w:r>
    </w:p>
    <w:p w:rsidR="0025679A" w:rsidRDefault="00CD3C0D">
      <w:pPr>
        <w:spacing w:line="276" w:lineRule="auto"/>
        <w:ind w:left="0" w:right="27" w:firstLine="0"/>
        <w:rPr>
          <w:color w:val="auto"/>
          <w:szCs w:val="24"/>
          <w:lang w:val="ru-RU"/>
        </w:rPr>
      </w:pPr>
      <w:r>
        <w:rPr>
          <w:color w:val="auto"/>
          <w:szCs w:val="24"/>
          <w:lang w:val="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5679A" w:rsidRDefault="00CD3C0D">
      <w:pPr>
        <w:spacing w:line="276" w:lineRule="auto"/>
        <w:ind w:left="0" w:right="27" w:firstLine="0"/>
        <w:rPr>
          <w:color w:val="auto"/>
          <w:szCs w:val="24"/>
          <w:lang w:val="ru-RU"/>
        </w:rPr>
      </w:pPr>
      <w:r>
        <w:rPr>
          <w:color w:val="auto"/>
          <w:szCs w:val="24"/>
          <w:lang w:val="ru-RU"/>
        </w:rPr>
        <w:t>- выявлять недостаток информации для решения учебной (практической) задачи на основе предложенного алгоритма;</w:t>
      </w:r>
    </w:p>
    <w:p w:rsidR="0025679A" w:rsidRDefault="00CD3C0D">
      <w:pPr>
        <w:spacing w:line="276" w:lineRule="auto"/>
        <w:ind w:left="0" w:right="27" w:firstLine="0"/>
        <w:rPr>
          <w:color w:val="auto"/>
          <w:szCs w:val="24"/>
          <w:lang w:val="ru-RU"/>
        </w:rPr>
      </w:pPr>
      <w:r>
        <w:rPr>
          <w:color w:val="auto"/>
          <w:szCs w:val="24"/>
          <w:lang w:val="ru-RU"/>
        </w:rPr>
        <w:t>- устанавливать причинно-следственные связи в ситуациях, поддающихся непосредственному наблюдению или знакомых по опыту, делать выводы;</w:t>
      </w:r>
    </w:p>
    <w:p w:rsidR="0025679A" w:rsidRDefault="00CD3C0D">
      <w:pPr>
        <w:spacing w:line="276" w:lineRule="auto"/>
        <w:ind w:left="0" w:right="27" w:firstLine="0"/>
        <w:rPr>
          <w:color w:val="auto"/>
          <w:szCs w:val="24"/>
          <w:lang w:val="ru-RU"/>
        </w:rPr>
      </w:pPr>
      <w:r>
        <w:rPr>
          <w:color w:val="auto"/>
          <w:szCs w:val="24"/>
          <w:lang w:val="ru-RU"/>
        </w:rPr>
        <w:t xml:space="preserve">2) </w:t>
      </w:r>
      <w:r>
        <w:rPr>
          <w:i/>
          <w:color w:val="auto"/>
          <w:szCs w:val="24"/>
          <w:lang w:val="ru-RU"/>
        </w:rPr>
        <w:t>базовые</w:t>
      </w:r>
      <w:r>
        <w:rPr>
          <w:i/>
          <w:color w:val="auto"/>
          <w:szCs w:val="24"/>
          <w:lang w:val="ru-RU"/>
        </w:rPr>
        <w:t xml:space="preserve"> исследовательские действия:</w:t>
      </w:r>
    </w:p>
    <w:p w:rsidR="0025679A" w:rsidRDefault="00CD3C0D">
      <w:pPr>
        <w:spacing w:line="276" w:lineRule="auto"/>
        <w:ind w:left="0" w:right="27" w:firstLine="0"/>
        <w:rPr>
          <w:color w:val="auto"/>
          <w:szCs w:val="24"/>
          <w:lang w:val="ru-RU"/>
        </w:rPr>
      </w:pPr>
      <w:r>
        <w:rPr>
          <w:color w:val="auto"/>
          <w:szCs w:val="24"/>
          <w:lang w:val="ru-RU"/>
        </w:rPr>
        <w:t>- определять разрыв между реальным и желательным состоянием объекта (ситуации) на основе предложенных педагогическим работником вопросов;</w:t>
      </w:r>
    </w:p>
    <w:p w:rsidR="0025679A" w:rsidRDefault="00CD3C0D">
      <w:pPr>
        <w:spacing w:line="276" w:lineRule="auto"/>
        <w:ind w:left="0" w:right="27" w:firstLine="0"/>
        <w:rPr>
          <w:color w:val="auto"/>
          <w:szCs w:val="24"/>
          <w:lang w:val="ru-RU"/>
        </w:rPr>
      </w:pPr>
      <w:r>
        <w:rPr>
          <w:color w:val="auto"/>
          <w:szCs w:val="24"/>
          <w:lang w:val="ru-RU"/>
        </w:rPr>
        <w:t xml:space="preserve">- с помощью педагогического работника формулировать цель, планировать изменения объекта, </w:t>
      </w:r>
      <w:r>
        <w:rPr>
          <w:color w:val="auto"/>
          <w:szCs w:val="24"/>
          <w:lang w:val="ru-RU"/>
        </w:rPr>
        <w:t>ситуации;</w:t>
      </w:r>
    </w:p>
    <w:p w:rsidR="0025679A" w:rsidRDefault="00CD3C0D">
      <w:pPr>
        <w:spacing w:line="276" w:lineRule="auto"/>
        <w:ind w:left="0" w:right="27" w:firstLine="0"/>
        <w:rPr>
          <w:color w:val="auto"/>
          <w:szCs w:val="24"/>
          <w:lang w:val="ru-RU"/>
        </w:rPr>
      </w:pPr>
      <w:r>
        <w:rPr>
          <w:color w:val="auto"/>
          <w:szCs w:val="24"/>
          <w:lang w:val="ru-RU"/>
        </w:rPr>
        <w:t>- сравнивать несколько вариантов решения задачи, выбирать наиболее подходящий (на основе предложенных критериев);</w:t>
      </w:r>
    </w:p>
    <w:p w:rsidR="0025679A" w:rsidRDefault="00CD3C0D">
      <w:pPr>
        <w:spacing w:line="276" w:lineRule="auto"/>
        <w:ind w:left="0" w:right="27" w:firstLine="0"/>
        <w:rPr>
          <w:color w:val="auto"/>
          <w:szCs w:val="24"/>
          <w:lang w:val="ru-RU"/>
        </w:rPr>
      </w:pPr>
      <w:r>
        <w:rPr>
          <w:color w:val="auto"/>
          <w:szCs w:val="24"/>
          <w:lang w:val="ru-RU"/>
        </w:rPr>
        <w:t>- проводить по предложенному плану опыт, несложное исследование по установлению особенностей объекта изучения и связей между объекта</w:t>
      </w:r>
      <w:r>
        <w:rPr>
          <w:color w:val="auto"/>
          <w:szCs w:val="24"/>
          <w:lang w:val="ru-RU"/>
        </w:rPr>
        <w:t>ми (часть - целое, причина - следствие);</w:t>
      </w:r>
    </w:p>
    <w:p w:rsidR="0025679A" w:rsidRDefault="00CD3C0D">
      <w:pPr>
        <w:spacing w:line="276" w:lineRule="auto"/>
        <w:ind w:left="0" w:right="27" w:firstLine="0"/>
        <w:rPr>
          <w:color w:val="auto"/>
          <w:szCs w:val="24"/>
          <w:lang w:val="ru-RU"/>
        </w:rPr>
      </w:pPr>
      <w:r>
        <w:rPr>
          <w:color w:val="auto"/>
          <w:szCs w:val="24"/>
          <w:lang w:val="ru-RU"/>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5679A" w:rsidRDefault="00CD3C0D">
      <w:pPr>
        <w:spacing w:line="276" w:lineRule="auto"/>
        <w:ind w:left="0" w:right="27" w:firstLine="0"/>
        <w:rPr>
          <w:color w:val="auto"/>
          <w:szCs w:val="24"/>
          <w:lang w:val="ru-RU"/>
        </w:rPr>
      </w:pPr>
      <w:r>
        <w:rPr>
          <w:color w:val="auto"/>
          <w:szCs w:val="24"/>
          <w:lang w:val="ru-RU"/>
        </w:rPr>
        <w:t xml:space="preserve">- прогнозировать возможное развитие процессов, </w:t>
      </w:r>
      <w:r>
        <w:rPr>
          <w:color w:val="auto"/>
          <w:szCs w:val="24"/>
          <w:lang w:val="ru-RU"/>
        </w:rPr>
        <w:t>событий и их последствия в аналогичных или сходных ситуациях;</w:t>
      </w:r>
    </w:p>
    <w:p w:rsidR="0025679A" w:rsidRDefault="00CD3C0D">
      <w:pPr>
        <w:spacing w:line="276" w:lineRule="auto"/>
        <w:ind w:left="0" w:right="27" w:firstLine="0"/>
        <w:rPr>
          <w:color w:val="auto"/>
          <w:szCs w:val="24"/>
          <w:lang w:val="ru-RU"/>
        </w:rPr>
      </w:pPr>
      <w:r>
        <w:rPr>
          <w:color w:val="auto"/>
          <w:szCs w:val="24"/>
          <w:lang w:val="ru-RU"/>
        </w:rPr>
        <w:t xml:space="preserve">3) </w:t>
      </w:r>
      <w:r>
        <w:rPr>
          <w:i/>
          <w:color w:val="auto"/>
          <w:szCs w:val="24"/>
          <w:lang w:val="ru-RU"/>
        </w:rPr>
        <w:t>работа с информацией:</w:t>
      </w:r>
    </w:p>
    <w:p w:rsidR="0025679A" w:rsidRDefault="00CD3C0D">
      <w:pPr>
        <w:spacing w:line="276" w:lineRule="auto"/>
        <w:ind w:left="0" w:right="14" w:firstLine="0"/>
        <w:rPr>
          <w:color w:val="auto"/>
          <w:szCs w:val="24"/>
          <w:lang w:val="ru-RU"/>
        </w:rPr>
      </w:pPr>
      <w:r>
        <w:rPr>
          <w:color w:val="auto"/>
          <w:szCs w:val="24"/>
          <w:lang w:val="ru-RU"/>
        </w:rPr>
        <w:t>- выбирать источник получения информации;</w:t>
      </w:r>
    </w:p>
    <w:p w:rsidR="0025679A" w:rsidRDefault="00CD3C0D">
      <w:pPr>
        <w:spacing w:line="276" w:lineRule="auto"/>
        <w:ind w:left="0" w:right="14" w:firstLine="0"/>
        <w:rPr>
          <w:color w:val="auto"/>
          <w:szCs w:val="24"/>
          <w:lang w:val="ru-RU"/>
        </w:rPr>
      </w:pPr>
      <w:r>
        <w:rPr>
          <w:color w:val="auto"/>
          <w:szCs w:val="24"/>
          <w:lang w:val="ru-RU"/>
        </w:rPr>
        <w:t>- согласно заданному алгоритму находить в предложенном источнике информацию, представленную в явном виде;</w:t>
      </w:r>
    </w:p>
    <w:p w:rsidR="0025679A" w:rsidRDefault="00CD3C0D">
      <w:pPr>
        <w:spacing w:line="276" w:lineRule="auto"/>
        <w:ind w:left="0" w:right="14" w:firstLine="0"/>
        <w:rPr>
          <w:color w:val="auto"/>
          <w:szCs w:val="24"/>
          <w:lang w:val="ru-RU"/>
        </w:rPr>
      </w:pPr>
      <w:r>
        <w:rPr>
          <w:color w:val="auto"/>
          <w:szCs w:val="24"/>
          <w:lang w:val="ru-RU"/>
        </w:rPr>
        <w:t xml:space="preserve">- распознавать </w:t>
      </w:r>
      <w:r>
        <w:rPr>
          <w:color w:val="auto"/>
          <w:szCs w:val="24"/>
          <w:lang w:val="ru-RU"/>
        </w:rPr>
        <w:t>достоверную и недостоверную информацию самостоятельно или на основании предложенного педагогическим работником способа её проверки;</w:t>
      </w:r>
    </w:p>
    <w:p w:rsidR="0025679A" w:rsidRDefault="00CD3C0D">
      <w:pPr>
        <w:spacing w:line="276" w:lineRule="auto"/>
        <w:ind w:left="0" w:right="159" w:firstLine="0"/>
        <w:rPr>
          <w:color w:val="auto"/>
          <w:szCs w:val="24"/>
          <w:lang w:val="ru-RU"/>
        </w:rPr>
      </w:pPr>
      <w:r>
        <w:rPr>
          <w:color w:val="auto"/>
          <w:szCs w:val="24"/>
          <w:lang w:val="ru-RU"/>
        </w:rPr>
        <w:t>- соблюдать с помощью взрослых (педагогических работников, родителей (законных представителей) несовершеннолетних обучающихс</w:t>
      </w:r>
      <w:r>
        <w:rPr>
          <w:color w:val="auto"/>
          <w:szCs w:val="24"/>
          <w:lang w:val="ru-RU"/>
        </w:rPr>
        <w:t>я) правила информационной безопасности при поиске информации в Интернете;</w:t>
      </w:r>
    </w:p>
    <w:p w:rsidR="0025679A" w:rsidRDefault="00CD3C0D">
      <w:pPr>
        <w:spacing w:line="276" w:lineRule="auto"/>
        <w:ind w:left="0" w:right="14" w:firstLine="0"/>
        <w:rPr>
          <w:color w:val="auto"/>
          <w:szCs w:val="24"/>
          <w:lang w:val="ru-RU"/>
        </w:rPr>
      </w:pPr>
      <w:r>
        <w:rPr>
          <w:color w:val="auto"/>
          <w:szCs w:val="24"/>
          <w:lang w:val="ru-RU"/>
        </w:rPr>
        <w:t>- анализировать и создавать текстовую, видео-, графическую, звуковую информацию в соответствии с учебной задачей;</w:t>
      </w:r>
    </w:p>
    <w:p w:rsidR="0025679A" w:rsidRDefault="00CD3C0D">
      <w:pPr>
        <w:spacing w:line="276" w:lineRule="auto"/>
        <w:ind w:left="0" w:right="14" w:firstLine="0"/>
        <w:rPr>
          <w:color w:val="auto"/>
          <w:szCs w:val="24"/>
          <w:lang w:val="ru-RU"/>
        </w:rPr>
      </w:pPr>
      <w:r>
        <w:rPr>
          <w:color w:val="auto"/>
          <w:szCs w:val="24"/>
          <w:lang w:val="ru-RU"/>
        </w:rPr>
        <w:t>- самостоятельно создавать схемы, таблицы для представления информац</w:t>
      </w:r>
      <w:r>
        <w:rPr>
          <w:color w:val="auto"/>
          <w:szCs w:val="24"/>
          <w:lang w:val="ru-RU"/>
        </w:rPr>
        <w:t>ии.</w:t>
      </w:r>
    </w:p>
    <w:p w:rsidR="0025679A" w:rsidRDefault="00CD3C0D">
      <w:pPr>
        <w:spacing w:line="276" w:lineRule="auto"/>
        <w:ind w:left="0" w:right="162" w:firstLine="567"/>
        <w:rPr>
          <w:color w:val="auto"/>
          <w:szCs w:val="24"/>
          <w:lang w:val="ru-RU"/>
        </w:rPr>
      </w:pPr>
      <w:r>
        <w:rPr>
          <w:color w:val="auto"/>
          <w:szCs w:val="24"/>
          <w:lang w:val="ru-RU"/>
        </w:rPr>
        <w:t xml:space="preserve">Овладение универсальными учебными </w:t>
      </w:r>
      <w:r>
        <w:rPr>
          <w:i/>
          <w:color w:val="auto"/>
          <w:szCs w:val="24"/>
          <w:lang w:val="ru-RU"/>
        </w:rPr>
        <w:t xml:space="preserve">коммуникативными </w:t>
      </w:r>
      <w:r>
        <w:rPr>
          <w:color w:val="auto"/>
          <w:szCs w:val="24"/>
          <w:lang w:val="ru-RU"/>
        </w:rPr>
        <w:t>действиями согласно ФГОС НОО предполагает формирование и оценку у обучающихся следующих групп умений:</w:t>
      </w:r>
    </w:p>
    <w:p w:rsidR="0025679A" w:rsidRDefault="00CD3C0D">
      <w:pPr>
        <w:spacing w:line="276" w:lineRule="auto"/>
        <w:ind w:left="0" w:right="162" w:firstLine="284"/>
        <w:rPr>
          <w:color w:val="auto"/>
          <w:szCs w:val="24"/>
          <w:lang w:val="ru-RU"/>
        </w:rPr>
      </w:pPr>
      <w:r>
        <w:rPr>
          <w:color w:val="auto"/>
          <w:szCs w:val="24"/>
          <w:lang w:val="ru-RU"/>
        </w:rPr>
        <w:t xml:space="preserve"> 1) </w:t>
      </w:r>
      <w:r>
        <w:rPr>
          <w:color w:val="auto"/>
          <w:szCs w:val="24"/>
          <w:u w:val="single"/>
          <w:lang w:val="ru-RU"/>
        </w:rPr>
        <w:t>общение</w:t>
      </w:r>
      <w:r>
        <w:rPr>
          <w:color w:val="auto"/>
          <w:szCs w:val="24"/>
          <w:lang w:val="ru-RU"/>
        </w:rPr>
        <w:t>:</w:t>
      </w:r>
    </w:p>
    <w:p w:rsidR="0025679A" w:rsidRDefault="00CD3C0D">
      <w:pPr>
        <w:spacing w:line="276" w:lineRule="auto"/>
        <w:ind w:left="0" w:right="14" w:firstLine="0"/>
        <w:rPr>
          <w:color w:val="auto"/>
          <w:szCs w:val="24"/>
          <w:lang w:val="ru-RU"/>
        </w:rPr>
      </w:pPr>
      <w:r>
        <w:rPr>
          <w:color w:val="auto"/>
          <w:szCs w:val="24"/>
          <w:lang w:val="ru-RU"/>
        </w:rPr>
        <w:t>- воспринимать и формулировать суждения, выражать эмоции в соответствии с целями и усл</w:t>
      </w:r>
      <w:r>
        <w:rPr>
          <w:color w:val="auto"/>
          <w:szCs w:val="24"/>
          <w:lang w:val="ru-RU"/>
        </w:rPr>
        <w:t>овиями общения в знакомой среде;</w:t>
      </w:r>
    </w:p>
    <w:p w:rsidR="0025679A" w:rsidRDefault="00CD3C0D">
      <w:pPr>
        <w:spacing w:line="276" w:lineRule="auto"/>
        <w:ind w:left="0" w:right="14" w:firstLine="0"/>
        <w:rPr>
          <w:color w:val="auto"/>
          <w:szCs w:val="24"/>
          <w:lang w:val="ru-RU"/>
        </w:rPr>
      </w:pPr>
      <w:r>
        <w:rPr>
          <w:color w:val="auto"/>
          <w:szCs w:val="24"/>
          <w:lang w:val="ru-RU"/>
        </w:rPr>
        <w:t>- проявлять уважительное отношение к собеседнику, соблюдать правила ведения диалога и дискуссии;</w:t>
      </w:r>
    </w:p>
    <w:p w:rsidR="0025679A" w:rsidRDefault="00CD3C0D">
      <w:pPr>
        <w:spacing w:line="276" w:lineRule="auto"/>
        <w:ind w:left="0" w:right="14" w:firstLine="0"/>
        <w:rPr>
          <w:color w:val="auto"/>
          <w:szCs w:val="24"/>
          <w:lang w:val="ru-RU"/>
        </w:rPr>
      </w:pPr>
      <w:r>
        <w:rPr>
          <w:color w:val="auto"/>
          <w:szCs w:val="24"/>
          <w:lang w:val="ru-RU"/>
        </w:rPr>
        <w:t>- признавать возможность существования разных точек зрения;</w:t>
      </w:r>
    </w:p>
    <w:p w:rsidR="0025679A" w:rsidRDefault="00CD3C0D">
      <w:pPr>
        <w:spacing w:line="276" w:lineRule="auto"/>
        <w:ind w:left="0" w:right="14" w:firstLine="0"/>
        <w:rPr>
          <w:color w:val="auto"/>
          <w:szCs w:val="24"/>
          <w:lang w:val="ru-RU"/>
        </w:rPr>
      </w:pPr>
      <w:r>
        <w:rPr>
          <w:color w:val="auto"/>
          <w:szCs w:val="24"/>
          <w:lang w:val="ru-RU"/>
        </w:rPr>
        <w:t xml:space="preserve"> - корректно и аргументированно высказывать своё мнение;</w:t>
      </w:r>
    </w:p>
    <w:p w:rsidR="0025679A" w:rsidRDefault="00CD3C0D">
      <w:pPr>
        <w:spacing w:line="276" w:lineRule="auto"/>
        <w:ind w:left="0" w:right="14" w:firstLine="0"/>
        <w:rPr>
          <w:color w:val="auto"/>
          <w:szCs w:val="24"/>
          <w:lang w:val="ru-RU"/>
        </w:rPr>
      </w:pPr>
      <w:r>
        <w:rPr>
          <w:color w:val="auto"/>
          <w:szCs w:val="24"/>
          <w:lang w:val="ru-RU"/>
        </w:rPr>
        <w:t>- строить</w:t>
      </w:r>
      <w:r>
        <w:rPr>
          <w:color w:val="auto"/>
          <w:szCs w:val="24"/>
          <w:lang w:val="ru-RU"/>
        </w:rPr>
        <w:t xml:space="preserve"> речевое высказывание в соответствии с поставленной задачей;</w:t>
      </w:r>
    </w:p>
    <w:p w:rsidR="0025679A" w:rsidRDefault="00CD3C0D">
      <w:pPr>
        <w:spacing w:line="276" w:lineRule="auto"/>
        <w:ind w:left="0" w:right="14" w:firstLine="0"/>
        <w:rPr>
          <w:color w:val="auto"/>
          <w:szCs w:val="24"/>
          <w:lang w:val="ru-RU"/>
        </w:rPr>
      </w:pPr>
      <w:r>
        <w:rPr>
          <w:color w:val="auto"/>
          <w:szCs w:val="24"/>
          <w:lang w:val="ru-RU"/>
        </w:rPr>
        <w:t>- создавать устные и письменные тексты (описание, рассуждение, повествование);</w:t>
      </w:r>
    </w:p>
    <w:p w:rsidR="0025679A" w:rsidRDefault="00CD3C0D">
      <w:pPr>
        <w:spacing w:line="276" w:lineRule="auto"/>
        <w:ind w:left="0" w:right="14" w:firstLine="0"/>
        <w:rPr>
          <w:color w:val="auto"/>
          <w:szCs w:val="24"/>
          <w:lang w:val="ru-RU"/>
        </w:rPr>
      </w:pPr>
      <w:r>
        <w:rPr>
          <w:color w:val="auto"/>
          <w:szCs w:val="24"/>
          <w:lang w:val="ru-RU"/>
        </w:rPr>
        <w:t>- готовить небольшие публичные выступления;</w:t>
      </w:r>
    </w:p>
    <w:p w:rsidR="0025679A" w:rsidRDefault="00CD3C0D">
      <w:pPr>
        <w:spacing w:line="276" w:lineRule="auto"/>
        <w:ind w:left="0" w:right="478" w:firstLine="0"/>
        <w:rPr>
          <w:color w:val="auto"/>
          <w:szCs w:val="24"/>
          <w:lang w:val="ru-RU"/>
        </w:rPr>
      </w:pPr>
      <w:r>
        <w:rPr>
          <w:color w:val="auto"/>
          <w:szCs w:val="24"/>
          <w:lang w:val="ru-RU"/>
        </w:rPr>
        <w:t xml:space="preserve">- подбирать иллюстративный материал (рисунки, фото, плакаты) к тексту </w:t>
      </w:r>
      <w:r>
        <w:rPr>
          <w:color w:val="auto"/>
          <w:szCs w:val="24"/>
          <w:lang w:val="ru-RU"/>
        </w:rPr>
        <w:t>выступления;</w:t>
      </w:r>
    </w:p>
    <w:p w:rsidR="0025679A" w:rsidRDefault="00CD3C0D">
      <w:pPr>
        <w:spacing w:line="276" w:lineRule="auto"/>
        <w:ind w:left="0" w:right="478" w:firstLine="0"/>
        <w:rPr>
          <w:color w:val="auto"/>
          <w:szCs w:val="24"/>
          <w:lang w:val="ru-RU"/>
        </w:rPr>
      </w:pPr>
      <w:r>
        <w:rPr>
          <w:color w:val="auto"/>
          <w:szCs w:val="24"/>
          <w:lang w:val="ru-RU"/>
        </w:rPr>
        <w:t xml:space="preserve">2) </w:t>
      </w:r>
      <w:r>
        <w:rPr>
          <w:color w:val="auto"/>
          <w:szCs w:val="24"/>
          <w:u w:val="single"/>
          <w:lang w:val="ru-RU"/>
        </w:rPr>
        <w:t>совместная деятельность:</w:t>
      </w:r>
    </w:p>
    <w:p w:rsidR="0025679A" w:rsidRDefault="00CD3C0D">
      <w:pPr>
        <w:spacing w:line="276" w:lineRule="auto"/>
        <w:ind w:left="0" w:right="158" w:firstLine="0"/>
        <w:rPr>
          <w:color w:val="auto"/>
          <w:szCs w:val="24"/>
          <w:lang w:val="ru-RU"/>
        </w:rPr>
      </w:pPr>
      <w:r>
        <w:rPr>
          <w:color w:val="auto"/>
          <w:szCs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w:t>
      </w:r>
      <w:r>
        <w:rPr>
          <w:color w:val="auto"/>
          <w:szCs w:val="24"/>
          <w:lang w:val="ru-RU"/>
        </w:rPr>
        <w:t>агов и сроков;</w:t>
      </w:r>
    </w:p>
    <w:p w:rsidR="0025679A" w:rsidRDefault="00CD3C0D">
      <w:pPr>
        <w:spacing w:line="276" w:lineRule="auto"/>
        <w:ind w:left="0" w:right="161" w:firstLine="0"/>
        <w:rPr>
          <w:color w:val="auto"/>
          <w:szCs w:val="24"/>
          <w:lang w:val="ru-RU"/>
        </w:rPr>
      </w:pPr>
      <w:r>
        <w:rPr>
          <w:color w:val="auto"/>
          <w:szCs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5679A" w:rsidRDefault="00CD3C0D">
      <w:pPr>
        <w:spacing w:line="276" w:lineRule="auto"/>
        <w:ind w:left="0" w:right="14" w:firstLine="0"/>
        <w:rPr>
          <w:color w:val="auto"/>
          <w:szCs w:val="24"/>
          <w:lang w:val="ru-RU"/>
        </w:rPr>
      </w:pPr>
      <w:r>
        <w:rPr>
          <w:color w:val="auto"/>
          <w:szCs w:val="24"/>
          <w:lang w:val="ru-RU"/>
        </w:rPr>
        <w:t>- проявлять готовность руководить, выполнять поручения, подчиняться;</w:t>
      </w:r>
    </w:p>
    <w:p w:rsidR="0025679A" w:rsidRDefault="00CD3C0D">
      <w:pPr>
        <w:spacing w:line="276" w:lineRule="auto"/>
        <w:ind w:left="0" w:right="14" w:firstLine="0"/>
        <w:rPr>
          <w:color w:val="auto"/>
          <w:szCs w:val="24"/>
          <w:lang w:val="ru-RU"/>
        </w:rPr>
      </w:pPr>
      <w:r>
        <w:rPr>
          <w:color w:val="auto"/>
          <w:szCs w:val="24"/>
          <w:lang w:val="ru-RU"/>
        </w:rPr>
        <w:t>- ответственно выполнять свою часть работы;</w:t>
      </w:r>
    </w:p>
    <w:p w:rsidR="0025679A" w:rsidRDefault="00CD3C0D">
      <w:pPr>
        <w:spacing w:line="276" w:lineRule="auto"/>
        <w:ind w:left="0" w:right="14" w:firstLine="0"/>
        <w:rPr>
          <w:color w:val="auto"/>
          <w:szCs w:val="24"/>
          <w:lang w:val="ru-RU"/>
        </w:rPr>
      </w:pPr>
      <w:r>
        <w:rPr>
          <w:color w:val="auto"/>
          <w:szCs w:val="24"/>
          <w:lang w:val="ru-RU"/>
        </w:rPr>
        <w:t>- оценивать свой вклад в общий результат;</w:t>
      </w:r>
    </w:p>
    <w:p w:rsidR="0025679A" w:rsidRDefault="00CD3C0D">
      <w:pPr>
        <w:spacing w:line="276" w:lineRule="auto"/>
        <w:ind w:left="0" w:right="14" w:firstLine="0"/>
        <w:rPr>
          <w:color w:val="auto"/>
          <w:szCs w:val="24"/>
          <w:lang w:val="ru-RU"/>
        </w:rPr>
      </w:pPr>
      <w:r>
        <w:rPr>
          <w:color w:val="auto"/>
          <w:szCs w:val="24"/>
          <w:lang w:val="ru-RU"/>
        </w:rPr>
        <w:t>- выполнять совместные проектные задания с опорой на предложенные образцы.</w:t>
      </w:r>
    </w:p>
    <w:p w:rsidR="0025679A" w:rsidRDefault="00CD3C0D">
      <w:pPr>
        <w:spacing w:line="276" w:lineRule="auto"/>
        <w:ind w:left="0" w:right="163" w:firstLine="567"/>
        <w:rPr>
          <w:color w:val="auto"/>
          <w:szCs w:val="24"/>
          <w:lang w:val="ru-RU"/>
        </w:rPr>
      </w:pPr>
      <w:r>
        <w:rPr>
          <w:color w:val="auto"/>
          <w:szCs w:val="24"/>
          <w:lang w:val="ru-RU"/>
        </w:rPr>
        <w:t xml:space="preserve">Овладение универсальными учебными </w:t>
      </w:r>
      <w:r>
        <w:rPr>
          <w:i/>
          <w:color w:val="auto"/>
          <w:szCs w:val="24"/>
          <w:lang w:val="ru-RU"/>
        </w:rPr>
        <w:t>регулятивными</w:t>
      </w:r>
      <w:r>
        <w:rPr>
          <w:color w:val="auto"/>
          <w:szCs w:val="24"/>
          <w:lang w:val="ru-RU"/>
        </w:rPr>
        <w:t xml:space="preserve"> действиями согласно ФГОС НОО предполагает форм</w:t>
      </w:r>
      <w:r>
        <w:rPr>
          <w:color w:val="auto"/>
          <w:szCs w:val="24"/>
          <w:lang w:val="ru-RU"/>
        </w:rPr>
        <w:t>ирование и оценку у обучающихся следующих групп умений:</w:t>
      </w:r>
    </w:p>
    <w:p w:rsidR="0025679A" w:rsidRDefault="00CD3C0D">
      <w:pPr>
        <w:spacing w:line="276" w:lineRule="auto"/>
        <w:ind w:left="0" w:right="163" w:firstLine="0"/>
        <w:rPr>
          <w:color w:val="auto"/>
          <w:szCs w:val="24"/>
          <w:lang w:val="ru-RU"/>
        </w:rPr>
      </w:pPr>
      <w:r>
        <w:rPr>
          <w:color w:val="auto"/>
          <w:szCs w:val="24"/>
          <w:lang w:val="ru-RU"/>
        </w:rPr>
        <w:t xml:space="preserve"> 1) </w:t>
      </w:r>
      <w:r>
        <w:rPr>
          <w:color w:val="auto"/>
          <w:szCs w:val="24"/>
          <w:u w:val="single"/>
          <w:lang w:val="ru-RU"/>
        </w:rPr>
        <w:t>самоорганизация:</w:t>
      </w:r>
    </w:p>
    <w:p w:rsidR="0025679A" w:rsidRDefault="00CD3C0D">
      <w:pPr>
        <w:spacing w:line="276" w:lineRule="auto"/>
        <w:ind w:left="0" w:right="14" w:firstLine="0"/>
        <w:rPr>
          <w:color w:val="auto"/>
          <w:szCs w:val="24"/>
          <w:lang w:val="ru-RU"/>
        </w:rPr>
      </w:pPr>
      <w:r>
        <w:rPr>
          <w:color w:val="auto"/>
          <w:szCs w:val="24"/>
          <w:lang w:val="ru-RU"/>
        </w:rPr>
        <w:t>- планировать действия по решению учебной задачи для получения результата;</w:t>
      </w:r>
    </w:p>
    <w:p w:rsidR="0025679A" w:rsidRDefault="00CD3C0D">
      <w:pPr>
        <w:spacing w:line="276" w:lineRule="auto"/>
        <w:ind w:left="0" w:right="27" w:firstLine="0"/>
        <w:rPr>
          <w:color w:val="auto"/>
          <w:szCs w:val="24"/>
          <w:lang w:val="ru-RU"/>
        </w:rPr>
      </w:pPr>
      <w:r>
        <w:rPr>
          <w:color w:val="auto"/>
          <w:szCs w:val="24"/>
          <w:lang w:val="ru-RU"/>
        </w:rPr>
        <w:t>- выстраивать последовательность выбранных действий;</w:t>
      </w:r>
    </w:p>
    <w:p w:rsidR="0025679A" w:rsidRDefault="00CD3C0D">
      <w:pPr>
        <w:spacing w:line="276" w:lineRule="auto"/>
        <w:ind w:left="0" w:right="27" w:firstLine="0"/>
        <w:rPr>
          <w:color w:val="auto"/>
          <w:szCs w:val="24"/>
          <w:lang w:val="ru-RU"/>
        </w:rPr>
      </w:pPr>
      <w:r>
        <w:rPr>
          <w:color w:val="auto"/>
          <w:szCs w:val="24"/>
          <w:lang w:val="ru-RU"/>
        </w:rPr>
        <w:t xml:space="preserve"> 2) </w:t>
      </w:r>
      <w:r>
        <w:rPr>
          <w:color w:val="auto"/>
          <w:szCs w:val="24"/>
          <w:u w:val="single"/>
          <w:lang w:val="ru-RU"/>
        </w:rPr>
        <w:t>самоконтроль:</w:t>
      </w:r>
    </w:p>
    <w:p w:rsidR="0025679A" w:rsidRDefault="00CD3C0D">
      <w:pPr>
        <w:spacing w:line="276" w:lineRule="auto"/>
        <w:ind w:left="0" w:right="27" w:firstLine="0"/>
        <w:rPr>
          <w:color w:val="auto"/>
          <w:szCs w:val="24"/>
          <w:lang w:val="ru-RU"/>
        </w:rPr>
      </w:pPr>
      <w:r>
        <w:rPr>
          <w:color w:val="auto"/>
          <w:szCs w:val="24"/>
          <w:lang w:val="ru-RU"/>
        </w:rPr>
        <w:t>- устанавливать причины успеха/не</w:t>
      </w:r>
      <w:r>
        <w:rPr>
          <w:color w:val="auto"/>
          <w:szCs w:val="24"/>
          <w:lang w:val="ru-RU"/>
        </w:rPr>
        <w:t xml:space="preserve">удач в учебной деятельности; </w:t>
      </w:r>
    </w:p>
    <w:p w:rsidR="0025679A" w:rsidRDefault="00CD3C0D">
      <w:pPr>
        <w:spacing w:line="276" w:lineRule="auto"/>
        <w:ind w:left="0" w:right="27" w:firstLine="0"/>
        <w:rPr>
          <w:color w:val="auto"/>
          <w:szCs w:val="24"/>
          <w:lang w:val="ru-RU"/>
        </w:rPr>
      </w:pPr>
      <w:r>
        <w:rPr>
          <w:color w:val="auto"/>
          <w:szCs w:val="24"/>
          <w:lang w:val="ru-RU"/>
        </w:rPr>
        <w:t>- корректировать свои учебные действия для преодоления ошибок.</w:t>
      </w:r>
    </w:p>
    <w:p w:rsidR="0025679A" w:rsidRDefault="00CD3C0D">
      <w:pPr>
        <w:spacing w:line="276" w:lineRule="auto"/>
        <w:ind w:left="0" w:right="27" w:firstLine="567"/>
        <w:rPr>
          <w:color w:val="auto"/>
          <w:szCs w:val="24"/>
          <w:lang w:val="ru-RU"/>
        </w:rPr>
      </w:pPr>
      <w:r>
        <w:rPr>
          <w:color w:val="auto"/>
          <w:szCs w:val="24"/>
          <w:lang w:val="ru-RU"/>
        </w:rPr>
        <w:t xml:space="preserve">Оценка достижения метапредметных результатов осуществляется как педагогическим работником в ходе текущей, тематической и промежуточной оценки по предмету, так и </w:t>
      </w:r>
      <w:r>
        <w:rPr>
          <w:color w:val="auto"/>
          <w:szCs w:val="24"/>
          <w:lang w:val="ru-RU"/>
        </w:rPr>
        <w:t>администрацией образовательной организации в ходе внутришкольного мониторинга.</w:t>
      </w:r>
    </w:p>
    <w:p w:rsidR="0025679A" w:rsidRDefault="00CD3C0D">
      <w:pPr>
        <w:spacing w:line="276" w:lineRule="auto"/>
        <w:ind w:left="0" w:right="27" w:firstLine="567"/>
        <w:rPr>
          <w:color w:val="auto"/>
          <w:szCs w:val="24"/>
          <w:lang w:val="ru-RU"/>
        </w:rPr>
      </w:pPr>
      <w:r>
        <w:rPr>
          <w:color w:val="auto"/>
          <w:szCs w:val="24"/>
          <w:lang w:val="ru-RU"/>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w:t>
      </w:r>
      <w:r>
        <w:rPr>
          <w:color w:val="auto"/>
          <w:szCs w:val="24"/>
          <w:lang w:val="ru-RU"/>
        </w:rPr>
        <w:t>гулятивными действиями, реализуемыми в предметном преподавании.</w:t>
      </w:r>
    </w:p>
    <w:p w:rsidR="0025679A" w:rsidRDefault="00CD3C0D">
      <w:pPr>
        <w:spacing w:line="276" w:lineRule="auto"/>
        <w:ind w:left="0" w:right="27" w:firstLine="567"/>
        <w:rPr>
          <w:color w:val="auto"/>
          <w:szCs w:val="24"/>
          <w:lang w:val="ru-RU"/>
        </w:rPr>
      </w:pPr>
      <w:r>
        <w:rPr>
          <w:color w:val="auto"/>
          <w:szCs w:val="24"/>
          <w:lang w:val="ru-RU"/>
        </w:rPr>
        <w:t>В ходе внутришкольного мониторинга проводится оценка сформированности универсальных учебных действий. Инструментарий для оценки сформированности универсальных учебных действий строится на межп</w:t>
      </w:r>
      <w:r>
        <w:rPr>
          <w:color w:val="auto"/>
          <w:szCs w:val="24"/>
          <w:lang w:val="ru-RU"/>
        </w:rPr>
        <w:t>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25679A" w:rsidRDefault="00CD3C0D">
      <w:pPr>
        <w:spacing w:line="276" w:lineRule="auto"/>
        <w:ind w:left="0" w:right="27" w:firstLine="567"/>
        <w:rPr>
          <w:color w:val="auto"/>
          <w:szCs w:val="24"/>
          <w:lang w:val="ru-RU"/>
        </w:rPr>
      </w:pPr>
      <w:r>
        <w:rPr>
          <w:color w:val="auto"/>
          <w:szCs w:val="24"/>
          <w:lang w:val="ru-RU"/>
        </w:rPr>
        <w:t>Особенностью контрольно-измерительных материалов по оценке универсальных уче</w:t>
      </w:r>
      <w:r>
        <w:rPr>
          <w:color w:val="auto"/>
          <w:szCs w:val="24"/>
          <w:lang w:val="ru-RU"/>
        </w:rPr>
        <w:t>бных действий в том, что их оценка осуществляется по заданиям, представленным в трех формах, которые включаются в контрольные работы по отдельным предметам, в комплексные работы на межпредметной основе и отдельную диагностику:</w:t>
      </w:r>
    </w:p>
    <w:p w:rsidR="0025679A" w:rsidRDefault="00CD3C0D">
      <w:pPr>
        <w:spacing w:line="276" w:lineRule="auto"/>
        <w:ind w:left="0" w:right="27" w:firstLine="567"/>
        <w:rPr>
          <w:color w:val="auto"/>
          <w:szCs w:val="24"/>
          <w:lang w:val="ru-RU"/>
        </w:rPr>
      </w:pPr>
      <w:r>
        <w:rPr>
          <w:color w:val="auto"/>
          <w:szCs w:val="24"/>
          <w:lang w:val="ru-RU"/>
        </w:rPr>
        <w:t xml:space="preserve">- диагностические задания, в </w:t>
      </w:r>
      <w:r>
        <w:rPr>
          <w:color w:val="auto"/>
          <w:szCs w:val="24"/>
          <w:lang w:val="ru-RU"/>
        </w:rPr>
        <w:t>которых оценивается конкретное универсальное действие и это действие выступает как результат;</w:t>
      </w:r>
    </w:p>
    <w:p w:rsidR="0025679A" w:rsidRDefault="00CD3C0D">
      <w:pPr>
        <w:spacing w:line="276" w:lineRule="auto"/>
        <w:ind w:left="0" w:right="27" w:firstLine="567"/>
        <w:rPr>
          <w:color w:val="auto"/>
          <w:szCs w:val="24"/>
          <w:lang w:val="ru-RU"/>
        </w:rPr>
      </w:pPr>
      <w:r>
        <w:rPr>
          <w:color w:val="auto"/>
          <w:szCs w:val="24"/>
          <w:lang w:val="ru-RU"/>
        </w:rPr>
        <w:t>- 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w:t>
      </w:r>
      <w:r>
        <w:rPr>
          <w:color w:val="auto"/>
          <w:szCs w:val="24"/>
          <w:lang w:val="ru-RU"/>
        </w:rPr>
        <w:t xml:space="preserve"> специальными и метапредметными действиями зависит успешность выполнения работы;</w:t>
      </w:r>
    </w:p>
    <w:p w:rsidR="0025679A" w:rsidRDefault="00CD3C0D">
      <w:pPr>
        <w:spacing w:line="276" w:lineRule="auto"/>
        <w:ind w:left="0" w:right="27" w:firstLine="567"/>
        <w:rPr>
          <w:color w:val="auto"/>
          <w:szCs w:val="24"/>
          <w:lang w:val="ru-RU"/>
        </w:rPr>
      </w:pPr>
      <w:r>
        <w:rPr>
          <w:color w:val="auto"/>
          <w:szCs w:val="24"/>
          <w:lang w:val="ru-RU"/>
        </w:rPr>
        <w:t>- задания в комплексной работе, которые позволяют оценить универсальные учебные действия на основе навыков работы с информацией;</w:t>
      </w:r>
    </w:p>
    <w:p w:rsidR="0025679A" w:rsidRDefault="00CD3C0D">
      <w:pPr>
        <w:spacing w:line="276" w:lineRule="auto"/>
        <w:ind w:left="0" w:right="27" w:firstLine="567"/>
        <w:rPr>
          <w:color w:val="auto"/>
          <w:szCs w:val="24"/>
          <w:lang w:val="ru-RU"/>
        </w:rPr>
      </w:pPr>
      <w:r>
        <w:rPr>
          <w:color w:val="auto"/>
          <w:szCs w:val="24"/>
          <w:lang w:val="ru-RU"/>
        </w:rPr>
        <w:t>- оценка метапредметных результатов, формируем</w:t>
      </w:r>
      <w:r>
        <w:rPr>
          <w:color w:val="auto"/>
          <w:szCs w:val="24"/>
          <w:lang w:val="ru-RU"/>
        </w:rPr>
        <w:t>ых в рамках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w:t>
      </w:r>
      <w:r>
        <w:rPr>
          <w:color w:val="auto"/>
          <w:szCs w:val="24"/>
          <w:lang w:val="ru-RU"/>
        </w:rPr>
        <w:t>оля состояния преподавания по классам.</w:t>
      </w:r>
    </w:p>
    <w:p w:rsidR="0025679A" w:rsidRDefault="00CD3C0D">
      <w:pPr>
        <w:spacing w:line="276" w:lineRule="auto"/>
        <w:ind w:left="0" w:right="27" w:firstLine="567"/>
        <w:rPr>
          <w:color w:val="auto"/>
          <w:szCs w:val="24"/>
          <w:lang w:val="ru-RU"/>
        </w:rPr>
      </w:pPr>
      <w:r>
        <w:rPr>
          <w:color w:val="auto"/>
          <w:szCs w:val="24"/>
          <w:lang w:val="ru-RU"/>
        </w:rPr>
        <w:t xml:space="preserve">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w:t>
      </w:r>
      <w:r>
        <w:rPr>
          <w:color w:val="auto"/>
          <w:szCs w:val="24"/>
          <w:lang w:val="ru-RU"/>
        </w:rPr>
        <w:t>коммуникативных и регулятивных действий.</w:t>
      </w:r>
    </w:p>
    <w:p w:rsidR="0025679A" w:rsidRDefault="00CD3C0D">
      <w:pPr>
        <w:spacing w:line="276" w:lineRule="auto"/>
        <w:ind w:left="0" w:right="27" w:firstLine="567"/>
        <w:rPr>
          <w:i/>
          <w:iCs/>
          <w:color w:val="auto"/>
          <w:szCs w:val="24"/>
          <w:lang w:val="ru-RU"/>
        </w:rPr>
      </w:pPr>
      <w:r>
        <w:rPr>
          <w:i/>
          <w:iCs/>
          <w:color w:val="auto"/>
          <w:szCs w:val="24"/>
          <w:lang w:val="ru-RU"/>
        </w:rPr>
        <w:t>Процедура оценки:</w:t>
      </w:r>
    </w:p>
    <w:p w:rsidR="0025679A" w:rsidRDefault="00CD3C0D">
      <w:pPr>
        <w:spacing w:line="276" w:lineRule="auto"/>
        <w:ind w:left="0" w:right="27" w:firstLine="567"/>
        <w:rPr>
          <w:color w:val="auto"/>
          <w:szCs w:val="24"/>
          <w:lang w:val="ru-RU"/>
        </w:rPr>
      </w:pPr>
      <w:r>
        <w:rPr>
          <w:color w:val="auto"/>
          <w:szCs w:val="24"/>
          <w:lang w:val="ru-RU"/>
        </w:rPr>
        <w:t xml:space="preserve">Предмет оценки: сформированности регулятивных, познавательных, коммуникативных универсальных учебных действий. </w:t>
      </w:r>
    </w:p>
    <w:p w:rsidR="0025679A" w:rsidRDefault="00CD3C0D">
      <w:pPr>
        <w:spacing w:line="276" w:lineRule="auto"/>
        <w:ind w:left="0" w:right="27" w:firstLine="567"/>
        <w:rPr>
          <w:color w:val="auto"/>
          <w:szCs w:val="24"/>
          <w:lang w:val="ru-RU"/>
        </w:rPr>
      </w:pPr>
      <w:r>
        <w:rPr>
          <w:color w:val="auto"/>
          <w:szCs w:val="24"/>
          <w:lang w:val="ru-RU"/>
        </w:rPr>
        <w:t xml:space="preserve">Задача оценки данных результатов: определение уровня сформированности учащимися </w:t>
      </w:r>
      <w:r>
        <w:rPr>
          <w:color w:val="auto"/>
          <w:szCs w:val="24"/>
          <w:lang w:val="ru-RU"/>
        </w:rPr>
        <w:t>определенных универсальных учебных действий, как средства анализа и управления своей познавательной деятельностью.</w:t>
      </w:r>
    </w:p>
    <w:p w:rsidR="0025679A" w:rsidRDefault="00CD3C0D">
      <w:pPr>
        <w:spacing w:line="276" w:lineRule="auto"/>
        <w:ind w:left="0" w:right="27" w:firstLine="567"/>
        <w:rPr>
          <w:color w:val="auto"/>
          <w:szCs w:val="24"/>
          <w:lang w:val="ru-RU"/>
        </w:rPr>
      </w:pPr>
      <w:r>
        <w:rPr>
          <w:color w:val="auto"/>
          <w:szCs w:val="24"/>
          <w:lang w:val="ru-RU"/>
        </w:rPr>
        <w:t>Субъекты оценочной деятельности: администрация, учитель, психолог, обучающиеся.</w:t>
      </w:r>
    </w:p>
    <w:p w:rsidR="0025679A" w:rsidRDefault="00CD3C0D">
      <w:pPr>
        <w:spacing w:line="276" w:lineRule="auto"/>
        <w:ind w:left="0" w:right="27" w:firstLine="567"/>
        <w:rPr>
          <w:i/>
          <w:iCs/>
          <w:color w:val="auto"/>
          <w:szCs w:val="24"/>
          <w:lang w:val="ru-RU"/>
        </w:rPr>
      </w:pPr>
      <w:r>
        <w:rPr>
          <w:i/>
          <w:iCs/>
          <w:color w:val="auto"/>
          <w:szCs w:val="24"/>
          <w:lang w:val="ru-RU"/>
        </w:rPr>
        <w:t>Форма проведения процедуры:</w:t>
      </w:r>
    </w:p>
    <w:p w:rsidR="0025679A" w:rsidRDefault="00CD3C0D">
      <w:pPr>
        <w:spacing w:line="276" w:lineRule="auto"/>
        <w:ind w:left="0" w:right="27" w:firstLine="567"/>
        <w:rPr>
          <w:color w:val="auto"/>
          <w:szCs w:val="24"/>
          <w:lang w:val="ru-RU"/>
        </w:rPr>
      </w:pPr>
      <w:r>
        <w:rPr>
          <w:color w:val="auto"/>
          <w:szCs w:val="24"/>
          <w:lang w:val="ru-RU"/>
        </w:rPr>
        <w:t>Неперсонифицированные мониторинго</w:t>
      </w:r>
      <w:r>
        <w:rPr>
          <w:color w:val="auto"/>
          <w:szCs w:val="24"/>
          <w:lang w:val="ru-RU"/>
        </w:rPr>
        <w:t>вые исследования проводит администрация школы:</w:t>
      </w:r>
    </w:p>
    <w:p w:rsidR="0025679A" w:rsidRDefault="00CD3C0D">
      <w:pPr>
        <w:spacing w:line="276" w:lineRule="auto"/>
        <w:ind w:left="0" w:right="27" w:firstLine="567"/>
        <w:rPr>
          <w:color w:val="auto"/>
          <w:szCs w:val="24"/>
          <w:lang w:val="ru-RU"/>
        </w:rPr>
      </w:pPr>
      <w:r>
        <w:rPr>
          <w:color w:val="auto"/>
          <w:szCs w:val="24"/>
          <w:lang w:val="ru-RU"/>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w:t>
      </w:r>
      <w:r>
        <w:rPr>
          <w:color w:val="auto"/>
          <w:szCs w:val="24"/>
          <w:lang w:val="ru-RU"/>
        </w:rPr>
        <w:t>ьные действия)</w:t>
      </w:r>
    </w:p>
    <w:p w:rsidR="0025679A" w:rsidRDefault="00CD3C0D">
      <w:pPr>
        <w:spacing w:line="276" w:lineRule="auto"/>
        <w:ind w:left="0" w:right="27" w:firstLine="567"/>
        <w:rPr>
          <w:color w:val="auto"/>
          <w:szCs w:val="24"/>
          <w:lang w:val="ru-RU"/>
        </w:rPr>
      </w:pPr>
      <w:r>
        <w:rPr>
          <w:color w:val="auto"/>
          <w:szCs w:val="24"/>
          <w:lang w:val="ru-RU"/>
        </w:rPr>
        <w:t>2) Заместитель директора по УВР в рамках внутришкольного мониторинга: по изучению состояния преподавания предметов; по изучению состояния организации внеурочной деятельности.</w:t>
      </w:r>
    </w:p>
    <w:p w:rsidR="0025679A" w:rsidRDefault="00CD3C0D">
      <w:pPr>
        <w:spacing w:line="276" w:lineRule="auto"/>
        <w:ind w:left="0" w:right="27" w:firstLine="567"/>
        <w:rPr>
          <w:color w:val="auto"/>
          <w:szCs w:val="24"/>
          <w:lang w:val="ru-RU"/>
        </w:rPr>
      </w:pPr>
      <w:r>
        <w:rPr>
          <w:color w:val="auto"/>
          <w:szCs w:val="24"/>
          <w:lang w:val="ru-RU"/>
        </w:rPr>
        <w:t>3) Психолог в рамках преемственности с ДОО и при переходе обучающи</w:t>
      </w:r>
      <w:r>
        <w:rPr>
          <w:color w:val="auto"/>
          <w:szCs w:val="24"/>
          <w:lang w:val="ru-RU"/>
        </w:rPr>
        <w:t>хся на уровень основного общего обучения.</w:t>
      </w:r>
    </w:p>
    <w:p w:rsidR="0025679A" w:rsidRDefault="00CD3C0D">
      <w:pPr>
        <w:spacing w:line="276" w:lineRule="auto"/>
        <w:ind w:left="0" w:right="27" w:firstLine="567"/>
        <w:rPr>
          <w:color w:val="auto"/>
          <w:szCs w:val="24"/>
          <w:lang w:val="ru-RU"/>
        </w:rPr>
      </w:pPr>
      <w:r>
        <w:rPr>
          <w:color w:val="auto"/>
          <w:szCs w:val="24"/>
          <w:lang w:val="ru-RU"/>
        </w:rPr>
        <w:t>Персонифицированные мониторинговые исследования проводят:</w:t>
      </w:r>
    </w:p>
    <w:p w:rsidR="0025679A" w:rsidRDefault="00CD3C0D">
      <w:pPr>
        <w:spacing w:line="276" w:lineRule="auto"/>
        <w:ind w:left="0" w:right="27" w:firstLine="567"/>
        <w:rPr>
          <w:color w:val="auto"/>
          <w:szCs w:val="24"/>
          <w:lang w:val="ru-RU"/>
        </w:rPr>
      </w:pPr>
      <w:r>
        <w:rPr>
          <w:color w:val="auto"/>
          <w:szCs w:val="24"/>
          <w:lang w:val="ru-RU"/>
        </w:rPr>
        <w:t>1) Заместитель директора по УВР в рамках внутришкольного мониторинга: в промежуточной аттестации (русский язык, математика, окружающий мир, литературное чте</w:t>
      </w:r>
      <w:r>
        <w:rPr>
          <w:color w:val="auto"/>
          <w:szCs w:val="24"/>
          <w:lang w:val="ru-RU"/>
        </w:rPr>
        <w:t>ние, комплексная работа на метапредметной основе); на этапах тематического контроля; динамика результатов участия в олимпиадах и интеллектуальных конкурсах.</w:t>
      </w:r>
    </w:p>
    <w:p w:rsidR="0025679A" w:rsidRDefault="00CD3C0D">
      <w:pPr>
        <w:spacing w:line="276" w:lineRule="auto"/>
        <w:ind w:left="0" w:right="27" w:firstLine="567"/>
        <w:rPr>
          <w:color w:val="auto"/>
          <w:szCs w:val="24"/>
          <w:lang w:val="ru-RU"/>
        </w:rPr>
      </w:pPr>
      <w:r>
        <w:rPr>
          <w:color w:val="auto"/>
          <w:szCs w:val="24"/>
          <w:lang w:val="ru-RU"/>
        </w:rPr>
        <w:t>2) Учитель в рамках: включение заданий учебно-познавательных в оценочные процедуры всех видов.</w:t>
      </w:r>
    </w:p>
    <w:p w:rsidR="0025679A" w:rsidRDefault="00CD3C0D">
      <w:pPr>
        <w:spacing w:line="276" w:lineRule="auto"/>
        <w:ind w:left="0" w:right="27" w:firstLine="567"/>
        <w:rPr>
          <w:color w:val="auto"/>
          <w:szCs w:val="24"/>
          <w:lang w:val="ru-RU"/>
        </w:rPr>
      </w:pPr>
      <w:r>
        <w:rPr>
          <w:color w:val="auto"/>
          <w:szCs w:val="24"/>
          <w:lang w:val="ru-RU"/>
        </w:rPr>
        <w:t>3) П</w:t>
      </w:r>
      <w:r>
        <w:rPr>
          <w:color w:val="auto"/>
          <w:szCs w:val="24"/>
          <w:lang w:val="ru-RU"/>
        </w:rPr>
        <w:t>сихолог в рамках итогов коррекционной работы с детьми «группы риска».</w:t>
      </w:r>
    </w:p>
    <w:p w:rsidR="0025679A" w:rsidRDefault="00CD3C0D">
      <w:pPr>
        <w:spacing w:line="276" w:lineRule="auto"/>
        <w:ind w:left="0" w:right="27" w:firstLine="567"/>
        <w:rPr>
          <w:color w:val="auto"/>
          <w:szCs w:val="24"/>
          <w:lang w:val="ru-RU"/>
        </w:rPr>
      </w:pPr>
      <w:r>
        <w:rPr>
          <w:color w:val="auto"/>
          <w:szCs w:val="24"/>
          <w:lang w:val="ru-RU"/>
        </w:rPr>
        <w:t>4) Ученик в результате самооценки на уроке, внеурочной деятельности с фиксацией результатов в оценочных листа.</w:t>
      </w:r>
    </w:p>
    <w:p w:rsidR="0025679A" w:rsidRDefault="00CD3C0D">
      <w:pPr>
        <w:spacing w:line="276" w:lineRule="auto"/>
        <w:ind w:left="0" w:right="27" w:firstLine="567"/>
        <w:rPr>
          <w:i/>
          <w:iCs/>
          <w:color w:val="auto"/>
          <w:szCs w:val="24"/>
          <w:lang w:val="ru-RU"/>
        </w:rPr>
      </w:pPr>
      <w:r>
        <w:rPr>
          <w:i/>
          <w:iCs/>
          <w:color w:val="auto"/>
          <w:szCs w:val="24"/>
          <w:lang w:val="ru-RU"/>
        </w:rPr>
        <w:t>Инструментарий:</w:t>
      </w:r>
    </w:p>
    <w:p w:rsidR="0025679A" w:rsidRDefault="00CD3C0D">
      <w:pPr>
        <w:spacing w:line="276" w:lineRule="auto"/>
        <w:ind w:left="0" w:right="27" w:firstLine="567"/>
        <w:rPr>
          <w:color w:val="auto"/>
          <w:szCs w:val="24"/>
          <w:lang w:val="ru-RU"/>
        </w:rPr>
      </w:pPr>
      <w:r>
        <w:rPr>
          <w:color w:val="auto"/>
          <w:szCs w:val="24"/>
          <w:lang w:val="ru-RU"/>
        </w:rPr>
        <w:t>1. Диагностические задачи по проверке отдельных видов униве</w:t>
      </w:r>
      <w:r>
        <w:rPr>
          <w:color w:val="auto"/>
          <w:szCs w:val="24"/>
          <w:lang w:val="ru-RU"/>
        </w:rPr>
        <w:t>рсальных учебных действий, которые нельзя оценить в ходе стандартизированной контрольной работы;</w:t>
      </w:r>
    </w:p>
    <w:p w:rsidR="0025679A" w:rsidRDefault="00CD3C0D">
      <w:pPr>
        <w:spacing w:line="276" w:lineRule="auto"/>
        <w:ind w:left="0" w:right="27" w:firstLine="567"/>
        <w:rPr>
          <w:color w:val="auto"/>
          <w:szCs w:val="24"/>
          <w:lang w:val="ru-RU"/>
        </w:rPr>
      </w:pPr>
      <w:r>
        <w:rPr>
          <w:color w:val="auto"/>
          <w:szCs w:val="24"/>
          <w:lang w:val="ru-RU"/>
        </w:rPr>
        <w:t>2. Проверочные и диагностические работы по предметам;</w:t>
      </w:r>
    </w:p>
    <w:p w:rsidR="0025679A" w:rsidRDefault="00CD3C0D">
      <w:pPr>
        <w:spacing w:line="276" w:lineRule="auto"/>
        <w:ind w:left="0" w:right="27" w:firstLine="567"/>
        <w:rPr>
          <w:color w:val="auto"/>
          <w:szCs w:val="24"/>
          <w:lang w:val="ru-RU"/>
        </w:rPr>
      </w:pPr>
      <w:r>
        <w:rPr>
          <w:color w:val="auto"/>
          <w:szCs w:val="24"/>
          <w:lang w:val="ru-RU"/>
        </w:rPr>
        <w:t>3. Комплексные работы на межпредметной основе и работе с информацией.</w:t>
      </w:r>
    </w:p>
    <w:p w:rsidR="0025679A" w:rsidRDefault="00CD3C0D">
      <w:pPr>
        <w:spacing w:line="276" w:lineRule="auto"/>
        <w:ind w:left="0" w:right="27" w:firstLine="567"/>
        <w:rPr>
          <w:color w:val="auto"/>
          <w:szCs w:val="24"/>
          <w:lang w:val="ru-RU"/>
        </w:rPr>
      </w:pPr>
      <w:r>
        <w:rPr>
          <w:color w:val="auto"/>
          <w:szCs w:val="24"/>
          <w:lang w:val="ru-RU"/>
        </w:rPr>
        <w:t xml:space="preserve">4. Олимпиадные и творческие </w:t>
      </w:r>
      <w:r>
        <w:rPr>
          <w:color w:val="auto"/>
          <w:szCs w:val="24"/>
          <w:lang w:val="ru-RU"/>
        </w:rPr>
        <w:t>задания, проекты (внеурочная деятельность).</w:t>
      </w:r>
    </w:p>
    <w:p w:rsidR="0025679A" w:rsidRDefault="00CD3C0D">
      <w:pPr>
        <w:spacing w:line="276" w:lineRule="auto"/>
        <w:ind w:left="0" w:right="27" w:firstLine="567"/>
        <w:rPr>
          <w:color w:val="auto"/>
          <w:szCs w:val="24"/>
          <w:lang w:val="ru-RU"/>
        </w:rPr>
      </w:pPr>
      <w:r>
        <w:rPr>
          <w:i/>
          <w:iCs/>
          <w:color w:val="auto"/>
          <w:szCs w:val="24"/>
          <w:lang w:val="ru-RU"/>
        </w:rPr>
        <w:t>Методы оценки:</w:t>
      </w:r>
      <w:r>
        <w:rPr>
          <w:color w:val="auto"/>
          <w:szCs w:val="24"/>
          <w:lang w:val="ru-RU"/>
        </w:rPr>
        <w:t xml:space="preserve"> фронтальный письменный, индивидуальная беседа, анкетирование, наблюдение. Результаты продвижения в формировании таких действий как коммуникативные и регулятивные действия, которые нельзя оценить в </w:t>
      </w:r>
      <w:r>
        <w:rPr>
          <w:color w:val="auto"/>
          <w:szCs w:val="24"/>
          <w:lang w:val="ru-RU"/>
        </w:rPr>
        <w:t>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p w:rsidR="0025679A" w:rsidRDefault="0025679A">
      <w:pPr>
        <w:rPr>
          <w:color w:val="auto"/>
          <w:szCs w:val="24"/>
          <w:lang w:val="ru-RU"/>
        </w:rPr>
      </w:pPr>
    </w:p>
    <w:tbl>
      <w:tblPr>
        <w:tblpPr w:leftFromText="180" w:rightFromText="180" w:vertAnchor="page" w:horzAnchor="margin" w:tblpY="6730"/>
        <w:tblOverlap w:val="never"/>
        <w:tblW w:w="9637" w:type="dxa"/>
        <w:tblLayout w:type="fixed"/>
        <w:tblCellMar>
          <w:left w:w="10" w:type="dxa"/>
          <w:right w:w="10" w:type="dxa"/>
        </w:tblCellMar>
        <w:tblLook w:val="04A0"/>
      </w:tblPr>
      <w:tblGrid>
        <w:gridCol w:w="1862"/>
        <w:gridCol w:w="2539"/>
        <w:gridCol w:w="2582"/>
        <w:gridCol w:w="2654"/>
      </w:tblGrid>
      <w:tr w:rsidR="0025679A">
        <w:trPr>
          <w:trHeight w:hRule="exact" w:val="840"/>
        </w:trPr>
        <w:tc>
          <w:tcPr>
            <w:tcW w:w="9637" w:type="dxa"/>
            <w:gridSpan w:val="4"/>
            <w:tcBorders>
              <w:top w:val="single" w:sz="4" w:space="0" w:color="auto"/>
              <w:left w:val="single" w:sz="4" w:space="0" w:color="auto"/>
              <w:righ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 xml:space="preserve">Направление деятельности </w:t>
            </w:r>
            <w:r>
              <w:rPr>
                <w:rFonts w:ascii="Times New Roman" w:hAnsi="Times New Roman" w:cs="Times New Roman"/>
                <w:sz w:val="24"/>
                <w:szCs w:val="24"/>
              </w:rPr>
              <w:t>- внутришкольный мониторинг «Оценка метапредметн</w:t>
            </w:r>
            <w:r>
              <w:rPr>
                <w:rFonts w:ascii="Times New Roman" w:hAnsi="Times New Roman" w:cs="Times New Roman"/>
                <w:sz w:val="24"/>
                <w:szCs w:val="24"/>
              </w:rPr>
              <w:t>ых результатов»</w:t>
            </w:r>
          </w:p>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 xml:space="preserve">Ответственные </w:t>
            </w:r>
            <w:r>
              <w:rPr>
                <w:rFonts w:ascii="Times New Roman" w:hAnsi="Times New Roman" w:cs="Times New Roman"/>
                <w:sz w:val="24"/>
                <w:szCs w:val="24"/>
              </w:rPr>
              <w:t>- администрация</w:t>
            </w:r>
          </w:p>
        </w:tc>
      </w:tr>
      <w:tr w:rsidR="0025679A">
        <w:trPr>
          <w:trHeight w:hRule="exact" w:val="288"/>
        </w:trPr>
        <w:tc>
          <w:tcPr>
            <w:tcW w:w="1862" w:type="dxa"/>
            <w:tcBorders>
              <w:top w:val="single" w:sz="4" w:space="0" w:color="auto"/>
              <w:lef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1 класс</w:t>
            </w:r>
          </w:p>
        </w:tc>
        <w:tc>
          <w:tcPr>
            <w:tcW w:w="2539" w:type="dxa"/>
            <w:tcBorders>
              <w:top w:val="single" w:sz="4" w:space="0" w:color="auto"/>
              <w:lef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2 класс</w:t>
            </w:r>
          </w:p>
        </w:tc>
        <w:tc>
          <w:tcPr>
            <w:tcW w:w="2582" w:type="dxa"/>
            <w:tcBorders>
              <w:top w:val="single" w:sz="4" w:space="0" w:color="auto"/>
              <w:left w:val="single" w:sz="4" w:space="0" w:color="auto"/>
            </w:tcBorders>
            <w:shd w:val="clear" w:color="auto" w:fill="FFFFFF"/>
            <w:vAlign w:val="bottom"/>
          </w:tcPr>
          <w:p w:rsidR="0025679A" w:rsidRDefault="00CD3C0D">
            <w:pPr>
              <w:pStyle w:val="Other10"/>
              <w:shd w:val="clear" w:color="auto" w:fill="auto"/>
              <w:jc w:val="both"/>
              <w:rPr>
                <w:rFonts w:ascii="Times New Roman" w:hAnsi="Times New Roman" w:cs="Times New Roman"/>
                <w:sz w:val="24"/>
                <w:szCs w:val="24"/>
              </w:rPr>
            </w:pPr>
            <w:r>
              <w:rPr>
                <w:rFonts w:ascii="Times New Roman" w:hAnsi="Times New Roman" w:cs="Times New Roman"/>
                <w:b/>
                <w:bCs/>
                <w:sz w:val="24"/>
                <w:szCs w:val="24"/>
              </w:rPr>
              <w:t>3 класс</w:t>
            </w:r>
          </w:p>
        </w:tc>
        <w:tc>
          <w:tcPr>
            <w:tcW w:w="2654" w:type="dxa"/>
            <w:tcBorders>
              <w:top w:val="single" w:sz="4" w:space="0" w:color="auto"/>
              <w:left w:val="single" w:sz="4" w:space="0" w:color="auto"/>
              <w:righ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4 класс</w:t>
            </w:r>
          </w:p>
        </w:tc>
      </w:tr>
      <w:tr w:rsidR="0025679A">
        <w:trPr>
          <w:trHeight w:hRule="exact" w:val="283"/>
        </w:trPr>
        <w:tc>
          <w:tcPr>
            <w:tcW w:w="9637" w:type="dxa"/>
            <w:gridSpan w:val="4"/>
            <w:tcBorders>
              <w:top w:val="single" w:sz="4" w:space="0" w:color="auto"/>
              <w:left w:val="single" w:sz="4" w:space="0" w:color="auto"/>
              <w:righ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Форма мониторинга</w:t>
            </w:r>
          </w:p>
        </w:tc>
      </w:tr>
      <w:tr w:rsidR="0025679A">
        <w:trPr>
          <w:trHeight w:hRule="exact" w:val="2218"/>
        </w:trPr>
        <w:tc>
          <w:tcPr>
            <w:tcW w:w="1862" w:type="dxa"/>
            <w:tcBorders>
              <w:top w:val="single" w:sz="4" w:space="0" w:color="auto"/>
              <w:left w:val="single" w:sz="4" w:space="0" w:color="auto"/>
            </w:tcBorders>
            <w:shd w:val="clear" w:color="auto" w:fill="FFFFFF"/>
          </w:tcPr>
          <w:p w:rsidR="0025679A" w:rsidRDefault="00CD3C0D">
            <w:pPr>
              <w:rPr>
                <w:color w:val="auto"/>
                <w:szCs w:val="24"/>
                <w:lang w:val="ru-RU"/>
              </w:rPr>
            </w:pPr>
            <w:r>
              <w:rPr>
                <w:color w:val="auto"/>
                <w:szCs w:val="24"/>
                <w:lang w:val="ru-RU"/>
              </w:rPr>
              <w:t>Диагностическая работа по математической грамотности</w:t>
            </w:r>
          </w:p>
        </w:tc>
        <w:tc>
          <w:tcPr>
            <w:tcW w:w="2539" w:type="dxa"/>
            <w:tcBorders>
              <w:top w:val="single" w:sz="4" w:space="0" w:color="auto"/>
              <w:left w:val="single" w:sz="4" w:space="0" w:color="auto"/>
            </w:tcBorders>
            <w:shd w:val="clear" w:color="auto" w:fill="FFFFFF"/>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Диагностическая работа по оценке читательской грамотности, математической грамотности</w:t>
            </w:r>
          </w:p>
        </w:tc>
        <w:tc>
          <w:tcPr>
            <w:tcW w:w="2582" w:type="dxa"/>
            <w:tcBorders>
              <w:top w:val="single" w:sz="4" w:space="0" w:color="auto"/>
              <w:left w:val="single" w:sz="4" w:space="0" w:color="auto"/>
            </w:tcBorders>
            <w:shd w:val="clear" w:color="auto" w:fill="FFFFFF"/>
          </w:tcPr>
          <w:p w:rsidR="0025679A" w:rsidRDefault="00CD3C0D">
            <w:pPr>
              <w:pStyle w:val="Other10"/>
              <w:shd w:val="clear" w:color="auto" w:fill="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w:t>
            </w:r>
            <w:r>
              <w:rPr>
                <w:rFonts w:ascii="Times New Roman" w:hAnsi="Times New Roman" w:cs="Times New Roman"/>
                <w:sz w:val="24"/>
                <w:szCs w:val="24"/>
              </w:rPr>
              <w:t>работа по оценке функциональной грамотности</w:t>
            </w:r>
          </w:p>
        </w:tc>
        <w:tc>
          <w:tcPr>
            <w:tcW w:w="2654" w:type="dxa"/>
            <w:tcBorders>
              <w:top w:val="single" w:sz="4" w:space="0" w:color="auto"/>
              <w:left w:val="single" w:sz="4" w:space="0" w:color="auto"/>
              <w:right w:val="single" w:sz="4" w:space="0" w:color="auto"/>
            </w:tcBorders>
            <w:shd w:val="clear" w:color="auto" w:fill="FFFFFF"/>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Диагностическая работа по оценке ИКТ (цифровой) грамотности.</w:t>
            </w:r>
          </w:p>
          <w:p w:rsidR="0025679A" w:rsidRDefault="00CD3C0D">
            <w:pPr>
              <w:pStyle w:val="Other10"/>
              <w:shd w:val="clear" w:color="auto" w:fill="auto"/>
              <w:ind w:right="740"/>
              <w:rPr>
                <w:rFonts w:ascii="Times New Roman" w:hAnsi="Times New Roman" w:cs="Times New Roman"/>
                <w:sz w:val="24"/>
                <w:szCs w:val="24"/>
              </w:rPr>
            </w:pPr>
            <w:r>
              <w:rPr>
                <w:rFonts w:ascii="Times New Roman" w:hAnsi="Times New Roman" w:cs="Times New Roman"/>
                <w:sz w:val="24"/>
                <w:szCs w:val="24"/>
              </w:rPr>
              <w:t>Диагностическая работа по оценке функциональной грамотности</w:t>
            </w:r>
          </w:p>
        </w:tc>
      </w:tr>
      <w:tr w:rsidR="0025679A">
        <w:trPr>
          <w:trHeight w:hRule="exact" w:val="1114"/>
        </w:trPr>
        <w:tc>
          <w:tcPr>
            <w:tcW w:w="1862" w:type="dxa"/>
            <w:tcBorders>
              <w:top w:val="single" w:sz="4" w:space="0" w:color="auto"/>
              <w:lef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Диагностическая</w:t>
            </w:r>
          </w:p>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работа/Проверка метапредметных результатов</w:t>
            </w:r>
          </w:p>
        </w:tc>
        <w:tc>
          <w:tcPr>
            <w:tcW w:w="2539" w:type="dxa"/>
            <w:tcBorders>
              <w:top w:val="single" w:sz="4" w:space="0" w:color="auto"/>
              <w:lef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Проверка</w:t>
            </w:r>
          </w:p>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 xml:space="preserve">метапредметных </w:t>
            </w:r>
            <w:r>
              <w:rPr>
                <w:rFonts w:ascii="Times New Roman" w:hAnsi="Times New Roman" w:cs="Times New Roman"/>
                <w:sz w:val="24"/>
                <w:szCs w:val="24"/>
              </w:rPr>
              <w:t>результатов в урочное и внеурочное время</w:t>
            </w:r>
          </w:p>
        </w:tc>
        <w:tc>
          <w:tcPr>
            <w:tcW w:w="2582" w:type="dxa"/>
            <w:tcBorders>
              <w:top w:val="single" w:sz="4" w:space="0" w:color="auto"/>
              <w:lef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Проверка</w:t>
            </w:r>
          </w:p>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метапредметных результатов в урочное и внеурочное время</w:t>
            </w:r>
          </w:p>
        </w:tc>
        <w:tc>
          <w:tcPr>
            <w:tcW w:w="2654" w:type="dxa"/>
            <w:tcBorders>
              <w:top w:val="single" w:sz="4" w:space="0" w:color="auto"/>
              <w:left w:val="single" w:sz="4" w:space="0" w:color="auto"/>
              <w:righ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Проверка</w:t>
            </w:r>
          </w:p>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метапредметных результатов в урочное и внеурочное время</w:t>
            </w:r>
          </w:p>
        </w:tc>
      </w:tr>
      <w:tr w:rsidR="0025679A">
        <w:trPr>
          <w:trHeight w:hRule="exact" w:val="288"/>
        </w:trPr>
        <w:tc>
          <w:tcPr>
            <w:tcW w:w="1862" w:type="dxa"/>
            <w:tcBorders>
              <w:top w:val="single" w:sz="4" w:space="0" w:color="auto"/>
              <w:lef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Сроки проведения:</w:t>
            </w:r>
          </w:p>
        </w:tc>
        <w:tc>
          <w:tcPr>
            <w:tcW w:w="7775" w:type="dxa"/>
            <w:gridSpan w:val="3"/>
            <w:tcBorders>
              <w:top w:val="single" w:sz="4" w:space="0" w:color="auto"/>
              <w:left w:val="single" w:sz="4" w:space="0" w:color="auto"/>
              <w:righ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sz w:val="24"/>
                <w:szCs w:val="24"/>
              </w:rPr>
              <w:t>1-4 классы – февраль - март</w:t>
            </w:r>
          </w:p>
        </w:tc>
      </w:tr>
      <w:tr w:rsidR="0025679A">
        <w:trPr>
          <w:trHeight w:hRule="exact" w:val="850"/>
        </w:trPr>
        <w:tc>
          <w:tcPr>
            <w:tcW w:w="963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 xml:space="preserve">Направление деятельности </w:t>
            </w:r>
            <w:r>
              <w:rPr>
                <w:rFonts w:ascii="Times New Roman" w:hAnsi="Times New Roman" w:cs="Times New Roman"/>
                <w:sz w:val="24"/>
                <w:szCs w:val="24"/>
              </w:rPr>
              <w:t xml:space="preserve">- проектная деятельность </w:t>
            </w:r>
          </w:p>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 xml:space="preserve">Ответственные </w:t>
            </w:r>
            <w:r>
              <w:rPr>
                <w:rFonts w:ascii="Times New Roman" w:hAnsi="Times New Roman" w:cs="Times New Roman"/>
                <w:sz w:val="24"/>
                <w:szCs w:val="24"/>
              </w:rPr>
              <w:t>- администрация, учитель</w:t>
            </w:r>
          </w:p>
          <w:p w:rsidR="0025679A" w:rsidRDefault="00CD3C0D">
            <w:pPr>
              <w:pStyle w:val="Other10"/>
              <w:shd w:val="clear" w:color="auto" w:fill="auto"/>
              <w:rPr>
                <w:rFonts w:ascii="Times New Roman" w:hAnsi="Times New Roman" w:cs="Times New Roman"/>
                <w:sz w:val="24"/>
                <w:szCs w:val="24"/>
              </w:rPr>
            </w:pPr>
            <w:r>
              <w:rPr>
                <w:rFonts w:ascii="Times New Roman" w:hAnsi="Times New Roman" w:cs="Times New Roman"/>
                <w:b/>
                <w:bCs/>
                <w:sz w:val="24"/>
                <w:szCs w:val="24"/>
              </w:rPr>
              <w:t xml:space="preserve">Проведение </w:t>
            </w:r>
            <w:r>
              <w:rPr>
                <w:rFonts w:ascii="Times New Roman" w:hAnsi="Times New Roman" w:cs="Times New Roman"/>
                <w:sz w:val="24"/>
                <w:szCs w:val="24"/>
              </w:rPr>
              <w:t>- в рамках урочной и внеурочной деятельности</w:t>
            </w:r>
          </w:p>
        </w:tc>
      </w:tr>
      <w:tr w:rsidR="0025679A">
        <w:trPr>
          <w:trHeight w:hRule="exact" w:val="850"/>
        </w:trPr>
        <w:tc>
          <w:tcPr>
            <w:tcW w:w="963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5679A" w:rsidRDefault="0025679A">
            <w:pPr>
              <w:pStyle w:val="Other10"/>
              <w:shd w:val="clear" w:color="auto" w:fill="auto"/>
              <w:rPr>
                <w:rFonts w:ascii="Times New Roman" w:hAnsi="Times New Roman" w:cs="Times New Roman"/>
                <w:b/>
                <w:bCs/>
                <w:sz w:val="24"/>
                <w:szCs w:val="24"/>
              </w:rPr>
            </w:pPr>
          </w:p>
        </w:tc>
      </w:tr>
    </w:tbl>
    <w:p w:rsidR="0025679A" w:rsidRDefault="0025679A">
      <w:pPr>
        <w:spacing w:line="276" w:lineRule="auto"/>
        <w:ind w:left="0" w:right="27" w:firstLine="567"/>
        <w:rPr>
          <w:b/>
          <w:bCs/>
          <w:color w:val="auto"/>
          <w:szCs w:val="24"/>
          <w:lang w:val="ru-RU"/>
        </w:rPr>
      </w:pPr>
    </w:p>
    <w:p w:rsidR="0025679A" w:rsidRDefault="00CD3C0D">
      <w:pPr>
        <w:spacing w:line="276" w:lineRule="auto"/>
        <w:ind w:left="0" w:right="27" w:firstLine="567"/>
        <w:rPr>
          <w:b/>
          <w:bCs/>
          <w:color w:val="auto"/>
          <w:szCs w:val="24"/>
          <w:lang w:val="ru-RU"/>
        </w:rPr>
      </w:pPr>
      <w:r>
        <w:rPr>
          <w:b/>
          <w:bCs/>
          <w:color w:val="auto"/>
          <w:szCs w:val="24"/>
          <w:lang w:val="ru-RU"/>
        </w:rPr>
        <w:t>Оценка читательской грамотности</w:t>
      </w:r>
    </w:p>
    <w:p w:rsidR="0025679A" w:rsidRDefault="00CD3C0D">
      <w:pPr>
        <w:spacing w:line="276" w:lineRule="auto"/>
        <w:ind w:left="0" w:right="27" w:firstLine="567"/>
        <w:rPr>
          <w:color w:val="auto"/>
          <w:szCs w:val="24"/>
          <w:lang w:val="ru-RU"/>
        </w:rPr>
      </w:pPr>
      <w:r>
        <w:rPr>
          <w:color w:val="auto"/>
          <w:szCs w:val="24"/>
          <w:lang w:val="ru-RU"/>
        </w:rPr>
        <w:t xml:space="preserve">Оценка читательской грамотности – одна из важнейших составляющих оценки функциональной грамотности </w:t>
      </w:r>
      <w:r>
        <w:rPr>
          <w:color w:val="auto"/>
          <w:szCs w:val="24"/>
          <w:lang w:val="ru-RU"/>
        </w:rPr>
        <w:t>школьника. Предметом измерения является чтение как сложноорганизованная деятельность по восприятию, пониманию и использованию текстов.</w:t>
      </w:r>
    </w:p>
    <w:p w:rsidR="0025679A" w:rsidRDefault="00CD3C0D">
      <w:pPr>
        <w:spacing w:line="276" w:lineRule="auto"/>
        <w:ind w:left="0" w:right="27" w:firstLine="567"/>
        <w:rPr>
          <w:color w:val="auto"/>
          <w:szCs w:val="24"/>
          <w:lang w:val="ru-RU"/>
        </w:rPr>
      </w:pPr>
      <w:r>
        <w:rPr>
          <w:color w:val="auto"/>
          <w:szCs w:val="24"/>
          <w:lang w:val="ru-RU"/>
        </w:rPr>
        <w:t>Исходя из комплексного подхода к читательской грамотности, рекомендуется учителям</w:t>
      </w:r>
    </w:p>
    <w:p w:rsidR="0025679A" w:rsidRDefault="00CD3C0D">
      <w:pPr>
        <w:spacing w:line="276" w:lineRule="auto"/>
        <w:ind w:left="0" w:right="27" w:firstLine="567"/>
        <w:rPr>
          <w:color w:val="auto"/>
          <w:szCs w:val="24"/>
          <w:lang w:val="ru-RU"/>
        </w:rPr>
      </w:pPr>
      <w:r>
        <w:rPr>
          <w:color w:val="auto"/>
          <w:szCs w:val="24"/>
          <w:lang w:val="ru-RU"/>
        </w:rPr>
        <w:t xml:space="preserve"> всех предметов активно использовать в </w:t>
      </w:r>
      <w:r>
        <w:rPr>
          <w:color w:val="auto"/>
          <w:szCs w:val="24"/>
          <w:lang w:val="ru-RU"/>
        </w:rPr>
        <w:t>урочной и внеурочной деятельности современные читательские практики, в основе которых лежит системная работа с текстами, позволяющая одновременно решать учебные задачи и задачи формирования и оценивания читательской грамотности школьников. При этом, несмот</w:t>
      </w:r>
      <w:r>
        <w:rPr>
          <w:color w:val="auto"/>
          <w:szCs w:val="24"/>
          <w:lang w:val="ru-RU"/>
        </w:rPr>
        <w:t>ря на универсальный характер читательский умений, важно определить место читательской грамотности в конкретном предмете школьного цикла.</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843"/>
        <w:gridCol w:w="3969"/>
        <w:gridCol w:w="3260"/>
      </w:tblGrid>
      <w:tr w:rsidR="0025679A">
        <w:trPr>
          <w:trHeight w:val="381"/>
        </w:trPr>
        <w:tc>
          <w:tcPr>
            <w:tcW w:w="1843" w:type="dxa"/>
          </w:tcPr>
          <w:p w:rsidR="0025679A" w:rsidRDefault="00CD3C0D">
            <w:pPr>
              <w:pStyle w:val="TableParagraph"/>
              <w:tabs>
                <w:tab w:val="left" w:pos="709"/>
                <w:tab w:val="left" w:pos="851"/>
              </w:tabs>
              <w:jc w:val="center"/>
              <w:rPr>
                <w:rStyle w:val="ac"/>
                <w:b w:val="0"/>
                <w:bCs w:val="0"/>
                <w:sz w:val="24"/>
                <w:szCs w:val="24"/>
              </w:rPr>
            </w:pPr>
            <w:r>
              <w:rPr>
                <w:rStyle w:val="ac"/>
                <w:b w:val="0"/>
                <w:bCs w:val="0"/>
                <w:sz w:val="24"/>
                <w:szCs w:val="24"/>
              </w:rPr>
              <w:t>Уровень:</w:t>
            </w:r>
          </w:p>
        </w:tc>
        <w:tc>
          <w:tcPr>
            <w:tcW w:w="3969" w:type="dxa"/>
          </w:tcPr>
          <w:p w:rsidR="0025679A" w:rsidRDefault="00CD3C0D">
            <w:pPr>
              <w:pStyle w:val="TableParagraph"/>
              <w:tabs>
                <w:tab w:val="left" w:pos="709"/>
                <w:tab w:val="left" w:pos="851"/>
              </w:tabs>
              <w:jc w:val="center"/>
              <w:rPr>
                <w:rStyle w:val="ac"/>
                <w:b w:val="0"/>
                <w:bCs w:val="0"/>
                <w:sz w:val="24"/>
                <w:szCs w:val="24"/>
              </w:rPr>
            </w:pPr>
            <w:r>
              <w:rPr>
                <w:rStyle w:val="ac"/>
                <w:b w:val="0"/>
                <w:bCs w:val="0"/>
                <w:sz w:val="24"/>
                <w:szCs w:val="24"/>
              </w:rPr>
              <w:t>Ученик умеет:</w:t>
            </w:r>
          </w:p>
        </w:tc>
        <w:tc>
          <w:tcPr>
            <w:tcW w:w="3260" w:type="dxa"/>
          </w:tcPr>
          <w:p w:rsidR="0025679A" w:rsidRDefault="00CD3C0D">
            <w:pPr>
              <w:pStyle w:val="TableParagraph"/>
              <w:tabs>
                <w:tab w:val="left" w:pos="709"/>
                <w:tab w:val="left" w:pos="851"/>
              </w:tabs>
              <w:jc w:val="center"/>
              <w:rPr>
                <w:rStyle w:val="ac"/>
                <w:b w:val="0"/>
                <w:bCs w:val="0"/>
                <w:sz w:val="24"/>
                <w:szCs w:val="24"/>
              </w:rPr>
            </w:pPr>
            <w:r>
              <w:rPr>
                <w:rStyle w:val="ac"/>
                <w:b w:val="0"/>
                <w:bCs w:val="0"/>
                <w:sz w:val="24"/>
                <w:szCs w:val="24"/>
              </w:rPr>
              <w:t>Ученику трудно:</w:t>
            </w:r>
          </w:p>
        </w:tc>
      </w:tr>
      <w:tr w:rsidR="0025679A">
        <w:trPr>
          <w:trHeight w:val="5528"/>
        </w:trPr>
        <w:tc>
          <w:tcPr>
            <w:tcW w:w="1843" w:type="dxa"/>
          </w:tcPr>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25679A">
            <w:pPr>
              <w:pStyle w:val="TableParagraph"/>
              <w:tabs>
                <w:tab w:val="left" w:pos="709"/>
                <w:tab w:val="left" w:pos="851"/>
              </w:tabs>
              <w:jc w:val="both"/>
              <w:rPr>
                <w:rStyle w:val="ac"/>
                <w:b w:val="0"/>
                <w:bCs w:val="0"/>
                <w:sz w:val="24"/>
                <w:szCs w:val="24"/>
              </w:rPr>
            </w:pPr>
          </w:p>
          <w:p w:rsidR="0025679A" w:rsidRDefault="00CD3C0D">
            <w:pPr>
              <w:pStyle w:val="TableParagraph"/>
              <w:tabs>
                <w:tab w:val="left" w:pos="709"/>
                <w:tab w:val="left" w:pos="851"/>
              </w:tabs>
              <w:jc w:val="both"/>
              <w:rPr>
                <w:rStyle w:val="ac"/>
                <w:b w:val="0"/>
                <w:bCs w:val="0"/>
                <w:sz w:val="24"/>
                <w:szCs w:val="24"/>
              </w:rPr>
            </w:pPr>
            <w:r>
              <w:rPr>
                <w:rStyle w:val="ac"/>
                <w:b w:val="0"/>
                <w:bCs w:val="0"/>
                <w:sz w:val="24"/>
                <w:szCs w:val="24"/>
              </w:rPr>
              <w:t>Повышенный</w:t>
            </w:r>
          </w:p>
        </w:tc>
        <w:tc>
          <w:tcPr>
            <w:tcW w:w="3969" w:type="dxa"/>
          </w:tcPr>
          <w:p w:rsidR="0025679A" w:rsidRDefault="00CD3C0D">
            <w:pPr>
              <w:pStyle w:val="TableParagraph"/>
              <w:numPr>
                <w:ilvl w:val="0"/>
                <w:numId w:val="32"/>
              </w:numPr>
              <w:tabs>
                <w:tab w:val="left" w:pos="182"/>
                <w:tab w:val="left" w:pos="466"/>
                <w:tab w:val="left" w:pos="502"/>
              </w:tabs>
              <w:ind w:left="142" w:firstLine="0"/>
              <w:rPr>
                <w:rStyle w:val="ac"/>
                <w:b w:val="0"/>
                <w:bCs w:val="0"/>
                <w:sz w:val="24"/>
                <w:szCs w:val="24"/>
              </w:rPr>
            </w:pPr>
            <w:r>
              <w:rPr>
                <w:rStyle w:val="ac"/>
                <w:b w:val="0"/>
                <w:bCs w:val="0"/>
                <w:sz w:val="24"/>
                <w:szCs w:val="24"/>
              </w:rPr>
              <w:t xml:space="preserve">Находить в тексте конкретные сведения, которые </w:t>
            </w:r>
            <w:r>
              <w:rPr>
                <w:rStyle w:val="ac"/>
                <w:b w:val="0"/>
                <w:bCs w:val="0"/>
                <w:sz w:val="24"/>
                <w:szCs w:val="24"/>
              </w:rPr>
              <w:t>представлены в явном и в неявном виде;</w:t>
            </w:r>
          </w:p>
          <w:p w:rsidR="0025679A" w:rsidRDefault="00CD3C0D">
            <w:pPr>
              <w:pStyle w:val="TableParagraph"/>
              <w:numPr>
                <w:ilvl w:val="0"/>
                <w:numId w:val="32"/>
              </w:numPr>
              <w:tabs>
                <w:tab w:val="left" w:pos="182"/>
                <w:tab w:val="left" w:pos="502"/>
                <w:tab w:val="left" w:pos="2373"/>
                <w:tab w:val="left" w:pos="2434"/>
                <w:tab w:val="left" w:pos="2574"/>
              </w:tabs>
              <w:ind w:left="142" w:firstLine="0"/>
              <w:rPr>
                <w:rStyle w:val="ac"/>
                <w:b w:val="0"/>
                <w:bCs w:val="0"/>
                <w:sz w:val="24"/>
                <w:szCs w:val="24"/>
              </w:rPr>
            </w:pPr>
            <w:r>
              <w:rPr>
                <w:rStyle w:val="ac"/>
                <w:b w:val="0"/>
                <w:bCs w:val="0"/>
                <w:sz w:val="24"/>
                <w:szCs w:val="24"/>
              </w:rPr>
              <w:t>понимать назначение графической информации (рисунка, схемы, карты) как структурной части текста, соотносить графическую информацию с фактами из текста;</w:t>
            </w:r>
          </w:p>
          <w:p w:rsidR="0025679A" w:rsidRDefault="00CD3C0D">
            <w:pPr>
              <w:pStyle w:val="TableParagraph"/>
              <w:numPr>
                <w:ilvl w:val="0"/>
                <w:numId w:val="33"/>
              </w:numPr>
              <w:tabs>
                <w:tab w:val="left" w:pos="182"/>
                <w:tab w:val="left" w:pos="567"/>
                <w:tab w:val="left" w:pos="709"/>
              </w:tabs>
              <w:ind w:left="142" w:firstLine="0"/>
              <w:rPr>
                <w:rStyle w:val="ac"/>
                <w:b w:val="0"/>
                <w:bCs w:val="0"/>
                <w:sz w:val="24"/>
                <w:szCs w:val="24"/>
              </w:rPr>
            </w:pPr>
            <w:r>
              <w:rPr>
                <w:rStyle w:val="ac"/>
                <w:b w:val="0"/>
                <w:bCs w:val="0"/>
                <w:sz w:val="24"/>
                <w:szCs w:val="24"/>
              </w:rPr>
              <w:t>устанавливать причинно- следственные связи, самостоятельно делать</w:t>
            </w:r>
            <w:r>
              <w:rPr>
                <w:rStyle w:val="ac"/>
                <w:b w:val="0"/>
                <w:bCs w:val="0"/>
                <w:sz w:val="24"/>
                <w:szCs w:val="24"/>
              </w:rPr>
              <w:t xml:space="preserve"> сложные выводы и обосновывать их;</w:t>
            </w:r>
          </w:p>
          <w:p w:rsidR="0025679A" w:rsidRDefault="00CD3C0D">
            <w:pPr>
              <w:pStyle w:val="TableParagraph"/>
              <w:numPr>
                <w:ilvl w:val="0"/>
                <w:numId w:val="33"/>
              </w:numPr>
              <w:tabs>
                <w:tab w:val="left" w:pos="182"/>
                <w:tab w:val="left" w:pos="567"/>
                <w:tab w:val="left" w:pos="709"/>
                <w:tab w:val="left" w:pos="2691"/>
              </w:tabs>
              <w:ind w:left="142" w:firstLine="0"/>
              <w:rPr>
                <w:rStyle w:val="ac"/>
                <w:b w:val="0"/>
                <w:bCs w:val="0"/>
                <w:sz w:val="24"/>
                <w:szCs w:val="24"/>
              </w:rPr>
            </w:pPr>
            <w:r>
              <w:rPr>
                <w:rStyle w:val="ac"/>
                <w:b w:val="0"/>
                <w:bCs w:val="0"/>
                <w:sz w:val="24"/>
                <w:szCs w:val="24"/>
              </w:rPr>
              <w:t>самостоятельно</w:t>
            </w:r>
            <w:r>
              <w:rPr>
                <w:rStyle w:val="ac"/>
                <w:b w:val="0"/>
                <w:bCs w:val="0"/>
                <w:sz w:val="24"/>
                <w:szCs w:val="24"/>
              </w:rPr>
              <w:tab/>
              <w:t>объяснять приведенные в тексте факты;</w:t>
            </w:r>
          </w:p>
          <w:p w:rsidR="0025679A" w:rsidRDefault="00CD3C0D">
            <w:pPr>
              <w:pStyle w:val="TableParagraph"/>
              <w:numPr>
                <w:ilvl w:val="0"/>
                <w:numId w:val="33"/>
              </w:numPr>
              <w:tabs>
                <w:tab w:val="left" w:pos="182"/>
                <w:tab w:val="left" w:pos="502"/>
              </w:tabs>
              <w:ind w:left="142" w:firstLine="0"/>
              <w:rPr>
                <w:rStyle w:val="ac"/>
                <w:b w:val="0"/>
                <w:bCs w:val="0"/>
                <w:sz w:val="24"/>
                <w:szCs w:val="24"/>
              </w:rPr>
            </w:pPr>
            <w:r>
              <w:rPr>
                <w:rStyle w:val="ac"/>
                <w:b w:val="0"/>
                <w:bCs w:val="0"/>
                <w:sz w:val="24"/>
                <w:szCs w:val="24"/>
              </w:rPr>
              <w:t>связывать полученную из текста информацию с личным опытом и использовать как в учебных целях, так и для решения</w:t>
            </w:r>
          </w:p>
          <w:p w:rsidR="0025679A" w:rsidRDefault="00CD3C0D">
            <w:pPr>
              <w:pStyle w:val="TableParagraph"/>
              <w:numPr>
                <w:ilvl w:val="0"/>
                <w:numId w:val="33"/>
              </w:numPr>
              <w:tabs>
                <w:tab w:val="left" w:pos="502"/>
              </w:tabs>
              <w:ind w:left="142" w:firstLine="0"/>
              <w:rPr>
                <w:rStyle w:val="ac"/>
                <w:b w:val="0"/>
                <w:bCs w:val="0"/>
                <w:sz w:val="24"/>
                <w:szCs w:val="24"/>
              </w:rPr>
            </w:pPr>
            <w:r>
              <w:rPr>
                <w:rStyle w:val="ac"/>
                <w:b w:val="0"/>
                <w:bCs w:val="0"/>
                <w:sz w:val="24"/>
                <w:szCs w:val="24"/>
              </w:rPr>
              <w:t>реальных жизненных задач</w:t>
            </w:r>
          </w:p>
        </w:tc>
        <w:tc>
          <w:tcPr>
            <w:tcW w:w="3260" w:type="dxa"/>
          </w:tcPr>
          <w:p w:rsidR="0025679A" w:rsidRDefault="0025679A">
            <w:pPr>
              <w:pStyle w:val="TableParagraph"/>
              <w:tabs>
                <w:tab w:val="left" w:pos="709"/>
                <w:tab w:val="left" w:pos="851"/>
              </w:tabs>
              <w:jc w:val="both"/>
              <w:rPr>
                <w:rStyle w:val="ac"/>
                <w:b w:val="0"/>
                <w:bCs w:val="0"/>
                <w:sz w:val="24"/>
                <w:szCs w:val="24"/>
              </w:rPr>
            </w:pPr>
          </w:p>
        </w:tc>
      </w:tr>
      <w:tr w:rsidR="0025679A">
        <w:trPr>
          <w:trHeight w:val="1118"/>
        </w:trPr>
        <w:tc>
          <w:tcPr>
            <w:tcW w:w="1843" w:type="dxa"/>
          </w:tcPr>
          <w:p w:rsidR="0025679A" w:rsidRDefault="0025679A">
            <w:pPr>
              <w:pStyle w:val="TableParagraph"/>
              <w:tabs>
                <w:tab w:val="left" w:pos="709"/>
                <w:tab w:val="left" w:pos="851"/>
              </w:tabs>
              <w:ind w:left="118" w:right="142"/>
              <w:jc w:val="both"/>
              <w:rPr>
                <w:rStyle w:val="ac"/>
                <w:b w:val="0"/>
                <w:bCs w:val="0"/>
                <w:sz w:val="24"/>
                <w:szCs w:val="24"/>
              </w:rPr>
            </w:pPr>
          </w:p>
          <w:p w:rsidR="0025679A" w:rsidRDefault="0025679A">
            <w:pPr>
              <w:pStyle w:val="TableParagraph"/>
              <w:tabs>
                <w:tab w:val="left" w:pos="709"/>
                <w:tab w:val="left" w:pos="851"/>
              </w:tabs>
              <w:ind w:left="118" w:right="142"/>
              <w:jc w:val="both"/>
              <w:rPr>
                <w:rStyle w:val="ac"/>
                <w:b w:val="0"/>
                <w:bCs w:val="0"/>
                <w:sz w:val="24"/>
                <w:szCs w:val="24"/>
              </w:rPr>
            </w:pPr>
          </w:p>
          <w:p w:rsidR="0025679A" w:rsidRDefault="0025679A">
            <w:pPr>
              <w:pStyle w:val="TableParagraph"/>
              <w:tabs>
                <w:tab w:val="left" w:pos="709"/>
                <w:tab w:val="left" w:pos="851"/>
              </w:tabs>
              <w:ind w:left="118" w:right="142"/>
              <w:jc w:val="both"/>
              <w:rPr>
                <w:rStyle w:val="ac"/>
                <w:b w:val="0"/>
                <w:bCs w:val="0"/>
                <w:sz w:val="24"/>
                <w:szCs w:val="24"/>
              </w:rPr>
            </w:pPr>
          </w:p>
          <w:p w:rsidR="0025679A" w:rsidRDefault="0025679A">
            <w:pPr>
              <w:pStyle w:val="TableParagraph"/>
              <w:tabs>
                <w:tab w:val="left" w:pos="709"/>
                <w:tab w:val="left" w:pos="851"/>
              </w:tabs>
              <w:ind w:left="118" w:right="142"/>
              <w:jc w:val="both"/>
              <w:rPr>
                <w:rStyle w:val="ac"/>
                <w:b w:val="0"/>
                <w:bCs w:val="0"/>
                <w:sz w:val="24"/>
                <w:szCs w:val="24"/>
              </w:rPr>
            </w:pPr>
          </w:p>
          <w:p w:rsidR="0025679A" w:rsidRDefault="0025679A">
            <w:pPr>
              <w:pStyle w:val="TableParagraph"/>
              <w:tabs>
                <w:tab w:val="left" w:pos="709"/>
                <w:tab w:val="left" w:pos="851"/>
              </w:tabs>
              <w:ind w:left="118" w:right="142"/>
              <w:jc w:val="both"/>
              <w:rPr>
                <w:rStyle w:val="ac"/>
                <w:b w:val="0"/>
                <w:bCs w:val="0"/>
                <w:sz w:val="24"/>
                <w:szCs w:val="24"/>
              </w:rPr>
            </w:pPr>
          </w:p>
          <w:p w:rsidR="0025679A" w:rsidRDefault="0025679A">
            <w:pPr>
              <w:pStyle w:val="TableParagraph"/>
              <w:tabs>
                <w:tab w:val="left" w:pos="709"/>
                <w:tab w:val="left" w:pos="851"/>
              </w:tabs>
              <w:ind w:left="118" w:right="142"/>
              <w:jc w:val="both"/>
              <w:rPr>
                <w:rStyle w:val="ac"/>
                <w:b w:val="0"/>
                <w:bCs w:val="0"/>
                <w:sz w:val="24"/>
                <w:szCs w:val="24"/>
              </w:rPr>
            </w:pPr>
          </w:p>
          <w:p w:rsidR="0025679A" w:rsidRDefault="0025679A">
            <w:pPr>
              <w:pStyle w:val="TableParagraph"/>
              <w:tabs>
                <w:tab w:val="left" w:pos="709"/>
                <w:tab w:val="left" w:pos="851"/>
              </w:tabs>
              <w:ind w:left="118" w:right="142"/>
              <w:jc w:val="both"/>
              <w:rPr>
                <w:rStyle w:val="ac"/>
                <w:b w:val="0"/>
                <w:bCs w:val="0"/>
                <w:sz w:val="24"/>
                <w:szCs w:val="24"/>
              </w:rPr>
            </w:pPr>
          </w:p>
          <w:p w:rsidR="0025679A" w:rsidRDefault="0025679A">
            <w:pPr>
              <w:pStyle w:val="TableParagraph"/>
              <w:tabs>
                <w:tab w:val="left" w:pos="709"/>
                <w:tab w:val="left" w:pos="851"/>
              </w:tabs>
              <w:ind w:left="118" w:right="142"/>
              <w:jc w:val="both"/>
              <w:rPr>
                <w:rStyle w:val="ac"/>
                <w:b w:val="0"/>
                <w:bCs w:val="0"/>
                <w:sz w:val="24"/>
                <w:szCs w:val="24"/>
              </w:rPr>
            </w:pPr>
          </w:p>
          <w:p w:rsidR="0025679A" w:rsidRDefault="00CD3C0D">
            <w:pPr>
              <w:pStyle w:val="TableParagraph"/>
              <w:tabs>
                <w:tab w:val="left" w:pos="709"/>
                <w:tab w:val="left" w:pos="851"/>
              </w:tabs>
              <w:ind w:left="118" w:right="142"/>
              <w:jc w:val="both"/>
              <w:rPr>
                <w:rStyle w:val="ac"/>
                <w:b w:val="0"/>
                <w:bCs w:val="0"/>
                <w:sz w:val="24"/>
                <w:szCs w:val="24"/>
              </w:rPr>
            </w:pPr>
            <w:r>
              <w:rPr>
                <w:rStyle w:val="ac"/>
                <w:b w:val="0"/>
                <w:bCs w:val="0"/>
                <w:sz w:val="24"/>
                <w:szCs w:val="24"/>
              </w:rPr>
              <w:t>Базовый</w:t>
            </w:r>
          </w:p>
        </w:tc>
        <w:tc>
          <w:tcPr>
            <w:tcW w:w="3969" w:type="dxa"/>
          </w:tcPr>
          <w:p w:rsidR="0025679A" w:rsidRDefault="00CD3C0D">
            <w:pPr>
              <w:pStyle w:val="TableParagraph"/>
              <w:numPr>
                <w:ilvl w:val="0"/>
                <w:numId w:val="34"/>
              </w:numPr>
              <w:tabs>
                <w:tab w:val="left" w:pos="211"/>
                <w:tab w:val="left" w:pos="213"/>
                <w:tab w:val="left" w:pos="425"/>
                <w:tab w:val="left" w:pos="709"/>
              </w:tabs>
              <w:ind w:left="142" w:right="142" w:firstLine="0"/>
              <w:rPr>
                <w:rStyle w:val="ac"/>
                <w:b w:val="0"/>
                <w:bCs w:val="0"/>
                <w:sz w:val="24"/>
                <w:szCs w:val="24"/>
              </w:rPr>
            </w:pPr>
            <w:r>
              <w:rPr>
                <w:rStyle w:val="ac"/>
                <w:b w:val="0"/>
                <w:bCs w:val="0"/>
                <w:sz w:val="24"/>
                <w:szCs w:val="24"/>
              </w:rPr>
              <w:t xml:space="preserve">Извлекать из </w:t>
            </w:r>
            <w:r>
              <w:rPr>
                <w:rStyle w:val="ac"/>
                <w:b w:val="0"/>
                <w:bCs w:val="0"/>
                <w:sz w:val="24"/>
                <w:szCs w:val="24"/>
              </w:rPr>
              <w:t>текста явную и неявную информацию, которую можно получить путем прямых умозаключений;</w:t>
            </w:r>
          </w:p>
          <w:p w:rsidR="0025679A" w:rsidRDefault="00CD3C0D">
            <w:pPr>
              <w:pStyle w:val="TableParagraph"/>
              <w:numPr>
                <w:ilvl w:val="0"/>
                <w:numId w:val="34"/>
              </w:numPr>
              <w:tabs>
                <w:tab w:val="left" w:pos="211"/>
                <w:tab w:val="left" w:pos="213"/>
                <w:tab w:val="left" w:pos="425"/>
                <w:tab w:val="left" w:pos="709"/>
              </w:tabs>
              <w:ind w:left="142" w:right="142" w:firstLine="0"/>
              <w:rPr>
                <w:rStyle w:val="ac"/>
                <w:b w:val="0"/>
                <w:bCs w:val="0"/>
                <w:sz w:val="24"/>
                <w:szCs w:val="24"/>
              </w:rPr>
            </w:pPr>
            <w:r>
              <w:rPr>
                <w:rStyle w:val="ac"/>
                <w:b w:val="0"/>
                <w:bCs w:val="0"/>
                <w:sz w:val="24"/>
                <w:szCs w:val="24"/>
              </w:rPr>
              <w:t>понимать назначение рисунка как части текста, которая передает тот или иной смысл;</w:t>
            </w:r>
          </w:p>
          <w:p w:rsidR="0025679A" w:rsidRDefault="00CD3C0D">
            <w:pPr>
              <w:pStyle w:val="TableParagraph"/>
              <w:numPr>
                <w:ilvl w:val="0"/>
                <w:numId w:val="34"/>
              </w:numPr>
              <w:tabs>
                <w:tab w:val="left" w:pos="211"/>
                <w:tab w:val="left" w:pos="213"/>
                <w:tab w:val="left" w:pos="425"/>
                <w:tab w:val="left" w:pos="709"/>
              </w:tabs>
              <w:ind w:left="142" w:right="142" w:firstLine="0"/>
              <w:rPr>
                <w:rStyle w:val="ac"/>
                <w:b w:val="0"/>
                <w:bCs w:val="0"/>
                <w:sz w:val="24"/>
                <w:szCs w:val="24"/>
              </w:rPr>
            </w:pPr>
            <w:r>
              <w:rPr>
                <w:rStyle w:val="ac"/>
                <w:b w:val="0"/>
                <w:bCs w:val="0"/>
                <w:sz w:val="24"/>
                <w:szCs w:val="24"/>
              </w:rPr>
              <w:t>делать несложные выводы, в том числе определять цель описанного</w:t>
            </w:r>
            <w:r>
              <w:rPr>
                <w:rStyle w:val="ac"/>
                <w:b w:val="0"/>
                <w:bCs w:val="0"/>
                <w:sz w:val="24"/>
                <w:szCs w:val="24"/>
              </w:rPr>
              <w:tab/>
              <w:t xml:space="preserve">в тексте эксперимента, </w:t>
            </w:r>
            <w:r>
              <w:rPr>
                <w:rStyle w:val="ac"/>
                <w:b w:val="0"/>
                <w:bCs w:val="0"/>
                <w:sz w:val="24"/>
                <w:szCs w:val="24"/>
              </w:rPr>
              <w:t>если он соотносится с личным опытом, и прогнозировать его результаты</w:t>
            </w:r>
          </w:p>
        </w:tc>
        <w:tc>
          <w:tcPr>
            <w:tcW w:w="3260" w:type="dxa"/>
          </w:tcPr>
          <w:p w:rsidR="0025679A" w:rsidRDefault="00CD3C0D">
            <w:pPr>
              <w:pStyle w:val="TableParagraph"/>
              <w:numPr>
                <w:ilvl w:val="0"/>
                <w:numId w:val="35"/>
              </w:numPr>
              <w:tabs>
                <w:tab w:val="left" w:pos="6"/>
                <w:tab w:val="left" w:pos="411"/>
                <w:tab w:val="left" w:pos="851"/>
              </w:tabs>
              <w:ind w:left="128" w:right="142" w:firstLine="0"/>
              <w:rPr>
                <w:rStyle w:val="ac"/>
                <w:b w:val="0"/>
                <w:bCs w:val="0"/>
                <w:sz w:val="24"/>
                <w:szCs w:val="24"/>
              </w:rPr>
            </w:pPr>
            <w:r>
              <w:rPr>
                <w:rStyle w:val="ac"/>
                <w:b w:val="0"/>
                <w:bCs w:val="0"/>
                <w:sz w:val="24"/>
                <w:szCs w:val="24"/>
              </w:rPr>
              <w:t>Делать выбор между несколькими единицами похожей информации;</w:t>
            </w:r>
          </w:p>
          <w:p w:rsidR="0025679A" w:rsidRDefault="00CD3C0D">
            <w:pPr>
              <w:pStyle w:val="TableParagraph"/>
              <w:numPr>
                <w:ilvl w:val="0"/>
                <w:numId w:val="35"/>
              </w:numPr>
              <w:tabs>
                <w:tab w:val="left" w:pos="6"/>
                <w:tab w:val="left" w:pos="411"/>
                <w:tab w:val="left" w:pos="851"/>
              </w:tabs>
              <w:ind w:left="128" w:right="142" w:firstLine="0"/>
              <w:rPr>
                <w:rStyle w:val="ac"/>
                <w:b w:val="0"/>
                <w:bCs w:val="0"/>
                <w:sz w:val="24"/>
                <w:szCs w:val="24"/>
              </w:rPr>
            </w:pPr>
            <w:r>
              <w:rPr>
                <w:rStyle w:val="ac"/>
                <w:b w:val="0"/>
                <w:bCs w:val="0"/>
                <w:sz w:val="24"/>
                <w:szCs w:val="24"/>
              </w:rPr>
              <w:t>прослеживать авторскую логику;</w:t>
            </w:r>
          </w:p>
          <w:p w:rsidR="0025679A" w:rsidRDefault="00CD3C0D">
            <w:pPr>
              <w:pStyle w:val="TableParagraph"/>
              <w:numPr>
                <w:ilvl w:val="0"/>
                <w:numId w:val="35"/>
              </w:numPr>
              <w:tabs>
                <w:tab w:val="left" w:pos="6"/>
                <w:tab w:val="left" w:pos="411"/>
                <w:tab w:val="left" w:pos="851"/>
                <w:tab w:val="left" w:pos="2185"/>
                <w:tab w:val="left" w:pos="3157"/>
              </w:tabs>
              <w:ind w:left="128" w:right="142" w:firstLine="0"/>
              <w:rPr>
                <w:rStyle w:val="ac"/>
                <w:b w:val="0"/>
                <w:bCs w:val="0"/>
                <w:sz w:val="24"/>
                <w:szCs w:val="24"/>
              </w:rPr>
            </w:pPr>
            <w:r>
              <w:rPr>
                <w:rStyle w:val="ac"/>
                <w:b w:val="0"/>
                <w:bCs w:val="0"/>
                <w:sz w:val="24"/>
                <w:szCs w:val="24"/>
              </w:rPr>
              <w:t>вычитывать из текста информацию, которая расходится с его опытом, выстраивать логическую связь,</w:t>
            </w:r>
            <w:r>
              <w:rPr>
                <w:rStyle w:val="ac"/>
                <w:b w:val="0"/>
                <w:bCs w:val="0"/>
                <w:sz w:val="24"/>
                <w:szCs w:val="24"/>
              </w:rPr>
              <w:t xml:space="preserve"> которая предполагает взгляд на предмет с новой точки зрения;</w:t>
            </w:r>
          </w:p>
          <w:p w:rsidR="0025679A" w:rsidRDefault="00CD3C0D">
            <w:pPr>
              <w:pStyle w:val="TableParagraph"/>
              <w:numPr>
                <w:ilvl w:val="0"/>
                <w:numId w:val="35"/>
              </w:numPr>
              <w:tabs>
                <w:tab w:val="left" w:pos="6"/>
                <w:tab w:val="left" w:pos="411"/>
                <w:tab w:val="left" w:pos="851"/>
                <w:tab w:val="left" w:pos="2185"/>
                <w:tab w:val="left" w:pos="3157"/>
              </w:tabs>
              <w:ind w:left="128" w:right="142" w:firstLine="0"/>
              <w:rPr>
                <w:rStyle w:val="ac"/>
                <w:b w:val="0"/>
                <w:bCs w:val="0"/>
                <w:sz w:val="24"/>
                <w:szCs w:val="24"/>
              </w:rPr>
            </w:pPr>
            <w:r>
              <w:rPr>
                <w:rStyle w:val="ac"/>
                <w:b w:val="0"/>
                <w:bCs w:val="0"/>
                <w:sz w:val="24"/>
                <w:szCs w:val="24"/>
              </w:rPr>
              <w:t>использовать информацию из текста для решения практических задач;</w:t>
            </w:r>
          </w:p>
          <w:p w:rsidR="0025679A" w:rsidRDefault="00CD3C0D">
            <w:pPr>
              <w:pStyle w:val="TableParagraph"/>
              <w:numPr>
                <w:ilvl w:val="0"/>
                <w:numId w:val="35"/>
              </w:numPr>
              <w:tabs>
                <w:tab w:val="left" w:pos="6"/>
                <w:tab w:val="left" w:pos="411"/>
                <w:tab w:val="left" w:pos="851"/>
                <w:tab w:val="left" w:pos="2065"/>
              </w:tabs>
              <w:ind w:left="128" w:right="142" w:firstLine="0"/>
              <w:rPr>
                <w:rStyle w:val="ac"/>
                <w:b w:val="0"/>
                <w:bCs w:val="0"/>
                <w:sz w:val="24"/>
                <w:szCs w:val="24"/>
              </w:rPr>
            </w:pPr>
            <w:r>
              <w:rPr>
                <w:rStyle w:val="ac"/>
                <w:b w:val="0"/>
                <w:bCs w:val="0"/>
                <w:sz w:val="24"/>
                <w:szCs w:val="24"/>
              </w:rPr>
              <w:t>добывать дополнительную информацию из иллюстрации, если она не дублируется текстом</w:t>
            </w:r>
          </w:p>
        </w:tc>
      </w:tr>
      <w:tr w:rsidR="0025679A">
        <w:trPr>
          <w:trHeight w:val="4404"/>
        </w:trPr>
        <w:tc>
          <w:tcPr>
            <w:tcW w:w="1843" w:type="dxa"/>
          </w:tcPr>
          <w:p w:rsidR="0025679A" w:rsidRDefault="00CD3C0D">
            <w:pPr>
              <w:pStyle w:val="TableParagraph"/>
              <w:tabs>
                <w:tab w:val="left" w:pos="709"/>
                <w:tab w:val="left" w:pos="851"/>
              </w:tabs>
              <w:ind w:left="118" w:right="142"/>
              <w:jc w:val="both"/>
              <w:rPr>
                <w:rStyle w:val="ac"/>
                <w:b w:val="0"/>
                <w:bCs w:val="0"/>
                <w:sz w:val="24"/>
                <w:szCs w:val="24"/>
              </w:rPr>
            </w:pPr>
            <w:r>
              <w:rPr>
                <w:rStyle w:val="ac"/>
                <w:b w:val="0"/>
                <w:bCs w:val="0"/>
                <w:sz w:val="24"/>
                <w:szCs w:val="24"/>
              </w:rPr>
              <w:t>Пониженный</w:t>
            </w:r>
          </w:p>
        </w:tc>
        <w:tc>
          <w:tcPr>
            <w:tcW w:w="3969" w:type="dxa"/>
          </w:tcPr>
          <w:p w:rsidR="0025679A" w:rsidRDefault="00CD3C0D">
            <w:pPr>
              <w:pStyle w:val="TableParagraph"/>
              <w:numPr>
                <w:ilvl w:val="0"/>
                <w:numId w:val="36"/>
              </w:numPr>
              <w:tabs>
                <w:tab w:val="left" w:pos="6"/>
                <w:tab w:val="left" w:pos="425"/>
                <w:tab w:val="left" w:pos="851"/>
              </w:tabs>
              <w:ind w:left="0" w:right="142" w:firstLine="142"/>
              <w:jc w:val="both"/>
              <w:rPr>
                <w:rStyle w:val="ac"/>
                <w:b w:val="0"/>
                <w:bCs w:val="0"/>
                <w:sz w:val="24"/>
                <w:szCs w:val="24"/>
              </w:rPr>
            </w:pPr>
            <w:r>
              <w:rPr>
                <w:rStyle w:val="ac"/>
                <w:b w:val="0"/>
                <w:bCs w:val="0"/>
                <w:sz w:val="24"/>
                <w:szCs w:val="24"/>
              </w:rPr>
              <w:t xml:space="preserve">Находить и извлекать из текста </w:t>
            </w:r>
            <w:r>
              <w:rPr>
                <w:rStyle w:val="ac"/>
                <w:b w:val="0"/>
                <w:bCs w:val="0"/>
                <w:sz w:val="24"/>
                <w:szCs w:val="24"/>
              </w:rPr>
              <w:t>информацию,</w:t>
            </w:r>
          </w:p>
          <w:p w:rsidR="0025679A" w:rsidRDefault="00CD3C0D">
            <w:pPr>
              <w:pStyle w:val="TableParagraph"/>
              <w:numPr>
                <w:ilvl w:val="0"/>
                <w:numId w:val="36"/>
              </w:numPr>
              <w:tabs>
                <w:tab w:val="left" w:pos="6"/>
                <w:tab w:val="left" w:pos="425"/>
                <w:tab w:val="left" w:pos="851"/>
              </w:tabs>
              <w:ind w:left="0" w:right="142" w:firstLine="142"/>
              <w:jc w:val="both"/>
              <w:rPr>
                <w:rStyle w:val="ac"/>
                <w:b w:val="0"/>
                <w:bCs w:val="0"/>
                <w:sz w:val="24"/>
                <w:szCs w:val="24"/>
              </w:rPr>
            </w:pPr>
            <w:r>
              <w:rPr>
                <w:rStyle w:val="ac"/>
                <w:b w:val="0"/>
                <w:bCs w:val="0"/>
                <w:sz w:val="24"/>
                <w:szCs w:val="24"/>
              </w:rPr>
              <w:t>делать несложные выводы</w:t>
            </w:r>
          </w:p>
        </w:tc>
        <w:tc>
          <w:tcPr>
            <w:tcW w:w="3260" w:type="dxa"/>
          </w:tcPr>
          <w:p w:rsidR="0025679A" w:rsidRDefault="00CD3C0D">
            <w:pPr>
              <w:pStyle w:val="TableParagraph"/>
              <w:tabs>
                <w:tab w:val="left" w:pos="709"/>
                <w:tab w:val="left" w:pos="851"/>
              </w:tabs>
              <w:ind w:left="118" w:right="142"/>
              <w:rPr>
                <w:rStyle w:val="ac"/>
                <w:b w:val="0"/>
                <w:bCs w:val="0"/>
                <w:sz w:val="24"/>
                <w:szCs w:val="24"/>
              </w:rPr>
            </w:pPr>
            <w:r>
              <w:rPr>
                <w:rStyle w:val="ac"/>
                <w:b w:val="0"/>
                <w:bCs w:val="0"/>
                <w:sz w:val="24"/>
                <w:szCs w:val="24"/>
              </w:rPr>
              <w:t>Помимо трудностей, которые характерны для учеников с базовым уровнем, для учеников этой группы трудно целостно воспринимать текст:</w:t>
            </w:r>
          </w:p>
          <w:p w:rsidR="0025679A" w:rsidRDefault="00CD3C0D">
            <w:pPr>
              <w:pStyle w:val="TableParagraph"/>
              <w:numPr>
                <w:ilvl w:val="0"/>
                <w:numId w:val="37"/>
              </w:numPr>
              <w:tabs>
                <w:tab w:val="left" w:pos="142"/>
                <w:tab w:val="left" w:pos="425"/>
                <w:tab w:val="left" w:pos="851"/>
              </w:tabs>
              <w:ind w:left="142" w:right="142" w:firstLine="0"/>
              <w:rPr>
                <w:rStyle w:val="ac"/>
                <w:b w:val="0"/>
                <w:bCs w:val="0"/>
                <w:sz w:val="24"/>
                <w:szCs w:val="24"/>
              </w:rPr>
            </w:pPr>
            <w:r>
              <w:rPr>
                <w:rStyle w:val="ac"/>
                <w:b w:val="0"/>
                <w:bCs w:val="0"/>
                <w:sz w:val="24"/>
                <w:szCs w:val="24"/>
              </w:rPr>
              <w:t xml:space="preserve">они удерживают факты, которые вызывают наибольший интерес, удивление и остаются в памяти </w:t>
            </w:r>
            <w:r>
              <w:rPr>
                <w:rStyle w:val="ac"/>
                <w:b w:val="0"/>
                <w:bCs w:val="0"/>
                <w:sz w:val="24"/>
                <w:szCs w:val="24"/>
              </w:rPr>
              <w:t>после первого прочтения;</w:t>
            </w:r>
          </w:p>
          <w:p w:rsidR="0025679A" w:rsidRDefault="00CD3C0D">
            <w:pPr>
              <w:pStyle w:val="TableParagraph"/>
              <w:numPr>
                <w:ilvl w:val="0"/>
                <w:numId w:val="37"/>
              </w:numPr>
              <w:tabs>
                <w:tab w:val="left" w:pos="142"/>
                <w:tab w:val="left" w:pos="425"/>
                <w:tab w:val="left" w:pos="851"/>
              </w:tabs>
              <w:ind w:left="142" w:right="142" w:firstLine="0"/>
              <w:rPr>
                <w:rStyle w:val="ac"/>
                <w:b w:val="0"/>
                <w:bCs w:val="0"/>
                <w:sz w:val="24"/>
                <w:szCs w:val="24"/>
              </w:rPr>
            </w:pPr>
            <w:r>
              <w:rPr>
                <w:rStyle w:val="ac"/>
                <w:b w:val="0"/>
                <w:bCs w:val="0"/>
                <w:sz w:val="24"/>
                <w:szCs w:val="24"/>
              </w:rPr>
              <w:t>искать сходства, различия по какому-либо признаку;</w:t>
            </w:r>
          </w:p>
          <w:p w:rsidR="0025679A" w:rsidRDefault="00CD3C0D">
            <w:pPr>
              <w:pStyle w:val="TableParagraph"/>
              <w:numPr>
                <w:ilvl w:val="0"/>
                <w:numId w:val="37"/>
              </w:numPr>
              <w:tabs>
                <w:tab w:val="left" w:pos="142"/>
                <w:tab w:val="left" w:pos="425"/>
                <w:tab w:val="left" w:pos="851"/>
              </w:tabs>
              <w:ind w:left="142" w:right="142" w:firstLine="0"/>
              <w:rPr>
                <w:rStyle w:val="ac"/>
                <w:b w:val="0"/>
                <w:bCs w:val="0"/>
                <w:sz w:val="24"/>
                <w:szCs w:val="24"/>
              </w:rPr>
            </w:pPr>
            <w:r>
              <w:rPr>
                <w:rStyle w:val="ac"/>
                <w:b w:val="0"/>
                <w:bCs w:val="0"/>
                <w:sz w:val="24"/>
                <w:szCs w:val="24"/>
              </w:rPr>
              <w:t>отвечать на вопрос по тексту;</w:t>
            </w:r>
          </w:p>
          <w:p w:rsidR="0025679A" w:rsidRDefault="00CD3C0D">
            <w:pPr>
              <w:pStyle w:val="TableParagraph"/>
              <w:numPr>
                <w:ilvl w:val="0"/>
                <w:numId w:val="37"/>
              </w:numPr>
              <w:tabs>
                <w:tab w:val="left" w:pos="142"/>
                <w:tab w:val="left" w:pos="425"/>
                <w:tab w:val="left" w:pos="851"/>
              </w:tabs>
              <w:ind w:left="142" w:right="142" w:firstLine="0"/>
              <w:rPr>
                <w:rStyle w:val="ac"/>
                <w:b w:val="0"/>
                <w:bCs w:val="0"/>
                <w:sz w:val="24"/>
                <w:szCs w:val="24"/>
              </w:rPr>
            </w:pPr>
            <w:r>
              <w:rPr>
                <w:rStyle w:val="ac"/>
                <w:b w:val="0"/>
                <w:bCs w:val="0"/>
                <w:sz w:val="24"/>
                <w:szCs w:val="24"/>
              </w:rPr>
              <w:t>понимать иносказание;</w:t>
            </w:r>
          </w:p>
          <w:p w:rsidR="0025679A" w:rsidRDefault="00CD3C0D">
            <w:pPr>
              <w:pStyle w:val="TableParagraph"/>
              <w:numPr>
                <w:ilvl w:val="0"/>
                <w:numId w:val="37"/>
              </w:numPr>
              <w:tabs>
                <w:tab w:val="left" w:pos="142"/>
                <w:tab w:val="left" w:pos="425"/>
                <w:tab w:val="left" w:pos="851"/>
              </w:tabs>
              <w:ind w:left="142" w:right="142" w:firstLine="0"/>
              <w:rPr>
                <w:rStyle w:val="ac"/>
                <w:b w:val="0"/>
                <w:bCs w:val="0"/>
                <w:sz w:val="24"/>
                <w:szCs w:val="24"/>
              </w:rPr>
            </w:pPr>
            <w:r>
              <w:rPr>
                <w:rStyle w:val="ac"/>
                <w:b w:val="0"/>
                <w:bCs w:val="0"/>
                <w:sz w:val="24"/>
                <w:szCs w:val="24"/>
              </w:rPr>
              <w:t>строить письменное высказывание</w:t>
            </w:r>
          </w:p>
        </w:tc>
      </w:tr>
      <w:tr w:rsidR="0025679A">
        <w:trPr>
          <w:trHeight w:val="1926"/>
        </w:trPr>
        <w:tc>
          <w:tcPr>
            <w:tcW w:w="1843" w:type="dxa"/>
          </w:tcPr>
          <w:p w:rsidR="0025679A" w:rsidRDefault="00CD3C0D">
            <w:pPr>
              <w:pStyle w:val="TableParagraph"/>
              <w:tabs>
                <w:tab w:val="left" w:pos="709"/>
                <w:tab w:val="left" w:pos="851"/>
              </w:tabs>
              <w:ind w:right="142"/>
              <w:jc w:val="both"/>
              <w:rPr>
                <w:rStyle w:val="ac"/>
                <w:b w:val="0"/>
                <w:bCs w:val="0"/>
                <w:sz w:val="24"/>
                <w:szCs w:val="24"/>
              </w:rPr>
            </w:pPr>
            <w:r>
              <w:rPr>
                <w:rStyle w:val="ac"/>
                <w:b w:val="0"/>
                <w:bCs w:val="0"/>
                <w:sz w:val="24"/>
                <w:szCs w:val="24"/>
              </w:rPr>
              <w:t>Недостаточный для обучения</w:t>
            </w:r>
          </w:p>
        </w:tc>
        <w:tc>
          <w:tcPr>
            <w:tcW w:w="3969" w:type="dxa"/>
          </w:tcPr>
          <w:p w:rsidR="0025679A" w:rsidRDefault="00CD3C0D">
            <w:pPr>
              <w:pStyle w:val="TableParagraph"/>
              <w:numPr>
                <w:ilvl w:val="0"/>
                <w:numId w:val="38"/>
              </w:numPr>
              <w:tabs>
                <w:tab w:val="left" w:pos="425"/>
                <w:tab w:val="left" w:pos="709"/>
                <w:tab w:val="left" w:pos="851"/>
              </w:tabs>
              <w:ind w:left="142" w:right="142" w:firstLine="0"/>
              <w:jc w:val="both"/>
              <w:rPr>
                <w:rStyle w:val="ac"/>
                <w:b w:val="0"/>
                <w:bCs w:val="0"/>
                <w:sz w:val="24"/>
                <w:szCs w:val="24"/>
              </w:rPr>
            </w:pPr>
            <w:r>
              <w:rPr>
                <w:rStyle w:val="ac"/>
                <w:b w:val="0"/>
                <w:bCs w:val="0"/>
                <w:sz w:val="24"/>
                <w:szCs w:val="24"/>
              </w:rPr>
              <w:t xml:space="preserve">Вычитывать из текста некоторую информацию, которая сообщается в </w:t>
            </w:r>
            <w:r>
              <w:rPr>
                <w:rStyle w:val="ac"/>
                <w:b w:val="0"/>
                <w:bCs w:val="0"/>
                <w:sz w:val="24"/>
                <w:szCs w:val="24"/>
              </w:rPr>
              <w:t>явном виде;</w:t>
            </w:r>
          </w:p>
          <w:p w:rsidR="0025679A" w:rsidRDefault="00CD3C0D">
            <w:pPr>
              <w:pStyle w:val="TableParagraph"/>
              <w:numPr>
                <w:ilvl w:val="0"/>
                <w:numId w:val="38"/>
              </w:numPr>
              <w:tabs>
                <w:tab w:val="left" w:pos="425"/>
                <w:tab w:val="left" w:pos="709"/>
                <w:tab w:val="left" w:pos="851"/>
              </w:tabs>
              <w:ind w:left="142" w:right="142" w:firstLine="0"/>
              <w:jc w:val="both"/>
              <w:rPr>
                <w:rStyle w:val="ac"/>
                <w:b w:val="0"/>
                <w:bCs w:val="0"/>
                <w:sz w:val="24"/>
                <w:szCs w:val="24"/>
              </w:rPr>
            </w:pPr>
            <w:r>
              <w:rPr>
                <w:rStyle w:val="ac"/>
                <w:b w:val="0"/>
                <w:bCs w:val="0"/>
                <w:sz w:val="24"/>
                <w:szCs w:val="24"/>
              </w:rPr>
              <w:t>соотносить явную информацию из текста с иллюстрацией</w:t>
            </w:r>
          </w:p>
        </w:tc>
        <w:tc>
          <w:tcPr>
            <w:tcW w:w="3260" w:type="dxa"/>
          </w:tcPr>
          <w:p w:rsidR="0025679A" w:rsidRDefault="00CD3C0D">
            <w:pPr>
              <w:pStyle w:val="TableParagraph"/>
              <w:numPr>
                <w:ilvl w:val="0"/>
                <w:numId w:val="39"/>
              </w:numPr>
              <w:tabs>
                <w:tab w:val="left" w:pos="142"/>
                <w:tab w:val="left" w:pos="425"/>
              </w:tabs>
              <w:ind w:left="142" w:right="142" w:firstLine="0"/>
              <w:rPr>
                <w:rStyle w:val="ac"/>
                <w:b w:val="0"/>
                <w:bCs w:val="0"/>
                <w:sz w:val="24"/>
                <w:szCs w:val="24"/>
              </w:rPr>
            </w:pPr>
            <w:r>
              <w:rPr>
                <w:rStyle w:val="ac"/>
                <w:b w:val="0"/>
                <w:bCs w:val="0"/>
                <w:sz w:val="24"/>
                <w:szCs w:val="24"/>
              </w:rPr>
              <w:t>Вычитывать основную часть информации, которая содержится в тексте;</w:t>
            </w:r>
          </w:p>
          <w:p w:rsidR="0025679A" w:rsidRDefault="00CD3C0D">
            <w:pPr>
              <w:pStyle w:val="TableParagraph"/>
              <w:numPr>
                <w:ilvl w:val="0"/>
                <w:numId w:val="39"/>
              </w:numPr>
              <w:tabs>
                <w:tab w:val="left" w:pos="142"/>
                <w:tab w:val="left" w:pos="425"/>
              </w:tabs>
              <w:ind w:left="142" w:right="142" w:firstLine="0"/>
              <w:rPr>
                <w:rStyle w:val="ac"/>
                <w:b w:val="0"/>
                <w:bCs w:val="0"/>
                <w:sz w:val="24"/>
                <w:szCs w:val="24"/>
              </w:rPr>
            </w:pPr>
            <w:r>
              <w:rPr>
                <w:rStyle w:val="ac"/>
                <w:b w:val="0"/>
                <w:bCs w:val="0"/>
                <w:sz w:val="24"/>
                <w:szCs w:val="24"/>
              </w:rPr>
              <w:t>понимать вопрос к тексту;</w:t>
            </w:r>
          </w:p>
          <w:p w:rsidR="0025679A" w:rsidRDefault="00CD3C0D">
            <w:pPr>
              <w:pStyle w:val="TableParagraph"/>
              <w:numPr>
                <w:ilvl w:val="0"/>
                <w:numId w:val="39"/>
              </w:numPr>
              <w:tabs>
                <w:tab w:val="left" w:pos="142"/>
                <w:tab w:val="left" w:pos="425"/>
              </w:tabs>
              <w:ind w:left="142" w:right="142" w:firstLine="0"/>
              <w:rPr>
                <w:rStyle w:val="ac"/>
                <w:b w:val="0"/>
                <w:bCs w:val="0"/>
                <w:sz w:val="24"/>
                <w:szCs w:val="24"/>
              </w:rPr>
            </w:pPr>
            <w:r>
              <w:rPr>
                <w:rStyle w:val="ac"/>
                <w:b w:val="0"/>
                <w:bCs w:val="0"/>
                <w:sz w:val="24"/>
                <w:szCs w:val="24"/>
              </w:rPr>
              <w:t>давать согласованный с вопросом ответ</w:t>
            </w:r>
          </w:p>
        </w:tc>
      </w:tr>
    </w:tbl>
    <w:p w:rsidR="0025679A" w:rsidRDefault="0025679A">
      <w:pPr>
        <w:spacing w:line="276" w:lineRule="auto"/>
        <w:ind w:left="0" w:right="27" w:firstLine="567"/>
        <w:rPr>
          <w:color w:val="auto"/>
          <w:szCs w:val="24"/>
          <w:lang w:val="ru-RU"/>
        </w:rPr>
      </w:pPr>
    </w:p>
    <w:p w:rsidR="0025679A" w:rsidRDefault="00CD3C0D">
      <w:pPr>
        <w:spacing w:line="276" w:lineRule="auto"/>
        <w:ind w:left="0" w:right="27" w:firstLine="567"/>
        <w:rPr>
          <w:b/>
          <w:bCs/>
          <w:color w:val="auto"/>
          <w:szCs w:val="24"/>
          <w:lang w:val="ru-RU"/>
        </w:rPr>
      </w:pPr>
      <w:r>
        <w:rPr>
          <w:b/>
          <w:bCs/>
          <w:color w:val="auto"/>
          <w:szCs w:val="24"/>
          <w:lang w:val="ru-RU"/>
        </w:rPr>
        <w:t>Оценка цифровой грамотности</w:t>
      </w:r>
    </w:p>
    <w:p w:rsidR="0025679A" w:rsidRDefault="00CD3C0D">
      <w:pPr>
        <w:spacing w:line="276" w:lineRule="auto"/>
        <w:ind w:left="0" w:right="27" w:firstLine="567"/>
        <w:rPr>
          <w:color w:val="auto"/>
          <w:szCs w:val="24"/>
          <w:lang w:val="ru-RU"/>
        </w:rPr>
      </w:pPr>
      <w:r>
        <w:rPr>
          <w:color w:val="auto"/>
          <w:szCs w:val="24"/>
          <w:lang w:val="ru-RU"/>
        </w:rPr>
        <w:t xml:space="preserve">Цифровая грамотность означает </w:t>
      </w:r>
      <w:r>
        <w:rPr>
          <w:color w:val="auto"/>
          <w:szCs w:val="24"/>
          <w:lang w:val="ru-RU"/>
        </w:rPr>
        <w:t>способность человека находить, оценивать и чётко передавать информацию с помощью набора текста и других средств массовой информации на различных цифровых платформах. Она оценивается по грамматике, композиции, навыкам набора текста и способности создавать т</w:t>
      </w:r>
      <w:r>
        <w:rPr>
          <w:color w:val="auto"/>
          <w:szCs w:val="24"/>
          <w:lang w:val="ru-RU"/>
        </w:rPr>
        <w:t>екст, изображения, аудио и дизайн с использованием технологий.</w:t>
      </w:r>
    </w:p>
    <w:p w:rsidR="0025679A" w:rsidRDefault="00CD3C0D">
      <w:pPr>
        <w:spacing w:line="276" w:lineRule="auto"/>
        <w:ind w:left="0" w:right="27" w:firstLine="567"/>
        <w:rPr>
          <w:color w:val="auto"/>
          <w:szCs w:val="24"/>
          <w:lang w:val="ru-RU"/>
        </w:rPr>
      </w:pPr>
      <w:r>
        <w:rPr>
          <w:color w:val="auto"/>
          <w:szCs w:val="24"/>
          <w:lang w:val="ru-RU"/>
        </w:rPr>
        <w:t>Цифровую грамотность младших школьников можно развивать на уроках любых предметов и во внеурочной деятельности.</w:t>
      </w:r>
    </w:p>
    <w:p w:rsidR="0025679A" w:rsidRDefault="00CD3C0D">
      <w:pPr>
        <w:spacing w:line="276" w:lineRule="auto"/>
        <w:ind w:left="0" w:right="27" w:firstLine="567"/>
        <w:rPr>
          <w:color w:val="auto"/>
          <w:szCs w:val="24"/>
          <w:lang w:val="ru-RU"/>
        </w:rPr>
      </w:pPr>
      <w:r>
        <w:rPr>
          <w:color w:val="auto"/>
          <w:szCs w:val="24"/>
          <w:lang w:val="ru-RU"/>
        </w:rPr>
        <w:t>Критерии развития цифровой грамотности младших школьников</w:t>
      </w:r>
    </w:p>
    <w:p w:rsidR="0025679A" w:rsidRDefault="00CD3C0D">
      <w:pPr>
        <w:spacing w:line="276" w:lineRule="auto"/>
        <w:ind w:left="0" w:right="27" w:firstLine="567"/>
        <w:rPr>
          <w:color w:val="auto"/>
          <w:szCs w:val="24"/>
          <w:lang w:val="ru-RU"/>
        </w:rPr>
      </w:pPr>
      <w:r>
        <w:rPr>
          <w:color w:val="auto"/>
          <w:szCs w:val="24"/>
          <w:lang w:val="ru-RU"/>
        </w:rPr>
        <w:t>- поиск информации,</w:t>
      </w:r>
    </w:p>
    <w:p w:rsidR="0025679A" w:rsidRDefault="00CD3C0D">
      <w:pPr>
        <w:spacing w:line="276" w:lineRule="auto"/>
        <w:ind w:left="0" w:right="27" w:firstLine="567"/>
        <w:rPr>
          <w:color w:val="auto"/>
          <w:szCs w:val="24"/>
          <w:lang w:val="ru-RU"/>
        </w:rPr>
      </w:pPr>
      <w:r>
        <w:rPr>
          <w:color w:val="auto"/>
          <w:szCs w:val="24"/>
          <w:lang w:val="ru-RU"/>
        </w:rPr>
        <w:t xml:space="preserve">- </w:t>
      </w:r>
      <w:r>
        <w:rPr>
          <w:color w:val="auto"/>
          <w:szCs w:val="24"/>
          <w:lang w:val="ru-RU"/>
        </w:rPr>
        <w:t>осмысление информации,</w:t>
      </w:r>
    </w:p>
    <w:p w:rsidR="0025679A" w:rsidRDefault="00CD3C0D">
      <w:pPr>
        <w:spacing w:line="276" w:lineRule="auto"/>
        <w:ind w:left="0" w:right="27" w:firstLine="567"/>
        <w:rPr>
          <w:color w:val="auto"/>
          <w:szCs w:val="24"/>
          <w:lang w:val="ru-RU"/>
        </w:rPr>
      </w:pPr>
      <w:r>
        <w:rPr>
          <w:color w:val="auto"/>
          <w:szCs w:val="24"/>
          <w:lang w:val="ru-RU"/>
        </w:rPr>
        <w:t>- анализ и оценка информации,</w:t>
      </w:r>
    </w:p>
    <w:p w:rsidR="0025679A" w:rsidRDefault="00CD3C0D">
      <w:pPr>
        <w:spacing w:line="276" w:lineRule="auto"/>
        <w:ind w:left="0" w:right="27" w:firstLine="567"/>
        <w:rPr>
          <w:color w:val="auto"/>
          <w:szCs w:val="24"/>
          <w:lang w:val="ru-RU"/>
        </w:rPr>
      </w:pPr>
      <w:r>
        <w:rPr>
          <w:color w:val="auto"/>
          <w:szCs w:val="24"/>
          <w:lang w:val="ru-RU"/>
        </w:rPr>
        <w:t>- преобразование информации.</w:t>
      </w:r>
    </w:p>
    <w:p w:rsidR="0025679A" w:rsidRDefault="00CD3C0D">
      <w:pPr>
        <w:spacing w:line="276" w:lineRule="auto"/>
        <w:ind w:left="0" w:right="27" w:firstLine="567"/>
        <w:rPr>
          <w:color w:val="auto"/>
          <w:szCs w:val="24"/>
          <w:lang w:val="ru-RU"/>
        </w:rPr>
      </w:pPr>
      <w:r>
        <w:rPr>
          <w:color w:val="auto"/>
          <w:szCs w:val="24"/>
          <w:lang w:val="ru-RU"/>
        </w:rPr>
        <w:t>Уровни сформированности цифровой грамотности школьника:</w:t>
      </w:r>
    </w:p>
    <w:p w:rsidR="0025679A" w:rsidRDefault="00CD3C0D">
      <w:pPr>
        <w:spacing w:line="276" w:lineRule="auto"/>
        <w:ind w:left="0" w:right="27" w:firstLine="567"/>
        <w:rPr>
          <w:color w:val="auto"/>
          <w:szCs w:val="24"/>
          <w:lang w:val="ru-RU"/>
        </w:rPr>
      </w:pPr>
      <w:r>
        <w:rPr>
          <w:color w:val="auto"/>
          <w:szCs w:val="24"/>
          <w:lang w:val="ru-RU"/>
        </w:rPr>
        <w:t>- продвинутый уровень – учащиеся контролируют свое использование цифровых ресурсов, компьютера, гаджетов, они рассужда</w:t>
      </w:r>
      <w:r>
        <w:rPr>
          <w:color w:val="auto"/>
          <w:szCs w:val="24"/>
          <w:lang w:val="ru-RU"/>
        </w:rPr>
        <w:t>ют, когда ищут информацию или создают информационные продукты. При создании информационных продуктов (поиске и выборе информации, их форматировании и дизайне) учащиеся понимают, для кого (какой аудитории) создаются эти продукты.</w:t>
      </w:r>
    </w:p>
    <w:p w:rsidR="0025679A" w:rsidRDefault="00CD3C0D">
      <w:pPr>
        <w:spacing w:line="276" w:lineRule="auto"/>
        <w:ind w:left="0" w:right="27" w:firstLine="567"/>
        <w:rPr>
          <w:color w:val="auto"/>
          <w:szCs w:val="24"/>
          <w:lang w:val="ru-RU"/>
        </w:rPr>
      </w:pPr>
      <w:r>
        <w:rPr>
          <w:color w:val="auto"/>
          <w:szCs w:val="24"/>
          <w:lang w:val="ru-RU"/>
        </w:rPr>
        <w:t>- выше базового уровня – уч</w:t>
      </w:r>
      <w:r>
        <w:rPr>
          <w:color w:val="auto"/>
          <w:szCs w:val="24"/>
          <w:lang w:val="ru-RU"/>
        </w:rPr>
        <w:t>ащиеся демонстрируют хороший уровень знаний, навыков и понимания для самостоятельного поиска информации и ресурсов, их редактирования, а также управления ими. Учащиеся находят необходимую информацию и/или ресурсы, адаптируют их под требования задачи и созд</w:t>
      </w:r>
      <w:r>
        <w:rPr>
          <w:color w:val="auto"/>
          <w:szCs w:val="24"/>
          <w:lang w:val="ru-RU"/>
        </w:rPr>
        <w:t xml:space="preserve">ают собственные. </w:t>
      </w:r>
    </w:p>
    <w:p w:rsidR="0025679A" w:rsidRDefault="00CD3C0D">
      <w:pPr>
        <w:spacing w:line="276" w:lineRule="auto"/>
        <w:ind w:left="0" w:right="27" w:firstLine="567"/>
        <w:rPr>
          <w:color w:val="auto"/>
          <w:szCs w:val="24"/>
          <w:lang w:val="ru-RU"/>
        </w:rPr>
      </w:pPr>
      <w:r>
        <w:rPr>
          <w:color w:val="auto"/>
          <w:szCs w:val="24"/>
          <w:lang w:val="ru-RU"/>
        </w:rPr>
        <w:t xml:space="preserve">- базовый уровень – учащиеся могут находить информацию, пользуясь простыми электронными ресурсами, выбирают и добавляют содержание цифровых ресурсов и информационных продуктов, демонстрируют способность форматировать текст и изображения, </w:t>
      </w:r>
      <w:r>
        <w:rPr>
          <w:color w:val="auto"/>
          <w:szCs w:val="24"/>
          <w:lang w:val="ru-RU"/>
        </w:rPr>
        <w:t xml:space="preserve">работают с программами для обмена мгновенными сообщениями и иными коммуникаторами. </w:t>
      </w:r>
    </w:p>
    <w:p w:rsidR="0025679A" w:rsidRDefault="00CD3C0D">
      <w:pPr>
        <w:spacing w:line="276" w:lineRule="auto"/>
        <w:ind w:left="0" w:right="27" w:firstLine="567"/>
        <w:rPr>
          <w:color w:val="auto"/>
          <w:szCs w:val="24"/>
          <w:lang w:val="ru-RU"/>
        </w:rPr>
      </w:pPr>
      <w:r>
        <w:rPr>
          <w:color w:val="auto"/>
          <w:szCs w:val="24"/>
          <w:lang w:val="ru-RU"/>
        </w:rPr>
        <w:t xml:space="preserve">- ниже базового уровня – учащиеся знакомы с основными программами, могут работать с файлами на компьютере или смартфоне/планшете и выполнять простые операции с информацией </w:t>
      </w:r>
      <w:r>
        <w:rPr>
          <w:color w:val="auto"/>
          <w:szCs w:val="24"/>
          <w:lang w:val="ru-RU"/>
        </w:rPr>
        <w:t xml:space="preserve">под руководством учителя. </w:t>
      </w:r>
    </w:p>
    <w:p w:rsidR="0025679A" w:rsidRDefault="00CD3C0D">
      <w:pPr>
        <w:spacing w:line="276" w:lineRule="auto"/>
        <w:ind w:left="0" w:right="27" w:firstLine="567"/>
        <w:rPr>
          <w:color w:val="auto"/>
          <w:szCs w:val="24"/>
          <w:lang w:val="ru-RU"/>
        </w:rPr>
      </w:pPr>
      <w:r>
        <w:rPr>
          <w:color w:val="auto"/>
          <w:szCs w:val="24"/>
          <w:lang w:val="ru-RU"/>
        </w:rPr>
        <w:t xml:space="preserve">- развивающийся уровень – учащиеся плохо работают с основными программами, плохо систематизируют ресурсы и выполняют простые операции с информацией с ошибками даже под руководством учителя. </w:t>
      </w:r>
    </w:p>
    <w:p w:rsidR="0025679A" w:rsidRDefault="00CD3C0D">
      <w:pPr>
        <w:spacing w:line="276" w:lineRule="auto"/>
        <w:ind w:left="0" w:right="27" w:firstLine="567"/>
        <w:rPr>
          <w:color w:val="auto"/>
          <w:szCs w:val="24"/>
          <w:lang w:val="ru-RU"/>
        </w:rPr>
      </w:pPr>
      <w:r>
        <w:rPr>
          <w:color w:val="auto"/>
          <w:szCs w:val="24"/>
          <w:lang w:val="ru-RU"/>
        </w:rPr>
        <w:t>Оценка цифровой грамотности учащихся н</w:t>
      </w:r>
      <w:r>
        <w:rPr>
          <w:color w:val="auto"/>
          <w:szCs w:val="24"/>
          <w:lang w:val="ru-RU"/>
        </w:rPr>
        <w:t>ачальной школы представляет собой систему мониторингов, позволяющую оценить индивидуальные возможности учащихся и динамику формирования цифровой грамотности учащихся, как в урочной, так и во внеурочной деятельности.</w:t>
      </w:r>
    </w:p>
    <w:p w:rsidR="0025679A" w:rsidRDefault="00CD3C0D">
      <w:pPr>
        <w:spacing w:line="276" w:lineRule="auto"/>
        <w:ind w:left="0" w:right="27" w:firstLine="567"/>
        <w:rPr>
          <w:b/>
          <w:bCs/>
          <w:color w:val="auto"/>
          <w:szCs w:val="24"/>
          <w:lang w:val="ru-RU"/>
        </w:rPr>
      </w:pPr>
      <w:r>
        <w:rPr>
          <w:b/>
          <w:bCs/>
          <w:color w:val="auto"/>
          <w:szCs w:val="24"/>
          <w:lang w:val="ru-RU"/>
        </w:rPr>
        <w:t>Оценка результатов проектной и/или учебн</w:t>
      </w:r>
      <w:r>
        <w:rPr>
          <w:b/>
          <w:bCs/>
          <w:color w:val="auto"/>
          <w:szCs w:val="24"/>
          <w:lang w:val="ru-RU"/>
        </w:rPr>
        <w:t>о-исследовательской деятельности</w:t>
      </w:r>
    </w:p>
    <w:p w:rsidR="0025679A" w:rsidRDefault="00CD3C0D">
      <w:pPr>
        <w:autoSpaceDE w:val="0"/>
        <w:autoSpaceDN w:val="0"/>
        <w:adjustRightInd w:val="0"/>
        <w:spacing w:after="0" w:line="240" w:lineRule="auto"/>
        <w:ind w:firstLine="567"/>
        <w:rPr>
          <w:color w:val="auto"/>
          <w:szCs w:val="24"/>
          <w:lang w:val="ru-RU"/>
        </w:rPr>
      </w:pPr>
      <w:r>
        <w:rPr>
          <w:color w:val="auto"/>
          <w:szCs w:val="24"/>
          <w:lang w:val="ru-RU"/>
        </w:rPr>
        <w:t>Проект и/или учебное исследование представляет собой учебный проект и/или учебное исследование, выполняемое обучающимся в рамках одного или нескольких учебных предметов с целью продемонстрировать свои достижения в самостоят</w:t>
      </w:r>
      <w:r>
        <w:rPr>
          <w:color w:val="auto"/>
          <w:szCs w:val="24"/>
          <w:lang w:val="ru-RU"/>
        </w:rPr>
        <w:t>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w:t>
      </w:r>
      <w:r>
        <w:rPr>
          <w:color w:val="auto"/>
          <w:szCs w:val="24"/>
          <w:lang w:val="ru-RU"/>
        </w:rPr>
        <w:t xml:space="preserve">ную). </w:t>
      </w:r>
    </w:p>
    <w:p w:rsidR="0025679A" w:rsidRDefault="00CD3C0D">
      <w:pPr>
        <w:pStyle w:val="Default"/>
        <w:ind w:firstLine="851"/>
        <w:jc w:val="both"/>
        <w:rPr>
          <w:rFonts w:ascii="Times New Roman" w:hAnsi="Times New Roman" w:cs="Times New Roman"/>
          <w:color w:val="auto"/>
        </w:rPr>
      </w:pPr>
      <w:r>
        <w:rPr>
          <w:rFonts w:ascii="Times New Roman" w:hAnsi="Times New Roman" w:cs="Times New Roman"/>
          <w:color w:val="auto"/>
        </w:rPr>
        <w:t>Выполнение проекта и/или учебное исследование обязательно для каждого обучающегося не менее одного раза за период обучение на уровне начального общего образования. Проект и/или учебное исследование выполняется в рамках изучения программ учебных пред</w:t>
      </w:r>
      <w:r>
        <w:rPr>
          <w:rFonts w:ascii="Times New Roman" w:hAnsi="Times New Roman" w:cs="Times New Roman"/>
          <w:color w:val="auto"/>
        </w:rPr>
        <w:t xml:space="preserve">метов, так и в рамках внеурочной деятельности. </w:t>
      </w:r>
    </w:p>
    <w:p w:rsidR="0025679A" w:rsidRDefault="00CD3C0D">
      <w:pPr>
        <w:pStyle w:val="Default"/>
        <w:ind w:firstLine="851"/>
        <w:jc w:val="both"/>
        <w:rPr>
          <w:rFonts w:ascii="Times New Roman" w:hAnsi="Times New Roman" w:cs="Times New Roman"/>
          <w:color w:val="auto"/>
        </w:rPr>
      </w:pPr>
      <w:r>
        <w:rPr>
          <w:rFonts w:ascii="Times New Roman" w:hAnsi="Times New Roman" w:cs="Times New Roman"/>
          <w:color w:val="auto"/>
        </w:rPr>
        <w:t xml:space="preserve">Результатом (продуктом) проектной и/или учебно-исследовательской деятельности может быть любая из следующих работ: </w:t>
      </w:r>
    </w:p>
    <w:p w:rsidR="0025679A" w:rsidRDefault="00CD3C0D">
      <w:pPr>
        <w:pStyle w:val="Default"/>
        <w:ind w:firstLine="851"/>
        <w:jc w:val="both"/>
        <w:rPr>
          <w:rFonts w:ascii="Times New Roman" w:hAnsi="Times New Roman" w:cs="Times New Roman"/>
          <w:color w:val="auto"/>
        </w:rPr>
      </w:pPr>
      <w:r>
        <w:rPr>
          <w:rFonts w:ascii="Times New Roman" w:hAnsi="Times New Roman" w:cs="Times New Roman"/>
          <w:color w:val="auto"/>
        </w:rPr>
        <w:t>а) письменная работа (сообщения, дневник наблюдения, обзорные материалы, отчёты о проведённы</w:t>
      </w:r>
      <w:r>
        <w:rPr>
          <w:rFonts w:ascii="Times New Roman" w:hAnsi="Times New Roman" w:cs="Times New Roman"/>
          <w:color w:val="auto"/>
        </w:rPr>
        <w:t xml:space="preserve">х исследованиях); </w:t>
      </w:r>
    </w:p>
    <w:p w:rsidR="0025679A" w:rsidRDefault="00CD3C0D">
      <w:pPr>
        <w:pStyle w:val="Default"/>
        <w:ind w:firstLine="851"/>
        <w:jc w:val="both"/>
        <w:rPr>
          <w:rFonts w:ascii="Times New Roman" w:hAnsi="Times New Roman" w:cs="Times New Roman"/>
          <w:color w:val="auto"/>
        </w:rPr>
      </w:pPr>
      <w:r>
        <w:rPr>
          <w:rFonts w:ascii="Times New Roman" w:hAnsi="Times New Roman" w:cs="Times New Roman"/>
          <w:color w:val="auto"/>
        </w:rPr>
        <w:t>б) художественная творческая работа (в области литературного чтения,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w:t>
      </w:r>
      <w:r>
        <w:rPr>
          <w:rFonts w:ascii="Times New Roman" w:hAnsi="Times New Roman" w:cs="Times New Roman"/>
          <w:color w:val="auto"/>
        </w:rPr>
        <w:t xml:space="preserve">едения, компьютерной анимации и др.; </w:t>
      </w:r>
    </w:p>
    <w:p w:rsidR="0025679A" w:rsidRDefault="00CD3C0D">
      <w:pPr>
        <w:pStyle w:val="Default"/>
        <w:ind w:firstLine="851"/>
        <w:jc w:val="both"/>
        <w:rPr>
          <w:rFonts w:ascii="Times New Roman" w:hAnsi="Times New Roman" w:cs="Times New Roman"/>
          <w:color w:val="auto"/>
        </w:rPr>
      </w:pPr>
      <w:r>
        <w:rPr>
          <w:rFonts w:ascii="Times New Roman" w:hAnsi="Times New Roman" w:cs="Times New Roman"/>
          <w:color w:val="auto"/>
        </w:rPr>
        <w:t xml:space="preserve">в) материальный объект, макет, модель, иное конструкторское изделие; </w:t>
      </w:r>
    </w:p>
    <w:p w:rsidR="0025679A" w:rsidRDefault="00CD3C0D">
      <w:pPr>
        <w:pStyle w:val="Default"/>
        <w:ind w:firstLine="851"/>
        <w:jc w:val="both"/>
        <w:rPr>
          <w:rFonts w:ascii="Times New Roman" w:hAnsi="Times New Roman" w:cs="Times New Roman"/>
          <w:color w:val="auto"/>
        </w:rPr>
      </w:pPr>
      <w:r>
        <w:rPr>
          <w:rFonts w:ascii="Times New Roman" w:hAnsi="Times New Roman" w:cs="Times New Roman"/>
          <w:color w:val="auto"/>
        </w:rPr>
        <w:t>г) отчётные материалы по социальному проекту, которые могут включать как тексты, так и мультимедийные продукты.</w:t>
      </w:r>
    </w:p>
    <w:p w:rsidR="0025679A" w:rsidRDefault="0025679A">
      <w:pPr>
        <w:pStyle w:val="Default"/>
        <w:ind w:firstLine="851"/>
        <w:jc w:val="both"/>
        <w:rPr>
          <w:rFonts w:ascii="Times New Roman" w:hAnsi="Times New Roman" w:cs="Times New Roman"/>
          <w:color w:val="auto"/>
        </w:rPr>
      </w:pPr>
    </w:p>
    <w:p w:rsidR="0025679A" w:rsidRDefault="0025679A">
      <w:pPr>
        <w:pStyle w:val="Default"/>
        <w:ind w:firstLine="851"/>
        <w:jc w:val="both"/>
        <w:rPr>
          <w:rFonts w:ascii="Times New Roman" w:hAnsi="Times New Roman" w:cs="Times New Roman"/>
          <w:color w:val="auto"/>
        </w:rPr>
      </w:pPr>
    </w:p>
    <w:p w:rsidR="0025679A" w:rsidRDefault="00CD3C0D">
      <w:pPr>
        <w:autoSpaceDE w:val="0"/>
        <w:autoSpaceDN w:val="0"/>
        <w:adjustRightInd w:val="0"/>
        <w:spacing w:after="0" w:line="240" w:lineRule="auto"/>
        <w:rPr>
          <w:b/>
          <w:bCs/>
          <w:color w:val="auto"/>
          <w:szCs w:val="24"/>
          <w:lang w:val="ru-RU"/>
        </w:rPr>
      </w:pPr>
      <w:r>
        <w:rPr>
          <w:b/>
          <w:bCs/>
          <w:color w:val="auto"/>
          <w:szCs w:val="24"/>
          <w:lang w:val="ru-RU"/>
        </w:rPr>
        <w:t xml:space="preserve">Критерии учебно-исследовательской </w:t>
      </w:r>
      <w:r>
        <w:rPr>
          <w:b/>
          <w:bCs/>
          <w:color w:val="auto"/>
          <w:szCs w:val="24"/>
          <w:lang w:val="ru-RU"/>
        </w:rPr>
        <w:t>работы</w:t>
      </w:r>
    </w:p>
    <w:p w:rsidR="0025679A" w:rsidRDefault="0025679A">
      <w:pPr>
        <w:autoSpaceDE w:val="0"/>
        <w:autoSpaceDN w:val="0"/>
        <w:adjustRightInd w:val="0"/>
        <w:spacing w:after="0" w:line="240" w:lineRule="auto"/>
        <w:rPr>
          <w:b/>
          <w:bCs/>
          <w:color w:val="auto"/>
          <w:szCs w:val="24"/>
          <w:lang w:val="ru-RU"/>
        </w:rPr>
      </w:pPr>
    </w:p>
    <w:tbl>
      <w:tblPr>
        <w:tblW w:w="9348" w:type="dxa"/>
        <w:shd w:val="clear" w:color="auto" w:fill="FFFFFF"/>
        <w:tblLook w:val="04A0"/>
      </w:tblPr>
      <w:tblGrid>
        <w:gridCol w:w="815"/>
        <w:gridCol w:w="7399"/>
        <w:gridCol w:w="1134"/>
      </w:tblGrid>
      <w:tr w:rsidR="0025679A">
        <w:trPr>
          <w:trHeight w:val="495"/>
        </w:trPr>
        <w:tc>
          <w:tcPr>
            <w:tcW w:w="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 п/п</w:t>
            </w:r>
          </w:p>
        </w:tc>
        <w:tc>
          <w:tcPr>
            <w:tcW w:w="7399"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Критерии оценивания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Макс. Балл</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Соблюдены общие требования к текстовым документам (в соответствии с Приложение)</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5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Соблюдены общие требования к оформлению библиографического списка и сносок (в соответствии с Приложением 2)</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Актуальность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Проблема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Объект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Предмет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Цель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Задачи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30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2.7</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Гипотеза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2.8</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Методы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Теоретический анализ проблемы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Поэтапное описание практической части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Описание результатов /выводов каждого этапа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Глубина исследования проблемы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Наличие собственных взглядов по проблеме</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495"/>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 xml:space="preserve">Соблюдение логики изложения материала, </w:t>
            </w:r>
            <w:r>
              <w:rPr>
                <w:color w:val="auto"/>
                <w:szCs w:val="24"/>
                <w:lang w:val="ru-RU"/>
              </w:rPr>
              <w:t>доступность для восприятия, уместность приложений</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3.7</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Полученные результаты соответствуют поставленным задачам (отдельно по каждой)</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3.8</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Сформулированы выводы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3.9</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Теоретическая/практическая значимость результатов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ИТОГО</w:t>
            </w:r>
            <w:r>
              <w:rPr>
                <w:color w:val="auto"/>
                <w:szCs w:val="24"/>
                <w:lang w:val="ru-RU"/>
              </w:rPr>
              <w:t xml:space="preserve"> по п.п. 1-3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35</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Композиционная целостность выступления (структура, содержание, полнота)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6</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Культура речи с элементами риторики (выразительность, логичность, лаконичность)</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6</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Умение быстро ориентироваться в материале, отвечать на</w:t>
            </w:r>
            <w:r>
              <w:rPr>
                <w:color w:val="auto"/>
                <w:szCs w:val="24"/>
                <w:lang w:val="ru-RU"/>
              </w:rPr>
              <w:t xml:space="preserve"> вопросы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5</w:t>
            </w:r>
          </w:p>
        </w:tc>
      </w:tr>
      <w:tr w:rsidR="0025679A">
        <w:trPr>
          <w:trHeight w:val="5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Соблюдение временных рамок (не более 10 минут, включая ответы на вопросы членов жюри)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Качество иллюстрирующих материалов (в т.ч. компьютерной презентации)</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w:t>
            </w:r>
          </w:p>
        </w:tc>
      </w:tr>
      <w:tr w:rsidR="0025679A">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Оформление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w:t>
            </w:r>
          </w:p>
        </w:tc>
      </w:tr>
      <w:tr w:rsidR="0025679A">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ИТОГО по п. 4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25</w:t>
            </w:r>
          </w:p>
        </w:tc>
      </w:tr>
      <w:tr w:rsidR="0025679A">
        <w:trPr>
          <w:trHeight w:val="225"/>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 xml:space="preserve">ВСЕГО </w:t>
            </w:r>
            <w:r>
              <w:rPr>
                <w:color w:val="auto"/>
                <w:szCs w:val="24"/>
                <w:lang w:val="ru-RU"/>
              </w:rPr>
              <w:t>(максимально)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60</w:t>
            </w:r>
          </w:p>
        </w:tc>
      </w:tr>
    </w:tbl>
    <w:p w:rsidR="0025679A" w:rsidRDefault="0025679A">
      <w:pPr>
        <w:autoSpaceDE w:val="0"/>
        <w:autoSpaceDN w:val="0"/>
        <w:adjustRightInd w:val="0"/>
        <w:spacing w:after="0" w:line="240" w:lineRule="auto"/>
        <w:ind w:left="709" w:firstLine="0"/>
        <w:rPr>
          <w:b/>
          <w:bCs/>
          <w:color w:val="auto"/>
          <w:szCs w:val="24"/>
          <w:lang w:val="ru-RU"/>
        </w:rPr>
      </w:pPr>
    </w:p>
    <w:p w:rsidR="0025679A" w:rsidRDefault="00CD3C0D">
      <w:pPr>
        <w:autoSpaceDE w:val="0"/>
        <w:autoSpaceDN w:val="0"/>
        <w:adjustRightInd w:val="0"/>
        <w:spacing w:after="0" w:line="240" w:lineRule="auto"/>
        <w:ind w:left="709" w:firstLine="0"/>
        <w:rPr>
          <w:color w:val="auto"/>
          <w:szCs w:val="24"/>
          <w:lang w:val="ru-RU"/>
        </w:rPr>
      </w:pPr>
      <w:r>
        <w:rPr>
          <w:color w:val="auto"/>
          <w:szCs w:val="24"/>
          <w:lang w:val="ru-RU"/>
        </w:rPr>
        <w:t>Критерии проектной работы</w:t>
      </w:r>
    </w:p>
    <w:p w:rsidR="0025679A" w:rsidRDefault="0025679A">
      <w:pPr>
        <w:autoSpaceDE w:val="0"/>
        <w:autoSpaceDN w:val="0"/>
        <w:adjustRightInd w:val="0"/>
        <w:spacing w:after="0" w:line="240" w:lineRule="auto"/>
        <w:ind w:left="709" w:firstLine="0"/>
        <w:rPr>
          <w:b/>
          <w:bCs/>
          <w:color w:val="auto"/>
          <w:szCs w:val="24"/>
          <w:lang w:val="ru-RU"/>
        </w:rPr>
      </w:pPr>
    </w:p>
    <w:tbl>
      <w:tblPr>
        <w:tblW w:w="9348" w:type="dxa"/>
        <w:shd w:val="clear" w:color="auto" w:fill="FFFFFF"/>
        <w:tblLook w:val="04A0"/>
      </w:tblPr>
      <w:tblGrid>
        <w:gridCol w:w="554"/>
        <w:gridCol w:w="7660"/>
        <w:gridCol w:w="1134"/>
      </w:tblGrid>
      <w:tr w:rsidR="0025679A">
        <w:trPr>
          <w:trHeight w:val="360"/>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 п/п</w:t>
            </w:r>
          </w:p>
        </w:tc>
        <w:tc>
          <w:tcPr>
            <w:tcW w:w="766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Критерии оценивания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Макс. балл</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Соблюдены общие требования к текстовым документам (в соответствии с Приложением)</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Соблюдены общие требования к оформлению библиографического списка и сносок</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Актуальность проектной работы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Проблема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Цель проектной работы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Задачи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Теоретический анализ проблемы и прототипов</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52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 xml:space="preserve">Поэтапное описание технологии изготовления продукта (изделия). </w:t>
            </w:r>
            <w:r>
              <w:rPr>
                <w:color w:val="auto"/>
                <w:szCs w:val="24"/>
                <w:lang w:val="ru-RU"/>
              </w:rPr>
              <w:t>Разработка конструкторской документации (при необходимости)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2.7</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Экономическая и экологическая оценка продукта (изделия) и технологии его изготовления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2.8</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Сформулированы выводы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 xml:space="preserve">Полученный продукт (изделие) соответствуют </w:t>
            </w:r>
            <w:r>
              <w:rPr>
                <w:color w:val="auto"/>
                <w:szCs w:val="24"/>
                <w:lang w:val="ru-RU"/>
              </w:rPr>
              <w:t>поставленным цели и задачам</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Трудоемкость создания продукта (изделия)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Качество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tcPr>
          <w:p w:rsidR="0025679A" w:rsidRDefault="00CD3C0D">
            <w:pPr>
              <w:autoSpaceDE w:val="0"/>
              <w:autoSpaceDN w:val="0"/>
              <w:adjustRightInd w:val="0"/>
              <w:spacing w:after="0" w:line="240" w:lineRule="auto"/>
              <w:rPr>
                <w:color w:val="auto"/>
                <w:szCs w:val="24"/>
                <w:lang w:val="ru-RU"/>
              </w:rPr>
            </w:pPr>
            <w:r>
              <w:rPr>
                <w:color w:val="auto"/>
                <w:szCs w:val="24"/>
                <w:lang w:val="ru-RU"/>
              </w:rPr>
              <w:t>Эстетическая (дизайнерская) оценка продукта (изделия)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Творческий подход к созданию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 xml:space="preserve">Эксплуатационность </w:t>
            </w:r>
            <w:r>
              <w:rPr>
                <w:color w:val="auto"/>
                <w:szCs w:val="24"/>
                <w:lang w:val="ru-RU"/>
              </w:rPr>
              <w:t>(удобство и безопасность использования)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3.7</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Целостность и завершенность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3.8</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Практическая/социальная значимость проекта</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3.9</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Качество оформления паспорта проекта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w:t>
            </w:r>
          </w:p>
        </w:tc>
      </w:tr>
      <w:tr w:rsidR="0025679A">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ИТОГО по п.п. 1-3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35</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 xml:space="preserve">Композиционная </w:t>
            </w:r>
            <w:r>
              <w:rPr>
                <w:color w:val="auto"/>
                <w:szCs w:val="24"/>
                <w:lang w:val="ru-RU"/>
              </w:rPr>
              <w:t>целостность выступления (структура, содержание, полнота)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6</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Культура речи с элементами риторики (выразительность, логичность, лаконичность)</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6</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Умение быстро ориентироваться в материале, отвечать на вопросы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5</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 xml:space="preserve">Соблюдение временных рамок (не </w:t>
            </w:r>
            <w:r>
              <w:rPr>
                <w:color w:val="auto"/>
                <w:szCs w:val="24"/>
                <w:lang w:val="ru-RU"/>
              </w:rPr>
              <w:t>более 10 минут, включая ответы на вопросы членов жюри)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1</w:t>
            </w:r>
          </w:p>
        </w:tc>
      </w:tr>
      <w:tr w:rsidR="0025679A">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Качество иллюстрирующих материалов (в т.ч. компьютерной презентации)</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w:t>
            </w:r>
          </w:p>
        </w:tc>
      </w:tr>
      <w:tr w:rsidR="0025679A">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4.6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Оформление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3</w:t>
            </w:r>
          </w:p>
        </w:tc>
      </w:tr>
      <w:tr w:rsidR="0025679A">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ИТОГО по п. 4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25</w:t>
            </w:r>
          </w:p>
        </w:tc>
      </w:tr>
      <w:tr w:rsidR="0025679A">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ВСЕГО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rsidR="0025679A" w:rsidRDefault="00CD3C0D">
            <w:pPr>
              <w:autoSpaceDE w:val="0"/>
              <w:autoSpaceDN w:val="0"/>
              <w:adjustRightInd w:val="0"/>
              <w:spacing w:after="0" w:line="240" w:lineRule="auto"/>
              <w:rPr>
                <w:color w:val="auto"/>
                <w:szCs w:val="24"/>
                <w:lang w:val="ru-RU"/>
              </w:rPr>
            </w:pPr>
            <w:r>
              <w:rPr>
                <w:color w:val="auto"/>
                <w:szCs w:val="24"/>
                <w:lang w:val="ru-RU"/>
              </w:rPr>
              <w:t>60</w:t>
            </w:r>
          </w:p>
        </w:tc>
      </w:tr>
    </w:tbl>
    <w:p w:rsidR="0025679A" w:rsidRDefault="0025679A">
      <w:pPr>
        <w:autoSpaceDE w:val="0"/>
        <w:autoSpaceDN w:val="0"/>
        <w:adjustRightInd w:val="0"/>
        <w:spacing w:after="0" w:line="240" w:lineRule="auto"/>
        <w:rPr>
          <w:color w:val="auto"/>
          <w:szCs w:val="24"/>
        </w:rPr>
      </w:pPr>
    </w:p>
    <w:p w:rsidR="0025679A" w:rsidRDefault="00CD3C0D">
      <w:pPr>
        <w:autoSpaceDE w:val="0"/>
        <w:autoSpaceDN w:val="0"/>
        <w:adjustRightInd w:val="0"/>
        <w:spacing w:after="0" w:line="240" w:lineRule="auto"/>
        <w:ind w:firstLine="567"/>
        <w:rPr>
          <w:color w:val="auto"/>
          <w:szCs w:val="24"/>
          <w:lang w:val="ru-RU"/>
        </w:rPr>
      </w:pPr>
      <w:r>
        <w:rPr>
          <w:color w:val="auto"/>
          <w:szCs w:val="24"/>
          <w:lang w:val="ru-RU"/>
        </w:rPr>
        <w:t xml:space="preserve">С целью определения степени самостоятельности учащегося в ходе выполнения проекта учитываются уровни сформированности навыков проектной деятельности. Полученные данные переводятся в оценку. </w:t>
      </w:r>
    </w:p>
    <w:p w:rsidR="0025679A" w:rsidRDefault="00CD3C0D">
      <w:pPr>
        <w:autoSpaceDE w:val="0"/>
        <w:autoSpaceDN w:val="0"/>
        <w:adjustRightInd w:val="0"/>
        <w:spacing w:after="0" w:line="240" w:lineRule="auto"/>
        <w:jc w:val="center"/>
        <w:rPr>
          <w:color w:val="auto"/>
          <w:szCs w:val="24"/>
          <w:lang w:val="ru-RU"/>
        </w:rPr>
      </w:pPr>
      <w:r>
        <w:rPr>
          <w:b/>
          <w:bCs/>
          <w:color w:val="auto"/>
          <w:szCs w:val="24"/>
          <w:lang w:val="ru-RU"/>
        </w:rPr>
        <w:t>Процентное и балльное соотношение оценочных суждений при определе</w:t>
      </w:r>
      <w:r>
        <w:rPr>
          <w:b/>
          <w:bCs/>
          <w:color w:val="auto"/>
          <w:szCs w:val="24"/>
          <w:lang w:val="ru-RU"/>
        </w:rPr>
        <w:t>нии уровня сформированности навыков проектной и учебно-исследовательской деятельности</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3"/>
        <w:gridCol w:w="1843"/>
        <w:gridCol w:w="1843"/>
      </w:tblGrid>
      <w:tr w:rsidR="0025679A">
        <w:trPr>
          <w:trHeight w:val="204"/>
        </w:trPr>
        <w:tc>
          <w:tcPr>
            <w:tcW w:w="5773" w:type="dxa"/>
          </w:tcPr>
          <w:p w:rsidR="0025679A" w:rsidRDefault="00CD3C0D">
            <w:pPr>
              <w:autoSpaceDE w:val="0"/>
              <w:autoSpaceDN w:val="0"/>
              <w:adjustRightInd w:val="0"/>
              <w:spacing w:after="0" w:line="240" w:lineRule="auto"/>
              <w:rPr>
                <w:color w:val="auto"/>
                <w:szCs w:val="24"/>
                <w:lang w:val="ru-RU"/>
              </w:rPr>
            </w:pPr>
            <w:r>
              <w:rPr>
                <w:b/>
                <w:bCs/>
                <w:color w:val="auto"/>
                <w:szCs w:val="24"/>
                <w:lang w:val="ru-RU"/>
              </w:rPr>
              <w:t xml:space="preserve">Уровни сформированности навыков проектной и учебно-исследовательской деятельности </w:t>
            </w:r>
          </w:p>
        </w:tc>
        <w:tc>
          <w:tcPr>
            <w:tcW w:w="1843" w:type="dxa"/>
          </w:tcPr>
          <w:p w:rsidR="0025679A" w:rsidRDefault="00CD3C0D">
            <w:pPr>
              <w:autoSpaceDE w:val="0"/>
              <w:autoSpaceDN w:val="0"/>
              <w:adjustRightInd w:val="0"/>
              <w:spacing w:after="0" w:line="240" w:lineRule="auto"/>
              <w:rPr>
                <w:color w:val="auto"/>
                <w:szCs w:val="24"/>
              </w:rPr>
            </w:pPr>
            <w:r>
              <w:rPr>
                <w:b/>
                <w:bCs/>
                <w:color w:val="auto"/>
                <w:szCs w:val="24"/>
              </w:rPr>
              <w:t xml:space="preserve">Процентное соотношение </w:t>
            </w:r>
          </w:p>
        </w:tc>
        <w:tc>
          <w:tcPr>
            <w:tcW w:w="1843" w:type="dxa"/>
          </w:tcPr>
          <w:p w:rsidR="0025679A" w:rsidRDefault="00CD3C0D">
            <w:pPr>
              <w:autoSpaceDE w:val="0"/>
              <w:autoSpaceDN w:val="0"/>
              <w:adjustRightInd w:val="0"/>
              <w:spacing w:after="0" w:line="240" w:lineRule="auto"/>
              <w:rPr>
                <w:color w:val="auto"/>
                <w:szCs w:val="24"/>
              </w:rPr>
            </w:pPr>
            <w:r>
              <w:rPr>
                <w:b/>
                <w:bCs/>
                <w:color w:val="auto"/>
                <w:szCs w:val="24"/>
              </w:rPr>
              <w:t xml:space="preserve">Балльное соотношение </w:t>
            </w:r>
          </w:p>
        </w:tc>
      </w:tr>
      <w:tr w:rsidR="0025679A">
        <w:trPr>
          <w:trHeight w:val="90"/>
        </w:trPr>
        <w:tc>
          <w:tcPr>
            <w:tcW w:w="5773" w:type="dxa"/>
          </w:tcPr>
          <w:p w:rsidR="0025679A" w:rsidRDefault="00CD3C0D">
            <w:pPr>
              <w:autoSpaceDE w:val="0"/>
              <w:autoSpaceDN w:val="0"/>
              <w:adjustRightInd w:val="0"/>
              <w:spacing w:after="0" w:line="240" w:lineRule="auto"/>
              <w:rPr>
                <w:color w:val="auto"/>
                <w:szCs w:val="24"/>
              </w:rPr>
            </w:pPr>
            <w:r>
              <w:rPr>
                <w:color w:val="auto"/>
                <w:szCs w:val="24"/>
              </w:rPr>
              <w:t xml:space="preserve">Высокий уровень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85 -100%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«5» </w:t>
            </w:r>
          </w:p>
        </w:tc>
      </w:tr>
      <w:tr w:rsidR="0025679A">
        <w:trPr>
          <w:trHeight w:val="90"/>
        </w:trPr>
        <w:tc>
          <w:tcPr>
            <w:tcW w:w="5773" w:type="dxa"/>
          </w:tcPr>
          <w:p w:rsidR="0025679A" w:rsidRDefault="00CD3C0D">
            <w:pPr>
              <w:autoSpaceDE w:val="0"/>
              <w:autoSpaceDN w:val="0"/>
              <w:adjustRightInd w:val="0"/>
              <w:spacing w:after="0" w:line="240" w:lineRule="auto"/>
              <w:rPr>
                <w:color w:val="auto"/>
                <w:szCs w:val="24"/>
              </w:rPr>
            </w:pPr>
            <w:r>
              <w:rPr>
                <w:color w:val="auto"/>
                <w:szCs w:val="24"/>
              </w:rPr>
              <w:t xml:space="preserve">Повышенный уровень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75 – 84%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«4» </w:t>
            </w:r>
          </w:p>
        </w:tc>
      </w:tr>
      <w:tr w:rsidR="0025679A">
        <w:trPr>
          <w:trHeight w:val="90"/>
        </w:trPr>
        <w:tc>
          <w:tcPr>
            <w:tcW w:w="5773" w:type="dxa"/>
          </w:tcPr>
          <w:p w:rsidR="0025679A" w:rsidRDefault="00CD3C0D">
            <w:pPr>
              <w:autoSpaceDE w:val="0"/>
              <w:autoSpaceDN w:val="0"/>
              <w:adjustRightInd w:val="0"/>
              <w:spacing w:after="0" w:line="240" w:lineRule="auto"/>
              <w:rPr>
                <w:color w:val="auto"/>
                <w:szCs w:val="24"/>
              </w:rPr>
            </w:pPr>
            <w:r>
              <w:rPr>
                <w:color w:val="auto"/>
                <w:szCs w:val="24"/>
              </w:rPr>
              <w:t xml:space="preserve">Средний уровень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40 – 74%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«3» </w:t>
            </w:r>
          </w:p>
        </w:tc>
      </w:tr>
      <w:tr w:rsidR="0025679A">
        <w:trPr>
          <w:trHeight w:val="90"/>
        </w:trPr>
        <w:tc>
          <w:tcPr>
            <w:tcW w:w="5773" w:type="dxa"/>
          </w:tcPr>
          <w:p w:rsidR="0025679A" w:rsidRDefault="00CD3C0D">
            <w:pPr>
              <w:autoSpaceDE w:val="0"/>
              <w:autoSpaceDN w:val="0"/>
              <w:adjustRightInd w:val="0"/>
              <w:spacing w:after="0" w:line="240" w:lineRule="auto"/>
              <w:rPr>
                <w:color w:val="auto"/>
                <w:szCs w:val="24"/>
              </w:rPr>
            </w:pPr>
            <w:r>
              <w:rPr>
                <w:color w:val="auto"/>
                <w:szCs w:val="24"/>
              </w:rPr>
              <w:t xml:space="preserve">Низкий уровень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менее 39% </w:t>
            </w:r>
          </w:p>
        </w:tc>
        <w:tc>
          <w:tcPr>
            <w:tcW w:w="1843" w:type="dxa"/>
          </w:tcPr>
          <w:p w:rsidR="0025679A" w:rsidRDefault="00CD3C0D">
            <w:pPr>
              <w:autoSpaceDE w:val="0"/>
              <w:autoSpaceDN w:val="0"/>
              <w:adjustRightInd w:val="0"/>
              <w:spacing w:after="0" w:line="240" w:lineRule="auto"/>
              <w:rPr>
                <w:color w:val="auto"/>
                <w:szCs w:val="24"/>
              </w:rPr>
            </w:pPr>
            <w:r>
              <w:rPr>
                <w:color w:val="auto"/>
                <w:szCs w:val="24"/>
              </w:rPr>
              <w:t xml:space="preserve">«2» </w:t>
            </w:r>
          </w:p>
        </w:tc>
      </w:tr>
    </w:tbl>
    <w:p w:rsidR="0025679A" w:rsidRDefault="00CD3C0D">
      <w:pPr>
        <w:pStyle w:val="ConsPlusNormal"/>
        <w:spacing w:before="200"/>
        <w:ind w:firstLine="540"/>
        <w:jc w:val="both"/>
      </w:pPr>
      <w:r>
        <w:t xml:space="preserve">В процедурах оценки качества образования используется перечень (кодификатор) проверяемых требований к метапредметным результатам освоения основной </w:t>
      </w:r>
      <w:r>
        <w:t>образовательной программы начального общего образования</w:t>
      </w:r>
    </w:p>
    <w:p w:rsidR="0025679A" w:rsidRDefault="0025679A">
      <w:pPr>
        <w:pStyle w:val="ConsPlusNormal"/>
        <w:ind w:firstLine="540"/>
        <w:jc w:val="both"/>
      </w:pPr>
    </w:p>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Перечень (кодификатор) проверяемых</w:t>
      </w:r>
    </w:p>
    <w:p w:rsidR="0025679A" w:rsidRDefault="00CD3C0D">
      <w:pPr>
        <w:pStyle w:val="ConsPlusNormal"/>
        <w:jc w:val="center"/>
      </w:pPr>
      <w:r>
        <w:t>требований к метапредметным результатам освоения основной</w:t>
      </w:r>
    </w:p>
    <w:p w:rsidR="0025679A" w:rsidRDefault="00CD3C0D">
      <w:pPr>
        <w:pStyle w:val="ConsPlusNormal"/>
        <w:jc w:val="center"/>
      </w:pPr>
      <w:r>
        <w:t>образовательной программы начального общего образования</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требования</w:t>
            </w:r>
          </w:p>
        </w:tc>
        <w:tc>
          <w:tcPr>
            <w:tcW w:w="7370" w:type="dxa"/>
          </w:tcPr>
          <w:p w:rsidR="0025679A" w:rsidRDefault="00CD3C0D">
            <w:pPr>
              <w:pStyle w:val="ConsPlusNormal"/>
              <w:jc w:val="center"/>
            </w:pPr>
            <w:r>
              <w:t xml:space="preserve">Проверяемые </w:t>
            </w:r>
            <w:r>
              <w:t>требования к метапредметным результатам освоения основной образовательной программы начального общего образования</w:t>
            </w:r>
          </w:p>
        </w:tc>
      </w:tr>
      <w:tr w:rsidR="0025679A">
        <w:tc>
          <w:tcPr>
            <w:tcW w:w="1701" w:type="dxa"/>
            <w:vAlign w:val="center"/>
          </w:tcPr>
          <w:p w:rsidR="0025679A" w:rsidRDefault="00CD3C0D">
            <w:pPr>
              <w:pStyle w:val="ConsPlusNormal"/>
              <w:jc w:val="center"/>
            </w:pPr>
            <w:r>
              <w:t>1</w:t>
            </w:r>
          </w:p>
        </w:tc>
        <w:tc>
          <w:tcPr>
            <w:tcW w:w="7370" w:type="dxa"/>
          </w:tcPr>
          <w:p w:rsidR="0025679A" w:rsidRDefault="00CD3C0D">
            <w:pPr>
              <w:pStyle w:val="ConsPlusNormal"/>
              <w:jc w:val="both"/>
            </w:pPr>
            <w:r>
              <w:t>Познавательные УУД</w:t>
            </w:r>
          </w:p>
        </w:tc>
      </w:tr>
      <w:tr w:rsidR="0025679A">
        <w:tc>
          <w:tcPr>
            <w:tcW w:w="1701" w:type="dxa"/>
            <w:vAlign w:val="center"/>
          </w:tcPr>
          <w:p w:rsidR="0025679A" w:rsidRDefault="00CD3C0D">
            <w:pPr>
              <w:pStyle w:val="ConsPlusNormal"/>
              <w:jc w:val="center"/>
            </w:pPr>
            <w:r>
              <w:t>1.1</w:t>
            </w:r>
          </w:p>
        </w:tc>
        <w:tc>
          <w:tcPr>
            <w:tcW w:w="7370" w:type="dxa"/>
          </w:tcPr>
          <w:p w:rsidR="0025679A" w:rsidRDefault="00CD3C0D">
            <w:pPr>
              <w:pStyle w:val="ConsPlusNormal"/>
              <w:jc w:val="both"/>
            </w:pPr>
            <w:r>
              <w:t>Базовые логические действия</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 xml:space="preserve">Сравнивать объекты, устанавливать основания для сравнения, устанавливать </w:t>
            </w:r>
            <w:r>
              <w:t>аналогии</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 xml:space="preserve">Находить закономерности и противоречия в рассматриваемых фактах, данных и </w:t>
            </w:r>
            <w:r>
              <w:t>наблюдениях на основе предложенного педагогическим работником алгоритма;</w:t>
            </w:r>
          </w:p>
          <w:p w:rsidR="0025679A" w:rsidRDefault="00CD3C0D">
            <w:pPr>
              <w:pStyle w:val="ConsPlusNormal"/>
              <w:jc w:val="both"/>
            </w:pPr>
            <w:r>
              <w:t>выявлять недостаток информации для решения учебной (практической) задачи на основе предложенного алгоритма</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Устанавливать причинно-следственные связи в ситуациях, поддающихся не</w:t>
            </w:r>
            <w:r>
              <w:t>посредственному наблюдению или знакомых по опыту, делать выводы</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Базовые исследовательские действия</w:t>
            </w:r>
          </w:p>
        </w:tc>
      </w:tr>
      <w:tr w:rsidR="0025679A">
        <w:tc>
          <w:tcPr>
            <w:tcW w:w="1701" w:type="dxa"/>
          </w:tcPr>
          <w:p w:rsidR="0025679A" w:rsidRDefault="00CD3C0D">
            <w:pPr>
              <w:pStyle w:val="ConsPlusNormal"/>
              <w:jc w:val="center"/>
            </w:pPr>
            <w:r>
              <w:t>1.2.1</w:t>
            </w:r>
          </w:p>
        </w:tc>
        <w:tc>
          <w:tcPr>
            <w:tcW w:w="7370" w:type="dxa"/>
          </w:tcPr>
          <w:p w:rsidR="0025679A" w:rsidRDefault="00CD3C0D">
            <w:pPr>
              <w:pStyle w:val="ConsPlusNormal"/>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25679A" w:rsidRDefault="00CD3C0D">
            <w:pPr>
              <w:pStyle w:val="ConsPlusNormal"/>
              <w:jc w:val="both"/>
            </w:pPr>
            <w:r>
              <w:t>с помощью</w:t>
            </w:r>
            <w:r>
              <w:t xml:space="preserve"> педагогического работника формулировать цель, планировать изменения объекта, ситуации</w:t>
            </w:r>
          </w:p>
        </w:tc>
      </w:tr>
      <w:tr w:rsidR="0025679A">
        <w:tc>
          <w:tcPr>
            <w:tcW w:w="1701" w:type="dxa"/>
          </w:tcPr>
          <w:p w:rsidR="0025679A" w:rsidRDefault="00CD3C0D">
            <w:pPr>
              <w:pStyle w:val="ConsPlusNormal"/>
              <w:jc w:val="center"/>
            </w:pPr>
            <w:r>
              <w:t>1.2.2</w:t>
            </w:r>
          </w:p>
        </w:tc>
        <w:tc>
          <w:tcPr>
            <w:tcW w:w="7370" w:type="dxa"/>
          </w:tcPr>
          <w:p w:rsidR="0025679A" w:rsidRDefault="00CD3C0D">
            <w:pPr>
              <w:pStyle w:val="ConsPlusNormal"/>
              <w:jc w:val="both"/>
            </w:pPr>
            <w:r>
              <w:t>Сравнивать несколько вариантов решения задачи, выбирать наиболее подходящий (на основе предложенных критериев)</w:t>
            </w:r>
          </w:p>
        </w:tc>
      </w:tr>
      <w:tr w:rsidR="0025679A">
        <w:tc>
          <w:tcPr>
            <w:tcW w:w="1701" w:type="dxa"/>
          </w:tcPr>
          <w:p w:rsidR="0025679A" w:rsidRDefault="00CD3C0D">
            <w:pPr>
              <w:pStyle w:val="ConsPlusNormal"/>
              <w:jc w:val="center"/>
            </w:pPr>
            <w:r>
              <w:t>1.2.3</w:t>
            </w:r>
          </w:p>
        </w:tc>
        <w:tc>
          <w:tcPr>
            <w:tcW w:w="7370" w:type="dxa"/>
          </w:tcPr>
          <w:p w:rsidR="0025679A" w:rsidRDefault="00CD3C0D">
            <w:pPr>
              <w:pStyle w:val="ConsPlusNormal"/>
              <w:jc w:val="both"/>
            </w:pPr>
            <w:r>
              <w:t xml:space="preserve">Проводить по предложенному плану опыт, </w:t>
            </w:r>
            <w:r>
              <w:t>несложное исследование по установлению особенностей объекта изучения и связей между объектами (часть - целое, причина - следствие)</w:t>
            </w:r>
          </w:p>
        </w:tc>
      </w:tr>
      <w:tr w:rsidR="0025679A">
        <w:tc>
          <w:tcPr>
            <w:tcW w:w="1701" w:type="dxa"/>
          </w:tcPr>
          <w:p w:rsidR="0025679A" w:rsidRDefault="00CD3C0D">
            <w:pPr>
              <w:pStyle w:val="ConsPlusNormal"/>
              <w:jc w:val="center"/>
            </w:pPr>
            <w:r>
              <w:t>1.2.4</w:t>
            </w:r>
          </w:p>
        </w:tc>
        <w:tc>
          <w:tcPr>
            <w:tcW w:w="7370" w:type="dxa"/>
          </w:tcPr>
          <w:p w:rsidR="0025679A" w:rsidRDefault="00CD3C0D">
            <w:pPr>
              <w:pStyle w:val="ConsPlusNormal"/>
              <w:jc w:val="both"/>
            </w:pPr>
            <w:r>
              <w:t>Формулировать выводы и подкреплять их доказательствами на основе результатов проведенного наблюдения (опыта, измерения</w:t>
            </w:r>
            <w:r>
              <w:t>, классификации, сравнения, исследования)</w:t>
            </w:r>
          </w:p>
        </w:tc>
      </w:tr>
      <w:tr w:rsidR="0025679A">
        <w:tc>
          <w:tcPr>
            <w:tcW w:w="1701" w:type="dxa"/>
          </w:tcPr>
          <w:p w:rsidR="0025679A" w:rsidRDefault="00CD3C0D">
            <w:pPr>
              <w:pStyle w:val="ConsPlusNormal"/>
              <w:jc w:val="center"/>
            </w:pPr>
            <w:r>
              <w:t>1.2.5</w:t>
            </w:r>
          </w:p>
        </w:tc>
        <w:tc>
          <w:tcPr>
            <w:tcW w:w="7370" w:type="dxa"/>
          </w:tcPr>
          <w:p w:rsidR="0025679A" w:rsidRDefault="00CD3C0D">
            <w:pPr>
              <w:pStyle w:val="ConsPlusNormal"/>
              <w:jc w:val="both"/>
            </w:pPr>
            <w:r>
              <w:t>Прогнозировать возможное развитие процессов, событий и их последствия в аналогичных или сходных ситуациях</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Работа с информацией</w:t>
            </w:r>
          </w:p>
        </w:tc>
      </w:tr>
      <w:tr w:rsidR="0025679A">
        <w:tc>
          <w:tcPr>
            <w:tcW w:w="1701" w:type="dxa"/>
          </w:tcPr>
          <w:p w:rsidR="0025679A" w:rsidRDefault="00CD3C0D">
            <w:pPr>
              <w:pStyle w:val="ConsPlusNormal"/>
              <w:jc w:val="center"/>
            </w:pPr>
            <w:r>
              <w:t>1.3.1</w:t>
            </w:r>
          </w:p>
        </w:tc>
        <w:tc>
          <w:tcPr>
            <w:tcW w:w="7370" w:type="dxa"/>
          </w:tcPr>
          <w:p w:rsidR="0025679A" w:rsidRDefault="00CD3C0D">
            <w:pPr>
              <w:pStyle w:val="ConsPlusNormal"/>
              <w:jc w:val="both"/>
            </w:pPr>
            <w:r>
              <w:t>Выбирать источник получения информации;</w:t>
            </w:r>
          </w:p>
          <w:p w:rsidR="0025679A" w:rsidRDefault="00CD3C0D">
            <w:pPr>
              <w:pStyle w:val="ConsPlusNormal"/>
              <w:jc w:val="both"/>
            </w:pPr>
            <w:r>
              <w:t>соблюдать с помощью взрослых</w:t>
            </w:r>
            <w:r>
              <w:t xml:space="preserve">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25679A">
        <w:tc>
          <w:tcPr>
            <w:tcW w:w="1701" w:type="dxa"/>
          </w:tcPr>
          <w:p w:rsidR="0025679A" w:rsidRDefault="00CD3C0D">
            <w:pPr>
              <w:pStyle w:val="ConsPlusNormal"/>
              <w:jc w:val="center"/>
            </w:pPr>
            <w:r>
              <w:t>1.3.2</w:t>
            </w:r>
          </w:p>
        </w:tc>
        <w:tc>
          <w:tcPr>
            <w:tcW w:w="7370" w:type="dxa"/>
          </w:tcPr>
          <w:p w:rsidR="0025679A" w:rsidRDefault="00CD3C0D">
            <w:pPr>
              <w:pStyle w:val="ConsPlusNormal"/>
              <w:jc w:val="both"/>
            </w:pPr>
            <w:r>
              <w:t>Согласно заданному алгоритму находить в предложенном источнике информацию, пре</w:t>
            </w:r>
            <w:r>
              <w:t>дставленную в явном виде</w:t>
            </w:r>
          </w:p>
        </w:tc>
      </w:tr>
      <w:tr w:rsidR="0025679A">
        <w:tc>
          <w:tcPr>
            <w:tcW w:w="1701" w:type="dxa"/>
          </w:tcPr>
          <w:p w:rsidR="0025679A" w:rsidRDefault="00CD3C0D">
            <w:pPr>
              <w:pStyle w:val="ConsPlusNormal"/>
              <w:jc w:val="center"/>
            </w:pPr>
            <w:r>
              <w:t>1.3.3</w:t>
            </w:r>
          </w:p>
        </w:tc>
        <w:tc>
          <w:tcPr>
            <w:tcW w:w="7370" w:type="dxa"/>
          </w:tcPr>
          <w:p w:rsidR="0025679A" w:rsidRDefault="00CD3C0D">
            <w:pPr>
              <w:pStyle w:val="ConsPlusNormal"/>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25679A">
        <w:tc>
          <w:tcPr>
            <w:tcW w:w="1701" w:type="dxa"/>
          </w:tcPr>
          <w:p w:rsidR="0025679A" w:rsidRDefault="00CD3C0D">
            <w:pPr>
              <w:pStyle w:val="ConsPlusNormal"/>
              <w:jc w:val="center"/>
            </w:pPr>
            <w:r>
              <w:t>1.3.4</w:t>
            </w:r>
          </w:p>
        </w:tc>
        <w:tc>
          <w:tcPr>
            <w:tcW w:w="7370" w:type="dxa"/>
          </w:tcPr>
          <w:p w:rsidR="0025679A" w:rsidRDefault="00CD3C0D">
            <w:pPr>
              <w:pStyle w:val="ConsPlusNormal"/>
              <w:jc w:val="both"/>
            </w:pPr>
            <w:r>
              <w:t>Анализировать и создавать текстовую, видео-, графическую, звуковую информ</w:t>
            </w:r>
            <w:r>
              <w:t>ацию в соответствии с учебной задачей</w:t>
            </w:r>
          </w:p>
        </w:tc>
      </w:tr>
      <w:tr w:rsidR="0025679A">
        <w:tc>
          <w:tcPr>
            <w:tcW w:w="1701" w:type="dxa"/>
          </w:tcPr>
          <w:p w:rsidR="0025679A" w:rsidRDefault="00CD3C0D">
            <w:pPr>
              <w:pStyle w:val="ConsPlusNormal"/>
              <w:jc w:val="center"/>
            </w:pPr>
            <w:r>
              <w:t>1.3.5</w:t>
            </w:r>
          </w:p>
        </w:tc>
        <w:tc>
          <w:tcPr>
            <w:tcW w:w="7370" w:type="dxa"/>
          </w:tcPr>
          <w:p w:rsidR="0025679A" w:rsidRDefault="00CD3C0D">
            <w:pPr>
              <w:pStyle w:val="ConsPlusNormal"/>
              <w:jc w:val="both"/>
            </w:pPr>
            <w:r>
              <w:t>Самостоятельно создавать схемы, таблицы для представления информации</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Коммуникативные УУД</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Общение</w:t>
            </w:r>
          </w:p>
        </w:tc>
      </w:tr>
      <w:tr w:rsidR="0025679A">
        <w:tc>
          <w:tcPr>
            <w:tcW w:w="1701" w:type="dxa"/>
          </w:tcPr>
          <w:p w:rsidR="0025679A" w:rsidRDefault="00CD3C0D">
            <w:pPr>
              <w:pStyle w:val="ConsPlusNormal"/>
              <w:jc w:val="center"/>
            </w:pPr>
            <w:r>
              <w:t>2.1.1</w:t>
            </w:r>
          </w:p>
        </w:tc>
        <w:tc>
          <w:tcPr>
            <w:tcW w:w="7370" w:type="dxa"/>
          </w:tcPr>
          <w:p w:rsidR="0025679A" w:rsidRDefault="00CD3C0D">
            <w:pPr>
              <w:pStyle w:val="ConsPlusNormal"/>
              <w:jc w:val="both"/>
            </w:pPr>
            <w:r>
              <w:t xml:space="preserve">Воспринимать и формулировать суждения, выражать эмоции в соответствии с целями и условиями общения </w:t>
            </w:r>
            <w:r>
              <w:t>в знакомой среде;</w:t>
            </w:r>
          </w:p>
          <w:p w:rsidR="0025679A" w:rsidRDefault="00CD3C0D">
            <w:pPr>
              <w:pStyle w:val="ConsPlusNormal"/>
              <w:jc w:val="both"/>
            </w:pPr>
            <w:r>
              <w:t>проявлять уважительное отношение к собеседнику, соблюдать правила ведения диалога и дискуссии;</w:t>
            </w:r>
          </w:p>
          <w:p w:rsidR="0025679A" w:rsidRDefault="00CD3C0D">
            <w:pPr>
              <w:pStyle w:val="ConsPlusNormal"/>
              <w:jc w:val="both"/>
            </w:pPr>
            <w:r>
              <w:t>признавать возможность существования разных точек зрения;</w:t>
            </w:r>
          </w:p>
          <w:p w:rsidR="0025679A" w:rsidRDefault="00CD3C0D">
            <w:pPr>
              <w:pStyle w:val="ConsPlusNormal"/>
              <w:jc w:val="both"/>
            </w:pPr>
            <w:r>
              <w:t>корректно и аргументированно высказывать свое мнение</w:t>
            </w:r>
          </w:p>
        </w:tc>
      </w:tr>
      <w:tr w:rsidR="0025679A">
        <w:tc>
          <w:tcPr>
            <w:tcW w:w="1701" w:type="dxa"/>
          </w:tcPr>
          <w:p w:rsidR="0025679A" w:rsidRDefault="00CD3C0D">
            <w:pPr>
              <w:pStyle w:val="ConsPlusNormal"/>
              <w:jc w:val="center"/>
            </w:pPr>
            <w:r>
              <w:t>2.1.2</w:t>
            </w:r>
          </w:p>
        </w:tc>
        <w:tc>
          <w:tcPr>
            <w:tcW w:w="7370" w:type="dxa"/>
          </w:tcPr>
          <w:p w:rsidR="0025679A" w:rsidRDefault="00CD3C0D">
            <w:pPr>
              <w:pStyle w:val="ConsPlusNormal"/>
              <w:jc w:val="both"/>
            </w:pPr>
            <w:r>
              <w:t xml:space="preserve">Строить речевое </w:t>
            </w:r>
            <w:r>
              <w:t>высказывание в соответствии с поставленной задачей;</w:t>
            </w:r>
          </w:p>
          <w:p w:rsidR="0025679A" w:rsidRDefault="00CD3C0D">
            <w:pPr>
              <w:pStyle w:val="ConsPlusNormal"/>
              <w:jc w:val="both"/>
            </w:pPr>
            <w:r>
              <w:t>создавать устные и письменные тексты (описание, рассуждение, повествование);</w:t>
            </w:r>
          </w:p>
          <w:p w:rsidR="0025679A" w:rsidRDefault="00CD3C0D">
            <w:pPr>
              <w:pStyle w:val="ConsPlusNormal"/>
              <w:jc w:val="both"/>
            </w:pPr>
            <w:r>
              <w:t>подготавливать небольшие публичные выступления</w:t>
            </w:r>
          </w:p>
        </w:tc>
      </w:tr>
      <w:tr w:rsidR="0025679A">
        <w:tc>
          <w:tcPr>
            <w:tcW w:w="1701" w:type="dxa"/>
          </w:tcPr>
          <w:p w:rsidR="0025679A" w:rsidRDefault="00CD3C0D">
            <w:pPr>
              <w:pStyle w:val="ConsPlusNormal"/>
              <w:jc w:val="center"/>
            </w:pPr>
            <w:r>
              <w:t>2.1.3</w:t>
            </w:r>
          </w:p>
        </w:tc>
        <w:tc>
          <w:tcPr>
            <w:tcW w:w="7370" w:type="dxa"/>
          </w:tcPr>
          <w:p w:rsidR="0025679A" w:rsidRDefault="00CD3C0D">
            <w:pPr>
              <w:pStyle w:val="ConsPlusNormal"/>
              <w:jc w:val="both"/>
            </w:pPr>
            <w:r>
              <w:t>Подбирать иллюстративный материал (рисунки, фото, плакаты) к тексту высту</w:t>
            </w:r>
            <w:r>
              <w:t>пления</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Совместная деятельность</w:t>
            </w:r>
          </w:p>
        </w:tc>
      </w:tr>
      <w:tr w:rsidR="0025679A">
        <w:tc>
          <w:tcPr>
            <w:tcW w:w="1701" w:type="dxa"/>
          </w:tcPr>
          <w:p w:rsidR="0025679A" w:rsidRDefault="00CD3C0D">
            <w:pPr>
              <w:pStyle w:val="ConsPlusNormal"/>
              <w:jc w:val="center"/>
            </w:pPr>
            <w:r>
              <w:t>2.2.1</w:t>
            </w:r>
          </w:p>
        </w:tc>
        <w:tc>
          <w:tcPr>
            <w:tcW w:w="7370" w:type="dxa"/>
          </w:tcPr>
          <w:p w:rsidR="0025679A" w:rsidRDefault="00CD3C0D">
            <w:pPr>
              <w:pStyle w:val="ConsPlusNormal"/>
              <w:jc w:val="both"/>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w:t>
            </w:r>
            <w:r>
              <w:t>шагов и сроков;</w:t>
            </w:r>
          </w:p>
          <w:p w:rsidR="0025679A" w:rsidRDefault="00CD3C0D">
            <w:pPr>
              <w:pStyle w:val="ConsPlusNormal"/>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5679A" w:rsidRDefault="00CD3C0D">
            <w:pPr>
              <w:pStyle w:val="ConsPlusNormal"/>
              <w:jc w:val="both"/>
            </w:pPr>
            <w:r>
              <w:t>проявлять готовность руководить, выполнять поручения, подчиняться;</w:t>
            </w:r>
          </w:p>
          <w:p w:rsidR="0025679A" w:rsidRDefault="00CD3C0D">
            <w:pPr>
              <w:pStyle w:val="ConsPlusNormal"/>
              <w:jc w:val="both"/>
            </w:pPr>
            <w:r>
              <w:t>от</w:t>
            </w:r>
            <w:r>
              <w:t>ветственно выполнять свою часть работы;</w:t>
            </w:r>
          </w:p>
          <w:p w:rsidR="0025679A" w:rsidRDefault="00CD3C0D">
            <w:pPr>
              <w:pStyle w:val="ConsPlusNormal"/>
              <w:jc w:val="both"/>
            </w:pPr>
            <w:r>
              <w:t>оценивать свой вклад в общий результат;</w:t>
            </w:r>
          </w:p>
          <w:p w:rsidR="0025679A" w:rsidRDefault="00CD3C0D">
            <w:pPr>
              <w:pStyle w:val="ConsPlusNormal"/>
              <w:jc w:val="both"/>
            </w:pPr>
            <w:r>
              <w:t>выполнять совместные проектные задания с использованием предложенных образцов</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Регулятивные УУД</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Самоорганизация</w:t>
            </w:r>
          </w:p>
        </w:tc>
      </w:tr>
      <w:tr w:rsidR="0025679A">
        <w:tc>
          <w:tcPr>
            <w:tcW w:w="1701" w:type="dxa"/>
          </w:tcPr>
          <w:p w:rsidR="0025679A" w:rsidRDefault="00CD3C0D">
            <w:pPr>
              <w:pStyle w:val="ConsPlusNormal"/>
              <w:jc w:val="center"/>
            </w:pPr>
            <w:r>
              <w:t>3.1.1</w:t>
            </w:r>
          </w:p>
        </w:tc>
        <w:tc>
          <w:tcPr>
            <w:tcW w:w="7370" w:type="dxa"/>
          </w:tcPr>
          <w:p w:rsidR="0025679A" w:rsidRDefault="00CD3C0D">
            <w:pPr>
              <w:pStyle w:val="ConsPlusNormal"/>
              <w:jc w:val="both"/>
            </w:pPr>
            <w:r>
              <w:t>Планировать действия по решению учебной задачи для</w:t>
            </w:r>
            <w:r>
              <w:t xml:space="preserve"> получения результата; выстраивать последовательность выбранных действий</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Самоконтроль</w:t>
            </w:r>
          </w:p>
        </w:tc>
      </w:tr>
      <w:tr w:rsidR="0025679A">
        <w:trPr>
          <w:trHeight w:val="18"/>
        </w:trPr>
        <w:tc>
          <w:tcPr>
            <w:tcW w:w="1701" w:type="dxa"/>
          </w:tcPr>
          <w:p w:rsidR="0025679A" w:rsidRDefault="00CD3C0D">
            <w:pPr>
              <w:pStyle w:val="ConsPlusNormal"/>
              <w:jc w:val="center"/>
            </w:pPr>
            <w:r>
              <w:t>3.2.1</w:t>
            </w:r>
          </w:p>
        </w:tc>
        <w:tc>
          <w:tcPr>
            <w:tcW w:w="7370" w:type="dxa"/>
          </w:tcPr>
          <w:p w:rsidR="0025679A" w:rsidRDefault="00CD3C0D">
            <w:pPr>
              <w:pStyle w:val="ConsPlusNormal"/>
              <w:jc w:val="both"/>
            </w:pPr>
            <w:r>
              <w:t>Устанавливать причины успеха (неудач) учебной деятельности;</w:t>
            </w:r>
          </w:p>
          <w:p w:rsidR="0025679A" w:rsidRDefault="00CD3C0D">
            <w:pPr>
              <w:pStyle w:val="ConsPlusNormal"/>
              <w:jc w:val="both"/>
            </w:pPr>
            <w:r>
              <w:t>корректировать свои учебные действия для преодоления ошибок</w:t>
            </w:r>
          </w:p>
        </w:tc>
      </w:tr>
    </w:tbl>
    <w:p w:rsidR="0025679A" w:rsidRDefault="00CD3C0D">
      <w:pPr>
        <w:pStyle w:val="23"/>
        <w:rPr>
          <w:lang w:val="ru-RU"/>
        </w:rPr>
      </w:pPr>
      <w:bookmarkStart w:id="23" w:name="_Toc29478"/>
      <w:r>
        <w:rPr>
          <w:lang w:val="ru-RU"/>
        </w:rPr>
        <w:t xml:space="preserve">1.3.4. Особенности оценки предметных </w:t>
      </w:r>
      <w:r>
        <w:rPr>
          <w:lang w:val="ru-RU"/>
        </w:rPr>
        <w:t>результатов</w:t>
      </w:r>
      <w:bookmarkEnd w:id="23"/>
    </w:p>
    <w:p w:rsidR="0025679A" w:rsidRDefault="0025679A">
      <w:pPr>
        <w:spacing w:line="276" w:lineRule="auto"/>
        <w:ind w:left="0" w:right="27" w:firstLine="567"/>
        <w:jc w:val="center"/>
        <w:rPr>
          <w:color w:val="auto"/>
          <w:szCs w:val="24"/>
          <w:lang w:val="ru-RU"/>
        </w:rPr>
      </w:pPr>
    </w:p>
    <w:p w:rsidR="0025679A" w:rsidRDefault="00CD3C0D">
      <w:pPr>
        <w:spacing w:line="276" w:lineRule="auto"/>
        <w:ind w:left="0" w:right="27" w:firstLine="567"/>
        <w:rPr>
          <w:bCs/>
          <w:iCs/>
          <w:color w:val="auto"/>
          <w:szCs w:val="24"/>
          <w:lang w:val="ru-RU"/>
        </w:rPr>
      </w:pPr>
      <w:r>
        <w:rPr>
          <w:bCs/>
          <w:iCs/>
          <w:color w:val="auto"/>
          <w:szCs w:val="24"/>
          <w:lang w:val="ru-RU"/>
        </w:rPr>
        <w:t>Предметные результаты освоения 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w:t>
      </w:r>
      <w:r>
        <w:rPr>
          <w:bCs/>
          <w:iCs/>
          <w:color w:val="auto"/>
          <w:szCs w:val="24"/>
          <w:lang w:val="ru-RU"/>
        </w:rPr>
        <w:t xml:space="preserve">х, а также на успешное обучение. </w:t>
      </w:r>
    </w:p>
    <w:p w:rsidR="0025679A" w:rsidRDefault="00CD3C0D">
      <w:pPr>
        <w:spacing w:line="276" w:lineRule="auto"/>
        <w:ind w:left="0" w:right="27" w:firstLine="567"/>
        <w:rPr>
          <w:color w:val="auto"/>
          <w:szCs w:val="24"/>
          <w:lang w:val="ru-RU"/>
        </w:rPr>
      </w:pPr>
      <w:r>
        <w:rPr>
          <w:bCs/>
          <w:iCs/>
          <w:color w:val="auto"/>
          <w:szCs w:val="24"/>
          <w:lang w:val="ru-RU"/>
        </w:rPr>
        <w:t xml:space="preserve">Оценка предметных результатов освоения ОП НОО осуществляется через оценку достижения обучающимися планируемых результатов по отдельным учебным предметам. </w:t>
      </w:r>
      <w:r>
        <w:rPr>
          <w:color w:val="auto"/>
          <w:szCs w:val="24"/>
          <w:lang w:val="ru-RU"/>
        </w:rPr>
        <w:t>Оценка предметных результатов представляет собой оценку достижения о</w:t>
      </w:r>
      <w:r>
        <w:rPr>
          <w:color w:val="auto"/>
          <w:szCs w:val="24"/>
          <w:lang w:val="ru-RU"/>
        </w:rPr>
        <w:t>бучающимися планируемых результатов по отдельным предметам. Формирование предметных результатов обеспечивается каждой учебной дисциплиной.</w:t>
      </w:r>
    </w:p>
    <w:p w:rsidR="0025679A" w:rsidRDefault="00CD3C0D">
      <w:pPr>
        <w:spacing w:line="276" w:lineRule="auto"/>
        <w:ind w:left="0" w:right="27" w:firstLine="567"/>
        <w:rPr>
          <w:color w:val="auto"/>
          <w:szCs w:val="24"/>
          <w:lang w:val="ru-RU"/>
        </w:rPr>
      </w:pPr>
      <w:r>
        <w:rPr>
          <w:color w:val="auto"/>
          <w:szCs w:val="24"/>
          <w:lang w:val="ru-RU"/>
        </w:rPr>
        <w:t xml:space="preserve">Основным </w:t>
      </w:r>
      <w:r>
        <w:rPr>
          <w:i/>
          <w:color w:val="auto"/>
          <w:szCs w:val="24"/>
          <w:lang w:val="ru-RU"/>
        </w:rPr>
        <w:t>предметом</w:t>
      </w:r>
      <w:r>
        <w:rPr>
          <w:color w:val="auto"/>
          <w:szCs w:val="24"/>
          <w:lang w:val="ru-RU"/>
        </w:rPr>
        <w:t xml:space="preserve">оценки в соответствии с требованиями ФГОС НОО является способность к решению учебно-познавательных </w:t>
      </w:r>
      <w:r>
        <w:rPr>
          <w:color w:val="auto"/>
          <w:szCs w:val="24"/>
          <w:lang w:val="ru-RU"/>
        </w:rPr>
        <w:t>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25679A" w:rsidRDefault="00CD3C0D">
      <w:pPr>
        <w:spacing w:line="276" w:lineRule="auto"/>
        <w:ind w:left="0" w:right="27" w:firstLine="567"/>
        <w:rPr>
          <w:color w:val="auto"/>
          <w:szCs w:val="24"/>
          <w:lang w:val="ru-RU"/>
        </w:rPr>
      </w:pPr>
      <w:r>
        <w:rPr>
          <w:color w:val="auto"/>
          <w:szCs w:val="24"/>
          <w:lang w:val="ru-RU"/>
        </w:rPr>
        <w:t>Для оценки предметных результатов предлагаются следующие критерии: знание и пон</w:t>
      </w:r>
      <w:r>
        <w:rPr>
          <w:color w:val="auto"/>
          <w:szCs w:val="24"/>
          <w:lang w:val="ru-RU"/>
        </w:rPr>
        <w:t>имание, применение, функциональность.</w:t>
      </w:r>
    </w:p>
    <w:p w:rsidR="0025679A" w:rsidRDefault="00CD3C0D">
      <w:pPr>
        <w:spacing w:line="276" w:lineRule="auto"/>
        <w:ind w:left="0" w:right="27" w:firstLine="567"/>
        <w:rPr>
          <w:color w:val="auto"/>
          <w:szCs w:val="24"/>
          <w:lang w:val="ru-RU"/>
        </w:rPr>
      </w:pPr>
      <w:r>
        <w:rPr>
          <w:color w:val="auto"/>
          <w:szCs w:val="24"/>
          <w:lang w:val="ru-RU"/>
        </w:rPr>
        <w:t>Обобщённый критерий «</w:t>
      </w:r>
      <w:r>
        <w:rPr>
          <w:b/>
          <w:color w:val="auto"/>
          <w:szCs w:val="24"/>
          <w:lang w:val="ru-RU"/>
        </w:rPr>
        <w:t>знание и понимание</w:t>
      </w:r>
      <w:r>
        <w:rPr>
          <w:color w:val="auto"/>
          <w:szCs w:val="24"/>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w:t>
      </w:r>
      <w:r>
        <w:rPr>
          <w:color w:val="auto"/>
          <w:szCs w:val="24"/>
          <w:lang w:val="ru-RU"/>
        </w:rPr>
        <w:t>или алгоритмов.</w:t>
      </w:r>
    </w:p>
    <w:p w:rsidR="0025679A" w:rsidRDefault="00CD3C0D">
      <w:pPr>
        <w:spacing w:line="276" w:lineRule="auto"/>
        <w:ind w:left="0" w:right="27" w:firstLine="567"/>
        <w:rPr>
          <w:color w:val="auto"/>
          <w:szCs w:val="24"/>
          <w:lang w:val="ru-RU"/>
        </w:rPr>
      </w:pPr>
      <w:r>
        <w:rPr>
          <w:color w:val="auto"/>
          <w:szCs w:val="24"/>
          <w:lang w:val="ru-RU"/>
        </w:rPr>
        <w:t>Обобщённый критерий «</w:t>
      </w:r>
      <w:r>
        <w:rPr>
          <w:b/>
          <w:color w:val="auto"/>
          <w:szCs w:val="24"/>
          <w:lang w:val="ru-RU"/>
        </w:rPr>
        <w:t>применение</w:t>
      </w:r>
      <w:r>
        <w:rPr>
          <w:color w:val="auto"/>
          <w:szCs w:val="24"/>
          <w:lang w:val="ru-RU"/>
        </w:rPr>
        <w:t>» включает:</w:t>
      </w:r>
    </w:p>
    <w:p w:rsidR="0025679A" w:rsidRDefault="00CD3C0D">
      <w:pPr>
        <w:spacing w:line="276" w:lineRule="auto"/>
        <w:ind w:left="0" w:right="27" w:firstLine="567"/>
        <w:rPr>
          <w:color w:val="auto"/>
          <w:szCs w:val="24"/>
          <w:lang w:val="ru-RU"/>
        </w:rPr>
      </w:pPr>
      <w:r>
        <w:rPr>
          <w:color w:val="auto"/>
          <w:szCs w:val="24"/>
          <w:lang w:val="ru-RU"/>
        </w:rPr>
        <w:t>-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в учебном проц</w:t>
      </w:r>
      <w:r>
        <w:rPr>
          <w:color w:val="auto"/>
          <w:szCs w:val="24"/>
          <w:lang w:val="ru-RU"/>
        </w:rPr>
        <w:t>ессе;</w:t>
      </w:r>
    </w:p>
    <w:p w:rsidR="0025679A" w:rsidRDefault="00CD3C0D">
      <w:pPr>
        <w:spacing w:line="276" w:lineRule="auto"/>
        <w:ind w:left="0" w:right="27" w:firstLine="567"/>
        <w:rPr>
          <w:color w:val="auto"/>
          <w:szCs w:val="24"/>
          <w:lang w:val="ru-RU"/>
        </w:rPr>
      </w:pPr>
      <w:r>
        <w:rPr>
          <w:color w:val="auto"/>
          <w:szCs w:val="24"/>
          <w:lang w:val="ru-RU"/>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w:t>
      </w:r>
      <w:r>
        <w:rPr>
          <w:color w:val="auto"/>
          <w:szCs w:val="24"/>
          <w:lang w:val="ru-RU"/>
        </w:rPr>
        <w:t>ательской и учебно-проектной деятельности.</w:t>
      </w:r>
    </w:p>
    <w:p w:rsidR="0025679A" w:rsidRDefault="00CD3C0D">
      <w:pPr>
        <w:spacing w:line="276" w:lineRule="auto"/>
        <w:ind w:left="0" w:right="27" w:firstLine="567"/>
        <w:rPr>
          <w:color w:val="auto"/>
          <w:szCs w:val="24"/>
          <w:lang w:val="ru-RU"/>
        </w:rPr>
      </w:pPr>
      <w:r>
        <w:rPr>
          <w:color w:val="auto"/>
          <w:szCs w:val="24"/>
          <w:lang w:val="ru-RU"/>
        </w:rPr>
        <w:t>Обобщённый критерий «</w:t>
      </w:r>
      <w:r>
        <w:rPr>
          <w:b/>
          <w:color w:val="auto"/>
          <w:szCs w:val="24"/>
          <w:lang w:val="ru-RU"/>
        </w:rPr>
        <w:t>функциональность</w:t>
      </w:r>
      <w:r>
        <w:rPr>
          <w:color w:val="auto"/>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w:t>
      </w:r>
      <w:r>
        <w:rPr>
          <w:color w:val="auto"/>
          <w:szCs w:val="24"/>
          <w:lang w:val="ru-RU"/>
        </w:rPr>
        <w:t>й, контекста, а также сочетанием когнитивных операций.</w:t>
      </w:r>
    </w:p>
    <w:p w:rsidR="0025679A" w:rsidRDefault="00CD3C0D">
      <w:pPr>
        <w:spacing w:after="0" w:line="276" w:lineRule="auto"/>
        <w:ind w:left="0" w:right="27" w:firstLine="567"/>
        <w:rPr>
          <w:color w:val="auto"/>
          <w:szCs w:val="24"/>
          <w:lang w:val="ru-RU"/>
        </w:rPr>
      </w:pPr>
      <w:r>
        <w:rPr>
          <w:color w:val="auto"/>
          <w:szCs w:val="24"/>
          <w:lang w:val="ru-RU"/>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w:t>
      </w:r>
      <w:r>
        <w:rPr>
          <w:color w:val="auto"/>
          <w:szCs w:val="24"/>
          <w:lang w:val="ru-RU"/>
        </w:rPr>
        <w:t>внутришкольного мониторинга.</w:t>
      </w:r>
    </w:p>
    <w:p w:rsidR="0025679A" w:rsidRDefault="00CD3C0D">
      <w:pPr>
        <w:spacing w:after="0" w:line="276" w:lineRule="auto"/>
        <w:ind w:left="0" w:right="27" w:firstLine="567"/>
        <w:rPr>
          <w:color w:val="auto"/>
          <w:szCs w:val="24"/>
          <w:lang w:val="ru-RU"/>
        </w:rPr>
      </w:pPr>
      <w:r>
        <w:rPr>
          <w:color w:val="auto"/>
          <w:szCs w:val="24"/>
          <w:lang w:val="ru-RU"/>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r>
        <w:rPr>
          <w:color w:val="auto"/>
          <w:szCs w:val="24"/>
          <w:lang w:val="ru-RU"/>
        </w:rPr>
        <w:t>Выделяются следующие уровни предметных результатов:</w:t>
      </w:r>
    </w:p>
    <w:p w:rsidR="0025679A" w:rsidRDefault="0025679A">
      <w:pPr>
        <w:spacing w:after="0" w:line="276" w:lineRule="auto"/>
        <w:ind w:left="0" w:right="27" w:firstLine="567"/>
        <w:rPr>
          <w:color w:val="auto"/>
          <w:szCs w:val="24"/>
          <w:lang w:val="ru-RU"/>
        </w:rPr>
      </w:pPr>
    </w:p>
    <w:tbl>
      <w:tblPr>
        <w:tblStyle w:val="afff6"/>
        <w:tblW w:w="0" w:type="auto"/>
        <w:tblLook w:val="04A0"/>
      </w:tblPr>
      <w:tblGrid>
        <w:gridCol w:w="1838"/>
        <w:gridCol w:w="2616"/>
        <w:gridCol w:w="4901"/>
      </w:tblGrid>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Уровень</w:t>
            </w:r>
          </w:p>
        </w:tc>
        <w:tc>
          <w:tcPr>
            <w:tcW w:w="2606" w:type="dxa"/>
          </w:tcPr>
          <w:p w:rsidR="0025679A" w:rsidRDefault="00CD3C0D">
            <w:pPr>
              <w:spacing w:after="0" w:line="276" w:lineRule="auto"/>
              <w:ind w:left="0" w:right="27" w:firstLine="0"/>
              <w:rPr>
                <w:b/>
                <w:bCs/>
                <w:color w:val="auto"/>
                <w:szCs w:val="24"/>
                <w:lang w:val="ru-RU"/>
              </w:rPr>
            </w:pPr>
            <w:r>
              <w:rPr>
                <w:b/>
                <w:bCs/>
                <w:color w:val="auto"/>
                <w:szCs w:val="24"/>
                <w:lang w:val="ru-RU"/>
              </w:rPr>
              <w:t>Отметка в баллах</w:t>
            </w:r>
          </w:p>
        </w:tc>
        <w:tc>
          <w:tcPr>
            <w:tcW w:w="4901" w:type="dxa"/>
          </w:tcPr>
          <w:p w:rsidR="0025679A" w:rsidRDefault="00CD3C0D">
            <w:pPr>
              <w:spacing w:after="0" w:line="276" w:lineRule="auto"/>
              <w:ind w:left="0" w:right="27" w:firstLine="0"/>
              <w:rPr>
                <w:b/>
                <w:bCs/>
                <w:color w:val="auto"/>
                <w:szCs w:val="24"/>
                <w:lang w:val="ru-RU"/>
              </w:rPr>
            </w:pPr>
            <w:r>
              <w:rPr>
                <w:b/>
                <w:bCs/>
                <w:color w:val="auto"/>
                <w:szCs w:val="24"/>
                <w:lang w:val="ru-RU"/>
              </w:rPr>
              <w:t>Содержание оценки</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Высокий</w:t>
            </w:r>
          </w:p>
          <w:p w:rsidR="0025679A" w:rsidRDefault="00CD3C0D">
            <w:pPr>
              <w:spacing w:after="0" w:line="276" w:lineRule="auto"/>
              <w:ind w:left="0" w:right="27" w:firstLine="0"/>
              <w:rPr>
                <w:b/>
                <w:bCs/>
                <w:color w:val="auto"/>
                <w:szCs w:val="24"/>
                <w:lang w:val="ru-RU"/>
              </w:rPr>
            </w:pPr>
            <w:r>
              <w:rPr>
                <w:b/>
                <w:bCs/>
                <w:color w:val="auto"/>
                <w:szCs w:val="24"/>
                <w:lang w:val="ru-RU"/>
              </w:rPr>
              <w:t>85%-100%</w:t>
            </w:r>
          </w:p>
        </w:tc>
        <w:tc>
          <w:tcPr>
            <w:tcW w:w="2606" w:type="dxa"/>
          </w:tcPr>
          <w:p w:rsidR="0025679A" w:rsidRDefault="00CD3C0D">
            <w:pPr>
              <w:spacing w:after="0" w:line="276" w:lineRule="auto"/>
              <w:ind w:left="0" w:right="27" w:firstLine="0"/>
              <w:rPr>
                <w:color w:val="auto"/>
                <w:szCs w:val="24"/>
                <w:lang w:val="ru-RU"/>
              </w:rPr>
            </w:pPr>
            <w:r>
              <w:rPr>
                <w:color w:val="auto"/>
                <w:szCs w:val="24"/>
              </w:rPr>
              <w:t>«5» (отлично)</w:t>
            </w:r>
          </w:p>
        </w:tc>
        <w:tc>
          <w:tcPr>
            <w:tcW w:w="4901" w:type="dxa"/>
          </w:tcPr>
          <w:p w:rsidR="0025679A" w:rsidRDefault="00CD3C0D">
            <w:pPr>
              <w:spacing w:after="0" w:line="276" w:lineRule="auto"/>
              <w:ind w:left="0" w:right="27" w:firstLine="0"/>
              <w:jc w:val="left"/>
              <w:rPr>
                <w:color w:val="auto"/>
                <w:szCs w:val="24"/>
                <w:lang w:val="ru-RU"/>
              </w:rPr>
            </w:pPr>
            <w:r>
              <w:rPr>
                <w:color w:val="auto"/>
                <w:szCs w:val="24"/>
                <w:lang w:val="ru-RU"/>
              </w:rPr>
              <w:t>Полностью успешное решение (без ошибок и полностью самостоятельно, с незначительной ошибкой).</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Повышенный</w:t>
            </w:r>
          </w:p>
          <w:p w:rsidR="0025679A" w:rsidRDefault="00CD3C0D">
            <w:pPr>
              <w:spacing w:after="0" w:line="276" w:lineRule="auto"/>
              <w:ind w:left="0" w:right="27" w:firstLine="0"/>
              <w:rPr>
                <w:b/>
                <w:bCs/>
                <w:color w:val="auto"/>
                <w:szCs w:val="24"/>
                <w:lang w:val="ru-RU"/>
              </w:rPr>
            </w:pPr>
            <w:r>
              <w:rPr>
                <w:b/>
                <w:bCs/>
                <w:color w:val="auto"/>
                <w:szCs w:val="24"/>
                <w:lang w:val="ru-RU"/>
              </w:rPr>
              <w:t>70%-84%</w:t>
            </w:r>
          </w:p>
        </w:tc>
        <w:tc>
          <w:tcPr>
            <w:tcW w:w="2606" w:type="dxa"/>
          </w:tcPr>
          <w:p w:rsidR="0025679A" w:rsidRDefault="00CD3C0D">
            <w:pPr>
              <w:spacing w:after="0" w:line="276" w:lineRule="auto"/>
              <w:ind w:left="0" w:right="27" w:firstLine="0"/>
              <w:rPr>
                <w:color w:val="auto"/>
                <w:szCs w:val="24"/>
                <w:lang w:val="ru-RU"/>
              </w:rPr>
            </w:pPr>
            <w:r>
              <w:rPr>
                <w:color w:val="auto"/>
                <w:szCs w:val="24"/>
              </w:rPr>
              <w:t>«4» (хорошо)</w:t>
            </w:r>
          </w:p>
        </w:tc>
        <w:tc>
          <w:tcPr>
            <w:tcW w:w="4901" w:type="dxa"/>
          </w:tcPr>
          <w:p w:rsidR="0025679A" w:rsidRDefault="00CD3C0D">
            <w:pPr>
              <w:spacing w:after="0" w:line="276" w:lineRule="auto"/>
              <w:ind w:left="0" w:right="27" w:firstLine="0"/>
              <w:jc w:val="left"/>
              <w:rPr>
                <w:color w:val="auto"/>
                <w:szCs w:val="24"/>
                <w:lang w:val="ru-RU"/>
              </w:rPr>
            </w:pPr>
            <w:r>
              <w:rPr>
                <w:color w:val="auto"/>
                <w:szCs w:val="24"/>
                <w:lang w:val="ru-RU"/>
              </w:rPr>
              <w:t>Частично успешное решение (с незначительной ошибкой или с посторонней помощью в какой-то момент решения)</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Базовый</w:t>
            </w:r>
          </w:p>
          <w:p w:rsidR="0025679A" w:rsidRDefault="00CD3C0D">
            <w:pPr>
              <w:spacing w:after="0" w:line="276" w:lineRule="auto"/>
              <w:ind w:left="0" w:right="27" w:firstLine="0"/>
              <w:rPr>
                <w:b/>
                <w:bCs/>
                <w:color w:val="auto"/>
                <w:szCs w:val="24"/>
                <w:lang w:val="ru-RU"/>
              </w:rPr>
            </w:pPr>
            <w:r>
              <w:rPr>
                <w:b/>
                <w:bCs/>
                <w:color w:val="auto"/>
                <w:szCs w:val="24"/>
                <w:lang w:val="ru-RU"/>
              </w:rPr>
              <w:t>50%-69%</w:t>
            </w:r>
          </w:p>
        </w:tc>
        <w:tc>
          <w:tcPr>
            <w:tcW w:w="2606" w:type="dxa"/>
          </w:tcPr>
          <w:p w:rsidR="0025679A" w:rsidRDefault="00CD3C0D">
            <w:pPr>
              <w:spacing w:after="0" w:line="276" w:lineRule="auto"/>
              <w:ind w:left="0" w:right="27" w:firstLine="0"/>
              <w:rPr>
                <w:color w:val="auto"/>
                <w:szCs w:val="24"/>
                <w:lang w:val="ru-RU"/>
              </w:rPr>
            </w:pPr>
            <w:r>
              <w:rPr>
                <w:color w:val="auto"/>
                <w:szCs w:val="24"/>
              </w:rPr>
              <w:t>«3» (удовлетворительно)</w:t>
            </w:r>
          </w:p>
        </w:tc>
        <w:tc>
          <w:tcPr>
            <w:tcW w:w="4901" w:type="dxa"/>
          </w:tcPr>
          <w:p w:rsidR="0025679A" w:rsidRDefault="00CD3C0D">
            <w:pPr>
              <w:tabs>
                <w:tab w:val="left" w:pos="0"/>
              </w:tabs>
              <w:spacing w:after="0" w:line="276" w:lineRule="auto"/>
              <w:ind w:left="0" w:right="27" w:firstLine="0"/>
              <w:jc w:val="left"/>
              <w:rPr>
                <w:color w:val="auto"/>
                <w:szCs w:val="24"/>
                <w:lang w:val="ru-RU"/>
              </w:rPr>
            </w:pPr>
            <w:r>
              <w:rPr>
                <w:color w:val="auto"/>
                <w:szCs w:val="24"/>
                <w:lang w:val="ru-RU"/>
              </w:rPr>
              <w:t>Частично успешное решение (с незначительной, не влияющей на результат ошибкой или с посторонней помощью в како</w:t>
            </w:r>
            <w:r>
              <w:rPr>
                <w:color w:val="auto"/>
                <w:szCs w:val="24"/>
                <w:lang w:val="ru-RU"/>
              </w:rPr>
              <w:t>йто момент решения)</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Низкий</w:t>
            </w:r>
          </w:p>
          <w:p w:rsidR="0025679A" w:rsidRDefault="00CD3C0D">
            <w:pPr>
              <w:spacing w:after="0" w:line="276" w:lineRule="auto"/>
              <w:ind w:left="0" w:right="27" w:firstLine="0"/>
              <w:rPr>
                <w:b/>
                <w:bCs/>
                <w:color w:val="auto"/>
                <w:szCs w:val="24"/>
                <w:lang w:val="ru-RU"/>
              </w:rPr>
            </w:pPr>
            <w:r>
              <w:rPr>
                <w:b/>
                <w:bCs/>
                <w:color w:val="auto"/>
                <w:szCs w:val="24"/>
                <w:lang w:val="ru-RU"/>
              </w:rPr>
              <w:t>Менее 50 %</w:t>
            </w:r>
          </w:p>
        </w:tc>
        <w:tc>
          <w:tcPr>
            <w:tcW w:w="2606" w:type="dxa"/>
          </w:tcPr>
          <w:p w:rsidR="0025679A" w:rsidRDefault="00CD3C0D">
            <w:pPr>
              <w:spacing w:after="0" w:line="276" w:lineRule="auto"/>
              <w:ind w:left="0" w:right="27" w:firstLine="0"/>
              <w:rPr>
                <w:color w:val="auto"/>
                <w:szCs w:val="24"/>
                <w:lang w:val="ru-RU"/>
              </w:rPr>
            </w:pPr>
            <w:r>
              <w:rPr>
                <w:color w:val="auto"/>
                <w:szCs w:val="24"/>
              </w:rPr>
              <w:t>«2» (неудовлетворительно)</w:t>
            </w:r>
          </w:p>
        </w:tc>
        <w:tc>
          <w:tcPr>
            <w:tcW w:w="4901" w:type="dxa"/>
          </w:tcPr>
          <w:p w:rsidR="0025679A" w:rsidRDefault="00CD3C0D">
            <w:pPr>
              <w:spacing w:after="0" w:line="276" w:lineRule="auto"/>
              <w:ind w:left="0" w:right="27" w:firstLine="0"/>
              <w:jc w:val="left"/>
              <w:rPr>
                <w:color w:val="auto"/>
                <w:szCs w:val="24"/>
                <w:lang w:val="ru-RU"/>
              </w:rPr>
            </w:pPr>
            <w:r>
              <w:rPr>
                <w:color w:val="auto"/>
                <w:szCs w:val="24"/>
                <w:lang w:val="ru-RU"/>
              </w:rPr>
              <w:t>Обучающимся не освоено 50% планируемых результатов, имеются значительные пробелы в знаниях, дальнейшее обучение затруднено</w:t>
            </w:r>
          </w:p>
        </w:tc>
      </w:tr>
    </w:tbl>
    <w:p w:rsidR="0025679A" w:rsidRDefault="0025679A">
      <w:pPr>
        <w:spacing w:after="0" w:line="276" w:lineRule="auto"/>
        <w:ind w:left="0" w:right="27" w:firstLine="567"/>
        <w:rPr>
          <w:color w:val="auto"/>
          <w:szCs w:val="24"/>
          <w:lang w:val="ru-RU"/>
        </w:rPr>
      </w:pPr>
    </w:p>
    <w:p w:rsidR="0025679A" w:rsidRDefault="00CD3C0D">
      <w:pPr>
        <w:spacing w:after="0" w:line="276" w:lineRule="auto"/>
        <w:ind w:left="0" w:right="27" w:firstLine="567"/>
        <w:rPr>
          <w:color w:val="auto"/>
          <w:szCs w:val="24"/>
          <w:lang w:val="ru-RU"/>
        </w:rPr>
      </w:pPr>
      <w:r>
        <w:rPr>
          <w:color w:val="auto"/>
          <w:szCs w:val="24"/>
          <w:lang w:val="ru-RU"/>
        </w:rPr>
        <w:t xml:space="preserve">К оценке сформированности предметных результатов применяется в </w:t>
      </w:r>
      <w:r>
        <w:rPr>
          <w:color w:val="auto"/>
          <w:szCs w:val="24"/>
          <w:lang w:val="ru-RU"/>
        </w:rPr>
        <w:t>ходе различных оценочных процедур, регламентированных школьным локальным актом - «Положение о текущем контроле и промежуточной аттестации обучающихся».</w:t>
      </w:r>
    </w:p>
    <w:p w:rsidR="0025679A" w:rsidRDefault="00CD3C0D">
      <w:pPr>
        <w:spacing w:after="0" w:line="276" w:lineRule="auto"/>
        <w:ind w:left="0" w:right="27" w:firstLine="567"/>
        <w:rPr>
          <w:bCs/>
          <w:iCs/>
          <w:color w:val="auto"/>
          <w:szCs w:val="24"/>
          <w:lang w:val="ru-RU"/>
        </w:rPr>
      </w:pPr>
      <w:r>
        <w:rPr>
          <w:bCs/>
          <w:iCs/>
          <w:color w:val="auto"/>
          <w:szCs w:val="24"/>
          <w:lang w:val="ru-RU"/>
        </w:rPr>
        <w:t xml:space="preserve">Особенности оценки предметных результатов по отдельным учебным предметам включает: </w:t>
      </w:r>
    </w:p>
    <w:p w:rsidR="0025679A" w:rsidRDefault="00CD3C0D">
      <w:pPr>
        <w:spacing w:after="0" w:line="276" w:lineRule="auto"/>
        <w:ind w:left="0" w:right="27" w:firstLine="567"/>
        <w:jc w:val="center"/>
        <w:rPr>
          <w:bCs/>
          <w:iCs/>
          <w:color w:val="auto"/>
          <w:szCs w:val="24"/>
          <w:lang w:val="ru-RU"/>
        </w:rPr>
      </w:pPr>
      <w:r>
        <w:rPr>
          <w:b/>
          <w:iCs/>
          <w:color w:val="auto"/>
          <w:szCs w:val="24"/>
          <w:lang w:val="ru-RU"/>
        </w:rPr>
        <w:t xml:space="preserve">Список итоговых </w:t>
      </w:r>
      <w:r>
        <w:rPr>
          <w:b/>
          <w:iCs/>
          <w:color w:val="auto"/>
          <w:szCs w:val="24"/>
          <w:lang w:val="ru-RU"/>
        </w:rPr>
        <w:t>планируемых результатов с указанием этапов их формирования и способов оценки</w:t>
      </w:r>
    </w:p>
    <w:p w:rsidR="0025679A" w:rsidRDefault="0025679A">
      <w:pPr>
        <w:rPr>
          <w:rFonts w:eastAsia="Arial Unicode MS"/>
          <w:color w:val="auto"/>
          <w:szCs w:val="24"/>
          <w:lang w:val="ru-RU"/>
        </w:rPr>
      </w:pPr>
    </w:p>
    <w:tbl>
      <w:tblPr>
        <w:tblStyle w:val="afff6"/>
        <w:tblW w:w="0" w:type="auto"/>
        <w:tblInd w:w="248" w:type="dxa"/>
        <w:tblLook w:val="04A0"/>
      </w:tblPr>
      <w:tblGrid>
        <w:gridCol w:w="3262"/>
        <w:gridCol w:w="1588"/>
        <w:gridCol w:w="1576"/>
        <w:gridCol w:w="1587"/>
        <w:gridCol w:w="1587"/>
      </w:tblGrid>
      <w:tr w:rsidR="0025679A">
        <w:tc>
          <w:tcPr>
            <w:tcW w:w="9374" w:type="dxa"/>
            <w:gridSpan w:val="5"/>
          </w:tcPr>
          <w:p w:rsidR="0025679A" w:rsidRDefault="00CD3C0D">
            <w:pPr>
              <w:tabs>
                <w:tab w:val="left" w:pos="6180"/>
              </w:tabs>
              <w:ind w:left="0" w:firstLine="0"/>
              <w:jc w:val="left"/>
              <w:rPr>
                <w:b/>
                <w:bCs/>
                <w:i/>
                <w:iCs/>
                <w:color w:val="auto"/>
                <w:szCs w:val="24"/>
                <w:lang w:val="ru-RU"/>
              </w:rPr>
            </w:pPr>
            <w:r>
              <w:rPr>
                <w:b/>
                <w:bCs/>
                <w:i/>
                <w:iCs/>
                <w:color w:val="auto"/>
                <w:szCs w:val="24"/>
                <w:lang w:val="ru-RU"/>
              </w:rPr>
              <w:t>По учебному предмету "Русский язык":</w:t>
            </w:r>
          </w:p>
        </w:tc>
      </w:tr>
      <w:tr w:rsidR="0025679A">
        <w:tc>
          <w:tcPr>
            <w:tcW w:w="3181" w:type="dxa"/>
          </w:tcPr>
          <w:p w:rsidR="0025679A" w:rsidRDefault="00CD3C0D">
            <w:pPr>
              <w:tabs>
                <w:tab w:val="left" w:pos="6180"/>
              </w:tabs>
              <w:ind w:left="0" w:firstLine="0"/>
              <w:jc w:val="left"/>
              <w:rPr>
                <w:b/>
                <w:bCs/>
                <w:color w:val="auto"/>
                <w:szCs w:val="24"/>
                <w:lang w:val="ru-RU"/>
              </w:rPr>
            </w:pPr>
            <w:r>
              <w:rPr>
                <w:b/>
                <w:bCs/>
                <w:color w:val="auto"/>
                <w:szCs w:val="24"/>
              </w:rPr>
              <w:t>Предметные результаты</w:t>
            </w:r>
          </w:p>
        </w:tc>
        <w:tc>
          <w:tcPr>
            <w:tcW w:w="1551" w:type="dxa"/>
          </w:tcPr>
          <w:p w:rsidR="0025679A" w:rsidRDefault="00CD3C0D">
            <w:pPr>
              <w:tabs>
                <w:tab w:val="left" w:pos="6180"/>
              </w:tabs>
              <w:ind w:left="0" w:firstLine="0"/>
              <w:jc w:val="left"/>
              <w:rPr>
                <w:b/>
                <w:bCs/>
                <w:color w:val="auto"/>
                <w:szCs w:val="24"/>
                <w:lang w:val="ru-RU"/>
              </w:rPr>
            </w:pPr>
            <w:r>
              <w:rPr>
                <w:b/>
                <w:bCs/>
                <w:color w:val="auto"/>
                <w:szCs w:val="24"/>
                <w:lang w:val="ru-RU"/>
              </w:rPr>
              <w:t>1 класс</w:t>
            </w:r>
          </w:p>
        </w:tc>
        <w:tc>
          <w:tcPr>
            <w:tcW w:w="1540" w:type="dxa"/>
          </w:tcPr>
          <w:p w:rsidR="0025679A" w:rsidRDefault="00CD3C0D">
            <w:pPr>
              <w:tabs>
                <w:tab w:val="left" w:pos="6180"/>
              </w:tabs>
              <w:ind w:left="0" w:firstLine="0"/>
              <w:jc w:val="left"/>
              <w:rPr>
                <w:b/>
                <w:bCs/>
                <w:color w:val="auto"/>
                <w:szCs w:val="24"/>
                <w:lang w:val="ru-RU"/>
              </w:rPr>
            </w:pPr>
            <w:r>
              <w:rPr>
                <w:b/>
                <w:bCs/>
                <w:color w:val="auto"/>
                <w:szCs w:val="24"/>
                <w:lang w:val="ru-RU"/>
              </w:rPr>
              <w:t>2 класс</w:t>
            </w:r>
          </w:p>
        </w:tc>
        <w:tc>
          <w:tcPr>
            <w:tcW w:w="1551" w:type="dxa"/>
          </w:tcPr>
          <w:p w:rsidR="0025679A" w:rsidRDefault="00CD3C0D">
            <w:pPr>
              <w:tabs>
                <w:tab w:val="left" w:pos="6180"/>
              </w:tabs>
              <w:ind w:left="0" w:firstLine="0"/>
              <w:jc w:val="left"/>
              <w:rPr>
                <w:b/>
                <w:bCs/>
                <w:color w:val="auto"/>
                <w:szCs w:val="24"/>
                <w:lang w:val="ru-RU"/>
              </w:rPr>
            </w:pPr>
            <w:r>
              <w:rPr>
                <w:b/>
                <w:bCs/>
                <w:color w:val="auto"/>
                <w:szCs w:val="24"/>
                <w:lang w:val="ru-RU"/>
              </w:rPr>
              <w:t>3 класс</w:t>
            </w:r>
          </w:p>
        </w:tc>
        <w:tc>
          <w:tcPr>
            <w:tcW w:w="1551" w:type="dxa"/>
          </w:tcPr>
          <w:p w:rsidR="0025679A" w:rsidRDefault="00CD3C0D">
            <w:pPr>
              <w:tabs>
                <w:tab w:val="left" w:pos="6180"/>
              </w:tabs>
              <w:ind w:left="0" w:firstLine="0"/>
              <w:jc w:val="left"/>
              <w:rPr>
                <w:b/>
                <w:bCs/>
                <w:color w:val="auto"/>
                <w:szCs w:val="24"/>
                <w:lang w:val="ru-RU"/>
              </w:rPr>
            </w:pPr>
            <w:r>
              <w:rPr>
                <w:b/>
                <w:bCs/>
                <w:color w:val="auto"/>
                <w:szCs w:val="24"/>
                <w:lang w:val="ru-RU"/>
              </w:rPr>
              <w:t>4 класс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первоначальное представление о многообразии языков и культур на территории Российской</w:t>
            </w:r>
            <w:r>
              <w:rPr>
                <w:color w:val="auto"/>
                <w:szCs w:val="24"/>
                <w:lang w:val="ru-RU"/>
              </w:rPr>
              <w:t xml:space="preserve"> Федерации, о языке как одной из главных духовно-нравственных ценностей народа;</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Устный опрос Игра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Творческая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Индивидуальный проект</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понимание роли языка как </w:t>
            </w:r>
            <w:r>
              <w:rPr>
                <w:color w:val="auto"/>
                <w:szCs w:val="24"/>
                <w:lang w:val="ru-RU"/>
              </w:rPr>
              <w:t>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tc>
        <w:tc>
          <w:tcPr>
            <w:tcW w:w="1551" w:type="dxa"/>
            <w:vMerge/>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Практические работы</w:t>
            </w:r>
          </w:p>
          <w:p w:rsidR="0025679A" w:rsidRDefault="0025679A">
            <w:pPr>
              <w:jc w:val="left"/>
              <w:rPr>
                <w:color w:val="auto"/>
                <w:sz w:val="20"/>
                <w:szCs w:val="20"/>
                <w:lang w:val="ru-RU"/>
              </w:rPr>
            </w:pPr>
          </w:p>
          <w:p w:rsidR="0025679A" w:rsidRDefault="0025679A">
            <w:pPr>
              <w:jc w:val="left"/>
              <w:rPr>
                <w:color w:val="auto"/>
                <w:sz w:val="20"/>
                <w:szCs w:val="20"/>
                <w:lang w:val="ru-RU"/>
              </w:rPr>
            </w:pPr>
          </w:p>
          <w:p w:rsidR="0025679A" w:rsidRDefault="0025679A">
            <w:pPr>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rPr>
              <w:t>Тест.</w:t>
            </w: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осознание правильной устной и письменной речи как показателя общей культуры человека;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Беседа Игра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rPr>
              <w:t>Тест.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Сочинение</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овладение основными видами речевой деятельности на основе </w:t>
            </w:r>
            <w:r>
              <w:rPr>
                <w:color w:val="auto"/>
                <w:szCs w:val="24"/>
                <w:lang w:val="ru-RU"/>
              </w:rPr>
              <w:t>первоначальных представлений о нормах современного русского литературного языка,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Устный 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Кроссворд</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Тестовые задания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Тестовые задания</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сформированность первоначальных научны</w:t>
            </w:r>
            <w:r>
              <w:rPr>
                <w:color w:val="auto"/>
                <w:szCs w:val="24"/>
                <w:lang w:val="ru-RU"/>
              </w:rPr>
              <w:t>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Беседа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r>
              <w:rPr>
                <w:color w:val="auto"/>
                <w:sz w:val="20"/>
                <w:szCs w:val="20"/>
                <w:lang w:val="ru-RU"/>
              </w:rPr>
              <w:t>Проверочн</w:t>
            </w:r>
            <w:r>
              <w:rPr>
                <w:color w:val="auto"/>
                <w:sz w:val="20"/>
                <w:szCs w:val="20"/>
              </w:rPr>
              <w:t>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w:t>
            </w:r>
            <w:r>
              <w:rPr>
                <w:color w:val="auto"/>
                <w:sz w:val="20"/>
                <w:szCs w:val="20"/>
              </w:rPr>
              <w:t>нка. Тестовые задания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Диктант</w:t>
            </w:r>
          </w:p>
          <w:p w:rsidR="0025679A" w:rsidRDefault="0025679A">
            <w:pPr>
              <w:jc w:val="left"/>
              <w:rPr>
                <w:color w:val="auto"/>
                <w:sz w:val="20"/>
                <w:szCs w:val="20"/>
                <w:lang w:val="ru-RU"/>
              </w:rPr>
            </w:pPr>
          </w:p>
        </w:tc>
      </w:tr>
      <w:tr w:rsidR="0025679A">
        <w:tc>
          <w:tcPr>
            <w:tcW w:w="3181" w:type="dxa"/>
          </w:tcPr>
          <w:p w:rsidR="0025679A" w:rsidRDefault="00CD3C0D">
            <w:pPr>
              <w:tabs>
                <w:tab w:val="left" w:pos="6180"/>
              </w:tabs>
              <w:ind w:left="0" w:firstLine="708"/>
              <w:jc w:val="left"/>
              <w:rPr>
                <w:color w:val="auto"/>
                <w:szCs w:val="24"/>
                <w:lang w:val="ru-RU"/>
              </w:rPr>
            </w:pPr>
            <w:r>
              <w:rPr>
                <w:color w:val="auto"/>
                <w:szCs w:val="24"/>
                <w:lang w:val="ru-RU"/>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w:t>
            </w:r>
            <w:r>
              <w:rPr>
                <w:color w:val="auto"/>
                <w:sz w:val="20"/>
                <w:szCs w:val="20"/>
                <w:lang w:val="ru-RU"/>
              </w:rPr>
              <w:t>Индивидуальный устный 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Викторина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Самостоятельная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Сочинение</w:t>
            </w:r>
          </w:p>
        </w:tc>
      </w:tr>
      <w:tr w:rsidR="0025679A">
        <w:tc>
          <w:tcPr>
            <w:tcW w:w="9374" w:type="dxa"/>
            <w:gridSpan w:val="5"/>
          </w:tcPr>
          <w:p w:rsidR="0025679A" w:rsidRDefault="00CD3C0D">
            <w:pPr>
              <w:tabs>
                <w:tab w:val="left" w:pos="6180"/>
              </w:tabs>
              <w:ind w:left="0" w:firstLine="0"/>
              <w:jc w:val="left"/>
              <w:rPr>
                <w:b/>
                <w:bCs/>
                <w:i/>
                <w:iCs/>
                <w:color w:val="auto"/>
                <w:szCs w:val="24"/>
                <w:lang w:val="ru-RU"/>
              </w:rPr>
            </w:pPr>
            <w:r>
              <w:rPr>
                <w:b/>
                <w:bCs/>
                <w:i/>
                <w:iCs/>
                <w:color w:val="auto"/>
                <w:szCs w:val="24"/>
                <w:lang w:val="ru-RU"/>
              </w:rPr>
              <w:t>По учебному предмету "Литературное чтение":</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сформированность положительной мотивации к систематическому чтению и слушанию </w:t>
            </w:r>
            <w:r>
              <w:rPr>
                <w:color w:val="auto"/>
                <w:szCs w:val="24"/>
                <w:lang w:val="ru-RU"/>
              </w:rPr>
              <w:t>художественной литературы и произведений устного народного творчества;</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Устный опрос Игра</w:t>
            </w:r>
          </w:p>
          <w:p w:rsidR="0025679A" w:rsidRDefault="0025679A">
            <w:pPr>
              <w:jc w:val="center"/>
              <w:rPr>
                <w:color w:val="auto"/>
                <w:sz w:val="20"/>
                <w:szCs w:val="20"/>
                <w:lang w:val="ru-RU"/>
              </w:rPr>
            </w:pPr>
          </w:p>
        </w:tc>
        <w:tc>
          <w:tcPr>
            <w:tcW w:w="1540" w:type="dxa"/>
            <w:vMerge w:val="restart"/>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Кроссворд</w:t>
            </w:r>
          </w:p>
          <w:p w:rsidR="0025679A" w:rsidRDefault="00CD3C0D">
            <w:pPr>
              <w:tabs>
                <w:tab w:val="left" w:pos="6180"/>
              </w:tabs>
              <w:ind w:left="0" w:firstLine="0"/>
              <w:jc w:val="left"/>
              <w:rPr>
                <w:color w:val="auto"/>
                <w:sz w:val="20"/>
                <w:szCs w:val="20"/>
                <w:lang w:val="ru-RU"/>
              </w:rPr>
            </w:pPr>
            <w:r>
              <w:rPr>
                <w:color w:val="auto"/>
                <w:sz w:val="20"/>
                <w:szCs w:val="20"/>
                <w:lang w:val="ru-RU"/>
              </w:rPr>
              <w:t>Текст</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Тестовые задания Творческие работы по произведениям</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Тестовые задания</w:t>
            </w:r>
          </w:p>
          <w:p w:rsidR="0025679A" w:rsidRDefault="00CD3C0D">
            <w:pPr>
              <w:tabs>
                <w:tab w:val="left" w:pos="6180"/>
              </w:tabs>
              <w:ind w:left="0" w:firstLine="0"/>
              <w:jc w:val="left"/>
              <w:rPr>
                <w:color w:val="auto"/>
                <w:sz w:val="20"/>
                <w:szCs w:val="20"/>
                <w:lang w:val="ru-RU"/>
              </w:rPr>
            </w:pPr>
            <w:r>
              <w:rPr>
                <w:color w:val="auto"/>
                <w:sz w:val="20"/>
                <w:szCs w:val="20"/>
                <w:lang w:val="ru-RU"/>
              </w:rPr>
              <w:t>Чтение вслух 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достижение необходимого для продолжения образования уровня общего речевого развития;</w:t>
            </w:r>
          </w:p>
        </w:tc>
        <w:tc>
          <w:tcPr>
            <w:tcW w:w="1551" w:type="dxa"/>
            <w:vMerge/>
          </w:tcPr>
          <w:p w:rsidR="0025679A" w:rsidRDefault="0025679A">
            <w:pPr>
              <w:tabs>
                <w:tab w:val="left" w:pos="6180"/>
              </w:tabs>
              <w:ind w:left="0" w:firstLine="0"/>
              <w:jc w:val="left"/>
              <w:rPr>
                <w:color w:val="auto"/>
                <w:sz w:val="20"/>
                <w:szCs w:val="20"/>
                <w:lang w:val="ru-RU"/>
              </w:rPr>
            </w:pPr>
          </w:p>
        </w:tc>
        <w:tc>
          <w:tcPr>
            <w:tcW w:w="1540" w:type="dxa"/>
            <w:vMerge/>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tc>
        <w:tc>
          <w:tcPr>
            <w:tcW w:w="1551" w:type="dxa"/>
            <w:vMerge/>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Самостоятельное выполнение практической творческой работы</w:t>
            </w:r>
          </w:p>
        </w:tc>
        <w:tc>
          <w:tcPr>
            <w:tcW w:w="1551" w:type="dxa"/>
            <w:vMerge/>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 Устные сочинения</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первоначальное представление о многообразии жанров художественных произведений и произведений устного народного творчества;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Выполнение стереотипных заданий</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Выполнение заданий на повторение</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Групповые задания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Представление работы на разных уровнях 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овладение элементарными умениями </w:t>
            </w:r>
            <w:r>
              <w:rPr>
                <w:color w:val="auto"/>
                <w:szCs w:val="24"/>
                <w:lang w:val="ru-RU"/>
              </w:rPr>
              <w:t>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w:t>
            </w:r>
            <w:r>
              <w:rPr>
                <w:color w:val="auto"/>
                <w:szCs w:val="24"/>
                <w:lang w:val="ru-RU"/>
              </w:rPr>
              <w:t>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w:t>
            </w:r>
            <w:r>
              <w:rPr>
                <w:color w:val="auto"/>
                <w:szCs w:val="24"/>
                <w:lang w:val="ru-RU"/>
              </w:rPr>
              <w:t>ихотворение (ритм, рифма); средства художественной выразительности (сравнение, эпитет, олицетворение);</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Игр</w:t>
            </w:r>
            <w:r>
              <w:rPr>
                <w:color w:val="auto"/>
                <w:sz w:val="20"/>
                <w:szCs w:val="20"/>
                <w:lang w:val="ru-RU"/>
              </w:rPr>
              <w:t>ы</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Кроссворд Чтения наизусть</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Тестовые задания Устные сочинения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овладение</w:t>
            </w:r>
            <w:r>
              <w:rPr>
                <w:color w:val="auto"/>
                <w:szCs w:val="24"/>
                <w:lang w:val="ru-RU"/>
              </w:rPr>
              <w:t xml:space="preserve">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w:t>
            </w:r>
            <w:r>
              <w:rPr>
                <w:color w:val="auto"/>
                <w:szCs w:val="24"/>
                <w:lang w:val="ru-RU"/>
              </w:rPr>
              <w:t>с книгой, адекватно воспринимать чтение слушателями).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Устный опрос Беседы на понимание прочитанного</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Викторина Выразительное чтение</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rPr>
              <w:t>Чтение наизусть</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rPr>
              <w:t>Чтение наизусть</w:t>
            </w:r>
          </w:p>
          <w:p w:rsidR="0025679A" w:rsidRDefault="0025679A">
            <w:pPr>
              <w:jc w:val="center"/>
              <w:rPr>
                <w:color w:val="auto"/>
                <w:sz w:val="20"/>
                <w:szCs w:val="20"/>
                <w:lang w:val="ru-RU"/>
              </w:rPr>
            </w:pPr>
          </w:p>
        </w:tc>
      </w:tr>
      <w:tr w:rsidR="0025679A">
        <w:tc>
          <w:tcPr>
            <w:tcW w:w="9374" w:type="dxa"/>
            <w:gridSpan w:val="5"/>
          </w:tcPr>
          <w:p w:rsidR="0025679A" w:rsidRDefault="00CD3C0D">
            <w:pPr>
              <w:tabs>
                <w:tab w:val="left" w:pos="6180"/>
              </w:tabs>
              <w:ind w:left="0" w:firstLine="0"/>
              <w:jc w:val="left"/>
              <w:rPr>
                <w:b/>
                <w:bCs/>
                <w:i/>
                <w:iCs/>
                <w:color w:val="auto"/>
                <w:szCs w:val="24"/>
                <w:lang w:val="ru-RU"/>
              </w:rPr>
            </w:pPr>
            <w:r>
              <w:rPr>
                <w:b/>
                <w:bCs/>
                <w:i/>
                <w:iCs/>
                <w:color w:val="auto"/>
                <w:szCs w:val="24"/>
                <w:lang w:val="ru-RU"/>
              </w:rPr>
              <w:t xml:space="preserve">По </w:t>
            </w:r>
            <w:r>
              <w:rPr>
                <w:b/>
                <w:bCs/>
                <w:i/>
                <w:iCs/>
                <w:color w:val="auto"/>
                <w:szCs w:val="24"/>
                <w:lang w:val="ru-RU"/>
              </w:rPr>
              <w:t>учебному предмету "Иностранный язык" (английский):</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tc>
        <w:tc>
          <w:tcPr>
            <w:tcW w:w="1551" w:type="dxa"/>
          </w:tcPr>
          <w:p w:rsidR="0025679A" w:rsidRDefault="0025679A">
            <w:pPr>
              <w:tabs>
                <w:tab w:val="left" w:pos="6180"/>
              </w:tabs>
              <w:ind w:left="0" w:firstLine="0"/>
              <w:jc w:val="left"/>
              <w:rPr>
                <w:color w:val="auto"/>
                <w:sz w:val="20"/>
                <w:szCs w:val="20"/>
                <w:lang w:val="ru-RU"/>
              </w:rPr>
            </w:pPr>
          </w:p>
        </w:tc>
        <w:tc>
          <w:tcPr>
            <w:tcW w:w="1540"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Теку</w:t>
            </w:r>
            <w:r>
              <w:rPr>
                <w:color w:val="auto"/>
                <w:sz w:val="20"/>
                <w:szCs w:val="20"/>
                <w:lang w:val="ru-RU"/>
              </w:rPr>
              <w:t xml:space="preserve">щая оценка Говорение на иностранном языке </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Тест Говорение на иностранном языке</w:t>
            </w:r>
          </w:p>
          <w:p w:rsidR="0025679A" w:rsidRDefault="0025679A">
            <w:pPr>
              <w:rPr>
                <w:color w:val="auto"/>
                <w:sz w:val="20"/>
                <w:szCs w:val="20"/>
                <w:lang w:val="ru-RU"/>
              </w:rPr>
            </w:pP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Тест Говорение на иностранном языке</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знание и понимание правил чтения и орфографии; интонации изученных коммуникативных типов </w:t>
            </w:r>
            <w:r>
              <w:rPr>
                <w:color w:val="auto"/>
                <w:szCs w:val="24"/>
                <w:lang w:val="ru-RU"/>
              </w:rPr>
              <w:t>предложений; основных значений изученных лексических единиц (слов, словосочетаний, речевых клише).</w:t>
            </w:r>
          </w:p>
        </w:tc>
        <w:tc>
          <w:tcPr>
            <w:tcW w:w="1551" w:type="dxa"/>
          </w:tcPr>
          <w:p w:rsidR="0025679A" w:rsidRDefault="0025679A">
            <w:pPr>
              <w:tabs>
                <w:tab w:val="left" w:pos="6180"/>
              </w:tabs>
              <w:ind w:left="0" w:firstLine="0"/>
              <w:jc w:val="left"/>
              <w:rPr>
                <w:color w:val="auto"/>
                <w:sz w:val="20"/>
                <w:szCs w:val="20"/>
                <w:lang w:val="ru-RU"/>
              </w:rPr>
            </w:pPr>
          </w:p>
        </w:tc>
        <w:tc>
          <w:tcPr>
            <w:tcW w:w="1540" w:type="dxa"/>
            <w:vMerge/>
          </w:tcPr>
          <w:p w:rsidR="0025679A" w:rsidRDefault="0025679A">
            <w:pPr>
              <w:tabs>
                <w:tab w:val="left" w:pos="6180"/>
              </w:tabs>
              <w:ind w:left="0" w:firstLine="0"/>
              <w:jc w:val="left"/>
              <w:rPr>
                <w:color w:val="auto"/>
                <w:sz w:val="20"/>
                <w:szCs w:val="20"/>
                <w:lang w:val="ru-RU"/>
              </w:rPr>
            </w:pP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письменные работы</w:t>
            </w: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овладение фонетическими навыками (различать на слух и адекватно, без ошибок, ведущих к сбою коммуникации, </w:t>
            </w:r>
            <w:r>
              <w:rPr>
                <w:color w:val="auto"/>
                <w:szCs w:val="24"/>
                <w:lang w:val="ru-RU"/>
              </w:rPr>
              <w:t>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w:t>
            </w:r>
            <w:r>
              <w:rPr>
                <w:color w:val="auto"/>
                <w:szCs w:val="24"/>
                <w:lang w:val="ru-RU"/>
              </w:rPr>
              <w:t>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tc>
        <w:tc>
          <w:tcPr>
            <w:tcW w:w="1551" w:type="dxa"/>
          </w:tcPr>
          <w:p w:rsidR="0025679A" w:rsidRDefault="0025679A">
            <w:pPr>
              <w:tabs>
                <w:tab w:val="left" w:pos="6180"/>
              </w:tabs>
              <w:ind w:left="0" w:firstLine="0"/>
              <w:jc w:val="left"/>
              <w:rPr>
                <w:color w:val="auto"/>
                <w:sz w:val="20"/>
                <w:szCs w:val="20"/>
                <w:lang w:val="ru-RU"/>
              </w:rPr>
            </w:pPr>
          </w:p>
        </w:tc>
        <w:tc>
          <w:tcPr>
            <w:tcW w:w="1540" w:type="dxa"/>
            <w:vMerge/>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Аудирование Говорение на иностранном языке</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w:t>
            </w:r>
            <w:r>
              <w:rPr>
                <w:color w:val="auto"/>
                <w:szCs w:val="24"/>
                <w:lang w:val="ru-RU"/>
              </w:rPr>
              <w:t>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w:t>
            </w:r>
            <w:r>
              <w:rPr>
                <w:color w:val="auto"/>
                <w:szCs w:val="24"/>
                <w:lang w:val="ru-RU"/>
              </w:rPr>
              <w:t>а;</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 Письменная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Аудирование Говорение</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w:t>
            </w:r>
            <w:r>
              <w:rPr>
                <w:color w:val="auto"/>
                <w:szCs w:val="24"/>
                <w:lang w:val="ru-RU"/>
              </w:rPr>
              <w:t>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Групповой проект</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 xml:space="preserve">Тест Тематическая оценка Аудирование Говорение </w:t>
            </w:r>
            <w:r>
              <w:rPr>
                <w:color w:val="auto"/>
                <w:sz w:val="20"/>
                <w:szCs w:val="20"/>
                <w:lang w:val="ru-RU"/>
              </w:rPr>
              <w:t>на иностранном языке</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 xml:space="preserve">Тест Говорение на иностранном языке </w:t>
            </w:r>
          </w:p>
          <w:p w:rsidR="0025679A" w:rsidRDefault="00CD3C0D">
            <w:pPr>
              <w:tabs>
                <w:tab w:val="left" w:pos="6180"/>
              </w:tabs>
              <w:ind w:left="0" w:firstLine="0"/>
              <w:jc w:val="left"/>
              <w:rPr>
                <w:color w:val="auto"/>
                <w:sz w:val="20"/>
                <w:szCs w:val="20"/>
                <w:lang w:val="ru-RU"/>
              </w:rPr>
            </w:pPr>
            <w:r>
              <w:rPr>
                <w:color w:val="auto"/>
                <w:sz w:val="20"/>
                <w:szCs w:val="20"/>
                <w:lang w:val="ru-RU"/>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овладение компенсаторными умениями: использовать при чтении и аудировании языковую, в том числе контекстуальную догадку,овладение умениями описывать, сравнивать</w:t>
            </w:r>
            <w:r>
              <w:rPr>
                <w:color w:val="auto"/>
                <w:szCs w:val="24"/>
                <w:lang w:val="ru-RU"/>
              </w:rPr>
              <w:t xml:space="preserve"> и группировать объекты и явления в рамках изучаемой тематики;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Говорение на иностранном языке</w:t>
            </w:r>
          </w:p>
        </w:tc>
        <w:tc>
          <w:tcPr>
            <w:tcW w:w="1551" w:type="dxa"/>
            <w:vMerge/>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приобретение базовых умений работы с доступной информацией в рамках изучаемой тематики, безопасного использования электронных ресурсов </w:t>
            </w:r>
            <w:r>
              <w:rPr>
                <w:color w:val="auto"/>
                <w:szCs w:val="24"/>
                <w:lang w:val="ru-RU"/>
              </w:rPr>
              <w:t>Организации и сети Интернет, получения информации из источников в современной информационной среде;</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 xml:space="preserve">Опрос </w:t>
            </w:r>
          </w:p>
          <w:p w:rsidR="0025679A" w:rsidRDefault="00CD3C0D">
            <w:pPr>
              <w:tabs>
                <w:tab w:val="left" w:pos="6180"/>
              </w:tabs>
              <w:ind w:left="0" w:firstLine="0"/>
              <w:jc w:val="left"/>
              <w:rPr>
                <w:color w:val="auto"/>
                <w:sz w:val="20"/>
                <w:szCs w:val="20"/>
                <w:lang w:val="ru-RU"/>
              </w:rPr>
            </w:pPr>
            <w:r>
              <w:rPr>
                <w:color w:val="auto"/>
                <w:sz w:val="20"/>
                <w:szCs w:val="20"/>
              </w:rPr>
              <w:t>Тест</w:t>
            </w: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выполнение простых проектных работ, включая задания межпредметного характера, в том числе с участием в </w:t>
            </w:r>
            <w:r>
              <w:rPr>
                <w:color w:val="auto"/>
                <w:szCs w:val="24"/>
                <w:lang w:val="ru-RU"/>
              </w:rPr>
              <w:t>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w:t>
            </w:r>
            <w:r>
              <w:rPr>
                <w:color w:val="auto"/>
                <w:szCs w:val="24"/>
                <w:lang w:val="ru-RU"/>
              </w:rPr>
              <w:t>я в совместной деятельности, оценивание своего вклада в общее дело;</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Опрос Практические задания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Проекты Говорение на иностранном языке</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 xml:space="preserve">Тест </w:t>
            </w:r>
          </w:p>
          <w:p w:rsidR="0025679A" w:rsidRDefault="00CD3C0D">
            <w:pPr>
              <w:tabs>
                <w:tab w:val="left" w:pos="6180"/>
              </w:tabs>
              <w:ind w:left="0" w:firstLine="0"/>
              <w:jc w:val="left"/>
              <w:rPr>
                <w:color w:val="auto"/>
                <w:sz w:val="20"/>
                <w:szCs w:val="20"/>
                <w:lang w:val="ru-RU"/>
              </w:rPr>
            </w:pPr>
            <w:r>
              <w:rPr>
                <w:color w:val="auto"/>
                <w:sz w:val="20"/>
                <w:szCs w:val="20"/>
                <w:lang w:val="ru-RU"/>
              </w:rPr>
              <w:t xml:space="preserve">Говорение на иностранном языке </w:t>
            </w:r>
          </w:p>
          <w:p w:rsidR="0025679A" w:rsidRDefault="00CD3C0D">
            <w:pPr>
              <w:tabs>
                <w:tab w:val="left" w:pos="6180"/>
              </w:tabs>
              <w:ind w:left="0" w:firstLine="0"/>
              <w:jc w:val="left"/>
              <w:rPr>
                <w:color w:val="auto"/>
                <w:sz w:val="20"/>
                <w:szCs w:val="20"/>
                <w:lang w:val="ru-RU"/>
              </w:rPr>
            </w:pPr>
            <w:r>
              <w:rPr>
                <w:color w:val="auto"/>
                <w:sz w:val="20"/>
                <w:szCs w:val="20"/>
                <w:lang w:val="ru-RU"/>
              </w:rPr>
              <w:t>Защита проектов</w:t>
            </w:r>
          </w:p>
          <w:p w:rsidR="0025679A" w:rsidRDefault="0025679A">
            <w:pPr>
              <w:jc w:val="center"/>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w:t>
            </w:r>
            <w:r>
              <w:rPr>
                <w:color w:val="auto"/>
                <w:szCs w:val="24"/>
                <w:lang w:val="ru-RU"/>
              </w:rPr>
              <w:t>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w:t>
            </w:r>
            <w:r>
              <w:rPr>
                <w:color w:val="auto"/>
                <w:szCs w:val="24"/>
                <w:lang w:val="ru-RU"/>
              </w:rPr>
              <w:t>ыке</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w:t>
            </w:r>
            <w:r>
              <w:rPr>
                <w:color w:val="auto"/>
                <w:sz w:val="20"/>
                <w:szCs w:val="20"/>
                <w:lang w:val="ru-RU"/>
              </w:rPr>
              <w:t>.</w:t>
            </w:r>
            <w:r>
              <w:rPr>
                <w:color w:val="auto"/>
                <w:sz w:val="20"/>
                <w:szCs w:val="20"/>
              </w:rPr>
              <w:t xml:space="preserve"> Опрос</w:t>
            </w:r>
            <w:r>
              <w:rPr>
                <w:color w:val="auto"/>
                <w:sz w:val="20"/>
                <w:szCs w:val="20"/>
                <w:lang w:val="ru-RU"/>
              </w:rPr>
              <w:t>.</w:t>
            </w:r>
          </w:p>
          <w:p w:rsidR="0025679A" w:rsidRDefault="00CD3C0D">
            <w:pPr>
              <w:tabs>
                <w:tab w:val="left" w:pos="6180"/>
              </w:tabs>
              <w:ind w:left="0" w:firstLine="0"/>
              <w:jc w:val="left"/>
              <w:rPr>
                <w:color w:val="auto"/>
                <w:sz w:val="20"/>
                <w:szCs w:val="20"/>
                <w:lang w:val="ru-RU"/>
              </w:rPr>
            </w:pPr>
            <w:r>
              <w:rPr>
                <w:color w:val="auto"/>
                <w:sz w:val="20"/>
                <w:szCs w:val="20"/>
              </w:rPr>
              <w:t>Тест</w:t>
            </w:r>
          </w:p>
        </w:tc>
        <w:tc>
          <w:tcPr>
            <w:tcW w:w="1551" w:type="dxa"/>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9374" w:type="dxa"/>
            <w:gridSpan w:val="5"/>
          </w:tcPr>
          <w:p w:rsidR="0025679A" w:rsidRDefault="00CD3C0D">
            <w:pPr>
              <w:tabs>
                <w:tab w:val="left" w:pos="6180"/>
              </w:tabs>
              <w:ind w:left="0" w:firstLine="0"/>
              <w:jc w:val="left"/>
              <w:rPr>
                <w:b/>
                <w:bCs/>
                <w:i/>
                <w:iCs/>
                <w:color w:val="auto"/>
                <w:szCs w:val="24"/>
                <w:lang w:val="ru-RU"/>
              </w:rPr>
            </w:pPr>
            <w:r>
              <w:rPr>
                <w:b/>
                <w:bCs/>
                <w:i/>
                <w:iCs/>
                <w:color w:val="auto"/>
                <w:szCs w:val="24"/>
                <w:lang w:val="ru-RU"/>
              </w:rPr>
              <w:t>По учебному предмету "Математика" (углубленный уровень):</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 xml:space="preserve">сформированность системы знаний о числе как результате счета и измерения, о десятичном принципе записи чисел; </w:t>
            </w:r>
          </w:p>
          <w:p w:rsidR="0025679A" w:rsidRDefault="0025679A">
            <w:pPr>
              <w:tabs>
                <w:tab w:val="left" w:pos="567"/>
              </w:tabs>
              <w:spacing w:line="276" w:lineRule="auto"/>
              <w:ind w:left="-80" w:right="14" w:firstLine="0"/>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Опрос Письменная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w:t>
            </w:r>
            <w:r>
              <w:rPr>
                <w:color w:val="auto"/>
                <w:sz w:val="20"/>
                <w:szCs w:val="20"/>
              </w:rPr>
              <w:t>оценка Письменная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Опрос</w:t>
            </w:r>
          </w:p>
          <w:p w:rsidR="0025679A" w:rsidRDefault="00CD3C0D">
            <w:pPr>
              <w:tabs>
                <w:tab w:val="left" w:pos="6180"/>
              </w:tabs>
              <w:ind w:left="0" w:firstLine="0"/>
              <w:jc w:val="left"/>
              <w:rPr>
                <w:color w:val="auto"/>
                <w:sz w:val="20"/>
                <w:szCs w:val="20"/>
                <w:lang w:val="ru-RU"/>
              </w:rPr>
            </w:pPr>
            <w:r>
              <w:rPr>
                <w:color w:val="auto"/>
                <w:sz w:val="20"/>
                <w:szCs w:val="20"/>
                <w:lang w:val="ru-RU"/>
              </w:rPr>
              <w:t>Тест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Тест</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сформированность системы знаний о разных способах записи числа;</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Опрос Письменная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Математический диктант </w:t>
            </w:r>
            <w:r>
              <w:rPr>
                <w:color w:val="auto"/>
                <w:sz w:val="20"/>
                <w:szCs w:val="20"/>
                <w:lang w:val="ru-RU"/>
              </w:rPr>
              <w:t>Контрольная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сформированность представлений о долях и дробях (Запись доли и дроби с помощью упорядоченной пары натуральных чисел: числителя и знаменателя. Сравнение дробей с одинаковыми з</w:t>
            </w:r>
            <w:r>
              <w:rPr>
                <w:color w:val="auto"/>
                <w:szCs w:val="24"/>
                <w:lang w:val="ru-RU"/>
              </w:rPr>
              <w:t>наменателями);</w:t>
            </w:r>
          </w:p>
          <w:p w:rsidR="0025679A" w:rsidRDefault="0025679A">
            <w:pPr>
              <w:tabs>
                <w:tab w:val="left" w:pos="6180"/>
              </w:tabs>
              <w:ind w:left="0" w:firstLine="0"/>
              <w:jc w:val="left"/>
              <w:rPr>
                <w:color w:val="auto"/>
                <w:szCs w:val="24"/>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Математический диктант Контрольная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 xml:space="preserve">сформированность умения составлять числовые последовательности по заданному правилу, </w:t>
            </w:r>
            <w:r>
              <w:rPr>
                <w:color w:val="auto"/>
                <w:szCs w:val="24"/>
                <w:lang w:val="ru-RU"/>
              </w:rPr>
              <w:t>устанавливать (выбирать) правила, по которому составлена данная числовая последовательность;</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 Письменная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 Письменная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Математический диктант Контрольная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w:t>
            </w:r>
            <w:r>
              <w:rPr>
                <w:color w:val="auto"/>
                <w:sz w:val="20"/>
                <w:szCs w:val="20"/>
                <w:lang w:val="ru-RU"/>
              </w:rPr>
              <w:t>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сформированность системы знаний о постоянных и переменных величинах;</w:t>
            </w:r>
          </w:p>
          <w:p w:rsidR="0025679A" w:rsidRDefault="0025679A">
            <w:pPr>
              <w:tabs>
                <w:tab w:val="left" w:pos="6180"/>
              </w:tabs>
              <w:ind w:left="0" w:firstLine="0"/>
              <w:jc w:val="left"/>
              <w:rPr>
                <w:color w:val="auto"/>
                <w:szCs w:val="24"/>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 Письменная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 xml:space="preserve">сформированность </w:t>
            </w:r>
            <w:r>
              <w:rPr>
                <w:color w:val="auto"/>
                <w:szCs w:val="24"/>
                <w:lang w:val="ru-RU"/>
              </w:rPr>
              <w:t>вычислительных навыков, умений выполнять устно и письменно арифметические действия с числами и величинами;</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w:t>
            </w:r>
            <w:r>
              <w:rPr>
                <w:color w:val="auto"/>
                <w:sz w:val="20"/>
                <w:szCs w:val="20"/>
                <w:lang w:val="ru-RU"/>
              </w:rPr>
              <w:t>рольная работа Диагностическая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сформированность системы знаний о буквенных выражениях как выражениях с переменной (переменными), уравнении как равенстве с переменной; умений нахождения значения буквенного выражения при заданных значениях переменной (переменных), выбирать способы решения</w:t>
            </w:r>
            <w:r>
              <w:rPr>
                <w:color w:val="auto"/>
                <w:szCs w:val="24"/>
                <w:lang w:val="ru-RU"/>
              </w:rPr>
              <w:t xml:space="preserve"> уравнений: подбором, на основе зависимости между результатом и компонентами действий, на основе свойств истинных числовых равенств; </w:t>
            </w:r>
          </w:p>
          <w:p w:rsidR="0025679A" w:rsidRDefault="0025679A">
            <w:pPr>
              <w:tabs>
                <w:tab w:val="left" w:pos="6180"/>
              </w:tabs>
              <w:ind w:left="0" w:firstLine="0"/>
              <w:jc w:val="left"/>
              <w:rPr>
                <w:color w:val="auto"/>
                <w:szCs w:val="24"/>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Контрольная работа Диагностическая </w:t>
            </w:r>
            <w:r>
              <w:rPr>
                <w:color w:val="auto"/>
                <w:sz w:val="20"/>
                <w:szCs w:val="20"/>
                <w:lang w:val="ru-RU"/>
              </w:rPr>
              <w:t>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сформированность навыков моделирования разными способами текста арифметической задачи, оценивать полученный результат по критериям: достоверность/реальность, соответствие правилу/алгорит</w:t>
            </w:r>
            <w:r>
              <w:rPr>
                <w:color w:val="auto"/>
                <w:szCs w:val="24"/>
                <w:lang w:val="ru-RU"/>
              </w:rPr>
              <w:t xml:space="preserve">му, самостоятельно составлять текст задачи по краткой записи, рисунку, схеме; </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w:t>
            </w:r>
            <w:r>
              <w:rPr>
                <w:color w:val="auto"/>
                <w:sz w:val="20"/>
                <w:szCs w:val="20"/>
                <w:lang w:val="ru-RU"/>
              </w:rPr>
              <w:t>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применение общего способа анализа и решения составной задачи в 5-6 действий (аналитический, синтетический, аналитико-синтетический);</w:t>
            </w:r>
          </w:p>
          <w:p w:rsidR="0025679A" w:rsidRDefault="0025679A">
            <w:pPr>
              <w:tabs>
                <w:tab w:val="left" w:pos="6180"/>
              </w:tabs>
              <w:ind w:left="0" w:firstLine="0"/>
              <w:jc w:val="left"/>
              <w:rPr>
                <w:color w:val="auto"/>
                <w:szCs w:val="24"/>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Контрольная работа </w:t>
            </w:r>
            <w:r>
              <w:rPr>
                <w:color w:val="auto"/>
                <w:sz w:val="20"/>
                <w:szCs w:val="20"/>
                <w:lang w:val="ru-RU"/>
              </w:rPr>
              <w:t>Диагностическая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сформированность умений решать логические задачи разных типов;</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Опрос Письменная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Опрос</w:t>
            </w:r>
          </w:p>
          <w:p w:rsidR="0025679A" w:rsidRDefault="00CD3C0D">
            <w:pPr>
              <w:tabs>
                <w:tab w:val="left" w:pos="6180"/>
              </w:tabs>
              <w:ind w:left="0" w:firstLine="0"/>
              <w:jc w:val="left"/>
              <w:rPr>
                <w:color w:val="auto"/>
                <w:sz w:val="20"/>
                <w:szCs w:val="20"/>
                <w:lang w:val="ru-RU"/>
              </w:rPr>
            </w:pPr>
            <w:r>
              <w:rPr>
                <w:color w:val="auto"/>
                <w:sz w:val="20"/>
                <w:szCs w:val="20"/>
                <w:lang w:val="ru-RU"/>
              </w:rPr>
              <w:t>Письменная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r>
              <w:rPr>
                <w:color w:val="auto"/>
                <w:sz w:val="20"/>
                <w:szCs w:val="20"/>
                <w:lang w:val="ru-RU"/>
              </w:rPr>
              <w:t>Математический диктант Контрольная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w:t>
            </w:r>
            <w:r>
              <w:rPr>
                <w:color w:val="auto"/>
                <w:szCs w:val="24"/>
                <w:lang w:val="ru-RU"/>
              </w:rPr>
              <w:t xml:space="preserve">помощью чертежных инструментов (линейки, угольника, циркуля, транспортира); развитие наглядного представления о симметрии; </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w:t>
            </w:r>
            <w:r>
              <w:rPr>
                <w:color w:val="auto"/>
                <w:sz w:val="20"/>
                <w:szCs w:val="20"/>
                <w:lang w:val="ru-RU"/>
              </w:rPr>
              <w:t>еская оценка Контрольная работа Диагностическая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овладение простейшими способами измерения длин, площадей, объема;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Практические задания</w:t>
            </w:r>
          </w:p>
        </w:tc>
        <w:tc>
          <w:tcPr>
            <w:tcW w:w="3091" w:type="dxa"/>
            <w:gridSpan w:val="2"/>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Проверочная рабо</w:t>
            </w:r>
            <w:r>
              <w:rPr>
                <w:color w:val="auto"/>
                <w:sz w:val="20"/>
                <w:szCs w:val="20"/>
                <w:lang w:val="ru-RU"/>
              </w:rPr>
              <w:t>та</w:t>
            </w:r>
          </w:p>
          <w:p w:rsidR="0025679A" w:rsidRDefault="00CD3C0D">
            <w:pPr>
              <w:tabs>
                <w:tab w:val="left" w:pos="6180"/>
              </w:tabs>
              <w:ind w:left="0" w:firstLine="0"/>
              <w:jc w:val="left"/>
              <w:rPr>
                <w:color w:val="auto"/>
                <w:sz w:val="20"/>
                <w:szCs w:val="20"/>
                <w:lang w:val="ru-RU"/>
              </w:rPr>
            </w:pPr>
            <w:r>
              <w:rPr>
                <w:color w:val="auto"/>
                <w:sz w:val="20"/>
                <w:szCs w:val="20"/>
                <w:lang w:val="ru-RU"/>
              </w:rPr>
              <w:t>Тест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 Математический диктант</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w:t>
            </w:r>
            <w:r>
              <w:rPr>
                <w:color w:val="auto"/>
                <w:szCs w:val="24"/>
                <w:lang w:val="ru-RU"/>
              </w:rPr>
              <w:t xml:space="preserve">ченные алгоритмы (вычислений, измерений) в учебных ситуациях; </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Опрос</w:t>
            </w:r>
          </w:p>
          <w:p w:rsidR="0025679A" w:rsidRDefault="00CD3C0D">
            <w:pPr>
              <w:tabs>
                <w:tab w:val="left" w:pos="6180"/>
              </w:tabs>
              <w:ind w:left="0" w:firstLine="0"/>
              <w:jc w:val="left"/>
              <w:rPr>
                <w:color w:val="auto"/>
                <w:sz w:val="20"/>
                <w:szCs w:val="20"/>
                <w:lang w:val="ru-RU"/>
              </w:rPr>
            </w:pPr>
            <w:r>
              <w:rPr>
                <w:color w:val="auto"/>
                <w:sz w:val="20"/>
                <w:szCs w:val="20"/>
              </w:rPr>
              <w:t>Беседа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Контрольная работа Диагностическая работа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 xml:space="preserve">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Работа в парах и группах</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w:t>
            </w:r>
            <w:r>
              <w:rPr>
                <w:color w:val="auto"/>
                <w:sz w:val="20"/>
                <w:szCs w:val="20"/>
              </w:rPr>
              <w:t xml:space="preserve">кущая оценка </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w:t>
            </w:r>
            <w:r>
              <w:rPr>
                <w:color w:val="auto"/>
                <w:szCs w:val="24"/>
                <w:lang w:val="ru-RU"/>
              </w:rPr>
              <w:t xml:space="preserve"> и делать выводы, заполнять готовые формы данными, самостоятельно моделировать таблицы и диаграммы, в том числе с применением цифровых инструментов; </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Опрос</w:t>
            </w:r>
          </w:p>
        </w:tc>
        <w:tc>
          <w:tcPr>
            <w:tcW w:w="3091" w:type="dxa"/>
            <w:gridSpan w:val="2"/>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r>
              <w:rPr>
                <w:color w:val="auto"/>
                <w:sz w:val="20"/>
                <w:szCs w:val="20"/>
                <w:lang w:val="ru-RU"/>
              </w:rPr>
              <w:t>Проверочная</w:t>
            </w:r>
            <w:r>
              <w:rPr>
                <w:color w:val="auto"/>
                <w:sz w:val="20"/>
                <w:szCs w:val="20"/>
              </w:rPr>
              <w:t xml:space="preserve">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Контрольные работы</w:t>
            </w:r>
          </w:p>
        </w:tc>
      </w:tr>
      <w:tr w:rsidR="0025679A">
        <w:tc>
          <w:tcPr>
            <w:tcW w:w="3181" w:type="dxa"/>
          </w:tcPr>
          <w:p w:rsidR="0025679A" w:rsidRDefault="00CD3C0D">
            <w:pPr>
              <w:tabs>
                <w:tab w:val="left" w:pos="567"/>
              </w:tabs>
              <w:spacing w:line="276" w:lineRule="auto"/>
              <w:ind w:left="-80" w:right="14" w:firstLine="0"/>
              <w:rPr>
                <w:color w:val="auto"/>
                <w:szCs w:val="24"/>
                <w:lang w:val="ru-RU"/>
              </w:rPr>
            </w:pPr>
            <w:r>
              <w:rPr>
                <w:color w:val="auto"/>
                <w:szCs w:val="24"/>
                <w:lang w:val="ru-RU"/>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w:t>
            </w:r>
            <w:r>
              <w:rPr>
                <w:color w:val="auto"/>
                <w:szCs w:val="24"/>
                <w:lang w:val="ru-RU"/>
              </w:rPr>
              <w:t xml:space="preserve">е личных и семейных финансов. </w:t>
            </w:r>
          </w:p>
          <w:p w:rsidR="0025679A" w:rsidRDefault="0025679A">
            <w:pPr>
              <w:tabs>
                <w:tab w:val="left" w:pos="6180"/>
              </w:tabs>
              <w:ind w:left="0" w:firstLine="0"/>
              <w:jc w:val="left"/>
              <w:rPr>
                <w:color w:val="auto"/>
                <w:szCs w:val="24"/>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Проверочная работа</w:t>
            </w:r>
          </w:p>
        </w:tc>
        <w:tc>
          <w:tcPr>
            <w:tcW w:w="4642" w:type="dxa"/>
            <w:gridSpan w:val="3"/>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Опрос</w:t>
            </w:r>
          </w:p>
          <w:p w:rsidR="0025679A" w:rsidRDefault="00CD3C0D">
            <w:pPr>
              <w:tabs>
                <w:tab w:val="left" w:pos="6180"/>
              </w:tabs>
              <w:ind w:left="0" w:firstLine="0"/>
              <w:jc w:val="left"/>
              <w:rPr>
                <w:color w:val="auto"/>
                <w:sz w:val="20"/>
                <w:szCs w:val="20"/>
                <w:lang w:val="ru-RU"/>
              </w:rPr>
            </w:pPr>
            <w:r>
              <w:rPr>
                <w:color w:val="auto"/>
                <w:sz w:val="20"/>
                <w:szCs w:val="20"/>
                <w:lang w:val="ru-RU"/>
              </w:rPr>
              <w:t>Практическая работа</w:t>
            </w:r>
          </w:p>
        </w:tc>
      </w:tr>
      <w:tr w:rsidR="0025679A">
        <w:tc>
          <w:tcPr>
            <w:tcW w:w="9374" w:type="dxa"/>
            <w:gridSpan w:val="5"/>
          </w:tcPr>
          <w:p w:rsidR="0025679A" w:rsidRDefault="00CD3C0D">
            <w:pPr>
              <w:tabs>
                <w:tab w:val="left" w:pos="6180"/>
              </w:tabs>
              <w:ind w:left="0" w:firstLine="0"/>
              <w:jc w:val="left"/>
              <w:rPr>
                <w:b/>
                <w:color w:val="auto"/>
                <w:szCs w:val="24"/>
                <w:lang w:val="ru-RU"/>
              </w:rPr>
            </w:pPr>
            <w:r>
              <w:rPr>
                <w:b/>
                <w:color w:val="auto"/>
                <w:szCs w:val="24"/>
                <w:lang w:val="ru-RU"/>
              </w:rPr>
              <w:t>По учебному предмету "Окружающий мир":</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сформированность уважительного отношения к своей семье и семейным традициям, Организации, родному краю,</w:t>
            </w:r>
            <w:r>
              <w:rPr>
                <w:color w:val="auto"/>
                <w:szCs w:val="24"/>
                <w:lang w:val="ru-RU"/>
              </w:rPr>
              <w:t xml:space="preserve"> России, ее истории и культуре, природе; чувства гордости за национальные свершения, открытия, победы;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Текущий </w:t>
            </w:r>
            <w:r>
              <w:rPr>
                <w:color w:val="auto"/>
                <w:sz w:val="20"/>
                <w:szCs w:val="20"/>
                <w:lang w:val="ru-RU"/>
              </w:rPr>
              <w:t>ко</w:t>
            </w:r>
            <w:r>
              <w:rPr>
                <w:color w:val="auto"/>
                <w:sz w:val="20"/>
                <w:szCs w:val="20"/>
              </w:rPr>
              <w:t>нтроль</w:t>
            </w:r>
          </w:p>
          <w:p w:rsidR="0025679A" w:rsidRDefault="00CD3C0D">
            <w:pPr>
              <w:tabs>
                <w:tab w:val="left" w:pos="6180"/>
              </w:tabs>
              <w:ind w:left="0" w:firstLine="0"/>
              <w:jc w:val="left"/>
              <w:rPr>
                <w:color w:val="auto"/>
                <w:sz w:val="20"/>
                <w:szCs w:val="20"/>
                <w:lang w:val="ru-RU"/>
              </w:rPr>
            </w:pPr>
            <w:r>
              <w:rPr>
                <w:color w:val="auto"/>
                <w:sz w:val="20"/>
                <w:szCs w:val="20"/>
              </w:rPr>
              <w:t>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Устный тест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Групповой проект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Индивидуальный проект</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первоначальные предст</w:t>
            </w:r>
            <w:r>
              <w:rPr>
                <w:color w:val="auto"/>
                <w:szCs w:val="24"/>
                <w:lang w:val="ru-RU"/>
              </w:rPr>
              <w:t>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 xml:space="preserve">Устный </w:t>
            </w:r>
            <w:r>
              <w:rPr>
                <w:color w:val="auto"/>
                <w:sz w:val="20"/>
                <w:szCs w:val="20"/>
              </w:rPr>
              <w:t>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Практические работы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Диагностические задания.</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w:t>
            </w:r>
            <w:r>
              <w:rPr>
                <w:color w:val="auto"/>
                <w:szCs w:val="24"/>
                <w:lang w:val="ru-RU"/>
              </w:rPr>
              <w:t>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w:t>
            </w:r>
            <w:r>
              <w:rPr>
                <w:color w:val="auto"/>
                <w:sz w:val="20"/>
                <w:szCs w:val="20"/>
              </w:rPr>
              <w:t xml:space="preserve"> оценка Викторина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Групповая работа над проектом</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Проект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Проект</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развитие умений описывать, сравнивать и группировать изученные природные объекты и явления, выделяя их существенные признаки и отношения м</w:t>
            </w:r>
            <w:r>
              <w:rPr>
                <w:color w:val="auto"/>
                <w:szCs w:val="24"/>
                <w:lang w:val="ru-RU"/>
              </w:rPr>
              <w:t>ежду объектами и явлениями;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Письменная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понимание простейших причинно-следственных связей в окружающем мире (в том числе на материале о природе и культуре родного </w:t>
            </w:r>
            <w:r>
              <w:rPr>
                <w:color w:val="auto"/>
                <w:szCs w:val="24"/>
                <w:lang w:val="ru-RU"/>
              </w:rPr>
              <w:t>края);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Тест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Тест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Тест</w:t>
            </w:r>
          </w:p>
          <w:p w:rsidR="0025679A" w:rsidRDefault="00CD3C0D">
            <w:pPr>
              <w:tabs>
                <w:tab w:val="left" w:pos="6180"/>
              </w:tabs>
              <w:ind w:left="0" w:firstLine="0"/>
              <w:jc w:val="left"/>
              <w:rPr>
                <w:color w:val="auto"/>
                <w:sz w:val="20"/>
                <w:szCs w:val="20"/>
                <w:lang w:val="ru-RU"/>
              </w:rPr>
            </w:pPr>
            <w:r>
              <w:rPr>
                <w:color w:val="auto"/>
                <w:sz w:val="20"/>
                <w:szCs w:val="20"/>
                <w:lang w:val="ru-RU"/>
              </w:rPr>
              <w:t>Проект индивидуальный</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решать в рамках изученного материала познавательные, в том числе практические задачи;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w:t>
            </w:r>
            <w:r>
              <w:rPr>
                <w:color w:val="auto"/>
                <w:sz w:val="20"/>
                <w:szCs w:val="20"/>
              </w:rPr>
              <w:t>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Практическая работа</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Практическая работа</w:t>
            </w:r>
          </w:p>
          <w:p w:rsidR="0025679A" w:rsidRDefault="00CD3C0D">
            <w:pPr>
              <w:tabs>
                <w:tab w:val="left" w:pos="6180"/>
              </w:tabs>
              <w:ind w:left="0" w:firstLine="0"/>
              <w:jc w:val="left"/>
              <w:rPr>
                <w:color w:val="auto"/>
                <w:sz w:val="20"/>
                <w:szCs w:val="20"/>
                <w:lang w:val="ru-RU"/>
              </w:rPr>
            </w:pPr>
            <w:r>
              <w:rPr>
                <w:color w:val="auto"/>
                <w:sz w:val="20"/>
                <w:szCs w:val="20"/>
                <w:lang w:val="ru-RU"/>
              </w:rPr>
              <w:t>Тестовая работа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приобретение базовых умений работы с доступной информацией (текстовой, графической, аудиовизуальной) о природе и обществе, безопасного использования</w:t>
            </w:r>
            <w:r>
              <w:rPr>
                <w:color w:val="auto"/>
                <w:szCs w:val="24"/>
                <w:lang w:val="ru-RU"/>
              </w:rPr>
              <w:t xml:space="preserve"> электронных ресурсов Организации и сети Интернет, получения информации из источников в современной информационной среде;</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Опрос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Опрос</w:t>
            </w:r>
          </w:p>
        </w:tc>
        <w:tc>
          <w:tcPr>
            <w:tcW w:w="1551" w:type="dxa"/>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приобретение опыта проведения несложных групповых и индивидуальных </w:t>
            </w:r>
            <w:r>
              <w:rPr>
                <w:color w:val="auto"/>
                <w:szCs w:val="24"/>
                <w:lang w:val="ru-RU"/>
              </w:rPr>
              <w:t>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w:t>
            </w:r>
            <w:r>
              <w:rPr>
                <w:color w:val="auto"/>
                <w:szCs w:val="24"/>
                <w:lang w:val="ru-RU"/>
              </w:rPr>
              <w:t xml:space="preserve"> опытов;</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Лабораторные работы</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Лабораторные работы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Лабораторные работы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Лабораторные работы </w:t>
            </w:r>
          </w:p>
          <w:p w:rsidR="0025679A" w:rsidRDefault="00CD3C0D">
            <w:pPr>
              <w:tabs>
                <w:tab w:val="left" w:pos="6180"/>
              </w:tabs>
              <w:ind w:left="0" w:firstLine="0"/>
              <w:jc w:val="left"/>
              <w:rPr>
                <w:color w:val="auto"/>
                <w:sz w:val="20"/>
                <w:szCs w:val="20"/>
                <w:lang w:val="ru-RU"/>
              </w:rPr>
            </w:pPr>
            <w:r>
              <w:rPr>
                <w:color w:val="auto"/>
                <w:sz w:val="20"/>
                <w:szCs w:val="20"/>
                <w:lang w:val="ru-RU"/>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формирование навыков здорового и безопасного образа жизни на основе выполнения </w:t>
            </w:r>
            <w:r>
              <w:rPr>
                <w:color w:val="auto"/>
                <w:szCs w:val="24"/>
                <w:lang w:val="ru-RU"/>
              </w:rPr>
              <w:t>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w:t>
            </w:r>
            <w:r>
              <w:rPr>
                <w:color w:val="auto"/>
                <w:szCs w:val="24"/>
                <w:lang w:val="ru-RU"/>
              </w:rPr>
              <w:t>в;</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Викторина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Тестовая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Тестовая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Тестовая работа </w:t>
            </w:r>
          </w:p>
          <w:p w:rsidR="0025679A" w:rsidRDefault="00CD3C0D">
            <w:pPr>
              <w:tabs>
                <w:tab w:val="left" w:pos="6180"/>
              </w:tabs>
              <w:ind w:left="0" w:firstLine="0"/>
              <w:jc w:val="left"/>
              <w:rPr>
                <w:color w:val="auto"/>
                <w:sz w:val="20"/>
                <w:szCs w:val="20"/>
                <w:lang w:val="ru-RU"/>
              </w:rPr>
            </w:pPr>
            <w:r>
              <w:rPr>
                <w:color w:val="auto"/>
                <w:sz w:val="20"/>
                <w:szCs w:val="20"/>
                <w:lang w:val="ru-RU"/>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приобретение опыта положительного эмоционально- ценностно</w:t>
            </w:r>
          </w:p>
          <w:p w:rsidR="0025679A" w:rsidRDefault="00CD3C0D">
            <w:pPr>
              <w:tabs>
                <w:tab w:val="left" w:pos="6180"/>
              </w:tabs>
              <w:ind w:left="0" w:firstLine="0"/>
              <w:jc w:val="left"/>
              <w:rPr>
                <w:color w:val="auto"/>
                <w:szCs w:val="24"/>
                <w:lang w:val="ru-RU"/>
              </w:rPr>
            </w:pPr>
            <w:r>
              <w:rPr>
                <w:color w:val="auto"/>
                <w:szCs w:val="24"/>
                <w:lang w:val="ru-RU"/>
              </w:rPr>
              <w:t>го отношения к природе; стремления дей</w:t>
            </w:r>
            <w:r>
              <w:rPr>
                <w:color w:val="auto"/>
                <w:szCs w:val="24"/>
                <w:lang w:val="ru-RU"/>
              </w:rPr>
              <w:t>ствовать в окружающей среде в соответствии с экологическими нормами поведения.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Тест</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Опрос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Опрос </w:t>
            </w:r>
          </w:p>
          <w:p w:rsidR="0025679A" w:rsidRDefault="00CD3C0D">
            <w:pPr>
              <w:tabs>
                <w:tab w:val="left" w:pos="6180"/>
              </w:tabs>
              <w:ind w:left="0" w:firstLine="0"/>
              <w:jc w:val="left"/>
              <w:rPr>
                <w:color w:val="auto"/>
                <w:sz w:val="20"/>
                <w:szCs w:val="20"/>
                <w:lang w:val="ru-RU"/>
              </w:rPr>
            </w:pPr>
            <w:r>
              <w:rPr>
                <w:color w:val="auto"/>
                <w:sz w:val="20"/>
                <w:szCs w:val="20"/>
                <w:lang w:val="ru-RU"/>
              </w:rPr>
              <w:t>Домашняя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Диагностическая работа</w:t>
            </w:r>
          </w:p>
        </w:tc>
      </w:tr>
      <w:tr w:rsidR="0025679A">
        <w:tc>
          <w:tcPr>
            <w:tcW w:w="9374" w:type="dxa"/>
            <w:gridSpan w:val="5"/>
          </w:tcPr>
          <w:p w:rsidR="0025679A" w:rsidRDefault="00CD3C0D">
            <w:pPr>
              <w:tabs>
                <w:tab w:val="left" w:pos="36"/>
              </w:tabs>
              <w:ind w:left="0" w:firstLine="0"/>
              <w:rPr>
                <w:color w:val="auto"/>
                <w:szCs w:val="24"/>
                <w:lang w:val="ru-RU"/>
              </w:rPr>
            </w:pPr>
            <w:r>
              <w:rPr>
                <w:b/>
                <w:color w:val="auto"/>
                <w:szCs w:val="24"/>
                <w:lang w:val="ru-RU"/>
              </w:rPr>
              <w:tab/>
              <w:t>"Основы религиозных культур и светской этики"</w:t>
            </w:r>
          </w:p>
          <w:p w:rsidR="0025679A" w:rsidRDefault="00CD3C0D">
            <w:pPr>
              <w:tabs>
                <w:tab w:val="left" w:pos="36"/>
              </w:tabs>
              <w:ind w:left="0" w:firstLine="0"/>
              <w:rPr>
                <w:color w:val="auto"/>
                <w:szCs w:val="24"/>
                <w:lang w:val="ru-RU"/>
              </w:rPr>
            </w:pPr>
            <w:r>
              <w:rPr>
                <w:color w:val="auto"/>
                <w:szCs w:val="24"/>
                <w:lang w:val="ru-RU"/>
              </w:rPr>
              <w:t>Изучаемый модуль выбирается по заявлениям (анкетированию) родителей (законных представителей) с учетом мнения обучающихся.</w:t>
            </w:r>
          </w:p>
        </w:tc>
      </w:tr>
      <w:tr w:rsidR="0025679A">
        <w:tc>
          <w:tcPr>
            <w:tcW w:w="9374" w:type="dxa"/>
            <w:gridSpan w:val="5"/>
          </w:tcPr>
          <w:p w:rsidR="0025679A" w:rsidRDefault="00CD3C0D">
            <w:pPr>
              <w:tabs>
                <w:tab w:val="left" w:pos="6180"/>
              </w:tabs>
              <w:ind w:left="0" w:firstLine="0"/>
              <w:jc w:val="left"/>
              <w:rPr>
                <w:b/>
                <w:color w:val="auto"/>
                <w:szCs w:val="24"/>
                <w:lang w:val="ru-RU"/>
              </w:rPr>
            </w:pPr>
            <w:r>
              <w:rPr>
                <w:b/>
                <w:color w:val="auto"/>
                <w:szCs w:val="24"/>
                <w:lang w:val="ru-RU"/>
              </w:rPr>
              <w:t>По учебному модулю "Основы православной культуры":</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понимание необходимости нравственного совершенствования, духовного развития, </w:t>
            </w:r>
            <w:r>
              <w:rPr>
                <w:color w:val="auto"/>
                <w:szCs w:val="24"/>
                <w:lang w:val="ru-RU"/>
              </w:rPr>
              <w:t>роли в этом личных усилий человека;</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lang w:val="ru-RU"/>
              </w:rPr>
              <w:t>Опрос</w:t>
            </w:r>
          </w:p>
          <w:p w:rsidR="0025679A" w:rsidRDefault="00CD3C0D">
            <w:pPr>
              <w:tabs>
                <w:tab w:val="left" w:pos="6180"/>
              </w:tabs>
              <w:ind w:left="0" w:firstLine="0"/>
              <w:jc w:val="left"/>
              <w:rPr>
                <w:color w:val="auto"/>
                <w:sz w:val="20"/>
                <w:szCs w:val="20"/>
                <w:lang w:val="ru-RU"/>
              </w:rPr>
            </w:pPr>
            <w:r>
              <w:rPr>
                <w:color w:val="auto"/>
                <w:sz w:val="20"/>
                <w:szCs w:val="20"/>
                <w:lang w:val="ru-RU"/>
              </w:rPr>
              <w:t>Защита проектов</w:t>
            </w:r>
          </w:p>
        </w:tc>
      </w:tr>
      <w:tr w:rsidR="0025679A">
        <w:tc>
          <w:tcPr>
            <w:tcW w:w="3181" w:type="dxa"/>
          </w:tcPr>
          <w:p w:rsidR="0025679A" w:rsidRDefault="00CD3C0D">
            <w:pPr>
              <w:tabs>
                <w:tab w:val="left" w:pos="6180"/>
              </w:tabs>
              <w:ind w:left="0"/>
              <w:jc w:val="left"/>
              <w:rPr>
                <w:color w:val="auto"/>
                <w:szCs w:val="24"/>
                <w:lang w:val="ru-RU"/>
              </w:rPr>
            </w:pPr>
            <w:r>
              <w:rPr>
                <w:color w:val="auto"/>
                <w:szCs w:val="24"/>
                <w:lang w:val="ru-RU"/>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w:t>
            </w:r>
            <w:r>
              <w:rPr>
                <w:color w:val="auto"/>
                <w:sz w:val="20"/>
                <w:szCs w:val="20"/>
                <w:lang w:val="ru-RU"/>
              </w:rPr>
              <w:t>оценка Беседа</w:t>
            </w:r>
          </w:p>
          <w:p w:rsidR="0025679A" w:rsidRDefault="00CD3C0D">
            <w:pPr>
              <w:tabs>
                <w:tab w:val="left" w:pos="6180"/>
              </w:tabs>
              <w:ind w:left="0" w:firstLine="0"/>
              <w:jc w:val="left"/>
              <w:rPr>
                <w:color w:val="auto"/>
                <w:sz w:val="20"/>
                <w:szCs w:val="20"/>
                <w:lang w:val="ru-RU"/>
              </w:rPr>
            </w:pPr>
            <w:r>
              <w:rPr>
                <w:color w:val="auto"/>
                <w:sz w:val="20"/>
                <w:szCs w:val="20"/>
                <w:lang w:val="ru-RU"/>
              </w:rPr>
              <w:t>Опрос</w:t>
            </w:r>
          </w:p>
          <w:p w:rsidR="0025679A" w:rsidRDefault="00CD3C0D">
            <w:pPr>
              <w:tabs>
                <w:tab w:val="left" w:pos="6180"/>
              </w:tabs>
              <w:ind w:left="0" w:firstLine="0"/>
              <w:jc w:val="left"/>
              <w:rPr>
                <w:color w:val="auto"/>
                <w:sz w:val="20"/>
                <w:szCs w:val="20"/>
                <w:lang w:val="ru-RU"/>
              </w:rPr>
            </w:pPr>
            <w:r>
              <w:rPr>
                <w:color w:val="auto"/>
                <w:sz w:val="20"/>
                <w:szCs w:val="20"/>
                <w:lang w:val="ru-RU"/>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осуществление обоснованного нравственного выбора с опорой на этические нормы православной культуры; формирование умений рассказывать об основных особенностях вероучения религии (православного христианства), называть осн</w:t>
            </w:r>
            <w:r>
              <w:rPr>
                <w:color w:val="auto"/>
                <w:szCs w:val="24"/>
                <w:lang w:val="ru-RU"/>
              </w:rPr>
              <w:t>ователя и основные события, связанные с историей ее возникновения и развития;</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Беседа </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формирование умений анализировать и давать нравственную оценку поступкам, отвечать за них, проявлять готовность к сознательному самоограничению в</w:t>
            </w:r>
            <w:r>
              <w:rPr>
                <w:color w:val="auto"/>
                <w:szCs w:val="24"/>
                <w:lang w:val="ru-RU"/>
              </w:rPr>
              <w:t xml:space="preserve"> поведении; осуществление обоснованного нравственного выбора с опорой на этические нормы иудейской культуры;</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знание названий священных книг в православии, умение кратко описывать их содержание; формирование умений называть и</w:t>
            </w:r>
            <w:r>
              <w:rPr>
                <w:color w:val="auto"/>
                <w:szCs w:val="24"/>
                <w:lang w:val="ru-RU"/>
              </w:rPr>
              <w:t xml:space="preserve"> составлять краткие описания особенностей православных культовых сооружений, религиозных служб, обрядов и таинств;</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построение суждений оценочного характера, раскрывающих значение нравственности, веры как регуляторов </w:t>
            </w:r>
            <w:r>
              <w:rPr>
                <w:color w:val="auto"/>
                <w:szCs w:val="24"/>
                <w:lang w:val="ru-RU"/>
              </w:rPr>
              <w:t>поведения человека в обществе и условий духовно - нравственного развития личности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понимание ценности семьи, умение приводить примеры положительного влияния православной религиозной традиции на отношения в семье, воспитание д</w:t>
            </w:r>
            <w:r>
              <w:rPr>
                <w:color w:val="auto"/>
                <w:szCs w:val="24"/>
                <w:lang w:val="ru-RU"/>
              </w:rPr>
              <w:t>етей; овладение навыками общения с людьми</w:t>
            </w:r>
          </w:p>
          <w:p w:rsidR="0025679A" w:rsidRDefault="00CD3C0D">
            <w:pPr>
              <w:tabs>
                <w:tab w:val="left" w:pos="6180"/>
              </w:tabs>
              <w:ind w:left="0" w:firstLine="0"/>
              <w:jc w:val="left"/>
              <w:rPr>
                <w:color w:val="auto"/>
                <w:szCs w:val="24"/>
                <w:lang w:val="ru-RU"/>
              </w:rPr>
            </w:pPr>
            <w:r>
              <w:rPr>
                <w:color w:val="auto"/>
                <w:szCs w:val="24"/>
                <w:lang w:val="ru-RU"/>
              </w:rPr>
              <w:t>разного вероисповедания; осознание, что оскорбление представителей другой веры есть нарушение нравственных норм поведения в обществе;</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понимание ценности человеческой жизни, </w:t>
            </w:r>
            <w:r>
              <w:rPr>
                <w:color w:val="auto"/>
                <w:szCs w:val="24"/>
                <w:lang w:val="ru-RU"/>
              </w:rPr>
              <w:t>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находить образы, приводить примеры проявл</w:t>
            </w:r>
            <w:r>
              <w:rPr>
                <w:color w:val="auto"/>
                <w:szCs w:val="24"/>
                <w:lang w:val="ru-RU"/>
              </w:rPr>
              <w:t>ений любви к ближнему, милосердия и сострадания в православной культуре, истории России, современной жизни;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открытость к сотрудничеству, готовность оказывать помощь; осуждение любых случаев унижения человеческого достоинства.</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Защита </w:t>
            </w:r>
            <w:r>
              <w:rPr>
                <w:color w:val="auto"/>
                <w:sz w:val="20"/>
                <w:szCs w:val="20"/>
              </w:rPr>
              <w:t>проектов</w:t>
            </w:r>
          </w:p>
        </w:tc>
      </w:tr>
      <w:tr w:rsidR="0025679A">
        <w:tc>
          <w:tcPr>
            <w:tcW w:w="9374" w:type="dxa"/>
            <w:gridSpan w:val="5"/>
          </w:tcPr>
          <w:p w:rsidR="0025679A" w:rsidRDefault="00CD3C0D">
            <w:pPr>
              <w:tabs>
                <w:tab w:val="left" w:pos="6180"/>
              </w:tabs>
              <w:ind w:left="0" w:firstLine="0"/>
              <w:jc w:val="left"/>
              <w:rPr>
                <w:b/>
                <w:bCs/>
                <w:color w:val="auto"/>
                <w:szCs w:val="24"/>
                <w:lang w:val="ru-RU"/>
              </w:rPr>
            </w:pPr>
            <w:r>
              <w:rPr>
                <w:b/>
                <w:bCs/>
                <w:color w:val="auto"/>
                <w:szCs w:val="24"/>
                <w:lang w:val="ru-RU"/>
              </w:rPr>
              <w:t xml:space="preserve">По учебному модулю "Основы светской этики": </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формирование умения строить суждения оценочного характера о роли личных усилий для нравственного развития человека;</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Беседа </w:t>
            </w:r>
          </w:p>
          <w:p w:rsidR="0025679A" w:rsidRDefault="00CD3C0D">
            <w:pPr>
              <w:tabs>
                <w:tab w:val="left" w:pos="6180"/>
              </w:tabs>
              <w:ind w:left="0" w:firstLine="0"/>
              <w:jc w:val="left"/>
              <w:rPr>
                <w:color w:val="auto"/>
                <w:sz w:val="20"/>
                <w:szCs w:val="20"/>
                <w:lang w:val="ru-RU"/>
              </w:rPr>
            </w:pPr>
            <w:r>
              <w:rPr>
                <w:color w:val="auto"/>
                <w:sz w:val="20"/>
                <w:szCs w:val="20"/>
                <w:lang w:val="ru-RU"/>
              </w:rPr>
              <w:t xml:space="preserve">Опрос Творческая работа формирование умения Защита </w:t>
            </w:r>
            <w:r>
              <w:rPr>
                <w:color w:val="auto"/>
                <w:sz w:val="20"/>
                <w:szCs w:val="20"/>
                <w:lang w:val="ru-RU"/>
              </w:rPr>
              <w:t>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формирование умения Защита проектов анализировать и давать нравственную оценку поступкам, отвечать за них, проявлять готовность к сознательному самоограничению в поведении;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способность осуществлять и обосновывать нравственный выбор, опираясь на принятые в обществе нормы морали и внутреннюю </w:t>
            </w:r>
            <w:r>
              <w:rPr>
                <w:color w:val="auto"/>
                <w:szCs w:val="24"/>
              </w:rPr>
              <w:t>установку личности, поступать согласно своей совести;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знание общепринятых в российском обществе норм морали, отношений и поведения лю</w:t>
            </w:r>
            <w:r>
              <w:rPr>
                <w:color w:val="auto"/>
                <w:szCs w:val="24"/>
                <w:lang w:val="ru-RU"/>
              </w:rPr>
              <w:t>дей, основанных на российских традиционных духовных ценностях, конституционных правах, свободах и обязанностях гражданина;</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формирование умения соотносить поведение и поступки человека с основными нормами российской светской </w:t>
            </w:r>
            <w:r>
              <w:rPr>
                <w:color w:val="auto"/>
                <w:szCs w:val="24"/>
                <w:lang w:val="ru-RU"/>
              </w:rPr>
              <w:t>(гражданской) этики; формирование умения строить суждения оценочного характера о значении нравственности в жизни человека, коллектива, семьи, общества;</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формирование умения объяснять значение слов "милосердие", "сострадание",</w:t>
            </w:r>
            <w:r>
              <w:rPr>
                <w:color w:val="auto"/>
                <w:szCs w:val="24"/>
                <w:lang w:val="ru-RU"/>
              </w:rPr>
              <w:t xml:space="preserve"> "прощение", "дружелюбие";</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Беседа</w:t>
            </w:r>
          </w:p>
          <w:p w:rsidR="0025679A" w:rsidRDefault="00CD3C0D">
            <w:pPr>
              <w:tabs>
                <w:tab w:val="left" w:pos="6180"/>
              </w:tabs>
              <w:ind w:left="0" w:firstLine="0"/>
              <w:jc w:val="left"/>
              <w:rPr>
                <w:color w:val="auto"/>
                <w:sz w:val="20"/>
                <w:szCs w:val="20"/>
                <w:lang w:val="ru-RU"/>
              </w:rPr>
            </w:pPr>
            <w:r>
              <w:rPr>
                <w:color w:val="auto"/>
                <w:sz w:val="20"/>
                <w:szCs w:val="20"/>
                <w:lang w:val="ru-RU"/>
              </w:rPr>
              <w:t>Опрос</w:t>
            </w:r>
          </w:p>
          <w:p w:rsidR="0025679A" w:rsidRDefault="00CD3C0D">
            <w:pPr>
              <w:tabs>
                <w:tab w:val="left" w:pos="6180"/>
              </w:tabs>
              <w:ind w:left="0" w:firstLine="0"/>
              <w:jc w:val="left"/>
              <w:rPr>
                <w:color w:val="auto"/>
                <w:sz w:val="20"/>
                <w:szCs w:val="20"/>
                <w:lang w:val="ru-RU"/>
              </w:rPr>
            </w:pPr>
            <w:r>
              <w:rPr>
                <w:color w:val="auto"/>
                <w:sz w:val="20"/>
                <w:szCs w:val="20"/>
                <w:lang w:val="ru-RU"/>
              </w:rPr>
              <w:t>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умение находить образы, приводить примеры проявлений знание и готовность ориентироваться на российские традиционные семейные ценности, нравственные нормы поведения в коллективе, </w:t>
            </w:r>
            <w:r>
              <w:rPr>
                <w:color w:val="auto"/>
                <w:szCs w:val="24"/>
                <w:lang w:val="ru-RU"/>
              </w:rPr>
              <w:t>обществе, соблюдать правила этикета; любви к ближнему, милосердия и сострадания в православной культуре, истории России, современной жизни;</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открытость к сотрудничеству, готовность оказывать помощь; осуждение любых случаев унижения человеческого </w:t>
            </w:r>
            <w:r>
              <w:rPr>
                <w:color w:val="auto"/>
                <w:szCs w:val="24"/>
                <w:lang w:val="ru-RU"/>
              </w:rPr>
              <w:t>достоинства.</w:t>
            </w:r>
          </w:p>
        </w:tc>
        <w:tc>
          <w:tcPr>
            <w:tcW w:w="1551" w:type="dxa"/>
          </w:tcPr>
          <w:p w:rsidR="0025679A" w:rsidRDefault="0025679A">
            <w:pPr>
              <w:tabs>
                <w:tab w:val="left" w:pos="6180"/>
              </w:tabs>
              <w:ind w:left="0" w:firstLine="0"/>
              <w:jc w:val="left"/>
              <w:rPr>
                <w:color w:val="auto"/>
                <w:sz w:val="20"/>
                <w:szCs w:val="20"/>
                <w:lang w:val="ru-RU"/>
              </w:rPr>
            </w:pPr>
          </w:p>
        </w:tc>
        <w:tc>
          <w:tcPr>
            <w:tcW w:w="1540" w:type="dxa"/>
          </w:tcPr>
          <w:p w:rsidR="0025679A" w:rsidRDefault="0025679A">
            <w:pPr>
              <w:tabs>
                <w:tab w:val="left" w:pos="6180"/>
              </w:tabs>
              <w:ind w:left="0" w:firstLine="0"/>
              <w:jc w:val="left"/>
              <w:rPr>
                <w:color w:val="auto"/>
                <w:sz w:val="20"/>
                <w:szCs w:val="20"/>
                <w:lang w:val="ru-RU"/>
              </w:rPr>
            </w:pPr>
          </w:p>
        </w:tc>
        <w:tc>
          <w:tcPr>
            <w:tcW w:w="1551" w:type="dxa"/>
          </w:tcPr>
          <w:p w:rsidR="0025679A" w:rsidRDefault="0025679A">
            <w:pPr>
              <w:tabs>
                <w:tab w:val="left" w:pos="6180"/>
              </w:tabs>
              <w:ind w:left="0" w:firstLine="0"/>
              <w:jc w:val="left"/>
              <w:rPr>
                <w:color w:val="auto"/>
                <w:sz w:val="20"/>
                <w:szCs w:val="20"/>
                <w:lang w:val="ru-RU"/>
              </w:rPr>
            </w:pP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9374" w:type="dxa"/>
            <w:gridSpan w:val="5"/>
          </w:tcPr>
          <w:p w:rsidR="0025679A" w:rsidRDefault="00CD3C0D">
            <w:pPr>
              <w:tabs>
                <w:tab w:val="left" w:pos="6180"/>
              </w:tabs>
              <w:ind w:left="0" w:firstLine="0"/>
              <w:jc w:val="left"/>
              <w:rPr>
                <w:b/>
                <w:color w:val="auto"/>
                <w:szCs w:val="24"/>
                <w:lang w:val="ru-RU"/>
              </w:rPr>
            </w:pPr>
            <w:r>
              <w:rPr>
                <w:b/>
                <w:color w:val="auto"/>
                <w:szCs w:val="24"/>
                <w:lang w:val="ru-RU"/>
              </w:rPr>
              <w:t>По учебному предмету "Изобразительное искусство":</w:t>
            </w:r>
          </w:p>
        </w:tc>
      </w:tr>
      <w:tr w:rsidR="0025679A">
        <w:tc>
          <w:tcPr>
            <w:tcW w:w="3181" w:type="dxa"/>
          </w:tcPr>
          <w:p w:rsidR="0025679A" w:rsidRDefault="00CD3C0D">
            <w:pPr>
              <w:tabs>
                <w:tab w:val="left" w:pos="6180"/>
              </w:tabs>
              <w:ind w:left="0" w:firstLine="0"/>
              <w:jc w:val="left"/>
              <w:rPr>
                <w:color w:val="auto"/>
                <w:szCs w:val="24"/>
                <w:lang w:val="ru-RU"/>
              </w:rPr>
            </w:pPr>
            <w:bookmarkStart w:id="24" w:name="_Hlk170301612"/>
            <w:r>
              <w:rPr>
                <w:color w:val="auto"/>
                <w:szCs w:val="24"/>
                <w:lang w:val="ru-RU"/>
              </w:rPr>
              <w:t>Предметные результаты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1 класс </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2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3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4 класс</w:t>
            </w:r>
          </w:p>
        </w:tc>
      </w:tr>
      <w:bookmarkEnd w:id="24"/>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выполнение творческих работ с использованием различных художественных материалов и средств художественной выразительности </w:t>
            </w:r>
            <w:r>
              <w:rPr>
                <w:color w:val="auto"/>
                <w:szCs w:val="24"/>
                <w:lang w:val="ru-RU"/>
              </w:rPr>
              <w:t>изобразительного искусства;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Творческая</w:t>
            </w:r>
          </w:p>
          <w:p w:rsidR="0025679A" w:rsidRDefault="00CD3C0D">
            <w:pPr>
              <w:tabs>
                <w:tab w:val="left" w:pos="6180"/>
              </w:tabs>
              <w:ind w:left="0" w:firstLine="0"/>
              <w:jc w:val="left"/>
              <w:rPr>
                <w:color w:val="auto"/>
                <w:sz w:val="20"/>
                <w:szCs w:val="20"/>
                <w:lang w:val="ru-RU"/>
              </w:rPr>
            </w:pPr>
            <w:r>
              <w:rPr>
                <w:color w:val="auto"/>
                <w:sz w:val="20"/>
                <w:szCs w:val="20"/>
                <w:lang w:val="ru-RU"/>
              </w:rPr>
              <w:t>работа (рисунок)</w:t>
            </w:r>
          </w:p>
          <w:p w:rsidR="0025679A" w:rsidRDefault="0025679A">
            <w:pPr>
              <w:jc w:val="center"/>
              <w:rPr>
                <w:color w:val="auto"/>
                <w:sz w:val="20"/>
                <w:szCs w:val="20"/>
                <w:lang w:val="ru-RU"/>
              </w:rPr>
            </w:pP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Творческая</w:t>
            </w:r>
          </w:p>
          <w:p w:rsidR="0025679A" w:rsidRDefault="00CD3C0D">
            <w:pPr>
              <w:tabs>
                <w:tab w:val="left" w:pos="6180"/>
              </w:tabs>
              <w:ind w:left="0" w:firstLine="0"/>
              <w:jc w:val="left"/>
              <w:rPr>
                <w:color w:val="auto"/>
                <w:sz w:val="20"/>
                <w:szCs w:val="20"/>
                <w:lang w:val="ru-RU"/>
              </w:rPr>
            </w:pPr>
            <w:r>
              <w:rPr>
                <w:color w:val="auto"/>
                <w:sz w:val="20"/>
                <w:szCs w:val="20"/>
                <w:lang w:val="ru-RU"/>
              </w:rPr>
              <w:t>работа (рисунок)</w:t>
            </w:r>
          </w:p>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bookmarkStart w:id="25" w:name="OLE_LINK9"/>
            <w:r>
              <w:rPr>
                <w:color w:val="auto"/>
                <w:sz w:val="20"/>
                <w:szCs w:val="20"/>
                <w:lang w:val="ru-RU"/>
              </w:rPr>
              <w:t xml:space="preserve">Тематическая оценка </w:t>
            </w:r>
            <w:bookmarkEnd w:id="25"/>
            <w:r>
              <w:rPr>
                <w:color w:val="auto"/>
                <w:sz w:val="20"/>
                <w:szCs w:val="20"/>
                <w:lang w:val="ru-RU"/>
              </w:rPr>
              <w:t>Практическая работа</w:t>
            </w:r>
          </w:p>
          <w:p w:rsidR="0025679A" w:rsidRDefault="0025679A">
            <w:pPr>
              <w:tabs>
                <w:tab w:val="left" w:pos="6180"/>
              </w:tabs>
              <w:ind w:left="0" w:firstLine="0"/>
              <w:jc w:val="left"/>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Тематическая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Конкурс рисунка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характеризовать виды и жанры изобразительного искусств</w:t>
            </w:r>
            <w:r>
              <w:rPr>
                <w:color w:val="auto"/>
                <w:szCs w:val="24"/>
                <w:lang w:val="ru-RU"/>
              </w:rPr>
              <w:t>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lang w:val="ru-RU"/>
              </w:rPr>
              <w:t>О</w:t>
            </w:r>
            <w:r>
              <w:rPr>
                <w:color w:val="auto"/>
                <w:sz w:val="20"/>
                <w:szCs w:val="20"/>
              </w:rPr>
              <w:t>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Тестовые задания</w:t>
            </w:r>
          </w:p>
          <w:p w:rsidR="0025679A" w:rsidRDefault="0025679A">
            <w:pPr>
              <w:jc w:val="center"/>
              <w:rPr>
                <w:color w:val="auto"/>
                <w:sz w:val="20"/>
                <w:szCs w:val="20"/>
                <w:lang w:val="ru-RU"/>
              </w:rPr>
            </w:pP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Тестовые задания творческая работа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овладение умением рисовать с работа натуры, по памяти, по представлению;</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r>
              <w:rPr>
                <w:color w:val="auto"/>
                <w:sz w:val="20"/>
                <w:szCs w:val="20"/>
                <w:lang w:val="ru-RU"/>
              </w:rPr>
              <w:t>Т</w:t>
            </w:r>
            <w:r>
              <w:rPr>
                <w:color w:val="auto"/>
                <w:sz w:val="20"/>
                <w:szCs w:val="20"/>
              </w:rPr>
              <w:t>ворческая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r>
              <w:rPr>
                <w:color w:val="auto"/>
                <w:sz w:val="20"/>
                <w:szCs w:val="20"/>
                <w:lang w:val="ru-RU"/>
              </w:rPr>
              <w:t>Т</w:t>
            </w:r>
            <w:r>
              <w:rPr>
                <w:color w:val="auto"/>
                <w:sz w:val="20"/>
                <w:szCs w:val="20"/>
              </w:rPr>
              <w:t>ворческая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Тематическая оценка. </w:t>
            </w:r>
            <w:r>
              <w:rPr>
                <w:color w:val="auto"/>
                <w:sz w:val="20"/>
                <w:szCs w:val="20"/>
                <w:lang w:val="ru-RU"/>
              </w:rPr>
              <w:t>Т</w:t>
            </w:r>
            <w:r>
              <w:rPr>
                <w:color w:val="auto"/>
                <w:sz w:val="20"/>
                <w:szCs w:val="20"/>
              </w:rPr>
              <w:t>ворческая работа</w:t>
            </w: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применять принципы перспективных и композиционных построений;</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Текущий контро Практическая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w:t>
            </w:r>
            <w:r>
              <w:rPr>
                <w:color w:val="auto"/>
                <w:sz w:val="20"/>
                <w:szCs w:val="20"/>
              </w:rPr>
              <w:t>оценка Защита проектов</w:t>
            </w:r>
          </w:p>
          <w:p w:rsidR="0025679A" w:rsidRDefault="0025679A">
            <w:pPr>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характеризовать отличительные особенности художественных промыслов России;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r>
              <w:rPr>
                <w:color w:val="auto"/>
                <w:sz w:val="20"/>
                <w:szCs w:val="20"/>
                <w:lang w:val="ru-RU"/>
              </w:rPr>
              <w:t>Б</w:t>
            </w:r>
            <w:r>
              <w:rPr>
                <w:color w:val="auto"/>
                <w:sz w:val="20"/>
                <w:szCs w:val="20"/>
              </w:rPr>
              <w:t>еседа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Викторина</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Тестовые задания</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умение использовать простейшие инструменты </w:t>
            </w:r>
            <w:r>
              <w:rPr>
                <w:color w:val="auto"/>
                <w:szCs w:val="24"/>
                <w:lang w:val="ru-RU"/>
              </w:rPr>
              <w:t>графических редакторов для обработки фотографических изображений и анимации.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Практическая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Опрос</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Опрос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Коллективный проект</w:t>
            </w:r>
          </w:p>
        </w:tc>
      </w:tr>
      <w:tr w:rsidR="0025679A">
        <w:tc>
          <w:tcPr>
            <w:tcW w:w="9374" w:type="dxa"/>
            <w:gridSpan w:val="5"/>
          </w:tcPr>
          <w:p w:rsidR="0025679A" w:rsidRDefault="00CD3C0D">
            <w:pPr>
              <w:tabs>
                <w:tab w:val="left" w:pos="6180"/>
              </w:tabs>
              <w:ind w:left="0" w:firstLine="0"/>
              <w:jc w:val="left"/>
              <w:rPr>
                <w:b/>
                <w:color w:val="auto"/>
                <w:sz w:val="20"/>
                <w:szCs w:val="20"/>
                <w:lang w:val="ru-RU"/>
              </w:rPr>
            </w:pPr>
            <w:r>
              <w:rPr>
                <w:b/>
                <w:color w:val="auto"/>
                <w:sz w:val="20"/>
                <w:szCs w:val="20"/>
              </w:rPr>
              <w:t>По учебному предмету "Музыка":</w:t>
            </w:r>
          </w:p>
        </w:tc>
      </w:tr>
      <w:tr w:rsidR="0025679A">
        <w:tc>
          <w:tcPr>
            <w:tcW w:w="3181" w:type="dxa"/>
          </w:tcPr>
          <w:p w:rsidR="0025679A" w:rsidRDefault="00CD3C0D">
            <w:pPr>
              <w:tabs>
                <w:tab w:val="left" w:pos="6180"/>
              </w:tabs>
              <w:ind w:left="0" w:firstLine="0"/>
              <w:jc w:val="left"/>
              <w:rPr>
                <w:color w:val="auto"/>
                <w:szCs w:val="24"/>
                <w:lang w:val="ru-RU"/>
              </w:rPr>
            </w:pPr>
            <w:bookmarkStart w:id="26" w:name="_Hlk170301911"/>
            <w:r>
              <w:rPr>
                <w:color w:val="auto"/>
                <w:szCs w:val="24"/>
                <w:lang w:val="ru-RU"/>
              </w:rPr>
              <w:t xml:space="preserve">Предметные </w:t>
            </w:r>
            <w:r>
              <w:rPr>
                <w:color w:val="auto"/>
                <w:szCs w:val="24"/>
                <w:lang w:val="ru-RU"/>
              </w:rPr>
              <w:t>результаты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1 класс </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2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3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4 класс</w:t>
            </w:r>
          </w:p>
        </w:tc>
      </w:tr>
      <w:bookmarkEnd w:id="26"/>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знание основных жанров народной и профессиональной музыки;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Устный 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Устный </w:t>
            </w:r>
            <w:r>
              <w:rPr>
                <w:color w:val="auto"/>
                <w:sz w:val="20"/>
                <w:szCs w:val="20"/>
                <w:lang w:val="ru-RU"/>
              </w:rPr>
              <w:t>ответ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контроль в парах и группах</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Тестовое задание</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знание </w:t>
            </w:r>
            <w:r>
              <w:rPr>
                <w:color w:val="auto"/>
                <w:szCs w:val="24"/>
                <w:lang w:val="ru-RU"/>
              </w:rPr>
              <w:t>видов оркестров, названий наиболее известных инструментов; умение различать звучание отдельных музыкальных инструментов, виды хора и оркестра;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Устный 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Устный опрос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Тестовое задание</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r>
              <w:rPr>
                <w:color w:val="auto"/>
                <w:sz w:val="20"/>
                <w:szCs w:val="20"/>
              </w:rPr>
              <w:t>. Тестовое задание</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Текущая оценка контроль в парах и </w:t>
            </w:r>
            <w:r>
              <w:rPr>
                <w:color w:val="auto"/>
                <w:sz w:val="20"/>
                <w:szCs w:val="20"/>
                <w:lang w:val="ru-RU"/>
              </w:rPr>
              <w:t>группах</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Текущая оценка Взаимоконтроль в парах и группах</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исполнять свою партию в хоре с сопровождением и без сопровождения.</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Устный </w:t>
            </w:r>
            <w:r>
              <w:rPr>
                <w:color w:val="auto"/>
                <w:sz w:val="20"/>
                <w:szCs w:val="20"/>
                <w:lang w:val="ru-RU"/>
              </w:rPr>
              <w:t>ответ</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Устный </w:t>
            </w:r>
            <w:r>
              <w:rPr>
                <w:color w:val="auto"/>
                <w:sz w:val="20"/>
                <w:szCs w:val="20"/>
                <w:lang w:val="ru-RU"/>
              </w:rPr>
              <w:t>ответ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Устный </w:t>
            </w:r>
            <w:r>
              <w:rPr>
                <w:color w:val="auto"/>
                <w:sz w:val="20"/>
                <w:szCs w:val="20"/>
                <w:lang w:val="ru-RU"/>
              </w:rPr>
              <w:t>ответ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w:t>
            </w:r>
            <w:r>
              <w:rPr>
                <w:color w:val="auto"/>
                <w:sz w:val="20"/>
                <w:szCs w:val="20"/>
                <w:lang w:val="ru-RU"/>
              </w:rPr>
              <w:t>матическая</w:t>
            </w:r>
            <w:r>
              <w:rPr>
                <w:color w:val="auto"/>
                <w:sz w:val="20"/>
                <w:szCs w:val="20"/>
              </w:rPr>
              <w:t xml:space="preserve"> оценка</w:t>
            </w:r>
          </w:p>
          <w:p w:rsidR="0025679A" w:rsidRDefault="00CD3C0D">
            <w:pPr>
              <w:tabs>
                <w:tab w:val="left" w:pos="6180"/>
              </w:tabs>
              <w:ind w:left="0" w:firstLine="0"/>
              <w:jc w:val="left"/>
              <w:rPr>
                <w:color w:val="auto"/>
                <w:sz w:val="20"/>
                <w:szCs w:val="20"/>
                <w:lang w:val="ru-RU"/>
              </w:rPr>
            </w:pPr>
            <w:r>
              <w:rPr>
                <w:color w:val="auto"/>
                <w:sz w:val="20"/>
                <w:szCs w:val="20"/>
              </w:rPr>
              <w:t xml:space="preserve">Устный </w:t>
            </w:r>
            <w:r>
              <w:rPr>
                <w:color w:val="auto"/>
                <w:sz w:val="20"/>
                <w:szCs w:val="20"/>
                <w:lang w:val="ru-RU"/>
              </w:rPr>
              <w:t>ответ</w:t>
            </w:r>
          </w:p>
        </w:tc>
      </w:tr>
      <w:tr w:rsidR="0025679A">
        <w:tc>
          <w:tcPr>
            <w:tcW w:w="9374" w:type="dxa"/>
            <w:gridSpan w:val="5"/>
          </w:tcPr>
          <w:p w:rsidR="0025679A" w:rsidRDefault="00CD3C0D">
            <w:pPr>
              <w:tabs>
                <w:tab w:val="left" w:pos="6180"/>
              </w:tabs>
              <w:ind w:left="0" w:firstLine="0"/>
              <w:jc w:val="left"/>
              <w:rPr>
                <w:b/>
                <w:color w:val="auto"/>
                <w:szCs w:val="24"/>
                <w:lang w:val="ru-RU"/>
              </w:rPr>
            </w:pPr>
            <w:r>
              <w:rPr>
                <w:b/>
                <w:color w:val="auto"/>
                <w:szCs w:val="24"/>
                <w:lang w:val="ru-RU"/>
              </w:rPr>
              <w:t>По учебному предмету "Труд (технология)" должны обеспечивать:</w:t>
            </w:r>
          </w:p>
        </w:tc>
      </w:tr>
      <w:tr w:rsidR="0025679A">
        <w:tc>
          <w:tcPr>
            <w:tcW w:w="3181" w:type="dxa"/>
          </w:tcPr>
          <w:p w:rsidR="0025679A" w:rsidRDefault="00CD3C0D">
            <w:pPr>
              <w:tabs>
                <w:tab w:val="left" w:pos="6180"/>
              </w:tabs>
              <w:ind w:left="0" w:firstLine="0"/>
              <w:jc w:val="left"/>
              <w:rPr>
                <w:color w:val="auto"/>
                <w:szCs w:val="24"/>
                <w:lang w:val="ru-RU"/>
              </w:rPr>
            </w:pPr>
            <w:bookmarkStart w:id="27" w:name="_Hlk170303690"/>
            <w:r>
              <w:rPr>
                <w:color w:val="auto"/>
                <w:szCs w:val="24"/>
                <w:lang w:val="ru-RU"/>
              </w:rPr>
              <w:t>Предметные результаты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1 класс </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2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3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4 класс</w:t>
            </w:r>
          </w:p>
        </w:tc>
      </w:tr>
      <w:bookmarkEnd w:id="27"/>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сформированность общих представлений о мире профессий, значении труда в жизни человека и общества, многообразии предметов </w:t>
            </w:r>
            <w:r>
              <w:rPr>
                <w:color w:val="auto"/>
                <w:szCs w:val="24"/>
                <w:lang w:val="ru-RU"/>
              </w:rPr>
              <w:t>материальной культуры;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Устный ответ</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Устный ответ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Тестовое задание</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Индивидуаль</w:t>
            </w:r>
          </w:p>
          <w:p w:rsidR="0025679A" w:rsidRDefault="00CD3C0D">
            <w:pPr>
              <w:tabs>
                <w:tab w:val="left" w:pos="6180"/>
              </w:tabs>
              <w:ind w:left="0" w:firstLine="0"/>
              <w:jc w:val="left"/>
              <w:rPr>
                <w:color w:val="auto"/>
                <w:sz w:val="20"/>
                <w:szCs w:val="20"/>
                <w:lang w:val="ru-RU"/>
              </w:rPr>
            </w:pPr>
            <w:r>
              <w:rPr>
                <w:color w:val="auto"/>
                <w:sz w:val="20"/>
                <w:szCs w:val="20"/>
                <w:lang w:val="ru-RU"/>
              </w:rPr>
              <w:t>ный проект</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сформированность первоначальных представлений о материалах и их свойствах, о конструирова</w:t>
            </w:r>
            <w:r>
              <w:rPr>
                <w:color w:val="auto"/>
                <w:szCs w:val="24"/>
                <w:lang w:val="ru-RU"/>
              </w:rPr>
              <w:t>нии, моделировании;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Устный ответ</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Тестовое задание</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lang w:val="ru-RU"/>
              </w:rPr>
              <w:t>Устный ответ</w:t>
            </w:r>
          </w:p>
        </w:tc>
        <w:tc>
          <w:tcPr>
            <w:tcW w:w="1551" w:type="dxa"/>
            <w:vMerge/>
          </w:tcPr>
          <w:p w:rsidR="0025679A" w:rsidRDefault="0025679A">
            <w:pPr>
              <w:tabs>
                <w:tab w:val="left" w:pos="6180"/>
              </w:tabs>
              <w:ind w:left="0" w:firstLine="0"/>
              <w:jc w:val="left"/>
              <w:rPr>
                <w:color w:val="auto"/>
                <w:sz w:val="20"/>
                <w:szCs w:val="20"/>
                <w:lang w:val="ru-RU"/>
              </w:rPr>
            </w:pP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овладение технологическими приемами ручной обработки материалов;</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Творческая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 xml:space="preserve">Текущая оценка Письменная </w:t>
            </w:r>
            <w:r>
              <w:rPr>
                <w:color w:val="auto"/>
                <w:sz w:val="20"/>
                <w:szCs w:val="20"/>
              </w:rPr>
              <w:t>проверка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Творческая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Зачетная работа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w:t>
            </w:r>
            <w:r>
              <w:rPr>
                <w:color w:val="auto"/>
                <w:szCs w:val="24"/>
                <w:lang w:val="ru-RU"/>
              </w:rPr>
              <w:t>ионной среды;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Письменная проверка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Устный ответ</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Тематическая оценка. Опрос Защита проектов</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сформированность умения безопасного пользования необходимыми инструментами в </w:t>
            </w:r>
            <w:r>
              <w:rPr>
                <w:color w:val="auto"/>
                <w:szCs w:val="24"/>
                <w:lang w:val="ru-RU"/>
              </w:rPr>
              <w:t>предметно-преобразующей деятельности.</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Творческая работа</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Практическая работа</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Устный ответ</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Опрос</w:t>
            </w:r>
          </w:p>
        </w:tc>
      </w:tr>
      <w:tr w:rsidR="0025679A">
        <w:tc>
          <w:tcPr>
            <w:tcW w:w="9374" w:type="dxa"/>
            <w:gridSpan w:val="5"/>
          </w:tcPr>
          <w:p w:rsidR="0025679A" w:rsidRDefault="00CD3C0D">
            <w:pPr>
              <w:tabs>
                <w:tab w:val="left" w:pos="6180"/>
              </w:tabs>
              <w:ind w:left="0" w:firstLine="0"/>
              <w:jc w:val="left"/>
              <w:rPr>
                <w:b/>
                <w:color w:val="auto"/>
                <w:szCs w:val="24"/>
                <w:lang w:val="ru-RU"/>
              </w:rPr>
            </w:pPr>
            <w:r>
              <w:rPr>
                <w:b/>
                <w:color w:val="auto"/>
                <w:szCs w:val="24"/>
                <w:lang w:val="ru-RU"/>
              </w:rPr>
              <w:t>По учебному предмету "Физическая культура" должны обеспечивать:</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Предметные результаты</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 xml:space="preserve">1 класс </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lang w:val="ru-RU"/>
              </w:rPr>
              <w:t>2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3 класс</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lang w:val="ru-RU"/>
              </w:rPr>
              <w:t>4 класс</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w:t>
            </w:r>
            <w:r>
              <w:rPr>
                <w:color w:val="auto"/>
                <w:szCs w:val="24"/>
                <w:lang w:val="ru-RU"/>
              </w:rPr>
              <w:t>вых, туристических и спортивных);</w:t>
            </w: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w:t>
            </w:r>
          </w:p>
          <w:p w:rsidR="0025679A" w:rsidRDefault="00CD3C0D">
            <w:pPr>
              <w:tabs>
                <w:tab w:val="left" w:pos="6180"/>
              </w:tabs>
              <w:ind w:left="0" w:firstLine="0"/>
              <w:jc w:val="left"/>
              <w:rPr>
                <w:color w:val="auto"/>
                <w:sz w:val="20"/>
                <w:szCs w:val="20"/>
                <w:lang w:val="ru-RU"/>
              </w:rPr>
            </w:pPr>
            <w:r>
              <w:rPr>
                <w:color w:val="auto"/>
                <w:sz w:val="20"/>
                <w:szCs w:val="20"/>
              </w:rPr>
              <w:t>Опрос</w:t>
            </w:r>
          </w:p>
        </w:tc>
        <w:tc>
          <w:tcPr>
            <w:tcW w:w="1540"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Опрос</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Текущая оценка Творческая работа</w:t>
            </w:r>
          </w:p>
          <w:p w:rsidR="0025679A" w:rsidRDefault="0025679A">
            <w:pPr>
              <w:jc w:val="center"/>
              <w:rPr>
                <w:color w:val="auto"/>
                <w:sz w:val="20"/>
                <w:szCs w:val="20"/>
                <w:lang w:val="ru-RU"/>
              </w:rPr>
            </w:pPr>
          </w:p>
        </w:tc>
        <w:tc>
          <w:tcPr>
            <w:tcW w:w="1551" w:type="dxa"/>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Зачетная работа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 xml:space="preserve">умение использовать основные гимнастические упражнения для формирования и укрепления здоровья, </w:t>
            </w:r>
            <w:r>
              <w:rPr>
                <w:color w:val="auto"/>
                <w:szCs w:val="24"/>
                <w:lang w:val="ru-RU"/>
              </w:rPr>
              <w:t>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rPr>
              <w:t>Тематическая оц</w:t>
            </w:r>
            <w:r>
              <w:rPr>
                <w:color w:val="auto"/>
                <w:sz w:val="20"/>
                <w:szCs w:val="20"/>
              </w:rPr>
              <w:t>енка. Творческая работа</w:t>
            </w:r>
          </w:p>
        </w:tc>
        <w:tc>
          <w:tcPr>
            <w:tcW w:w="1540" w:type="dxa"/>
            <w:vMerge w:val="restart"/>
          </w:tcPr>
          <w:p w:rsidR="0025679A" w:rsidRDefault="00CD3C0D">
            <w:pPr>
              <w:tabs>
                <w:tab w:val="left" w:pos="6180"/>
              </w:tabs>
              <w:ind w:left="0" w:firstLine="0"/>
              <w:jc w:val="left"/>
              <w:rPr>
                <w:color w:val="auto"/>
                <w:sz w:val="20"/>
                <w:szCs w:val="20"/>
                <w:lang w:val="ru-RU"/>
              </w:rPr>
            </w:pPr>
            <w:r>
              <w:rPr>
                <w:color w:val="auto"/>
                <w:sz w:val="20"/>
                <w:szCs w:val="20"/>
              </w:rPr>
              <w:t>Текущая оценка Письменная проверка</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rPr>
              <w:t>Текущая оценка Творческая работа</w:t>
            </w:r>
          </w:p>
        </w:tc>
        <w:tc>
          <w:tcPr>
            <w:tcW w:w="1551" w:type="dxa"/>
            <w:vMerge w:val="restart"/>
          </w:tcPr>
          <w:p w:rsidR="0025679A" w:rsidRDefault="00CD3C0D">
            <w:pPr>
              <w:tabs>
                <w:tab w:val="left" w:pos="6180"/>
              </w:tabs>
              <w:ind w:left="0" w:firstLine="0"/>
              <w:jc w:val="left"/>
              <w:rPr>
                <w:color w:val="auto"/>
                <w:sz w:val="20"/>
                <w:szCs w:val="20"/>
                <w:lang w:val="ru-RU"/>
              </w:rPr>
            </w:pPr>
            <w:r>
              <w:rPr>
                <w:color w:val="auto"/>
                <w:sz w:val="20"/>
                <w:szCs w:val="20"/>
              </w:rPr>
              <w:t>Тематическая оценка. Зачетная работа</w:t>
            </w:r>
          </w:p>
        </w:tc>
      </w:tr>
      <w:tr w:rsidR="0025679A">
        <w:tc>
          <w:tcPr>
            <w:tcW w:w="3181" w:type="dxa"/>
          </w:tcPr>
          <w:p w:rsidR="0025679A" w:rsidRDefault="00CD3C0D">
            <w:pPr>
              <w:tabs>
                <w:tab w:val="left" w:pos="6180"/>
              </w:tabs>
              <w:ind w:left="0" w:firstLine="0"/>
              <w:jc w:val="left"/>
              <w:rPr>
                <w:color w:val="auto"/>
                <w:szCs w:val="24"/>
                <w:lang w:val="ru-RU"/>
              </w:rPr>
            </w:pPr>
            <w:r>
              <w:rPr>
                <w:color w:val="auto"/>
                <w:szCs w:val="24"/>
                <w:lang w:val="ru-RU"/>
              </w:rPr>
              <w:t>умение взаимодействовать со сверстниками в игровых заданиях и игровой деятельности, соблюдая правила честной игры</w:t>
            </w:r>
          </w:p>
        </w:tc>
        <w:tc>
          <w:tcPr>
            <w:tcW w:w="1551" w:type="dxa"/>
            <w:vMerge/>
          </w:tcPr>
          <w:p w:rsidR="0025679A" w:rsidRDefault="0025679A">
            <w:pPr>
              <w:tabs>
                <w:tab w:val="left" w:pos="6180"/>
              </w:tabs>
              <w:ind w:left="0" w:firstLine="0"/>
              <w:jc w:val="left"/>
              <w:rPr>
                <w:color w:val="auto"/>
                <w:szCs w:val="24"/>
                <w:lang w:val="ru-RU"/>
              </w:rPr>
            </w:pPr>
          </w:p>
        </w:tc>
        <w:tc>
          <w:tcPr>
            <w:tcW w:w="1540" w:type="dxa"/>
            <w:vMerge/>
          </w:tcPr>
          <w:p w:rsidR="0025679A" w:rsidRDefault="0025679A">
            <w:pPr>
              <w:tabs>
                <w:tab w:val="left" w:pos="6180"/>
              </w:tabs>
              <w:ind w:left="0" w:firstLine="0"/>
              <w:jc w:val="left"/>
              <w:rPr>
                <w:color w:val="auto"/>
                <w:szCs w:val="24"/>
                <w:lang w:val="ru-RU"/>
              </w:rPr>
            </w:pPr>
          </w:p>
        </w:tc>
        <w:tc>
          <w:tcPr>
            <w:tcW w:w="1551" w:type="dxa"/>
            <w:vMerge/>
          </w:tcPr>
          <w:p w:rsidR="0025679A" w:rsidRDefault="0025679A">
            <w:pPr>
              <w:tabs>
                <w:tab w:val="left" w:pos="6180"/>
              </w:tabs>
              <w:ind w:left="0" w:firstLine="0"/>
              <w:jc w:val="left"/>
              <w:rPr>
                <w:color w:val="auto"/>
                <w:szCs w:val="24"/>
                <w:lang w:val="ru-RU"/>
              </w:rPr>
            </w:pPr>
          </w:p>
        </w:tc>
        <w:tc>
          <w:tcPr>
            <w:tcW w:w="1551" w:type="dxa"/>
            <w:vMerge/>
          </w:tcPr>
          <w:p w:rsidR="0025679A" w:rsidRDefault="0025679A">
            <w:pPr>
              <w:tabs>
                <w:tab w:val="left" w:pos="6180"/>
              </w:tabs>
              <w:ind w:left="0" w:firstLine="0"/>
              <w:jc w:val="left"/>
              <w:rPr>
                <w:color w:val="auto"/>
                <w:szCs w:val="24"/>
                <w:lang w:val="ru-RU"/>
              </w:rPr>
            </w:pPr>
          </w:p>
        </w:tc>
      </w:tr>
      <w:tr w:rsidR="0025679A">
        <w:tc>
          <w:tcPr>
            <w:tcW w:w="3181" w:type="dxa"/>
          </w:tcPr>
          <w:p w:rsidR="0025679A" w:rsidRDefault="00CD3C0D">
            <w:pPr>
              <w:tabs>
                <w:tab w:val="left" w:pos="1766"/>
              </w:tabs>
              <w:ind w:left="0" w:firstLine="0"/>
              <w:jc w:val="left"/>
              <w:rPr>
                <w:color w:val="auto"/>
                <w:szCs w:val="24"/>
                <w:lang w:val="ru-RU"/>
              </w:rPr>
            </w:pPr>
            <w:r>
              <w:rPr>
                <w:color w:val="auto"/>
                <w:szCs w:val="24"/>
                <w:lang w:val="ru-RU"/>
              </w:rPr>
              <w:t>овладение жизненно- важными навыками плавания (при наличии в Организации материально-технической базы - бассейна);</w:t>
            </w:r>
          </w:p>
        </w:tc>
        <w:tc>
          <w:tcPr>
            <w:tcW w:w="1551" w:type="dxa"/>
            <w:vMerge/>
          </w:tcPr>
          <w:p w:rsidR="0025679A" w:rsidRDefault="0025679A">
            <w:pPr>
              <w:tabs>
                <w:tab w:val="left" w:pos="6180"/>
              </w:tabs>
              <w:ind w:left="0" w:firstLine="0"/>
              <w:jc w:val="left"/>
              <w:rPr>
                <w:color w:val="auto"/>
                <w:szCs w:val="24"/>
                <w:lang w:val="ru-RU"/>
              </w:rPr>
            </w:pPr>
          </w:p>
        </w:tc>
        <w:tc>
          <w:tcPr>
            <w:tcW w:w="1540" w:type="dxa"/>
            <w:vMerge/>
          </w:tcPr>
          <w:p w:rsidR="0025679A" w:rsidRDefault="0025679A">
            <w:pPr>
              <w:tabs>
                <w:tab w:val="left" w:pos="6180"/>
              </w:tabs>
              <w:ind w:left="0" w:firstLine="0"/>
              <w:jc w:val="left"/>
              <w:rPr>
                <w:color w:val="auto"/>
                <w:szCs w:val="24"/>
                <w:lang w:val="ru-RU"/>
              </w:rPr>
            </w:pPr>
          </w:p>
        </w:tc>
        <w:tc>
          <w:tcPr>
            <w:tcW w:w="1551" w:type="dxa"/>
            <w:vMerge/>
          </w:tcPr>
          <w:p w:rsidR="0025679A" w:rsidRDefault="0025679A">
            <w:pPr>
              <w:tabs>
                <w:tab w:val="left" w:pos="6180"/>
              </w:tabs>
              <w:ind w:left="0" w:firstLine="0"/>
              <w:jc w:val="left"/>
              <w:rPr>
                <w:color w:val="auto"/>
                <w:szCs w:val="24"/>
                <w:lang w:val="ru-RU"/>
              </w:rPr>
            </w:pPr>
          </w:p>
        </w:tc>
        <w:tc>
          <w:tcPr>
            <w:tcW w:w="1551" w:type="dxa"/>
            <w:vMerge/>
          </w:tcPr>
          <w:p w:rsidR="0025679A" w:rsidRDefault="0025679A">
            <w:pPr>
              <w:tabs>
                <w:tab w:val="left" w:pos="6180"/>
              </w:tabs>
              <w:ind w:left="0" w:firstLine="0"/>
              <w:jc w:val="left"/>
              <w:rPr>
                <w:color w:val="auto"/>
                <w:szCs w:val="24"/>
                <w:lang w:val="ru-RU"/>
              </w:rPr>
            </w:pPr>
          </w:p>
        </w:tc>
      </w:tr>
      <w:tr w:rsidR="0025679A">
        <w:tc>
          <w:tcPr>
            <w:tcW w:w="3181" w:type="dxa"/>
          </w:tcPr>
          <w:p w:rsidR="0025679A" w:rsidRDefault="00CD3C0D">
            <w:pPr>
              <w:tabs>
                <w:tab w:val="left" w:pos="1766"/>
              </w:tabs>
              <w:ind w:left="0" w:firstLine="0"/>
              <w:jc w:val="left"/>
              <w:rPr>
                <w:color w:val="auto"/>
                <w:szCs w:val="24"/>
                <w:lang w:val="ru-RU"/>
              </w:rPr>
            </w:pPr>
            <w:r>
              <w:rPr>
                <w:color w:val="auto"/>
                <w:szCs w:val="24"/>
                <w:lang w:val="ru-RU"/>
              </w:rPr>
              <w:t xml:space="preserve">умение вести наблюдение за своим физическим состоянием, величиной физических нагрузок, показателями основных физических качеств; умение </w:t>
            </w:r>
            <w:r>
              <w:rPr>
                <w:color w:val="auto"/>
                <w:szCs w:val="24"/>
                <w:lang w:val="ru-RU"/>
              </w:rPr>
              <w:t>применять правила безопасности при выполнении физических упражнений и различных форм двигательной активности.</w:t>
            </w:r>
          </w:p>
        </w:tc>
        <w:tc>
          <w:tcPr>
            <w:tcW w:w="1551" w:type="dxa"/>
            <w:vMerge/>
          </w:tcPr>
          <w:p w:rsidR="0025679A" w:rsidRDefault="0025679A">
            <w:pPr>
              <w:tabs>
                <w:tab w:val="left" w:pos="6180"/>
              </w:tabs>
              <w:ind w:left="0" w:firstLine="0"/>
              <w:jc w:val="left"/>
              <w:rPr>
                <w:color w:val="auto"/>
                <w:szCs w:val="24"/>
                <w:lang w:val="ru-RU"/>
              </w:rPr>
            </w:pPr>
          </w:p>
        </w:tc>
        <w:tc>
          <w:tcPr>
            <w:tcW w:w="1540" w:type="dxa"/>
            <w:vMerge/>
          </w:tcPr>
          <w:p w:rsidR="0025679A" w:rsidRDefault="0025679A">
            <w:pPr>
              <w:tabs>
                <w:tab w:val="left" w:pos="6180"/>
              </w:tabs>
              <w:ind w:left="0" w:firstLine="0"/>
              <w:jc w:val="left"/>
              <w:rPr>
                <w:color w:val="auto"/>
                <w:szCs w:val="24"/>
                <w:lang w:val="ru-RU"/>
              </w:rPr>
            </w:pPr>
          </w:p>
        </w:tc>
        <w:tc>
          <w:tcPr>
            <w:tcW w:w="1551" w:type="dxa"/>
            <w:vMerge/>
          </w:tcPr>
          <w:p w:rsidR="0025679A" w:rsidRDefault="0025679A">
            <w:pPr>
              <w:tabs>
                <w:tab w:val="left" w:pos="6180"/>
              </w:tabs>
              <w:ind w:left="0" w:firstLine="0"/>
              <w:jc w:val="left"/>
              <w:rPr>
                <w:color w:val="auto"/>
                <w:szCs w:val="24"/>
                <w:lang w:val="ru-RU"/>
              </w:rPr>
            </w:pPr>
          </w:p>
        </w:tc>
        <w:tc>
          <w:tcPr>
            <w:tcW w:w="1551" w:type="dxa"/>
            <w:vMerge/>
          </w:tcPr>
          <w:p w:rsidR="0025679A" w:rsidRDefault="0025679A">
            <w:pPr>
              <w:tabs>
                <w:tab w:val="left" w:pos="6180"/>
              </w:tabs>
              <w:ind w:left="0" w:firstLine="0"/>
              <w:jc w:val="left"/>
              <w:rPr>
                <w:color w:val="auto"/>
                <w:szCs w:val="24"/>
                <w:lang w:val="ru-RU"/>
              </w:rPr>
            </w:pPr>
          </w:p>
        </w:tc>
      </w:tr>
    </w:tbl>
    <w:p w:rsidR="0025679A" w:rsidRDefault="0025679A">
      <w:pPr>
        <w:tabs>
          <w:tab w:val="left" w:pos="6180"/>
        </w:tabs>
        <w:jc w:val="left"/>
        <w:rPr>
          <w:b/>
          <w:bCs/>
          <w:color w:val="auto"/>
          <w:szCs w:val="24"/>
          <w:lang w:val="ru-RU"/>
        </w:rPr>
      </w:pPr>
    </w:p>
    <w:p w:rsidR="0025679A" w:rsidRDefault="0025679A">
      <w:pPr>
        <w:jc w:val="center"/>
        <w:rPr>
          <w:b/>
          <w:bCs/>
          <w:color w:val="auto"/>
          <w:szCs w:val="24"/>
          <w:lang w:val="ru-RU"/>
        </w:rPr>
      </w:pPr>
      <w:r w:rsidRPr="0025679A">
        <w:rPr>
          <w:rFonts w:eastAsia="Arial Unicode MS"/>
          <w:b/>
          <w:bCs/>
          <w:color w:val="auto"/>
          <w:szCs w:val="24"/>
        </w:rPr>
        <w:pict>
          <v:shapetype id="_x0000_t202" coordsize="21600,21600" o:spt="202" path="m,l,21600r21600,l21600,xe">
            <v:stroke joinstyle="miter"/>
            <v:path gradientshapeok="t" o:connecttype="rect"/>
          </v:shapetype>
          <v:shape id="Поле 11" o:spid="_x0000_s1026" type="#_x0000_t202" style="position:absolute;left:0;text-align:left;margin-left:.05pt;margin-top:658.8pt;width:518.4pt;height:30.1pt;z-index:251662336;mso-position-horizontal-relative:margin" o:gfxdata="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hAXHXAAAACwEAAA8AAAAAAAAAAQAgAAAAIgAA&#10;AGRycy9kb3ducmV2LnhtbFBLAQIUABQAAAAIAIdO4kCjRkkLCQIAAAYEAAAOAAAAAAAAAAEAIAAA&#10;ACYBAABkcnMvZTJvRG9jLnhtbFBLBQYAAAAABgAGAFkBAAChBQAAAAA=&#10;" filled="f" stroked="f">
            <v:textbox style="mso-fit-shape-to-text:t" inset="0,0,0,0">
              <w:txbxContent>
                <w:p w:rsidR="0025679A" w:rsidRDefault="0025679A"/>
              </w:txbxContent>
            </v:textbox>
            <w10:wrap anchorx="margin"/>
          </v:shape>
        </w:pict>
      </w:r>
      <w:r w:rsidR="00CD3C0D">
        <w:rPr>
          <w:b/>
          <w:bCs/>
          <w:color w:val="auto"/>
          <w:szCs w:val="24"/>
          <w:lang w:val="ru-RU"/>
        </w:rPr>
        <w:t>Требования к выставлению отметок за промежуточную аттестацию предметных результатов</w:t>
      </w:r>
    </w:p>
    <w:p w:rsidR="0025679A" w:rsidRDefault="00CD3C0D">
      <w:pPr>
        <w:tabs>
          <w:tab w:val="left" w:pos="3240"/>
        </w:tabs>
        <w:ind w:left="0" w:firstLine="567"/>
        <w:rPr>
          <w:color w:val="auto"/>
          <w:szCs w:val="24"/>
          <w:lang w:val="ru-RU"/>
        </w:rPr>
      </w:pPr>
      <w:r>
        <w:rPr>
          <w:color w:val="auto"/>
          <w:szCs w:val="24"/>
          <w:lang w:val="ru-RU"/>
        </w:rPr>
        <w:t xml:space="preserve">Промежуточная аттестация – установление уровня освоения образовательной программы общего образования соответствующего уровня, в том числе отдельной части или всего объема учебного предмета, курса, дисциплины (модуля) образовательной программы. </w:t>
      </w:r>
    </w:p>
    <w:p w:rsidR="0025679A" w:rsidRDefault="00CD3C0D">
      <w:pPr>
        <w:tabs>
          <w:tab w:val="left" w:pos="3240"/>
        </w:tabs>
        <w:ind w:left="0" w:firstLine="567"/>
        <w:rPr>
          <w:color w:val="auto"/>
          <w:szCs w:val="24"/>
          <w:lang w:val="ru-RU"/>
        </w:rPr>
      </w:pPr>
      <w:r>
        <w:rPr>
          <w:color w:val="auto"/>
          <w:szCs w:val="24"/>
          <w:lang w:val="ru-RU"/>
        </w:rPr>
        <w:t>Промежуточн</w:t>
      </w:r>
      <w:r>
        <w:rPr>
          <w:color w:val="auto"/>
          <w:szCs w:val="24"/>
          <w:lang w:val="ru-RU"/>
        </w:rPr>
        <w:t xml:space="preserve">ая аттестация обучающихся осуществляется в целях: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объективного установления фактического уровня освоения образовательной программы и достижения результатов освоения образовательной программы;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оценки достижений конкретного обучающегося, позволяющей выявить пробелы в освое</w:t>
      </w:r>
      <w:r>
        <w:rPr>
          <w:color w:val="auto"/>
          <w:szCs w:val="24"/>
          <w:lang w:val="ru-RU"/>
        </w:rPr>
        <w:t xml:space="preserve">нии им образовательной программы и учитывать индивидуальные потребности обучающегося в образовании;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оценки динамики индивидуальных образовательных достижений. </w:t>
      </w:r>
    </w:p>
    <w:p w:rsidR="0025679A" w:rsidRDefault="00CD3C0D">
      <w:pPr>
        <w:tabs>
          <w:tab w:val="left" w:pos="3240"/>
        </w:tabs>
        <w:ind w:left="0" w:firstLine="567"/>
        <w:rPr>
          <w:color w:val="auto"/>
          <w:szCs w:val="24"/>
          <w:lang w:val="ru-RU"/>
        </w:rPr>
      </w:pPr>
      <w:r>
        <w:rPr>
          <w:color w:val="auto"/>
          <w:szCs w:val="24"/>
          <w:lang w:val="ru-RU"/>
        </w:rPr>
        <w:t>Промежуточная аттестация представляет собой процедуру аттестации обучающихся, которая начиная</w:t>
      </w:r>
      <w:r>
        <w:rPr>
          <w:color w:val="auto"/>
          <w:szCs w:val="24"/>
          <w:lang w:val="ru-RU"/>
        </w:rPr>
        <w:t xml:space="preserve"> с первого класса проводится в конце каждого учебного периода и по каждому изучаемому предмету, учебному предмету, курсу, дисциплине, модулю. </w:t>
      </w:r>
    </w:p>
    <w:p w:rsidR="0025679A" w:rsidRDefault="00CD3C0D">
      <w:pPr>
        <w:tabs>
          <w:tab w:val="left" w:pos="3240"/>
        </w:tabs>
        <w:ind w:left="0" w:firstLine="567"/>
        <w:rPr>
          <w:color w:val="auto"/>
          <w:szCs w:val="24"/>
          <w:lang w:val="ru-RU"/>
        </w:rPr>
      </w:pPr>
      <w:r>
        <w:rPr>
          <w:color w:val="auto"/>
          <w:szCs w:val="24"/>
          <w:lang w:val="ru-RU"/>
        </w:rPr>
        <w:t xml:space="preserve">Результаты промежуточной аттестации обсуждаются на заседаниях педагогического совета школы и являются основанием </w:t>
      </w:r>
      <w:r>
        <w:rPr>
          <w:color w:val="auto"/>
          <w:szCs w:val="24"/>
          <w:lang w:val="ru-RU"/>
        </w:rPr>
        <w:t xml:space="preserve">для принятия решения о переводе обучающихся в следующий класс. В следующий класс переводятся обучающиеся с удовлетворительными результатами промежуточной аттестации. </w:t>
      </w:r>
    </w:p>
    <w:p w:rsidR="0025679A" w:rsidRDefault="00CD3C0D">
      <w:pPr>
        <w:tabs>
          <w:tab w:val="left" w:pos="3240"/>
        </w:tabs>
        <w:ind w:left="0" w:firstLine="567"/>
        <w:rPr>
          <w:color w:val="auto"/>
          <w:szCs w:val="24"/>
          <w:lang w:val="ru-RU"/>
        </w:rPr>
      </w:pPr>
      <w:r>
        <w:rPr>
          <w:color w:val="auto"/>
          <w:szCs w:val="24"/>
          <w:lang w:val="ru-RU"/>
        </w:rPr>
        <w:t>В 1-х классах промежуточная аттестация осуществляется качественно, без фиксации их достиж</w:t>
      </w:r>
      <w:r>
        <w:rPr>
          <w:color w:val="auto"/>
          <w:szCs w:val="24"/>
          <w:lang w:val="ru-RU"/>
        </w:rPr>
        <w:t xml:space="preserve">ений в электронном журнале в виде отметок по пятибалльной оценочной шкале (используется только положительная и не различаемая по уровням фиксация «освоил/не освоил»). </w:t>
      </w:r>
    </w:p>
    <w:p w:rsidR="0025679A" w:rsidRDefault="00CD3C0D">
      <w:pPr>
        <w:tabs>
          <w:tab w:val="left" w:pos="3240"/>
        </w:tabs>
        <w:ind w:left="0" w:firstLine="567"/>
        <w:rPr>
          <w:color w:val="auto"/>
          <w:szCs w:val="24"/>
          <w:lang w:val="ru-RU"/>
        </w:rPr>
      </w:pPr>
      <w:r>
        <w:rPr>
          <w:color w:val="auto"/>
          <w:szCs w:val="24"/>
          <w:lang w:val="ru-RU"/>
        </w:rPr>
        <w:t>Промежуточная аттестация по русскому языку, литературному чтению, английскому языку, мат</w:t>
      </w:r>
      <w:r>
        <w:rPr>
          <w:color w:val="auto"/>
          <w:szCs w:val="24"/>
          <w:lang w:val="ru-RU"/>
        </w:rPr>
        <w:t>ематике и окружающему миру проводится с применением в форме проведения диагностической работы. Все виды проверочных работ (тестовый контроль, стандартизированные контрольные работы) по учебным предметам оцениваются в процентном отношении к максимально возм</w:t>
      </w:r>
      <w:r>
        <w:rPr>
          <w:color w:val="auto"/>
          <w:szCs w:val="24"/>
          <w:lang w:val="ru-RU"/>
        </w:rPr>
        <w:t xml:space="preserve">ожному количеству баллов, выставляемому за работу. </w:t>
      </w:r>
    </w:p>
    <w:p w:rsidR="0025679A" w:rsidRDefault="00CD3C0D">
      <w:pPr>
        <w:tabs>
          <w:tab w:val="left" w:pos="3240"/>
        </w:tabs>
        <w:ind w:left="0" w:firstLine="567"/>
        <w:rPr>
          <w:color w:val="auto"/>
          <w:szCs w:val="24"/>
          <w:lang w:val="ru-RU"/>
        </w:rPr>
      </w:pPr>
      <w:r>
        <w:rPr>
          <w:color w:val="auto"/>
          <w:szCs w:val="24"/>
          <w:lang w:val="ru-RU"/>
        </w:rPr>
        <w:t>Процентное соотношение при определении уровня достижения предметных результатов образования (тестовый контроль, стандартизированные контрольные работы):</w:t>
      </w:r>
    </w:p>
    <w:p w:rsidR="0025679A" w:rsidRDefault="0025679A">
      <w:pPr>
        <w:tabs>
          <w:tab w:val="left" w:pos="3240"/>
        </w:tabs>
        <w:ind w:left="0" w:firstLine="567"/>
        <w:rPr>
          <w:color w:val="auto"/>
          <w:szCs w:val="24"/>
          <w:lang w:val="ru-RU"/>
        </w:rPr>
      </w:pPr>
    </w:p>
    <w:tbl>
      <w:tblPr>
        <w:tblStyle w:val="afff6"/>
        <w:tblW w:w="0" w:type="auto"/>
        <w:tblLook w:val="04A0"/>
      </w:tblPr>
      <w:tblGrid>
        <w:gridCol w:w="1838"/>
        <w:gridCol w:w="2616"/>
        <w:gridCol w:w="4901"/>
      </w:tblGrid>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Уровень</w:t>
            </w:r>
          </w:p>
        </w:tc>
        <w:tc>
          <w:tcPr>
            <w:tcW w:w="2606" w:type="dxa"/>
          </w:tcPr>
          <w:p w:rsidR="0025679A" w:rsidRDefault="00CD3C0D">
            <w:pPr>
              <w:spacing w:after="0" w:line="276" w:lineRule="auto"/>
              <w:ind w:left="0" w:right="27" w:firstLine="0"/>
              <w:rPr>
                <w:b/>
                <w:bCs/>
                <w:color w:val="auto"/>
                <w:szCs w:val="24"/>
                <w:lang w:val="ru-RU"/>
              </w:rPr>
            </w:pPr>
            <w:r>
              <w:rPr>
                <w:b/>
                <w:bCs/>
                <w:color w:val="auto"/>
                <w:szCs w:val="24"/>
                <w:lang w:val="ru-RU"/>
              </w:rPr>
              <w:t>Отметка в баллах</w:t>
            </w:r>
          </w:p>
        </w:tc>
        <w:tc>
          <w:tcPr>
            <w:tcW w:w="4901" w:type="dxa"/>
          </w:tcPr>
          <w:p w:rsidR="0025679A" w:rsidRDefault="00CD3C0D">
            <w:pPr>
              <w:spacing w:after="0" w:line="276" w:lineRule="auto"/>
              <w:ind w:left="0" w:right="27" w:firstLine="0"/>
              <w:rPr>
                <w:b/>
                <w:bCs/>
                <w:color w:val="auto"/>
                <w:szCs w:val="24"/>
                <w:lang w:val="ru-RU"/>
              </w:rPr>
            </w:pPr>
            <w:r>
              <w:rPr>
                <w:b/>
                <w:bCs/>
                <w:color w:val="auto"/>
                <w:szCs w:val="24"/>
                <w:lang w:val="ru-RU"/>
              </w:rPr>
              <w:t>Содержание оценки</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Высокий</w:t>
            </w:r>
          </w:p>
          <w:p w:rsidR="0025679A" w:rsidRDefault="00CD3C0D">
            <w:pPr>
              <w:spacing w:after="0" w:line="276" w:lineRule="auto"/>
              <w:ind w:left="0" w:right="27" w:firstLine="0"/>
              <w:rPr>
                <w:b/>
                <w:bCs/>
                <w:color w:val="auto"/>
                <w:szCs w:val="24"/>
                <w:lang w:val="ru-RU"/>
              </w:rPr>
            </w:pPr>
            <w:r>
              <w:rPr>
                <w:b/>
                <w:bCs/>
                <w:color w:val="auto"/>
                <w:szCs w:val="24"/>
                <w:lang w:val="ru-RU"/>
              </w:rPr>
              <w:t>85%-100%</w:t>
            </w:r>
          </w:p>
        </w:tc>
        <w:tc>
          <w:tcPr>
            <w:tcW w:w="2606" w:type="dxa"/>
          </w:tcPr>
          <w:p w:rsidR="0025679A" w:rsidRDefault="00CD3C0D">
            <w:pPr>
              <w:spacing w:after="0" w:line="276" w:lineRule="auto"/>
              <w:ind w:left="0" w:right="27" w:firstLine="0"/>
              <w:rPr>
                <w:color w:val="auto"/>
                <w:szCs w:val="24"/>
                <w:lang w:val="ru-RU"/>
              </w:rPr>
            </w:pPr>
            <w:r>
              <w:rPr>
                <w:color w:val="auto"/>
                <w:szCs w:val="24"/>
              </w:rPr>
              <w:t>«5» (отлично)</w:t>
            </w:r>
          </w:p>
        </w:tc>
        <w:tc>
          <w:tcPr>
            <w:tcW w:w="4901" w:type="dxa"/>
          </w:tcPr>
          <w:p w:rsidR="0025679A" w:rsidRDefault="00CD3C0D">
            <w:pPr>
              <w:spacing w:after="0" w:line="276" w:lineRule="auto"/>
              <w:ind w:left="0" w:right="27" w:firstLine="0"/>
              <w:jc w:val="left"/>
              <w:rPr>
                <w:color w:val="auto"/>
                <w:szCs w:val="24"/>
                <w:lang w:val="ru-RU"/>
              </w:rPr>
            </w:pPr>
            <w:r>
              <w:rPr>
                <w:color w:val="auto"/>
                <w:szCs w:val="24"/>
                <w:lang w:val="ru-RU"/>
              </w:rPr>
              <w:t>Полностью успешное решение (без ошибок и полностью самостоятельно, с незначительной ошибкой).</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Повышенный</w:t>
            </w:r>
          </w:p>
          <w:p w:rsidR="0025679A" w:rsidRDefault="00CD3C0D">
            <w:pPr>
              <w:spacing w:after="0" w:line="276" w:lineRule="auto"/>
              <w:ind w:left="0" w:right="27" w:firstLine="0"/>
              <w:rPr>
                <w:b/>
                <w:bCs/>
                <w:color w:val="auto"/>
                <w:szCs w:val="24"/>
                <w:lang w:val="ru-RU"/>
              </w:rPr>
            </w:pPr>
            <w:r>
              <w:rPr>
                <w:b/>
                <w:bCs/>
                <w:color w:val="auto"/>
                <w:szCs w:val="24"/>
                <w:lang w:val="ru-RU"/>
              </w:rPr>
              <w:t>70%-84%</w:t>
            </w:r>
          </w:p>
        </w:tc>
        <w:tc>
          <w:tcPr>
            <w:tcW w:w="2606" w:type="dxa"/>
          </w:tcPr>
          <w:p w:rsidR="0025679A" w:rsidRDefault="00CD3C0D">
            <w:pPr>
              <w:spacing w:after="0" w:line="276" w:lineRule="auto"/>
              <w:ind w:left="0" w:right="27" w:firstLine="0"/>
              <w:rPr>
                <w:color w:val="auto"/>
                <w:szCs w:val="24"/>
                <w:lang w:val="ru-RU"/>
              </w:rPr>
            </w:pPr>
            <w:r>
              <w:rPr>
                <w:color w:val="auto"/>
                <w:szCs w:val="24"/>
              </w:rPr>
              <w:t>«4» (хорошо)</w:t>
            </w:r>
          </w:p>
        </w:tc>
        <w:tc>
          <w:tcPr>
            <w:tcW w:w="4901" w:type="dxa"/>
          </w:tcPr>
          <w:p w:rsidR="0025679A" w:rsidRDefault="00CD3C0D">
            <w:pPr>
              <w:spacing w:after="0" w:line="276" w:lineRule="auto"/>
              <w:ind w:left="0" w:right="27" w:firstLine="0"/>
              <w:jc w:val="left"/>
              <w:rPr>
                <w:color w:val="auto"/>
                <w:szCs w:val="24"/>
                <w:lang w:val="ru-RU"/>
              </w:rPr>
            </w:pPr>
            <w:r>
              <w:rPr>
                <w:color w:val="auto"/>
                <w:szCs w:val="24"/>
                <w:lang w:val="ru-RU"/>
              </w:rPr>
              <w:t>Частично успешное решение (с незначительной ошибкой или с посторонней помощью в какойто момент реш</w:t>
            </w:r>
            <w:r>
              <w:rPr>
                <w:color w:val="auto"/>
                <w:szCs w:val="24"/>
                <w:lang w:val="ru-RU"/>
              </w:rPr>
              <w:t>ения)</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Базовый</w:t>
            </w:r>
          </w:p>
          <w:p w:rsidR="0025679A" w:rsidRDefault="00CD3C0D">
            <w:pPr>
              <w:spacing w:after="0" w:line="276" w:lineRule="auto"/>
              <w:ind w:left="0" w:right="27" w:firstLine="0"/>
              <w:rPr>
                <w:b/>
                <w:bCs/>
                <w:color w:val="auto"/>
                <w:szCs w:val="24"/>
                <w:lang w:val="ru-RU"/>
              </w:rPr>
            </w:pPr>
            <w:r>
              <w:rPr>
                <w:b/>
                <w:bCs/>
                <w:color w:val="auto"/>
                <w:szCs w:val="24"/>
                <w:lang w:val="ru-RU"/>
              </w:rPr>
              <w:t>50%-69%</w:t>
            </w:r>
          </w:p>
        </w:tc>
        <w:tc>
          <w:tcPr>
            <w:tcW w:w="2606" w:type="dxa"/>
          </w:tcPr>
          <w:p w:rsidR="0025679A" w:rsidRDefault="00CD3C0D">
            <w:pPr>
              <w:spacing w:after="0" w:line="276" w:lineRule="auto"/>
              <w:ind w:left="0" w:right="27" w:firstLine="0"/>
              <w:rPr>
                <w:color w:val="auto"/>
                <w:szCs w:val="24"/>
                <w:lang w:val="ru-RU"/>
              </w:rPr>
            </w:pPr>
            <w:r>
              <w:rPr>
                <w:color w:val="auto"/>
                <w:szCs w:val="24"/>
              </w:rPr>
              <w:t>«3» (удовлетворительно)</w:t>
            </w:r>
          </w:p>
        </w:tc>
        <w:tc>
          <w:tcPr>
            <w:tcW w:w="4901" w:type="dxa"/>
          </w:tcPr>
          <w:p w:rsidR="0025679A" w:rsidRDefault="00CD3C0D">
            <w:pPr>
              <w:tabs>
                <w:tab w:val="left" w:pos="0"/>
              </w:tabs>
              <w:spacing w:after="0" w:line="276" w:lineRule="auto"/>
              <w:ind w:left="0" w:right="27" w:firstLine="0"/>
              <w:jc w:val="left"/>
              <w:rPr>
                <w:color w:val="auto"/>
                <w:szCs w:val="24"/>
                <w:lang w:val="ru-RU"/>
              </w:rPr>
            </w:pPr>
            <w:r>
              <w:rPr>
                <w:color w:val="auto"/>
                <w:szCs w:val="24"/>
                <w:lang w:val="ru-RU"/>
              </w:rPr>
              <w:t>Частично успешное решение (с незначительной, не влияющей на результат ошибкой или с посторонней помощью в какойто момент решения)</w:t>
            </w:r>
          </w:p>
        </w:tc>
      </w:tr>
      <w:tr w:rsidR="0025679A">
        <w:tc>
          <w:tcPr>
            <w:tcW w:w="1838" w:type="dxa"/>
          </w:tcPr>
          <w:p w:rsidR="0025679A" w:rsidRDefault="00CD3C0D">
            <w:pPr>
              <w:spacing w:after="0" w:line="276" w:lineRule="auto"/>
              <w:ind w:left="0" w:right="27" w:firstLine="0"/>
              <w:rPr>
                <w:b/>
                <w:bCs/>
                <w:color w:val="auto"/>
                <w:szCs w:val="24"/>
                <w:lang w:val="ru-RU"/>
              </w:rPr>
            </w:pPr>
            <w:r>
              <w:rPr>
                <w:b/>
                <w:bCs/>
                <w:color w:val="auto"/>
                <w:szCs w:val="24"/>
                <w:lang w:val="ru-RU"/>
              </w:rPr>
              <w:t>Низкий</w:t>
            </w:r>
          </w:p>
          <w:p w:rsidR="0025679A" w:rsidRDefault="00CD3C0D">
            <w:pPr>
              <w:spacing w:after="0" w:line="276" w:lineRule="auto"/>
              <w:ind w:left="0" w:right="27" w:firstLine="0"/>
              <w:rPr>
                <w:b/>
                <w:bCs/>
                <w:color w:val="auto"/>
                <w:szCs w:val="24"/>
                <w:lang w:val="ru-RU"/>
              </w:rPr>
            </w:pPr>
            <w:r>
              <w:rPr>
                <w:b/>
                <w:bCs/>
                <w:color w:val="auto"/>
                <w:szCs w:val="24"/>
                <w:lang w:val="ru-RU"/>
              </w:rPr>
              <w:t>Менее 50 %</w:t>
            </w:r>
          </w:p>
        </w:tc>
        <w:tc>
          <w:tcPr>
            <w:tcW w:w="2606" w:type="dxa"/>
          </w:tcPr>
          <w:p w:rsidR="0025679A" w:rsidRDefault="00CD3C0D">
            <w:pPr>
              <w:spacing w:after="0" w:line="276" w:lineRule="auto"/>
              <w:ind w:left="0" w:right="27" w:firstLine="0"/>
              <w:rPr>
                <w:color w:val="auto"/>
                <w:szCs w:val="24"/>
                <w:lang w:val="ru-RU"/>
              </w:rPr>
            </w:pPr>
            <w:r>
              <w:rPr>
                <w:color w:val="auto"/>
                <w:szCs w:val="24"/>
              </w:rPr>
              <w:t>«2» (неудовлетворительно)</w:t>
            </w:r>
          </w:p>
        </w:tc>
        <w:tc>
          <w:tcPr>
            <w:tcW w:w="4901" w:type="dxa"/>
          </w:tcPr>
          <w:p w:rsidR="0025679A" w:rsidRDefault="00CD3C0D">
            <w:pPr>
              <w:spacing w:after="0" w:line="276" w:lineRule="auto"/>
              <w:ind w:left="0" w:right="27" w:firstLine="0"/>
              <w:jc w:val="left"/>
              <w:rPr>
                <w:color w:val="auto"/>
                <w:szCs w:val="24"/>
                <w:lang w:val="ru-RU"/>
              </w:rPr>
            </w:pPr>
            <w:r>
              <w:rPr>
                <w:color w:val="auto"/>
                <w:szCs w:val="24"/>
                <w:lang w:val="ru-RU"/>
              </w:rPr>
              <w:t xml:space="preserve">Обучающимся не освоено 50% </w:t>
            </w:r>
            <w:r>
              <w:rPr>
                <w:color w:val="auto"/>
                <w:szCs w:val="24"/>
                <w:lang w:val="ru-RU"/>
              </w:rPr>
              <w:t>планируемых результатов, имеются значительные пробелы в знаниях, дальнейшее обучение затруднено</w:t>
            </w:r>
          </w:p>
        </w:tc>
      </w:tr>
    </w:tbl>
    <w:p w:rsidR="0025679A" w:rsidRDefault="0025679A">
      <w:pPr>
        <w:tabs>
          <w:tab w:val="left" w:pos="3240"/>
        </w:tabs>
        <w:ind w:left="0" w:firstLine="567"/>
        <w:rPr>
          <w:color w:val="auto"/>
          <w:szCs w:val="24"/>
          <w:lang w:val="ru-RU"/>
        </w:rPr>
      </w:pPr>
    </w:p>
    <w:p w:rsidR="0025679A" w:rsidRDefault="00CD3C0D">
      <w:pPr>
        <w:tabs>
          <w:tab w:val="left" w:pos="3240"/>
        </w:tabs>
        <w:ind w:left="0" w:firstLine="567"/>
        <w:rPr>
          <w:color w:val="auto"/>
          <w:szCs w:val="24"/>
          <w:lang w:val="ru-RU"/>
        </w:rPr>
      </w:pPr>
      <w:r>
        <w:rPr>
          <w:color w:val="auto"/>
          <w:szCs w:val="24"/>
          <w:lang w:val="ru-RU"/>
        </w:rPr>
        <w:t>Промежуточная аттестация по музыке, изобразительному искусству, труду (технологии), физической культуре, ОРКСЭ и всем курсам внеурочной деятельности проводитс</w:t>
      </w:r>
      <w:r>
        <w:rPr>
          <w:color w:val="auto"/>
          <w:szCs w:val="24"/>
          <w:lang w:val="ru-RU"/>
        </w:rPr>
        <w:t>я на основе результатов накопленной оценки и результатов выполнения тематических проверочных работ и фиксируется в электронном дневнике. Промежуточная оценка, фиксирующая достижение предметных планируемых результатов и УУД на уровне не ниже базового, являе</w:t>
      </w:r>
      <w:r>
        <w:rPr>
          <w:color w:val="auto"/>
          <w:szCs w:val="24"/>
          <w:lang w:val="ru-RU"/>
        </w:rPr>
        <w:t xml:space="preserve">тся основанием для перевода в следующий класс. </w:t>
      </w:r>
    </w:p>
    <w:p w:rsidR="0025679A" w:rsidRDefault="0025679A">
      <w:pPr>
        <w:spacing w:after="0" w:line="276" w:lineRule="auto"/>
        <w:ind w:left="0" w:right="27" w:firstLine="567"/>
        <w:rPr>
          <w:bCs/>
          <w:iCs/>
          <w:color w:val="auto"/>
          <w:szCs w:val="24"/>
          <w:lang w:val="ru-RU"/>
        </w:rPr>
      </w:pPr>
    </w:p>
    <w:p w:rsidR="0025679A" w:rsidRDefault="00CD3C0D">
      <w:pPr>
        <w:jc w:val="center"/>
        <w:rPr>
          <w:b/>
          <w:color w:val="auto"/>
          <w:szCs w:val="24"/>
          <w:lang w:val="ru-RU"/>
        </w:rPr>
      </w:pPr>
      <w:r>
        <w:rPr>
          <w:b/>
          <w:color w:val="auto"/>
          <w:szCs w:val="24"/>
          <w:lang w:val="ru-RU"/>
        </w:rPr>
        <w:t>График проведения оценочных процедур</w:t>
      </w:r>
    </w:p>
    <w:p w:rsidR="0025679A" w:rsidRDefault="0025679A">
      <w:pPr>
        <w:jc w:val="center"/>
        <w:rPr>
          <w:b/>
          <w:color w:val="auto"/>
          <w:szCs w:val="24"/>
          <w:lang w:val="ru-RU"/>
        </w:rPr>
      </w:pPr>
    </w:p>
    <w:tbl>
      <w:tblPr>
        <w:tblStyle w:val="afff6"/>
        <w:tblW w:w="6983" w:type="dxa"/>
        <w:tblLook w:val="04A0"/>
      </w:tblPr>
      <w:tblGrid>
        <w:gridCol w:w="777"/>
        <w:gridCol w:w="530"/>
        <w:gridCol w:w="470"/>
        <w:gridCol w:w="470"/>
        <w:gridCol w:w="539"/>
        <w:gridCol w:w="470"/>
        <w:gridCol w:w="470"/>
        <w:gridCol w:w="470"/>
        <w:gridCol w:w="470"/>
        <w:gridCol w:w="470"/>
        <w:gridCol w:w="470"/>
        <w:gridCol w:w="530"/>
        <w:gridCol w:w="530"/>
        <w:gridCol w:w="530"/>
        <w:gridCol w:w="530"/>
        <w:gridCol w:w="539"/>
      </w:tblGrid>
      <w:tr w:rsidR="0025679A">
        <w:tc>
          <w:tcPr>
            <w:tcW w:w="965" w:type="dxa"/>
            <w:vMerge w:val="restart"/>
          </w:tcPr>
          <w:p w:rsidR="0025679A" w:rsidRDefault="00CD3C0D">
            <w:pPr>
              <w:rPr>
                <w:color w:val="auto"/>
                <w:szCs w:val="24"/>
              </w:rPr>
            </w:pPr>
            <w:r>
              <w:rPr>
                <w:color w:val="auto"/>
                <w:szCs w:val="24"/>
              </w:rPr>
              <w:t>2024-2025 уч. год</w:t>
            </w:r>
          </w:p>
        </w:tc>
        <w:tc>
          <w:tcPr>
            <w:tcW w:w="1512" w:type="dxa"/>
            <w:gridSpan w:val="4"/>
            <w:vAlign w:val="center"/>
          </w:tcPr>
          <w:p w:rsidR="0025679A" w:rsidRDefault="00CD3C0D">
            <w:pPr>
              <w:jc w:val="center"/>
              <w:rPr>
                <w:color w:val="auto"/>
                <w:szCs w:val="24"/>
              </w:rPr>
            </w:pPr>
            <w:r>
              <w:rPr>
                <w:color w:val="auto"/>
                <w:szCs w:val="24"/>
              </w:rPr>
              <w:t>Сентябрь</w:t>
            </w:r>
          </w:p>
        </w:tc>
        <w:tc>
          <w:tcPr>
            <w:tcW w:w="1595" w:type="dxa"/>
            <w:gridSpan w:val="4"/>
            <w:vAlign w:val="center"/>
          </w:tcPr>
          <w:p w:rsidR="0025679A" w:rsidRDefault="00CD3C0D">
            <w:pPr>
              <w:jc w:val="center"/>
              <w:rPr>
                <w:color w:val="auto"/>
                <w:szCs w:val="24"/>
              </w:rPr>
            </w:pPr>
            <w:r>
              <w:rPr>
                <w:color w:val="auto"/>
                <w:szCs w:val="24"/>
              </w:rPr>
              <w:t>Октябрь</w:t>
            </w:r>
          </w:p>
        </w:tc>
        <w:tc>
          <w:tcPr>
            <w:tcW w:w="1160" w:type="dxa"/>
            <w:gridSpan w:val="3"/>
            <w:vAlign w:val="center"/>
          </w:tcPr>
          <w:p w:rsidR="0025679A" w:rsidRDefault="00CD3C0D">
            <w:pPr>
              <w:jc w:val="center"/>
              <w:rPr>
                <w:color w:val="auto"/>
                <w:szCs w:val="24"/>
              </w:rPr>
            </w:pPr>
            <w:r>
              <w:rPr>
                <w:color w:val="auto"/>
                <w:szCs w:val="24"/>
              </w:rPr>
              <w:t>Ноябрь</w:t>
            </w:r>
          </w:p>
        </w:tc>
        <w:tc>
          <w:tcPr>
            <w:tcW w:w="1751" w:type="dxa"/>
            <w:gridSpan w:val="4"/>
            <w:vAlign w:val="center"/>
          </w:tcPr>
          <w:p w:rsidR="0025679A" w:rsidRDefault="00CD3C0D">
            <w:pPr>
              <w:jc w:val="center"/>
              <w:rPr>
                <w:color w:val="auto"/>
                <w:szCs w:val="24"/>
              </w:rPr>
            </w:pPr>
            <w:r>
              <w:rPr>
                <w:color w:val="auto"/>
                <w:szCs w:val="24"/>
              </w:rPr>
              <w:t>Декабрь</w:t>
            </w:r>
          </w:p>
        </w:tc>
      </w:tr>
      <w:tr w:rsidR="0025679A">
        <w:tc>
          <w:tcPr>
            <w:tcW w:w="965" w:type="dxa"/>
            <w:vMerge/>
          </w:tcPr>
          <w:p w:rsidR="0025679A" w:rsidRDefault="0025679A">
            <w:pPr>
              <w:rPr>
                <w:color w:val="auto"/>
                <w:szCs w:val="24"/>
              </w:rPr>
            </w:pPr>
          </w:p>
        </w:tc>
        <w:tc>
          <w:tcPr>
            <w:tcW w:w="408" w:type="dxa"/>
            <w:vAlign w:val="center"/>
          </w:tcPr>
          <w:p w:rsidR="0025679A" w:rsidRDefault="00CD3C0D">
            <w:pPr>
              <w:ind w:left="-99"/>
              <w:jc w:val="center"/>
              <w:rPr>
                <w:color w:val="auto"/>
                <w:szCs w:val="24"/>
              </w:rPr>
            </w:pPr>
            <w:r>
              <w:rPr>
                <w:color w:val="auto"/>
                <w:szCs w:val="24"/>
              </w:rPr>
              <w:t>1 нед.</w:t>
            </w:r>
          </w:p>
        </w:tc>
        <w:tc>
          <w:tcPr>
            <w:tcW w:w="368" w:type="dxa"/>
            <w:vAlign w:val="center"/>
          </w:tcPr>
          <w:p w:rsidR="0025679A" w:rsidRDefault="00CD3C0D">
            <w:pPr>
              <w:ind w:left="-99"/>
              <w:jc w:val="center"/>
              <w:rPr>
                <w:color w:val="auto"/>
                <w:szCs w:val="24"/>
              </w:rPr>
            </w:pPr>
            <w:r>
              <w:rPr>
                <w:color w:val="auto"/>
                <w:szCs w:val="24"/>
              </w:rPr>
              <w:t>2 нед</w:t>
            </w:r>
          </w:p>
        </w:tc>
        <w:tc>
          <w:tcPr>
            <w:tcW w:w="368" w:type="dxa"/>
            <w:vAlign w:val="center"/>
          </w:tcPr>
          <w:p w:rsidR="0025679A" w:rsidRDefault="00CD3C0D">
            <w:pPr>
              <w:ind w:left="-99"/>
              <w:jc w:val="center"/>
              <w:rPr>
                <w:color w:val="auto"/>
                <w:szCs w:val="24"/>
              </w:rPr>
            </w:pPr>
            <w:r>
              <w:rPr>
                <w:color w:val="auto"/>
                <w:szCs w:val="24"/>
              </w:rPr>
              <w:t>3 нед</w:t>
            </w:r>
          </w:p>
        </w:tc>
        <w:tc>
          <w:tcPr>
            <w:tcW w:w="368" w:type="dxa"/>
            <w:vAlign w:val="center"/>
          </w:tcPr>
          <w:p w:rsidR="0025679A" w:rsidRDefault="00CD3C0D">
            <w:pPr>
              <w:ind w:left="-99"/>
              <w:jc w:val="center"/>
              <w:rPr>
                <w:color w:val="auto"/>
                <w:szCs w:val="24"/>
              </w:rPr>
            </w:pPr>
            <w:r>
              <w:rPr>
                <w:color w:val="auto"/>
                <w:szCs w:val="24"/>
              </w:rPr>
              <w:t>4 нед</w:t>
            </w:r>
          </w:p>
        </w:tc>
        <w:tc>
          <w:tcPr>
            <w:tcW w:w="368" w:type="dxa"/>
            <w:vAlign w:val="center"/>
          </w:tcPr>
          <w:p w:rsidR="0025679A" w:rsidRDefault="00CD3C0D">
            <w:pPr>
              <w:ind w:left="-99"/>
              <w:jc w:val="center"/>
              <w:rPr>
                <w:color w:val="auto"/>
                <w:szCs w:val="24"/>
              </w:rPr>
            </w:pPr>
            <w:r>
              <w:rPr>
                <w:color w:val="auto"/>
                <w:szCs w:val="24"/>
              </w:rPr>
              <w:t>5 нед</w:t>
            </w:r>
          </w:p>
        </w:tc>
        <w:tc>
          <w:tcPr>
            <w:tcW w:w="409" w:type="dxa"/>
            <w:vAlign w:val="center"/>
          </w:tcPr>
          <w:p w:rsidR="0025679A" w:rsidRDefault="00CD3C0D">
            <w:pPr>
              <w:ind w:left="-99"/>
              <w:jc w:val="center"/>
              <w:rPr>
                <w:color w:val="auto"/>
                <w:szCs w:val="24"/>
              </w:rPr>
            </w:pPr>
            <w:r>
              <w:rPr>
                <w:color w:val="auto"/>
                <w:szCs w:val="24"/>
              </w:rPr>
              <w:t>6 нед</w:t>
            </w:r>
          </w:p>
        </w:tc>
        <w:tc>
          <w:tcPr>
            <w:tcW w:w="409" w:type="dxa"/>
            <w:vAlign w:val="center"/>
          </w:tcPr>
          <w:p w:rsidR="0025679A" w:rsidRDefault="00CD3C0D">
            <w:pPr>
              <w:ind w:left="-99"/>
              <w:jc w:val="center"/>
              <w:rPr>
                <w:color w:val="auto"/>
                <w:szCs w:val="24"/>
              </w:rPr>
            </w:pPr>
            <w:r>
              <w:rPr>
                <w:color w:val="auto"/>
                <w:szCs w:val="24"/>
              </w:rPr>
              <w:t>7 нед</w:t>
            </w:r>
          </w:p>
        </w:tc>
        <w:tc>
          <w:tcPr>
            <w:tcW w:w="409" w:type="dxa"/>
            <w:vAlign w:val="center"/>
          </w:tcPr>
          <w:p w:rsidR="0025679A" w:rsidRDefault="00CD3C0D">
            <w:pPr>
              <w:ind w:left="-99"/>
              <w:jc w:val="center"/>
              <w:rPr>
                <w:color w:val="auto"/>
                <w:szCs w:val="24"/>
              </w:rPr>
            </w:pPr>
            <w:r>
              <w:rPr>
                <w:color w:val="auto"/>
                <w:szCs w:val="24"/>
              </w:rPr>
              <w:t>8 нед</w:t>
            </w:r>
          </w:p>
        </w:tc>
        <w:tc>
          <w:tcPr>
            <w:tcW w:w="368" w:type="dxa"/>
            <w:vAlign w:val="center"/>
          </w:tcPr>
          <w:p w:rsidR="0025679A" w:rsidRDefault="00CD3C0D">
            <w:pPr>
              <w:ind w:left="-99"/>
              <w:jc w:val="center"/>
              <w:rPr>
                <w:color w:val="auto"/>
                <w:szCs w:val="24"/>
              </w:rPr>
            </w:pPr>
            <w:r>
              <w:rPr>
                <w:color w:val="auto"/>
                <w:szCs w:val="24"/>
              </w:rPr>
              <w:t>9 нед</w:t>
            </w:r>
          </w:p>
        </w:tc>
        <w:tc>
          <w:tcPr>
            <w:tcW w:w="376" w:type="dxa"/>
            <w:vAlign w:val="center"/>
          </w:tcPr>
          <w:p w:rsidR="0025679A" w:rsidRDefault="00CD3C0D">
            <w:pPr>
              <w:ind w:left="-99"/>
              <w:jc w:val="center"/>
              <w:rPr>
                <w:color w:val="auto"/>
                <w:szCs w:val="24"/>
              </w:rPr>
            </w:pPr>
            <w:r>
              <w:rPr>
                <w:color w:val="auto"/>
                <w:szCs w:val="24"/>
              </w:rPr>
              <w:t>10 нед</w:t>
            </w:r>
          </w:p>
        </w:tc>
        <w:tc>
          <w:tcPr>
            <w:tcW w:w="416" w:type="dxa"/>
            <w:vAlign w:val="center"/>
          </w:tcPr>
          <w:p w:rsidR="0025679A" w:rsidRDefault="00CD3C0D">
            <w:pPr>
              <w:ind w:left="-99"/>
              <w:jc w:val="center"/>
              <w:rPr>
                <w:color w:val="auto"/>
                <w:szCs w:val="24"/>
              </w:rPr>
            </w:pPr>
            <w:r>
              <w:rPr>
                <w:color w:val="auto"/>
                <w:szCs w:val="24"/>
              </w:rPr>
              <w:t>11 нед.</w:t>
            </w:r>
          </w:p>
        </w:tc>
        <w:tc>
          <w:tcPr>
            <w:tcW w:w="416" w:type="dxa"/>
            <w:vAlign w:val="center"/>
          </w:tcPr>
          <w:p w:rsidR="0025679A" w:rsidRDefault="00CD3C0D">
            <w:pPr>
              <w:ind w:left="-99"/>
              <w:jc w:val="center"/>
              <w:rPr>
                <w:color w:val="auto"/>
                <w:szCs w:val="24"/>
              </w:rPr>
            </w:pPr>
            <w:r>
              <w:rPr>
                <w:color w:val="auto"/>
                <w:szCs w:val="24"/>
              </w:rPr>
              <w:t>12 нед.</w:t>
            </w:r>
          </w:p>
        </w:tc>
        <w:tc>
          <w:tcPr>
            <w:tcW w:w="445" w:type="dxa"/>
            <w:vAlign w:val="center"/>
          </w:tcPr>
          <w:p w:rsidR="0025679A" w:rsidRDefault="00CD3C0D">
            <w:pPr>
              <w:ind w:left="-99"/>
              <w:jc w:val="center"/>
              <w:rPr>
                <w:color w:val="auto"/>
                <w:szCs w:val="24"/>
              </w:rPr>
            </w:pPr>
            <w:r>
              <w:rPr>
                <w:color w:val="auto"/>
                <w:szCs w:val="24"/>
              </w:rPr>
              <w:t>13 нед.</w:t>
            </w:r>
          </w:p>
        </w:tc>
        <w:tc>
          <w:tcPr>
            <w:tcW w:w="445" w:type="dxa"/>
            <w:vAlign w:val="center"/>
          </w:tcPr>
          <w:p w:rsidR="0025679A" w:rsidRDefault="00CD3C0D">
            <w:pPr>
              <w:ind w:left="-99"/>
              <w:jc w:val="center"/>
              <w:rPr>
                <w:color w:val="auto"/>
                <w:szCs w:val="24"/>
              </w:rPr>
            </w:pPr>
            <w:r>
              <w:rPr>
                <w:color w:val="auto"/>
                <w:szCs w:val="24"/>
              </w:rPr>
              <w:t>14 нед.</w:t>
            </w:r>
          </w:p>
        </w:tc>
        <w:tc>
          <w:tcPr>
            <w:tcW w:w="445" w:type="dxa"/>
            <w:vAlign w:val="center"/>
          </w:tcPr>
          <w:p w:rsidR="0025679A" w:rsidRDefault="00CD3C0D">
            <w:pPr>
              <w:ind w:left="-99"/>
              <w:jc w:val="center"/>
              <w:rPr>
                <w:color w:val="auto"/>
                <w:szCs w:val="24"/>
              </w:rPr>
            </w:pPr>
            <w:r>
              <w:rPr>
                <w:color w:val="auto"/>
                <w:szCs w:val="24"/>
              </w:rPr>
              <w:t>15 нед.</w:t>
            </w:r>
          </w:p>
        </w:tc>
      </w:tr>
      <w:tr w:rsidR="0025679A">
        <w:tc>
          <w:tcPr>
            <w:tcW w:w="6983" w:type="dxa"/>
            <w:gridSpan w:val="16"/>
          </w:tcPr>
          <w:p w:rsidR="0025679A" w:rsidRDefault="00CD3C0D">
            <w:pPr>
              <w:ind w:left="-99"/>
              <w:jc w:val="center"/>
              <w:rPr>
                <w:color w:val="auto"/>
                <w:szCs w:val="24"/>
                <w:lang w:val="ru-RU"/>
              </w:rPr>
            </w:pPr>
            <w:r>
              <w:rPr>
                <w:color w:val="auto"/>
                <w:szCs w:val="24"/>
                <w:lang w:val="ru-RU"/>
              </w:rPr>
              <w:t>Русский язык</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CD3C0D">
            <w:pPr>
              <w:ind w:left="-99"/>
              <w:jc w:val="center"/>
              <w:rPr>
                <w:color w:val="auto"/>
                <w:szCs w:val="24"/>
              </w:rPr>
            </w:pPr>
            <w:r>
              <w:rPr>
                <w:color w:val="auto"/>
                <w:szCs w:val="24"/>
                <w:lang w:val="ru-RU"/>
              </w:rPr>
              <w:t>СД</w:t>
            </w: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CD3C0D">
            <w:pPr>
              <w:ind w:left="-99"/>
              <w:jc w:val="center"/>
              <w:rPr>
                <w:color w:val="auto"/>
                <w:szCs w:val="24"/>
                <w:lang w:val="ru-RU"/>
              </w:rPr>
            </w:pPr>
            <w:r>
              <w:rPr>
                <w:color w:val="auto"/>
                <w:szCs w:val="24"/>
                <w:lang w:val="ru-RU"/>
              </w:rPr>
              <w:t>ПР</w:t>
            </w:r>
          </w:p>
        </w:tc>
        <w:tc>
          <w:tcPr>
            <w:tcW w:w="368" w:type="dxa"/>
            <w:vAlign w:val="center"/>
          </w:tcPr>
          <w:p w:rsidR="0025679A" w:rsidRDefault="0025679A">
            <w:pPr>
              <w:ind w:left="-99"/>
              <w:jc w:val="center"/>
              <w:rPr>
                <w:color w:val="auto"/>
                <w:szCs w:val="24"/>
              </w:rPr>
            </w:pPr>
          </w:p>
        </w:tc>
        <w:tc>
          <w:tcPr>
            <w:tcW w:w="376"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lang w:val="ru-RU"/>
              </w:rPr>
            </w:pPr>
            <w:r>
              <w:rPr>
                <w:color w:val="auto"/>
                <w:szCs w:val="24"/>
                <w:lang w:val="ru-RU"/>
              </w:rPr>
              <w:t>ПР</w:t>
            </w: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rPr>
              <w:t>КР</w:t>
            </w:r>
          </w:p>
        </w:tc>
        <w:tc>
          <w:tcPr>
            <w:tcW w:w="445" w:type="dxa"/>
            <w:vAlign w:val="center"/>
          </w:tcPr>
          <w:p w:rsidR="0025679A" w:rsidRDefault="0025679A">
            <w:pPr>
              <w:ind w:left="-99"/>
              <w:jc w:val="center"/>
              <w:rPr>
                <w:color w:val="auto"/>
                <w:szCs w:val="24"/>
              </w:rPr>
            </w:pPr>
          </w:p>
        </w:tc>
      </w:tr>
      <w:tr w:rsidR="0025679A">
        <w:tc>
          <w:tcPr>
            <w:tcW w:w="6983" w:type="dxa"/>
            <w:gridSpan w:val="16"/>
          </w:tcPr>
          <w:p w:rsidR="0025679A" w:rsidRDefault="00CD3C0D">
            <w:pPr>
              <w:ind w:left="-99"/>
              <w:jc w:val="center"/>
              <w:rPr>
                <w:color w:val="auto"/>
                <w:szCs w:val="24"/>
                <w:lang w:val="ru-RU"/>
              </w:rPr>
            </w:pPr>
            <w:r>
              <w:rPr>
                <w:color w:val="auto"/>
                <w:szCs w:val="24"/>
                <w:lang w:val="ru-RU"/>
              </w:rPr>
              <w:t>Литературное чтение</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CD3C0D">
            <w:pPr>
              <w:ind w:left="-99"/>
              <w:jc w:val="center"/>
              <w:rPr>
                <w:color w:val="auto"/>
                <w:szCs w:val="24"/>
                <w:lang w:val="ru-RU"/>
              </w:rPr>
            </w:pPr>
            <w:r>
              <w:rPr>
                <w:color w:val="auto"/>
                <w:szCs w:val="24"/>
                <w:lang w:val="ru-RU"/>
              </w:rPr>
              <w:t>ПР</w:t>
            </w:r>
          </w:p>
        </w:tc>
        <w:tc>
          <w:tcPr>
            <w:tcW w:w="368"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CD3C0D">
            <w:pPr>
              <w:ind w:left="-99"/>
              <w:jc w:val="center"/>
              <w:rPr>
                <w:color w:val="auto"/>
                <w:szCs w:val="24"/>
              </w:rPr>
            </w:pPr>
            <w:r>
              <w:rPr>
                <w:color w:val="auto"/>
                <w:szCs w:val="24"/>
                <w:lang w:val="ru-RU"/>
              </w:rPr>
              <w:t>КТ</w:t>
            </w:r>
          </w:p>
        </w:tc>
        <w:tc>
          <w:tcPr>
            <w:tcW w:w="368" w:type="dxa"/>
            <w:vAlign w:val="center"/>
          </w:tcPr>
          <w:p w:rsidR="0025679A" w:rsidRDefault="0025679A">
            <w:pPr>
              <w:ind w:left="-99"/>
              <w:jc w:val="center"/>
              <w:rPr>
                <w:color w:val="auto"/>
                <w:szCs w:val="24"/>
              </w:rPr>
            </w:pPr>
          </w:p>
        </w:tc>
        <w:tc>
          <w:tcPr>
            <w:tcW w:w="376"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lang w:val="ru-RU"/>
              </w:rPr>
            </w:pPr>
            <w:r>
              <w:rPr>
                <w:color w:val="auto"/>
                <w:szCs w:val="24"/>
                <w:lang w:val="ru-RU"/>
              </w:rPr>
              <w:t>ПР</w:t>
            </w: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rPr>
              <w:t>КР</w:t>
            </w:r>
          </w:p>
        </w:tc>
        <w:tc>
          <w:tcPr>
            <w:tcW w:w="445" w:type="dxa"/>
            <w:vAlign w:val="center"/>
          </w:tcPr>
          <w:p w:rsidR="0025679A" w:rsidRDefault="0025679A">
            <w:pPr>
              <w:ind w:left="-99"/>
              <w:jc w:val="center"/>
              <w:rPr>
                <w:color w:val="auto"/>
                <w:szCs w:val="24"/>
              </w:rPr>
            </w:pPr>
          </w:p>
        </w:tc>
      </w:tr>
      <w:tr w:rsidR="0025679A">
        <w:tc>
          <w:tcPr>
            <w:tcW w:w="6983" w:type="dxa"/>
            <w:gridSpan w:val="16"/>
          </w:tcPr>
          <w:p w:rsidR="0025679A" w:rsidRDefault="00CD3C0D">
            <w:pPr>
              <w:ind w:left="-99"/>
              <w:jc w:val="center"/>
              <w:rPr>
                <w:color w:val="auto"/>
                <w:szCs w:val="24"/>
                <w:lang w:val="ru-RU"/>
              </w:rPr>
            </w:pPr>
            <w:r>
              <w:rPr>
                <w:color w:val="auto"/>
                <w:szCs w:val="24"/>
                <w:lang w:val="ru-RU"/>
              </w:rPr>
              <w:t>Математика</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CD3C0D">
            <w:pPr>
              <w:ind w:left="-99"/>
              <w:jc w:val="center"/>
              <w:rPr>
                <w:color w:val="auto"/>
                <w:szCs w:val="24"/>
              </w:rPr>
            </w:pPr>
            <w:r>
              <w:rPr>
                <w:color w:val="auto"/>
                <w:szCs w:val="24"/>
                <w:lang w:val="ru-RU"/>
              </w:rPr>
              <w:t>СД</w:t>
            </w: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409" w:type="dxa"/>
            <w:vAlign w:val="center"/>
          </w:tcPr>
          <w:p w:rsidR="0025679A" w:rsidRDefault="00CD3C0D">
            <w:pPr>
              <w:ind w:left="-99"/>
              <w:jc w:val="center"/>
              <w:rPr>
                <w:color w:val="auto"/>
                <w:szCs w:val="24"/>
              </w:rPr>
            </w:pPr>
            <w:r>
              <w:rPr>
                <w:color w:val="auto"/>
                <w:szCs w:val="24"/>
              </w:rPr>
              <w:t>КР</w:t>
            </w: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368" w:type="dxa"/>
            <w:vAlign w:val="center"/>
          </w:tcPr>
          <w:p w:rsidR="0025679A" w:rsidRDefault="00CD3C0D">
            <w:pPr>
              <w:ind w:left="-99"/>
              <w:jc w:val="center"/>
              <w:rPr>
                <w:color w:val="auto"/>
                <w:szCs w:val="24"/>
              </w:rPr>
            </w:pPr>
            <w:r>
              <w:rPr>
                <w:color w:val="auto"/>
                <w:szCs w:val="24"/>
                <w:lang w:val="ru-RU"/>
              </w:rPr>
              <w:t>КТ</w:t>
            </w:r>
          </w:p>
        </w:tc>
        <w:tc>
          <w:tcPr>
            <w:tcW w:w="37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lang w:val="ru-RU"/>
              </w:rPr>
              <w:t>ПР</w:t>
            </w:r>
          </w:p>
        </w:tc>
        <w:tc>
          <w:tcPr>
            <w:tcW w:w="445" w:type="dxa"/>
            <w:vAlign w:val="center"/>
          </w:tcPr>
          <w:p w:rsidR="0025679A" w:rsidRDefault="0025679A">
            <w:pPr>
              <w:ind w:left="-99"/>
              <w:jc w:val="center"/>
              <w:rPr>
                <w:color w:val="auto"/>
                <w:szCs w:val="24"/>
                <w:lang w:val="ru-RU"/>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lang w:val="ru-RU"/>
              </w:rPr>
            </w:pPr>
            <w:r>
              <w:rPr>
                <w:color w:val="auto"/>
                <w:szCs w:val="24"/>
                <w:lang w:val="ru-RU"/>
              </w:rPr>
              <w:t>ПР</w:t>
            </w:r>
          </w:p>
        </w:tc>
      </w:tr>
      <w:tr w:rsidR="0025679A">
        <w:tc>
          <w:tcPr>
            <w:tcW w:w="6983" w:type="dxa"/>
            <w:gridSpan w:val="16"/>
          </w:tcPr>
          <w:p w:rsidR="0025679A" w:rsidRDefault="00CD3C0D">
            <w:pPr>
              <w:ind w:left="-99"/>
              <w:jc w:val="center"/>
              <w:rPr>
                <w:color w:val="auto"/>
                <w:szCs w:val="24"/>
                <w:lang w:val="ru-RU"/>
              </w:rPr>
            </w:pPr>
            <w:r>
              <w:rPr>
                <w:color w:val="auto"/>
                <w:szCs w:val="24"/>
                <w:lang w:val="ru-RU"/>
              </w:rPr>
              <w:t>Окружающий мир</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CD3C0D">
            <w:pPr>
              <w:ind w:left="-99"/>
              <w:jc w:val="center"/>
              <w:rPr>
                <w:color w:val="auto"/>
                <w:szCs w:val="24"/>
                <w:lang w:val="ru-RU"/>
              </w:rPr>
            </w:pPr>
            <w:r>
              <w:rPr>
                <w:color w:val="auto"/>
                <w:szCs w:val="24"/>
                <w:lang w:val="ru-RU"/>
              </w:rPr>
              <w:t>ПрР</w:t>
            </w:r>
          </w:p>
        </w:tc>
        <w:tc>
          <w:tcPr>
            <w:tcW w:w="368"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368" w:type="dxa"/>
            <w:vAlign w:val="center"/>
          </w:tcPr>
          <w:p w:rsidR="0025679A" w:rsidRDefault="00CD3C0D">
            <w:pPr>
              <w:ind w:left="-99"/>
              <w:jc w:val="center"/>
              <w:rPr>
                <w:color w:val="auto"/>
                <w:szCs w:val="24"/>
                <w:lang w:val="ru-RU"/>
              </w:rPr>
            </w:pPr>
            <w:r>
              <w:rPr>
                <w:color w:val="auto"/>
                <w:szCs w:val="24"/>
                <w:lang w:val="ru-RU"/>
              </w:rPr>
              <w:t>ПР</w:t>
            </w:r>
          </w:p>
        </w:tc>
        <w:tc>
          <w:tcPr>
            <w:tcW w:w="37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ПрР</w:t>
            </w:r>
          </w:p>
        </w:tc>
      </w:tr>
      <w:tr w:rsidR="0025679A">
        <w:tc>
          <w:tcPr>
            <w:tcW w:w="6983" w:type="dxa"/>
            <w:gridSpan w:val="16"/>
          </w:tcPr>
          <w:p w:rsidR="0025679A" w:rsidRDefault="00CD3C0D">
            <w:pPr>
              <w:ind w:left="-99"/>
              <w:jc w:val="center"/>
              <w:rPr>
                <w:color w:val="auto"/>
                <w:szCs w:val="24"/>
                <w:lang w:val="ru-RU"/>
              </w:rPr>
            </w:pPr>
            <w:r>
              <w:rPr>
                <w:color w:val="auto"/>
                <w:szCs w:val="24"/>
                <w:lang w:val="ru-RU"/>
              </w:rPr>
              <w:t>Изобразительное искусство</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CD3C0D">
            <w:pPr>
              <w:ind w:left="-99"/>
              <w:jc w:val="center"/>
              <w:rPr>
                <w:color w:val="auto"/>
                <w:szCs w:val="24"/>
              </w:rPr>
            </w:pPr>
            <w:r>
              <w:rPr>
                <w:color w:val="auto"/>
                <w:szCs w:val="24"/>
                <w:lang w:val="ru-RU"/>
              </w:rPr>
              <w:t>ТР</w:t>
            </w:r>
          </w:p>
        </w:tc>
        <w:tc>
          <w:tcPr>
            <w:tcW w:w="409"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7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rPr>
              <w:t>ТР</w:t>
            </w:r>
          </w:p>
        </w:tc>
      </w:tr>
      <w:tr w:rsidR="0025679A">
        <w:tc>
          <w:tcPr>
            <w:tcW w:w="6983" w:type="dxa"/>
            <w:gridSpan w:val="16"/>
          </w:tcPr>
          <w:p w:rsidR="0025679A" w:rsidRDefault="00CD3C0D">
            <w:pPr>
              <w:ind w:left="-99"/>
              <w:jc w:val="center"/>
              <w:rPr>
                <w:color w:val="auto"/>
                <w:szCs w:val="24"/>
                <w:lang w:val="ru-RU"/>
              </w:rPr>
            </w:pPr>
            <w:r>
              <w:rPr>
                <w:color w:val="auto"/>
                <w:szCs w:val="24"/>
                <w:lang w:val="ru-RU"/>
              </w:rPr>
              <w:t>Музыка</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lang w:val="ru-RU"/>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CD3C0D">
            <w:pPr>
              <w:ind w:left="-99"/>
              <w:jc w:val="center"/>
              <w:rPr>
                <w:color w:val="auto"/>
                <w:szCs w:val="24"/>
              </w:rPr>
            </w:pPr>
            <w:r>
              <w:rPr>
                <w:color w:val="auto"/>
                <w:szCs w:val="24"/>
                <w:lang w:val="ru-RU"/>
              </w:rPr>
              <w:t>ТР</w:t>
            </w:r>
          </w:p>
        </w:tc>
        <w:tc>
          <w:tcPr>
            <w:tcW w:w="368" w:type="dxa"/>
            <w:vAlign w:val="center"/>
          </w:tcPr>
          <w:p w:rsidR="0025679A" w:rsidRDefault="0025679A">
            <w:pPr>
              <w:ind w:left="-99"/>
              <w:jc w:val="center"/>
              <w:rPr>
                <w:color w:val="auto"/>
                <w:szCs w:val="24"/>
              </w:rPr>
            </w:pPr>
          </w:p>
        </w:tc>
        <w:tc>
          <w:tcPr>
            <w:tcW w:w="37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r>
      <w:tr w:rsidR="0025679A">
        <w:tc>
          <w:tcPr>
            <w:tcW w:w="6983" w:type="dxa"/>
            <w:gridSpan w:val="16"/>
          </w:tcPr>
          <w:p w:rsidR="0025679A" w:rsidRDefault="00CD3C0D">
            <w:pPr>
              <w:ind w:left="-99"/>
              <w:jc w:val="center"/>
              <w:rPr>
                <w:color w:val="auto"/>
                <w:szCs w:val="24"/>
                <w:lang w:val="ru-RU"/>
              </w:rPr>
            </w:pPr>
            <w:r>
              <w:rPr>
                <w:color w:val="auto"/>
                <w:szCs w:val="24"/>
                <w:lang w:val="ru-RU"/>
              </w:rPr>
              <w:t>Труд (технология)</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lang w:val="ru-RU"/>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76"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rPr>
              <w:t>ТР</w:t>
            </w: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r>
      <w:tr w:rsidR="0025679A">
        <w:tc>
          <w:tcPr>
            <w:tcW w:w="6983" w:type="dxa"/>
            <w:gridSpan w:val="16"/>
          </w:tcPr>
          <w:p w:rsidR="0025679A" w:rsidRDefault="00CD3C0D">
            <w:pPr>
              <w:ind w:left="-99"/>
              <w:jc w:val="center"/>
              <w:rPr>
                <w:color w:val="auto"/>
                <w:szCs w:val="24"/>
                <w:lang w:val="ru-RU"/>
              </w:rPr>
            </w:pPr>
            <w:r>
              <w:rPr>
                <w:color w:val="auto"/>
                <w:szCs w:val="24"/>
                <w:lang w:val="ru-RU"/>
              </w:rPr>
              <w:t>Физическая культура</w:t>
            </w:r>
          </w:p>
        </w:tc>
      </w:tr>
      <w:tr w:rsidR="0025679A">
        <w:tc>
          <w:tcPr>
            <w:tcW w:w="965" w:type="dxa"/>
          </w:tcPr>
          <w:p w:rsidR="0025679A" w:rsidRDefault="00CD3C0D">
            <w:pPr>
              <w:rPr>
                <w:color w:val="auto"/>
                <w:szCs w:val="24"/>
              </w:rPr>
            </w:pPr>
            <w:r>
              <w:rPr>
                <w:color w:val="auto"/>
                <w:szCs w:val="24"/>
              </w:rPr>
              <w:t>1 класс</w:t>
            </w:r>
          </w:p>
        </w:tc>
        <w:tc>
          <w:tcPr>
            <w:tcW w:w="40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409" w:type="dxa"/>
            <w:vAlign w:val="center"/>
          </w:tcPr>
          <w:p w:rsidR="0025679A" w:rsidRDefault="0025679A">
            <w:pPr>
              <w:ind w:left="-99"/>
              <w:jc w:val="center"/>
              <w:rPr>
                <w:color w:val="auto"/>
                <w:szCs w:val="24"/>
              </w:rPr>
            </w:pPr>
          </w:p>
        </w:tc>
        <w:tc>
          <w:tcPr>
            <w:tcW w:w="368" w:type="dxa"/>
            <w:vAlign w:val="center"/>
          </w:tcPr>
          <w:p w:rsidR="0025679A" w:rsidRDefault="0025679A">
            <w:pPr>
              <w:ind w:left="-99"/>
              <w:jc w:val="center"/>
              <w:rPr>
                <w:color w:val="auto"/>
                <w:szCs w:val="24"/>
              </w:rPr>
            </w:pPr>
          </w:p>
        </w:tc>
        <w:tc>
          <w:tcPr>
            <w:tcW w:w="37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rPr>
              <w:t>СН</w:t>
            </w:r>
          </w:p>
        </w:tc>
        <w:tc>
          <w:tcPr>
            <w:tcW w:w="445" w:type="dxa"/>
            <w:vAlign w:val="center"/>
          </w:tcPr>
          <w:p w:rsidR="0025679A" w:rsidRDefault="0025679A">
            <w:pPr>
              <w:ind w:left="-99"/>
              <w:jc w:val="center"/>
              <w:rPr>
                <w:color w:val="auto"/>
                <w:szCs w:val="24"/>
              </w:rPr>
            </w:pPr>
          </w:p>
        </w:tc>
      </w:tr>
    </w:tbl>
    <w:p w:rsidR="0025679A" w:rsidRDefault="0025679A">
      <w:pPr>
        <w:rPr>
          <w:color w:val="auto"/>
          <w:szCs w:val="24"/>
        </w:rPr>
      </w:pPr>
    </w:p>
    <w:p w:rsidR="0025679A" w:rsidRDefault="0025679A">
      <w:pPr>
        <w:ind w:firstLine="709"/>
        <w:rPr>
          <w:color w:val="auto"/>
          <w:szCs w:val="24"/>
          <w:lang w:val="ru-RU"/>
        </w:rPr>
      </w:pPr>
    </w:p>
    <w:tbl>
      <w:tblPr>
        <w:tblStyle w:val="afff6"/>
        <w:tblpPr w:leftFromText="180" w:rightFromText="180" w:vertAnchor="text" w:horzAnchor="margin" w:tblpY="218"/>
        <w:tblW w:w="8842" w:type="dxa"/>
        <w:tblLook w:val="04A0"/>
      </w:tblPr>
      <w:tblGrid>
        <w:gridCol w:w="476"/>
        <w:gridCol w:w="476"/>
        <w:gridCol w:w="476"/>
        <w:gridCol w:w="476"/>
        <w:gridCol w:w="476"/>
        <w:gridCol w:w="476"/>
        <w:gridCol w:w="476"/>
        <w:gridCol w:w="476"/>
        <w:gridCol w:w="476"/>
        <w:gridCol w:w="476"/>
        <w:gridCol w:w="483"/>
        <w:gridCol w:w="476"/>
        <w:gridCol w:w="476"/>
        <w:gridCol w:w="476"/>
        <w:gridCol w:w="426"/>
        <w:gridCol w:w="516"/>
        <w:gridCol w:w="516"/>
        <w:gridCol w:w="516"/>
        <w:gridCol w:w="476"/>
        <w:gridCol w:w="727"/>
      </w:tblGrid>
      <w:tr w:rsidR="0025679A">
        <w:tc>
          <w:tcPr>
            <w:tcW w:w="1258" w:type="dxa"/>
            <w:gridSpan w:val="3"/>
            <w:vAlign w:val="center"/>
          </w:tcPr>
          <w:p w:rsidR="0025679A" w:rsidRDefault="00CD3C0D">
            <w:pPr>
              <w:jc w:val="center"/>
              <w:rPr>
                <w:color w:val="auto"/>
                <w:szCs w:val="24"/>
              </w:rPr>
            </w:pPr>
            <w:r>
              <w:rPr>
                <w:color w:val="auto"/>
                <w:szCs w:val="24"/>
              </w:rPr>
              <w:t>Январь</w:t>
            </w:r>
          </w:p>
        </w:tc>
        <w:tc>
          <w:tcPr>
            <w:tcW w:w="1673" w:type="dxa"/>
            <w:gridSpan w:val="4"/>
            <w:vAlign w:val="center"/>
          </w:tcPr>
          <w:p w:rsidR="0025679A" w:rsidRDefault="00CD3C0D">
            <w:pPr>
              <w:jc w:val="center"/>
              <w:rPr>
                <w:color w:val="auto"/>
                <w:szCs w:val="24"/>
              </w:rPr>
            </w:pPr>
            <w:r>
              <w:rPr>
                <w:color w:val="auto"/>
                <w:szCs w:val="24"/>
              </w:rPr>
              <w:t>Февраль</w:t>
            </w:r>
          </w:p>
        </w:tc>
        <w:tc>
          <w:tcPr>
            <w:tcW w:w="1673" w:type="dxa"/>
            <w:gridSpan w:val="4"/>
            <w:vAlign w:val="center"/>
          </w:tcPr>
          <w:p w:rsidR="0025679A" w:rsidRDefault="00CD3C0D">
            <w:pPr>
              <w:jc w:val="center"/>
              <w:rPr>
                <w:color w:val="auto"/>
                <w:szCs w:val="24"/>
              </w:rPr>
            </w:pPr>
            <w:r>
              <w:rPr>
                <w:color w:val="auto"/>
                <w:szCs w:val="24"/>
              </w:rPr>
              <w:t>Март</w:t>
            </w:r>
          </w:p>
        </w:tc>
        <w:tc>
          <w:tcPr>
            <w:tcW w:w="2193" w:type="dxa"/>
            <w:gridSpan w:val="5"/>
            <w:vAlign w:val="center"/>
          </w:tcPr>
          <w:p w:rsidR="0025679A" w:rsidRDefault="00CD3C0D">
            <w:pPr>
              <w:jc w:val="center"/>
              <w:rPr>
                <w:color w:val="auto"/>
                <w:szCs w:val="24"/>
              </w:rPr>
            </w:pPr>
            <w:r>
              <w:rPr>
                <w:color w:val="auto"/>
                <w:szCs w:val="24"/>
              </w:rPr>
              <w:t>Апрель</w:t>
            </w:r>
          </w:p>
        </w:tc>
        <w:tc>
          <w:tcPr>
            <w:tcW w:w="1306" w:type="dxa"/>
            <w:gridSpan w:val="3"/>
            <w:vAlign w:val="center"/>
          </w:tcPr>
          <w:p w:rsidR="0025679A" w:rsidRDefault="00CD3C0D">
            <w:pPr>
              <w:jc w:val="center"/>
              <w:rPr>
                <w:color w:val="auto"/>
                <w:szCs w:val="24"/>
              </w:rPr>
            </w:pPr>
            <w:r>
              <w:rPr>
                <w:color w:val="auto"/>
                <w:szCs w:val="24"/>
              </w:rPr>
              <w:t>Май</w:t>
            </w:r>
          </w:p>
        </w:tc>
        <w:tc>
          <w:tcPr>
            <w:tcW w:w="739" w:type="dxa"/>
          </w:tcPr>
          <w:p w:rsidR="0025679A" w:rsidRDefault="00CD3C0D">
            <w:pPr>
              <w:jc w:val="center"/>
              <w:rPr>
                <w:color w:val="auto"/>
                <w:szCs w:val="24"/>
              </w:rPr>
            </w:pPr>
            <w:r>
              <w:rPr>
                <w:color w:val="auto"/>
                <w:szCs w:val="24"/>
              </w:rPr>
              <w:t>Итого</w:t>
            </w:r>
          </w:p>
        </w:tc>
      </w:tr>
      <w:tr w:rsidR="0025679A">
        <w:tc>
          <w:tcPr>
            <w:tcW w:w="416" w:type="dxa"/>
            <w:vAlign w:val="center"/>
          </w:tcPr>
          <w:p w:rsidR="0025679A" w:rsidRDefault="00CD3C0D">
            <w:pPr>
              <w:ind w:left="-99"/>
              <w:jc w:val="center"/>
              <w:rPr>
                <w:color w:val="auto"/>
                <w:szCs w:val="24"/>
              </w:rPr>
            </w:pPr>
            <w:r>
              <w:rPr>
                <w:color w:val="auto"/>
                <w:szCs w:val="24"/>
              </w:rPr>
              <w:t>16 нед.</w:t>
            </w:r>
          </w:p>
        </w:tc>
        <w:tc>
          <w:tcPr>
            <w:tcW w:w="421" w:type="dxa"/>
            <w:vAlign w:val="center"/>
          </w:tcPr>
          <w:p w:rsidR="0025679A" w:rsidRDefault="00CD3C0D">
            <w:pPr>
              <w:ind w:left="-99"/>
              <w:jc w:val="center"/>
              <w:rPr>
                <w:color w:val="auto"/>
                <w:szCs w:val="24"/>
              </w:rPr>
            </w:pPr>
            <w:r>
              <w:rPr>
                <w:color w:val="auto"/>
                <w:szCs w:val="24"/>
              </w:rPr>
              <w:t>17 нед.</w:t>
            </w:r>
          </w:p>
        </w:tc>
        <w:tc>
          <w:tcPr>
            <w:tcW w:w="421" w:type="dxa"/>
            <w:vAlign w:val="center"/>
          </w:tcPr>
          <w:p w:rsidR="0025679A" w:rsidRDefault="00CD3C0D">
            <w:pPr>
              <w:ind w:left="-99"/>
              <w:jc w:val="center"/>
              <w:rPr>
                <w:color w:val="auto"/>
                <w:szCs w:val="24"/>
              </w:rPr>
            </w:pPr>
            <w:r>
              <w:rPr>
                <w:color w:val="auto"/>
                <w:szCs w:val="24"/>
              </w:rPr>
              <w:t>18 нед.</w:t>
            </w:r>
          </w:p>
        </w:tc>
        <w:tc>
          <w:tcPr>
            <w:tcW w:w="416" w:type="dxa"/>
            <w:vAlign w:val="center"/>
          </w:tcPr>
          <w:p w:rsidR="0025679A" w:rsidRDefault="00CD3C0D">
            <w:pPr>
              <w:ind w:left="-99"/>
              <w:jc w:val="center"/>
              <w:rPr>
                <w:color w:val="auto"/>
                <w:szCs w:val="24"/>
              </w:rPr>
            </w:pPr>
            <w:r>
              <w:rPr>
                <w:color w:val="auto"/>
                <w:szCs w:val="24"/>
              </w:rPr>
              <w:t>19 нед.</w:t>
            </w:r>
          </w:p>
        </w:tc>
        <w:tc>
          <w:tcPr>
            <w:tcW w:w="421" w:type="dxa"/>
            <w:vAlign w:val="center"/>
          </w:tcPr>
          <w:p w:rsidR="0025679A" w:rsidRDefault="00CD3C0D">
            <w:pPr>
              <w:ind w:left="-99"/>
              <w:jc w:val="center"/>
              <w:rPr>
                <w:color w:val="auto"/>
                <w:szCs w:val="24"/>
              </w:rPr>
            </w:pPr>
            <w:r>
              <w:rPr>
                <w:color w:val="auto"/>
                <w:szCs w:val="24"/>
              </w:rPr>
              <w:t>20 нед.</w:t>
            </w:r>
          </w:p>
        </w:tc>
        <w:tc>
          <w:tcPr>
            <w:tcW w:w="416" w:type="dxa"/>
            <w:vAlign w:val="center"/>
          </w:tcPr>
          <w:p w:rsidR="0025679A" w:rsidRDefault="00CD3C0D">
            <w:pPr>
              <w:ind w:left="-99"/>
              <w:jc w:val="center"/>
              <w:rPr>
                <w:color w:val="auto"/>
                <w:szCs w:val="24"/>
              </w:rPr>
            </w:pPr>
            <w:r>
              <w:rPr>
                <w:color w:val="auto"/>
                <w:szCs w:val="24"/>
              </w:rPr>
              <w:t>21 нед.</w:t>
            </w:r>
          </w:p>
        </w:tc>
        <w:tc>
          <w:tcPr>
            <w:tcW w:w="420" w:type="dxa"/>
            <w:vAlign w:val="center"/>
          </w:tcPr>
          <w:p w:rsidR="0025679A" w:rsidRDefault="00CD3C0D">
            <w:pPr>
              <w:ind w:left="-99"/>
              <w:jc w:val="center"/>
              <w:rPr>
                <w:color w:val="auto"/>
                <w:szCs w:val="24"/>
              </w:rPr>
            </w:pPr>
            <w:r>
              <w:rPr>
                <w:color w:val="auto"/>
                <w:szCs w:val="24"/>
              </w:rPr>
              <w:t>22 нед.</w:t>
            </w:r>
          </w:p>
        </w:tc>
        <w:tc>
          <w:tcPr>
            <w:tcW w:w="420" w:type="dxa"/>
            <w:vAlign w:val="center"/>
          </w:tcPr>
          <w:p w:rsidR="0025679A" w:rsidRDefault="00CD3C0D">
            <w:pPr>
              <w:ind w:left="-99"/>
              <w:jc w:val="center"/>
              <w:rPr>
                <w:color w:val="auto"/>
                <w:szCs w:val="24"/>
              </w:rPr>
            </w:pPr>
            <w:r>
              <w:rPr>
                <w:color w:val="auto"/>
                <w:szCs w:val="24"/>
              </w:rPr>
              <w:t>23 нед.</w:t>
            </w:r>
          </w:p>
        </w:tc>
        <w:tc>
          <w:tcPr>
            <w:tcW w:w="416" w:type="dxa"/>
            <w:vAlign w:val="center"/>
          </w:tcPr>
          <w:p w:rsidR="0025679A" w:rsidRDefault="00CD3C0D">
            <w:pPr>
              <w:ind w:left="-99"/>
              <w:jc w:val="center"/>
              <w:rPr>
                <w:color w:val="auto"/>
                <w:szCs w:val="24"/>
              </w:rPr>
            </w:pPr>
            <w:r>
              <w:rPr>
                <w:color w:val="auto"/>
                <w:szCs w:val="24"/>
              </w:rPr>
              <w:t>24 нед.</w:t>
            </w:r>
          </w:p>
        </w:tc>
        <w:tc>
          <w:tcPr>
            <w:tcW w:w="416" w:type="dxa"/>
            <w:vAlign w:val="center"/>
          </w:tcPr>
          <w:p w:rsidR="0025679A" w:rsidRDefault="00CD3C0D">
            <w:pPr>
              <w:ind w:left="-99"/>
              <w:jc w:val="center"/>
              <w:rPr>
                <w:color w:val="auto"/>
                <w:szCs w:val="24"/>
              </w:rPr>
            </w:pPr>
            <w:r>
              <w:rPr>
                <w:color w:val="auto"/>
                <w:szCs w:val="24"/>
              </w:rPr>
              <w:t>25 нед.</w:t>
            </w:r>
          </w:p>
        </w:tc>
        <w:tc>
          <w:tcPr>
            <w:tcW w:w="421" w:type="dxa"/>
            <w:vAlign w:val="center"/>
          </w:tcPr>
          <w:p w:rsidR="0025679A" w:rsidRDefault="00CD3C0D">
            <w:pPr>
              <w:ind w:left="-99"/>
              <w:jc w:val="center"/>
              <w:rPr>
                <w:color w:val="auto"/>
                <w:szCs w:val="24"/>
              </w:rPr>
            </w:pPr>
            <w:r>
              <w:rPr>
                <w:color w:val="auto"/>
                <w:szCs w:val="24"/>
              </w:rPr>
              <w:t>26 нед.</w:t>
            </w:r>
          </w:p>
        </w:tc>
        <w:tc>
          <w:tcPr>
            <w:tcW w:w="416" w:type="dxa"/>
            <w:vAlign w:val="center"/>
          </w:tcPr>
          <w:p w:rsidR="0025679A" w:rsidRDefault="00CD3C0D">
            <w:pPr>
              <w:ind w:left="-99"/>
              <w:jc w:val="center"/>
              <w:rPr>
                <w:color w:val="auto"/>
                <w:szCs w:val="24"/>
              </w:rPr>
            </w:pPr>
            <w:r>
              <w:rPr>
                <w:color w:val="auto"/>
                <w:szCs w:val="24"/>
              </w:rPr>
              <w:t>27 нед.</w:t>
            </w:r>
          </w:p>
        </w:tc>
        <w:tc>
          <w:tcPr>
            <w:tcW w:w="445" w:type="dxa"/>
            <w:vAlign w:val="center"/>
          </w:tcPr>
          <w:p w:rsidR="0025679A" w:rsidRDefault="00CD3C0D">
            <w:pPr>
              <w:ind w:left="-99"/>
              <w:jc w:val="center"/>
              <w:rPr>
                <w:color w:val="auto"/>
                <w:szCs w:val="24"/>
              </w:rPr>
            </w:pPr>
            <w:r>
              <w:rPr>
                <w:color w:val="auto"/>
                <w:szCs w:val="24"/>
              </w:rPr>
              <w:t>28 нед.</w:t>
            </w:r>
          </w:p>
        </w:tc>
        <w:tc>
          <w:tcPr>
            <w:tcW w:w="445" w:type="dxa"/>
            <w:vAlign w:val="center"/>
          </w:tcPr>
          <w:p w:rsidR="0025679A" w:rsidRDefault="00CD3C0D">
            <w:pPr>
              <w:ind w:left="-99"/>
              <w:jc w:val="center"/>
              <w:rPr>
                <w:color w:val="auto"/>
                <w:szCs w:val="24"/>
              </w:rPr>
            </w:pPr>
            <w:r>
              <w:rPr>
                <w:color w:val="auto"/>
                <w:szCs w:val="24"/>
              </w:rPr>
              <w:t>29 нед.</w:t>
            </w:r>
          </w:p>
        </w:tc>
        <w:tc>
          <w:tcPr>
            <w:tcW w:w="442" w:type="dxa"/>
            <w:vAlign w:val="center"/>
          </w:tcPr>
          <w:p w:rsidR="0025679A" w:rsidRDefault="00CD3C0D">
            <w:pPr>
              <w:ind w:left="-99"/>
              <w:jc w:val="center"/>
              <w:rPr>
                <w:color w:val="auto"/>
                <w:szCs w:val="24"/>
              </w:rPr>
            </w:pPr>
            <w:r>
              <w:rPr>
                <w:color w:val="auto"/>
                <w:szCs w:val="24"/>
              </w:rPr>
              <w:t>30 нед</w:t>
            </w:r>
          </w:p>
        </w:tc>
        <w:tc>
          <w:tcPr>
            <w:tcW w:w="445" w:type="dxa"/>
            <w:vAlign w:val="center"/>
          </w:tcPr>
          <w:p w:rsidR="0025679A" w:rsidRDefault="00CD3C0D">
            <w:pPr>
              <w:ind w:left="-99"/>
              <w:jc w:val="center"/>
              <w:rPr>
                <w:color w:val="auto"/>
                <w:szCs w:val="24"/>
              </w:rPr>
            </w:pPr>
            <w:r>
              <w:rPr>
                <w:color w:val="auto"/>
                <w:szCs w:val="24"/>
              </w:rPr>
              <w:t>31 нед.</w:t>
            </w:r>
          </w:p>
        </w:tc>
        <w:tc>
          <w:tcPr>
            <w:tcW w:w="445" w:type="dxa"/>
            <w:vAlign w:val="center"/>
          </w:tcPr>
          <w:p w:rsidR="0025679A" w:rsidRDefault="00CD3C0D">
            <w:pPr>
              <w:ind w:left="-99"/>
              <w:jc w:val="center"/>
              <w:rPr>
                <w:color w:val="auto"/>
                <w:szCs w:val="24"/>
              </w:rPr>
            </w:pPr>
            <w:r>
              <w:rPr>
                <w:color w:val="auto"/>
                <w:szCs w:val="24"/>
              </w:rPr>
              <w:t>32 нед.</w:t>
            </w:r>
          </w:p>
        </w:tc>
        <w:tc>
          <w:tcPr>
            <w:tcW w:w="445" w:type="dxa"/>
            <w:vAlign w:val="center"/>
          </w:tcPr>
          <w:p w:rsidR="0025679A" w:rsidRDefault="00CD3C0D">
            <w:pPr>
              <w:ind w:left="-99"/>
              <w:jc w:val="center"/>
              <w:rPr>
                <w:color w:val="auto"/>
                <w:szCs w:val="24"/>
              </w:rPr>
            </w:pPr>
            <w:r>
              <w:rPr>
                <w:color w:val="auto"/>
                <w:szCs w:val="24"/>
              </w:rPr>
              <w:t>33 нед.</w:t>
            </w:r>
          </w:p>
        </w:tc>
        <w:tc>
          <w:tcPr>
            <w:tcW w:w="416" w:type="dxa"/>
            <w:vAlign w:val="center"/>
          </w:tcPr>
          <w:p w:rsidR="0025679A" w:rsidRDefault="00CD3C0D">
            <w:pPr>
              <w:ind w:left="-99"/>
              <w:jc w:val="center"/>
              <w:rPr>
                <w:color w:val="auto"/>
                <w:szCs w:val="24"/>
              </w:rPr>
            </w:pPr>
            <w:r>
              <w:rPr>
                <w:color w:val="auto"/>
                <w:szCs w:val="24"/>
              </w:rPr>
              <w:t>34 нед.</w:t>
            </w:r>
          </w:p>
        </w:tc>
        <w:tc>
          <w:tcPr>
            <w:tcW w:w="739" w:type="dxa"/>
          </w:tcPr>
          <w:p w:rsidR="0025679A" w:rsidRDefault="0025679A">
            <w:pPr>
              <w:ind w:left="-99"/>
              <w:jc w:val="center"/>
              <w:rPr>
                <w:color w:val="auto"/>
                <w:szCs w:val="24"/>
              </w:rPr>
            </w:pP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Русский язык</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lang w:val="ru-RU"/>
              </w:rPr>
            </w:pPr>
            <w:r>
              <w:rPr>
                <w:color w:val="auto"/>
                <w:szCs w:val="24"/>
                <w:lang w:val="ru-RU"/>
              </w:rPr>
              <w:t>ПР</w:t>
            </w: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20" w:type="dxa"/>
            <w:vAlign w:val="center"/>
          </w:tcPr>
          <w:p w:rsidR="0025679A" w:rsidRDefault="00CD3C0D">
            <w:pPr>
              <w:ind w:left="-99"/>
              <w:jc w:val="center"/>
              <w:rPr>
                <w:color w:val="auto"/>
                <w:szCs w:val="24"/>
                <w:lang w:val="ru-RU"/>
              </w:rPr>
            </w:pPr>
            <w:r>
              <w:rPr>
                <w:color w:val="auto"/>
                <w:szCs w:val="24"/>
                <w:lang w:val="ru-RU"/>
              </w:rPr>
              <w:t>ПР</w:t>
            </w: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lang w:val="ru-RU"/>
              </w:rPr>
            </w:pPr>
            <w:r>
              <w:rPr>
                <w:color w:val="auto"/>
                <w:szCs w:val="24"/>
                <w:lang w:val="ru-RU"/>
              </w:rPr>
              <w:t>ПР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25679A">
            <w:pPr>
              <w:ind w:left="-99"/>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АКР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rPr>
            </w:pPr>
            <w:r>
              <w:rPr>
                <w:color w:val="auto"/>
                <w:szCs w:val="24"/>
                <w:lang w:val="ru-RU"/>
              </w:rPr>
              <w:t>8</w:t>
            </w: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Литературное чтение</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CD3C0D">
            <w:pPr>
              <w:ind w:left="-99"/>
              <w:jc w:val="center"/>
              <w:rPr>
                <w:color w:val="auto"/>
                <w:szCs w:val="24"/>
              </w:rPr>
            </w:pPr>
            <w:r>
              <w:rPr>
                <w:color w:val="auto"/>
                <w:szCs w:val="24"/>
                <w:lang w:val="ru-RU"/>
              </w:rPr>
              <w:t>КР</w:t>
            </w:r>
          </w:p>
        </w:tc>
        <w:tc>
          <w:tcPr>
            <w:tcW w:w="416"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lang w:val="ru-RU"/>
              </w:rPr>
              <w:t>КР</w:t>
            </w: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lang w:val="ru-RU"/>
              </w:rPr>
              <w:t>ТР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КР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АКР</w:t>
            </w: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rPr>
            </w:pPr>
            <w:r>
              <w:rPr>
                <w:color w:val="auto"/>
                <w:szCs w:val="24"/>
                <w:lang w:val="ru-RU"/>
              </w:rPr>
              <w:t>8</w:t>
            </w: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Математика</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CD3C0D">
            <w:pPr>
              <w:ind w:left="-99"/>
              <w:jc w:val="center"/>
              <w:rPr>
                <w:color w:val="auto"/>
                <w:szCs w:val="24"/>
              </w:rPr>
            </w:pPr>
            <w:r>
              <w:rPr>
                <w:color w:val="auto"/>
                <w:szCs w:val="24"/>
                <w:lang w:val="ru-RU"/>
              </w:rPr>
              <w:t>КТ</w:t>
            </w: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lang w:val="ru-RU"/>
              </w:rPr>
              <w:t>КР</w:t>
            </w:r>
          </w:p>
        </w:tc>
        <w:tc>
          <w:tcPr>
            <w:tcW w:w="420"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lang w:val="ru-RU"/>
              </w:rPr>
              <w:t>КР</w:t>
            </w: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lang w:val="ru-RU"/>
              </w:rPr>
              <w:t>КР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CD3C0D">
            <w:pPr>
              <w:ind w:left="-99"/>
              <w:jc w:val="center"/>
              <w:rPr>
                <w:color w:val="auto"/>
                <w:szCs w:val="24"/>
              </w:rPr>
            </w:pPr>
            <w:r>
              <w:rPr>
                <w:color w:val="auto"/>
                <w:szCs w:val="24"/>
                <w:lang w:val="ru-RU"/>
              </w:rPr>
              <w:t>КР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АКР</w:t>
            </w: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rPr>
            </w:pPr>
            <w:r>
              <w:rPr>
                <w:color w:val="auto"/>
                <w:szCs w:val="24"/>
                <w:lang w:val="ru-RU"/>
              </w:rPr>
              <w:t>11</w:t>
            </w: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Окружающий мир</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lang w:val="ru-RU"/>
              </w:rPr>
            </w:pPr>
            <w:r>
              <w:rPr>
                <w:color w:val="auto"/>
                <w:szCs w:val="24"/>
                <w:lang w:val="ru-RU"/>
              </w:rPr>
              <w:t>ПР</w:t>
            </w: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CD3C0D">
            <w:pPr>
              <w:ind w:left="-99"/>
              <w:jc w:val="center"/>
              <w:rPr>
                <w:color w:val="auto"/>
                <w:szCs w:val="24"/>
              </w:rPr>
            </w:pPr>
            <w:r>
              <w:rPr>
                <w:color w:val="auto"/>
                <w:szCs w:val="24"/>
                <w:lang w:val="ru-RU"/>
              </w:rPr>
              <w:t>ПрР</w:t>
            </w: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АКР</w:t>
            </w:r>
          </w:p>
        </w:tc>
        <w:tc>
          <w:tcPr>
            <w:tcW w:w="445" w:type="dxa"/>
            <w:vAlign w:val="center"/>
          </w:tcPr>
          <w:p w:rsidR="0025679A" w:rsidRDefault="0025679A">
            <w:pPr>
              <w:ind w:left="-99"/>
              <w:jc w:val="center"/>
              <w:rPr>
                <w:color w:val="auto"/>
                <w:szCs w:val="24"/>
                <w:lang w:val="ru-RU"/>
              </w:rPr>
            </w:pP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lang w:val="ru-RU"/>
              </w:rPr>
            </w:pPr>
            <w:r>
              <w:rPr>
                <w:color w:val="auto"/>
                <w:szCs w:val="24"/>
                <w:lang w:val="ru-RU"/>
              </w:rPr>
              <w:t>6</w:t>
            </w: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 xml:space="preserve">Изобразительное </w:t>
            </w:r>
            <w:r>
              <w:rPr>
                <w:color w:val="auto"/>
                <w:szCs w:val="24"/>
                <w:lang w:val="ru-RU"/>
              </w:rPr>
              <w:t>искусство</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CD3C0D">
            <w:pPr>
              <w:ind w:left="-99"/>
              <w:jc w:val="center"/>
              <w:rPr>
                <w:color w:val="auto"/>
                <w:szCs w:val="24"/>
              </w:rPr>
            </w:pPr>
            <w:r>
              <w:rPr>
                <w:color w:val="auto"/>
                <w:szCs w:val="24"/>
                <w:lang w:val="ru-RU"/>
              </w:rPr>
              <w:t>ПР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lang w:val="ru-RU"/>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lang w:val="ru-RU"/>
              </w:rPr>
            </w:pPr>
            <w:r>
              <w:rPr>
                <w:color w:val="auto"/>
                <w:szCs w:val="24"/>
                <w:lang w:val="ru-RU"/>
              </w:rPr>
              <w:t>3</w:t>
            </w: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Музыка</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0" w:type="dxa"/>
            <w:vAlign w:val="center"/>
          </w:tcPr>
          <w:p w:rsidR="0025679A" w:rsidRDefault="00CD3C0D">
            <w:pPr>
              <w:ind w:left="-99"/>
              <w:jc w:val="center"/>
              <w:rPr>
                <w:color w:val="auto"/>
                <w:szCs w:val="24"/>
              </w:rPr>
            </w:pPr>
            <w:r>
              <w:rPr>
                <w:color w:val="auto"/>
                <w:szCs w:val="24"/>
                <w:lang w:val="ru-RU"/>
              </w:rPr>
              <w:t>ТР</w:t>
            </w:r>
          </w:p>
        </w:tc>
        <w:tc>
          <w:tcPr>
            <w:tcW w:w="420"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ТР</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lang w:val="ru-RU"/>
              </w:rPr>
            </w:pPr>
            <w:r>
              <w:rPr>
                <w:color w:val="auto"/>
                <w:szCs w:val="24"/>
                <w:lang w:val="ru-RU"/>
              </w:rPr>
              <w:t>3</w:t>
            </w: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Труд (технология)</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CD3C0D">
            <w:pPr>
              <w:ind w:left="-99"/>
              <w:jc w:val="center"/>
              <w:rPr>
                <w:color w:val="auto"/>
                <w:szCs w:val="24"/>
              </w:rPr>
            </w:pPr>
            <w:r>
              <w:rPr>
                <w:color w:val="auto"/>
                <w:szCs w:val="24"/>
                <w:lang w:val="ru-RU"/>
              </w:rPr>
              <w:t>ТР</w:t>
            </w:r>
          </w:p>
        </w:tc>
        <w:tc>
          <w:tcPr>
            <w:tcW w:w="416"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ПР</w:t>
            </w:r>
          </w:p>
        </w:tc>
        <w:tc>
          <w:tcPr>
            <w:tcW w:w="445"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rPr>
            </w:pPr>
            <w:r>
              <w:rPr>
                <w:color w:val="auto"/>
                <w:szCs w:val="24"/>
                <w:lang w:val="ru-RU"/>
              </w:rPr>
              <w:t>3</w:t>
            </w:r>
          </w:p>
        </w:tc>
      </w:tr>
      <w:tr w:rsidR="0025679A">
        <w:tc>
          <w:tcPr>
            <w:tcW w:w="8842" w:type="dxa"/>
            <w:gridSpan w:val="20"/>
            <w:vAlign w:val="center"/>
          </w:tcPr>
          <w:p w:rsidR="0025679A" w:rsidRDefault="00CD3C0D">
            <w:pPr>
              <w:ind w:left="-99"/>
              <w:jc w:val="center"/>
              <w:rPr>
                <w:color w:val="auto"/>
                <w:szCs w:val="24"/>
                <w:lang w:val="ru-RU"/>
              </w:rPr>
            </w:pPr>
            <w:r>
              <w:rPr>
                <w:color w:val="auto"/>
                <w:szCs w:val="24"/>
                <w:lang w:val="ru-RU"/>
              </w:rPr>
              <w:t>Физическая культура</w:t>
            </w:r>
          </w:p>
        </w:tc>
      </w:tr>
      <w:tr w:rsidR="0025679A">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CD3C0D">
            <w:pPr>
              <w:ind w:left="-99"/>
              <w:jc w:val="center"/>
              <w:rPr>
                <w:color w:val="auto"/>
                <w:szCs w:val="24"/>
              </w:rPr>
            </w:pPr>
            <w:r>
              <w:rPr>
                <w:color w:val="auto"/>
                <w:szCs w:val="24"/>
                <w:lang w:val="ru-RU"/>
              </w:rPr>
              <w:t>СН</w:t>
            </w:r>
          </w:p>
        </w:tc>
        <w:tc>
          <w:tcPr>
            <w:tcW w:w="416"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20"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21"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42" w:type="dxa"/>
            <w:vAlign w:val="center"/>
          </w:tcPr>
          <w:p w:rsidR="0025679A" w:rsidRDefault="0025679A">
            <w:pPr>
              <w:ind w:left="-99"/>
              <w:jc w:val="center"/>
              <w:rPr>
                <w:color w:val="auto"/>
                <w:szCs w:val="24"/>
              </w:rPr>
            </w:pPr>
          </w:p>
        </w:tc>
        <w:tc>
          <w:tcPr>
            <w:tcW w:w="445" w:type="dxa"/>
            <w:vAlign w:val="center"/>
          </w:tcPr>
          <w:p w:rsidR="0025679A" w:rsidRDefault="00CD3C0D">
            <w:pPr>
              <w:ind w:left="-99"/>
              <w:jc w:val="center"/>
              <w:rPr>
                <w:color w:val="auto"/>
                <w:szCs w:val="24"/>
              </w:rPr>
            </w:pPr>
            <w:r>
              <w:rPr>
                <w:color w:val="auto"/>
                <w:szCs w:val="24"/>
                <w:lang w:val="ru-RU"/>
              </w:rPr>
              <w:t>СН</w:t>
            </w:r>
          </w:p>
        </w:tc>
        <w:tc>
          <w:tcPr>
            <w:tcW w:w="445" w:type="dxa"/>
            <w:vAlign w:val="center"/>
          </w:tcPr>
          <w:p w:rsidR="0025679A" w:rsidRDefault="0025679A">
            <w:pPr>
              <w:ind w:left="-99"/>
              <w:jc w:val="center"/>
              <w:rPr>
                <w:color w:val="auto"/>
                <w:szCs w:val="24"/>
              </w:rPr>
            </w:pPr>
          </w:p>
        </w:tc>
        <w:tc>
          <w:tcPr>
            <w:tcW w:w="445" w:type="dxa"/>
            <w:vAlign w:val="center"/>
          </w:tcPr>
          <w:p w:rsidR="0025679A" w:rsidRDefault="0025679A">
            <w:pPr>
              <w:ind w:left="-99"/>
              <w:jc w:val="center"/>
              <w:rPr>
                <w:color w:val="auto"/>
                <w:szCs w:val="24"/>
              </w:rPr>
            </w:pPr>
          </w:p>
        </w:tc>
        <w:tc>
          <w:tcPr>
            <w:tcW w:w="416" w:type="dxa"/>
            <w:vAlign w:val="center"/>
          </w:tcPr>
          <w:p w:rsidR="0025679A" w:rsidRDefault="0025679A">
            <w:pPr>
              <w:ind w:left="-99"/>
              <w:jc w:val="center"/>
              <w:rPr>
                <w:color w:val="auto"/>
                <w:szCs w:val="24"/>
              </w:rPr>
            </w:pPr>
          </w:p>
        </w:tc>
        <w:tc>
          <w:tcPr>
            <w:tcW w:w="739" w:type="dxa"/>
          </w:tcPr>
          <w:p w:rsidR="0025679A" w:rsidRDefault="00CD3C0D">
            <w:pPr>
              <w:ind w:left="-99"/>
              <w:jc w:val="center"/>
              <w:rPr>
                <w:color w:val="auto"/>
                <w:szCs w:val="24"/>
              </w:rPr>
            </w:pPr>
            <w:r>
              <w:rPr>
                <w:color w:val="auto"/>
                <w:szCs w:val="24"/>
                <w:lang w:val="ru-RU"/>
              </w:rPr>
              <w:t>3</w:t>
            </w:r>
          </w:p>
        </w:tc>
      </w:tr>
    </w:tbl>
    <w:p w:rsidR="0025679A" w:rsidRDefault="0025679A">
      <w:pPr>
        <w:ind w:firstLine="709"/>
        <w:rPr>
          <w:color w:val="auto"/>
          <w:szCs w:val="24"/>
          <w:lang w:val="ru-RU"/>
        </w:rPr>
      </w:pPr>
    </w:p>
    <w:p w:rsidR="0025679A" w:rsidRDefault="00CD3C0D">
      <w:pPr>
        <w:ind w:firstLine="709"/>
        <w:rPr>
          <w:color w:val="auto"/>
          <w:szCs w:val="24"/>
          <w:lang w:val="ru-RU"/>
        </w:rPr>
      </w:pPr>
      <w:r>
        <w:rPr>
          <w:color w:val="auto"/>
          <w:szCs w:val="24"/>
          <w:lang w:val="ru-RU"/>
        </w:rPr>
        <w:t>СД – стартовая диагностика</w:t>
      </w:r>
    </w:p>
    <w:p w:rsidR="0025679A" w:rsidRDefault="00CD3C0D">
      <w:pPr>
        <w:ind w:firstLine="709"/>
        <w:rPr>
          <w:color w:val="auto"/>
          <w:szCs w:val="24"/>
          <w:lang w:val="ru-RU"/>
        </w:rPr>
      </w:pPr>
      <w:r>
        <w:rPr>
          <w:color w:val="auto"/>
          <w:szCs w:val="24"/>
          <w:lang w:val="ru-RU"/>
        </w:rPr>
        <w:t>КР – контрольная работа</w:t>
      </w:r>
    </w:p>
    <w:p w:rsidR="0025679A" w:rsidRDefault="00CD3C0D">
      <w:pPr>
        <w:ind w:firstLine="709"/>
        <w:rPr>
          <w:color w:val="auto"/>
          <w:szCs w:val="24"/>
          <w:lang w:val="ru-RU"/>
        </w:rPr>
      </w:pPr>
      <w:r>
        <w:rPr>
          <w:color w:val="auto"/>
          <w:szCs w:val="24"/>
          <w:lang w:val="ru-RU"/>
        </w:rPr>
        <w:t>КТ – контрольный тест</w:t>
      </w:r>
    </w:p>
    <w:p w:rsidR="0025679A" w:rsidRDefault="00CD3C0D">
      <w:pPr>
        <w:ind w:firstLine="709"/>
        <w:rPr>
          <w:color w:val="auto"/>
          <w:szCs w:val="24"/>
          <w:lang w:val="ru-RU"/>
        </w:rPr>
      </w:pPr>
      <w:r>
        <w:rPr>
          <w:color w:val="auto"/>
          <w:szCs w:val="24"/>
          <w:lang w:val="ru-RU"/>
        </w:rPr>
        <w:t xml:space="preserve">КС – контрольное </w:t>
      </w:r>
      <w:r>
        <w:rPr>
          <w:color w:val="auto"/>
          <w:szCs w:val="24"/>
          <w:lang w:val="ru-RU"/>
        </w:rPr>
        <w:t>списывание</w:t>
      </w:r>
    </w:p>
    <w:p w:rsidR="0025679A" w:rsidRDefault="00CD3C0D">
      <w:pPr>
        <w:ind w:firstLine="709"/>
        <w:rPr>
          <w:color w:val="auto"/>
          <w:szCs w:val="24"/>
          <w:lang w:val="ru-RU"/>
        </w:rPr>
      </w:pPr>
      <w:r>
        <w:rPr>
          <w:color w:val="auto"/>
          <w:szCs w:val="24"/>
          <w:lang w:val="ru-RU"/>
        </w:rPr>
        <w:t>ПР – проверочная работа</w:t>
      </w:r>
    </w:p>
    <w:p w:rsidR="0025679A" w:rsidRDefault="00CD3C0D">
      <w:pPr>
        <w:ind w:firstLine="709"/>
        <w:rPr>
          <w:color w:val="auto"/>
          <w:szCs w:val="24"/>
          <w:lang w:val="ru-RU"/>
        </w:rPr>
      </w:pPr>
      <w:r>
        <w:rPr>
          <w:color w:val="auto"/>
          <w:szCs w:val="24"/>
          <w:lang w:val="ru-RU"/>
        </w:rPr>
        <w:t>АКР – административная контрольная работа</w:t>
      </w:r>
    </w:p>
    <w:p w:rsidR="0025679A" w:rsidRDefault="00CD3C0D">
      <w:pPr>
        <w:ind w:firstLine="709"/>
        <w:rPr>
          <w:color w:val="auto"/>
          <w:szCs w:val="24"/>
          <w:lang w:val="ru-RU"/>
        </w:rPr>
      </w:pPr>
      <w:r>
        <w:rPr>
          <w:color w:val="auto"/>
          <w:szCs w:val="24"/>
          <w:lang w:val="ru-RU"/>
        </w:rPr>
        <w:t>ТР – творческая работа</w:t>
      </w:r>
    </w:p>
    <w:p w:rsidR="0025679A" w:rsidRDefault="00CD3C0D">
      <w:pPr>
        <w:ind w:firstLine="709"/>
        <w:rPr>
          <w:color w:val="auto"/>
          <w:szCs w:val="24"/>
          <w:lang w:val="ru-RU"/>
        </w:rPr>
      </w:pPr>
      <w:r>
        <w:rPr>
          <w:color w:val="auto"/>
          <w:szCs w:val="24"/>
          <w:lang w:val="ru-RU"/>
        </w:rPr>
        <w:t>СН – сдача нормативов</w:t>
      </w:r>
    </w:p>
    <w:p w:rsidR="0025679A" w:rsidRDefault="00CD3C0D">
      <w:pPr>
        <w:ind w:firstLine="709"/>
        <w:rPr>
          <w:b/>
          <w:color w:val="auto"/>
          <w:szCs w:val="24"/>
          <w:lang w:val="ru-RU"/>
        </w:rPr>
      </w:pPr>
      <w:r>
        <w:rPr>
          <w:color w:val="auto"/>
          <w:szCs w:val="24"/>
          <w:lang w:val="ru-RU"/>
        </w:rPr>
        <w:t>ПрР - практическая работа</w:t>
      </w:r>
    </w:p>
    <w:p w:rsidR="0025679A" w:rsidRDefault="0025679A">
      <w:pPr>
        <w:rPr>
          <w:b/>
          <w:color w:val="auto"/>
          <w:szCs w:val="24"/>
          <w:lang w:val="ru-RU"/>
        </w:rPr>
      </w:pPr>
    </w:p>
    <w:p w:rsidR="0025679A" w:rsidRDefault="00CD3C0D">
      <w:pPr>
        <w:pStyle w:val="23"/>
        <w:rPr>
          <w:lang w:val="ru-RU"/>
        </w:rPr>
      </w:pPr>
      <w:bookmarkStart w:id="28" w:name="_Toc31454"/>
      <w:r>
        <w:rPr>
          <w:lang w:val="ru-RU"/>
        </w:rPr>
        <w:t>1.3.5 Организация и содержание оценочных процедур</w:t>
      </w:r>
      <w:bookmarkEnd w:id="28"/>
    </w:p>
    <w:p w:rsidR="0025679A" w:rsidRDefault="00CD3C0D">
      <w:pPr>
        <w:spacing w:after="0" w:line="276" w:lineRule="auto"/>
        <w:ind w:left="0" w:right="27" w:firstLine="567"/>
        <w:rPr>
          <w:color w:val="auto"/>
          <w:szCs w:val="24"/>
          <w:lang w:val="ru-RU"/>
        </w:rPr>
      </w:pPr>
      <w:r>
        <w:rPr>
          <w:b/>
          <w:i/>
          <w:color w:val="auto"/>
          <w:szCs w:val="24"/>
          <w:lang w:val="ru-RU"/>
        </w:rPr>
        <w:t>Стартовая педагогическая диагностика</w:t>
      </w:r>
      <w:r>
        <w:rPr>
          <w:color w:val="auto"/>
          <w:szCs w:val="24"/>
          <w:lang w:val="ru-RU"/>
        </w:rPr>
        <w:t>представляет собой процедуру оценки готовности к обучению на данном уровне образования. Проводится администрацией ОО в начале 1 класса и выступает как основа (точка отсчёта) для оценки динамики образовательных достижений. Объектом оценки является сформиров</w:t>
      </w:r>
      <w:r>
        <w:rPr>
          <w:color w:val="auto"/>
          <w:szCs w:val="24"/>
          <w:lang w:val="ru-RU"/>
        </w:rPr>
        <w:t>анность предпосылок учебной деятельности, готовность к овладению чтением, грамотой и счётом. Работы разрабатываются на основе материалов итоговой диагностики, проводимой при переходе из дошкольного образовательного отделения (организации) с учетом регионал</w:t>
      </w:r>
      <w:r>
        <w:rPr>
          <w:color w:val="auto"/>
          <w:szCs w:val="24"/>
          <w:lang w:val="ru-RU"/>
        </w:rPr>
        <w:t xml:space="preserve">ьных рекомендаций. По математике проводится отдельная диагностическая работа, повторяющая работу, предложенную обучающимся при определении уровня готовности к изучению математики на основе углубленном уровне.  </w:t>
      </w:r>
    </w:p>
    <w:p w:rsidR="0025679A" w:rsidRDefault="00CD3C0D">
      <w:pPr>
        <w:spacing w:line="276" w:lineRule="auto"/>
        <w:ind w:left="0" w:right="27" w:firstLine="567"/>
        <w:rPr>
          <w:color w:val="auto"/>
          <w:szCs w:val="24"/>
          <w:lang w:val="ru-RU"/>
        </w:rPr>
      </w:pPr>
      <w:r>
        <w:rPr>
          <w:color w:val="auto"/>
          <w:szCs w:val="24"/>
          <w:lang w:val="ru-RU"/>
        </w:rPr>
        <w:t>Стартовая диагностика проводиться во 2-4 клас</w:t>
      </w:r>
      <w:r>
        <w:rPr>
          <w:color w:val="auto"/>
          <w:szCs w:val="24"/>
          <w:lang w:val="ru-RU"/>
        </w:rPr>
        <w:t>сах в форме диагностической работы педагогом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Отметка за старт</w:t>
      </w:r>
      <w:r>
        <w:rPr>
          <w:color w:val="auto"/>
          <w:szCs w:val="24"/>
          <w:lang w:val="ru-RU"/>
        </w:rPr>
        <w:t>овую диагностику в журнал не выставляется.</w:t>
      </w:r>
    </w:p>
    <w:p w:rsidR="0025679A" w:rsidRDefault="00CD3C0D">
      <w:pPr>
        <w:spacing w:line="276" w:lineRule="auto"/>
        <w:ind w:left="0" w:right="27" w:firstLine="567"/>
        <w:rPr>
          <w:bCs/>
          <w:iCs/>
          <w:color w:val="auto"/>
          <w:szCs w:val="24"/>
          <w:lang w:val="ru-RU"/>
        </w:rPr>
      </w:pPr>
      <w:r>
        <w:rPr>
          <w:b/>
          <w:i/>
          <w:color w:val="auto"/>
          <w:szCs w:val="24"/>
          <w:lang w:val="ru-RU"/>
        </w:rPr>
        <w:t>Текущая оценка</w:t>
      </w:r>
      <w:r>
        <w:rPr>
          <w:bCs/>
          <w:iCs/>
          <w:color w:val="auto"/>
          <w:szCs w:val="24"/>
          <w:lang w:val="ru-RU"/>
        </w:rPr>
        <w:t xml:space="preserve"> направлена на оценку индивидуального продвижения обучающегося в освоении программы учебного предмета. </w:t>
      </w:r>
    </w:p>
    <w:p w:rsidR="0025679A" w:rsidRDefault="00CD3C0D">
      <w:pPr>
        <w:spacing w:line="276" w:lineRule="auto"/>
        <w:ind w:left="0" w:right="27" w:firstLine="567"/>
        <w:rPr>
          <w:bCs/>
          <w:iCs/>
          <w:color w:val="auto"/>
          <w:szCs w:val="24"/>
          <w:lang w:val="ru-RU"/>
        </w:rPr>
      </w:pPr>
      <w:r>
        <w:rPr>
          <w:bCs/>
          <w:iCs/>
          <w:color w:val="auto"/>
          <w:szCs w:val="24"/>
          <w:lang w:val="ru-RU"/>
        </w:rPr>
        <w:t>Текущая оценка может быть формирующей (поддерживающей и направляющей усилия обучающегося, включ</w:t>
      </w:r>
      <w:r>
        <w:rPr>
          <w:bCs/>
          <w:iCs/>
          <w:color w:val="auto"/>
          <w:szCs w:val="24"/>
          <w:lang w:val="ru-RU"/>
        </w:rPr>
        <w:t xml:space="preserve">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25679A" w:rsidRDefault="00CD3C0D">
      <w:pPr>
        <w:spacing w:line="276" w:lineRule="auto"/>
        <w:ind w:left="0" w:right="27" w:firstLine="567"/>
        <w:rPr>
          <w:bCs/>
          <w:iCs/>
          <w:color w:val="auto"/>
          <w:szCs w:val="24"/>
          <w:lang w:val="ru-RU"/>
        </w:rPr>
      </w:pPr>
      <w:r>
        <w:rPr>
          <w:bCs/>
          <w:iCs/>
          <w:color w:val="auto"/>
          <w:szCs w:val="24"/>
          <w:lang w:val="ru-RU"/>
        </w:rPr>
        <w:t>Объектом текущей оценки являются тематические планируемые результаты, этап</w:t>
      </w:r>
      <w:r>
        <w:rPr>
          <w:bCs/>
          <w:iCs/>
          <w:color w:val="auto"/>
          <w:szCs w:val="24"/>
          <w:lang w:val="ru-RU"/>
        </w:rPr>
        <w:t xml:space="preserve">ы освоения которых зафиксированы в тематическом планировании по учебному предмету. </w:t>
      </w:r>
    </w:p>
    <w:p w:rsidR="0025679A" w:rsidRDefault="00CD3C0D">
      <w:pPr>
        <w:spacing w:line="276" w:lineRule="auto"/>
        <w:ind w:left="0" w:right="27" w:firstLine="567"/>
        <w:rPr>
          <w:bCs/>
          <w:iCs/>
          <w:color w:val="auto"/>
          <w:szCs w:val="24"/>
          <w:lang w:val="ru-RU"/>
        </w:rPr>
      </w:pPr>
      <w:r>
        <w:rPr>
          <w:bCs/>
          <w:iCs/>
          <w:color w:val="auto"/>
          <w:szCs w:val="24"/>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w:t>
      </w:r>
      <w:r>
        <w:rPr>
          <w:bCs/>
          <w:iCs/>
          <w:color w:val="auto"/>
          <w:szCs w:val="24"/>
          <w:lang w:val="ru-RU"/>
        </w:rPr>
        <w:t xml:space="preserve"> и взаимооценка, рефлексия, листы продвижения и другие) с учётом особенностей учебного предмета. </w:t>
      </w:r>
    </w:p>
    <w:p w:rsidR="0025679A" w:rsidRDefault="00CD3C0D">
      <w:pPr>
        <w:spacing w:line="276" w:lineRule="auto"/>
        <w:ind w:left="0" w:right="27" w:firstLine="567"/>
        <w:rPr>
          <w:bCs/>
          <w:iCs/>
          <w:color w:val="auto"/>
          <w:szCs w:val="24"/>
          <w:lang w:val="ru-RU"/>
        </w:rPr>
      </w:pPr>
      <w:r>
        <w:rPr>
          <w:bCs/>
          <w:iCs/>
          <w:color w:val="auto"/>
          <w:szCs w:val="24"/>
          <w:lang w:val="ru-RU"/>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w:t>
      </w:r>
      <w:r>
        <w:rPr>
          <w:bCs/>
          <w:iCs/>
          <w:color w:val="auto"/>
          <w:szCs w:val="24"/>
          <w:lang w:val="ru-RU"/>
        </w:rPr>
        <w:t>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w:t>
      </w:r>
      <w:r>
        <w:rPr>
          <w:bCs/>
          <w:iCs/>
          <w:color w:val="auto"/>
          <w:szCs w:val="24"/>
          <w:lang w:val="ru-RU"/>
        </w:rPr>
        <w:t xml:space="preserve">ескую проверочную работу. </w:t>
      </w:r>
    </w:p>
    <w:p w:rsidR="0025679A" w:rsidRDefault="0025679A">
      <w:pPr>
        <w:spacing w:line="276" w:lineRule="auto"/>
        <w:ind w:left="0" w:right="27" w:firstLine="567"/>
        <w:rPr>
          <w:bCs/>
          <w:iCs/>
          <w:color w:val="auto"/>
          <w:szCs w:val="24"/>
          <w:lang w:val="ru-RU"/>
        </w:rPr>
      </w:pPr>
    </w:p>
    <w:p w:rsidR="0025679A" w:rsidRDefault="00CD3C0D">
      <w:pPr>
        <w:jc w:val="center"/>
        <w:rPr>
          <w:color w:val="auto"/>
          <w:szCs w:val="24"/>
        </w:rPr>
      </w:pPr>
      <w:r>
        <w:rPr>
          <w:b/>
          <w:bCs/>
          <w:color w:val="auto"/>
          <w:szCs w:val="24"/>
        </w:rPr>
        <w:t>Описание форм текущего оценивания</w:t>
      </w:r>
    </w:p>
    <w:tbl>
      <w:tblPr>
        <w:tblW w:w="0" w:type="auto"/>
        <w:tblCellMar>
          <w:top w:w="15" w:type="dxa"/>
          <w:left w:w="15" w:type="dxa"/>
          <w:bottom w:w="15" w:type="dxa"/>
          <w:right w:w="15" w:type="dxa"/>
        </w:tblCellMar>
        <w:tblLook w:val="04A0"/>
      </w:tblPr>
      <w:tblGrid>
        <w:gridCol w:w="2367"/>
        <w:gridCol w:w="7415"/>
      </w:tblGrid>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b/>
                <w:bCs/>
                <w:color w:val="auto"/>
                <w:szCs w:val="24"/>
              </w:rPr>
              <w:t>Форма текущего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b/>
                <w:bCs/>
                <w:color w:val="auto"/>
                <w:szCs w:val="24"/>
              </w:rPr>
              <w:t>Описание</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Аудирование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воспринимать и понимать содержание звучащих текстов</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Ведение тетради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w:t>
            </w:r>
            <w:r>
              <w:rPr>
                <w:color w:val="auto"/>
                <w:szCs w:val="24"/>
                <w:lang w:val="ru-RU"/>
              </w:rPr>
              <w:t>позволяющая оценить умение обучающегося соблюдать единый орфографический режим, правильность выполнения письменных работ, соответствие их объема и содержания требованиям</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Выразительное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позволяющая оценить умение обучающегося </w:t>
            </w:r>
            <w:r>
              <w:rPr>
                <w:color w:val="auto"/>
                <w:szCs w:val="24"/>
                <w:lang w:val="ru-RU"/>
              </w:rPr>
              <w:t>выразительно читать (в том числе наизусть) с соблюдением норм литературного произношения, передавая идейно-образное содержание текста</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Географический 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комплексные географические знания обучающихся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 xml:space="preserve">Грамматическое </w:t>
            </w:r>
            <w:r>
              <w:rPr>
                <w:color w:val="auto"/>
                <w:szCs w:val="24"/>
              </w:rPr>
              <w:t>задание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результаты усвоения обучающимся изучаемых грамматических явлений, умение производить простейший языковой анализ слов и предложений</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Демонстрация техники упражнений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навык обучаю</w:t>
            </w:r>
            <w:r>
              <w:rPr>
                <w:color w:val="auto"/>
                <w:szCs w:val="24"/>
                <w:lang w:val="ru-RU"/>
              </w:rPr>
              <w:t>щегося в демонстрации упражнения наиболее рациональным и эффективным способом, близким к эталонному</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орфографические и пунктуационные навыки обучающегося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Доклад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позволяющая оценить навыки </w:t>
            </w:r>
            <w:r>
              <w:rPr>
                <w:color w:val="auto"/>
                <w:szCs w:val="24"/>
                <w:lang w:val="ru-RU"/>
              </w:rPr>
              <w:t>публичного развернутого выступления обучающегося по определенному вопросу, основанного на самостоятельно привлеченной, структурированной и обобщенной им информации, в том числе в виде презентации</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Домашнее задание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при которой проверяется и </w:t>
            </w:r>
            <w:r>
              <w:rPr>
                <w:color w:val="auto"/>
                <w:szCs w:val="24"/>
                <w:lang w:val="ru-RU"/>
              </w:rPr>
              <w:t>оценивается умение обучающегося самостоятельно выполнять задания на закрепление и углубление знаний, навыков и умений, полученных на уроке</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Изложение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излагать содержание прочитанного или услышанного т</w:t>
            </w:r>
            <w:r>
              <w:rPr>
                <w:color w:val="auto"/>
                <w:szCs w:val="24"/>
                <w:lang w:val="ru-RU"/>
              </w:rPr>
              <w:t>екста. Основными критериями при этом являются полнота изложения, фактическая правильность, грамотность, последовательность, логичность</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Исследовательская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проводить исследование для расширения и</w:t>
            </w:r>
            <w:r>
              <w:rPr>
                <w:color w:val="auto"/>
                <w:szCs w:val="24"/>
                <w:lang w:val="ru-RU"/>
              </w:rPr>
              <w:t>меющихся и получения новых знаний, проверки гипотез, установления закономерностей, обобщения и обоснования информации</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Комплексная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предметные знания и метапредметные навыки обучающегося посредством выполнения прак</w:t>
            </w:r>
            <w:r>
              <w:rPr>
                <w:color w:val="auto"/>
                <w:szCs w:val="24"/>
                <w:lang w:val="ru-RU"/>
              </w:rPr>
              <w:t>тических и теоретических заданий разного типа</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Лабораторная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Математический 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способность обучающегося к восприятию задания на слух и письменной фиксации решения или ответа</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Опрос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позволяющая оценить в устной или письменной форме умение обучающегося </w:t>
            </w:r>
            <w:r>
              <w:rPr>
                <w:color w:val="auto"/>
                <w:szCs w:val="24"/>
                <w:lang w:val="ru-RU"/>
              </w:rPr>
              <w:t>формулировать высказывание по отдельному вопросу темы, предмета за определенный отрезок времени</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Пересказ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устно излагать прочитанный/прослушанный текст (правильность передачи основного содержания текс</w:t>
            </w:r>
            <w:r>
              <w:rPr>
                <w:color w:val="auto"/>
                <w:szCs w:val="24"/>
                <w:lang w:val="ru-RU"/>
              </w:rPr>
              <w:t>та, последовательность и полноту развития сюжета, выразительность при характеристике образов)</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Письменный ответ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построить развернутое письменное высказывание по предложенному вопросу или на заданную т</w:t>
            </w:r>
            <w:r>
              <w:rPr>
                <w:color w:val="auto"/>
                <w:szCs w:val="24"/>
                <w:lang w:val="ru-RU"/>
              </w:rPr>
              <w:t>ему. Основными критериями оценки при этом являются полнота, аргументированность, связность и последовательность изложения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Практическая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уровень практических навыков и умений обучающегося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w:t>
            </w:r>
            <w:r>
              <w:rPr>
                <w:color w:val="auto"/>
                <w:szCs w:val="24"/>
                <w:lang w:val="ru-RU"/>
              </w:rPr>
              <w:t>зволяющая оценить навыки проектной деятельности обучающегося, направленной на создание итогового продукта</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Работа с картой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позволяющая оценить умения обучающегося распознавать объекты на карте, извлекать из карты и ее легенды необходимую </w:t>
            </w:r>
            <w:r>
              <w:rPr>
                <w:color w:val="auto"/>
                <w:szCs w:val="24"/>
                <w:lang w:val="ru-RU"/>
              </w:rPr>
              <w:t>информацию</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Реферат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навыки поиска и анализа информации у обучающегося, а также его способности представления ключевых идей и формулирования выводов на их основе, выполненного по определенным правилам оформления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 xml:space="preserve">Решение </w:t>
            </w:r>
            <w:r>
              <w:rPr>
                <w:color w:val="auto"/>
                <w:szCs w:val="24"/>
              </w:rPr>
              <w:t>задач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выполнять действия, направленные на достижение цели, заданной в рамках проблемной ситуации –</w:t>
            </w:r>
            <w:r>
              <w:rPr>
                <w:color w:val="auto"/>
                <w:szCs w:val="24"/>
              </w:rPr>
              <w:t> </w:t>
            </w:r>
            <w:r>
              <w:rPr>
                <w:color w:val="auto"/>
                <w:szCs w:val="24"/>
                <w:lang w:val="ru-RU"/>
              </w:rPr>
              <w:t>задачи</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Словарный 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знание обучающимся слов с непроверяемым</w:t>
            </w:r>
            <w:r>
              <w:rPr>
                <w:color w:val="auto"/>
                <w:szCs w:val="24"/>
                <w:lang w:val="ru-RU"/>
              </w:rPr>
              <w:t xml:space="preserve"> написанием и владение навыками их правописания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Смысловое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позволяющая оценить навык осознанного чтения обучающегося (понимание текста: определение главной мысли, темы, анализ текста, создание</w:t>
            </w:r>
            <w:r>
              <w:rPr>
                <w:color w:val="auto"/>
                <w:szCs w:val="24"/>
                <w:lang w:val="ru-RU"/>
              </w:rPr>
              <w:t xml:space="preserve"> текстов под свои цели и задачи)</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Соревнование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lang w:val="ru-RU"/>
              </w:rPr>
              <w:t>Форма контроля, предполагающая состязание (матч) среди обучающихся или команд обучающихся по разным видам спорта (спортивным дисциплинам) в целях выявления лучшего участника состязания (матча), проводимое по у</w:t>
            </w:r>
            <w:r>
              <w:rPr>
                <w:color w:val="auto"/>
                <w:szCs w:val="24"/>
                <w:lang w:val="ru-RU"/>
              </w:rPr>
              <w:t xml:space="preserve">твержденному положению </w:t>
            </w:r>
            <w:r>
              <w:rPr>
                <w:color w:val="auto"/>
                <w:szCs w:val="24"/>
              </w:rPr>
              <w:t>(регламенту)</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создавать связный текст с учетом норм языка</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Списывание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результаты усвоенных орфографических и пунктуационных правил,</w:t>
            </w:r>
            <w:r>
              <w:rPr>
                <w:color w:val="auto"/>
                <w:szCs w:val="24"/>
                <w:lang w:val="ru-RU"/>
              </w:rPr>
              <w:t xml:space="preserve"> сформированности умений и навыков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Творческая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позволяющая оценить продукт </w:t>
            </w:r>
            <w:r>
              <w:rPr>
                <w:color w:val="auto"/>
                <w:szCs w:val="24"/>
                <w:lang w:val="ru-RU"/>
              </w:rPr>
              <w:t>творческой деятельности обучающегося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Тест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уровень знаний обучающегося, состоящая из системы тестовых заданий/вопросов</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Тестирование физических качеств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Форма контроля, предполагающая измерение или испытание, стандартное </w:t>
            </w:r>
            <w:r>
              <w:rPr>
                <w:color w:val="auto"/>
                <w:szCs w:val="24"/>
                <w:lang w:val="ru-RU"/>
              </w:rPr>
              <w:t>задание, проводимое для определения и оценки уровня физического состояния, физической подготовленности и двигательных способностей на основе комплекса упражнений</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Техника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читать и понимать проч</w:t>
            </w:r>
            <w:r>
              <w:rPr>
                <w:color w:val="auto"/>
                <w:szCs w:val="24"/>
                <w:lang w:val="ru-RU"/>
              </w:rPr>
              <w:t>итанное. Основными критериями оценки при этом являются скорость чтения, правильность и осознанность</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Устный ответ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индивидуальные особенности усвоения обучающимся учебного материала и проверить умение строить связное, лог</w:t>
            </w:r>
            <w:r>
              <w:rPr>
                <w:color w:val="auto"/>
                <w:szCs w:val="24"/>
                <w:lang w:val="ru-RU"/>
              </w:rPr>
              <w:t>ически последовательное сообщение на заданную тему или поставленный вопрос</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Устный счет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выполнения обучающимся вычислений без помощи дополнительных устройств и приспособлений</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Учебное упражнение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w:t>
            </w:r>
            <w:r>
              <w:rPr>
                <w:color w:val="auto"/>
                <w:szCs w:val="24"/>
                <w:lang w:val="ru-RU"/>
              </w:rPr>
              <w:t>зволяющая оценить умение обучающегося самостоятельно выполнять задания на отработку конкретных предметных умений и навыков</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Форма контроля, позволяющая оценить умение обучающегося воспринимать и понимать содержание графически зафиксированных текстов</w:t>
            </w:r>
          </w:p>
        </w:tc>
      </w:tr>
    </w:tbl>
    <w:p w:rsidR="0025679A" w:rsidRDefault="0025679A">
      <w:pPr>
        <w:jc w:val="center"/>
        <w:rPr>
          <w:b/>
          <w:bCs/>
          <w:color w:val="auto"/>
          <w:szCs w:val="24"/>
          <w:lang w:val="ru-RU"/>
        </w:rPr>
      </w:pPr>
    </w:p>
    <w:p w:rsidR="0025679A" w:rsidRDefault="00CD3C0D">
      <w:pPr>
        <w:jc w:val="center"/>
        <w:rPr>
          <w:color w:val="auto"/>
          <w:szCs w:val="24"/>
          <w:lang w:val="ru-RU"/>
        </w:rPr>
      </w:pPr>
      <w:r>
        <w:rPr>
          <w:b/>
          <w:bCs/>
          <w:color w:val="auto"/>
          <w:szCs w:val="24"/>
          <w:lang w:val="ru-RU"/>
        </w:rPr>
        <w:t>Формы текущего оценивания по учебным предметам, курсам, модулям</w:t>
      </w:r>
    </w:p>
    <w:tbl>
      <w:tblPr>
        <w:tblW w:w="0" w:type="auto"/>
        <w:tblCellMar>
          <w:top w:w="15" w:type="dxa"/>
          <w:left w:w="15" w:type="dxa"/>
          <w:bottom w:w="15" w:type="dxa"/>
          <w:right w:w="15" w:type="dxa"/>
        </w:tblCellMar>
        <w:tblLook w:val="04A0"/>
      </w:tblPr>
      <w:tblGrid>
        <w:gridCol w:w="2154"/>
        <w:gridCol w:w="7628"/>
      </w:tblGrid>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b/>
                <w:bCs/>
                <w:color w:val="auto"/>
                <w:szCs w:val="24"/>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b/>
                <w:bCs/>
                <w:color w:val="auto"/>
                <w:szCs w:val="24"/>
              </w:rPr>
              <w:t>Формы текущего контроля</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Домашнее задание, опрос, тест, устный ответ, практическая работа, учебное упражнение, творческая работа,</w:t>
            </w:r>
            <w:r>
              <w:rPr>
                <w:color w:val="auto"/>
                <w:szCs w:val="24"/>
              </w:rPr>
              <w:t> </w:t>
            </w:r>
            <w:r>
              <w:rPr>
                <w:color w:val="auto"/>
                <w:szCs w:val="24"/>
                <w:lang w:val="ru-RU"/>
              </w:rPr>
              <w:t>письменный ответ</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Аудирование, диктант, домашнее задание,</w:t>
            </w:r>
            <w:r>
              <w:rPr>
                <w:color w:val="auto"/>
                <w:szCs w:val="24"/>
              </w:rPr>
              <w:t> </w:t>
            </w:r>
            <w:r>
              <w:rPr>
                <w:color w:val="auto"/>
                <w:szCs w:val="24"/>
                <w:lang w:val="ru-RU"/>
              </w:rPr>
              <w:t>опрос, тест, словарный диктант, устный ответ,</w:t>
            </w:r>
            <w:r>
              <w:rPr>
                <w:color w:val="auto"/>
                <w:szCs w:val="24"/>
              </w:rPr>
              <w:t> </w:t>
            </w:r>
            <w:r>
              <w:rPr>
                <w:color w:val="auto"/>
                <w:szCs w:val="24"/>
                <w:lang w:val="ru-RU"/>
              </w:rPr>
              <w:t>учебное упражнение, чтение, эссе</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Выразительное чтение, домашнее задание, изложение, комплексная работа, опрос, письменный ответ, соч</w:t>
            </w:r>
            <w:r>
              <w:rPr>
                <w:color w:val="auto"/>
                <w:szCs w:val="24"/>
                <w:lang w:val="ru-RU"/>
              </w:rPr>
              <w:t>инение, пересказ, проект, смысловое чтение, творческая работа, тест, техника чтения, чтение, устный ответ, письменный ответ</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 xml:space="preserve">Ведение тетради, математический диктант, комплексная работа, решение задач, практическая работа, тест, устный ответ, </w:t>
            </w:r>
            <w:r>
              <w:rPr>
                <w:color w:val="auto"/>
                <w:szCs w:val="24"/>
                <w:lang w:val="ru-RU"/>
              </w:rPr>
              <w:t>устный счет, учебное упражнение</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Ведение тетради, домашнее задание, исследовательская работа, опрос, проект, реферат, творческая работа, тест, устный ответ</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Ведение тетради, доклад, домашнее задание, исследовательская работа, комплекс</w:t>
            </w:r>
            <w:r>
              <w:rPr>
                <w:color w:val="auto"/>
                <w:szCs w:val="24"/>
                <w:lang w:val="ru-RU"/>
              </w:rPr>
              <w:t>ная работа, лабораторная работа, опрос, практическая работа, проект, работа с картой, реферат, решение задач, творческая работа, тест, устный ответ, письменный ответ</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Ведение тетради,</w:t>
            </w:r>
            <w:r>
              <w:rPr>
                <w:color w:val="auto"/>
                <w:szCs w:val="24"/>
              </w:rPr>
              <w:t> </w:t>
            </w:r>
            <w:r>
              <w:rPr>
                <w:color w:val="auto"/>
                <w:szCs w:val="24"/>
                <w:lang w:val="ru-RU"/>
              </w:rPr>
              <w:t>домашняя работа, исследовательская работа, проект, творческая рабо</w:t>
            </w:r>
            <w:r>
              <w:rPr>
                <w:color w:val="auto"/>
                <w:szCs w:val="24"/>
                <w:lang w:val="ru-RU"/>
              </w:rPr>
              <w:t>та, тест, устный ответ, письменный ответ</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Ведение тетради, доклад, домашнее задание, изложение, исследовательская работа, комплексная работа, опрос, списывание, проект, словарный диктант, сочинение, диктант, письменный ответ, тест, устный отве</w:t>
            </w:r>
            <w:r>
              <w:rPr>
                <w:color w:val="auto"/>
                <w:szCs w:val="24"/>
                <w:lang w:val="ru-RU"/>
              </w:rPr>
              <w:t>т</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Домашнее задание, доклад, исследовательская работа, практическая работа, лабораторная работа, опрос, проект, творческая работа, тест, устный ответ</w:t>
            </w:r>
          </w:p>
        </w:tc>
      </w:tr>
      <w:tr w:rsidR="002567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rPr>
            </w:pPr>
            <w:r>
              <w:rPr>
                <w:color w:val="auto"/>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5679A" w:rsidRDefault="00CD3C0D">
            <w:pPr>
              <w:rPr>
                <w:color w:val="auto"/>
                <w:szCs w:val="24"/>
                <w:lang w:val="ru-RU"/>
              </w:rPr>
            </w:pPr>
            <w:r>
              <w:rPr>
                <w:color w:val="auto"/>
                <w:szCs w:val="24"/>
                <w:lang w:val="ru-RU"/>
              </w:rPr>
              <w:t>Демонстрация техники упражнений, соревнование, опрос, устный ответ, домашн</w:t>
            </w:r>
            <w:r>
              <w:rPr>
                <w:color w:val="auto"/>
                <w:szCs w:val="24"/>
                <w:lang w:val="ru-RU"/>
              </w:rPr>
              <w:t>ее задание, практическая работа, проект, экспериментальная работа, тестирование физических качеств</w:t>
            </w:r>
          </w:p>
        </w:tc>
      </w:tr>
    </w:tbl>
    <w:p w:rsidR="0025679A" w:rsidRDefault="0025679A">
      <w:pPr>
        <w:spacing w:line="276" w:lineRule="auto"/>
        <w:ind w:left="0" w:right="27" w:firstLine="567"/>
        <w:rPr>
          <w:bCs/>
          <w:iCs/>
          <w:color w:val="auto"/>
          <w:szCs w:val="24"/>
          <w:lang w:val="ru-RU"/>
        </w:rPr>
      </w:pPr>
    </w:p>
    <w:p w:rsidR="0025679A" w:rsidRDefault="00CD3C0D">
      <w:pPr>
        <w:spacing w:after="0" w:line="276" w:lineRule="auto"/>
        <w:ind w:left="0" w:right="27" w:firstLine="567"/>
        <w:rPr>
          <w:color w:val="auto"/>
          <w:szCs w:val="24"/>
          <w:lang w:val="ru-RU"/>
        </w:rPr>
      </w:pPr>
      <w:r>
        <w:rPr>
          <w:color w:val="auto"/>
          <w:szCs w:val="24"/>
          <w:lang w:val="ru-RU"/>
        </w:rPr>
        <w:t xml:space="preserve">Текущая оценка успеваемости осуществляется в рамках изучения тем и планируемся педагогом самостоятельно с учетом индивидуальных особенностей обучающихся класса, содержанием образовательной программы, используемых образовательных технологий. </w:t>
      </w:r>
    </w:p>
    <w:p w:rsidR="0025679A" w:rsidRDefault="00CD3C0D">
      <w:pPr>
        <w:spacing w:after="0" w:line="276" w:lineRule="auto"/>
        <w:ind w:left="0" w:right="27" w:firstLine="567"/>
        <w:rPr>
          <w:color w:val="auto"/>
          <w:szCs w:val="24"/>
          <w:lang w:val="ru-RU"/>
        </w:rPr>
      </w:pPr>
      <w:r>
        <w:rPr>
          <w:color w:val="auto"/>
          <w:szCs w:val="24"/>
          <w:lang w:val="ru-RU"/>
        </w:rPr>
        <w:t>Текущая оценка</w:t>
      </w:r>
      <w:r>
        <w:rPr>
          <w:color w:val="auto"/>
          <w:szCs w:val="24"/>
          <w:lang w:val="ru-RU"/>
        </w:rPr>
        <w:t xml:space="preserve"> успеваемости учащихся первого класса в течение учебного года осуществляется без фиксации достижений учащихся в виде отметок по пятибалльной системе. Оценка осуществляется с использованием дихотомической шкалы «освоил - не освоил». </w:t>
      </w:r>
    </w:p>
    <w:p w:rsidR="0025679A" w:rsidRDefault="00CD3C0D">
      <w:pPr>
        <w:spacing w:line="276" w:lineRule="auto"/>
        <w:ind w:left="0" w:right="27" w:firstLine="567"/>
        <w:rPr>
          <w:bCs/>
          <w:iCs/>
          <w:color w:val="auto"/>
          <w:szCs w:val="24"/>
          <w:lang w:val="ru-RU"/>
        </w:rPr>
      </w:pPr>
      <w:r>
        <w:rPr>
          <w:b/>
          <w:i/>
          <w:color w:val="auto"/>
          <w:szCs w:val="24"/>
          <w:lang w:val="ru-RU"/>
        </w:rPr>
        <w:t>Тематическая оценка</w:t>
      </w:r>
      <w:r>
        <w:rPr>
          <w:bCs/>
          <w:iCs/>
          <w:color w:val="auto"/>
          <w:szCs w:val="24"/>
          <w:lang w:val="ru-RU"/>
        </w:rPr>
        <w:t xml:space="preserve"> пре</w:t>
      </w:r>
      <w:r>
        <w:rPr>
          <w:bCs/>
          <w:iCs/>
          <w:color w:val="auto"/>
          <w:szCs w:val="24"/>
          <w:lang w:val="ru-RU"/>
        </w:rPr>
        <w:t xml:space="preserve">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Тематическая оценка выставляется в конце её изучения. </w:t>
      </w:r>
    </w:p>
    <w:p w:rsidR="0025679A" w:rsidRDefault="00CD3C0D">
      <w:pPr>
        <w:spacing w:line="276" w:lineRule="auto"/>
        <w:ind w:left="0" w:right="27" w:firstLine="567"/>
        <w:rPr>
          <w:bCs/>
          <w:iCs/>
          <w:color w:val="auto"/>
          <w:szCs w:val="24"/>
          <w:lang w:val="ru-RU"/>
        </w:rPr>
      </w:pPr>
      <w:r>
        <w:rPr>
          <w:bCs/>
          <w:iCs/>
          <w:color w:val="auto"/>
          <w:szCs w:val="24"/>
          <w:lang w:val="ru-RU"/>
        </w:rPr>
        <w:t>Оценочные процедуры подбирают</w:t>
      </w:r>
      <w:r>
        <w:rPr>
          <w:bCs/>
          <w:iCs/>
          <w:color w:val="auto"/>
          <w:szCs w:val="24"/>
          <w:lang w:val="ru-RU"/>
        </w:rPr>
        <w:t>ся так, чтобы они предусматривали возможность оценки достижения всей совокупности тематических планируемых результатов и каждого из них, показывали динамику учебных достижений, средневзвешенный балл по каждой теме учебной программы, что дает возможность св</w:t>
      </w:r>
      <w:r>
        <w:rPr>
          <w:bCs/>
          <w:iCs/>
          <w:color w:val="auto"/>
          <w:szCs w:val="24"/>
          <w:lang w:val="ru-RU"/>
        </w:rPr>
        <w:t>оевременно реагировать в случае отставания. Учащиеся могут анализировать свою успеваемость, знать свои сильные и слабые стороны, понимать, над какой темой нужно дополнительно поработать. Результаты тематической оценки являются основанием для коррекции учеб</w:t>
      </w:r>
      <w:r>
        <w:rPr>
          <w:bCs/>
          <w:iCs/>
          <w:color w:val="auto"/>
          <w:szCs w:val="24"/>
          <w:lang w:val="ru-RU"/>
        </w:rPr>
        <w:t>ного процесса и его индивидуализации.</w:t>
      </w:r>
    </w:p>
    <w:p w:rsidR="0025679A" w:rsidRDefault="00CD3C0D">
      <w:pPr>
        <w:spacing w:line="276" w:lineRule="auto"/>
        <w:ind w:left="0" w:right="27" w:firstLine="567"/>
        <w:rPr>
          <w:bCs/>
          <w:iCs/>
          <w:color w:val="auto"/>
          <w:szCs w:val="24"/>
          <w:lang w:val="ru-RU"/>
        </w:rPr>
      </w:pPr>
      <w:r>
        <w:rPr>
          <w:bCs/>
          <w:iCs/>
          <w:color w:val="auto"/>
          <w:szCs w:val="24"/>
          <w:lang w:val="ru-RU"/>
        </w:rPr>
        <w:t>Письменные контрольные работы используются учителем начиная со 2 класса.</w:t>
      </w:r>
    </w:p>
    <w:p w:rsidR="0025679A" w:rsidRDefault="00CD3C0D">
      <w:pPr>
        <w:spacing w:line="276" w:lineRule="auto"/>
        <w:ind w:left="0" w:right="27" w:firstLine="567"/>
        <w:rPr>
          <w:color w:val="auto"/>
          <w:szCs w:val="24"/>
          <w:lang w:val="ru-RU"/>
        </w:rPr>
      </w:pPr>
      <w:r>
        <w:rPr>
          <w:b/>
          <w:i/>
          <w:color w:val="auto"/>
          <w:szCs w:val="24"/>
          <w:lang w:val="ru-RU"/>
        </w:rPr>
        <w:t>Промежуточная аттестация</w:t>
      </w:r>
      <w:r>
        <w:rPr>
          <w:color w:val="auto"/>
          <w:szCs w:val="24"/>
          <w:lang w:val="ru-RU"/>
        </w:rPr>
        <w:t xml:space="preserve"> представляет собой процедуру аттестации обучающихся, которая начиная с первого класса в конце периода обучения, согласно</w:t>
      </w:r>
      <w:r>
        <w:rPr>
          <w:color w:val="auto"/>
          <w:szCs w:val="24"/>
          <w:lang w:val="ru-RU"/>
        </w:rPr>
        <w:t xml:space="preserve"> Положению о текущем контроле и промежуточной аттестации. Промежуточная аттестация по углубленной математике проводится с использованием материалов, разработанных на региональном уровне. </w:t>
      </w:r>
    </w:p>
    <w:p w:rsidR="0025679A" w:rsidRDefault="00CD3C0D">
      <w:pPr>
        <w:spacing w:line="276" w:lineRule="auto"/>
        <w:ind w:left="0" w:right="27" w:firstLine="567"/>
        <w:rPr>
          <w:color w:val="auto"/>
          <w:szCs w:val="24"/>
          <w:lang w:val="ru-RU"/>
        </w:rPr>
      </w:pPr>
      <w:r>
        <w:rPr>
          <w:color w:val="auto"/>
          <w:szCs w:val="24"/>
          <w:lang w:val="ru-RU"/>
        </w:rPr>
        <w:t>В 1-х классах промежуточная аттестация осуществляется качественно, б</w:t>
      </w:r>
      <w:r>
        <w:rPr>
          <w:color w:val="auto"/>
          <w:szCs w:val="24"/>
          <w:lang w:val="ru-RU"/>
        </w:rPr>
        <w:t xml:space="preserve">ез фиксации их достижений в электронном журнале в виде отметок по пятибалльной оценочной шкале (используется только положительная и не различаемая по уровням фиксация «освоил/не освоил»). </w:t>
      </w:r>
    </w:p>
    <w:p w:rsidR="0025679A" w:rsidRDefault="00CD3C0D">
      <w:pPr>
        <w:spacing w:line="276" w:lineRule="auto"/>
        <w:ind w:left="0" w:right="27" w:firstLine="567"/>
        <w:rPr>
          <w:color w:val="auto"/>
          <w:szCs w:val="24"/>
          <w:lang w:val="ru-RU"/>
        </w:rPr>
      </w:pPr>
      <w:r>
        <w:rPr>
          <w:color w:val="auto"/>
          <w:szCs w:val="24"/>
          <w:lang w:val="ru-RU"/>
        </w:rPr>
        <w:t>Результаты промежуточной аттестации обсуждаются на заседаниях педаг</w:t>
      </w:r>
      <w:r>
        <w:rPr>
          <w:color w:val="auto"/>
          <w:szCs w:val="24"/>
          <w:lang w:val="ru-RU"/>
        </w:rPr>
        <w:t>огического совета школы и являются основанием для принятия решения о переводе обучающихся в следующий класс. В следующий класс переводятся обучающиеся с удовлетворительными результатами промежуточной аттестации. Если обучающийся успешно справляется с освое</w:t>
      </w:r>
      <w:r>
        <w:rPr>
          <w:color w:val="auto"/>
          <w:szCs w:val="24"/>
          <w:lang w:val="ru-RU"/>
        </w:rPr>
        <w:t>нием образовательной программы в ускоренном режиме, то в третьем и четвертом классах (2-3 год обучения), когда формируются основные предметные и метапредметные компетенции, он обучается в общем режиме, чтобы достичь успешных результатов освоения образовате</w:t>
      </w:r>
      <w:r>
        <w:rPr>
          <w:color w:val="auto"/>
          <w:szCs w:val="24"/>
          <w:lang w:val="ru-RU"/>
        </w:rPr>
        <w:t xml:space="preserve">льной программы НОО в соответствии с требованиями ФГОС НОО. </w:t>
      </w:r>
    </w:p>
    <w:p w:rsidR="0025679A" w:rsidRDefault="00CD3C0D">
      <w:pPr>
        <w:tabs>
          <w:tab w:val="left" w:pos="3240"/>
        </w:tabs>
        <w:ind w:left="0" w:firstLine="567"/>
        <w:rPr>
          <w:color w:val="auto"/>
          <w:szCs w:val="24"/>
          <w:lang w:val="ru-RU"/>
        </w:rPr>
      </w:pPr>
      <w:r>
        <w:rPr>
          <w:color w:val="auto"/>
          <w:szCs w:val="24"/>
          <w:lang w:val="ru-RU"/>
        </w:rPr>
        <w:t>Педагогический работник, осуществляющий промежуточную аттестацию, обеспечивает повторное написание письменной работы обучающимися, получившими неудовлетворительную оценку за годовую письменную ра</w:t>
      </w:r>
      <w:r>
        <w:rPr>
          <w:color w:val="auto"/>
          <w:szCs w:val="24"/>
          <w:lang w:val="ru-RU"/>
        </w:rPr>
        <w:t xml:space="preserve">боту, и проведение промежуточной аттестации по итогам учебного года для отсутствовавших ранее обучающихся. </w:t>
      </w:r>
    </w:p>
    <w:p w:rsidR="0025679A" w:rsidRDefault="00CD3C0D">
      <w:pPr>
        <w:tabs>
          <w:tab w:val="left" w:pos="3240"/>
        </w:tabs>
        <w:ind w:left="0" w:firstLine="567"/>
        <w:rPr>
          <w:color w:val="auto"/>
          <w:szCs w:val="24"/>
          <w:lang w:val="ru-RU"/>
        </w:rPr>
      </w:pPr>
      <w:r>
        <w:rPr>
          <w:color w:val="auto"/>
          <w:szCs w:val="24"/>
          <w:lang w:val="ru-RU"/>
        </w:rPr>
        <w:t>В целях создания условий, отвечающих физиологическим особенностям учащихся при промежуточной аттестации по учебным предметам, курсам, дисциплинам (м</w:t>
      </w:r>
      <w:r>
        <w:rPr>
          <w:color w:val="auto"/>
          <w:szCs w:val="24"/>
          <w:lang w:val="ru-RU"/>
        </w:rPr>
        <w:t xml:space="preserve">одулям) и иным видам учебной деятельности, предусмотренным учебным планом, не допускается проведение промежуточной аттестации: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в последний учебный день перед каникулами для всех обучающихся школы;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в первый учебный день после длительного пропуска заня</w:t>
      </w:r>
      <w:r>
        <w:rPr>
          <w:color w:val="auto"/>
          <w:szCs w:val="24"/>
          <w:lang w:val="ru-RU"/>
        </w:rPr>
        <w:t xml:space="preserve">тий для обучающихся, не посещавших занятия по уважительной причине.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по каждому учебному предмету в одной параллели классов чаще 1 раза в 2,5 недели. При этом объем учебного времени, затрачиваемого на проведение оценочных процедур, не должен превышать 10</w:t>
      </w:r>
      <w:r>
        <w:rPr>
          <w:color w:val="auto"/>
          <w:szCs w:val="24"/>
          <w:lang w:val="ru-RU"/>
        </w:rPr>
        <w:t xml:space="preserve">% от всего объема учебного времени, отводимого на изучение данного учебного предмета в данной параллели в текущем учебном году;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на первом и последнем уроках, за исключением учебных предметов, по которым проводится не более 1 урока в неделю, причем этот </w:t>
      </w:r>
      <w:r>
        <w:rPr>
          <w:color w:val="auto"/>
          <w:szCs w:val="24"/>
          <w:lang w:val="ru-RU"/>
        </w:rPr>
        <w:t xml:space="preserve">урок является первым или последним в расписании; </w:t>
      </w:r>
    </w:p>
    <w:p w:rsidR="0025679A" w:rsidRDefault="00CD3C0D">
      <w:pPr>
        <w:tabs>
          <w:tab w:val="left" w:pos="3240"/>
        </w:tabs>
        <w:ind w:left="0" w:firstLine="567"/>
        <w:rPr>
          <w:color w:val="auto"/>
          <w:szCs w:val="24"/>
          <w:lang w:val="ru-RU"/>
        </w:rPr>
      </w:pPr>
      <w:r>
        <w:rPr>
          <w:color w:val="auto"/>
          <w:szCs w:val="24"/>
        </w:rPr>
        <w:sym w:font="Symbol" w:char="F0B7"/>
      </w:r>
      <w:r>
        <w:rPr>
          <w:color w:val="auto"/>
          <w:szCs w:val="24"/>
          <w:lang w:val="ru-RU"/>
        </w:rPr>
        <w:t xml:space="preserve"> для обучающихся одного класса более одной оценочной процедуры в день. </w:t>
      </w:r>
    </w:p>
    <w:p w:rsidR="0025679A" w:rsidRDefault="00CD3C0D">
      <w:pPr>
        <w:tabs>
          <w:tab w:val="left" w:pos="3240"/>
        </w:tabs>
        <w:ind w:left="0" w:firstLine="567"/>
        <w:rPr>
          <w:color w:val="auto"/>
          <w:szCs w:val="24"/>
          <w:lang w:val="ru-RU"/>
        </w:rPr>
      </w:pPr>
      <w:r>
        <w:rPr>
          <w:color w:val="auto"/>
          <w:szCs w:val="24"/>
          <w:lang w:val="ru-RU"/>
        </w:rPr>
        <w:t>Промежуточную аттестацию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промежуточной аттестации о</w:t>
      </w:r>
      <w:r>
        <w:rPr>
          <w:color w:val="auto"/>
          <w:szCs w:val="24"/>
          <w:lang w:val="ru-RU"/>
        </w:rPr>
        <w:t xml:space="preserve">бучающихся фиксируются в журнале обучения на дому. </w:t>
      </w:r>
    </w:p>
    <w:p w:rsidR="0025679A" w:rsidRDefault="00CD3C0D">
      <w:pPr>
        <w:tabs>
          <w:tab w:val="left" w:pos="3240"/>
        </w:tabs>
        <w:ind w:left="0" w:firstLine="567"/>
        <w:rPr>
          <w:color w:val="auto"/>
          <w:szCs w:val="24"/>
          <w:lang w:val="ru-RU"/>
        </w:rPr>
      </w:pPr>
      <w:r>
        <w:rPr>
          <w:color w:val="auto"/>
          <w:szCs w:val="24"/>
          <w:lang w:val="ru-RU"/>
        </w:rPr>
        <w:t>Промежуточная аттестация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w:t>
      </w:r>
      <w:r>
        <w:rPr>
          <w:color w:val="auto"/>
          <w:szCs w:val="24"/>
          <w:lang w:val="ru-RU"/>
        </w:rPr>
        <w:t xml:space="preserve">й. Результаты успеваемости подтверждаются справкой об обучении в медицинской организации и учитываются в порядке, предусмотренном законодательством РФ и локальным нормативным актом школы. </w:t>
      </w:r>
    </w:p>
    <w:p w:rsidR="0025679A" w:rsidRDefault="00CD3C0D">
      <w:pPr>
        <w:tabs>
          <w:tab w:val="left" w:pos="3240"/>
        </w:tabs>
        <w:ind w:left="0" w:firstLine="567"/>
        <w:rPr>
          <w:color w:val="auto"/>
          <w:szCs w:val="24"/>
          <w:lang w:val="ru-RU"/>
        </w:rPr>
      </w:pPr>
      <w:r>
        <w:rPr>
          <w:color w:val="auto"/>
          <w:szCs w:val="24"/>
          <w:lang w:val="ru-RU"/>
        </w:rPr>
        <w:t>Промежуточная аттестация в рамках внеурочной деятельности определят</w:t>
      </w:r>
      <w:r>
        <w:rPr>
          <w:color w:val="auto"/>
          <w:szCs w:val="24"/>
          <w:lang w:val="ru-RU"/>
        </w:rPr>
        <w:t>ся ее моделью,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 образовательной программой соответствующего уровня общего образования. Оценивание пл</w:t>
      </w:r>
      <w:r>
        <w:rPr>
          <w:color w:val="auto"/>
          <w:szCs w:val="24"/>
          <w:lang w:val="ru-RU"/>
        </w:rPr>
        <w:t xml:space="preserve">анируемых результатов внеурочной деятельности обучающихся осуществляется в порядке и на условиях, установленных локальным нормативным актом школы. </w:t>
      </w:r>
    </w:p>
    <w:p w:rsidR="0025679A" w:rsidRDefault="00CD3C0D">
      <w:pPr>
        <w:tabs>
          <w:tab w:val="left" w:pos="3240"/>
        </w:tabs>
        <w:ind w:left="0" w:firstLine="567"/>
        <w:rPr>
          <w:color w:val="auto"/>
          <w:szCs w:val="24"/>
          <w:lang w:val="ru-RU"/>
        </w:rPr>
      </w:pPr>
      <w:r>
        <w:rPr>
          <w:color w:val="auto"/>
          <w:szCs w:val="24"/>
          <w:lang w:val="ru-RU"/>
        </w:rPr>
        <w:t>Неудовлетворительные результаты промежуточной аттестации по одному или нескольким учебным предметам, курсам,</w:t>
      </w:r>
      <w:r>
        <w:rPr>
          <w:color w:val="auto"/>
          <w:szCs w:val="24"/>
          <w:lang w:val="ru-RU"/>
        </w:rPr>
        <w:t xml:space="preserve">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w:t>
      </w:r>
    </w:p>
    <w:p w:rsidR="0025679A" w:rsidRDefault="00CD3C0D">
      <w:pPr>
        <w:tabs>
          <w:tab w:val="left" w:pos="3240"/>
        </w:tabs>
        <w:ind w:left="0" w:firstLine="567"/>
        <w:rPr>
          <w:color w:val="auto"/>
          <w:szCs w:val="24"/>
          <w:lang w:val="ru-RU"/>
        </w:rPr>
      </w:pPr>
      <w:r>
        <w:rPr>
          <w:color w:val="auto"/>
          <w:szCs w:val="24"/>
          <w:lang w:val="ru-RU"/>
        </w:rPr>
        <w:t xml:space="preserve"> Обучающиеся, освоившие в полном объеме соответ</w:t>
      </w:r>
      <w:r>
        <w:rPr>
          <w:color w:val="auto"/>
          <w:szCs w:val="24"/>
          <w:lang w:val="ru-RU"/>
        </w:rPr>
        <w:t xml:space="preserve">ствующую образовательную программу учебного года, переводятся в следующий класс.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25679A" w:rsidRDefault="00CD3C0D">
      <w:pPr>
        <w:tabs>
          <w:tab w:val="left" w:pos="3240"/>
        </w:tabs>
        <w:ind w:left="0" w:firstLine="567"/>
        <w:rPr>
          <w:color w:val="auto"/>
          <w:szCs w:val="24"/>
          <w:lang w:val="ru-RU"/>
        </w:rPr>
      </w:pPr>
      <w:r>
        <w:rPr>
          <w:b/>
          <w:bCs/>
          <w:color w:val="auto"/>
          <w:szCs w:val="24"/>
          <w:lang w:val="ru-RU"/>
        </w:rPr>
        <w:t>Ликвидация академи</w:t>
      </w:r>
      <w:r>
        <w:rPr>
          <w:b/>
          <w:bCs/>
          <w:color w:val="auto"/>
          <w:szCs w:val="24"/>
          <w:lang w:val="ru-RU"/>
        </w:rPr>
        <w:t>ческой задолженности</w:t>
      </w:r>
    </w:p>
    <w:p w:rsidR="0025679A" w:rsidRDefault="00CD3C0D">
      <w:pPr>
        <w:tabs>
          <w:tab w:val="left" w:pos="3240"/>
        </w:tabs>
        <w:ind w:left="0" w:firstLine="567"/>
        <w:rPr>
          <w:color w:val="auto"/>
          <w:szCs w:val="24"/>
          <w:lang w:val="ru-RU"/>
        </w:rPr>
      </w:pPr>
      <w:r>
        <w:rPr>
          <w:color w:val="auto"/>
          <w:szCs w:val="24"/>
          <w:lang w:val="ru-RU"/>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приказом директора школы на основании реш</w:t>
      </w:r>
      <w:r>
        <w:rPr>
          <w:color w:val="auto"/>
          <w:szCs w:val="24"/>
          <w:lang w:val="ru-RU"/>
        </w:rPr>
        <w:t xml:space="preserve">ения педагогического совета, в пределах одного года с момента образования академической задолженности. В указанный период не включаются время болезни обучающегося. </w:t>
      </w:r>
    </w:p>
    <w:p w:rsidR="0025679A" w:rsidRDefault="00CD3C0D">
      <w:pPr>
        <w:tabs>
          <w:tab w:val="left" w:pos="3240"/>
        </w:tabs>
        <w:ind w:left="0" w:firstLine="567"/>
        <w:rPr>
          <w:color w:val="auto"/>
          <w:szCs w:val="24"/>
          <w:lang w:val="ru-RU"/>
        </w:rPr>
      </w:pPr>
      <w:r>
        <w:rPr>
          <w:color w:val="auto"/>
          <w:szCs w:val="24"/>
          <w:lang w:val="ru-RU"/>
        </w:rPr>
        <w:t>Обучающиеся и экстерны обязаны ликвидировать академическую задолженность по учебным предмет</w:t>
      </w:r>
      <w:r>
        <w:rPr>
          <w:color w:val="auto"/>
          <w:szCs w:val="24"/>
          <w:lang w:val="ru-RU"/>
        </w:rPr>
        <w:t xml:space="preserve">ам, курсам, дисциплинам (модулям) в установленные школой сроки. </w:t>
      </w:r>
    </w:p>
    <w:p w:rsidR="0025679A" w:rsidRDefault="00CD3C0D">
      <w:pPr>
        <w:tabs>
          <w:tab w:val="left" w:pos="3240"/>
        </w:tabs>
        <w:ind w:left="0" w:firstLine="567"/>
        <w:rPr>
          <w:color w:val="auto"/>
          <w:szCs w:val="24"/>
          <w:lang w:val="ru-RU"/>
        </w:rPr>
      </w:pPr>
      <w:r>
        <w:rPr>
          <w:color w:val="auto"/>
          <w:szCs w:val="24"/>
          <w:lang w:val="ru-RU"/>
        </w:rPr>
        <w:t>Для проведения промежуточной аттестации во второй раз приказом директора школы создается комиссия, которая формируется по предметному принципу из не менее трех педагогических работников, с уч</w:t>
      </w:r>
      <w:r>
        <w:rPr>
          <w:color w:val="auto"/>
          <w:szCs w:val="24"/>
          <w:lang w:val="ru-RU"/>
        </w:rPr>
        <w:t>етом их занятости. Персональный состав комиссии утверждается приказом.</w:t>
      </w:r>
    </w:p>
    <w:p w:rsidR="0025679A" w:rsidRDefault="00CD3C0D">
      <w:pPr>
        <w:tabs>
          <w:tab w:val="left" w:pos="3240"/>
        </w:tabs>
        <w:ind w:left="0" w:firstLine="567"/>
        <w:rPr>
          <w:color w:val="auto"/>
          <w:szCs w:val="24"/>
          <w:lang w:val="ru-RU"/>
        </w:rPr>
      </w:pPr>
      <w:r>
        <w:rPr>
          <w:color w:val="auto"/>
          <w:szCs w:val="24"/>
          <w:lang w:val="ru-RU"/>
        </w:rPr>
        <w:t xml:space="preserve">Ликвидация академической задолженности осуществляется в тех же формах, в которых была организована промежуточная аттестация. </w:t>
      </w:r>
    </w:p>
    <w:p w:rsidR="0025679A" w:rsidRDefault="00CD3C0D">
      <w:pPr>
        <w:tabs>
          <w:tab w:val="left" w:pos="3240"/>
        </w:tabs>
        <w:ind w:left="0" w:firstLine="567"/>
        <w:rPr>
          <w:color w:val="auto"/>
          <w:szCs w:val="24"/>
          <w:lang w:val="ru-RU"/>
        </w:rPr>
      </w:pPr>
      <w:r>
        <w:rPr>
          <w:color w:val="auto"/>
          <w:szCs w:val="24"/>
          <w:lang w:val="ru-RU"/>
        </w:rPr>
        <w:t>Результаты ликвидации академической задолженности по соотве</w:t>
      </w:r>
      <w:r>
        <w:rPr>
          <w:color w:val="auto"/>
          <w:szCs w:val="24"/>
          <w:lang w:val="ru-RU"/>
        </w:rPr>
        <w:t xml:space="preserve">тствующему учебному предмету, курсу, дисциплине (модулю) оформляются протоколом комиссии. </w:t>
      </w:r>
    </w:p>
    <w:p w:rsidR="0025679A" w:rsidRDefault="00CD3C0D">
      <w:pPr>
        <w:tabs>
          <w:tab w:val="left" w:pos="3240"/>
        </w:tabs>
        <w:ind w:left="0" w:firstLine="567"/>
        <w:rPr>
          <w:color w:val="auto"/>
          <w:szCs w:val="24"/>
          <w:lang w:val="ru-RU"/>
        </w:rPr>
      </w:pPr>
      <w:r>
        <w:rPr>
          <w:color w:val="auto"/>
          <w:szCs w:val="24"/>
          <w:lang w:val="ru-RU"/>
        </w:rPr>
        <w:t>Протоколы комиссии с результатами ликвидации академической задолженности обучающихся хранятся у заместителя директора по учебно-воспитательной работе. Протоколы коми</w:t>
      </w:r>
      <w:r>
        <w:rPr>
          <w:color w:val="auto"/>
          <w:szCs w:val="24"/>
          <w:lang w:val="ru-RU"/>
        </w:rPr>
        <w:t xml:space="preserve">ссии с результатами ликвидации академической задолженности экстернов хранятся в личном деле экстерна вместе с письменными работами. </w:t>
      </w:r>
    </w:p>
    <w:p w:rsidR="0025679A" w:rsidRDefault="00CD3C0D">
      <w:pPr>
        <w:tabs>
          <w:tab w:val="left" w:pos="3240"/>
        </w:tabs>
        <w:ind w:left="0" w:firstLine="567"/>
        <w:rPr>
          <w:color w:val="auto"/>
          <w:szCs w:val="24"/>
          <w:lang w:val="ru-RU"/>
        </w:rPr>
      </w:pPr>
      <w:r>
        <w:rPr>
          <w:color w:val="auto"/>
          <w:szCs w:val="24"/>
          <w:lang w:val="ru-RU"/>
        </w:rPr>
        <w:t>Положительные результаты ликвидации академической задолженности обучающихся фиксируются ответственным педагогическим работн</w:t>
      </w:r>
      <w:r>
        <w:rPr>
          <w:color w:val="auto"/>
          <w:szCs w:val="24"/>
          <w:lang w:val="ru-RU"/>
        </w:rPr>
        <w:t xml:space="preserve">иком в журнале успеваемости в порядке, предусмотренном настоящим Положением. </w:t>
      </w:r>
    </w:p>
    <w:p w:rsidR="0025679A" w:rsidRDefault="00CD3C0D">
      <w:pPr>
        <w:tabs>
          <w:tab w:val="left" w:pos="3240"/>
        </w:tabs>
        <w:ind w:left="0" w:firstLine="567"/>
        <w:rPr>
          <w:color w:val="auto"/>
          <w:szCs w:val="24"/>
          <w:lang w:val="ru-RU"/>
        </w:rPr>
      </w:pPr>
      <w:r>
        <w:rPr>
          <w:color w:val="auto"/>
          <w:szCs w:val="24"/>
          <w:lang w:val="ru-RU"/>
        </w:rP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w:t>
      </w:r>
      <w:r>
        <w:rPr>
          <w:color w:val="auto"/>
          <w:szCs w:val="24"/>
          <w:lang w:val="ru-RU"/>
        </w:rPr>
        <w:t>вторное обучение, переводятся на обучение по адаптированным образовательным программам в соответствии с рекомендациями ПМПК либо на обучение по индивидуальному учебному плану.</w:t>
      </w:r>
    </w:p>
    <w:p w:rsidR="0025679A" w:rsidRDefault="00CD3C0D">
      <w:pPr>
        <w:pStyle w:val="afff7"/>
        <w:ind w:left="0" w:right="14" w:firstLine="567"/>
        <w:rPr>
          <w:bCs/>
          <w:color w:val="auto"/>
          <w:sz w:val="24"/>
          <w:szCs w:val="24"/>
          <w:lang w:val="ru-RU"/>
        </w:rPr>
      </w:pPr>
      <w:r>
        <w:rPr>
          <w:b/>
          <w:i/>
          <w:iCs/>
          <w:color w:val="auto"/>
          <w:sz w:val="24"/>
          <w:szCs w:val="24"/>
          <w:lang w:val="ru-RU"/>
        </w:rPr>
        <w:t>Итоговая оценка</w:t>
      </w:r>
      <w:r>
        <w:rPr>
          <w:bCs/>
          <w:color w:val="auto"/>
          <w:sz w:val="24"/>
          <w:szCs w:val="24"/>
          <w:lang w:val="ru-RU"/>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w:t>
      </w:r>
      <w:r>
        <w:rPr>
          <w:bCs/>
          <w:color w:val="auto"/>
          <w:sz w:val="24"/>
          <w:szCs w:val="24"/>
          <w:lang w:val="ru-RU"/>
        </w:rPr>
        <w:t xml:space="preserve"> задачи, построенные на основном содержании предмета с учётом формируемых метапредметных действий. </w:t>
      </w:r>
    </w:p>
    <w:p w:rsidR="0025679A" w:rsidRDefault="00CD3C0D">
      <w:pPr>
        <w:pStyle w:val="afff7"/>
        <w:ind w:left="0" w:right="14" w:firstLine="567"/>
        <w:rPr>
          <w:bCs/>
          <w:color w:val="auto"/>
          <w:sz w:val="24"/>
          <w:szCs w:val="24"/>
          <w:lang w:val="ru-RU"/>
        </w:rPr>
      </w:pPr>
      <w:r>
        <w:rPr>
          <w:bCs/>
          <w:color w:val="auto"/>
          <w:sz w:val="24"/>
          <w:szCs w:val="24"/>
          <w:lang w:val="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w:t>
      </w:r>
      <w:r>
        <w:rPr>
          <w:bCs/>
          <w:color w:val="auto"/>
          <w:sz w:val="24"/>
          <w:szCs w:val="24"/>
          <w:lang w:val="ru-RU"/>
        </w:rPr>
        <w:t>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25679A" w:rsidRDefault="00CD3C0D">
      <w:pPr>
        <w:pStyle w:val="afff7"/>
        <w:ind w:left="0" w:right="14" w:firstLine="567"/>
        <w:rPr>
          <w:bCs/>
          <w:color w:val="auto"/>
          <w:sz w:val="24"/>
          <w:szCs w:val="24"/>
          <w:lang w:val="ru-RU"/>
        </w:rPr>
      </w:pPr>
      <w:r>
        <w:rPr>
          <w:bCs/>
          <w:color w:val="auto"/>
          <w:sz w:val="24"/>
          <w:szCs w:val="24"/>
          <w:lang w:val="ru-RU"/>
        </w:rPr>
        <w:t xml:space="preserve"> При получении нача</w:t>
      </w:r>
      <w:r>
        <w:rPr>
          <w:bCs/>
          <w:color w:val="auto"/>
          <w:sz w:val="24"/>
          <w:szCs w:val="24"/>
          <w:lang w:val="ru-RU"/>
        </w:rPr>
        <w:t xml:space="preserve">льного общего образования особое значение для продолжения образования имеет усвоение обучающимися опорной системы знаний по русскому языку, математике и окружающему миру и овладение следующими метапредметными действиями: </w:t>
      </w:r>
    </w:p>
    <w:p w:rsidR="0025679A" w:rsidRDefault="00CD3C0D">
      <w:pPr>
        <w:pStyle w:val="afff7"/>
        <w:ind w:left="0" w:right="14" w:firstLine="567"/>
        <w:rPr>
          <w:bCs/>
          <w:color w:val="auto"/>
          <w:sz w:val="24"/>
          <w:szCs w:val="24"/>
          <w:lang w:val="ru-RU"/>
        </w:rPr>
      </w:pPr>
      <w:r>
        <w:rPr>
          <w:bCs/>
          <w:color w:val="auto"/>
          <w:sz w:val="24"/>
          <w:szCs w:val="24"/>
          <w:lang w:val="ru-RU"/>
        </w:rPr>
        <w:t xml:space="preserve"> - речевыми, среди которых следует</w:t>
      </w:r>
      <w:r>
        <w:rPr>
          <w:bCs/>
          <w:color w:val="auto"/>
          <w:sz w:val="24"/>
          <w:szCs w:val="24"/>
          <w:lang w:val="ru-RU"/>
        </w:rPr>
        <w:t xml:space="preserve"> выделить навыки осознанного чтения и работы с информацией; </w:t>
      </w:r>
    </w:p>
    <w:p w:rsidR="0025679A" w:rsidRDefault="00CD3C0D">
      <w:pPr>
        <w:pStyle w:val="afff7"/>
        <w:ind w:left="0" w:right="14" w:firstLine="567"/>
        <w:rPr>
          <w:bCs/>
          <w:color w:val="auto"/>
          <w:sz w:val="24"/>
          <w:szCs w:val="24"/>
          <w:lang w:val="ru-RU"/>
        </w:rPr>
      </w:pPr>
      <w:r>
        <w:rPr>
          <w:bCs/>
          <w:color w:val="auto"/>
          <w:sz w:val="24"/>
          <w:szCs w:val="24"/>
          <w:lang w:val="ru-RU"/>
        </w:rPr>
        <w:t>- коммуникативными, необходимыми для учебного сотрудничества с учителем и сверстниками.</w:t>
      </w:r>
    </w:p>
    <w:p w:rsidR="0025679A" w:rsidRDefault="00CD3C0D">
      <w:pPr>
        <w:pStyle w:val="afff7"/>
        <w:ind w:left="0" w:right="14" w:firstLine="567"/>
        <w:rPr>
          <w:bCs/>
          <w:color w:val="auto"/>
          <w:sz w:val="24"/>
          <w:szCs w:val="24"/>
          <w:lang w:val="ru-RU"/>
        </w:rPr>
      </w:pPr>
      <w:r>
        <w:rPr>
          <w:bCs/>
          <w:color w:val="auto"/>
          <w:sz w:val="24"/>
          <w:szCs w:val="24"/>
          <w:lang w:val="ru-RU"/>
        </w:rPr>
        <w:t xml:space="preserve"> Итоговая оценка выпускника формируется на основе накопленной оценки, зафиксированной в электронном журнале</w:t>
      </w:r>
      <w:r>
        <w:rPr>
          <w:bCs/>
          <w:color w:val="auto"/>
          <w:sz w:val="24"/>
          <w:szCs w:val="24"/>
          <w:lang w:val="ru-RU"/>
        </w:rPr>
        <w:t>, по всем учебным предметам и оценок за выполнение, как минимум, трех (четырех) итоговых работ (или ВПР) (по русскому языку, математике и окружающему миру). При этом накопленная оценка характеризует выполнение всей совокупности планируемых результатов, а т</w:t>
      </w:r>
      <w:r>
        <w:rPr>
          <w:bCs/>
          <w:color w:val="auto"/>
          <w:sz w:val="24"/>
          <w:szCs w:val="24"/>
          <w:lang w:val="ru-RU"/>
        </w:rPr>
        <w:t>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математике и окружающему миру, а также уровень овладени</w:t>
      </w:r>
      <w:r>
        <w:rPr>
          <w:bCs/>
          <w:color w:val="auto"/>
          <w:sz w:val="24"/>
          <w:szCs w:val="24"/>
          <w:lang w:val="ru-RU"/>
        </w:rPr>
        <w:t>я метапредметными действиями. 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w:t>
      </w:r>
    </w:p>
    <w:p w:rsidR="0025679A" w:rsidRDefault="00CD3C0D">
      <w:pPr>
        <w:pStyle w:val="afff7"/>
        <w:ind w:left="0" w:right="14" w:firstLine="567"/>
        <w:rPr>
          <w:bCs/>
          <w:color w:val="auto"/>
          <w:sz w:val="24"/>
          <w:szCs w:val="24"/>
          <w:lang w:val="ru-RU"/>
        </w:rPr>
      </w:pPr>
      <w:r>
        <w:rPr>
          <w:b/>
          <w:i/>
          <w:iCs/>
          <w:color w:val="auto"/>
          <w:sz w:val="24"/>
          <w:szCs w:val="24"/>
          <w:lang w:val="ru-RU"/>
        </w:rPr>
        <w:t>Психолого-педагогическое наблюдение</w:t>
      </w:r>
      <w:r>
        <w:rPr>
          <w:bCs/>
          <w:color w:val="auto"/>
          <w:sz w:val="24"/>
          <w:szCs w:val="24"/>
        </w:rPr>
        <w:t> </w:t>
      </w:r>
      <w:r>
        <w:rPr>
          <w:bCs/>
          <w:color w:val="auto"/>
          <w:sz w:val="24"/>
          <w:szCs w:val="24"/>
          <w:lang w:val="ru-RU"/>
        </w:rPr>
        <w:t>— научный метод, целенаправленно</w:t>
      </w:r>
      <w:r>
        <w:rPr>
          <w:bCs/>
          <w:color w:val="auto"/>
          <w:sz w:val="24"/>
          <w:szCs w:val="24"/>
          <w:lang w:val="ru-RU"/>
        </w:rPr>
        <w:t>е, планомерное и систематическое восприятие воспитательных явлений и процессов. Оно направ</w:t>
      </w:r>
      <w:r>
        <w:rPr>
          <w:bCs/>
          <w:color w:val="auto"/>
          <w:sz w:val="24"/>
          <w:szCs w:val="24"/>
          <w:lang w:val="ru-RU"/>
        </w:rPr>
        <w:softHyphen/>
        <w:t>лено на вскрытие существенных взаимосвязей и отно</w:t>
      </w:r>
      <w:r>
        <w:rPr>
          <w:bCs/>
          <w:color w:val="auto"/>
          <w:sz w:val="24"/>
          <w:szCs w:val="24"/>
          <w:lang w:val="ru-RU"/>
        </w:rPr>
        <w:softHyphen/>
        <w:t>шений в наблюдаемой действительности. Наблюдение как научный метод отличается от наблюдения в по</w:t>
      </w:r>
      <w:r>
        <w:rPr>
          <w:bCs/>
          <w:color w:val="auto"/>
          <w:sz w:val="24"/>
          <w:szCs w:val="24"/>
          <w:lang w:val="ru-RU"/>
        </w:rPr>
        <w:softHyphen/>
        <w:t xml:space="preserve">вседневной жизни. </w:t>
      </w:r>
      <w:r>
        <w:rPr>
          <w:bCs/>
          <w:color w:val="auto"/>
          <w:sz w:val="24"/>
          <w:szCs w:val="24"/>
          <w:lang w:val="ru-RU"/>
        </w:rPr>
        <w:t>Особенности объективного наблюдения как научного метода можно выразить следующим образом.</w:t>
      </w:r>
    </w:p>
    <w:p w:rsidR="0025679A" w:rsidRDefault="00CD3C0D">
      <w:pPr>
        <w:pStyle w:val="afff7"/>
        <w:ind w:left="0" w:right="14" w:firstLine="567"/>
        <w:rPr>
          <w:bCs/>
          <w:color w:val="auto"/>
          <w:sz w:val="24"/>
          <w:szCs w:val="24"/>
          <w:lang w:val="ru-RU"/>
        </w:rPr>
      </w:pPr>
      <w:r>
        <w:rPr>
          <w:bCs/>
          <w:color w:val="auto"/>
          <w:sz w:val="24"/>
          <w:szCs w:val="24"/>
          <w:lang w:val="ru-RU"/>
        </w:rPr>
        <w:t>Формы фиксации результатов наблюдения:</w:t>
      </w:r>
    </w:p>
    <w:p w:rsidR="0025679A" w:rsidRDefault="00CD3C0D">
      <w:pPr>
        <w:pStyle w:val="afff7"/>
        <w:numPr>
          <w:ilvl w:val="0"/>
          <w:numId w:val="40"/>
        </w:numPr>
        <w:ind w:right="14"/>
        <w:rPr>
          <w:bCs/>
          <w:color w:val="auto"/>
          <w:sz w:val="24"/>
          <w:szCs w:val="24"/>
          <w:lang w:val="ru-RU"/>
        </w:rPr>
      </w:pPr>
      <w:r>
        <w:rPr>
          <w:bCs/>
          <w:color w:val="auto"/>
          <w:sz w:val="24"/>
          <w:szCs w:val="24"/>
          <w:lang w:val="ru-RU"/>
        </w:rPr>
        <w:t>Протокол. При наблюдении учебно-воспитательного процесса применяются протоколы наблюдения, которые фиксируют содержательную сто</w:t>
      </w:r>
      <w:r>
        <w:rPr>
          <w:bCs/>
          <w:color w:val="auto"/>
          <w:sz w:val="24"/>
          <w:szCs w:val="24"/>
          <w:lang w:val="ru-RU"/>
        </w:rPr>
        <w:t>рону наблюдаемых явлений и хронологию. Содержательная и хронологическая стороны связаны.</w:t>
      </w:r>
    </w:p>
    <w:p w:rsidR="0025679A" w:rsidRDefault="00CD3C0D">
      <w:pPr>
        <w:pStyle w:val="afff7"/>
        <w:numPr>
          <w:ilvl w:val="0"/>
          <w:numId w:val="40"/>
        </w:numPr>
        <w:ind w:right="14"/>
        <w:rPr>
          <w:bCs/>
          <w:color w:val="auto"/>
          <w:sz w:val="24"/>
          <w:szCs w:val="24"/>
          <w:lang w:val="ru-RU"/>
        </w:rPr>
      </w:pPr>
      <w:r>
        <w:rPr>
          <w:bCs/>
          <w:color w:val="auto"/>
          <w:sz w:val="24"/>
          <w:szCs w:val="24"/>
          <w:lang w:val="ru-RU"/>
        </w:rPr>
        <w:t>Дневник. Используется при изучении индивидуальных особенностей учеников в процессе обучения. Дневниками пользуются и в случаях долговременного наблюдения. В них занося</w:t>
      </w:r>
      <w:r>
        <w:rPr>
          <w:bCs/>
          <w:color w:val="auto"/>
          <w:sz w:val="24"/>
          <w:szCs w:val="24"/>
          <w:lang w:val="ru-RU"/>
        </w:rPr>
        <w:t>т наиболее важные события. Объектом наблюдения мо</w:t>
      </w:r>
      <w:r>
        <w:rPr>
          <w:bCs/>
          <w:color w:val="auto"/>
          <w:sz w:val="24"/>
          <w:szCs w:val="24"/>
          <w:lang w:val="ru-RU"/>
        </w:rPr>
        <w:softHyphen/>
        <w:t>жет быть отдельное лицо, группа, класс. Дневник ведется хронологически и по возможности без перерыва. Факты, полученные наблюдением, позволяют составить педагогико-психологическую харак</w:t>
      </w:r>
      <w:r>
        <w:rPr>
          <w:bCs/>
          <w:color w:val="auto"/>
          <w:sz w:val="24"/>
          <w:szCs w:val="24"/>
          <w:lang w:val="ru-RU"/>
        </w:rPr>
        <w:softHyphen/>
        <w:t xml:space="preserve">теристику учеников. </w:t>
      </w:r>
      <w:r>
        <w:rPr>
          <w:bCs/>
          <w:color w:val="auto"/>
          <w:sz w:val="24"/>
          <w:szCs w:val="24"/>
          <w:lang w:val="ru-RU"/>
        </w:rPr>
        <w:t>Характеристики, полученные на основе дневников, показывают постепенные измене</w:t>
      </w:r>
      <w:r>
        <w:rPr>
          <w:bCs/>
          <w:color w:val="auto"/>
          <w:sz w:val="24"/>
          <w:szCs w:val="24"/>
          <w:lang w:val="ru-RU"/>
        </w:rPr>
        <w:softHyphen/>
        <w:t>ния, которые происходили под влиянием педагогиче</w:t>
      </w:r>
      <w:r>
        <w:rPr>
          <w:bCs/>
          <w:color w:val="auto"/>
          <w:sz w:val="24"/>
          <w:szCs w:val="24"/>
          <w:lang w:val="ru-RU"/>
        </w:rPr>
        <w:softHyphen/>
        <w:t>ского воздействия.</w:t>
      </w:r>
    </w:p>
    <w:p w:rsidR="0025679A" w:rsidRDefault="00CD3C0D">
      <w:pPr>
        <w:spacing w:line="276" w:lineRule="auto"/>
        <w:ind w:left="0" w:right="27" w:firstLine="567"/>
        <w:rPr>
          <w:color w:val="auto"/>
          <w:szCs w:val="24"/>
          <w:lang w:val="ru-RU"/>
        </w:rPr>
      </w:pPr>
      <w:r>
        <w:rPr>
          <w:b/>
          <w:i/>
          <w:color w:val="auto"/>
          <w:szCs w:val="24"/>
          <w:lang w:val="ru-RU"/>
        </w:rPr>
        <w:t>Внутришкольный мониторинг</w:t>
      </w:r>
      <w:r>
        <w:rPr>
          <w:color w:val="auto"/>
          <w:szCs w:val="24"/>
          <w:lang w:val="ru-RU"/>
        </w:rPr>
        <w:t xml:space="preserve"> представляет собой процедуры:</w:t>
      </w:r>
    </w:p>
    <w:p w:rsidR="0025679A" w:rsidRDefault="00CD3C0D">
      <w:pPr>
        <w:tabs>
          <w:tab w:val="left" w:pos="9781"/>
        </w:tabs>
        <w:spacing w:line="276" w:lineRule="auto"/>
        <w:ind w:left="0" w:right="27" w:firstLine="0"/>
        <w:rPr>
          <w:color w:val="auto"/>
          <w:szCs w:val="24"/>
          <w:lang w:val="ru-RU"/>
        </w:rPr>
      </w:pPr>
      <w:r>
        <w:rPr>
          <w:color w:val="auto"/>
          <w:szCs w:val="24"/>
          <w:lang w:val="ru-RU"/>
        </w:rPr>
        <w:t>- оценки уровня достижения предметных и метапредметных</w:t>
      </w:r>
      <w:r>
        <w:rPr>
          <w:color w:val="auto"/>
          <w:szCs w:val="24"/>
          <w:lang w:val="ru-RU"/>
        </w:rPr>
        <w:t xml:space="preserve"> результатов;</w:t>
      </w:r>
    </w:p>
    <w:p w:rsidR="0025679A" w:rsidRDefault="00CD3C0D">
      <w:pPr>
        <w:tabs>
          <w:tab w:val="left" w:pos="9781"/>
        </w:tabs>
        <w:spacing w:line="276" w:lineRule="auto"/>
        <w:ind w:left="0" w:right="27" w:firstLine="0"/>
        <w:rPr>
          <w:color w:val="auto"/>
          <w:szCs w:val="24"/>
          <w:lang w:val="ru-RU"/>
        </w:rPr>
      </w:pPr>
      <w:r>
        <w:rPr>
          <w:color w:val="auto"/>
          <w:szCs w:val="24"/>
          <w:lang w:val="ru-RU"/>
        </w:rPr>
        <w:t>- оценки уровня функциональной грамотности;</w:t>
      </w:r>
    </w:p>
    <w:p w:rsidR="0025679A" w:rsidRDefault="00CD3C0D">
      <w:pPr>
        <w:tabs>
          <w:tab w:val="left" w:pos="9781"/>
        </w:tabs>
        <w:spacing w:line="276" w:lineRule="auto"/>
        <w:ind w:left="0" w:right="27" w:firstLine="0"/>
        <w:rPr>
          <w:color w:val="auto"/>
          <w:szCs w:val="24"/>
          <w:lang w:val="ru-RU"/>
        </w:rPr>
      </w:pPr>
      <w:r>
        <w:rPr>
          <w:color w:val="auto"/>
          <w:szCs w:val="24"/>
          <w:lang w:val="ru-RU"/>
        </w:rPr>
        <w:t>-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w:t>
      </w:r>
      <w:r>
        <w:rPr>
          <w:color w:val="auto"/>
          <w:szCs w:val="24"/>
          <w:lang w:val="ru-RU"/>
        </w:rPr>
        <w:t>лагаемых обучающимся педагогическим работником.</w:t>
      </w:r>
    </w:p>
    <w:p w:rsidR="0025679A" w:rsidRDefault="00CD3C0D">
      <w:pPr>
        <w:tabs>
          <w:tab w:val="left" w:pos="9781"/>
        </w:tabs>
        <w:spacing w:line="276" w:lineRule="auto"/>
        <w:ind w:left="0" w:right="27" w:firstLine="0"/>
        <w:rPr>
          <w:color w:val="auto"/>
          <w:szCs w:val="24"/>
          <w:lang w:val="ru-RU"/>
        </w:rPr>
      </w:pPr>
      <w:r>
        <w:rPr>
          <w:color w:val="auto"/>
          <w:szCs w:val="24"/>
          <w:lang w:val="ru-RU"/>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w:t>
      </w:r>
      <w:r>
        <w:rPr>
          <w:color w:val="auto"/>
          <w:szCs w:val="24"/>
          <w:lang w:val="ru-RU"/>
        </w:rPr>
        <w:t>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5679A" w:rsidRDefault="00CD3C0D">
      <w:pPr>
        <w:tabs>
          <w:tab w:val="left" w:pos="9781"/>
        </w:tabs>
        <w:spacing w:line="276" w:lineRule="auto"/>
        <w:ind w:left="0" w:right="27" w:firstLine="567"/>
        <w:rPr>
          <w:color w:val="auto"/>
          <w:szCs w:val="24"/>
          <w:lang w:val="ru-RU"/>
        </w:rPr>
      </w:pPr>
      <w:r>
        <w:rPr>
          <w:b/>
          <w:bCs/>
          <w:i/>
          <w:iCs/>
          <w:color w:val="auto"/>
          <w:szCs w:val="24"/>
          <w:lang w:val="ru-RU"/>
        </w:rPr>
        <w:t>Внеурочная деятел</w:t>
      </w:r>
      <w:r>
        <w:rPr>
          <w:b/>
          <w:bCs/>
          <w:i/>
          <w:iCs/>
          <w:color w:val="auto"/>
          <w:szCs w:val="24"/>
          <w:lang w:val="ru-RU"/>
        </w:rPr>
        <w:t>ьность.</w:t>
      </w:r>
      <w:r>
        <w:rPr>
          <w:color w:val="auto"/>
          <w:szCs w:val="24"/>
          <w:lang w:val="ru-RU"/>
        </w:rPr>
        <w:t xml:space="preserve"> Система оценки достижения планируемых результатов освоения программы внеурочной деятельности является формирующей с использованием оценочных процедур: </w:t>
      </w:r>
    </w:p>
    <w:p w:rsidR="0025679A" w:rsidRDefault="00CD3C0D">
      <w:pPr>
        <w:tabs>
          <w:tab w:val="left" w:pos="9781"/>
        </w:tabs>
        <w:spacing w:line="276" w:lineRule="auto"/>
        <w:ind w:left="0" w:right="27" w:firstLine="567"/>
        <w:rPr>
          <w:color w:val="auto"/>
          <w:szCs w:val="24"/>
          <w:lang w:val="ru-RU"/>
        </w:rPr>
      </w:pPr>
      <w:r>
        <w:rPr>
          <w:color w:val="auto"/>
          <w:szCs w:val="24"/>
          <w:lang w:val="ru-RU"/>
        </w:rPr>
        <w:t xml:space="preserve">- дихотомической шкалы «освоил - не освоил», </w:t>
      </w:r>
    </w:p>
    <w:p w:rsidR="0025679A" w:rsidRDefault="00CD3C0D">
      <w:pPr>
        <w:tabs>
          <w:tab w:val="left" w:pos="9781"/>
        </w:tabs>
        <w:spacing w:line="276" w:lineRule="auto"/>
        <w:ind w:left="0" w:right="27" w:firstLine="567"/>
        <w:rPr>
          <w:color w:val="auto"/>
          <w:szCs w:val="24"/>
          <w:lang w:val="ru-RU"/>
        </w:rPr>
      </w:pPr>
      <w:r>
        <w:rPr>
          <w:color w:val="auto"/>
          <w:szCs w:val="24"/>
          <w:lang w:val="ru-RU"/>
        </w:rPr>
        <w:t xml:space="preserve">- качественного оценивания, </w:t>
      </w:r>
    </w:p>
    <w:p w:rsidR="0025679A" w:rsidRDefault="00CD3C0D">
      <w:pPr>
        <w:tabs>
          <w:tab w:val="left" w:pos="9781"/>
        </w:tabs>
        <w:spacing w:line="276" w:lineRule="auto"/>
        <w:ind w:left="0" w:right="27" w:firstLine="567"/>
        <w:rPr>
          <w:color w:val="auto"/>
          <w:szCs w:val="24"/>
          <w:lang w:val="ru-RU"/>
        </w:rPr>
      </w:pPr>
      <w:r>
        <w:rPr>
          <w:color w:val="auto"/>
          <w:szCs w:val="24"/>
          <w:lang w:val="ru-RU"/>
        </w:rPr>
        <w:t>- уровневого оцениван</w:t>
      </w:r>
      <w:r>
        <w:rPr>
          <w:color w:val="auto"/>
          <w:szCs w:val="24"/>
          <w:lang w:val="ru-RU"/>
        </w:rPr>
        <w:t xml:space="preserve">ия. </w:t>
      </w:r>
    </w:p>
    <w:p w:rsidR="0025679A" w:rsidRDefault="00CD3C0D">
      <w:pPr>
        <w:tabs>
          <w:tab w:val="left" w:pos="9781"/>
        </w:tabs>
        <w:spacing w:line="276" w:lineRule="auto"/>
        <w:ind w:left="0" w:right="27" w:firstLine="567"/>
        <w:rPr>
          <w:color w:val="auto"/>
          <w:szCs w:val="24"/>
          <w:lang w:val="ru-RU"/>
        </w:rPr>
      </w:pPr>
      <w:r>
        <w:rPr>
          <w:color w:val="auto"/>
          <w:szCs w:val="24"/>
          <w:lang w:val="ru-RU"/>
        </w:rPr>
        <w:t xml:space="preserve">1-й уровень – школьник знает и понимает общественную жизнь; </w:t>
      </w:r>
    </w:p>
    <w:p w:rsidR="0025679A" w:rsidRDefault="00CD3C0D">
      <w:pPr>
        <w:tabs>
          <w:tab w:val="left" w:pos="9781"/>
        </w:tabs>
        <w:spacing w:line="276" w:lineRule="auto"/>
        <w:ind w:left="0" w:right="27" w:firstLine="567"/>
        <w:rPr>
          <w:color w:val="auto"/>
          <w:szCs w:val="24"/>
          <w:lang w:val="ru-RU"/>
        </w:rPr>
      </w:pPr>
      <w:r>
        <w:rPr>
          <w:color w:val="auto"/>
          <w:szCs w:val="24"/>
          <w:lang w:val="ru-RU"/>
        </w:rPr>
        <w:t xml:space="preserve">2-й уровень – школьник ценит общественную жизнь; </w:t>
      </w:r>
    </w:p>
    <w:p w:rsidR="0025679A" w:rsidRDefault="00CD3C0D">
      <w:pPr>
        <w:tabs>
          <w:tab w:val="left" w:pos="9781"/>
        </w:tabs>
        <w:spacing w:line="276" w:lineRule="auto"/>
        <w:ind w:left="0" w:right="27" w:firstLine="567"/>
        <w:rPr>
          <w:color w:val="auto"/>
          <w:szCs w:val="24"/>
          <w:lang w:val="ru-RU"/>
        </w:rPr>
      </w:pPr>
      <w:r>
        <w:rPr>
          <w:color w:val="auto"/>
          <w:szCs w:val="24"/>
          <w:lang w:val="ru-RU"/>
        </w:rPr>
        <w:t xml:space="preserve">3-й уровень – школьник самостоятельно действует в общественной жизни. </w:t>
      </w:r>
    </w:p>
    <w:p w:rsidR="0025679A" w:rsidRDefault="00CD3C0D">
      <w:pPr>
        <w:tabs>
          <w:tab w:val="left" w:pos="9781"/>
        </w:tabs>
        <w:spacing w:line="276" w:lineRule="auto"/>
        <w:ind w:left="0" w:right="27" w:firstLine="567"/>
        <w:rPr>
          <w:color w:val="auto"/>
          <w:szCs w:val="24"/>
          <w:lang w:val="ru-RU"/>
        </w:rPr>
      </w:pPr>
      <w:r>
        <w:rPr>
          <w:color w:val="auto"/>
          <w:szCs w:val="24"/>
          <w:lang w:val="ru-RU"/>
        </w:rPr>
        <w:t>Достижение всех трех уровней результатов внеурочной деятельности увел</w:t>
      </w:r>
      <w:r>
        <w:rPr>
          <w:color w:val="auto"/>
          <w:szCs w:val="24"/>
          <w:lang w:val="ru-RU"/>
        </w:rPr>
        <w:t xml:space="preserve">ичивает вероятность появления образовательных эффектов этой деятельности (эффектов воспитания и социализации детей), в частности: </w:t>
      </w:r>
    </w:p>
    <w:p w:rsidR="0025679A" w:rsidRDefault="00CD3C0D">
      <w:pPr>
        <w:tabs>
          <w:tab w:val="left" w:pos="9781"/>
        </w:tabs>
        <w:spacing w:line="276" w:lineRule="auto"/>
        <w:ind w:left="0" w:right="27" w:firstLine="567"/>
        <w:rPr>
          <w:color w:val="auto"/>
          <w:szCs w:val="24"/>
          <w:lang w:val="ru-RU"/>
        </w:rPr>
      </w:pPr>
      <w:r>
        <w:rPr>
          <w:color w:val="auto"/>
          <w:szCs w:val="24"/>
          <w:lang w:val="ru-RU"/>
        </w:rPr>
        <w:t xml:space="preserve">- формирования коммуникативной, этической, социальной, гражданской компетентности школьников; </w:t>
      </w:r>
    </w:p>
    <w:p w:rsidR="0025679A" w:rsidRDefault="00CD3C0D">
      <w:pPr>
        <w:tabs>
          <w:tab w:val="left" w:pos="9781"/>
        </w:tabs>
        <w:spacing w:line="276" w:lineRule="auto"/>
        <w:ind w:left="0" w:right="27" w:firstLine="567"/>
        <w:rPr>
          <w:color w:val="auto"/>
          <w:szCs w:val="24"/>
          <w:lang w:val="ru-RU"/>
        </w:rPr>
      </w:pPr>
      <w:r>
        <w:rPr>
          <w:color w:val="auto"/>
          <w:szCs w:val="24"/>
          <w:lang w:val="ru-RU"/>
        </w:rPr>
        <w:t>- формирования у детей социоку</w:t>
      </w:r>
      <w:r>
        <w:rPr>
          <w:color w:val="auto"/>
          <w:szCs w:val="24"/>
          <w:lang w:val="ru-RU"/>
        </w:rPr>
        <w:t>льтурной идентичности: страновой (российской), этнической, культурной, гендерной.</w:t>
      </w:r>
    </w:p>
    <w:p w:rsidR="0025679A" w:rsidRDefault="00CD3C0D">
      <w:pPr>
        <w:tabs>
          <w:tab w:val="left" w:pos="9781"/>
        </w:tabs>
        <w:spacing w:line="276" w:lineRule="auto"/>
        <w:ind w:left="0" w:right="27" w:firstLine="567"/>
        <w:rPr>
          <w:color w:val="auto"/>
          <w:szCs w:val="24"/>
          <w:lang w:val="ru-RU"/>
        </w:rPr>
      </w:pPr>
      <w:r>
        <w:rPr>
          <w:b/>
          <w:bCs/>
          <w:i/>
          <w:iCs/>
          <w:color w:val="auto"/>
          <w:szCs w:val="24"/>
          <w:lang w:val="ru-RU"/>
        </w:rPr>
        <w:t>Всероссийские проверочные работы</w:t>
      </w:r>
      <w:r>
        <w:rPr>
          <w:color w:val="auto"/>
          <w:szCs w:val="24"/>
          <w:lang w:val="ru-RU"/>
        </w:rPr>
        <w:t xml:space="preserve"> – это итоговые контрольные работы для обучающихся 4 классов по русскому языку, математике, окружающему миру, которые проводятся по итогам уче</w:t>
      </w:r>
      <w:r>
        <w:rPr>
          <w:color w:val="auto"/>
          <w:szCs w:val="24"/>
          <w:lang w:val="ru-RU"/>
        </w:rPr>
        <w:t xml:space="preserve">бного года с целью совершенствования образовательных программ, а также для индивидуальной работы с учащимися по устранению имеющихся пробелов в знаниях. Проведение ВПР направлено на обеспечение единства образовательного пространства Российской Федерации и </w:t>
      </w:r>
      <w:r>
        <w:rPr>
          <w:color w:val="auto"/>
          <w:szCs w:val="24"/>
          <w:lang w:val="ru-RU"/>
        </w:rPr>
        <w:t>поддержки введения Федерального образовательного стандарта за счет предоставления образовательным организациям единых материалов и единых критериев оценивания учебных достижений. Участие во Всероссийских проверочных работах для обучающихся 4-х классов явля</w:t>
      </w:r>
      <w:r>
        <w:rPr>
          <w:color w:val="auto"/>
          <w:szCs w:val="24"/>
          <w:lang w:val="ru-RU"/>
        </w:rPr>
        <w:t>ется обязательным.</w:t>
      </w:r>
    </w:p>
    <w:p w:rsidR="0025679A" w:rsidRDefault="00CD3C0D">
      <w:pPr>
        <w:pStyle w:val="10"/>
      </w:pPr>
      <w:bookmarkStart w:id="29" w:name="_Toc19978"/>
      <w:bookmarkStart w:id="30" w:name="_Toc20148"/>
      <w:bookmarkStart w:id="31" w:name="_Toc217"/>
      <w:bookmarkStart w:id="32" w:name="_Toc174536294"/>
      <w:r>
        <w:t>II</w:t>
      </w:r>
      <w:r>
        <w:t>.СОДЕРЖАТЕЛЬНЫЙ РАЗДЕЛ</w:t>
      </w:r>
      <w:bookmarkEnd w:id="29"/>
      <w:bookmarkEnd w:id="30"/>
      <w:bookmarkEnd w:id="31"/>
    </w:p>
    <w:p w:rsidR="0025679A" w:rsidRDefault="00CD3C0D">
      <w:pPr>
        <w:pStyle w:val="23"/>
      </w:pPr>
      <w:bookmarkStart w:id="33" w:name="_Toc17455"/>
      <w:bookmarkStart w:id="34" w:name="_Toc23679"/>
      <w:bookmarkStart w:id="35" w:name="_Toc14700"/>
      <w:r>
        <w:rPr>
          <w:lang w:val="ru-RU"/>
        </w:rPr>
        <w:t xml:space="preserve">2.1. </w:t>
      </w:r>
      <w:r>
        <w:t>Программы отдельных учебных предметов, курсов</w:t>
      </w:r>
      <w:bookmarkEnd w:id="33"/>
      <w:bookmarkEnd w:id="34"/>
      <w:bookmarkEnd w:id="35"/>
    </w:p>
    <w:p w:rsidR="0025679A" w:rsidRDefault="0025679A">
      <w:pPr>
        <w:pStyle w:val="afff7"/>
        <w:tabs>
          <w:tab w:val="left" w:pos="0"/>
        </w:tabs>
        <w:spacing w:before="151"/>
        <w:ind w:left="0" w:right="-424"/>
        <w:jc w:val="center"/>
        <w:rPr>
          <w:b/>
          <w:color w:val="auto"/>
          <w:sz w:val="24"/>
          <w:szCs w:val="24"/>
          <w:lang w:val="ru-RU"/>
        </w:rPr>
      </w:pPr>
    </w:p>
    <w:p w:rsidR="0025679A" w:rsidRDefault="00CD3C0D">
      <w:pPr>
        <w:pStyle w:val="afff7"/>
        <w:tabs>
          <w:tab w:val="left" w:pos="0"/>
        </w:tabs>
        <w:spacing w:before="151"/>
        <w:ind w:left="0" w:right="-424"/>
        <w:jc w:val="center"/>
        <w:rPr>
          <w:b/>
          <w:color w:val="auto"/>
          <w:sz w:val="24"/>
          <w:szCs w:val="24"/>
          <w:lang w:val="ru-RU"/>
        </w:rPr>
      </w:pPr>
      <w:r>
        <w:rPr>
          <w:b/>
          <w:color w:val="auto"/>
          <w:sz w:val="24"/>
          <w:szCs w:val="24"/>
          <w:lang w:val="ru-RU"/>
        </w:rPr>
        <w:t xml:space="preserve">Предметная область «Русский язык и литературное чтение» </w:t>
      </w:r>
    </w:p>
    <w:p w:rsidR="0025679A" w:rsidRDefault="0025679A">
      <w:pPr>
        <w:pStyle w:val="afff7"/>
        <w:tabs>
          <w:tab w:val="left" w:pos="0"/>
        </w:tabs>
        <w:spacing w:before="151"/>
        <w:ind w:left="0" w:right="-424"/>
        <w:jc w:val="center"/>
        <w:rPr>
          <w:b/>
          <w:color w:val="auto"/>
          <w:sz w:val="24"/>
          <w:szCs w:val="24"/>
          <w:lang w:val="ru-RU"/>
        </w:rPr>
      </w:pPr>
    </w:p>
    <w:p w:rsidR="0025679A" w:rsidRDefault="00CD3C0D">
      <w:pPr>
        <w:pStyle w:val="23"/>
        <w:rPr>
          <w:lang w:val="ru-RU"/>
        </w:rPr>
      </w:pPr>
      <w:bookmarkStart w:id="36" w:name="_Toc24248"/>
      <w:bookmarkStart w:id="37" w:name="_Toc13389"/>
      <w:bookmarkStart w:id="38" w:name="_Toc23386"/>
      <w:r>
        <w:rPr>
          <w:lang w:val="ru-RU"/>
        </w:rPr>
        <w:t xml:space="preserve">2.1.1. </w:t>
      </w:r>
      <w:r>
        <w:rPr>
          <w:lang w:val="ru-RU"/>
        </w:rPr>
        <w:t>Русский язык</w:t>
      </w:r>
      <w:bookmarkEnd w:id="36"/>
      <w:bookmarkEnd w:id="37"/>
      <w:bookmarkEnd w:id="38"/>
    </w:p>
    <w:p w:rsidR="0025679A" w:rsidRDefault="0025679A">
      <w:pPr>
        <w:pStyle w:val="afff7"/>
        <w:tabs>
          <w:tab w:val="left" w:pos="0"/>
        </w:tabs>
        <w:spacing w:before="151"/>
        <w:ind w:left="0" w:right="-424"/>
        <w:jc w:val="center"/>
        <w:rPr>
          <w:color w:val="auto"/>
          <w:spacing w:val="-2"/>
          <w:sz w:val="24"/>
          <w:szCs w:val="24"/>
          <w:lang w:val="ru-RU"/>
        </w:rPr>
      </w:pPr>
    </w:p>
    <w:p w:rsidR="0025679A" w:rsidRDefault="00CD3C0D">
      <w:pPr>
        <w:spacing w:after="0" w:line="238" w:lineRule="auto"/>
        <w:ind w:left="260" w:right="100" w:firstLine="567"/>
        <w:rPr>
          <w:color w:val="auto"/>
          <w:szCs w:val="24"/>
          <w:lang w:val="ru-RU"/>
        </w:rPr>
      </w:pPr>
      <w:r>
        <w:rPr>
          <w:color w:val="auto"/>
          <w:szCs w:val="24"/>
          <w:lang w:val="ru-RU"/>
        </w:rPr>
        <w:t xml:space="preserve">Рабочая программа учебного предмета </w:t>
      </w:r>
      <w:r>
        <w:rPr>
          <w:bCs/>
          <w:color w:val="auto"/>
          <w:szCs w:val="24"/>
          <w:lang w:val="ru-RU"/>
        </w:rPr>
        <w:t>«Русский язык»</w:t>
      </w:r>
      <w:r>
        <w:rPr>
          <w:color w:val="auto"/>
          <w:szCs w:val="24"/>
          <w:lang w:val="ru-RU"/>
        </w:rPr>
        <w:t xml:space="preserve">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w:t>
      </w:r>
      <w:r>
        <w:rPr>
          <w:color w:val="auto"/>
          <w:szCs w:val="24"/>
          <w:lang w:val="ru-RU"/>
        </w:rPr>
        <w:t>ьного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25679A" w:rsidRDefault="0025679A">
      <w:pPr>
        <w:spacing w:after="0" w:line="11" w:lineRule="exact"/>
        <w:rPr>
          <w:color w:val="auto"/>
          <w:szCs w:val="24"/>
          <w:lang w:val="ru-RU"/>
        </w:rPr>
      </w:pPr>
    </w:p>
    <w:p w:rsidR="0025679A" w:rsidRDefault="00CD3C0D">
      <w:pPr>
        <w:spacing w:after="0"/>
        <w:ind w:left="820"/>
        <w:rPr>
          <w:color w:val="auto"/>
          <w:szCs w:val="24"/>
        </w:rPr>
      </w:pPr>
      <w:r>
        <w:rPr>
          <w:bCs/>
          <w:color w:val="auto"/>
          <w:szCs w:val="24"/>
        </w:rPr>
        <w:t xml:space="preserve">Цели </w:t>
      </w:r>
      <w:r>
        <w:rPr>
          <w:color w:val="auto"/>
          <w:szCs w:val="24"/>
        </w:rPr>
        <w:t>изучения русского языка:</w:t>
      </w:r>
    </w:p>
    <w:p w:rsidR="0025679A" w:rsidRDefault="00CD3C0D">
      <w:pPr>
        <w:numPr>
          <w:ilvl w:val="1"/>
          <w:numId w:val="41"/>
        </w:numPr>
        <w:tabs>
          <w:tab w:val="left" w:pos="1000"/>
        </w:tabs>
        <w:spacing w:after="0" w:line="240" w:lineRule="auto"/>
        <w:ind w:left="1000" w:hanging="173"/>
        <w:jc w:val="left"/>
        <w:rPr>
          <w:color w:val="auto"/>
          <w:szCs w:val="24"/>
        </w:rPr>
      </w:pPr>
      <w:r>
        <w:rPr>
          <w:color w:val="auto"/>
          <w:szCs w:val="24"/>
        </w:rPr>
        <w:t>приобретение младшими школьниками п</w:t>
      </w:r>
      <w:r>
        <w:rPr>
          <w:color w:val="auto"/>
          <w:szCs w:val="24"/>
        </w:rPr>
        <w:t>ервоначальных представлений</w:t>
      </w:r>
    </w:p>
    <w:p w:rsidR="0025679A" w:rsidRDefault="0025679A">
      <w:pPr>
        <w:spacing w:after="0" w:line="14" w:lineRule="exact"/>
        <w:rPr>
          <w:color w:val="auto"/>
          <w:szCs w:val="24"/>
        </w:rPr>
      </w:pPr>
    </w:p>
    <w:p w:rsidR="0025679A" w:rsidRDefault="00CD3C0D">
      <w:pPr>
        <w:numPr>
          <w:ilvl w:val="0"/>
          <w:numId w:val="41"/>
        </w:numPr>
        <w:tabs>
          <w:tab w:val="left" w:pos="514"/>
        </w:tabs>
        <w:spacing w:after="0" w:line="237" w:lineRule="auto"/>
        <w:ind w:left="260" w:right="100" w:firstLine="0"/>
        <w:rPr>
          <w:color w:val="auto"/>
          <w:szCs w:val="24"/>
          <w:lang w:val="ru-RU"/>
        </w:rPr>
      </w:pPr>
      <w:r>
        <w:rPr>
          <w:color w:val="auto"/>
          <w:szCs w:val="24"/>
          <w:lang w:val="ru-RU"/>
        </w:rPr>
        <w:t>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w:t>
      </w:r>
      <w:r>
        <w:rPr>
          <w:color w:val="auto"/>
          <w:szCs w:val="24"/>
          <w:lang w:val="ru-RU"/>
        </w:rPr>
        <w:t>сударственного языка Российской Федерации; понимание роли русского языка как языка межнационального общения;</w:t>
      </w:r>
    </w:p>
    <w:p w:rsidR="0025679A" w:rsidRDefault="00CD3C0D">
      <w:pPr>
        <w:spacing w:after="0" w:line="234" w:lineRule="auto"/>
        <w:ind w:left="260" w:right="20"/>
        <w:rPr>
          <w:color w:val="auto"/>
          <w:szCs w:val="24"/>
          <w:lang w:val="ru-RU"/>
        </w:rPr>
      </w:pPr>
      <w:r>
        <w:rPr>
          <w:color w:val="auto"/>
          <w:szCs w:val="24"/>
          <w:lang w:val="ru-RU"/>
        </w:rPr>
        <w:t xml:space="preserve">           - осознание правильной устной и письменной речи как показателя общей культуры человека;</w:t>
      </w:r>
    </w:p>
    <w:p w:rsidR="0025679A" w:rsidRDefault="0025679A">
      <w:pPr>
        <w:spacing w:after="0" w:line="15" w:lineRule="exact"/>
        <w:rPr>
          <w:color w:val="auto"/>
          <w:szCs w:val="24"/>
          <w:lang w:val="ru-RU"/>
        </w:rPr>
      </w:pPr>
    </w:p>
    <w:p w:rsidR="0025679A" w:rsidRDefault="00CD3C0D">
      <w:pPr>
        <w:numPr>
          <w:ilvl w:val="0"/>
          <w:numId w:val="42"/>
        </w:numPr>
        <w:tabs>
          <w:tab w:val="left" w:pos="1149"/>
        </w:tabs>
        <w:spacing w:after="0" w:line="237" w:lineRule="auto"/>
        <w:ind w:left="260" w:right="20" w:firstLine="567"/>
        <w:rPr>
          <w:color w:val="auto"/>
          <w:szCs w:val="24"/>
          <w:lang w:val="ru-RU"/>
        </w:rPr>
      </w:pPr>
      <w:r>
        <w:rPr>
          <w:color w:val="auto"/>
          <w:szCs w:val="24"/>
          <w:lang w:val="ru-RU"/>
        </w:rPr>
        <w:t>овладение основными видами речевой деятельности</w:t>
      </w:r>
      <w:r>
        <w:rPr>
          <w:color w:val="auto"/>
          <w:szCs w:val="24"/>
          <w:lang w:val="ru-RU"/>
        </w:rPr>
        <w:t xml:space="preserve"> на основе первоначальных представлений о нормах современного русского литературного языка: аудированием, говорением, чтением, письмом;</w:t>
      </w:r>
    </w:p>
    <w:p w:rsidR="0025679A" w:rsidRDefault="0025679A">
      <w:pPr>
        <w:spacing w:after="0" w:line="16" w:lineRule="exact"/>
        <w:rPr>
          <w:color w:val="auto"/>
          <w:szCs w:val="24"/>
          <w:lang w:val="ru-RU"/>
        </w:rPr>
      </w:pPr>
    </w:p>
    <w:p w:rsidR="0025679A" w:rsidRDefault="00CD3C0D">
      <w:pPr>
        <w:numPr>
          <w:ilvl w:val="0"/>
          <w:numId w:val="42"/>
        </w:numPr>
        <w:tabs>
          <w:tab w:val="left" w:pos="1072"/>
        </w:tabs>
        <w:spacing w:after="0" w:line="237" w:lineRule="auto"/>
        <w:ind w:left="260" w:right="20" w:firstLine="567"/>
        <w:rPr>
          <w:color w:val="auto"/>
          <w:szCs w:val="24"/>
          <w:lang w:val="ru-RU"/>
        </w:rPr>
      </w:pPr>
      <w:r>
        <w:rPr>
          <w:color w:val="auto"/>
          <w:szCs w:val="24"/>
          <w:lang w:val="ru-RU"/>
        </w:rPr>
        <w:t>овладение первоначальными научными представлениями о системе русского языка: фонетике, графике, лексике, морфемике, мор</w:t>
      </w:r>
      <w:r>
        <w:rPr>
          <w:color w:val="auto"/>
          <w:szCs w:val="24"/>
          <w:lang w:val="ru-RU"/>
        </w:rPr>
        <w:t>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w:t>
      </w:r>
      <w:r>
        <w:rPr>
          <w:color w:val="auto"/>
          <w:szCs w:val="24"/>
          <w:lang w:val="ru-RU"/>
        </w:rPr>
        <w:t>ных) и речевого этикета;</w:t>
      </w:r>
    </w:p>
    <w:p w:rsidR="0025679A" w:rsidRDefault="0025679A">
      <w:pPr>
        <w:spacing w:after="0" w:line="22" w:lineRule="exact"/>
        <w:rPr>
          <w:color w:val="auto"/>
          <w:szCs w:val="24"/>
          <w:lang w:val="ru-RU"/>
        </w:rPr>
      </w:pPr>
    </w:p>
    <w:p w:rsidR="0025679A" w:rsidRDefault="00CD3C0D">
      <w:pPr>
        <w:numPr>
          <w:ilvl w:val="0"/>
          <w:numId w:val="42"/>
        </w:numPr>
        <w:tabs>
          <w:tab w:val="left" w:pos="1264"/>
        </w:tabs>
        <w:spacing w:after="0" w:line="235" w:lineRule="auto"/>
        <w:ind w:left="260" w:firstLine="567"/>
        <w:rPr>
          <w:color w:val="auto"/>
          <w:szCs w:val="24"/>
          <w:lang w:val="ru-RU"/>
        </w:rPr>
      </w:pPr>
      <w:r>
        <w:rPr>
          <w:color w:val="auto"/>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25679A" w:rsidRDefault="00CD3C0D">
      <w:pPr>
        <w:pStyle w:val="ConsPlusNormal"/>
        <w:spacing w:before="200"/>
        <w:ind w:left="284" w:firstLine="567"/>
        <w:jc w:val="both"/>
      </w:pPr>
      <w:r>
        <w:t xml:space="preserve">Содержание программы по русскому языку составлено таким образом, что достижение обучающимися как </w:t>
      </w:r>
      <w:r>
        <w:t>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25679A" w:rsidRDefault="00CD3C0D">
      <w:pPr>
        <w:spacing w:after="0"/>
        <w:ind w:left="820"/>
        <w:rPr>
          <w:bCs/>
          <w:color w:val="auto"/>
          <w:szCs w:val="24"/>
          <w:lang w:val="ru-RU"/>
        </w:rPr>
      </w:pPr>
      <w:r>
        <w:rPr>
          <w:bCs/>
          <w:color w:val="auto"/>
          <w:szCs w:val="24"/>
          <w:lang w:val="ru-RU"/>
        </w:rPr>
        <w:t>Место учебного предмета «Русский язык» в учебном</w:t>
      </w:r>
      <w:r>
        <w:rPr>
          <w:bCs/>
          <w:color w:val="auto"/>
          <w:szCs w:val="24"/>
          <w:lang w:val="ru-RU"/>
        </w:rPr>
        <w:t xml:space="preserve"> плане</w:t>
      </w:r>
    </w:p>
    <w:p w:rsidR="0025679A" w:rsidRDefault="00CD3C0D">
      <w:pPr>
        <w:spacing w:after="0"/>
        <w:ind w:left="284" w:firstLine="567"/>
        <w:rPr>
          <w:szCs w:val="24"/>
          <w:lang w:val="ru-RU"/>
        </w:rPr>
      </w:pPr>
      <w:r>
        <w:rPr>
          <w:szCs w:val="24"/>
          <w:lang w:val="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25679A" w:rsidRDefault="0025679A">
      <w:pPr>
        <w:spacing w:after="0"/>
        <w:ind w:left="284" w:firstLine="567"/>
        <w:rPr>
          <w:szCs w:val="24"/>
          <w:lang w:val="ru-RU"/>
        </w:rPr>
      </w:pPr>
    </w:p>
    <w:p w:rsidR="0025679A" w:rsidRDefault="0025679A">
      <w:pPr>
        <w:spacing w:after="0" w:line="200" w:lineRule="exact"/>
        <w:rPr>
          <w:color w:val="auto"/>
          <w:szCs w:val="24"/>
          <w:lang w:val="ru-RU"/>
        </w:rPr>
      </w:pPr>
    </w:p>
    <w:p w:rsidR="0025679A" w:rsidRDefault="00CD3C0D">
      <w:pPr>
        <w:spacing w:after="0"/>
        <w:ind w:left="2500"/>
        <w:rPr>
          <w:color w:val="auto"/>
          <w:szCs w:val="24"/>
          <w:lang w:val="ru-RU"/>
        </w:rPr>
      </w:pPr>
      <w:r>
        <w:rPr>
          <w:bCs/>
          <w:color w:val="auto"/>
          <w:szCs w:val="24"/>
          <w:lang w:val="ru-RU"/>
        </w:rPr>
        <w:t>СОДЕРЖАНИЕ УЧЕБНОГО ПРЕДМЕТА</w:t>
      </w:r>
    </w:p>
    <w:p w:rsidR="0025679A" w:rsidRDefault="00CD3C0D">
      <w:pPr>
        <w:spacing w:after="0" w:line="245" w:lineRule="auto"/>
        <w:ind w:left="1960" w:right="340" w:hanging="801"/>
        <w:rPr>
          <w:bCs/>
          <w:color w:val="auto"/>
          <w:szCs w:val="24"/>
          <w:lang w:val="ru-RU"/>
        </w:rPr>
      </w:pPr>
      <w:r>
        <w:rPr>
          <w:b/>
          <w:bCs/>
          <w:color w:val="auto"/>
          <w:szCs w:val="24"/>
          <w:lang w:val="ru-RU"/>
        </w:rPr>
        <w:t>1 КЛАСС</w:t>
      </w:r>
    </w:p>
    <w:p w:rsidR="0025679A" w:rsidRDefault="00CD3C0D">
      <w:pPr>
        <w:spacing w:after="0" w:line="245" w:lineRule="auto"/>
        <w:ind w:left="1960" w:right="340" w:hanging="801"/>
        <w:rPr>
          <w:bCs/>
          <w:color w:val="auto"/>
          <w:szCs w:val="24"/>
          <w:lang w:val="ru-RU"/>
        </w:rPr>
      </w:pPr>
      <w:r>
        <w:rPr>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Обучение грамоте</w:t>
      </w:r>
    </w:p>
    <w:p w:rsidR="0025679A" w:rsidRDefault="00CD3C0D">
      <w:pPr>
        <w:spacing w:after="0" w:line="245" w:lineRule="auto"/>
        <w:ind w:left="1960" w:right="340" w:hanging="801"/>
        <w:rPr>
          <w:bCs/>
          <w:color w:val="auto"/>
          <w:szCs w:val="24"/>
          <w:lang w:val="ru-RU"/>
        </w:rPr>
      </w:pPr>
      <w:r>
        <w:rPr>
          <w:b/>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Развитие речи</w:t>
      </w:r>
    </w:p>
    <w:p w:rsidR="0025679A" w:rsidRDefault="00CD3C0D">
      <w:pPr>
        <w:spacing w:after="0" w:line="245" w:lineRule="auto"/>
        <w:ind w:left="1960" w:right="340" w:hanging="801"/>
        <w:rPr>
          <w:bCs/>
          <w:color w:val="auto"/>
          <w:szCs w:val="24"/>
          <w:lang w:val="ru-RU"/>
        </w:rPr>
      </w:pPr>
      <w:r>
        <w:rPr>
          <w:bCs/>
          <w:color w:val="auto"/>
          <w:szCs w:val="24"/>
          <w:lang w:val="ru-RU"/>
        </w:rPr>
        <w:t xml:space="preserve">Составление </w:t>
      </w:r>
      <w:r>
        <w:rPr>
          <w:bCs/>
          <w:color w:val="auto"/>
          <w:szCs w:val="24"/>
          <w:lang w:val="ru-RU"/>
        </w:rPr>
        <w:t>небольших рассказов на основе собственных игр, занятий.</w:t>
      </w:r>
    </w:p>
    <w:p w:rsidR="0025679A" w:rsidRDefault="00CD3C0D">
      <w:pPr>
        <w:spacing w:after="0" w:line="245" w:lineRule="auto"/>
        <w:ind w:left="1960" w:right="340" w:hanging="801"/>
        <w:rPr>
          <w:bCs/>
          <w:color w:val="auto"/>
          <w:szCs w:val="24"/>
          <w:lang w:val="ru-RU"/>
        </w:rPr>
      </w:pPr>
      <w:r>
        <w:rPr>
          <w:b/>
          <w:bCs/>
          <w:color w:val="auto"/>
          <w:szCs w:val="24"/>
          <w:lang w:val="ru-RU"/>
        </w:rPr>
        <w:t>Слово и предложение</w:t>
      </w:r>
    </w:p>
    <w:p w:rsidR="0025679A" w:rsidRDefault="00CD3C0D">
      <w:pPr>
        <w:spacing w:after="0" w:line="245" w:lineRule="auto"/>
        <w:ind w:left="1960" w:right="340" w:hanging="801"/>
        <w:rPr>
          <w:bCs/>
          <w:color w:val="auto"/>
          <w:szCs w:val="24"/>
          <w:lang w:val="ru-RU"/>
        </w:rPr>
      </w:pPr>
      <w:r>
        <w:rPr>
          <w:bCs/>
          <w:color w:val="auto"/>
          <w:szCs w:val="24"/>
          <w:lang w:val="ru-RU"/>
        </w:rPr>
        <w:t>Различение слова и предложения. Работа с предложением: выделение слов, изменение их порядка.</w:t>
      </w:r>
    </w:p>
    <w:p w:rsidR="0025679A" w:rsidRDefault="00CD3C0D">
      <w:pPr>
        <w:spacing w:after="0" w:line="245" w:lineRule="auto"/>
        <w:ind w:left="1960" w:right="340" w:hanging="801"/>
        <w:rPr>
          <w:bCs/>
          <w:color w:val="auto"/>
          <w:szCs w:val="24"/>
          <w:lang w:val="ru-RU"/>
        </w:rPr>
      </w:pPr>
      <w:r>
        <w:rPr>
          <w:bCs/>
          <w:color w:val="auto"/>
          <w:szCs w:val="24"/>
          <w:lang w:val="ru-RU"/>
        </w:rPr>
        <w:t xml:space="preserve">Восприятие слова как объекта изучения, материала для анализа. Наблюдение над значением </w:t>
      </w:r>
      <w:r>
        <w:rPr>
          <w:bCs/>
          <w:color w:val="auto"/>
          <w:szCs w:val="24"/>
          <w:lang w:val="ru-RU"/>
        </w:rPr>
        <w:t>слова. Выявление слов, значение которых требует уточнения.</w:t>
      </w:r>
    </w:p>
    <w:p w:rsidR="0025679A" w:rsidRDefault="00CD3C0D">
      <w:pPr>
        <w:spacing w:after="0" w:line="245" w:lineRule="auto"/>
        <w:ind w:left="1960" w:right="340" w:hanging="801"/>
        <w:rPr>
          <w:bCs/>
          <w:color w:val="auto"/>
          <w:szCs w:val="24"/>
          <w:lang w:val="ru-RU"/>
        </w:rPr>
      </w:pPr>
      <w:r>
        <w:rPr>
          <w:b/>
          <w:bCs/>
          <w:color w:val="auto"/>
          <w:szCs w:val="24"/>
          <w:lang w:val="ru-RU"/>
        </w:rPr>
        <w:t>Фонетика</w:t>
      </w:r>
    </w:p>
    <w:p w:rsidR="0025679A" w:rsidRDefault="00CD3C0D">
      <w:pPr>
        <w:spacing w:after="0" w:line="245" w:lineRule="auto"/>
        <w:ind w:left="1960" w:right="340" w:hanging="801"/>
        <w:rPr>
          <w:bCs/>
          <w:color w:val="auto"/>
          <w:szCs w:val="24"/>
          <w:lang w:val="ru-RU"/>
        </w:rPr>
      </w:pPr>
      <w:r>
        <w:rPr>
          <w:bCs/>
          <w:color w:val="auto"/>
          <w:szCs w:val="24"/>
          <w:lang w:val="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w:t>
      </w:r>
      <w:r>
        <w:rPr>
          <w:bCs/>
          <w:color w:val="auto"/>
          <w:szCs w:val="24"/>
          <w:lang w:val="ru-RU"/>
        </w:rPr>
        <w:t>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25679A" w:rsidRDefault="00CD3C0D">
      <w:pPr>
        <w:spacing w:after="0" w:line="245" w:lineRule="auto"/>
        <w:ind w:left="1960" w:right="340" w:hanging="801"/>
        <w:rPr>
          <w:bCs/>
          <w:color w:val="auto"/>
          <w:szCs w:val="24"/>
          <w:lang w:val="ru-RU"/>
        </w:rPr>
      </w:pPr>
      <w:r>
        <w:rPr>
          <w:b/>
          <w:bCs/>
          <w:color w:val="auto"/>
          <w:szCs w:val="24"/>
          <w:lang w:val="ru-RU"/>
        </w:rPr>
        <w:t>Графика</w:t>
      </w:r>
    </w:p>
    <w:p w:rsidR="0025679A" w:rsidRDefault="00CD3C0D">
      <w:pPr>
        <w:spacing w:after="0" w:line="245" w:lineRule="auto"/>
        <w:ind w:left="1960" w:right="340" w:hanging="801"/>
        <w:rPr>
          <w:bCs/>
          <w:color w:val="auto"/>
          <w:szCs w:val="24"/>
          <w:lang w:val="ru-RU"/>
        </w:rPr>
      </w:pPr>
      <w:r>
        <w:rPr>
          <w:bCs/>
          <w:color w:val="auto"/>
          <w:szCs w:val="24"/>
          <w:lang w:val="ru-RU"/>
        </w:rPr>
        <w:t>Ра</w:t>
      </w:r>
      <w:r>
        <w:rPr>
          <w:bCs/>
          <w:color w:val="auto"/>
          <w:szCs w:val="24"/>
          <w:lang w:val="ru-RU"/>
        </w:rPr>
        <w:t>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w:t>
      </w:r>
      <w:r>
        <w:rPr>
          <w:bCs/>
          <w:color w:val="auto"/>
          <w:szCs w:val="24"/>
          <w:lang w:val="ru-RU"/>
        </w:rPr>
        <w:t xml:space="preserve"> Последовательность букв в русском алфавите.</w:t>
      </w:r>
    </w:p>
    <w:p w:rsidR="0025679A" w:rsidRDefault="00CD3C0D">
      <w:pPr>
        <w:spacing w:after="0" w:line="245" w:lineRule="auto"/>
        <w:ind w:left="1960" w:right="340" w:hanging="801"/>
        <w:rPr>
          <w:bCs/>
          <w:color w:val="auto"/>
          <w:szCs w:val="24"/>
          <w:lang w:val="ru-RU"/>
        </w:rPr>
      </w:pPr>
      <w:r>
        <w:rPr>
          <w:b/>
          <w:bCs/>
          <w:color w:val="auto"/>
          <w:szCs w:val="24"/>
          <w:lang w:val="ru-RU"/>
        </w:rPr>
        <w:t>Письмо</w:t>
      </w:r>
    </w:p>
    <w:p w:rsidR="0025679A" w:rsidRDefault="00CD3C0D">
      <w:pPr>
        <w:spacing w:after="0" w:line="245" w:lineRule="auto"/>
        <w:ind w:left="1960" w:right="340" w:hanging="801"/>
        <w:rPr>
          <w:bCs/>
          <w:color w:val="auto"/>
          <w:szCs w:val="24"/>
          <w:lang w:val="ru-RU"/>
        </w:rPr>
      </w:pPr>
      <w:r>
        <w:rPr>
          <w:bCs/>
          <w:color w:val="auto"/>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5679A" w:rsidRDefault="00CD3C0D">
      <w:pPr>
        <w:spacing w:after="0" w:line="245" w:lineRule="auto"/>
        <w:ind w:left="1960" w:right="340" w:hanging="801"/>
        <w:rPr>
          <w:bCs/>
          <w:color w:val="auto"/>
          <w:szCs w:val="24"/>
          <w:lang w:val="ru-RU"/>
        </w:rPr>
      </w:pPr>
      <w:r>
        <w:rPr>
          <w:bCs/>
          <w:color w:val="auto"/>
          <w:szCs w:val="24"/>
          <w:lang w:val="ru-RU"/>
        </w:rPr>
        <w:t>Начертание письменных прописных и строчных букв. Письмо</w:t>
      </w:r>
      <w:r>
        <w:rPr>
          <w:bCs/>
          <w:color w:val="auto"/>
          <w:szCs w:val="24"/>
          <w:lang w:val="ru-RU"/>
        </w:rPr>
        <w:t xml:space="preserve">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w:t>
      </w:r>
      <w:r>
        <w:rPr>
          <w:bCs/>
          <w:color w:val="auto"/>
          <w:szCs w:val="24"/>
          <w:lang w:val="ru-RU"/>
        </w:rPr>
        <w:t xml:space="preserve"> списывания текста.</w:t>
      </w:r>
    </w:p>
    <w:p w:rsidR="0025679A" w:rsidRDefault="00CD3C0D">
      <w:pPr>
        <w:spacing w:after="0" w:line="245" w:lineRule="auto"/>
        <w:ind w:left="1960" w:right="340" w:hanging="801"/>
        <w:rPr>
          <w:bCs/>
          <w:color w:val="auto"/>
          <w:szCs w:val="24"/>
          <w:lang w:val="ru-RU"/>
        </w:rPr>
      </w:pPr>
      <w:r>
        <w:rPr>
          <w:b/>
          <w:bCs/>
          <w:color w:val="auto"/>
          <w:szCs w:val="24"/>
          <w:lang w:val="ru-RU"/>
        </w:rPr>
        <w:t>Орфография и пунктуация</w:t>
      </w:r>
    </w:p>
    <w:p w:rsidR="0025679A" w:rsidRDefault="00CD3C0D">
      <w:pPr>
        <w:spacing w:after="0" w:line="245" w:lineRule="auto"/>
        <w:ind w:left="1960" w:right="340" w:hanging="801"/>
        <w:rPr>
          <w:bCs/>
          <w:color w:val="auto"/>
          <w:szCs w:val="24"/>
          <w:lang w:val="ru-RU"/>
        </w:rPr>
      </w:pPr>
      <w:r>
        <w:rPr>
          <w:bCs/>
          <w:color w:val="auto"/>
          <w:szCs w:val="24"/>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w:t>
      </w:r>
      <w:r>
        <w:rPr>
          <w:bCs/>
          <w:color w:val="auto"/>
          <w:szCs w:val="24"/>
          <w:lang w:val="ru-RU"/>
        </w:rPr>
        <w:t>обственных (имена людей, клички животных); перенос по слогам слов без стечения согласных; знаки препинания в конце предложения.</w:t>
      </w:r>
    </w:p>
    <w:p w:rsidR="0025679A" w:rsidRDefault="00CD3C0D">
      <w:pPr>
        <w:spacing w:after="0" w:line="245" w:lineRule="auto"/>
        <w:ind w:left="1960" w:right="340" w:hanging="801"/>
        <w:rPr>
          <w:bCs/>
          <w:color w:val="auto"/>
          <w:szCs w:val="24"/>
          <w:lang w:val="ru-RU"/>
        </w:rPr>
      </w:pPr>
      <w:r>
        <w:rPr>
          <w:b/>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СИСТЕМАТИЧЕСКИЙ КУРС</w:t>
      </w:r>
    </w:p>
    <w:p w:rsidR="0025679A" w:rsidRDefault="00CD3C0D">
      <w:pPr>
        <w:spacing w:after="0" w:line="245" w:lineRule="auto"/>
        <w:ind w:left="1960" w:right="340" w:hanging="801"/>
        <w:rPr>
          <w:bCs/>
          <w:color w:val="auto"/>
          <w:szCs w:val="24"/>
          <w:lang w:val="ru-RU"/>
        </w:rPr>
      </w:pPr>
      <w:r>
        <w:rPr>
          <w:b/>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Общие сведения о языке</w:t>
      </w:r>
    </w:p>
    <w:p w:rsidR="0025679A" w:rsidRDefault="00CD3C0D">
      <w:pPr>
        <w:spacing w:after="0" w:line="245" w:lineRule="auto"/>
        <w:ind w:left="1960" w:right="340" w:hanging="801"/>
        <w:rPr>
          <w:bCs/>
          <w:color w:val="auto"/>
          <w:szCs w:val="24"/>
          <w:lang w:val="ru-RU"/>
        </w:rPr>
      </w:pPr>
      <w:r>
        <w:rPr>
          <w:bCs/>
          <w:color w:val="auto"/>
          <w:szCs w:val="24"/>
          <w:lang w:val="ru-RU"/>
        </w:rPr>
        <w:t>Язык как основное средство человеческого общения. Цели и ситуации общения.</w:t>
      </w:r>
    </w:p>
    <w:p w:rsidR="0025679A" w:rsidRDefault="00CD3C0D">
      <w:pPr>
        <w:spacing w:after="0" w:line="245" w:lineRule="auto"/>
        <w:ind w:left="1960" w:right="340" w:hanging="801"/>
        <w:rPr>
          <w:bCs/>
          <w:color w:val="auto"/>
          <w:szCs w:val="24"/>
          <w:lang w:val="ru-RU"/>
        </w:rPr>
      </w:pPr>
      <w:r>
        <w:rPr>
          <w:b/>
          <w:bCs/>
          <w:color w:val="auto"/>
          <w:szCs w:val="24"/>
          <w:lang w:val="ru-RU"/>
        </w:rPr>
        <w:t>Фонет</w:t>
      </w:r>
      <w:r>
        <w:rPr>
          <w:b/>
          <w:bCs/>
          <w:color w:val="auto"/>
          <w:szCs w:val="24"/>
          <w:lang w:val="ru-RU"/>
        </w:rPr>
        <w:t>ика</w:t>
      </w:r>
    </w:p>
    <w:p w:rsidR="0025679A" w:rsidRDefault="00CD3C0D">
      <w:pPr>
        <w:spacing w:after="0" w:line="245" w:lineRule="auto"/>
        <w:ind w:left="1960" w:right="340" w:hanging="801"/>
        <w:rPr>
          <w:bCs/>
          <w:color w:val="auto"/>
          <w:szCs w:val="24"/>
          <w:lang w:val="ru-RU"/>
        </w:rPr>
      </w:pPr>
      <w:r>
        <w:rPr>
          <w:bCs/>
          <w:color w:val="auto"/>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w:t>
      </w:r>
      <w:r>
        <w:rPr>
          <w:bCs/>
          <w:color w:val="auto"/>
          <w:szCs w:val="24"/>
          <w:lang w:val="ru-RU"/>
        </w:rPr>
        <w:t xml:space="preserve"> [ш], [ч’], [щ’].</w:t>
      </w:r>
    </w:p>
    <w:p w:rsidR="0025679A" w:rsidRDefault="00CD3C0D">
      <w:pPr>
        <w:spacing w:after="0" w:line="245" w:lineRule="auto"/>
        <w:ind w:left="1960" w:right="340" w:hanging="801"/>
        <w:rPr>
          <w:bCs/>
          <w:color w:val="auto"/>
          <w:szCs w:val="24"/>
          <w:lang w:val="ru-RU"/>
        </w:rPr>
      </w:pPr>
      <w:r>
        <w:rPr>
          <w:bCs/>
          <w:color w:val="auto"/>
          <w:szCs w:val="24"/>
          <w:lang w:val="ru-RU"/>
        </w:rPr>
        <w:t>Слог. Количество слогов в слове. Ударный слог. Деление слов на слоги (простые случаи, без стечения согласных).</w:t>
      </w:r>
    </w:p>
    <w:p w:rsidR="0025679A" w:rsidRDefault="00CD3C0D">
      <w:pPr>
        <w:spacing w:after="0" w:line="245" w:lineRule="auto"/>
        <w:ind w:left="1960" w:right="340" w:hanging="801"/>
        <w:rPr>
          <w:bCs/>
          <w:color w:val="auto"/>
          <w:szCs w:val="24"/>
          <w:lang w:val="ru-RU"/>
        </w:rPr>
      </w:pPr>
      <w:r>
        <w:rPr>
          <w:b/>
          <w:bCs/>
          <w:color w:val="auto"/>
          <w:szCs w:val="24"/>
          <w:lang w:val="ru-RU"/>
        </w:rPr>
        <w:t>Графика</w:t>
      </w:r>
    </w:p>
    <w:p w:rsidR="0025679A" w:rsidRDefault="00CD3C0D">
      <w:pPr>
        <w:spacing w:after="0" w:line="245" w:lineRule="auto"/>
        <w:ind w:left="1960" w:right="340" w:hanging="801"/>
        <w:rPr>
          <w:bCs/>
          <w:color w:val="auto"/>
          <w:szCs w:val="24"/>
          <w:lang w:val="ru-RU"/>
        </w:rPr>
      </w:pPr>
      <w:r>
        <w:rPr>
          <w:bCs/>
          <w:color w:val="auto"/>
          <w:szCs w:val="24"/>
          <w:lang w:val="ru-RU"/>
        </w:rPr>
        <w:t>Звук и буква. Различение звуков и букв. Обозначение на письме твёрдости согласных звуков буквами а, о, у, ы, э; слова с</w:t>
      </w:r>
      <w:r>
        <w:rPr>
          <w:bCs/>
          <w:color w:val="auto"/>
          <w:szCs w:val="24"/>
          <w:lang w:val="ru-RU"/>
        </w:rPr>
        <w:t xml:space="preserve">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25679A" w:rsidRDefault="00CD3C0D">
      <w:pPr>
        <w:spacing w:after="0" w:line="245" w:lineRule="auto"/>
        <w:ind w:left="1960" w:right="340" w:hanging="801"/>
        <w:rPr>
          <w:bCs/>
          <w:color w:val="auto"/>
          <w:szCs w:val="24"/>
          <w:lang w:val="ru-RU"/>
        </w:rPr>
      </w:pPr>
      <w:r>
        <w:rPr>
          <w:bCs/>
          <w:color w:val="auto"/>
          <w:szCs w:val="24"/>
          <w:lang w:val="ru-RU"/>
        </w:rPr>
        <w:t>Установление соотношения звукового и буквенного состава слова в с</w:t>
      </w:r>
      <w:r>
        <w:rPr>
          <w:bCs/>
          <w:color w:val="auto"/>
          <w:szCs w:val="24"/>
          <w:lang w:val="ru-RU"/>
        </w:rPr>
        <w:t>ловах типа стол, конь.</w:t>
      </w:r>
    </w:p>
    <w:p w:rsidR="0025679A" w:rsidRDefault="00CD3C0D">
      <w:pPr>
        <w:spacing w:after="0" w:line="245" w:lineRule="auto"/>
        <w:ind w:left="1960" w:right="340" w:hanging="801"/>
        <w:rPr>
          <w:bCs/>
          <w:color w:val="auto"/>
          <w:szCs w:val="24"/>
          <w:lang w:val="ru-RU"/>
        </w:rPr>
      </w:pPr>
      <w:r>
        <w:rPr>
          <w:bCs/>
          <w:color w:val="auto"/>
          <w:szCs w:val="24"/>
          <w:lang w:val="ru-RU"/>
        </w:rPr>
        <w:t>Небуквенные графические средства: пробел между словами, знак переноса.</w:t>
      </w:r>
    </w:p>
    <w:p w:rsidR="0025679A" w:rsidRDefault="00CD3C0D">
      <w:pPr>
        <w:spacing w:after="0" w:line="245" w:lineRule="auto"/>
        <w:ind w:left="1960" w:right="340" w:hanging="801"/>
        <w:rPr>
          <w:bCs/>
          <w:color w:val="auto"/>
          <w:szCs w:val="24"/>
          <w:lang w:val="ru-RU"/>
        </w:rPr>
      </w:pPr>
      <w:r>
        <w:rPr>
          <w:bCs/>
          <w:color w:val="auto"/>
          <w:szCs w:val="24"/>
          <w:lang w:val="ru-RU"/>
        </w:rPr>
        <w:t>Русский алфавит: правильное название букв, их последовательность. Использование алфавита для упорядочения списка слов.</w:t>
      </w:r>
    </w:p>
    <w:p w:rsidR="0025679A" w:rsidRDefault="00CD3C0D">
      <w:pPr>
        <w:spacing w:after="0" w:line="245" w:lineRule="auto"/>
        <w:ind w:left="1960" w:right="340" w:hanging="801"/>
        <w:rPr>
          <w:bCs/>
          <w:color w:val="auto"/>
          <w:szCs w:val="24"/>
          <w:lang w:val="ru-RU"/>
        </w:rPr>
      </w:pPr>
      <w:r>
        <w:rPr>
          <w:b/>
          <w:bCs/>
          <w:color w:val="auto"/>
          <w:szCs w:val="24"/>
          <w:lang w:val="ru-RU"/>
        </w:rPr>
        <w:t>Орфоэпия</w:t>
      </w:r>
    </w:p>
    <w:p w:rsidR="0025679A" w:rsidRDefault="00CD3C0D">
      <w:pPr>
        <w:spacing w:after="0" w:line="245" w:lineRule="auto"/>
        <w:ind w:left="1960" w:right="340" w:hanging="801"/>
        <w:rPr>
          <w:bCs/>
          <w:color w:val="auto"/>
          <w:szCs w:val="24"/>
          <w:lang w:val="ru-RU"/>
        </w:rPr>
      </w:pPr>
      <w:r>
        <w:rPr>
          <w:bCs/>
          <w:color w:val="auto"/>
          <w:szCs w:val="24"/>
          <w:lang w:val="ru-RU"/>
        </w:rPr>
        <w:t>Произношение звуков и сочетаний зв</w:t>
      </w:r>
      <w:r>
        <w:rPr>
          <w:bCs/>
          <w:color w:val="auto"/>
          <w:szCs w:val="24"/>
          <w:lang w:val="ru-RU"/>
        </w:rPr>
        <w:t>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5679A" w:rsidRDefault="00CD3C0D">
      <w:pPr>
        <w:spacing w:after="0" w:line="245" w:lineRule="auto"/>
        <w:ind w:left="1960" w:right="340" w:hanging="801"/>
        <w:rPr>
          <w:bCs/>
          <w:color w:val="auto"/>
          <w:szCs w:val="24"/>
          <w:lang w:val="ru-RU"/>
        </w:rPr>
      </w:pPr>
      <w:r>
        <w:rPr>
          <w:b/>
          <w:bCs/>
          <w:color w:val="auto"/>
          <w:szCs w:val="24"/>
          <w:lang w:val="ru-RU"/>
        </w:rPr>
        <w:t>Лексика</w:t>
      </w:r>
    </w:p>
    <w:p w:rsidR="0025679A" w:rsidRDefault="00CD3C0D">
      <w:pPr>
        <w:spacing w:after="0" w:line="245" w:lineRule="auto"/>
        <w:ind w:left="1960" w:right="340" w:hanging="801"/>
        <w:rPr>
          <w:bCs/>
          <w:color w:val="auto"/>
          <w:szCs w:val="24"/>
          <w:lang w:val="ru-RU"/>
        </w:rPr>
      </w:pPr>
      <w:r>
        <w:rPr>
          <w:bCs/>
          <w:color w:val="auto"/>
          <w:szCs w:val="24"/>
          <w:lang w:val="ru-RU"/>
        </w:rPr>
        <w:t>Слово как единица языка (ознакомление).</w:t>
      </w:r>
    </w:p>
    <w:p w:rsidR="0025679A" w:rsidRDefault="00CD3C0D">
      <w:pPr>
        <w:spacing w:after="0" w:line="245" w:lineRule="auto"/>
        <w:ind w:left="1960" w:right="340" w:hanging="801"/>
        <w:rPr>
          <w:bCs/>
          <w:color w:val="auto"/>
          <w:szCs w:val="24"/>
          <w:lang w:val="ru-RU"/>
        </w:rPr>
      </w:pPr>
      <w:r>
        <w:rPr>
          <w:bCs/>
          <w:color w:val="auto"/>
          <w:szCs w:val="24"/>
          <w:lang w:val="ru-RU"/>
        </w:rPr>
        <w:t xml:space="preserve">Слово как название предмета, признака предмета, действия </w:t>
      </w:r>
      <w:r>
        <w:rPr>
          <w:bCs/>
          <w:color w:val="auto"/>
          <w:szCs w:val="24"/>
          <w:lang w:val="ru-RU"/>
        </w:rPr>
        <w:t>предмета (ознакомление).</w:t>
      </w:r>
    </w:p>
    <w:p w:rsidR="0025679A" w:rsidRDefault="00CD3C0D">
      <w:pPr>
        <w:spacing w:after="0" w:line="245" w:lineRule="auto"/>
        <w:ind w:left="1960" w:right="340" w:hanging="801"/>
        <w:rPr>
          <w:bCs/>
          <w:color w:val="auto"/>
          <w:szCs w:val="24"/>
          <w:lang w:val="ru-RU"/>
        </w:rPr>
      </w:pPr>
      <w:r>
        <w:rPr>
          <w:bCs/>
          <w:color w:val="auto"/>
          <w:szCs w:val="24"/>
          <w:lang w:val="ru-RU"/>
        </w:rPr>
        <w:t>Выявление слов, значение которых требует уточнения.</w:t>
      </w:r>
    </w:p>
    <w:p w:rsidR="0025679A" w:rsidRDefault="00CD3C0D">
      <w:pPr>
        <w:spacing w:after="0" w:line="245" w:lineRule="auto"/>
        <w:ind w:left="1960" w:right="340" w:hanging="801"/>
        <w:rPr>
          <w:bCs/>
          <w:color w:val="auto"/>
          <w:szCs w:val="24"/>
          <w:lang w:val="ru-RU"/>
        </w:rPr>
      </w:pPr>
      <w:r>
        <w:rPr>
          <w:b/>
          <w:bCs/>
          <w:color w:val="auto"/>
          <w:szCs w:val="24"/>
          <w:lang w:val="ru-RU"/>
        </w:rPr>
        <w:t>Синтаксис</w:t>
      </w:r>
    </w:p>
    <w:p w:rsidR="0025679A" w:rsidRDefault="00CD3C0D">
      <w:pPr>
        <w:spacing w:after="0" w:line="245" w:lineRule="auto"/>
        <w:ind w:left="1960" w:right="340" w:hanging="801"/>
        <w:rPr>
          <w:bCs/>
          <w:color w:val="auto"/>
          <w:szCs w:val="24"/>
          <w:lang w:val="ru-RU"/>
        </w:rPr>
      </w:pPr>
      <w:r>
        <w:rPr>
          <w:bCs/>
          <w:color w:val="auto"/>
          <w:szCs w:val="24"/>
          <w:lang w:val="ru-RU"/>
        </w:rPr>
        <w:t>Предложение как единица языка (ознакомление).</w:t>
      </w:r>
    </w:p>
    <w:p w:rsidR="0025679A" w:rsidRDefault="00CD3C0D">
      <w:pPr>
        <w:spacing w:after="0" w:line="245" w:lineRule="auto"/>
        <w:ind w:left="1960" w:right="340" w:hanging="801"/>
        <w:rPr>
          <w:bCs/>
          <w:color w:val="auto"/>
          <w:szCs w:val="24"/>
          <w:lang w:val="ru-RU"/>
        </w:rPr>
      </w:pPr>
      <w:r>
        <w:rPr>
          <w:bCs/>
          <w:color w:val="auto"/>
          <w:szCs w:val="24"/>
          <w:lang w:val="ru-RU"/>
        </w:rPr>
        <w:t>Слово, предложение (наблюдение над сходством и различием). Установление связи слов в предложении при помощи смысловых вопро</w:t>
      </w:r>
      <w:r>
        <w:rPr>
          <w:bCs/>
          <w:color w:val="auto"/>
          <w:szCs w:val="24"/>
          <w:lang w:val="ru-RU"/>
        </w:rPr>
        <w:t>сов.</w:t>
      </w:r>
    </w:p>
    <w:p w:rsidR="0025679A" w:rsidRDefault="00CD3C0D">
      <w:pPr>
        <w:spacing w:after="0" w:line="245" w:lineRule="auto"/>
        <w:ind w:left="1960" w:right="340" w:hanging="801"/>
        <w:rPr>
          <w:bCs/>
          <w:color w:val="auto"/>
          <w:szCs w:val="24"/>
          <w:lang w:val="ru-RU"/>
        </w:rPr>
      </w:pPr>
      <w:r>
        <w:rPr>
          <w:bCs/>
          <w:color w:val="auto"/>
          <w:szCs w:val="24"/>
          <w:lang w:val="ru-RU"/>
        </w:rPr>
        <w:t>Восстановление деформированных предложений. Составление предложений из набора форм слов.</w:t>
      </w:r>
    </w:p>
    <w:p w:rsidR="0025679A" w:rsidRDefault="00CD3C0D">
      <w:pPr>
        <w:spacing w:after="0" w:line="245" w:lineRule="auto"/>
        <w:ind w:left="1960" w:right="340" w:hanging="801"/>
        <w:rPr>
          <w:bCs/>
          <w:color w:val="auto"/>
          <w:szCs w:val="24"/>
          <w:lang w:val="ru-RU"/>
        </w:rPr>
      </w:pPr>
      <w:r>
        <w:rPr>
          <w:b/>
          <w:bCs/>
          <w:color w:val="auto"/>
          <w:szCs w:val="24"/>
          <w:lang w:val="ru-RU"/>
        </w:rPr>
        <w:t>Орфография и пунктуация</w:t>
      </w:r>
    </w:p>
    <w:p w:rsidR="0025679A" w:rsidRDefault="00CD3C0D">
      <w:pPr>
        <w:spacing w:after="0" w:line="245" w:lineRule="auto"/>
        <w:ind w:left="1960" w:right="340" w:hanging="801"/>
        <w:rPr>
          <w:bCs/>
          <w:color w:val="auto"/>
          <w:szCs w:val="24"/>
          <w:lang w:val="ru-RU"/>
        </w:rPr>
      </w:pPr>
      <w:r>
        <w:rPr>
          <w:bCs/>
          <w:color w:val="auto"/>
          <w:szCs w:val="24"/>
          <w:lang w:val="ru-RU"/>
        </w:rPr>
        <w:t>Правила правописания и их применение:</w:t>
      </w:r>
    </w:p>
    <w:p w:rsidR="0025679A" w:rsidRDefault="00CD3C0D">
      <w:pPr>
        <w:spacing w:after="0" w:line="245" w:lineRule="auto"/>
        <w:ind w:left="1960" w:right="340" w:hanging="801"/>
        <w:rPr>
          <w:bCs/>
          <w:color w:val="auto"/>
          <w:szCs w:val="24"/>
          <w:lang w:val="ru-RU"/>
        </w:rPr>
      </w:pPr>
      <w:r>
        <w:rPr>
          <w:bCs/>
          <w:color w:val="auto"/>
          <w:szCs w:val="24"/>
          <w:lang w:val="ru-RU"/>
        </w:rPr>
        <w:t>раздельное написание слов в предложении;</w:t>
      </w:r>
    </w:p>
    <w:p w:rsidR="0025679A" w:rsidRDefault="00CD3C0D">
      <w:pPr>
        <w:spacing w:after="0" w:line="245" w:lineRule="auto"/>
        <w:ind w:left="1960" w:right="340" w:hanging="801"/>
        <w:rPr>
          <w:bCs/>
          <w:color w:val="auto"/>
          <w:szCs w:val="24"/>
          <w:lang w:val="ru-RU"/>
        </w:rPr>
      </w:pPr>
      <w:r>
        <w:rPr>
          <w:bCs/>
          <w:color w:val="auto"/>
          <w:szCs w:val="24"/>
          <w:lang w:val="ru-RU"/>
        </w:rPr>
        <w:t>прописная буква в начале предложения и в именах собственных</w:t>
      </w:r>
      <w:r>
        <w:rPr>
          <w:bCs/>
          <w:color w:val="auto"/>
          <w:szCs w:val="24"/>
          <w:lang w:val="ru-RU"/>
        </w:rPr>
        <w:t>: в именах и фамилиях людей, кличках животных;</w:t>
      </w:r>
    </w:p>
    <w:p w:rsidR="0025679A" w:rsidRDefault="00CD3C0D">
      <w:pPr>
        <w:spacing w:after="0" w:line="245" w:lineRule="auto"/>
        <w:ind w:left="1960" w:right="340" w:hanging="801"/>
        <w:rPr>
          <w:bCs/>
          <w:color w:val="auto"/>
          <w:szCs w:val="24"/>
          <w:lang w:val="ru-RU"/>
        </w:rPr>
      </w:pPr>
      <w:r>
        <w:rPr>
          <w:bCs/>
          <w:color w:val="auto"/>
          <w:szCs w:val="24"/>
          <w:lang w:val="ru-RU"/>
        </w:rPr>
        <w:t>перенос слов (без учёта морфемного членения слова);</w:t>
      </w:r>
    </w:p>
    <w:p w:rsidR="0025679A" w:rsidRDefault="00CD3C0D">
      <w:pPr>
        <w:spacing w:after="0" w:line="245" w:lineRule="auto"/>
        <w:ind w:left="1960" w:right="340" w:hanging="801"/>
        <w:rPr>
          <w:bCs/>
          <w:color w:val="auto"/>
          <w:szCs w:val="24"/>
          <w:lang w:val="ru-RU"/>
        </w:rPr>
      </w:pPr>
      <w:r>
        <w:rPr>
          <w:bCs/>
          <w:color w:val="auto"/>
          <w:szCs w:val="24"/>
          <w:lang w:val="ru-RU"/>
        </w:rPr>
        <w:t>гласные после шипящих в сочетаниях жи, ши (в положении под ударением), ча, ща, чу, щу;</w:t>
      </w:r>
    </w:p>
    <w:p w:rsidR="0025679A" w:rsidRDefault="00CD3C0D">
      <w:pPr>
        <w:spacing w:after="0" w:line="245" w:lineRule="auto"/>
        <w:ind w:left="1960" w:right="340" w:hanging="801"/>
        <w:rPr>
          <w:bCs/>
          <w:color w:val="auto"/>
          <w:szCs w:val="24"/>
          <w:lang w:val="ru-RU"/>
        </w:rPr>
      </w:pPr>
      <w:r>
        <w:rPr>
          <w:bCs/>
          <w:color w:val="auto"/>
          <w:szCs w:val="24"/>
          <w:lang w:val="ru-RU"/>
        </w:rPr>
        <w:t>сочетания чк, чн;</w:t>
      </w:r>
    </w:p>
    <w:p w:rsidR="0025679A" w:rsidRDefault="00CD3C0D">
      <w:pPr>
        <w:spacing w:after="0" w:line="245" w:lineRule="auto"/>
        <w:ind w:left="1960" w:right="340" w:hanging="801"/>
        <w:rPr>
          <w:bCs/>
          <w:color w:val="auto"/>
          <w:szCs w:val="24"/>
          <w:lang w:val="ru-RU"/>
        </w:rPr>
      </w:pPr>
      <w:r>
        <w:rPr>
          <w:bCs/>
          <w:color w:val="auto"/>
          <w:szCs w:val="24"/>
          <w:lang w:val="ru-RU"/>
        </w:rPr>
        <w:t>слова с непроверяемыми гласными и согласными (перече</w:t>
      </w:r>
      <w:r>
        <w:rPr>
          <w:bCs/>
          <w:color w:val="auto"/>
          <w:szCs w:val="24"/>
          <w:lang w:val="ru-RU"/>
        </w:rPr>
        <w:t>нь слов в орфографическом словаре учебника);</w:t>
      </w:r>
    </w:p>
    <w:p w:rsidR="0025679A" w:rsidRDefault="00CD3C0D">
      <w:pPr>
        <w:spacing w:after="0" w:line="245" w:lineRule="auto"/>
        <w:ind w:left="1960" w:right="340" w:hanging="801"/>
        <w:rPr>
          <w:bCs/>
          <w:color w:val="auto"/>
          <w:szCs w:val="24"/>
          <w:lang w:val="ru-RU"/>
        </w:rPr>
      </w:pPr>
      <w:r>
        <w:rPr>
          <w:bCs/>
          <w:color w:val="auto"/>
          <w:szCs w:val="24"/>
          <w:lang w:val="ru-RU"/>
        </w:rPr>
        <w:t>знаки препинания в конце предложения: точка, вопросительный и восклицательный знаки.</w:t>
      </w:r>
    </w:p>
    <w:p w:rsidR="0025679A" w:rsidRDefault="00CD3C0D">
      <w:pPr>
        <w:spacing w:after="0" w:line="245" w:lineRule="auto"/>
        <w:ind w:left="1960" w:right="340" w:hanging="801"/>
        <w:rPr>
          <w:bCs/>
          <w:color w:val="auto"/>
          <w:szCs w:val="24"/>
          <w:lang w:val="ru-RU"/>
        </w:rPr>
      </w:pPr>
      <w:r>
        <w:rPr>
          <w:bCs/>
          <w:color w:val="auto"/>
          <w:szCs w:val="24"/>
          <w:lang w:val="ru-RU"/>
        </w:rPr>
        <w:t>Алгоритм списывания текста.</w:t>
      </w:r>
    </w:p>
    <w:p w:rsidR="0025679A" w:rsidRDefault="00CD3C0D">
      <w:pPr>
        <w:spacing w:after="0" w:line="245" w:lineRule="auto"/>
        <w:ind w:left="1960" w:right="340" w:hanging="801"/>
        <w:rPr>
          <w:bCs/>
          <w:color w:val="auto"/>
          <w:szCs w:val="24"/>
          <w:lang w:val="ru-RU"/>
        </w:rPr>
      </w:pPr>
      <w:r>
        <w:rPr>
          <w:b/>
          <w:bCs/>
          <w:color w:val="auto"/>
          <w:szCs w:val="24"/>
          <w:lang w:val="ru-RU"/>
        </w:rPr>
        <w:t>Развитие речи</w:t>
      </w:r>
    </w:p>
    <w:p w:rsidR="0025679A" w:rsidRDefault="00CD3C0D">
      <w:pPr>
        <w:spacing w:after="0" w:line="245" w:lineRule="auto"/>
        <w:ind w:left="1960" w:right="340" w:hanging="801"/>
        <w:rPr>
          <w:bCs/>
          <w:color w:val="auto"/>
          <w:szCs w:val="24"/>
          <w:lang w:val="ru-RU"/>
        </w:rPr>
      </w:pPr>
      <w:r>
        <w:rPr>
          <w:bCs/>
          <w:color w:val="auto"/>
          <w:szCs w:val="24"/>
          <w:lang w:val="ru-RU"/>
        </w:rPr>
        <w:t>Речь как основная форма общения между людьми. Текст как единица речи (ознакомление).</w:t>
      </w:r>
    </w:p>
    <w:p w:rsidR="0025679A" w:rsidRDefault="00CD3C0D">
      <w:pPr>
        <w:spacing w:after="0" w:line="245" w:lineRule="auto"/>
        <w:ind w:left="1960" w:right="340" w:hanging="801"/>
        <w:rPr>
          <w:bCs/>
          <w:color w:val="auto"/>
          <w:szCs w:val="24"/>
          <w:lang w:val="ru-RU"/>
        </w:rPr>
      </w:pPr>
      <w:r>
        <w:rPr>
          <w:bCs/>
          <w:color w:val="auto"/>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5679A" w:rsidRDefault="00CD3C0D">
      <w:pPr>
        <w:spacing w:after="0" w:line="245" w:lineRule="auto"/>
        <w:ind w:left="1960" w:right="340" w:hanging="801"/>
        <w:rPr>
          <w:bCs/>
          <w:color w:val="auto"/>
          <w:szCs w:val="24"/>
          <w:lang w:val="ru-RU"/>
        </w:rPr>
      </w:pPr>
      <w:r>
        <w:rPr>
          <w:bCs/>
          <w:color w:val="auto"/>
          <w:szCs w:val="24"/>
          <w:lang w:val="ru-RU"/>
        </w:rPr>
        <w:t xml:space="preserve">Нормы речевого этикета в ситуациях учебного и бытового общения (приветствие, </w:t>
      </w:r>
      <w:r>
        <w:rPr>
          <w:bCs/>
          <w:color w:val="auto"/>
          <w:szCs w:val="24"/>
          <w:lang w:val="ru-RU"/>
        </w:rPr>
        <w:t>прощание, извинение, благодарность, обращение с просьбой).</w:t>
      </w:r>
    </w:p>
    <w:p w:rsidR="0025679A" w:rsidRDefault="00CD3C0D">
      <w:pPr>
        <w:spacing w:after="0" w:line="245" w:lineRule="auto"/>
        <w:ind w:left="1960" w:right="340" w:hanging="801"/>
        <w:rPr>
          <w:bCs/>
          <w:color w:val="auto"/>
          <w:szCs w:val="24"/>
          <w:lang w:val="ru-RU"/>
        </w:rPr>
      </w:pPr>
      <w:r>
        <w:rPr>
          <w:bCs/>
          <w:color w:val="auto"/>
          <w:szCs w:val="24"/>
          <w:lang w:val="ru-RU"/>
        </w:rPr>
        <w:t>Составление небольших рассказов на основе наблюдений.</w:t>
      </w:r>
    </w:p>
    <w:p w:rsidR="0025679A" w:rsidRDefault="00CD3C0D">
      <w:pPr>
        <w:spacing w:after="0" w:line="245" w:lineRule="auto"/>
        <w:ind w:left="1960" w:right="340" w:hanging="801"/>
        <w:rPr>
          <w:bCs/>
          <w:color w:val="auto"/>
          <w:szCs w:val="24"/>
          <w:lang w:val="ru-RU"/>
        </w:rPr>
      </w:pPr>
      <w:r>
        <w:rPr>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2 КЛАСС</w:t>
      </w:r>
    </w:p>
    <w:p w:rsidR="0025679A" w:rsidRDefault="00CD3C0D">
      <w:pPr>
        <w:spacing w:after="0" w:line="245" w:lineRule="auto"/>
        <w:ind w:left="1960" w:right="340" w:hanging="801"/>
        <w:rPr>
          <w:bCs/>
          <w:color w:val="auto"/>
          <w:szCs w:val="24"/>
          <w:lang w:val="ru-RU"/>
        </w:rPr>
      </w:pPr>
      <w:r>
        <w:rPr>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Общие сведения о языке</w:t>
      </w:r>
    </w:p>
    <w:p w:rsidR="0025679A" w:rsidRDefault="00CD3C0D">
      <w:pPr>
        <w:spacing w:after="0" w:line="245" w:lineRule="auto"/>
        <w:ind w:left="1960" w:right="340" w:hanging="801"/>
        <w:rPr>
          <w:bCs/>
          <w:color w:val="auto"/>
          <w:szCs w:val="24"/>
          <w:lang w:val="ru-RU"/>
        </w:rPr>
      </w:pPr>
      <w:r>
        <w:rPr>
          <w:bCs/>
          <w:color w:val="auto"/>
          <w:szCs w:val="24"/>
          <w:lang w:val="ru-RU"/>
        </w:rPr>
        <w:t>Язык как основное средство человеческого общения и явление национальной культуры. Первоначальные представлен</w:t>
      </w:r>
      <w:r>
        <w:rPr>
          <w:bCs/>
          <w:color w:val="auto"/>
          <w:szCs w:val="24"/>
          <w:lang w:val="ru-RU"/>
        </w:rPr>
        <w:t>ия о многообразии языкового пространства России и мира. Методы познания языка: наблюдение, анализ.</w:t>
      </w:r>
    </w:p>
    <w:p w:rsidR="0025679A" w:rsidRDefault="00CD3C0D">
      <w:pPr>
        <w:spacing w:after="0" w:line="245" w:lineRule="auto"/>
        <w:ind w:left="1960" w:right="340" w:hanging="801"/>
        <w:rPr>
          <w:bCs/>
          <w:color w:val="auto"/>
          <w:szCs w:val="24"/>
          <w:lang w:val="ru-RU"/>
        </w:rPr>
      </w:pPr>
      <w:r>
        <w:rPr>
          <w:b/>
          <w:bCs/>
          <w:color w:val="auto"/>
          <w:szCs w:val="24"/>
          <w:lang w:val="ru-RU"/>
        </w:rPr>
        <w:t>Фонетика и графика</w:t>
      </w:r>
    </w:p>
    <w:p w:rsidR="0025679A" w:rsidRDefault="00CD3C0D">
      <w:pPr>
        <w:spacing w:after="0" w:line="245" w:lineRule="auto"/>
        <w:ind w:left="1960" w:right="340" w:hanging="801"/>
        <w:rPr>
          <w:bCs/>
          <w:color w:val="auto"/>
          <w:szCs w:val="24"/>
          <w:lang w:val="ru-RU"/>
        </w:rPr>
      </w:pPr>
      <w:r>
        <w:rPr>
          <w:bCs/>
          <w:color w:val="auto"/>
          <w:szCs w:val="24"/>
          <w:lang w:val="ru-RU"/>
        </w:rPr>
        <w:t>Смыслоразличительная функция звуков; различение звуков и букв; различение ударных и безударных гласных звуков, согласного звука [й’] и гла</w:t>
      </w:r>
      <w:r>
        <w:rPr>
          <w:bCs/>
          <w:color w:val="auto"/>
          <w:szCs w:val="24"/>
          <w:lang w:val="ru-RU"/>
        </w:rPr>
        <w:t>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25679A" w:rsidRDefault="00CD3C0D">
      <w:pPr>
        <w:spacing w:after="0" w:line="245" w:lineRule="auto"/>
        <w:ind w:left="1960" w:right="340" w:hanging="801"/>
        <w:rPr>
          <w:bCs/>
          <w:color w:val="auto"/>
          <w:szCs w:val="24"/>
          <w:lang w:val="ru-RU"/>
        </w:rPr>
      </w:pPr>
      <w:r>
        <w:rPr>
          <w:bCs/>
          <w:color w:val="auto"/>
          <w:szCs w:val="24"/>
          <w:lang w:val="ru-RU"/>
        </w:rPr>
        <w:t>Па</w:t>
      </w:r>
      <w:r>
        <w:rPr>
          <w:bCs/>
          <w:color w:val="auto"/>
          <w:szCs w:val="24"/>
          <w:lang w:val="ru-RU"/>
        </w:rPr>
        <w:t xml:space="preserve">рные и непарные по твёрдости </w:t>
      </w:r>
      <w:r>
        <w:rPr>
          <w:bCs/>
          <w:color w:val="auto"/>
          <w:szCs w:val="24"/>
          <w:lang w:val="ru-RU"/>
        </w:rPr>
        <w:noBreakHyphen/>
        <w:t xml:space="preserve"> мягкости согласные звуки.</w:t>
      </w:r>
    </w:p>
    <w:p w:rsidR="0025679A" w:rsidRDefault="00CD3C0D">
      <w:pPr>
        <w:spacing w:after="0" w:line="245" w:lineRule="auto"/>
        <w:ind w:left="1960" w:right="340" w:hanging="801"/>
        <w:rPr>
          <w:bCs/>
          <w:color w:val="auto"/>
          <w:szCs w:val="24"/>
          <w:lang w:val="ru-RU"/>
        </w:rPr>
      </w:pPr>
      <w:r>
        <w:rPr>
          <w:bCs/>
          <w:color w:val="auto"/>
          <w:szCs w:val="24"/>
          <w:lang w:val="ru-RU"/>
        </w:rPr>
        <w:t xml:space="preserve">Парные и непарные по звонкости </w:t>
      </w:r>
      <w:r>
        <w:rPr>
          <w:bCs/>
          <w:color w:val="auto"/>
          <w:szCs w:val="24"/>
          <w:lang w:val="ru-RU"/>
        </w:rPr>
        <w:noBreakHyphen/>
        <w:t xml:space="preserve"> глухости согласные звуки.</w:t>
      </w:r>
    </w:p>
    <w:p w:rsidR="0025679A" w:rsidRDefault="00CD3C0D">
      <w:pPr>
        <w:spacing w:after="0" w:line="245" w:lineRule="auto"/>
        <w:ind w:left="1960" w:right="340" w:hanging="801"/>
        <w:rPr>
          <w:bCs/>
          <w:color w:val="auto"/>
          <w:szCs w:val="24"/>
          <w:lang w:val="ru-RU"/>
        </w:rPr>
      </w:pPr>
      <w:r>
        <w:rPr>
          <w:bCs/>
          <w:color w:val="auto"/>
          <w:szCs w:val="24"/>
          <w:lang w:val="ru-RU"/>
        </w:rPr>
        <w:t xml:space="preserve">Качественная характеристика звука: гласный </w:t>
      </w:r>
      <w:r>
        <w:rPr>
          <w:bCs/>
          <w:color w:val="auto"/>
          <w:szCs w:val="24"/>
          <w:lang w:val="ru-RU"/>
        </w:rPr>
        <w:noBreakHyphen/>
        <w:t xml:space="preserve"> согласный; гласный ударный </w:t>
      </w:r>
      <w:r>
        <w:rPr>
          <w:bCs/>
          <w:color w:val="auto"/>
          <w:szCs w:val="24"/>
          <w:lang w:val="ru-RU"/>
        </w:rPr>
        <w:noBreakHyphen/>
        <w:t xml:space="preserve"> безударный; согласный твёрдый </w:t>
      </w:r>
      <w:r>
        <w:rPr>
          <w:bCs/>
          <w:color w:val="auto"/>
          <w:szCs w:val="24"/>
          <w:lang w:val="ru-RU"/>
        </w:rPr>
        <w:noBreakHyphen/>
        <w:t xml:space="preserve"> мягкий, парный </w:t>
      </w:r>
      <w:r>
        <w:rPr>
          <w:bCs/>
          <w:color w:val="auto"/>
          <w:szCs w:val="24"/>
          <w:lang w:val="ru-RU"/>
        </w:rPr>
        <w:noBreakHyphen/>
        <w:t xml:space="preserve"> непарный; согласн</w:t>
      </w:r>
      <w:r>
        <w:rPr>
          <w:bCs/>
          <w:color w:val="auto"/>
          <w:szCs w:val="24"/>
          <w:lang w:val="ru-RU"/>
        </w:rPr>
        <w:t xml:space="preserve">ый звонкий </w:t>
      </w:r>
      <w:r>
        <w:rPr>
          <w:bCs/>
          <w:color w:val="auto"/>
          <w:szCs w:val="24"/>
          <w:lang w:val="ru-RU"/>
        </w:rPr>
        <w:noBreakHyphen/>
        <w:t xml:space="preserve"> глухой, парный </w:t>
      </w:r>
      <w:r>
        <w:rPr>
          <w:bCs/>
          <w:color w:val="auto"/>
          <w:szCs w:val="24"/>
          <w:lang w:val="ru-RU"/>
        </w:rPr>
        <w:noBreakHyphen/>
        <w:t xml:space="preserve"> непарный.</w:t>
      </w:r>
    </w:p>
    <w:p w:rsidR="0025679A" w:rsidRDefault="00CD3C0D">
      <w:pPr>
        <w:spacing w:after="0" w:line="245" w:lineRule="auto"/>
        <w:ind w:left="1960" w:right="340" w:hanging="801"/>
        <w:rPr>
          <w:bCs/>
          <w:color w:val="auto"/>
          <w:szCs w:val="24"/>
          <w:lang w:val="ru-RU"/>
        </w:rPr>
      </w:pPr>
      <w:r>
        <w:rPr>
          <w:bCs/>
          <w:color w:val="auto"/>
          <w:szCs w:val="24"/>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25679A" w:rsidRDefault="00CD3C0D">
      <w:pPr>
        <w:spacing w:after="0" w:line="245" w:lineRule="auto"/>
        <w:ind w:left="1960" w:right="340" w:hanging="801"/>
        <w:rPr>
          <w:bCs/>
          <w:color w:val="auto"/>
          <w:szCs w:val="24"/>
          <w:lang w:val="ru-RU"/>
        </w:rPr>
      </w:pPr>
      <w:r>
        <w:rPr>
          <w:bCs/>
          <w:color w:val="auto"/>
          <w:szCs w:val="24"/>
          <w:lang w:val="ru-RU"/>
        </w:rPr>
        <w:t xml:space="preserve">Соотношение звукового и буквенного состава в словах с буквами е, ё, </w:t>
      </w:r>
      <w:r>
        <w:rPr>
          <w:bCs/>
          <w:color w:val="auto"/>
          <w:szCs w:val="24"/>
          <w:lang w:val="ru-RU"/>
        </w:rPr>
        <w:t>ю, я (в начале слова и после гласных).</w:t>
      </w:r>
    </w:p>
    <w:p w:rsidR="0025679A" w:rsidRDefault="00CD3C0D">
      <w:pPr>
        <w:spacing w:after="0" w:line="245" w:lineRule="auto"/>
        <w:ind w:left="1960" w:right="340" w:hanging="801"/>
        <w:rPr>
          <w:bCs/>
          <w:color w:val="auto"/>
          <w:szCs w:val="24"/>
          <w:lang w:val="ru-RU"/>
        </w:rPr>
      </w:pPr>
      <w:r>
        <w:rPr>
          <w:bCs/>
          <w:color w:val="auto"/>
          <w:szCs w:val="24"/>
          <w:lang w:val="ru-RU"/>
        </w:rPr>
        <w:t>Деление слов на слоги (в том числе при стечении согласных).</w:t>
      </w:r>
    </w:p>
    <w:p w:rsidR="0025679A" w:rsidRDefault="00CD3C0D">
      <w:pPr>
        <w:spacing w:after="0" w:line="245" w:lineRule="auto"/>
        <w:ind w:left="1960" w:right="340" w:hanging="801"/>
        <w:rPr>
          <w:bCs/>
          <w:color w:val="auto"/>
          <w:szCs w:val="24"/>
          <w:lang w:val="ru-RU"/>
        </w:rPr>
      </w:pPr>
      <w:r>
        <w:rPr>
          <w:bCs/>
          <w:color w:val="auto"/>
          <w:szCs w:val="24"/>
          <w:lang w:val="ru-RU"/>
        </w:rPr>
        <w:t>Использование знания алфавита при работе со словарями.</w:t>
      </w:r>
    </w:p>
    <w:p w:rsidR="0025679A" w:rsidRDefault="00CD3C0D">
      <w:pPr>
        <w:spacing w:after="0" w:line="245" w:lineRule="auto"/>
        <w:ind w:left="1960" w:right="340" w:hanging="801"/>
        <w:rPr>
          <w:bCs/>
          <w:color w:val="auto"/>
          <w:szCs w:val="24"/>
          <w:lang w:val="ru-RU"/>
        </w:rPr>
      </w:pPr>
      <w:r>
        <w:rPr>
          <w:bCs/>
          <w:color w:val="auto"/>
          <w:szCs w:val="24"/>
          <w:lang w:val="ru-RU"/>
        </w:rPr>
        <w:t>Небуквенные графические средства: пробел между словами, знак переноса, абзац (красная строка), пунктуа</w:t>
      </w:r>
      <w:r>
        <w:rPr>
          <w:bCs/>
          <w:color w:val="auto"/>
          <w:szCs w:val="24"/>
          <w:lang w:val="ru-RU"/>
        </w:rPr>
        <w:t>ционные знаки (в пределах изученного).</w:t>
      </w:r>
    </w:p>
    <w:p w:rsidR="0025679A" w:rsidRDefault="00CD3C0D">
      <w:pPr>
        <w:spacing w:after="0" w:line="245" w:lineRule="auto"/>
        <w:ind w:left="1960" w:right="340" w:hanging="801"/>
        <w:rPr>
          <w:bCs/>
          <w:color w:val="auto"/>
          <w:szCs w:val="24"/>
          <w:lang w:val="ru-RU"/>
        </w:rPr>
      </w:pPr>
      <w:r>
        <w:rPr>
          <w:b/>
          <w:bCs/>
          <w:color w:val="auto"/>
          <w:szCs w:val="24"/>
          <w:lang w:val="ru-RU"/>
        </w:rPr>
        <w:t>Орфоэпия</w:t>
      </w:r>
    </w:p>
    <w:p w:rsidR="0025679A" w:rsidRDefault="00CD3C0D">
      <w:pPr>
        <w:spacing w:after="0" w:line="245" w:lineRule="auto"/>
        <w:ind w:left="1960" w:right="340" w:hanging="801"/>
        <w:rPr>
          <w:bCs/>
          <w:color w:val="auto"/>
          <w:szCs w:val="24"/>
          <w:lang w:val="ru-RU"/>
        </w:rPr>
      </w:pPr>
      <w:r>
        <w:rPr>
          <w:bCs/>
          <w:color w:val="auto"/>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w:t>
      </w:r>
      <w:r>
        <w:rPr>
          <w:bCs/>
          <w:color w:val="auto"/>
          <w:szCs w:val="24"/>
          <w:lang w:val="ru-RU"/>
        </w:rPr>
        <w:t>ого перечня слов (орфоэпического словаря учебника) для решения практических задач.</w:t>
      </w:r>
    </w:p>
    <w:p w:rsidR="0025679A" w:rsidRDefault="00CD3C0D">
      <w:pPr>
        <w:spacing w:after="0" w:line="245" w:lineRule="auto"/>
        <w:ind w:left="1960" w:right="340" w:hanging="801"/>
        <w:rPr>
          <w:bCs/>
          <w:color w:val="auto"/>
          <w:szCs w:val="24"/>
          <w:lang w:val="ru-RU"/>
        </w:rPr>
      </w:pPr>
      <w:r>
        <w:rPr>
          <w:b/>
          <w:bCs/>
          <w:color w:val="auto"/>
          <w:szCs w:val="24"/>
          <w:lang w:val="ru-RU"/>
        </w:rPr>
        <w:t>Лексика</w:t>
      </w:r>
    </w:p>
    <w:p w:rsidR="0025679A" w:rsidRDefault="00CD3C0D">
      <w:pPr>
        <w:spacing w:after="0" w:line="245" w:lineRule="auto"/>
        <w:ind w:left="1960" w:right="340" w:hanging="801"/>
        <w:rPr>
          <w:bCs/>
          <w:color w:val="auto"/>
          <w:szCs w:val="24"/>
          <w:lang w:val="ru-RU"/>
        </w:rPr>
      </w:pPr>
      <w:r>
        <w:rPr>
          <w:bCs/>
          <w:color w:val="auto"/>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w:t>
      </w:r>
      <w:r>
        <w:rPr>
          <w:bCs/>
          <w:color w:val="auto"/>
          <w:szCs w:val="24"/>
          <w:lang w:val="ru-RU"/>
        </w:rPr>
        <w:t>ова по тексту или уточнение значения с помощью толкового словаря.</w:t>
      </w:r>
    </w:p>
    <w:p w:rsidR="0025679A" w:rsidRDefault="00CD3C0D">
      <w:pPr>
        <w:spacing w:after="0" w:line="245" w:lineRule="auto"/>
        <w:ind w:left="1960" w:right="340" w:hanging="801"/>
        <w:rPr>
          <w:bCs/>
          <w:color w:val="auto"/>
          <w:szCs w:val="24"/>
          <w:lang w:val="ru-RU"/>
        </w:rPr>
      </w:pPr>
      <w:r>
        <w:rPr>
          <w:bCs/>
          <w:color w:val="auto"/>
          <w:szCs w:val="24"/>
          <w:lang w:val="ru-RU"/>
        </w:rPr>
        <w:t>Однозначные и многозначные слова (простые случаи, наблюдение).</w:t>
      </w:r>
    </w:p>
    <w:p w:rsidR="0025679A" w:rsidRDefault="00CD3C0D">
      <w:pPr>
        <w:spacing w:after="0" w:line="245" w:lineRule="auto"/>
        <w:ind w:left="1960" w:right="340" w:hanging="801"/>
        <w:rPr>
          <w:bCs/>
          <w:color w:val="auto"/>
          <w:szCs w:val="24"/>
          <w:lang w:val="ru-RU"/>
        </w:rPr>
      </w:pPr>
      <w:r>
        <w:rPr>
          <w:bCs/>
          <w:color w:val="auto"/>
          <w:szCs w:val="24"/>
          <w:lang w:val="ru-RU"/>
        </w:rPr>
        <w:t>Наблюдение за использованием в речи синонимов, антонимов.</w:t>
      </w:r>
    </w:p>
    <w:p w:rsidR="0025679A" w:rsidRDefault="00CD3C0D">
      <w:pPr>
        <w:spacing w:after="0" w:line="245" w:lineRule="auto"/>
        <w:ind w:left="1960" w:right="340" w:hanging="801"/>
        <w:rPr>
          <w:bCs/>
          <w:color w:val="auto"/>
          <w:szCs w:val="24"/>
          <w:lang w:val="ru-RU"/>
        </w:rPr>
      </w:pPr>
      <w:r>
        <w:rPr>
          <w:b/>
          <w:bCs/>
          <w:color w:val="auto"/>
          <w:szCs w:val="24"/>
          <w:lang w:val="ru-RU"/>
        </w:rPr>
        <w:t>Состав слова (морфемика)</w:t>
      </w:r>
    </w:p>
    <w:p w:rsidR="0025679A" w:rsidRDefault="00CD3C0D">
      <w:pPr>
        <w:spacing w:after="0" w:line="245" w:lineRule="auto"/>
        <w:ind w:left="1960" w:right="340" w:hanging="801"/>
        <w:rPr>
          <w:bCs/>
          <w:color w:val="auto"/>
          <w:szCs w:val="24"/>
          <w:lang w:val="ru-RU"/>
        </w:rPr>
      </w:pPr>
      <w:r>
        <w:rPr>
          <w:bCs/>
          <w:color w:val="auto"/>
          <w:szCs w:val="24"/>
          <w:lang w:val="ru-RU"/>
        </w:rPr>
        <w:t xml:space="preserve">Корень как обязательная часть слова. </w:t>
      </w:r>
      <w:r>
        <w:rPr>
          <w:bCs/>
          <w:color w:val="auto"/>
          <w:szCs w:val="24"/>
          <w:lang w:val="ru-RU"/>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5679A" w:rsidRDefault="00CD3C0D">
      <w:pPr>
        <w:spacing w:after="0" w:line="245" w:lineRule="auto"/>
        <w:ind w:left="1960" w:right="340" w:hanging="801"/>
        <w:rPr>
          <w:bCs/>
          <w:color w:val="auto"/>
          <w:szCs w:val="24"/>
          <w:lang w:val="ru-RU"/>
        </w:rPr>
      </w:pPr>
      <w:r>
        <w:rPr>
          <w:bCs/>
          <w:color w:val="auto"/>
          <w:szCs w:val="24"/>
          <w:lang w:val="ru-RU"/>
        </w:rPr>
        <w:t>Окончание как изменяемая часть слова. Изменени</w:t>
      </w:r>
      <w:r>
        <w:rPr>
          <w:bCs/>
          <w:color w:val="auto"/>
          <w:szCs w:val="24"/>
          <w:lang w:val="ru-RU"/>
        </w:rPr>
        <w:t>е формы слова с помощью окончания. Различение изменяемых и неизменяемых слов.</w:t>
      </w:r>
    </w:p>
    <w:p w:rsidR="0025679A" w:rsidRDefault="00CD3C0D">
      <w:pPr>
        <w:spacing w:after="0" w:line="245" w:lineRule="auto"/>
        <w:ind w:left="1960" w:right="340" w:hanging="801"/>
        <w:rPr>
          <w:bCs/>
          <w:color w:val="auto"/>
          <w:szCs w:val="24"/>
          <w:lang w:val="ru-RU"/>
        </w:rPr>
      </w:pPr>
      <w:r>
        <w:rPr>
          <w:bCs/>
          <w:color w:val="auto"/>
          <w:szCs w:val="24"/>
          <w:lang w:val="ru-RU"/>
        </w:rPr>
        <w:t>Суффикс как часть слова (наблюдение). Приставка как часть слова (наблюдение).</w:t>
      </w:r>
    </w:p>
    <w:p w:rsidR="0025679A" w:rsidRDefault="00CD3C0D">
      <w:pPr>
        <w:spacing w:after="0" w:line="245" w:lineRule="auto"/>
        <w:ind w:left="1960" w:right="340" w:hanging="801"/>
        <w:rPr>
          <w:bCs/>
          <w:color w:val="auto"/>
          <w:szCs w:val="24"/>
          <w:lang w:val="ru-RU"/>
        </w:rPr>
      </w:pPr>
      <w:r>
        <w:rPr>
          <w:b/>
          <w:bCs/>
          <w:color w:val="auto"/>
          <w:szCs w:val="24"/>
          <w:lang w:val="ru-RU"/>
        </w:rPr>
        <w:t>Морфология</w:t>
      </w:r>
    </w:p>
    <w:p w:rsidR="0025679A" w:rsidRDefault="00CD3C0D">
      <w:pPr>
        <w:spacing w:after="0" w:line="245" w:lineRule="auto"/>
        <w:ind w:left="1960" w:right="340" w:hanging="801"/>
        <w:rPr>
          <w:bCs/>
          <w:color w:val="auto"/>
          <w:szCs w:val="24"/>
          <w:lang w:val="ru-RU"/>
        </w:rPr>
      </w:pPr>
      <w:r>
        <w:rPr>
          <w:bCs/>
          <w:color w:val="auto"/>
          <w:szCs w:val="24"/>
          <w:lang w:val="ru-RU"/>
        </w:rPr>
        <w:t xml:space="preserve">Имя существительное (ознакомление): общее значение, вопросы («кто?», «что?»), </w:t>
      </w:r>
      <w:r>
        <w:rPr>
          <w:bCs/>
          <w:color w:val="auto"/>
          <w:szCs w:val="24"/>
          <w:lang w:val="ru-RU"/>
        </w:rPr>
        <w:t>употребление в речи.</w:t>
      </w:r>
    </w:p>
    <w:p w:rsidR="0025679A" w:rsidRDefault="00CD3C0D">
      <w:pPr>
        <w:spacing w:after="0" w:line="245" w:lineRule="auto"/>
        <w:ind w:left="1960" w:right="340" w:hanging="801"/>
        <w:rPr>
          <w:bCs/>
          <w:color w:val="auto"/>
          <w:szCs w:val="24"/>
          <w:lang w:val="ru-RU"/>
        </w:rPr>
      </w:pPr>
      <w:r>
        <w:rPr>
          <w:bCs/>
          <w:color w:val="auto"/>
          <w:szCs w:val="24"/>
          <w:lang w:val="ru-RU"/>
        </w:rPr>
        <w:t>Глагол (ознакомление): общее значение, вопросы («что делать?», «что сделать?» и другие), употребление в речи.</w:t>
      </w:r>
    </w:p>
    <w:p w:rsidR="0025679A" w:rsidRDefault="00CD3C0D">
      <w:pPr>
        <w:spacing w:after="0" w:line="245" w:lineRule="auto"/>
        <w:ind w:left="1960" w:right="340" w:hanging="801"/>
        <w:rPr>
          <w:bCs/>
          <w:color w:val="auto"/>
          <w:szCs w:val="24"/>
          <w:lang w:val="ru-RU"/>
        </w:rPr>
      </w:pPr>
      <w:r>
        <w:rPr>
          <w:bCs/>
          <w:color w:val="auto"/>
          <w:szCs w:val="24"/>
          <w:lang w:val="ru-RU"/>
        </w:rPr>
        <w:t>Имя прилагательное (ознакомление): общее значение, вопросы («какой?», «какая?», «какое?», «какие?»), употребление в речи.</w:t>
      </w:r>
    </w:p>
    <w:p w:rsidR="0025679A" w:rsidRDefault="00CD3C0D">
      <w:pPr>
        <w:spacing w:after="0" w:line="245" w:lineRule="auto"/>
        <w:ind w:left="1960" w:right="340" w:hanging="801"/>
        <w:rPr>
          <w:bCs/>
          <w:color w:val="auto"/>
          <w:szCs w:val="24"/>
          <w:lang w:val="ru-RU"/>
        </w:rPr>
      </w:pPr>
      <w:r>
        <w:rPr>
          <w:bCs/>
          <w:color w:val="auto"/>
          <w:szCs w:val="24"/>
          <w:lang w:val="ru-RU"/>
        </w:rPr>
        <w:t>Пре</w:t>
      </w:r>
      <w:r>
        <w:rPr>
          <w:bCs/>
          <w:color w:val="auto"/>
          <w:szCs w:val="24"/>
          <w:lang w:val="ru-RU"/>
        </w:rPr>
        <w:t>длог. Отличие предлогов от приставок. Наиболее распространённые предлоги: в, на, из, без, над, до, у, о, об и другое.</w:t>
      </w:r>
    </w:p>
    <w:p w:rsidR="0025679A" w:rsidRDefault="00CD3C0D">
      <w:pPr>
        <w:spacing w:after="0" w:line="245" w:lineRule="auto"/>
        <w:ind w:left="1960" w:right="340" w:hanging="801"/>
        <w:rPr>
          <w:bCs/>
          <w:color w:val="auto"/>
          <w:szCs w:val="24"/>
          <w:lang w:val="ru-RU"/>
        </w:rPr>
      </w:pPr>
      <w:r>
        <w:rPr>
          <w:b/>
          <w:bCs/>
          <w:color w:val="auto"/>
          <w:szCs w:val="24"/>
          <w:lang w:val="ru-RU"/>
        </w:rPr>
        <w:t>Синтаксис</w:t>
      </w:r>
    </w:p>
    <w:p w:rsidR="0025679A" w:rsidRDefault="00CD3C0D">
      <w:pPr>
        <w:spacing w:after="0" w:line="245" w:lineRule="auto"/>
        <w:ind w:left="1960" w:right="340" w:hanging="801"/>
        <w:rPr>
          <w:bCs/>
          <w:color w:val="auto"/>
          <w:szCs w:val="24"/>
          <w:lang w:val="ru-RU"/>
        </w:rPr>
      </w:pPr>
      <w:r>
        <w:rPr>
          <w:bCs/>
          <w:color w:val="auto"/>
          <w:szCs w:val="24"/>
          <w:lang w:val="ru-RU"/>
        </w:rPr>
        <w:t>Порядок слов в предложении; связь слов в предложении (повторение).</w:t>
      </w:r>
    </w:p>
    <w:p w:rsidR="0025679A" w:rsidRDefault="00CD3C0D">
      <w:pPr>
        <w:spacing w:after="0" w:line="245" w:lineRule="auto"/>
        <w:ind w:left="1960" w:right="340" w:hanging="801"/>
        <w:rPr>
          <w:bCs/>
          <w:color w:val="auto"/>
          <w:szCs w:val="24"/>
          <w:lang w:val="ru-RU"/>
        </w:rPr>
      </w:pPr>
      <w:r>
        <w:rPr>
          <w:bCs/>
          <w:color w:val="auto"/>
          <w:szCs w:val="24"/>
          <w:lang w:val="ru-RU"/>
        </w:rPr>
        <w:t>Предложение как единица языка. Предложение и слово. Отличие п</w:t>
      </w:r>
      <w:r>
        <w:rPr>
          <w:bCs/>
          <w:color w:val="auto"/>
          <w:szCs w:val="24"/>
          <w:lang w:val="ru-RU"/>
        </w:rPr>
        <w:t>редложения от слова. Наблюдение за выделением в устной речи одного из слов предложения (логическое ударение).</w:t>
      </w:r>
    </w:p>
    <w:p w:rsidR="0025679A" w:rsidRDefault="00CD3C0D">
      <w:pPr>
        <w:spacing w:after="0" w:line="245" w:lineRule="auto"/>
        <w:ind w:left="1960" w:right="340" w:hanging="801"/>
        <w:rPr>
          <w:bCs/>
          <w:color w:val="auto"/>
          <w:szCs w:val="24"/>
          <w:lang w:val="ru-RU"/>
        </w:rPr>
      </w:pPr>
      <w:r>
        <w:rPr>
          <w:bCs/>
          <w:color w:val="auto"/>
          <w:szCs w:val="24"/>
          <w:lang w:val="ru-RU"/>
        </w:rPr>
        <w:t>Виды предложений по цели высказывания: повествовательные, вопросительные, побудительные предложения.</w:t>
      </w:r>
    </w:p>
    <w:p w:rsidR="0025679A" w:rsidRDefault="00CD3C0D">
      <w:pPr>
        <w:spacing w:after="0" w:line="245" w:lineRule="auto"/>
        <w:ind w:left="1960" w:right="340" w:hanging="801"/>
        <w:rPr>
          <w:bCs/>
          <w:color w:val="auto"/>
          <w:szCs w:val="24"/>
          <w:lang w:val="ru-RU"/>
        </w:rPr>
      </w:pPr>
      <w:r>
        <w:rPr>
          <w:bCs/>
          <w:color w:val="auto"/>
          <w:szCs w:val="24"/>
          <w:lang w:val="ru-RU"/>
        </w:rPr>
        <w:t>Виды предложений по эмоциональной окраске (по</w:t>
      </w:r>
      <w:r>
        <w:rPr>
          <w:bCs/>
          <w:color w:val="auto"/>
          <w:szCs w:val="24"/>
          <w:lang w:val="ru-RU"/>
        </w:rPr>
        <w:t xml:space="preserve"> интонации): восклицательные и невосклицательные предложения.</w:t>
      </w:r>
    </w:p>
    <w:p w:rsidR="0025679A" w:rsidRDefault="00CD3C0D">
      <w:pPr>
        <w:spacing w:after="0" w:line="245" w:lineRule="auto"/>
        <w:ind w:left="1960" w:right="340" w:hanging="801"/>
        <w:rPr>
          <w:bCs/>
          <w:color w:val="auto"/>
          <w:szCs w:val="24"/>
          <w:lang w:val="ru-RU"/>
        </w:rPr>
      </w:pPr>
      <w:r>
        <w:rPr>
          <w:b/>
          <w:bCs/>
          <w:color w:val="auto"/>
          <w:szCs w:val="24"/>
          <w:lang w:val="ru-RU"/>
        </w:rPr>
        <w:t>Орфография и пунктуация</w:t>
      </w:r>
    </w:p>
    <w:p w:rsidR="0025679A" w:rsidRDefault="00CD3C0D">
      <w:pPr>
        <w:spacing w:after="0" w:line="245" w:lineRule="auto"/>
        <w:ind w:left="1960" w:right="340" w:hanging="801"/>
        <w:rPr>
          <w:bCs/>
          <w:color w:val="auto"/>
          <w:szCs w:val="24"/>
          <w:lang w:val="ru-RU"/>
        </w:rPr>
      </w:pPr>
      <w:r>
        <w:rPr>
          <w:bCs/>
          <w:color w:val="auto"/>
          <w:szCs w:val="24"/>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w:t>
      </w:r>
      <w:r>
        <w:rPr>
          <w:bCs/>
          <w:color w:val="auto"/>
          <w:szCs w:val="24"/>
          <w:lang w:val="ru-RU"/>
        </w:rPr>
        <w:t>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25679A" w:rsidRDefault="00CD3C0D">
      <w:pPr>
        <w:spacing w:after="0" w:line="245" w:lineRule="auto"/>
        <w:ind w:left="1960" w:right="340" w:hanging="801"/>
        <w:rPr>
          <w:bCs/>
          <w:color w:val="auto"/>
          <w:szCs w:val="24"/>
          <w:lang w:val="ru-RU"/>
        </w:rPr>
      </w:pPr>
      <w:r>
        <w:rPr>
          <w:bCs/>
          <w:color w:val="auto"/>
          <w:szCs w:val="24"/>
          <w:lang w:val="ru-RU"/>
        </w:rPr>
        <w:t>Орфографическая зоркость как осознание места возможног</w:t>
      </w:r>
      <w:r>
        <w:rPr>
          <w:bCs/>
          <w:color w:val="auto"/>
          <w:szCs w:val="24"/>
          <w:lang w:val="ru-RU"/>
        </w:rPr>
        <w:t xml:space="preserve">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w:t>
      </w:r>
      <w:r>
        <w:rPr>
          <w:bCs/>
          <w:color w:val="auto"/>
          <w:szCs w:val="24"/>
          <w:lang w:val="ru-RU"/>
        </w:rPr>
        <w:t>самоконтроль при проверке собственных и предложенных текстов.</w:t>
      </w:r>
    </w:p>
    <w:p w:rsidR="0025679A" w:rsidRDefault="00CD3C0D">
      <w:pPr>
        <w:spacing w:after="0" w:line="245" w:lineRule="auto"/>
        <w:ind w:left="1960" w:right="340" w:hanging="801"/>
        <w:rPr>
          <w:bCs/>
          <w:color w:val="auto"/>
          <w:szCs w:val="24"/>
          <w:lang w:val="ru-RU"/>
        </w:rPr>
      </w:pPr>
      <w:r>
        <w:rPr>
          <w:bCs/>
          <w:color w:val="auto"/>
          <w:szCs w:val="24"/>
          <w:lang w:val="ru-RU"/>
        </w:rPr>
        <w:t>Правила правописания и их применение:</w:t>
      </w:r>
    </w:p>
    <w:p w:rsidR="0025679A" w:rsidRDefault="00CD3C0D">
      <w:pPr>
        <w:spacing w:after="0" w:line="245" w:lineRule="auto"/>
        <w:ind w:left="1960" w:right="340" w:hanging="801"/>
        <w:rPr>
          <w:bCs/>
          <w:color w:val="auto"/>
          <w:szCs w:val="24"/>
          <w:lang w:val="ru-RU"/>
        </w:rPr>
      </w:pPr>
      <w:r>
        <w:rPr>
          <w:bCs/>
          <w:color w:val="auto"/>
          <w:szCs w:val="24"/>
          <w:lang w:val="ru-RU"/>
        </w:rPr>
        <w:t>разделительный мягкий знак;</w:t>
      </w:r>
    </w:p>
    <w:p w:rsidR="0025679A" w:rsidRDefault="00CD3C0D">
      <w:pPr>
        <w:spacing w:after="0" w:line="245" w:lineRule="auto"/>
        <w:ind w:left="1960" w:right="340" w:hanging="801"/>
        <w:rPr>
          <w:bCs/>
          <w:color w:val="auto"/>
          <w:szCs w:val="24"/>
          <w:lang w:val="ru-RU"/>
        </w:rPr>
      </w:pPr>
      <w:r>
        <w:rPr>
          <w:bCs/>
          <w:color w:val="auto"/>
          <w:szCs w:val="24"/>
          <w:lang w:val="ru-RU"/>
        </w:rPr>
        <w:t>сочетания чт, щн, нч;</w:t>
      </w:r>
    </w:p>
    <w:p w:rsidR="0025679A" w:rsidRDefault="00CD3C0D">
      <w:pPr>
        <w:spacing w:after="0" w:line="245" w:lineRule="auto"/>
        <w:ind w:left="1960" w:right="340" w:hanging="801"/>
        <w:rPr>
          <w:bCs/>
          <w:color w:val="auto"/>
          <w:szCs w:val="24"/>
          <w:lang w:val="ru-RU"/>
        </w:rPr>
      </w:pPr>
      <w:r>
        <w:rPr>
          <w:bCs/>
          <w:color w:val="auto"/>
          <w:szCs w:val="24"/>
          <w:lang w:val="ru-RU"/>
        </w:rPr>
        <w:t>проверяемые безударные гласные в корне слова;</w:t>
      </w:r>
    </w:p>
    <w:p w:rsidR="0025679A" w:rsidRDefault="00CD3C0D">
      <w:pPr>
        <w:spacing w:after="0" w:line="245" w:lineRule="auto"/>
        <w:ind w:left="1960" w:right="340" w:hanging="801"/>
        <w:rPr>
          <w:bCs/>
          <w:color w:val="auto"/>
          <w:szCs w:val="24"/>
          <w:lang w:val="ru-RU"/>
        </w:rPr>
      </w:pPr>
      <w:r>
        <w:rPr>
          <w:bCs/>
          <w:color w:val="auto"/>
          <w:szCs w:val="24"/>
          <w:lang w:val="ru-RU"/>
        </w:rPr>
        <w:t>парные звонкие и глухие согласные в корне слова;</w:t>
      </w:r>
    </w:p>
    <w:p w:rsidR="0025679A" w:rsidRDefault="00CD3C0D">
      <w:pPr>
        <w:spacing w:after="0" w:line="245" w:lineRule="auto"/>
        <w:ind w:left="1960" w:right="340" w:hanging="801"/>
        <w:rPr>
          <w:bCs/>
          <w:color w:val="auto"/>
          <w:szCs w:val="24"/>
          <w:lang w:val="ru-RU"/>
        </w:rPr>
      </w:pPr>
      <w:r>
        <w:rPr>
          <w:bCs/>
          <w:color w:val="auto"/>
          <w:szCs w:val="24"/>
          <w:lang w:val="ru-RU"/>
        </w:rPr>
        <w:t>непроверяем</w:t>
      </w:r>
      <w:r>
        <w:rPr>
          <w:bCs/>
          <w:color w:val="auto"/>
          <w:szCs w:val="24"/>
          <w:lang w:val="ru-RU"/>
        </w:rPr>
        <w:t>ые гласные и согласные (перечень слов в орфографическом словаре учебника);</w:t>
      </w:r>
    </w:p>
    <w:p w:rsidR="0025679A" w:rsidRDefault="00CD3C0D">
      <w:pPr>
        <w:spacing w:after="0" w:line="245" w:lineRule="auto"/>
        <w:ind w:left="1960" w:right="340" w:hanging="801"/>
        <w:rPr>
          <w:bCs/>
          <w:color w:val="auto"/>
          <w:szCs w:val="24"/>
          <w:lang w:val="ru-RU"/>
        </w:rPr>
      </w:pPr>
      <w:r>
        <w:rPr>
          <w:bCs/>
          <w:color w:val="auto"/>
          <w:szCs w:val="24"/>
          <w:lang w:val="ru-RU"/>
        </w:rPr>
        <w:t>прописная буква в именах собственных: имена, фамилии, отчества людей, клички животных, географические названия;</w:t>
      </w:r>
    </w:p>
    <w:p w:rsidR="0025679A" w:rsidRDefault="00CD3C0D">
      <w:pPr>
        <w:spacing w:after="0" w:line="245" w:lineRule="auto"/>
        <w:ind w:left="1960" w:right="340" w:hanging="801"/>
        <w:rPr>
          <w:bCs/>
          <w:color w:val="auto"/>
          <w:szCs w:val="24"/>
          <w:lang w:val="ru-RU"/>
        </w:rPr>
      </w:pPr>
      <w:r>
        <w:rPr>
          <w:bCs/>
          <w:color w:val="auto"/>
          <w:szCs w:val="24"/>
          <w:lang w:val="ru-RU"/>
        </w:rPr>
        <w:t>раздельное написание предлогов с именами существительными.</w:t>
      </w:r>
    </w:p>
    <w:p w:rsidR="0025679A" w:rsidRDefault="00CD3C0D">
      <w:pPr>
        <w:spacing w:after="0" w:line="245" w:lineRule="auto"/>
        <w:ind w:left="1960" w:right="340" w:hanging="801"/>
        <w:rPr>
          <w:bCs/>
          <w:color w:val="auto"/>
          <w:szCs w:val="24"/>
          <w:lang w:val="ru-RU"/>
        </w:rPr>
      </w:pPr>
      <w:r>
        <w:rPr>
          <w:b/>
          <w:bCs/>
          <w:color w:val="auto"/>
          <w:szCs w:val="24"/>
          <w:lang w:val="ru-RU"/>
        </w:rPr>
        <w:t>Развитие р</w:t>
      </w:r>
      <w:r>
        <w:rPr>
          <w:b/>
          <w:bCs/>
          <w:color w:val="auto"/>
          <w:szCs w:val="24"/>
          <w:lang w:val="ru-RU"/>
        </w:rPr>
        <w:t>ечи</w:t>
      </w:r>
    </w:p>
    <w:p w:rsidR="0025679A" w:rsidRDefault="00CD3C0D">
      <w:pPr>
        <w:spacing w:after="0" w:line="245" w:lineRule="auto"/>
        <w:ind w:left="1960" w:right="340" w:hanging="801"/>
        <w:rPr>
          <w:bCs/>
          <w:color w:val="auto"/>
          <w:szCs w:val="24"/>
          <w:lang w:val="ru-RU"/>
        </w:rPr>
      </w:pPr>
      <w:r>
        <w:rPr>
          <w:bCs/>
          <w:color w:val="auto"/>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w:t>
      </w:r>
      <w:r>
        <w:rPr>
          <w:bCs/>
          <w:color w:val="auto"/>
          <w:szCs w:val="24"/>
          <w:lang w:val="ru-RU"/>
        </w:rPr>
        <w:t>,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w:t>
      </w:r>
      <w:r>
        <w:rPr>
          <w:bCs/>
          <w:color w:val="auto"/>
          <w:szCs w:val="24"/>
          <w:lang w:val="ru-RU"/>
        </w:rPr>
        <w:t xml:space="preserve"> проведении парной и групповой работы.</w:t>
      </w:r>
    </w:p>
    <w:p w:rsidR="0025679A" w:rsidRDefault="00CD3C0D">
      <w:pPr>
        <w:spacing w:after="0" w:line="245" w:lineRule="auto"/>
        <w:ind w:left="1960" w:right="340" w:hanging="801"/>
        <w:rPr>
          <w:bCs/>
          <w:color w:val="auto"/>
          <w:szCs w:val="24"/>
          <w:lang w:val="ru-RU"/>
        </w:rPr>
      </w:pPr>
      <w:r>
        <w:rPr>
          <w:bCs/>
          <w:color w:val="auto"/>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25679A" w:rsidRDefault="00CD3C0D">
      <w:pPr>
        <w:spacing w:after="0" w:line="245" w:lineRule="auto"/>
        <w:ind w:left="1960" w:right="340" w:hanging="801"/>
        <w:rPr>
          <w:bCs/>
          <w:color w:val="auto"/>
          <w:szCs w:val="24"/>
          <w:lang w:val="ru-RU"/>
        </w:rPr>
      </w:pPr>
      <w:r>
        <w:rPr>
          <w:bCs/>
          <w:color w:val="auto"/>
          <w:szCs w:val="24"/>
          <w:lang w:val="ru-RU"/>
        </w:rPr>
        <w:t>Текст. Признаки текста: смысловое единство предложений в тексте; последовательность предлож</w:t>
      </w:r>
      <w:r>
        <w:rPr>
          <w:bCs/>
          <w:color w:val="auto"/>
          <w:szCs w:val="24"/>
          <w:lang w:val="ru-RU"/>
        </w:rPr>
        <w:t>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5679A" w:rsidRDefault="00CD3C0D">
      <w:pPr>
        <w:spacing w:after="0" w:line="245" w:lineRule="auto"/>
        <w:ind w:left="1960" w:right="340" w:hanging="801"/>
        <w:rPr>
          <w:bCs/>
          <w:color w:val="auto"/>
          <w:szCs w:val="24"/>
          <w:lang w:val="ru-RU"/>
        </w:rPr>
      </w:pPr>
      <w:r>
        <w:rPr>
          <w:bCs/>
          <w:color w:val="auto"/>
          <w:szCs w:val="24"/>
          <w:lang w:val="ru-RU"/>
        </w:rPr>
        <w:t>Ти</w:t>
      </w:r>
      <w:r>
        <w:rPr>
          <w:bCs/>
          <w:color w:val="auto"/>
          <w:szCs w:val="24"/>
          <w:lang w:val="ru-RU"/>
        </w:rPr>
        <w:t>пы текстов: описание, повествование, рассуждение, их особенности (первичное ознакомление).</w:t>
      </w:r>
    </w:p>
    <w:p w:rsidR="0025679A" w:rsidRDefault="00CD3C0D">
      <w:pPr>
        <w:spacing w:after="0" w:line="245" w:lineRule="auto"/>
        <w:ind w:left="1960" w:right="340" w:hanging="801"/>
        <w:rPr>
          <w:bCs/>
          <w:color w:val="auto"/>
          <w:szCs w:val="24"/>
          <w:lang w:val="ru-RU"/>
        </w:rPr>
      </w:pPr>
      <w:r>
        <w:rPr>
          <w:bCs/>
          <w:color w:val="auto"/>
          <w:szCs w:val="24"/>
          <w:lang w:val="ru-RU"/>
        </w:rPr>
        <w:t>Поздравление и поздравительная открытка.</w:t>
      </w:r>
    </w:p>
    <w:p w:rsidR="0025679A" w:rsidRDefault="00CD3C0D">
      <w:pPr>
        <w:spacing w:after="0" w:line="245" w:lineRule="auto"/>
        <w:ind w:left="1960" w:right="340" w:hanging="801"/>
        <w:rPr>
          <w:bCs/>
          <w:color w:val="auto"/>
          <w:szCs w:val="24"/>
          <w:lang w:val="ru-RU"/>
        </w:rPr>
      </w:pPr>
      <w:r>
        <w:rPr>
          <w:bCs/>
          <w:color w:val="auto"/>
          <w:szCs w:val="24"/>
          <w:lang w:val="ru-RU"/>
        </w:rPr>
        <w:t xml:space="preserve">Понимание текста: развитие умения формулировать простые выводы на основе информации, содержащейся в тексте. Выразительное </w:t>
      </w:r>
      <w:r>
        <w:rPr>
          <w:bCs/>
          <w:color w:val="auto"/>
          <w:szCs w:val="24"/>
          <w:lang w:val="ru-RU"/>
        </w:rPr>
        <w:t>чтение текста вслух с соблюдением правильной интонации.</w:t>
      </w:r>
    </w:p>
    <w:p w:rsidR="0025679A" w:rsidRDefault="00CD3C0D">
      <w:pPr>
        <w:spacing w:after="0" w:line="245" w:lineRule="auto"/>
        <w:ind w:left="1960" w:right="340" w:hanging="801"/>
        <w:rPr>
          <w:bCs/>
          <w:color w:val="auto"/>
          <w:szCs w:val="24"/>
          <w:lang w:val="ru-RU"/>
        </w:rPr>
      </w:pPr>
      <w:r>
        <w:rPr>
          <w:bCs/>
          <w:color w:val="auto"/>
          <w:szCs w:val="24"/>
          <w:lang w:val="ru-RU"/>
        </w:rPr>
        <w:t>Подробное изложение повествовательного текста объёмом 30-45 слов с опорой на вопросы.</w:t>
      </w:r>
    </w:p>
    <w:p w:rsidR="0025679A" w:rsidRDefault="0025679A">
      <w:pPr>
        <w:spacing w:after="0" w:line="245" w:lineRule="auto"/>
        <w:ind w:left="1960" w:right="340" w:hanging="801"/>
        <w:rPr>
          <w:bCs/>
          <w:color w:val="auto"/>
          <w:szCs w:val="24"/>
          <w:lang w:val="ru-RU"/>
        </w:rPr>
      </w:pPr>
    </w:p>
    <w:p w:rsidR="0025679A" w:rsidRDefault="00CD3C0D">
      <w:pPr>
        <w:spacing w:after="0" w:line="245" w:lineRule="auto"/>
        <w:ind w:left="1960" w:right="340" w:hanging="801"/>
        <w:rPr>
          <w:bCs/>
          <w:color w:val="auto"/>
          <w:szCs w:val="24"/>
          <w:lang w:val="ru-RU"/>
        </w:rPr>
      </w:pPr>
      <w:r>
        <w:rPr>
          <w:b/>
          <w:bCs/>
          <w:color w:val="auto"/>
          <w:szCs w:val="24"/>
          <w:lang w:val="ru-RU"/>
        </w:rPr>
        <w:t>3 КЛАСС</w:t>
      </w:r>
    </w:p>
    <w:p w:rsidR="0025679A" w:rsidRDefault="00CD3C0D">
      <w:pPr>
        <w:spacing w:after="0" w:line="245" w:lineRule="auto"/>
        <w:ind w:left="1960" w:right="340" w:hanging="801"/>
        <w:rPr>
          <w:bCs/>
          <w:color w:val="auto"/>
          <w:szCs w:val="24"/>
          <w:lang w:val="ru-RU"/>
        </w:rPr>
      </w:pPr>
      <w:r>
        <w:rPr>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Сведения о русском языке</w:t>
      </w:r>
    </w:p>
    <w:p w:rsidR="0025679A" w:rsidRDefault="00CD3C0D">
      <w:pPr>
        <w:spacing w:after="0" w:line="245" w:lineRule="auto"/>
        <w:ind w:left="1960" w:right="340" w:hanging="801"/>
        <w:rPr>
          <w:bCs/>
          <w:color w:val="auto"/>
          <w:szCs w:val="24"/>
          <w:lang w:val="ru-RU"/>
        </w:rPr>
      </w:pPr>
      <w:r>
        <w:rPr>
          <w:bCs/>
          <w:color w:val="auto"/>
          <w:szCs w:val="24"/>
          <w:lang w:val="ru-RU"/>
        </w:rPr>
        <w:t>Русский язык как государственный язык Российской Федерации. Методы познания яз</w:t>
      </w:r>
      <w:r>
        <w:rPr>
          <w:bCs/>
          <w:color w:val="auto"/>
          <w:szCs w:val="24"/>
          <w:lang w:val="ru-RU"/>
        </w:rPr>
        <w:t>ыка: наблюдение, анализ, лингвистический эксперимент.</w:t>
      </w:r>
    </w:p>
    <w:p w:rsidR="0025679A" w:rsidRDefault="00CD3C0D">
      <w:pPr>
        <w:spacing w:after="0" w:line="245" w:lineRule="auto"/>
        <w:ind w:left="1960" w:right="340" w:hanging="801"/>
        <w:rPr>
          <w:bCs/>
          <w:color w:val="auto"/>
          <w:szCs w:val="24"/>
          <w:lang w:val="ru-RU"/>
        </w:rPr>
      </w:pPr>
      <w:r>
        <w:rPr>
          <w:b/>
          <w:bCs/>
          <w:color w:val="auto"/>
          <w:szCs w:val="24"/>
          <w:lang w:val="ru-RU"/>
        </w:rPr>
        <w:t>Фонетика и графика</w:t>
      </w:r>
    </w:p>
    <w:p w:rsidR="0025679A" w:rsidRDefault="00CD3C0D">
      <w:pPr>
        <w:spacing w:after="0" w:line="245" w:lineRule="auto"/>
        <w:ind w:left="1960" w:right="340" w:hanging="801"/>
        <w:rPr>
          <w:bCs/>
          <w:color w:val="auto"/>
          <w:szCs w:val="24"/>
          <w:lang w:val="ru-RU"/>
        </w:rPr>
      </w:pPr>
      <w:r>
        <w:rPr>
          <w:bCs/>
          <w:color w:val="auto"/>
          <w:szCs w:val="24"/>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w:t>
      </w:r>
      <w:r>
        <w:rPr>
          <w:bCs/>
          <w:color w:val="auto"/>
          <w:szCs w:val="24"/>
          <w:lang w:val="ru-RU"/>
        </w:rPr>
        <w:t>ельных мягкого и твёрдого знаков, условия использования на письме разделительных мягкого и твёрдого знаков (повторение изученного).</w:t>
      </w:r>
    </w:p>
    <w:p w:rsidR="0025679A" w:rsidRDefault="00CD3C0D">
      <w:pPr>
        <w:spacing w:after="0" w:line="245" w:lineRule="auto"/>
        <w:ind w:left="1960" w:right="340" w:hanging="801"/>
        <w:rPr>
          <w:bCs/>
          <w:color w:val="auto"/>
          <w:szCs w:val="24"/>
          <w:lang w:val="ru-RU"/>
        </w:rPr>
      </w:pPr>
      <w:r>
        <w:rPr>
          <w:bCs/>
          <w:color w:val="auto"/>
          <w:szCs w:val="24"/>
          <w:lang w:val="ru-RU"/>
        </w:rPr>
        <w:t>Соотношение звукового и буквенного состава в словах с разделительными ь и ъ, в словах с непроизносимыми согласными.</w:t>
      </w:r>
    </w:p>
    <w:p w:rsidR="0025679A" w:rsidRDefault="00CD3C0D">
      <w:pPr>
        <w:spacing w:after="0" w:line="245" w:lineRule="auto"/>
        <w:ind w:left="1960" w:right="340" w:hanging="801"/>
        <w:rPr>
          <w:bCs/>
          <w:color w:val="auto"/>
          <w:szCs w:val="24"/>
          <w:lang w:val="ru-RU"/>
        </w:rPr>
      </w:pPr>
      <w:r>
        <w:rPr>
          <w:bCs/>
          <w:color w:val="auto"/>
          <w:szCs w:val="24"/>
          <w:lang w:val="ru-RU"/>
        </w:rPr>
        <w:t>Использо</w:t>
      </w:r>
      <w:r>
        <w:rPr>
          <w:bCs/>
          <w:color w:val="auto"/>
          <w:szCs w:val="24"/>
          <w:lang w:val="ru-RU"/>
        </w:rPr>
        <w:t>вание алфавита при работе со словарями, справочниками, каталогами.</w:t>
      </w:r>
    </w:p>
    <w:p w:rsidR="0025679A" w:rsidRDefault="00CD3C0D">
      <w:pPr>
        <w:spacing w:after="0" w:line="245" w:lineRule="auto"/>
        <w:ind w:left="1960" w:right="340" w:hanging="801"/>
        <w:rPr>
          <w:bCs/>
          <w:color w:val="auto"/>
          <w:szCs w:val="24"/>
          <w:lang w:val="ru-RU"/>
        </w:rPr>
      </w:pPr>
      <w:r>
        <w:rPr>
          <w:b/>
          <w:bCs/>
          <w:color w:val="auto"/>
          <w:szCs w:val="24"/>
          <w:lang w:val="ru-RU"/>
        </w:rPr>
        <w:t>Орфоэпия</w:t>
      </w:r>
      <w:bookmarkStart w:id="39" w:name="_ftnref1"/>
    </w:p>
    <w:p w:rsidR="0025679A" w:rsidRDefault="00CD3C0D">
      <w:pPr>
        <w:spacing w:after="0" w:line="245" w:lineRule="auto"/>
        <w:ind w:left="1960" w:right="340" w:hanging="801"/>
        <w:rPr>
          <w:bCs/>
          <w:color w:val="auto"/>
          <w:szCs w:val="24"/>
          <w:lang w:val="ru-RU"/>
        </w:rPr>
      </w:pPr>
      <w:r>
        <w:rPr>
          <w:bCs/>
          <w:color w:val="auto"/>
          <w:szCs w:val="24"/>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w:t>
      </w:r>
      <w:r>
        <w:rPr>
          <w:bCs/>
          <w:color w:val="auto"/>
          <w:szCs w:val="24"/>
          <w:lang w:val="ru-RU"/>
        </w:rPr>
        <w:t>чебнике).</w:t>
      </w:r>
    </w:p>
    <w:p w:rsidR="0025679A" w:rsidRDefault="00CD3C0D">
      <w:pPr>
        <w:spacing w:after="0" w:line="245" w:lineRule="auto"/>
        <w:ind w:left="1960" w:right="340" w:hanging="801"/>
        <w:rPr>
          <w:bCs/>
          <w:color w:val="auto"/>
          <w:szCs w:val="24"/>
          <w:lang w:val="ru-RU"/>
        </w:rPr>
      </w:pPr>
      <w:r>
        <w:rPr>
          <w:bCs/>
          <w:color w:val="auto"/>
          <w:szCs w:val="24"/>
          <w:lang w:val="ru-RU"/>
        </w:rPr>
        <w:t>Использование орфоэпического словаря для решения практических задач.</w:t>
      </w:r>
    </w:p>
    <w:p w:rsidR="0025679A" w:rsidRDefault="00CD3C0D">
      <w:pPr>
        <w:spacing w:after="0" w:line="245" w:lineRule="auto"/>
        <w:ind w:left="1960" w:right="340" w:hanging="801"/>
        <w:rPr>
          <w:bCs/>
          <w:color w:val="auto"/>
          <w:szCs w:val="24"/>
          <w:lang w:val="ru-RU"/>
        </w:rPr>
      </w:pPr>
      <w:r>
        <w:rPr>
          <w:b/>
          <w:bCs/>
          <w:color w:val="auto"/>
          <w:szCs w:val="24"/>
          <w:lang w:val="ru-RU"/>
        </w:rPr>
        <w:t>Лексика</w:t>
      </w:r>
    </w:p>
    <w:p w:rsidR="0025679A" w:rsidRDefault="00CD3C0D">
      <w:pPr>
        <w:spacing w:after="0" w:line="245" w:lineRule="auto"/>
        <w:ind w:left="1960" w:right="340" w:hanging="801"/>
        <w:rPr>
          <w:bCs/>
          <w:color w:val="auto"/>
          <w:szCs w:val="24"/>
          <w:lang w:val="ru-RU"/>
        </w:rPr>
      </w:pPr>
      <w:r>
        <w:rPr>
          <w:bCs/>
          <w:color w:val="auto"/>
          <w:szCs w:val="24"/>
          <w:lang w:val="ru-RU"/>
        </w:rPr>
        <w:t>Повторение: лексическое значение слова.</w:t>
      </w:r>
    </w:p>
    <w:p w:rsidR="0025679A" w:rsidRDefault="00CD3C0D">
      <w:pPr>
        <w:spacing w:after="0" w:line="245" w:lineRule="auto"/>
        <w:ind w:left="1960" w:right="340" w:hanging="801"/>
        <w:rPr>
          <w:bCs/>
          <w:color w:val="auto"/>
          <w:szCs w:val="24"/>
          <w:lang w:val="ru-RU"/>
        </w:rPr>
      </w:pPr>
      <w:r>
        <w:rPr>
          <w:bCs/>
          <w:color w:val="auto"/>
          <w:szCs w:val="24"/>
          <w:lang w:val="ru-RU"/>
        </w:rPr>
        <w:t>Прямое и переносное значение слова (ознакомление). Устаревшие слова (ознакомление).</w:t>
      </w:r>
    </w:p>
    <w:p w:rsidR="0025679A" w:rsidRDefault="00CD3C0D">
      <w:pPr>
        <w:spacing w:after="0" w:line="245" w:lineRule="auto"/>
        <w:ind w:left="1960" w:right="340" w:hanging="801"/>
        <w:rPr>
          <w:bCs/>
          <w:color w:val="auto"/>
          <w:szCs w:val="24"/>
          <w:lang w:val="ru-RU"/>
        </w:rPr>
      </w:pPr>
      <w:r>
        <w:rPr>
          <w:b/>
          <w:bCs/>
          <w:color w:val="auto"/>
          <w:szCs w:val="24"/>
          <w:lang w:val="ru-RU"/>
        </w:rPr>
        <w:t>Состав слова (морфемика)</w:t>
      </w:r>
    </w:p>
    <w:p w:rsidR="0025679A" w:rsidRDefault="00CD3C0D">
      <w:pPr>
        <w:spacing w:after="0" w:line="245" w:lineRule="auto"/>
        <w:ind w:left="1960" w:right="340" w:hanging="801"/>
        <w:rPr>
          <w:bCs/>
          <w:color w:val="auto"/>
          <w:szCs w:val="24"/>
          <w:lang w:val="ru-RU"/>
        </w:rPr>
      </w:pPr>
      <w:r>
        <w:rPr>
          <w:bCs/>
          <w:color w:val="auto"/>
          <w:szCs w:val="24"/>
          <w:lang w:val="ru-RU"/>
        </w:rPr>
        <w:t xml:space="preserve">Корень как </w:t>
      </w:r>
      <w:r>
        <w:rPr>
          <w:bCs/>
          <w:color w:val="auto"/>
          <w:szCs w:val="24"/>
          <w:lang w:val="ru-RU"/>
        </w:rPr>
        <w:t>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w:t>
      </w:r>
      <w:r>
        <w:rPr>
          <w:bCs/>
          <w:color w:val="auto"/>
          <w:szCs w:val="24"/>
          <w:lang w:val="ru-RU"/>
        </w:rPr>
        <w:t>емая часть слова (повторение изученного).</w:t>
      </w:r>
    </w:p>
    <w:p w:rsidR="0025679A" w:rsidRDefault="00CD3C0D">
      <w:pPr>
        <w:spacing w:after="0" w:line="245" w:lineRule="auto"/>
        <w:ind w:left="1960" w:right="340" w:hanging="801"/>
        <w:rPr>
          <w:bCs/>
          <w:color w:val="auto"/>
          <w:szCs w:val="24"/>
          <w:lang w:val="ru-RU"/>
        </w:rPr>
      </w:pPr>
      <w:r>
        <w:rPr>
          <w:bCs/>
          <w:color w:val="auto"/>
          <w:szCs w:val="24"/>
          <w:lang w:val="ru-RU"/>
        </w:rPr>
        <w:t xml:space="preserve">Однокоренные слова и формы одного и того же слова. Корень, приставка, суффикс </w:t>
      </w:r>
      <w:r>
        <w:rPr>
          <w:bCs/>
          <w:color w:val="auto"/>
          <w:szCs w:val="24"/>
          <w:lang w:val="ru-RU"/>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w:t>
      </w:r>
      <w:r>
        <w:rPr>
          <w:bCs/>
          <w:color w:val="auto"/>
          <w:szCs w:val="24"/>
          <w:lang w:val="ru-RU"/>
        </w:rPr>
        <w:t>вки, суффикса.</w:t>
      </w:r>
    </w:p>
    <w:p w:rsidR="0025679A" w:rsidRDefault="00CD3C0D">
      <w:pPr>
        <w:spacing w:after="0" w:line="245" w:lineRule="auto"/>
        <w:ind w:left="1960" w:right="340" w:hanging="801"/>
        <w:rPr>
          <w:bCs/>
          <w:color w:val="auto"/>
          <w:szCs w:val="24"/>
          <w:lang w:val="ru-RU"/>
        </w:rPr>
      </w:pPr>
      <w:r>
        <w:rPr>
          <w:b/>
          <w:bCs/>
          <w:color w:val="auto"/>
          <w:szCs w:val="24"/>
          <w:lang w:val="ru-RU"/>
        </w:rPr>
        <w:t>Морфология</w:t>
      </w:r>
    </w:p>
    <w:p w:rsidR="0025679A" w:rsidRDefault="00CD3C0D">
      <w:pPr>
        <w:spacing w:after="0" w:line="245" w:lineRule="auto"/>
        <w:ind w:left="1960" w:right="340" w:hanging="801"/>
        <w:rPr>
          <w:bCs/>
          <w:color w:val="auto"/>
          <w:szCs w:val="24"/>
          <w:lang w:val="ru-RU"/>
        </w:rPr>
      </w:pPr>
      <w:r>
        <w:rPr>
          <w:bCs/>
          <w:color w:val="auto"/>
          <w:szCs w:val="24"/>
          <w:lang w:val="ru-RU"/>
        </w:rPr>
        <w:t>Части речи.</w:t>
      </w:r>
    </w:p>
    <w:p w:rsidR="0025679A" w:rsidRDefault="00CD3C0D">
      <w:pPr>
        <w:spacing w:after="0" w:line="245" w:lineRule="auto"/>
        <w:ind w:left="1960" w:right="340" w:hanging="801"/>
        <w:rPr>
          <w:bCs/>
          <w:color w:val="auto"/>
          <w:szCs w:val="24"/>
          <w:lang w:val="ru-RU"/>
        </w:rPr>
      </w:pPr>
      <w:r>
        <w:rPr>
          <w:bCs/>
          <w:color w:val="auto"/>
          <w:szCs w:val="24"/>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w:t>
      </w:r>
      <w:r>
        <w:rPr>
          <w:bCs/>
          <w:color w:val="auto"/>
          <w:szCs w:val="24"/>
          <w:lang w:val="ru-RU"/>
        </w:rPr>
        <w:t>еление падежа, в котором употреблено имя существительное. Изменение имён существительных по падежам и числам (склонение). Имена существительные 1, 2, 3</w:t>
      </w:r>
      <w:r>
        <w:rPr>
          <w:bCs/>
          <w:color w:val="auto"/>
          <w:szCs w:val="24"/>
          <w:lang w:val="ru-RU"/>
        </w:rPr>
        <w:softHyphen/>
        <w:t>го склонения. Имена существительные одушевлённые и неодушевлённые.</w:t>
      </w:r>
    </w:p>
    <w:p w:rsidR="0025679A" w:rsidRDefault="00CD3C0D">
      <w:pPr>
        <w:spacing w:after="0" w:line="245" w:lineRule="auto"/>
        <w:ind w:left="1960" w:right="340" w:hanging="801"/>
        <w:rPr>
          <w:bCs/>
          <w:color w:val="auto"/>
          <w:szCs w:val="24"/>
          <w:lang w:val="ru-RU"/>
        </w:rPr>
      </w:pPr>
      <w:r>
        <w:rPr>
          <w:bCs/>
          <w:color w:val="auto"/>
          <w:szCs w:val="24"/>
          <w:lang w:val="ru-RU"/>
        </w:rPr>
        <w:t>Имя прилагательное: общее значение, в</w:t>
      </w:r>
      <w:r>
        <w:rPr>
          <w:bCs/>
          <w:color w:val="auto"/>
          <w:szCs w:val="24"/>
          <w:lang w:val="ru-RU"/>
        </w:rPr>
        <w:t>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25679A" w:rsidRDefault="00CD3C0D">
      <w:pPr>
        <w:spacing w:after="0" w:line="245" w:lineRule="auto"/>
        <w:ind w:left="1960" w:right="340" w:hanging="801"/>
        <w:rPr>
          <w:bCs/>
          <w:color w:val="auto"/>
          <w:szCs w:val="24"/>
          <w:lang w:val="ru-RU"/>
        </w:rPr>
      </w:pPr>
      <w:r>
        <w:rPr>
          <w:bCs/>
          <w:color w:val="auto"/>
          <w:szCs w:val="24"/>
          <w:lang w:val="ru-RU"/>
        </w:rPr>
        <w:t>Местоимение (общее п</w:t>
      </w:r>
      <w:r>
        <w:rPr>
          <w:bCs/>
          <w:color w:val="auto"/>
          <w:szCs w:val="24"/>
          <w:lang w:val="ru-RU"/>
        </w:rPr>
        <w:t>редставление). Личные местоимения, их употребление в речи. Использование личных местоимений для устранения неоправданных повторов в тексте.</w:t>
      </w:r>
    </w:p>
    <w:p w:rsidR="0025679A" w:rsidRDefault="00CD3C0D">
      <w:pPr>
        <w:spacing w:after="0" w:line="245" w:lineRule="auto"/>
        <w:ind w:left="1960" w:right="340" w:hanging="801"/>
        <w:rPr>
          <w:bCs/>
          <w:color w:val="auto"/>
          <w:szCs w:val="24"/>
          <w:lang w:val="ru-RU"/>
        </w:rPr>
      </w:pPr>
      <w:r>
        <w:rPr>
          <w:bCs/>
          <w:color w:val="auto"/>
          <w:szCs w:val="24"/>
          <w:lang w:val="ru-RU"/>
        </w:rPr>
        <w:t>Глагол: общее значение, вопросы, употребление в речи. Неопределённая форма глагола. Настоящее, будущее, прошедшее вр</w:t>
      </w:r>
      <w:r>
        <w:rPr>
          <w:bCs/>
          <w:color w:val="auto"/>
          <w:szCs w:val="24"/>
          <w:lang w:val="ru-RU"/>
        </w:rPr>
        <w:t>емя глаголов. Изменение глаголов по временам, числам. Род глаголов в прошедшем времени.</w:t>
      </w:r>
    </w:p>
    <w:p w:rsidR="0025679A" w:rsidRDefault="00CD3C0D">
      <w:pPr>
        <w:spacing w:after="0" w:line="245" w:lineRule="auto"/>
        <w:ind w:left="1960" w:right="340" w:hanging="801"/>
        <w:rPr>
          <w:bCs/>
          <w:color w:val="auto"/>
          <w:szCs w:val="24"/>
          <w:lang w:val="ru-RU"/>
        </w:rPr>
      </w:pPr>
      <w:r>
        <w:rPr>
          <w:bCs/>
          <w:color w:val="auto"/>
          <w:szCs w:val="24"/>
          <w:lang w:val="ru-RU"/>
        </w:rPr>
        <w:t>Частица не, её значение.</w:t>
      </w:r>
    </w:p>
    <w:p w:rsidR="0025679A" w:rsidRDefault="00CD3C0D">
      <w:pPr>
        <w:spacing w:after="0" w:line="245" w:lineRule="auto"/>
        <w:ind w:left="1960" w:right="340" w:hanging="801"/>
        <w:rPr>
          <w:bCs/>
          <w:color w:val="auto"/>
          <w:szCs w:val="24"/>
          <w:lang w:val="ru-RU"/>
        </w:rPr>
      </w:pPr>
      <w:r>
        <w:rPr>
          <w:b/>
          <w:bCs/>
          <w:color w:val="auto"/>
          <w:szCs w:val="24"/>
          <w:lang w:val="ru-RU"/>
        </w:rPr>
        <w:t>Синтаксис</w:t>
      </w:r>
    </w:p>
    <w:p w:rsidR="0025679A" w:rsidRDefault="00CD3C0D">
      <w:pPr>
        <w:spacing w:after="0" w:line="245" w:lineRule="auto"/>
        <w:ind w:left="1960" w:right="340" w:hanging="801"/>
        <w:rPr>
          <w:bCs/>
          <w:color w:val="auto"/>
          <w:szCs w:val="24"/>
          <w:lang w:val="ru-RU"/>
        </w:rPr>
      </w:pPr>
      <w:r>
        <w:rPr>
          <w:bCs/>
          <w:color w:val="auto"/>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bCs/>
          <w:color w:val="auto"/>
          <w:szCs w:val="24"/>
          <w:lang w:val="ru-RU"/>
        </w:rPr>
        <w:noBreakHyphen/>
        <w:t xml:space="preserve"> подлежащее и сказуемое. Второстепенные члены предложения (без деления на виды). Предложения распространённые и нераспрос</w:t>
      </w:r>
      <w:r>
        <w:rPr>
          <w:bCs/>
          <w:color w:val="auto"/>
          <w:szCs w:val="24"/>
          <w:lang w:val="ru-RU"/>
        </w:rPr>
        <w:t>транённые.</w:t>
      </w:r>
    </w:p>
    <w:p w:rsidR="0025679A" w:rsidRDefault="00CD3C0D">
      <w:pPr>
        <w:spacing w:after="0" w:line="245" w:lineRule="auto"/>
        <w:ind w:left="1960" w:right="340" w:hanging="801"/>
        <w:rPr>
          <w:bCs/>
          <w:color w:val="auto"/>
          <w:szCs w:val="24"/>
          <w:lang w:val="ru-RU"/>
        </w:rPr>
      </w:pPr>
      <w:r>
        <w:rPr>
          <w:bCs/>
          <w:color w:val="auto"/>
          <w:szCs w:val="24"/>
          <w:lang w:val="ru-RU"/>
        </w:rPr>
        <w:t>Наблюдение за однородными членами предложения с союзами и, а, но и без союзов.</w:t>
      </w:r>
    </w:p>
    <w:p w:rsidR="0025679A" w:rsidRDefault="00CD3C0D">
      <w:pPr>
        <w:spacing w:after="0" w:line="245" w:lineRule="auto"/>
        <w:ind w:left="1960" w:right="340" w:hanging="801"/>
        <w:rPr>
          <w:bCs/>
          <w:color w:val="auto"/>
          <w:szCs w:val="24"/>
          <w:lang w:val="ru-RU"/>
        </w:rPr>
      </w:pPr>
      <w:r>
        <w:rPr>
          <w:b/>
          <w:bCs/>
          <w:color w:val="auto"/>
          <w:szCs w:val="24"/>
          <w:lang w:val="ru-RU"/>
        </w:rPr>
        <w:t>Орфография и пунктуация</w:t>
      </w:r>
    </w:p>
    <w:p w:rsidR="0025679A" w:rsidRDefault="00CD3C0D">
      <w:pPr>
        <w:spacing w:after="0" w:line="245" w:lineRule="auto"/>
        <w:ind w:left="1960" w:right="340" w:hanging="801"/>
        <w:rPr>
          <w:bCs/>
          <w:color w:val="auto"/>
          <w:szCs w:val="24"/>
          <w:lang w:val="ru-RU"/>
        </w:rPr>
      </w:pPr>
      <w:r>
        <w:rPr>
          <w:bCs/>
          <w:color w:val="auto"/>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Pr>
          <w:bCs/>
          <w:color w:val="auto"/>
          <w:szCs w:val="24"/>
          <w:lang w:val="ru-RU"/>
        </w:rPr>
        <w:t xml:space="preserve">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5679A" w:rsidRDefault="00CD3C0D">
      <w:pPr>
        <w:spacing w:after="0" w:line="245" w:lineRule="auto"/>
        <w:ind w:left="1960" w:right="340" w:hanging="801"/>
        <w:rPr>
          <w:bCs/>
          <w:color w:val="auto"/>
          <w:szCs w:val="24"/>
          <w:lang w:val="ru-RU"/>
        </w:rPr>
      </w:pPr>
      <w:r>
        <w:rPr>
          <w:bCs/>
          <w:color w:val="auto"/>
          <w:szCs w:val="24"/>
          <w:lang w:val="ru-RU"/>
        </w:rPr>
        <w:t>Использование орфографического словаря для определения (уточнения) написания с</w:t>
      </w:r>
      <w:r>
        <w:rPr>
          <w:bCs/>
          <w:color w:val="auto"/>
          <w:szCs w:val="24"/>
          <w:lang w:val="ru-RU"/>
        </w:rPr>
        <w:t>лова.</w:t>
      </w:r>
    </w:p>
    <w:p w:rsidR="0025679A" w:rsidRDefault="00CD3C0D">
      <w:pPr>
        <w:spacing w:after="0" w:line="245" w:lineRule="auto"/>
        <w:ind w:left="1960" w:right="340" w:hanging="801"/>
        <w:rPr>
          <w:bCs/>
          <w:color w:val="auto"/>
          <w:szCs w:val="24"/>
          <w:lang w:val="ru-RU"/>
        </w:rPr>
      </w:pPr>
      <w:r>
        <w:rPr>
          <w:bCs/>
          <w:color w:val="auto"/>
          <w:szCs w:val="24"/>
          <w:lang w:val="ru-RU"/>
        </w:rPr>
        <w:t>Правила правописания и их применение:</w:t>
      </w:r>
    </w:p>
    <w:p w:rsidR="0025679A" w:rsidRDefault="00CD3C0D">
      <w:pPr>
        <w:spacing w:after="0" w:line="245" w:lineRule="auto"/>
        <w:ind w:left="1960" w:right="340" w:hanging="801"/>
        <w:rPr>
          <w:bCs/>
          <w:color w:val="auto"/>
          <w:szCs w:val="24"/>
          <w:lang w:val="ru-RU"/>
        </w:rPr>
      </w:pPr>
      <w:r>
        <w:rPr>
          <w:bCs/>
          <w:color w:val="auto"/>
          <w:szCs w:val="24"/>
          <w:lang w:val="ru-RU"/>
        </w:rPr>
        <w:t>разделительный твёрдый знак;</w:t>
      </w:r>
    </w:p>
    <w:p w:rsidR="0025679A" w:rsidRDefault="00CD3C0D">
      <w:pPr>
        <w:spacing w:after="0" w:line="245" w:lineRule="auto"/>
        <w:ind w:left="1960" w:right="340" w:hanging="801"/>
        <w:rPr>
          <w:bCs/>
          <w:color w:val="auto"/>
          <w:szCs w:val="24"/>
          <w:lang w:val="ru-RU"/>
        </w:rPr>
      </w:pPr>
      <w:r>
        <w:rPr>
          <w:bCs/>
          <w:color w:val="auto"/>
          <w:szCs w:val="24"/>
          <w:lang w:val="ru-RU"/>
        </w:rPr>
        <w:t>непроизносимые согласные в корне слова;</w:t>
      </w:r>
    </w:p>
    <w:p w:rsidR="0025679A" w:rsidRDefault="00CD3C0D">
      <w:pPr>
        <w:spacing w:after="0" w:line="245" w:lineRule="auto"/>
        <w:ind w:left="1960" w:right="340" w:hanging="801"/>
        <w:rPr>
          <w:bCs/>
          <w:color w:val="auto"/>
          <w:szCs w:val="24"/>
          <w:lang w:val="ru-RU"/>
        </w:rPr>
      </w:pPr>
      <w:r>
        <w:rPr>
          <w:bCs/>
          <w:color w:val="auto"/>
          <w:szCs w:val="24"/>
          <w:lang w:val="ru-RU"/>
        </w:rPr>
        <w:t>мягкий знак после шипящих на конце имён существительных;</w:t>
      </w:r>
    </w:p>
    <w:p w:rsidR="0025679A" w:rsidRDefault="00CD3C0D">
      <w:pPr>
        <w:spacing w:after="0" w:line="245" w:lineRule="auto"/>
        <w:ind w:left="1960" w:right="340" w:hanging="801"/>
        <w:rPr>
          <w:bCs/>
          <w:color w:val="auto"/>
          <w:szCs w:val="24"/>
          <w:lang w:val="ru-RU"/>
        </w:rPr>
      </w:pPr>
      <w:r>
        <w:rPr>
          <w:bCs/>
          <w:color w:val="auto"/>
          <w:szCs w:val="24"/>
          <w:lang w:val="ru-RU"/>
        </w:rPr>
        <w:t>безударные гласные в падежных окончаниях имён существительных (на уровне наблюдения);</w:t>
      </w:r>
    </w:p>
    <w:p w:rsidR="0025679A" w:rsidRDefault="00CD3C0D">
      <w:pPr>
        <w:spacing w:after="0" w:line="245" w:lineRule="auto"/>
        <w:ind w:left="1960" w:right="340" w:hanging="801"/>
        <w:rPr>
          <w:bCs/>
          <w:color w:val="auto"/>
          <w:szCs w:val="24"/>
          <w:lang w:val="ru-RU"/>
        </w:rPr>
      </w:pPr>
      <w:r>
        <w:rPr>
          <w:bCs/>
          <w:color w:val="auto"/>
          <w:szCs w:val="24"/>
          <w:lang w:val="ru-RU"/>
        </w:rPr>
        <w:t>безударные гласные в падежных окончаниях имён прилагательных (на уровне наблюдения);</w:t>
      </w:r>
    </w:p>
    <w:p w:rsidR="0025679A" w:rsidRDefault="00CD3C0D">
      <w:pPr>
        <w:spacing w:after="0" w:line="245" w:lineRule="auto"/>
        <w:ind w:left="1960" w:right="340" w:hanging="801"/>
        <w:rPr>
          <w:bCs/>
          <w:color w:val="auto"/>
          <w:szCs w:val="24"/>
          <w:lang w:val="ru-RU"/>
        </w:rPr>
      </w:pPr>
      <w:r>
        <w:rPr>
          <w:bCs/>
          <w:color w:val="auto"/>
          <w:szCs w:val="24"/>
          <w:lang w:val="ru-RU"/>
        </w:rPr>
        <w:t>раздельное написание предлогов с личными местоимениями;</w:t>
      </w:r>
    </w:p>
    <w:p w:rsidR="0025679A" w:rsidRDefault="00CD3C0D">
      <w:pPr>
        <w:spacing w:after="0" w:line="245" w:lineRule="auto"/>
        <w:ind w:left="1960" w:right="340" w:hanging="801"/>
        <w:rPr>
          <w:bCs/>
          <w:color w:val="auto"/>
          <w:szCs w:val="24"/>
          <w:lang w:val="ru-RU"/>
        </w:rPr>
      </w:pPr>
      <w:r>
        <w:rPr>
          <w:bCs/>
          <w:color w:val="auto"/>
          <w:szCs w:val="24"/>
          <w:lang w:val="ru-RU"/>
        </w:rPr>
        <w:t>непроверяемые гласные и согласные (перечень слов в орфографическом словаре учебника);</w:t>
      </w:r>
    </w:p>
    <w:p w:rsidR="0025679A" w:rsidRDefault="00CD3C0D">
      <w:pPr>
        <w:spacing w:after="0" w:line="245" w:lineRule="auto"/>
        <w:ind w:left="1960" w:right="340" w:hanging="801"/>
        <w:rPr>
          <w:bCs/>
          <w:color w:val="auto"/>
          <w:szCs w:val="24"/>
          <w:lang w:val="ru-RU"/>
        </w:rPr>
      </w:pPr>
      <w:r>
        <w:rPr>
          <w:bCs/>
          <w:color w:val="auto"/>
          <w:szCs w:val="24"/>
          <w:lang w:val="ru-RU"/>
        </w:rPr>
        <w:t xml:space="preserve">раздельное написание частицы </w:t>
      </w:r>
      <w:r>
        <w:rPr>
          <w:bCs/>
          <w:color w:val="auto"/>
          <w:szCs w:val="24"/>
          <w:lang w:val="ru-RU"/>
        </w:rPr>
        <w:t>не с глаголами.</w:t>
      </w:r>
    </w:p>
    <w:p w:rsidR="0025679A" w:rsidRDefault="00CD3C0D">
      <w:pPr>
        <w:spacing w:after="0" w:line="245" w:lineRule="auto"/>
        <w:ind w:left="1960" w:right="340" w:hanging="801"/>
        <w:rPr>
          <w:bCs/>
          <w:color w:val="auto"/>
          <w:szCs w:val="24"/>
          <w:lang w:val="ru-RU"/>
        </w:rPr>
      </w:pPr>
      <w:r>
        <w:rPr>
          <w:b/>
          <w:bCs/>
          <w:color w:val="auto"/>
          <w:szCs w:val="24"/>
          <w:lang w:val="ru-RU"/>
        </w:rPr>
        <w:t>Развитие речи</w:t>
      </w:r>
    </w:p>
    <w:p w:rsidR="0025679A" w:rsidRDefault="00CD3C0D">
      <w:pPr>
        <w:spacing w:after="0" w:line="245" w:lineRule="auto"/>
        <w:ind w:left="1960" w:right="340" w:hanging="801"/>
        <w:rPr>
          <w:bCs/>
          <w:color w:val="auto"/>
          <w:szCs w:val="24"/>
          <w:lang w:val="ru-RU"/>
        </w:rPr>
      </w:pPr>
      <w:r>
        <w:rPr>
          <w:bCs/>
          <w:color w:val="auto"/>
          <w:szCs w:val="24"/>
          <w:lang w:val="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w:t>
      </w:r>
      <w:r>
        <w:rPr>
          <w:bCs/>
          <w:color w:val="auto"/>
          <w:szCs w:val="24"/>
          <w:lang w:val="ru-RU"/>
        </w:rPr>
        <w:t>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5679A" w:rsidRDefault="00CD3C0D">
      <w:pPr>
        <w:spacing w:after="0" w:line="245" w:lineRule="auto"/>
        <w:ind w:left="1960" w:right="340" w:hanging="801"/>
        <w:rPr>
          <w:bCs/>
          <w:color w:val="auto"/>
          <w:szCs w:val="24"/>
          <w:lang w:val="ru-RU"/>
        </w:rPr>
      </w:pPr>
      <w:r>
        <w:rPr>
          <w:bCs/>
          <w:color w:val="auto"/>
          <w:szCs w:val="24"/>
          <w:lang w:val="ru-RU"/>
        </w:rPr>
        <w:t>Особенности рече</w:t>
      </w:r>
      <w:r>
        <w:rPr>
          <w:bCs/>
          <w:color w:val="auto"/>
          <w:szCs w:val="24"/>
          <w:lang w:val="ru-RU"/>
        </w:rPr>
        <w:t>вого этикета в условиях общения с людьми, плохо владеющими русским языком.</w:t>
      </w:r>
    </w:p>
    <w:p w:rsidR="0025679A" w:rsidRDefault="00CD3C0D">
      <w:pPr>
        <w:spacing w:after="0" w:line="245" w:lineRule="auto"/>
        <w:ind w:left="1960" w:right="340" w:hanging="801"/>
        <w:rPr>
          <w:bCs/>
          <w:color w:val="auto"/>
          <w:szCs w:val="24"/>
          <w:lang w:val="ru-RU"/>
        </w:rPr>
      </w:pPr>
      <w:r>
        <w:rPr>
          <w:bCs/>
          <w:color w:val="auto"/>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w:t>
      </w:r>
      <w:r>
        <w:rPr>
          <w:bCs/>
          <w:color w:val="auto"/>
          <w:szCs w:val="24"/>
          <w:lang w:val="ru-RU"/>
        </w:rPr>
        <w:t>ений и абзацев.</w:t>
      </w:r>
    </w:p>
    <w:p w:rsidR="0025679A" w:rsidRDefault="00CD3C0D">
      <w:pPr>
        <w:spacing w:after="0" w:line="245" w:lineRule="auto"/>
        <w:ind w:left="1960" w:right="340" w:hanging="801"/>
        <w:rPr>
          <w:bCs/>
          <w:color w:val="auto"/>
          <w:szCs w:val="24"/>
          <w:lang w:val="ru-RU"/>
        </w:rPr>
      </w:pPr>
      <w:r>
        <w:rPr>
          <w:bCs/>
          <w:color w:val="auto"/>
          <w:szCs w:val="24"/>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25679A" w:rsidRDefault="00CD3C0D">
      <w:pPr>
        <w:spacing w:after="0" w:line="245" w:lineRule="auto"/>
        <w:ind w:left="1960" w:right="340" w:hanging="801"/>
        <w:rPr>
          <w:bCs/>
          <w:color w:val="auto"/>
          <w:szCs w:val="24"/>
          <w:lang w:val="ru-RU"/>
        </w:rPr>
      </w:pPr>
      <w:r>
        <w:rPr>
          <w:bCs/>
          <w:color w:val="auto"/>
          <w:szCs w:val="24"/>
          <w:lang w:val="ru-RU"/>
        </w:rPr>
        <w:t>Определение типов текстов (повествование, описание, ра</w:t>
      </w:r>
      <w:r>
        <w:rPr>
          <w:bCs/>
          <w:color w:val="auto"/>
          <w:szCs w:val="24"/>
          <w:lang w:val="ru-RU"/>
        </w:rPr>
        <w:t>ссуждение) и создание собственных текстов заданного типа.</w:t>
      </w:r>
    </w:p>
    <w:p w:rsidR="0025679A" w:rsidRDefault="00CD3C0D">
      <w:pPr>
        <w:spacing w:after="0" w:line="245" w:lineRule="auto"/>
        <w:ind w:left="1960" w:right="340" w:hanging="801"/>
        <w:rPr>
          <w:bCs/>
          <w:color w:val="auto"/>
          <w:szCs w:val="24"/>
          <w:lang w:val="ru-RU"/>
        </w:rPr>
      </w:pPr>
      <w:r>
        <w:rPr>
          <w:bCs/>
          <w:color w:val="auto"/>
          <w:szCs w:val="24"/>
          <w:lang w:val="ru-RU"/>
        </w:rPr>
        <w:t>Жанр письма, объявления.</w:t>
      </w:r>
    </w:p>
    <w:p w:rsidR="0025679A" w:rsidRDefault="00CD3C0D">
      <w:pPr>
        <w:spacing w:after="0" w:line="245" w:lineRule="auto"/>
        <w:ind w:left="1960" w:right="340" w:hanging="801"/>
        <w:rPr>
          <w:bCs/>
          <w:color w:val="auto"/>
          <w:szCs w:val="24"/>
          <w:lang w:val="ru-RU"/>
        </w:rPr>
      </w:pPr>
      <w:r>
        <w:rPr>
          <w:bCs/>
          <w:color w:val="auto"/>
          <w:szCs w:val="24"/>
          <w:lang w:val="ru-RU"/>
        </w:rPr>
        <w:t>Изложение текста по коллективно или самостоятельно составленному плану.</w:t>
      </w:r>
    </w:p>
    <w:p w:rsidR="0025679A" w:rsidRDefault="00CD3C0D">
      <w:pPr>
        <w:spacing w:after="0" w:line="245" w:lineRule="auto"/>
        <w:ind w:left="1960" w:right="340" w:hanging="801"/>
        <w:rPr>
          <w:bCs/>
          <w:color w:val="auto"/>
          <w:szCs w:val="24"/>
          <w:lang w:val="ru-RU"/>
        </w:rPr>
      </w:pPr>
      <w:r>
        <w:rPr>
          <w:bCs/>
          <w:color w:val="auto"/>
          <w:szCs w:val="24"/>
          <w:lang w:val="ru-RU"/>
        </w:rPr>
        <w:t>Изучающее чтение. Функции ознакомительного чтения, ситуации применения.</w:t>
      </w:r>
    </w:p>
    <w:p w:rsidR="0025679A" w:rsidRDefault="00CD3C0D">
      <w:pPr>
        <w:spacing w:after="0" w:line="245" w:lineRule="auto"/>
        <w:ind w:left="1960" w:right="340" w:hanging="801"/>
        <w:rPr>
          <w:bCs/>
          <w:color w:val="auto"/>
          <w:szCs w:val="24"/>
          <w:lang w:val="ru-RU"/>
        </w:rPr>
      </w:pPr>
      <w:r>
        <w:rPr>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4 КЛАСС</w:t>
      </w:r>
    </w:p>
    <w:p w:rsidR="0025679A" w:rsidRDefault="00CD3C0D">
      <w:pPr>
        <w:spacing w:after="0" w:line="245" w:lineRule="auto"/>
        <w:ind w:left="1960" w:right="340" w:hanging="801"/>
        <w:rPr>
          <w:bCs/>
          <w:color w:val="auto"/>
          <w:szCs w:val="24"/>
          <w:lang w:val="ru-RU"/>
        </w:rPr>
      </w:pPr>
      <w:r>
        <w:rPr>
          <w:bCs/>
          <w:color w:val="auto"/>
          <w:szCs w:val="24"/>
          <w:lang w:val="ru-RU"/>
        </w:rPr>
        <w:br/>
      </w:r>
    </w:p>
    <w:p w:rsidR="0025679A" w:rsidRDefault="00CD3C0D">
      <w:pPr>
        <w:spacing w:after="0" w:line="245" w:lineRule="auto"/>
        <w:ind w:left="1960" w:right="340" w:hanging="801"/>
        <w:rPr>
          <w:bCs/>
          <w:color w:val="auto"/>
          <w:szCs w:val="24"/>
          <w:lang w:val="ru-RU"/>
        </w:rPr>
      </w:pPr>
      <w:r>
        <w:rPr>
          <w:b/>
          <w:bCs/>
          <w:color w:val="auto"/>
          <w:szCs w:val="24"/>
          <w:lang w:val="ru-RU"/>
        </w:rPr>
        <w:t xml:space="preserve">Сведения о </w:t>
      </w:r>
      <w:r>
        <w:rPr>
          <w:b/>
          <w:bCs/>
          <w:color w:val="auto"/>
          <w:szCs w:val="24"/>
          <w:lang w:val="ru-RU"/>
        </w:rPr>
        <w:t>русском языке</w:t>
      </w:r>
    </w:p>
    <w:p w:rsidR="0025679A" w:rsidRDefault="00CD3C0D">
      <w:pPr>
        <w:spacing w:after="0" w:line="245" w:lineRule="auto"/>
        <w:ind w:left="1960" w:right="340" w:hanging="801"/>
        <w:rPr>
          <w:bCs/>
          <w:color w:val="auto"/>
          <w:szCs w:val="24"/>
          <w:lang w:val="ru-RU"/>
        </w:rPr>
      </w:pPr>
      <w:r>
        <w:rPr>
          <w:bCs/>
          <w:color w:val="auto"/>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w:t>
      </w:r>
      <w:r>
        <w:rPr>
          <w:bCs/>
          <w:color w:val="auto"/>
          <w:szCs w:val="24"/>
          <w:lang w:val="ru-RU"/>
        </w:rPr>
        <w:softHyphen/>
        <w:t>исследование, проект.</w:t>
      </w:r>
    </w:p>
    <w:p w:rsidR="0025679A" w:rsidRDefault="00CD3C0D">
      <w:pPr>
        <w:spacing w:after="0" w:line="245" w:lineRule="auto"/>
        <w:ind w:left="1960" w:right="340" w:hanging="801"/>
        <w:rPr>
          <w:bCs/>
          <w:color w:val="auto"/>
          <w:szCs w:val="24"/>
          <w:lang w:val="ru-RU"/>
        </w:rPr>
      </w:pPr>
      <w:r>
        <w:rPr>
          <w:b/>
          <w:bCs/>
          <w:color w:val="auto"/>
          <w:szCs w:val="24"/>
          <w:lang w:val="ru-RU"/>
        </w:rPr>
        <w:t>Фонетика и графика</w:t>
      </w:r>
    </w:p>
    <w:p w:rsidR="0025679A" w:rsidRDefault="00CD3C0D">
      <w:pPr>
        <w:spacing w:after="0" w:line="245" w:lineRule="auto"/>
        <w:ind w:left="1960" w:right="340" w:hanging="801"/>
        <w:rPr>
          <w:bCs/>
          <w:color w:val="auto"/>
          <w:szCs w:val="24"/>
          <w:lang w:val="ru-RU"/>
        </w:rPr>
      </w:pPr>
      <w:r>
        <w:rPr>
          <w:bCs/>
          <w:color w:val="auto"/>
          <w:szCs w:val="24"/>
          <w:lang w:val="ru-RU"/>
        </w:rPr>
        <w:t xml:space="preserve">Характеристика, сравнение, классификация звуков вне слова и в </w:t>
      </w:r>
      <w:r>
        <w:rPr>
          <w:bCs/>
          <w:color w:val="auto"/>
          <w:szCs w:val="24"/>
          <w:lang w:val="ru-RU"/>
        </w:rPr>
        <w:t>слове по заданным параметрам. Звуко</w:t>
      </w:r>
      <w:r>
        <w:rPr>
          <w:bCs/>
          <w:color w:val="auto"/>
          <w:szCs w:val="24"/>
          <w:lang w:val="ru-RU"/>
        </w:rPr>
        <w:softHyphen/>
        <w:t>буквенный разбор слова (по отработанному алгоритму).</w:t>
      </w:r>
    </w:p>
    <w:p w:rsidR="0025679A" w:rsidRDefault="00CD3C0D">
      <w:pPr>
        <w:spacing w:after="0" w:line="245" w:lineRule="auto"/>
        <w:ind w:left="1960" w:right="340" w:hanging="801"/>
        <w:rPr>
          <w:bCs/>
          <w:color w:val="auto"/>
          <w:szCs w:val="24"/>
          <w:lang w:val="ru-RU"/>
        </w:rPr>
      </w:pPr>
      <w:r>
        <w:rPr>
          <w:b/>
          <w:bCs/>
          <w:color w:val="auto"/>
          <w:szCs w:val="24"/>
          <w:lang w:val="ru-RU"/>
        </w:rPr>
        <w:t>Орфоэпия</w:t>
      </w:r>
      <w:hyperlink r:id="rId11" w:anchor="_ftn1" w:history="1">
        <w:r>
          <w:rPr>
            <w:rStyle w:val="aa"/>
            <w:b/>
            <w:bCs/>
            <w:color w:val="auto"/>
            <w:szCs w:val="24"/>
            <w:lang w:val="ru-RU"/>
          </w:rPr>
          <w:t>[4]</w:t>
        </w:r>
      </w:hyperlink>
      <w:bookmarkEnd w:id="39"/>
    </w:p>
    <w:p w:rsidR="0025679A" w:rsidRDefault="00CD3C0D">
      <w:pPr>
        <w:spacing w:after="0" w:line="245" w:lineRule="auto"/>
        <w:ind w:left="1960" w:right="340" w:hanging="801"/>
        <w:rPr>
          <w:bCs/>
          <w:color w:val="auto"/>
          <w:szCs w:val="24"/>
          <w:lang w:val="ru-RU"/>
        </w:rPr>
      </w:pPr>
      <w:r>
        <w:rPr>
          <w:bCs/>
          <w:color w:val="auto"/>
          <w:szCs w:val="24"/>
          <w:lang w:val="ru-RU"/>
        </w:rPr>
        <w:t>Правильная интонация в процессе говорения и чтения. Нормы произношения звуков и сочета</w:t>
      </w:r>
      <w:r>
        <w:rPr>
          <w:bCs/>
          <w:color w:val="auto"/>
          <w:szCs w:val="24"/>
          <w:lang w:val="ru-RU"/>
        </w:rPr>
        <w:t>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5679A" w:rsidRDefault="00CD3C0D">
      <w:pPr>
        <w:spacing w:after="0" w:line="245" w:lineRule="auto"/>
        <w:ind w:left="1960" w:right="340" w:hanging="801"/>
        <w:rPr>
          <w:bCs/>
          <w:color w:val="auto"/>
          <w:szCs w:val="24"/>
          <w:lang w:val="ru-RU"/>
        </w:rPr>
      </w:pPr>
      <w:r>
        <w:rPr>
          <w:bCs/>
          <w:color w:val="auto"/>
          <w:szCs w:val="24"/>
          <w:lang w:val="ru-RU"/>
        </w:rPr>
        <w:t>Использование орфоэпических словарей русского языка при определении правильного произношения слов.</w:t>
      </w:r>
    </w:p>
    <w:p w:rsidR="0025679A" w:rsidRDefault="00CD3C0D">
      <w:pPr>
        <w:spacing w:after="0" w:line="245" w:lineRule="auto"/>
        <w:ind w:left="1960" w:right="340" w:hanging="801"/>
        <w:rPr>
          <w:bCs/>
          <w:color w:val="auto"/>
          <w:szCs w:val="24"/>
          <w:lang w:val="ru-RU"/>
        </w:rPr>
      </w:pPr>
      <w:r>
        <w:rPr>
          <w:b/>
          <w:bCs/>
          <w:color w:val="auto"/>
          <w:szCs w:val="24"/>
          <w:lang w:val="ru-RU"/>
        </w:rPr>
        <w:t>Л</w:t>
      </w:r>
      <w:r>
        <w:rPr>
          <w:b/>
          <w:bCs/>
          <w:color w:val="auto"/>
          <w:szCs w:val="24"/>
          <w:lang w:val="ru-RU"/>
        </w:rPr>
        <w:t>ексика</w:t>
      </w:r>
    </w:p>
    <w:p w:rsidR="0025679A" w:rsidRDefault="00CD3C0D">
      <w:pPr>
        <w:spacing w:after="0" w:line="245" w:lineRule="auto"/>
        <w:ind w:left="1960" w:right="340" w:hanging="801"/>
        <w:rPr>
          <w:bCs/>
          <w:color w:val="auto"/>
          <w:szCs w:val="24"/>
          <w:lang w:val="ru-RU"/>
        </w:rPr>
      </w:pPr>
      <w:r>
        <w:rPr>
          <w:bCs/>
          <w:color w:val="auto"/>
          <w:szCs w:val="24"/>
          <w:lang w:val="ru-RU"/>
        </w:rPr>
        <w:t>Повторение и продолжение работы: наблюдение за использованием в речи синонимов, антонимов, устаревших слов (простые случаи).</w:t>
      </w:r>
    </w:p>
    <w:p w:rsidR="0025679A" w:rsidRDefault="00CD3C0D">
      <w:pPr>
        <w:spacing w:after="0" w:line="245" w:lineRule="auto"/>
        <w:ind w:left="1960" w:right="340" w:hanging="801"/>
        <w:rPr>
          <w:bCs/>
          <w:color w:val="auto"/>
          <w:szCs w:val="24"/>
          <w:lang w:val="ru-RU"/>
        </w:rPr>
      </w:pPr>
      <w:r>
        <w:rPr>
          <w:bCs/>
          <w:color w:val="auto"/>
          <w:szCs w:val="24"/>
          <w:lang w:val="ru-RU"/>
        </w:rPr>
        <w:t>Наблюдение за использованием в речи фразеологизмов (простые случаи).</w:t>
      </w:r>
    </w:p>
    <w:p w:rsidR="0025679A" w:rsidRDefault="00CD3C0D">
      <w:pPr>
        <w:spacing w:after="0" w:line="245" w:lineRule="auto"/>
        <w:ind w:left="1960" w:right="340" w:hanging="801"/>
        <w:rPr>
          <w:bCs/>
          <w:color w:val="auto"/>
          <w:szCs w:val="24"/>
          <w:lang w:val="ru-RU"/>
        </w:rPr>
      </w:pPr>
      <w:r>
        <w:rPr>
          <w:b/>
          <w:bCs/>
          <w:color w:val="auto"/>
          <w:szCs w:val="24"/>
          <w:lang w:val="ru-RU"/>
        </w:rPr>
        <w:t>Состав слова (морфемика)</w:t>
      </w:r>
    </w:p>
    <w:p w:rsidR="0025679A" w:rsidRDefault="00CD3C0D">
      <w:pPr>
        <w:spacing w:after="0" w:line="245" w:lineRule="auto"/>
        <w:ind w:left="1960" w:right="340" w:hanging="801"/>
        <w:rPr>
          <w:bCs/>
          <w:color w:val="auto"/>
          <w:szCs w:val="24"/>
          <w:lang w:val="ru-RU"/>
        </w:rPr>
      </w:pPr>
      <w:r>
        <w:rPr>
          <w:bCs/>
          <w:color w:val="auto"/>
          <w:szCs w:val="24"/>
          <w:lang w:val="ru-RU"/>
        </w:rPr>
        <w:t>Состав изменяемых слов, выделе</w:t>
      </w:r>
      <w:r>
        <w:rPr>
          <w:bCs/>
          <w:color w:val="auto"/>
          <w:szCs w:val="24"/>
          <w:lang w:val="ru-RU"/>
        </w:rPr>
        <w:t>ние в словах с однозначно выделяемыми морфемами окончания, корня, приставки, суффикса (повторение изученного).</w:t>
      </w:r>
    </w:p>
    <w:p w:rsidR="0025679A" w:rsidRDefault="00CD3C0D">
      <w:pPr>
        <w:spacing w:after="0" w:line="245" w:lineRule="auto"/>
        <w:ind w:left="1960" w:right="340" w:hanging="801"/>
        <w:rPr>
          <w:bCs/>
          <w:color w:val="auto"/>
          <w:szCs w:val="24"/>
          <w:lang w:val="ru-RU"/>
        </w:rPr>
      </w:pPr>
      <w:r>
        <w:rPr>
          <w:bCs/>
          <w:color w:val="auto"/>
          <w:szCs w:val="24"/>
          <w:lang w:val="ru-RU"/>
        </w:rPr>
        <w:t>Основа слова.</w:t>
      </w:r>
    </w:p>
    <w:p w:rsidR="0025679A" w:rsidRDefault="00CD3C0D">
      <w:pPr>
        <w:spacing w:after="0" w:line="245" w:lineRule="auto"/>
        <w:ind w:left="1960" w:right="340" w:hanging="801"/>
        <w:rPr>
          <w:bCs/>
          <w:color w:val="auto"/>
          <w:szCs w:val="24"/>
          <w:lang w:val="ru-RU"/>
        </w:rPr>
      </w:pPr>
      <w:r>
        <w:rPr>
          <w:bCs/>
          <w:color w:val="auto"/>
          <w:szCs w:val="24"/>
          <w:lang w:val="ru-RU"/>
        </w:rPr>
        <w:t>Состав неизменяемых слов (ознакомление).</w:t>
      </w:r>
    </w:p>
    <w:p w:rsidR="0025679A" w:rsidRDefault="00CD3C0D">
      <w:pPr>
        <w:spacing w:after="0" w:line="245" w:lineRule="auto"/>
        <w:ind w:left="1960" w:right="340" w:hanging="801"/>
        <w:rPr>
          <w:bCs/>
          <w:color w:val="auto"/>
          <w:szCs w:val="24"/>
          <w:lang w:val="ru-RU"/>
        </w:rPr>
      </w:pPr>
      <w:r>
        <w:rPr>
          <w:bCs/>
          <w:color w:val="auto"/>
          <w:szCs w:val="24"/>
          <w:lang w:val="ru-RU"/>
        </w:rPr>
        <w:t>Значение наиболее употребляемых суффиксов изученных частей речи (ознакомление).</w:t>
      </w:r>
    </w:p>
    <w:p w:rsidR="0025679A" w:rsidRDefault="00CD3C0D">
      <w:pPr>
        <w:spacing w:after="0" w:line="245" w:lineRule="auto"/>
        <w:ind w:left="1960" w:right="340" w:hanging="801"/>
        <w:rPr>
          <w:bCs/>
          <w:color w:val="auto"/>
          <w:szCs w:val="24"/>
          <w:lang w:val="ru-RU"/>
        </w:rPr>
      </w:pPr>
      <w:r>
        <w:rPr>
          <w:b/>
          <w:bCs/>
          <w:color w:val="auto"/>
          <w:szCs w:val="24"/>
          <w:lang w:val="ru-RU"/>
        </w:rPr>
        <w:t>Морфология</w:t>
      </w:r>
    </w:p>
    <w:p w:rsidR="0025679A" w:rsidRDefault="00CD3C0D">
      <w:pPr>
        <w:spacing w:after="0" w:line="245" w:lineRule="auto"/>
        <w:ind w:left="1960" w:right="340" w:hanging="801"/>
        <w:rPr>
          <w:bCs/>
          <w:color w:val="auto"/>
          <w:szCs w:val="24"/>
          <w:lang w:val="ru-RU"/>
        </w:rPr>
      </w:pPr>
      <w:r>
        <w:rPr>
          <w:bCs/>
          <w:color w:val="auto"/>
          <w:szCs w:val="24"/>
          <w:lang w:val="ru-RU"/>
        </w:rPr>
        <w:t>Части речи самостоятельные и служебные.</w:t>
      </w:r>
    </w:p>
    <w:p w:rsidR="0025679A" w:rsidRDefault="00CD3C0D">
      <w:pPr>
        <w:spacing w:after="0" w:line="245" w:lineRule="auto"/>
        <w:ind w:left="1960" w:right="340" w:hanging="801"/>
        <w:rPr>
          <w:bCs/>
          <w:color w:val="auto"/>
          <w:szCs w:val="24"/>
          <w:lang w:val="ru-RU"/>
        </w:rPr>
      </w:pPr>
      <w:r>
        <w:rPr>
          <w:bCs/>
          <w:color w:val="auto"/>
          <w:szCs w:val="24"/>
          <w:lang w:val="ru-RU"/>
        </w:rPr>
        <w:t xml:space="preserve">Имя существительное. Склонение имён существительных (кроме существительных на -мя, -ий, -ие, -ия; на -ья типа гостья, на </w:t>
      </w:r>
      <w:r>
        <w:rPr>
          <w:bCs/>
          <w:color w:val="auto"/>
          <w:szCs w:val="24"/>
          <w:lang w:val="ru-RU"/>
        </w:rPr>
        <w:softHyphen/>
        <w:t>ье типа ожерелье</w:t>
      </w:r>
      <w:r>
        <w:rPr>
          <w:bCs/>
          <w:color w:val="auto"/>
          <w:szCs w:val="24"/>
          <w:lang w:val="ru-RU"/>
        </w:rPr>
        <w:br/>
        <w:t>во множественном числе; а также кроме собственных имён существительных на -о</w:t>
      </w:r>
      <w:r>
        <w:rPr>
          <w:bCs/>
          <w:color w:val="auto"/>
          <w:szCs w:val="24"/>
          <w:lang w:val="ru-RU"/>
        </w:rPr>
        <w:t>в, -ин, -ий); имена существительные 1, 2, 3</w:t>
      </w:r>
      <w:r>
        <w:rPr>
          <w:bCs/>
          <w:color w:val="auto"/>
          <w:szCs w:val="24"/>
          <w:lang w:val="ru-RU"/>
        </w:rPr>
        <w:softHyphen/>
        <w:t>го склонения (повторение изученного). Несклоняемые имена существительные (ознакомление).</w:t>
      </w:r>
    </w:p>
    <w:p w:rsidR="0025679A" w:rsidRDefault="00CD3C0D">
      <w:pPr>
        <w:spacing w:after="0" w:line="245" w:lineRule="auto"/>
        <w:ind w:left="1960" w:right="340" w:hanging="801"/>
        <w:rPr>
          <w:bCs/>
          <w:color w:val="auto"/>
          <w:szCs w:val="24"/>
          <w:lang w:val="ru-RU"/>
        </w:rPr>
      </w:pPr>
      <w:r>
        <w:rPr>
          <w:bCs/>
          <w:color w:val="auto"/>
          <w:szCs w:val="24"/>
          <w:lang w:val="ru-RU"/>
        </w:rPr>
        <w:t>Имя прилагательное. Зависимость формы имени прилагательного от формы имени существительного (повторение). Склонение имён пр</w:t>
      </w:r>
      <w:r>
        <w:rPr>
          <w:bCs/>
          <w:color w:val="auto"/>
          <w:szCs w:val="24"/>
          <w:lang w:val="ru-RU"/>
        </w:rPr>
        <w:t>илагательных</w:t>
      </w:r>
      <w:r>
        <w:rPr>
          <w:bCs/>
          <w:color w:val="auto"/>
          <w:szCs w:val="24"/>
          <w:lang w:val="ru-RU"/>
        </w:rPr>
        <w:br/>
        <w:t>во множественном числе.</w:t>
      </w:r>
    </w:p>
    <w:p w:rsidR="0025679A" w:rsidRDefault="00CD3C0D">
      <w:pPr>
        <w:spacing w:after="0" w:line="245" w:lineRule="auto"/>
        <w:ind w:left="1960" w:right="340" w:hanging="801"/>
        <w:rPr>
          <w:bCs/>
          <w:color w:val="auto"/>
          <w:szCs w:val="24"/>
          <w:lang w:val="ru-RU"/>
        </w:rPr>
      </w:pPr>
      <w:r>
        <w:rPr>
          <w:bCs/>
          <w:color w:val="auto"/>
          <w:szCs w:val="24"/>
          <w:lang w:val="ru-RU"/>
        </w:rPr>
        <w:t>Местоимение. Личные местоимения (повторение). Личные местоимения</w:t>
      </w:r>
      <w:r>
        <w:rPr>
          <w:bCs/>
          <w:color w:val="auto"/>
          <w:szCs w:val="24"/>
          <w:lang w:val="ru-RU"/>
        </w:rPr>
        <w:br/>
        <w:t>1</w:t>
      </w:r>
      <w:r>
        <w:rPr>
          <w:bCs/>
          <w:color w:val="auto"/>
          <w:szCs w:val="24"/>
          <w:lang w:val="ru-RU"/>
        </w:rPr>
        <w:softHyphen/>
        <w:t>го и 3</w:t>
      </w:r>
      <w:r>
        <w:rPr>
          <w:bCs/>
          <w:color w:val="auto"/>
          <w:szCs w:val="24"/>
          <w:lang w:val="ru-RU"/>
        </w:rPr>
        <w:softHyphen/>
        <w:t>го лица единственного и множественного числа; склонение личных местоимений.</w:t>
      </w:r>
    </w:p>
    <w:p w:rsidR="0025679A" w:rsidRDefault="00CD3C0D">
      <w:pPr>
        <w:spacing w:after="0" w:line="245" w:lineRule="auto"/>
        <w:ind w:left="1960" w:right="340" w:hanging="801"/>
        <w:rPr>
          <w:bCs/>
          <w:color w:val="auto"/>
          <w:szCs w:val="24"/>
          <w:lang w:val="ru-RU"/>
        </w:rPr>
      </w:pPr>
      <w:r>
        <w:rPr>
          <w:bCs/>
          <w:color w:val="auto"/>
          <w:szCs w:val="24"/>
          <w:lang w:val="ru-RU"/>
        </w:rPr>
        <w:t>Глагол. Изменение глаголов по лицам и числам в настоящем и будущем вр</w:t>
      </w:r>
      <w:r>
        <w:rPr>
          <w:bCs/>
          <w:color w:val="auto"/>
          <w:szCs w:val="24"/>
          <w:lang w:val="ru-RU"/>
        </w:rPr>
        <w:t>емени (спряжение). І и ІІ спряжение глаголов. Способы определения</w:t>
      </w:r>
      <w:r>
        <w:rPr>
          <w:bCs/>
          <w:color w:val="auto"/>
          <w:szCs w:val="24"/>
          <w:lang w:val="ru-RU"/>
        </w:rPr>
        <w:br/>
        <w:t>I и II спряжения глаголов.</w:t>
      </w:r>
    </w:p>
    <w:p w:rsidR="0025679A" w:rsidRDefault="00CD3C0D">
      <w:pPr>
        <w:spacing w:after="0" w:line="245" w:lineRule="auto"/>
        <w:ind w:left="1960" w:right="340" w:hanging="801"/>
        <w:rPr>
          <w:bCs/>
          <w:color w:val="auto"/>
          <w:szCs w:val="24"/>
          <w:lang w:val="ru-RU"/>
        </w:rPr>
      </w:pPr>
      <w:r>
        <w:rPr>
          <w:bCs/>
          <w:color w:val="auto"/>
          <w:szCs w:val="24"/>
          <w:lang w:val="ru-RU"/>
        </w:rPr>
        <w:t>Наречие (общее представление). Значение, вопросы, употребление в речи.</w:t>
      </w:r>
    </w:p>
    <w:p w:rsidR="0025679A" w:rsidRDefault="00CD3C0D">
      <w:pPr>
        <w:spacing w:after="0" w:line="245" w:lineRule="auto"/>
        <w:ind w:left="1960" w:right="340" w:hanging="801"/>
        <w:rPr>
          <w:bCs/>
          <w:color w:val="auto"/>
          <w:szCs w:val="24"/>
          <w:lang w:val="ru-RU"/>
        </w:rPr>
      </w:pPr>
      <w:r>
        <w:rPr>
          <w:bCs/>
          <w:color w:val="auto"/>
          <w:szCs w:val="24"/>
          <w:lang w:val="ru-RU"/>
        </w:rPr>
        <w:t>Предлог. Отличие предлогов от приставок (повторение).</w:t>
      </w:r>
    </w:p>
    <w:p w:rsidR="0025679A" w:rsidRDefault="00CD3C0D">
      <w:pPr>
        <w:spacing w:after="0" w:line="245" w:lineRule="auto"/>
        <w:ind w:left="1960" w:right="340" w:hanging="801"/>
        <w:rPr>
          <w:bCs/>
          <w:color w:val="auto"/>
          <w:szCs w:val="24"/>
          <w:lang w:val="ru-RU"/>
        </w:rPr>
      </w:pPr>
      <w:r>
        <w:rPr>
          <w:bCs/>
          <w:color w:val="auto"/>
          <w:szCs w:val="24"/>
          <w:lang w:val="ru-RU"/>
        </w:rPr>
        <w:t>Союз; союзы и, а, но в простых и сложн</w:t>
      </w:r>
      <w:r>
        <w:rPr>
          <w:bCs/>
          <w:color w:val="auto"/>
          <w:szCs w:val="24"/>
          <w:lang w:val="ru-RU"/>
        </w:rPr>
        <w:t>ых предложениях.</w:t>
      </w:r>
    </w:p>
    <w:p w:rsidR="0025679A" w:rsidRDefault="00CD3C0D">
      <w:pPr>
        <w:spacing w:after="0" w:line="245" w:lineRule="auto"/>
        <w:ind w:left="1960" w:right="340" w:hanging="801"/>
        <w:rPr>
          <w:bCs/>
          <w:color w:val="auto"/>
          <w:szCs w:val="24"/>
          <w:lang w:val="ru-RU"/>
        </w:rPr>
      </w:pPr>
      <w:r>
        <w:rPr>
          <w:bCs/>
          <w:color w:val="auto"/>
          <w:szCs w:val="24"/>
          <w:lang w:val="ru-RU"/>
        </w:rPr>
        <w:t>Частица не, её значение (повторение).</w:t>
      </w:r>
    </w:p>
    <w:p w:rsidR="0025679A" w:rsidRDefault="00CD3C0D">
      <w:pPr>
        <w:spacing w:after="0" w:line="245" w:lineRule="auto"/>
        <w:ind w:left="1960" w:right="340" w:hanging="801"/>
        <w:rPr>
          <w:bCs/>
          <w:color w:val="auto"/>
          <w:szCs w:val="24"/>
          <w:lang w:val="ru-RU"/>
        </w:rPr>
      </w:pPr>
      <w:r>
        <w:rPr>
          <w:b/>
          <w:bCs/>
          <w:color w:val="auto"/>
          <w:szCs w:val="24"/>
          <w:lang w:val="ru-RU"/>
        </w:rPr>
        <w:t>Синтаксис</w:t>
      </w:r>
    </w:p>
    <w:p w:rsidR="0025679A" w:rsidRDefault="00CD3C0D">
      <w:pPr>
        <w:spacing w:after="0" w:line="245" w:lineRule="auto"/>
        <w:ind w:left="1960" w:right="340" w:hanging="801"/>
        <w:rPr>
          <w:bCs/>
          <w:color w:val="auto"/>
          <w:szCs w:val="24"/>
          <w:lang w:val="ru-RU"/>
        </w:rPr>
      </w:pPr>
      <w:r>
        <w:rPr>
          <w:bCs/>
          <w:color w:val="auto"/>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w:t>
      </w:r>
      <w:r>
        <w:rPr>
          <w:bCs/>
          <w:color w:val="auto"/>
          <w:szCs w:val="24"/>
          <w:lang w:val="ru-RU"/>
        </w:rPr>
        <w:t>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25679A" w:rsidRDefault="00CD3C0D">
      <w:pPr>
        <w:spacing w:after="0" w:line="245" w:lineRule="auto"/>
        <w:ind w:left="1960" w:right="340" w:hanging="801"/>
        <w:rPr>
          <w:bCs/>
          <w:color w:val="auto"/>
          <w:szCs w:val="24"/>
          <w:lang w:val="ru-RU"/>
        </w:rPr>
      </w:pPr>
      <w:r>
        <w:rPr>
          <w:bCs/>
          <w:color w:val="auto"/>
          <w:szCs w:val="24"/>
          <w:lang w:val="ru-RU"/>
        </w:rPr>
        <w:t xml:space="preserve">Предложения с однородными </w:t>
      </w:r>
      <w:r>
        <w:rPr>
          <w:bCs/>
          <w:color w:val="auto"/>
          <w:szCs w:val="24"/>
          <w:lang w:val="ru-RU"/>
        </w:rPr>
        <w:t>членами: без союзов, с союзами а, но, с одиночным союзом и. Интонация перечисления в предложениях с однородными членами.</w:t>
      </w:r>
    </w:p>
    <w:p w:rsidR="0025679A" w:rsidRDefault="00CD3C0D">
      <w:pPr>
        <w:spacing w:after="0" w:line="245" w:lineRule="auto"/>
        <w:ind w:left="1960" w:right="340" w:hanging="801"/>
        <w:rPr>
          <w:bCs/>
          <w:color w:val="auto"/>
          <w:szCs w:val="24"/>
          <w:lang w:val="ru-RU"/>
        </w:rPr>
      </w:pPr>
      <w:r>
        <w:rPr>
          <w:bCs/>
          <w:color w:val="auto"/>
          <w:szCs w:val="24"/>
          <w:lang w:val="ru-RU"/>
        </w:rPr>
        <w:t xml:space="preserve">Простое и сложное предложение (ознакомление). Сложные предложения: сложносочинённые с союзами и, а, но; бессоюзные сложные предложения </w:t>
      </w:r>
      <w:r>
        <w:rPr>
          <w:bCs/>
          <w:color w:val="auto"/>
          <w:szCs w:val="24"/>
          <w:lang w:val="ru-RU"/>
        </w:rPr>
        <w:t>(без называния терминов).</w:t>
      </w:r>
    </w:p>
    <w:p w:rsidR="0025679A" w:rsidRDefault="00CD3C0D">
      <w:pPr>
        <w:spacing w:after="0" w:line="245" w:lineRule="auto"/>
        <w:ind w:left="1960" w:right="340" w:hanging="801"/>
        <w:rPr>
          <w:bCs/>
          <w:color w:val="auto"/>
          <w:szCs w:val="24"/>
          <w:lang w:val="ru-RU"/>
        </w:rPr>
      </w:pPr>
      <w:r>
        <w:rPr>
          <w:b/>
          <w:bCs/>
          <w:color w:val="auto"/>
          <w:szCs w:val="24"/>
          <w:lang w:val="ru-RU"/>
        </w:rPr>
        <w:t>Орфография и пунктуация</w:t>
      </w:r>
    </w:p>
    <w:p w:rsidR="0025679A" w:rsidRDefault="00CD3C0D">
      <w:pPr>
        <w:spacing w:after="0" w:line="245" w:lineRule="auto"/>
        <w:ind w:left="1960" w:right="340" w:hanging="801"/>
        <w:rPr>
          <w:bCs/>
          <w:color w:val="auto"/>
          <w:szCs w:val="24"/>
          <w:lang w:val="ru-RU"/>
        </w:rPr>
      </w:pPr>
      <w:r>
        <w:rPr>
          <w:bCs/>
          <w:color w:val="auto"/>
          <w:szCs w:val="24"/>
          <w:lang w:val="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w:t>
      </w:r>
      <w:r>
        <w:rPr>
          <w:bCs/>
          <w:color w:val="auto"/>
          <w:szCs w:val="24"/>
          <w:lang w:val="ru-RU"/>
        </w:rPr>
        <w:t>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5679A" w:rsidRDefault="00CD3C0D">
      <w:pPr>
        <w:spacing w:after="0" w:line="245" w:lineRule="auto"/>
        <w:ind w:left="1960" w:right="340" w:hanging="801"/>
        <w:rPr>
          <w:bCs/>
          <w:color w:val="auto"/>
          <w:szCs w:val="24"/>
          <w:lang w:val="ru-RU"/>
        </w:rPr>
      </w:pPr>
      <w:r>
        <w:rPr>
          <w:bCs/>
          <w:color w:val="auto"/>
          <w:szCs w:val="24"/>
          <w:lang w:val="ru-RU"/>
        </w:rPr>
        <w:t>Использование орфографического словаря для определения (уточнения) написания слова.</w:t>
      </w:r>
    </w:p>
    <w:p w:rsidR="0025679A" w:rsidRDefault="00CD3C0D">
      <w:pPr>
        <w:spacing w:after="0" w:line="245" w:lineRule="auto"/>
        <w:ind w:left="1960" w:right="340" w:hanging="801"/>
        <w:rPr>
          <w:bCs/>
          <w:color w:val="auto"/>
          <w:szCs w:val="24"/>
          <w:lang w:val="ru-RU"/>
        </w:rPr>
      </w:pPr>
      <w:r>
        <w:rPr>
          <w:bCs/>
          <w:color w:val="auto"/>
          <w:szCs w:val="24"/>
          <w:lang w:val="ru-RU"/>
        </w:rPr>
        <w:t>Правила прав</w:t>
      </w:r>
      <w:r>
        <w:rPr>
          <w:bCs/>
          <w:color w:val="auto"/>
          <w:szCs w:val="24"/>
          <w:lang w:val="ru-RU"/>
        </w:rPr>
        <w:t>описания и их применение:</w:t>
      </w:r>
    </w:p>
    <w:p w:rsidR="0025679A" w:rsidRDefault="00CD3C0D">
      <w:pPr>
        <w:spacing w:after="0" w:line="245" w:lineRule="auto"/>
        <w:ind w:left="1960" w:right="340" w:hanging="801"/>
        <w:rPr>
          <w:bCs/>
          <w:color w:val="auto"/>
          <w:szCs w:val="24"/>
          <w:lang w:val="ru-RU"/>
        </w:rPr>
      </w:pPr>
      <w:r>
        <w:rPr>
          <w:bCs/>
          <w:color w:val="auto"/>
          <w:szCs w:val="24"/>
          <w:lang w:val="ru-RU"/>
        </w:rPr>
        <w:t xml:space="preserve">безударные падежные окончания имён существительных (кроме существительных на -мя, -ий, -ие, -ия, на -ья типа гостья, на </w:t>
      </w:r>
      <w:r>
        <w:rPr>
          <w:bCs/>
          <w:color w:val="auto"/>
          <w:szCs w:val="24"/>
          <w:lang w:val="ru-RU"/>
        </w:rPr>
        <w:softHyphen/>
        <w:t>ье типа ожерелье во множественном числе, а также кроме собственных имён существительных на -ов, -ин, -ий);</w:t>
      </w:r>
    </w:p>
    <w:p w:rsidR="0025679A" w:rsidRDefault="00CD3C0D">
      <w:pPr>
        <w:spacing w:after="0" w:line="245" w:lineRule="auto"/>
        <w:ind w:left="1960" w:right="340" w:hanging="801"/>
        <w:rPr>
          <w:bCs/>
          <w:color w:val="auto"/>
          <w:szCs w:val="24"/>
          <w:lang w:val="ru-RU"/>
        </w:rPr>
      </w:pPr>
      <w:r>
        <w:rPr>
          <w:bCs/>
          <w:color w:val="auto"/>
          <w:szCs w:val="24"/>
          <w:lang w:val="ru-RU"/>
        </w:rPr>
        <w:t>бе</w:t>
      </w:r>
      <w:r>
        <w:rPr>
          <w:bCs/>
          <w:color w:val="auto"/>
          <w:szCs w:val="24"/>
          <w:lang w:val="ru-RU"/>
        </w:rPr>
        <w:t>зударные падежные окончания имён прилагательных;</w:t>
      </w:r>
    </w:p>
    <w:p w:rsidR="0025679A" w:rsidRDefault="00CD3C0D">
      <w:pPr>
        <w:spacing w:after="0" w:line="245" w:lineRule="auto"/>
        <w:ind w:left="1960" w:right="340" w:hanging="801"/>
        <w:rPr>
          <w:bCs/>
          <w:color w:val="auto"/>
          <w:szCs w:val="24"/>
          <w:lang w:val="ru-RU"/>
        </w:rPr>
      </w:pPr>
      <w:r>
        <w:rPr>
          <w:bCs/>
          <w:color w:val="auto"/>
          <w:szCs w:val="24"/>
          <w:lang w:val="ru-RU"/>
        </w:rPr>
        <w:t>мягкий знак после шипящих на конце глаголов в форме 2</w:t>
      </w:r>
      <w:r>
        <w:rPr>
          <w:bCs/>
          <w:color w:val="auto"/>
          <w:szCs w:val="24"/>
          <w:lang w:val="ru-RU"/>
        </w:rPr>
        <w:softHyphen/>
        <w:t>го лица единственного числа;</w:t>
      </w:r>
    </w:p>
    <w:p w:rsidR="0025679A" w:rsidRDefault="00CD3C0D">
      <w:pPr>
        <w:spacing w:after="0" w:line="245" w:lineRule="auto"/>
        <w:ind w:left="1960" w:right="340" w:hanging="801"/>
        <w:rPr>
          <w:bCs/>
          <w:color w:val="auto"/>
          <w:szCs w:val="24"/>
          <w:lang w:val="ru-RU"/>
        </w:rPr>
      </w:pPr>
      <w:r>
        <w:rPr>
          <w:bCs/>
          <w:color w:val="auto"/>
          <w:szCs w:val="24"/>
          <w:lang w:val="ru-RU"/>
        </w:rPr>
        <w:t>наличие или отсутствие мягкого знака в глаголах на -ться и -тся;</w:t>
      </w:r>
    </w:p>
    <w:p w:rsidR="0025679A" w:rsidRDefault="00CD3C0D">
      <w:pPr>
        <w:spacing w:after="0" w:line="245" w:lineRule="auto"/>
        <w:ind w:left="1960" w:right="340" w:hanging="801"/>
        <w:rPr>
          <w:bCs/>
          <w:color w:val="auto"/>
          <w:szCs w:val="24"/>
          <w:lang w:val="ru-RU"/>
        </w:rPr>
      </w:pPr>
      <w:r>
        <w:rPr>
          <w:bCs/>
          <w:color w:val="auto"/>
          <w:szCs w:val="24"/>
          <w:lang w:val="ru-RU"/>
        </w:rPr>
        <w:t>безударные личные окончания глаголов;</w:t>
      </w:r>
    </w:p>
    <w:p w:rsidR="0025679A" w:rsidRDefault="00CD3C0D">
      <w:pPr>
        <w:spacing w:after="0" w:line="245" w:lineRule="auto"/>
        <w:ind w:left="1960" w:right="340" w:hanging="801"/>
        <w:rPr>
          <w:bCs/>
          <w:color w:val="auto"/>
          <w:szCs w:val="24"/>
          <w:lang w:val="ru-RU"/>
        </w:rPr>
      </w:pPr>
      <w:r>
        <w:rPr>
          <w:bCs/>
          <w:color w:val="auto"/>
          <w:szCs w:val="24"/>
          <w:lang w:val="ru-RU"/>
        </w:rPr>
        <w:t xml:space="preserve">знаки препинания в </w:t>
      </w:r>
      <w:r>
        <w:rPr>
          <w:bCs/>
          <w:color w:val="auto"/>
          <w:szCs w:val="24"/>
          <w:lang w:val="ru-RU"/>
        </w:rPr>
        <w:t>предложениях с однородными членами, соединёнными союзами и, а, но и без союзов.</w:t>
      </w:r>
    </w:p>
    <w:p w:rsidR="0025679A" w:rsidRDefault="00CD3C0D">
      <w:pPr>
        <w:spacing w:after="0" w:line="245" w:lineRule="auto"/>
        <w:ind w:left="1960" w:right="340" w:hanging="801"/>
        <w:rPr>
          <w:bCs/>
          <w:color w:val="auto"/>
          <w:szCs w:val="24"/>
          <w:lang w:val="ru-RU"/>
        </w:rPr>
      </w:pPr>
      <w:r>
        <w:rPr>
          <w:bCs/>
          <w:color w:val="auto"/>
          <w:szCs w:val="24"/>
          <w:lang w:val="ru-RU"/>
        </w:rPr>
        <w:t>Знаки препинания в сложном предложении, состоящем из двух простых (наблюдение).</w:t>
      </w:r>
    </w:p>
    <w:p w:rsidR="0025679A" w:rsidRDefault="00CD3C0D">
      <w:pPr>
        <w:spacing w:after="0" w:line="245" w:lineRule="auto"/>
        <w:ind w:left="1960" w:right="340" w:hanging="801"/>
        <w:rPr>
          <w:bCs/>
          <w:color w:val="auto"/>
          <w:szCs w:val="24"/>
          <w:lang w:val="ru-RU"/>
        </w:rPr>
      </w:pPr>
      <w:r>
        <w:rPr>
          <w:bCs/>
          <w:color w:val="auto"/>
          <w:szCs w:val="24"/>
          <w:lang w:val="ru-RU"/>
        </w:rPr>
        <w:t>Знаки препинания в предложении с прямой речью после слов автора (наблюдение).</w:t>
      </w:r>
    </w:p>
    <w:p w:rsidR="0025679A" w:rsidRDefault="00CD3C0D">
      <w:pPr>
        <w:spacing w:after="0" w:line="245" w:lineRule="auto"/>
        <w:ind w:left="1960" w:right="340" w:hanging="801"/>
        <w:rPr>
          <w:bCs/>
          <w:color w:val="auto"/>
          <w:szCs w:val="24"/>
          <w:lang w:val="ru-RU"/>
        </w:rPr>
      </w:pPr>
      <w:r>
        <w:rPr>
          <w:b/>
          <w:bCs/>
          <w:color w:val="auto"/>
          <w:szCs w:val="24"/>
          <w:lang w:val="ru-RU"/>
        </w:rPr>
        <w:t>Развитие речи</w:t>
      </w:r>
    </w:p>
    <w:p w:rsidR="0025679A" w:rsidRDefault="00CD3C0D">
      <w:pPr>
        <w:spacing w:after="0" w:line="245" w:lineRule="auto"/>
        <w:ind w:left="1960" w:right="340" w:hanging="801"/>
        <w:rPr>
          <w:bCs/>
          <w:color w:val="auto"/>
          <w:szCs w:val="24"/>
          <w:lang w:val="ru-RU"/>
        </w:rPr>
      </w:pPr>
      <w:r>
        <w:rPr>
          <w:bCs/>
          <w:color w:val="auto"/>
          <w:szCs w:val="24"/>
          <w:lang w:val="ru-RU"/>
        </w:rPr>
        <w:t>Повт</w:t>
      </w:r>
      <w:r>
        <w:rPr>
          <w:bCs/>
          <w:color w:val="auto"/>
          <w:szCs w:val="24"/>
          <w:lang w:val="ru-RU"/>
        </w:rPr>
        <w:t>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25679A" w:rsidRDefault="00CD3C0D">
      <w:pPr>
        <w:spacing w:after="0" w:line="245" w:lineRule="auto"/>
        <w:ind w:left="1960" w:right="340" w:hanging="801"/>
        <w:rPr>
          <w:bCs/>
          <w:color w:val="auto"/>
          <w:szCs w:val="24"/>
          <w:lang w:val="ru-RU"/>
        </w:rPr>
      </w:pPr>
      <w:r>
        <w:rPr>
          <w:bCs/>
          <w:color w:val="auto"/>
          <w:szCs w:val="24"/>
          <w:lang w:val="ru-RU"/>
        </w:rPr>
        <w:t>Корректирование текстов (задан</w:t>
      </w:r>
      <w:r>
        <w:rPr>
          <w:bCs/>
          <w:color w:val="auto"/>
          <w:szCs w:val="24"/>
          <w:lang w:val="ru-RU"/>
        </w:rPr>
        <w:t>ных и собственных) с учётом точности, правильности, богатства и выразительности письменной речи.</w:t>
      </w:r>
    </w:p>
    <w:p w:rsidR="0025679A" w:rsidRDefault="00CD3C0D">
      <w:pPr>
        <w:spacing w:after="0" w:line="245" w:lineRule="auto"/>
        <w:ind w:left="1960" w:right="340" w:hanging="801"/>
        <w:rPr>
          <w:bCs/>
          <w:color w:val="auto"/>
          <w:szCs w:val="24"/>
          <w:lang w:val="ru-RU"/>
        </w:rPr>
      </w:pPr>
      <w:r>
        <w:rPr>
          <w:bCs/>
          <w:color w:val="auto"/>
          <w:szCs w:val="24"/>
          <w:lang w:val="ru-RU"/>
        </w:rPr>
        <w:t>Изложение (подробный устный и письменный пересказ текста; выборочный устный пересказ текста).</w:t>
      </w:r>
    </w:p>
    <w:p w:rsidR="0025679A" w:rsidRDefault="00CD3C0D">
      <w:pPr>
        <w:spacing w:after="0" w:line="245" w:lineRule="auto"/>
        <w:ind w:left="1960" w:right="340" w:hanging="801"/>
        <w:rPr>
          <w:bCs/>
          <w:color w:val="auto"/>
          <w:szCs w:val="24"/>
          <w:lang w:val="ru-RU"/>
        </w:rPr>
      </w:pPr>
      <w:r>
        <w:rPr>
          <w:bCs/>
          <w:color w:val="auto"/>
          <w:szCs w:val="24"/>
          <w:lang w:val="ru-RU"/>
        </w:rPr>
        <w:t>Сочинение как вид письменной работы.</w:t>
      </w:r>
    </w:p>
    <w:p w:rsidR="0025679A" w:rsidRDefault="00CD3C0D">
      <w:pPr>
        <w:spacing w:after="0" w:line="245" w:lineRule="auto"/>
        <w:ind w:left="1960" w:right="340" w:hanging="801"/>
        <w:rPr>
          <w:bCs/>
          <w:color w:val="auto"/>
          <w:szCs w:val="24"/>
          <w:lang w:val="ru-RU"/>
        </w:rPr>
      </w:pPr>
      <w:r>
        <w:rPr>
          <w:bCs/>
          <w:color w:val="auto"/>
          <w:szCs w:val="24"/>
          <w:lang w:val="ru-RU"/>
        </w:rPr>
        <w:t>Изучающее чтение. Поиск инфо</w:t>
      </w:r>
      <w:r>
        <w:rPr>
          <w:bCs/>
          <w:color w:val="auto"/>
          <w:szCs w:val="24"/>
          <w:lang w:val="ru-RU"/>
        </w:rPr>
        <w:t>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5679A" w:rsidRDefault="0025679A">
      <w:pPr>
        <w:spacing w:after="0" w:line="245" w:lineRule="auto"/>
        <w:ind w:left="1960" w:right="340" w:hanging="801"/>
        <w:rPr>
          <w:bCs/>
          <w:color w:val="auto"/>
          <w:szCs w:val="24"/>
          <w:lang w:val="ru-RU"/>
        </w:rPr>
      </w:pPr>
    </w:p>
    <w:p w:rsidR="0025679A" w:rsidRDefault="00CD3C0D">
      <w:pPr>
        <w:rPr>
          <w:lang w:val="ru-RU"/>
        </w:rPr>
      </w:pPr>
      <w:r>
        <w:rPr>
          <w:lang w:val="ru-RU"/>
        </w:rPr>
        <w:t>ПЛАНИРУЕМЫЕ РЕЗУЛ</w:t>
      </w:r>
      <w:r>
        <w:rPr>
          <w:lang w:val="ru-RU"/>
        </w:rPr>
        <w:t>ЬТАТЫ ОСВОЕНИЯ ПРОГРАММЫ УЧЕБНОГО ПРЕДМЕТА «РУССКИЙ ЯЗЫК»</w:t>
      </w:r>
    </w:p>
    <w:p w:rsidR="0025679A" w:rsidRDefault="0025679A">
      <w:pPr>
        <w:spacing w:after="0" w:line="316" w:lineRule="exact"/>
        <w:rPr>
          <w:color w:val="auto"/>
          <w:szCs w:val="24"/>
          <w:lang w:val="ru-RU"/>
        </w:rPr>
      </w:pPr>
    </w:p>
    <w:p w:rsidR="0025679A" w:rsidRDefault="00CD3C0D">
      <w:pPr>
        <w:spacing w:after="0"/>
        <w:ind w:left="820"/>
        <w:rPr>
          <w:bCs/>
          <w:color w:val="auto"/>
          <w:szCs w:val="24"/>
          <w:lang w:val="ru-RU"/>
        </w:rPr>
      </w:pPr>
      <w:r>
        <w:rPr>
          <w:bCs/>
          <w:color w:val="auto"/>
          <w:szCs w:val="24"/>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
          <w:bCs/>
          <w:color w:val="auto"/>
          <w:szCs w:val="24"/>
          <w:lang w:val="ru-RU"/>
        </w:rPr>
        <w:t xml:space="preserve">ЛИЧНОСТНЫЕ </w:t>
      </w:r>
      <w:r>
        <w:rPr>
          <w:b/>
          <w:bCs/>
          <w:color w:val="auto"/>
          <w:szCs w:val="24"/>
          <w:lang w:val="ru-RU"/>
        </w:rPr>
        <w:t>РЕЗУЛЬТАТЫ</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Cs/>
          <w:color w:val="auto"/>
          <w:szCs w:val="24"/>
          <w:lang w:val="ru-RU"/>
        </w:rPr>
        <w:t>В результате изучения предмета «Русский язык» в начальной школе у обучающегося будут сформированы следующие личностные результаты:</w:t>
      </w:r>
    </w:p>
    <w:p w:rsidR="0025679A" w:rsidRDefault="00CD3C0D">
      <w:pPr>
        <w:spacing w:after="0"/>
        <w:ind w:left="820"/>
        <w:rPr>
          <w:bCs/>
          <w:color w:val="auto"/>
          <w:szCs w:val="24"/>
          <w:lang w:val="ru-RU"/>
        </w:rPr>
      </w:pPr>
      <w:r>
        <w:rPr>
          <w:b/>
          <w:bCs/>
          <w:color w:val="auto"/>
          <w:szCs w:val="24"/>
          <w:lang w:val="ru-RU"/>
        </w:rPr>
        <w:t>гражданско-патриотического воспитания</w:t>
      </w:r>
      <w:r>
        <w:rPr>
          <w:bCs/>
          <w:color w:val="auto"/>
          <w:szCs w:val="24"/>
          <w:lang w:val="ru-RU"/>
        </w:rPr>
        <w:t>:</w:t>
      </w:r>
    </w:p>
    <w:p w:rsidR="0025679A" w:rsidRDefault="00CD3C0D">
      <w:pPr>
        <w:numPr>
          <w:ilvl w:val="0"/>
          <w:numId w:val="43"/>
        </w:numPr>
        <w:spacing w:after="0"/>
        <w:rPr>
          <w:bCs/>
          <w:color w:val="auto"/>
          <w:szCs w:val="24"/>
          <w:lang w:val="ru-RU"/>
        </w:rPr>
      </w:pPr>
      <w:r>
        <w:rPr>
          <w:bCs/>
          <w:color w:val="auto"/>
          <w:szCs w:val="24"/>
          <w:lang w:val="ru-RU"/>
        </w:rPr>
        <w:t>становление ценностного отношения к своей Родине, в том числе через изуче</w:t>
      </w:r>
      <w:r>
        <w:rPr>
          <w:bCs/>
          <w:color w:val="auto"/>
          <w:szCs w:val="24"/>
          <w:lang w:val="ru-RU"/>
        </w:rPr>
        <w:t>ние русского языка, отражающего историю и культуру страны;</w:t>
      </w:r>
    </w:p>
    <w:p w:rsidR="0025679A" w:rsidRDefault="00CD3C0D">
      <w:pPr>
        <w:numPr>
          <w:ilvl w:val="0"/>
          <w:numId w:val="43"/>
        </w:numPr>
        <w:spacing w:after="0"/>
        <w:rPr>
          <w:bCs/>
          <w:color w:val="auto"/>
          <w:szCs w:val="24"/>
          <w:lang w:val="ru-RU"/>
        </w:rPr>
      </w:pPr>
      <w:r>
        <w:rPr>
          <w:bCs/>
          <w:color w:val="auto"/>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5679A" w:rsidRDefault="00CD3C0D">
      <w:pPr>
        <w:numPr>
          <w:ilvl w:val="0"/>
          <w:numId w:val="43"/>
        </w:numPr>
        <w:spacing w:after="0"/>
        <w:rPr>
          <w:bCs/>
          <w:color w:val="auto"/>
          <w:szCs w:val="24"/>
          <w:lang w:val="ru-RU"/>
        </w:rPr>
      </w:pPr>
      <w:r>
        <w:rPr>
          <w:bCs/>
          <w:color w:val="auto"/>
          <w:szCs w:val="24"/>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5679A" w:rsidRDefault="00CD3C0D">
      <w:pPr>
        <w:numPr>
          <w:ilvl w:val="0"/>
          <w:numId w:val="43"/>
        </w:numPr>
        <w:spacing w:after="0"/>
        <w:rPr>
          <w:bCs/>
          <w:color w:val="auto"/>
          <w:szCs w:val="24"/>
          <w:lang w:val="ru-RU"/>
        </w:rPr>
      </w:pPr>
      <w:r>
        <w:rPr>
          <w:bCs/>
          <w:color w:val="auto"/>
          <w:szCs w:val="24"/>
          <w:lang w:val="ru-RU"/>
        </w:rPr>
        <w:t>проявление уважения к своему и другим народам, формируемое в том числе на ос</w:t>
      </w:r>
      <w:r>
        <w:rPr>
          <w:bCs/>
          <w:color w:val="auto"/>
          <w:szCs w:val="24"/>
          <w:lang w:val="ru-RU"/>
        </w:rPr>
        <w:t>нове примеров из текстов, с которыми идёт работа на уроках русского языка;</w:t>
      </w:r>
    </w:p>
    <w:p w:rsidR="0025679A" w:rsidRDefault="00CD3C0D">
      <w:pPr>
        <w:numPr>
          <w:ilvl w:val="0"/>
          <w:numId w:val="43"/>
        </w:numPr>
        <w:spacing w:after="0"/>
        <w:rPr>
          <w:bCs/>
          <w:color w:val="auto"/>
          <w:szCs w:val="24"/>
          <w:lang w:val="ru-RU"/>
        </w:rPr>
      </w:pPr>
      <w:r>
        <w:rPr>
          <w:bCs/>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w:t>
      </w:r>
      <w:r>
        <w:rPr>
          <w:bCs/>
          <w:color w:val="auto"/>
          <w:szCs w:val="24"/>
          <w:lang w:val="ru-RU"/>
        </w:rPr>
        <w:softHyphen/>
        <w:t>этических нормах поведения и правилах межлично</w:t>
      </w:r>
      <w:r>
        <w:rPr>
          <w:bCs/>
          <w:color w:val="auto"/>
          <w:szCs w:val="24"/>
          <w:lang w:val="ru-RU"/>
        </w:rPr>
        <w:t>стных отношений, в том числе отражённых в текстах, с которыми идёт работа на уроках русского языка;</w:t>
      </w:r>
    </w:p>
    <w:p w:rsidR="0025679A" w:rsidRDefault="00CD3C0D">
      <w:pPr>
        <w:spacing w:after="0"/>
        <w:ind w:left="820"/>
        <w:rPr>
          <w:bCs/>
          <w:color w:val="auto"/>
          <w:szCs w:val="24"/>
          <w:lang w:val="ru-RU"/>
        </w:rPr>
      </w:pPr>
      <w:r>
        <w:rPr>
          <w:b/>
          <w:bCs/>
          <w:color w:val="auto"/>
          <w:szCs w:val="24"/>
          <w:lang w:val="ru-RU"/>
        </w:rPr>
        <w:t>духовно-нравственного воспитания</w:t>
      </w:r>
      <w:r>
        <w:rPr>
          <w:bCs/>
          <w:color w:val="auto"/>
          <w:szCs w:val="24"/>
          <w:lang w:val="ru-RU"/>
        </w:rPr>
        <w:t>:</w:t>
      </w:r>
    </w:p>
    <w:p w:rsidR="0025679A" w:rsidRDefault="00CD3C0D">
      <w:pPr>
        <w:numPr>
          <w:ilvl w:val="0"/>
          <w:numId w:val="44"/>
        </w:numPr>
        <w:spacing w:after="0"/>
        <w:rPr>
          <w:bCs/>
          <w:color w:val="auto"/>
          <w:szCs w:val="24"/>
          <w:lang w:val="ru-RU"/>
        </w:rPr>
      </w:pPr>
      <w:r>
        <w:rPr>
          <w:bCs/>
          <w:color w:val="auto"/>
          <w:szCs w:val="24"/>
          <w:lang w:val="ru-RU"/>
        </w:rPr>
        <w:t>осознание языка как одной из главных духовно-нравственных ценностей народа;</w:t>
      </w:r>
    </w:p>
    <w:p w:rsidR="0025679A" w:rsidRDefault="00CD3C0D">
      <w:pPr>
        <w:numPr>
          <w:ilvl w:val="0"/>
          <w:numId w:val="44"/>
        </w:numPr>
        <w:spacing w:after="0"/>
        <w:rPr>
          <w:bCs/>
          <w:color w:val="auto"/>
          <w:szCs w:val="24"/>
          <w:lang w:val="ru-RU"/>
        </w:rPr>
      </w:pPr>
      <w:r>
        <w:rPr>
          <w:bCs/>
          <w:color w:val="auto"/>
          <w:szCs w:val="24"/>
          <w:lang w:val="ru-RU"/>
        </w:rPr>
        <w:t xml:space="preserve">признание индивидуальности каждого человека с </w:t>
      </w:r>
      <w:r>
        <w:rPr>
          <w:bCs/>
          <w:color w:val="auto"/>
          <w:szCs w:val="24"/>
          <w:lang w:val="ru-RU"/>
        </w:rPr>
        <w:t>опорой на собственный жизненный и читательский опыт;</w:t>
      </w:r>
    </w:p>
    <w:p w:rsidR="0025679A" w:rsidRDefault="00CD3C0D">
      <w:pPr>
        <w:numPr>
          <w:ilvl w:val="0"/>
          <w:numId w:val="44"/>
        </w:numPr>
        <w:spacing w:after="0"/>
        <w:rPr>
          <w:bCs/>
          <w:color w:val="auto"/>
          <w:szCs w:val="24"/>
          <w:lang w:val="ru-RU"/>
        </w:rPr>
      </w:pPr>
      <w:r>
        <w:rPr>
          <w:bCs/>
          <w:color w:val="auto"/>
          <w:szCs w:val="24"/>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5679A" w:rsidRDefault="00CD3C0D">
      <w:pPr>
        <w:numPr>
          <w:ilvl w:val="0"/>
          <w:numId w:val="44"/>
        </w:numPr>
        <w:spacing w:after="0"/>
        <w:rPr>
          <w:bCs/>
          <w:color w:val="auto"/>
          <w:szCs w:val="24"/>
          <w:lang w:val="ru-RU"/>
        </w:rPr>
      </w:pPr>
      <w:r>
        <w:rPr>
          <w:bCs/>
          <w:color w:val="auto"/>
          <w:szCs w:val="24"/>
          <w:lang w:val="ru-RU"/>
        </w:rPr>
        <w:t xml:space="preserve">неприятие любых форм поведения, направленных на </w:t>
      </w:r>
      <w:r>
        <w:rPr>
          <w:bCs/>
          <w:color w:val="auto"/>
          <w:szCs w:val="24"/>
          <w:lang w:val="ru-RU"/>
        </w:rPr>
        <w:t>причинение физического и морального вреда другим людям (в том числе связанного с использованием недопустимых средств языка);</w:t>
      </w:r>
    </w:p>
    <w:p w:rsidR="0025679A" w:rsidRDefault="00CD3C0D">
      <w:pPr>
        <w:spacing w:after="0"/>
        <w:ind w:left="820"/>
        <w:rPr>
          <w:bCs/>
          <w:color w:val="auto"/>
          <w:szCs w:val="24"/>
          <w:lang w:val="ru-RU"/>
        </w:rPr>
      </w:pPr>
      <w:r>
        <w:rPr>
          <w:b/>
          <w:bCs/>
          <w:color w:val="auto"/>
          <w:szCs w:val="24"/>
          <w:lang w:val="ru-RU"/>
        </w:rPr>
        <w:t>эстетического воспитания</w:t>
      </w:r>
      <w:r>
        <w:rPr>
          <w:bCs/>
          <w:color w:val="auto"/>
          <w:szCs w:val="24"/>
          <w:lang w:val="ru-RU"/>
        </w:rPr>
        <w:t>:</w:t>
      </w:r>
    </w:p>
    <w:p w:rsidR="0025679A" w:rsidRDefault="00CD3C0D">
      <w:pPr>
        <w:numPr>
          <w:ilvl w:val="0"/>
          <w:numId w:val="45"/>
        </w:numPr>
        <w:spacing w:after="0"/>
        <w:rPr>
          <w:bCs/>
          <w:color w:val="auto"/>
          <w:szCs w:val="24"/>
          <w:lang w:val="ru-RU"/>
        </w:rPr>
      </w:pPr>
      <w:r>
        <w:rPr>
          <w:bCs/>
          <w:color w:val="auto"/>
          <w:szCs w:val="24"/>
          <w:lang w:val="ru-RU"/>
        </w:rPr>
        <w:t>уважительное отношение и интерес к художественной культуре, восприимчивость к разным видам искусства, тра</w:t>
      </w:r>
      <w:r>
        <w:rPr>
          <w:bCs/>
          <w:color w:val="auto"/>
          <w:szCs w:val="24"/>
          <w:lang w:val="ru-RU"/>
        </w:rPr>
        <w:t>дициям и творчеству своего и других народов;</w:t>
      </w:r>
    </w:p>
    <w:p w:rsidR="0025679A" w:rsidRDefault="00CD3C0D">
      <w:pPr>
        <w:numPr>
          <w:ilvl w:val="0"/>
          <w:numId w:val="45"/>
        </w:numPr>
        <w:spacing w:after="0"/>
        <w:rPr>
          <w:bCs/>
          <w:color w:val="auto"/>
          <w:szCs w:val="24"/>
          <w:lang w:val="ru-RU"/>
        </w:rPr>
      </w:pPr>
      <w:r>
        <w:rPr>
          <w:bCs/>
          <w:color w:val="auto"/>
          <w:szCs w:val="24"/>
          <w:lang w:val="ru-RU"/>
        </w:rPr>
        <w:t>стремление к самовыражению в искусстве слова; осознание важности русского языка как средства общения и самовыражения;</w:t>
      </w:r>
    </w:p>
    <w:p w:rsidR="0025679A" w:rsidRDefault="00CD3C0D">
      <w:pPr>
        <w:spacing w:after="0"/>
        <w:ind w:left="820"/>
        <w:rPr>
          <w:bCs/>
          <w:color w:val="auto"/>
          <w:szCs w:val="24"/>
          <w:lang w:val="ru-RU"/>
        </w:rPr>
      </w:pPr>
      <w:r>
        <w:rPr>
          <w:b/>
          <w:bCs/>
          <w:color w:val="auto"/>
          <w:szCs w:val="24"/>
          <w:lang w:val="ru-RU"/>
        </w:rPr>
        <w:t>физического воспитания, формирования культуры здоровья и эмоционального благополучия</w:t>
      </w:r>
      <w:r>
        <w:rPr>
          <w:bCs/>
          <w:color w:val="auto"/>
          <w:szCs w:val="24"/>
          <w:lang w:val="ru-RU"/>
        </w:rPr>
        <w:t>:</w:t>
      </w:r>
    </w:p>
    <w:p w:rsidR="0025679A" w:rsidRDefault="00CD3C0D">
      <w:pPr>
        <w:numPr>
          <w:ilvl w:val="0"/>
          <w:numId w:val="46"/>
        </w:numPr>
        <w:spacing w:after="0"/>
        <w:rPr>
          <w:bCs/>
          <w:color w:val="auto"/>
          <w:szCs w:val="24"/>
          <w:lang w:val="ru-RU"/>
        </w:rPr>
      </w:pPr>
      <w:r>
        <w:rPr>
          <w:bCs/>
          <w:color w:val="auto"/>
          <w:szCs w:val="24"/>
          <w:lang w:val="ru-RU"/>
        </w:rPr>
        <w:t>соблюде</w:t>
      </w:r>
      <w:r>
        <w:rPr>
          <w:bCs/>
          <w:color w:val="auto"/>
          <w:szCs w:val="24"/>
          <w:lang w:val="ru-RU"/>
        </w:rPr>
        <w:t>ние правил безопасного поиска в информационной среде дополнительной информации в процессе языкового образования;</w:t>
      </w:r>
    </w:p>
    <w:p w:rsidR="0025679A" w:rsidRDefault="00CD3C0D">
      <w:pPr>
        <w:numPr>
          <w:ilvl w:val="0"/>
          <w:numId w:val="46"/>
        </w:numPr>
        <w:spacing w:after="0"/>
        <w:rPr>
          <w:bCs/>
          <w:color w:val="auto"/>
          <w:szCs w:val="24"/>
          <w:lang w:val="ru-RU"/>
        </w:rPr>
      </w:pPr>
      <w:r>
        <w:rPr>
          <w:bCs/>
          <w:color w:val="auto"/>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w:t>
      </w:r>
      <w:r>
        <w:rPr>
          <w:bCs/>
          <w:color w:val="auto"/>
          <w:szCs w:val="24"/>
          <w:lang w:val="ru-RU"/>
        </w:rPr>
        <w:t>ечевого этикета и правил общения;</w:t>
      </w:r>
    </w:p>
    <w:p w:rsidR="0025679A" w:rsidRDefault="00CD3C0D">
      <w:pPr>
        <w:spacing w:after="0"/>
        <w:ind w:left="820"/>
        <w:rPr>
          <w:bCs/>
          <w:color w:val="auto"/>
          <w:szCs w:val="24"/>
          <w:lang w:val="ru-RU"/>
        </w:rPr>
      </w:pPr>
      <w:r>
        <w:rPr>
          <w:b/>
          <w:bCs/>
          <w:color w:val="auto"/>
          <w:szCs w:val="24"/>
          <w:lang w:val="ru-RU"/>
        </w:rPr>
        <w:t>трудового воспитания</w:t>
      </w:r>
      <w:r>
        <w:rPr>
          <w:bCs/>
          <w:color w:val="auto"/>
          <w:szCs w:val="24"/>
          <w:lang w:val="ru-RU"/>
        </w:rPr>
        <w:t>:</w:t>
      </w:r>
    </w:p>
    <w:p w:rsidR="0025679A" w:rsidRDefault="00CD3C0D">
      <w:pPr>
        <w:numPr>
          <w:ilvl w:val="0"/>
          <w:numId w:val="47"/>
        </w:numPr>
        <w:spacing w:after="0"/>
        <w:rPr>
          <w:bCs/>
          <w:color w:val="auto"/>
          <w:szCs w:val="24"/>
          <w:lang w:val="ru-RU"/>
        </w:rPr>
      </w:pPr>
      <w:r>
        <w:rPr>
          <w:bCs/>
          <w:color w:val="auto"/>
          <w:szCs w:val="24"/>
          <w:lang w:val="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w:t>
      </w:r>
      <w:r>
        <w:rPr>
          <w:bCs/>
          <w:color w:val="auto"/>
          <w:szCs w:val="24"/>
          <w:lang w:val="ru-RU"/>
        </w:rPr>
        <w:t>обсуждении примеров из текстов, с которыми идёт работа на уроках русского языка;</w:t>
      </w:r>
    </w:p>
    <w:p w:rsidR="0025679A" w:rsidRDefault="00CD3C0D">
      <w:pPr>
        <w:spacing w:after="0"/>
        <w:ind w:left="820"/>
        <w:rPr>
          <w:bCs/>
          <w:color w:val="auto"/>
          <w:szCs w:val="24"/>
          <w:lang w:val="ru-RU"/>
        </w:rPr>
      </w:pPr>
      <w:r>
        <w:rPr>
          <w:b/>
          <w:bCs/>
          <w:color w:val="auto"/>
          <w:szCs w:val="24"/>
          <w:lang w:val="ru-RU"/>
        </w:rPr>
        <w:t>экологического воспитания</w:t>
      </w:r>
      <w:r>
        <w:rPr>
          <w:bCs/>
          <w:color w:val="auto"/>
          <w:szCs w:val="24"/>
          <w:lang w:val="ru-RU"/>
        </w:rPr>
        <w:t>:</w:t>
      </w:r>
    </w:p>
    <w:p w:rsidR="0025679A" w:rsidRDefault="00CD3C0D">
      <w:pPr>
        <w:numPr>
          <w:ilvl w:val="0"/>
          <w:numId w:val="48"/>
        </w:numPr>
        <w:spacing w:after="0"/>
        <w:rPr>
          <w:bCs/>
          <w:color w:val="auto"/>
          <w:szCs w:val="24"/>
          <w:lang w:val="ru-RU"/>
        </w:rPr>
      </w:pPr>
      <w:r>
        <w:rPr>
          <w:bCs/>
          <w:color w:val="auto"/>
          <w:szCs w:val="24"/>
          <w:lang w:val="ru-RU"/>
        </w:rPr>
        <w:t>бережное отношение к природе, формируемое в процессе работы с текстами;</w:t>
      </w:r>
    </w:p>
    <w:p w:rsidR="0025679A" w:rsidRDefault="00CD3C0D">
      <w:pPr>
        <w:numPr>
          <w:ilvl w:val="0"/>
          <w:numId w:val="48"/>
        </w:numPr>
        <w:spacing w:after="0"/>
        <w:rPr>
          <w:bCs/>
          <w:color w:val="auto"/>
          <w:szCs w:val="24"/>
          <w:lang w:val="ru-RU"/>
        </w:rPr>
      </w:pPr>
      <w:r>
        <w:rPr>
          <w:bCs/>
          <w:color w:val="auto"/>
          <w:szCs w:val="24"/>
          <w:lang w:val="ru-RU"/>
        </w:rPr>
        <w:t>неприятие действий, приносящих вред природе;</w:t>
      </w:r>
    </w:p>
    <w:p w:rsidR="0025679A" w:rsidRDefault="00CD3C0D">
      <w:pPr>
        <w:spacing w:after="0"/>
        <w:ind w:left="820"/>
        <w:rPr>
          <w:bCs/>
          <w:color w:val="auto"/>
          <w:szCs w:val="24"/>
          <w:lang w:val="ru-RU"/>
        </w:rPr>
      </w:pPr>
      <w:r>
        <w:rPr>
          <w:b/>
          <w:bCs/>
          <w:color w:val="auto"/>
          <w:szCs w:val="24"/>
          <w:lang w:val="ru-RU"/>
        </w:rPr>
        <w:t>ценности научного познания</w:t>
      </w:r>
      <w:r>
        <w:rPr>
          <w:bCs/>
          <w:color w:val="auto"/>
          <w:szCs w:val="24"/>
          <w:lang w:val="ru-RU"/>
        </w:rPr>
        <w:t>:</w:t>
      </w:r>
    </w:p>
    <w:p w:rsidR="0025679A" w:rsidRDefault="00CD3C0D">
      <w:pPr>
        <w:numPr>
          <w:ilvl w:val="0"/>
          <w:numId w:val="49"/>
        </w:numPr>
        <w:spacing w:after="0"/>
        <w:rPr>
          <w:bCs/>
          <w:color w:val="auto"/>
          <w:szCs w:val="24"/>
          <w:lang w:val="ru-RU"/>
        </w:rPr>
      </w:pPr>
      <w:r>
        <w:rPr>
          <w:bCs/>
          <w:color w:val="auto"/>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5679A" w:rsidRDefault="00CD3C0D">
      <w:pPr>
        <w:numPr>
          <w:ilvl w:val="0"/>
          <w:numId w:val="49"/>
        </w:numPr>
        <w:spacing w:after="0"/>
        <w:rPr>
          <w:bCs/>
          <w:color w:val="auto"/>
          <w:szCs w:val="24"/>
          <w:lang w:val="ru-RU"/>
        </w:rPr>
      </w:pPr>
      <w:r>
        <w:rPr>
          <w:bCs/>
          <w:color w:val="auto"/>
          <w:szCs w:val="24"/>
          <w:lang w:val="ru-RU"/>
        </w:rPr>
        <w:t>познавательные интересы, активность, инициативность, любознательность</w:t>
      </w:r>
      <w:r>
        <w:rPr>
          <w:bCs/>
          <w:color w:val="auto"/>
          <w:szCs w:val="24"/>
          <w:lang w:val="ru-RU"/>
        </w:rPr>
        <w:br/>
        <w:t>и самостоятельност</w:t>
      </w:r>
      <w:r>
        <w:rPr>
          <w:bCs/>
          <w:color w:val="auto"/>
          <w:szCs w:val="24"/>
          <w:lang w:val="ru-RU"/>
        </w:rPr>
        <w:t>ь в познании, в том числе познавательный интерес к изучению русского языка, активность и самостоятельность в его познании.</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
          <w:bCs/>
          <w:color w:val="auto"/>
          <w:szCs w:val="24"/>
          <w:lang w:val="ru-RU"/>
        </w:rPr>
        <w:t>МЕТАПРЕДМЕТНЫЕ РЕЗУЛЬТАТЫ</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Cs/>
          <w:color w:val="auto"/>
          <w:szCs w:val="24"/>
          <w:lang w:val="ru-RU"/>
        </w:rPr>
        <w:t>В результате изучения русского языка на уровне начального общего образования у обучающегося будут сформ</w:t>
      </w:r>
      <w:r>
        <w:rPr>
          <w:bCs/>
          <w:color w:val="auto"/>
          <w:szCs w:val="24"/>
          <w:lang w:val="ru-RU"/>
        </w:rPr>
        <w:t>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679A" w:rsidRDefault="00CD3C0D">
      <w:pPr>
        <w:spacing w:after="0"/>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базовые логические действия как часть п</w:t>
      </w:r>
      <w:r>
        <w:rPr>
          <w:b/>
          <w:bCs/>
          <w:color w:val="auto"/>
          <w:szCs w:val="24"/>
          <w:lang w:val="ru-RU"/>
        </w:rPr>
        <w:t>ознавательных универсальных учебных действий</w:t>
      </w:r>
      <w:r>
        <w:rPr>
          <w:bCs/>
          <w:color w:val="auto"/>
          <w:szCs w:val="24"/>
          <w:lang w:val="ru-RU"/>
        </w:rPr>
        <w:t>:</w:t>
      </w:r>
    </w:p>
    <w:p w:rsidR="0025679A" w:rsidRDefault="00CD3C0D">
      <w:pPr>
        <w:numPr>
          <w:ilvl w:val="0"/>
          <w:numId w:val="50"/>
        </w:numPr>
        <w:spacing w:after="0"/>
        <w:rPr>
          <w:bCs/>
          <w:color w:val="auto"/>
          <w:szCs w:val="24"/>
          <w:lang w:val="ru-RU"/>
        </w:rPr>
      </w:pPr>
      <w:r>
        <w:rPr>
          <w:bCs/>
          <w:color w:val="auto"/>
          <w:szCs w:val="24"/>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w:t>
      </w:r>
      <w:r>
        <w:rPr>
          <w:bCs/>
          <w:color w:val="auto"/>
          <w:szCs w:val="24"/>
          <w:lang w:val="ru-RU"/>
        </w:rPr>
        <w:t>е); устанавливать аналогии языковых единиц;</w:t>
      </w:r>
    </w:p>
    <w:p w:rsidR="0025679A" w:rsidRDefault="00CD3C0D">
      <w:pPr>
        <w:numPr>
          <w:ilvl w:val="0"/>
          <w:numId w:val="50"/>
        </w:numPr>
        <w:spacing w:after="0"/>
        <w:rPr>
          <w:bCs/>
          <w:color w:val="auto"/>
          <w:szCs w:val="24"/>
          <w:lang w:val="ru-RU"/>
        </w:rPr>
      </w:pPr>
      <w:r>
        <w:rPr>
          <w:bCs/>
          <w:color w:val="auto"/>
          <w:szCs w:val="24"/>
          <w:lang w:val="ru-RU"/>
        </w:rPr>
        <w:t>объединять объекты (языковые единицы) по определённому признаку;</w:t>
      </w:r>
    </w:p>
    <w:p w:rsidR="0025679A" w:rsidRDefault="00CD3C0D">
      <w:pPr>
        <w:numPr>
          <w:ilvl w:val="0"/>
          <w:numId w:val="50"/>
        </w:numPr>
        <w:spacing w:after="0"/>
        <w:rPr>
          <w:bCs/>
          <w:color w:val="auto"/>
          <w:szCs w:val="24"/>
          <w:lang w:val="ru-RU"/>
        </w:rPr>
      </w:pPr>
      <w:r>
        <w:rPr>
          <w:bCs/>
          <w:color w:val="auto"/>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5679A" w:rsidRDefault="00CD3C0D">
      <w:pPr>
        <w:numPr>
          <w:ilvl w:val="0"/>
          <w:numId w:val="50"/>
        </w:numPr>
        <w:spacing w:after="0"/>
        <w:rPr>
          <w:bCs/>
          <w:color w:val="auto"/>
          <w:szCs w:val="24"/>
          <w:lang w:val="ru-RU"/>
        </w:rPr>
      </w:pPr>
      <w:r>
        <w:rPr>
          <w:bCs/>
          <w:color w:val="auto"/>
          <w:szCs w:val="24"/>
          <w:lang w:val="ru-RU"/>
        </w:rPr>
        <w:t>н</w:t>
      </w:r>
      <w:r>
        <w:rPr>
          <w:bCs/>
          <w:color w:val="auto"/>
          <w:szCs w:val="24"/>
          <w:lang w:val="ru-RU"/>
        </w:rPr>
        <w:t>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5679A" w:rsidRDefault="00CD3C0D">
      <w:pPr>
        <w:numPr>
          <w:ilvl w:val="0"/>
          <w:numId w:val="50"/>
        </w:numPr>
        <w:spacing w:after="0"/>
        <w:rPr>
          <w:bCs/>
          <w:color w:val="auto"/>
          <w:szCs w:val="24"/>
          <w:lang w:val="ru-RU"/>
        </w:rPr>
      </w:pPr>
      <w:r>
        <w:rPr>
          <w:bCs/>
          <w:color w:val="auto"/>
          <w:szCs w:val="24"/>
          <w:lang w:val="ru-RU"/>
        </w:rPr>
        <w:t>выявля</w:t>
      </w:r>
      <w:r>
        <w:rPr>
          <w:bCs/>
          <w:color w:val="auto"/>
          <w:szCs w:val="24"/>
          <w:lang w:val="ru-RU"/>
        </w:rPr>
        <w:t>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5679A" w:rsidRDefault="00CD3C0D">
      <w:pPr>
        <w:numPr>
          <w:ilvl w:val="0"/>
          <w:numId w:val="50"/>
        </w:numPr>
        <w:spacing w:after="0"/>
        <w:rPr>
          <w:bCs/>
          <w:color w:val="auto"/>
          <w:szCs w:val="24"/>
          <w:lang w:val="ru-RU"/>
        </w:rPr>
      </w:pPr>
      <w:r>
        <w:rPr>
          <w:bCs/>
          <w:color w:val="auto"/>
          <w:szCs w:val="24"/>
          <w:lang w:val="ru-RU"/>
        </w:rPr>
        <w:t>устанавливать причинно</w:t>
      </w:r>
      <w:r>
        <w:rPr>
          <w:bCs/>
          <w:color w:val="auto"/>
          <w:szCs w:val="24"/>
          <w:lang w:val="ru-RU"/>
        </w:rPr>
        <w:softHyphen/>
        <w:t>следственные связи в ситуациях наблюдения за языковым материалом, делать выводы.</w:t>
      </w:r>
    </w:p>
    <w:p w:rsidR="0025679A" w:rsidRDefault="00CD3C0D">
      <w:pPr>
        <w:spacing w:after="0"/>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базовые исследовательские действия как часть познавательных универсальных учебных действий</w:t>
      </w:r>
      <w:r>
        <w:rPr>
          <w:bCs/>
          <w:color w:val="auto"/>
          <w:szCs w:val="24"/>
          <w:lang w:val="ru-RU"/>
        </w:rPr>
        <w:t>:</w:t>
      </w:r>
    </w:p>
    <w:p w:rsidR="0025679A" w:rsidRDefault="00CD3C0D">
      <w:pPr>
        <w:numPr>
          <w:ilvl w:val="0"/>
          <w:numId w:val="51"/>
        </w:numPr>
        <w:spacing w:after="0"/>
        <w:rPr>
          <w:bCs/>
          <w:color w:val="auto"/>
          <w:szCs w:val="24"/>
          <w:lang w:val="ru-RU"/>
        </w:rPr>
      </w:pPr>
      <w:r>
        <w:rPr>
          <w:bCs/>
          <w:color w:val="auto"/>
          <w:szCs w:val="24"/>
          <w:lang w:val="ru-RU"/>
        </w:rPr>
        <w:t>с помощью учителя формулировать цель, планировать изменения языкового объекта, речевой ситуации;</w:t>
      </w:r>
    </w:p>
    <w:p w:rsidR="0025679A" w:rsidRDefault="00CD3C0D">
      <w:pPr>
        <w:numPr>
          <w:ilvl w:val="0"/>
          <w:numId w:val="51"/>
        </w:numPr>
        <w:spacing w:after="0"/>
        <w:rPr>
          <w:bCs/>
          <w:color w:val="auto"/>
          <w:szCs w:val="24"/>
          <w:lang w:val="ru-RU"/>
        </w:rPr>
      </w:pPr>
      <w:r>
        <w:rPr>
          <w:bCs/>
          <w:color w:val="auto"/>
          <w:szCs w:val="24"/>
          <w:lang w:val="ru-RU"/>
        </w:rPr>
        <w:t>сравнивать несколько в</w:t>
      </w:r>
      <w:r>
        <w:rPr>
          <w:bCs/>
          <w:color w:val="auto"/>
          <w:szCs w:val="24"/>
          <w:lang w:val="ru-RU"/>
        </w:rPr>
        <w:t>ариантов выполнения задания, выбирать наиболее целесообразный (на основе предложенных критериев);</w:t>
      </w:r>
    </w:p>
    <w:p w:rsidR="0025679A" w:rsidRDefault="00CD3C0D">
      <w:pPr>
        <w:numPr>
          <w:ilvl w:val="0"/>
          <w:numId w:val="51"/>
        </w:numPr>
        <w:spacing w:after="0"/>
        <w:rPr>
          <w:bCs/>
          <w:color w:val="auto"/>
          <w:szCs w:val="24"/>
          <w:lang w:val="ru-RU"/>
        </w:rPr>
      </w:pPr>
      <w:r>
        <w:rPr>
          <w:bCs/>
          <w:color w:val="auto"/>
          <w:szCs w:val="24"/>
          <w:lang w:val="ru-RU"/>
        </w:rPr>
        <w:t>проводить по предложенному плану несложное лингвистическое мини</w:t>
      </w:r>
      <w:r>
        <w:rPr>
          <w:bCs/>
          <w:color w:val="auto"/>
          <w:szCs w:val="24"/>
          <w:lang w:val="ru-RU"/>
        </w:rPr>
        <w:softHyphen/>
        <w:t>исследование, выполнять по предложенному плану проектное задание;</w:t>
      </w:r>
    </w:p>
    <w:p w:rsidR="0025679A" w:rsidRDefault="00CD3C0D">
      <w:pPr>
        <w:numPr>
          <w:ilvl w:val="0"/>
          <w:numId w:val="51"/>
        </w:numPr>
        <w:spacing w:after="0"/>
        <w:rPr>
          <w:bCs/>
          <w:color w:val="auto"/>
          <w:szCs w:val="24"/>
          <w:lang w:val="ru-RU"/>
        </w:rPr>
      </w:pPr>
      <w:r>
        <w:rPr>
          <w:bCs/>
          <w:color w:val="auto"/>
          <w:szCs w:val="24"/>
          <w:lang w:val="ru-RU"/>
        </w:rPr>
        <w:t>формулировать выводы и подкр</w:t>
      </w:r>
      <w:r>
        <w:rPr>
          <w:bCs/>
          <w:color w:val="auto"/>
          <w:szCs w:val="24"/>
          <w:lang w:val="ru-RU"/>
        </w:rPr>
        <w:t>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5679A" w:rsidRDefault="00CD3C0D">
      <w:pPr>
        <w:numPr>
          <w:ilvl w:val="0"/>
          <w:numId w:val="51"/>
        </w:numPr>
        <w:spacing w:after="0"/>
        <w:rPr>
          <w:bCs/>
          <w:color w:val="auto"/>
          <w:szCs w:val="24"/>
          <w:lang w:val="ru-RU"/>
        </w:rPr>
      </w:pPr>
      <w:r>
        <w:rPr>
          <w:bCs/>
          <w:color w:val="auto"/>
          <w:szCs w:val="24"/>
          <w:lang w:val="ru-RU"/>
        </w:rPr>
        <w:t>прогнозировать возможное</w:t>
      </w:r>
      <w:r>
        <w:rPr>
          <w:bCs/>
          <w:color w:val="auto"/>
          <w:szCs w:val="24"/>
          <w:lang w:val="ru-RU"/>
        </w:rPr>
        <w:t xml:space="preserve"> развитие процессов, событий и их последствия в аналогичных или сходных ситуациях.</w:t>
      </w:r>
    </w:p>
    <w:p w:rsidR="0025679A" w:rsidRDefault="00CD3C0D">
      <w:pPr>
        <w:spacing w:after="0"/>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работать с информацией как часть познавательных универсальных учебных действий</w:t>
      </w:r>
      <w:r>
        <w:rPr>
          <w:bCs/>
          <w:color w:val="auto"/>
          <w:szCs w:val="24"/>
          <w:lang w:val="ru-RU"/>
        </w:rPr>
        <w:t>:</w:t>
      </w:r>
    </w:p>
    <w:p w:rsidR="0025679A" w:rsidRDefault="00CD3C0D">
      <w:pPr>
        <w:numPr>
          <w:ilvl w:val="0"/>
          <w:numId w:val="52"/>
        </w:numPr>
        <w:spacing w:after="0"/>
        <w:rPr>
          <w:bCs/>
          <w:color w:val="auto"/>
          <w:szCs w:val="24"/>
          <w:lang w:val="ru-RU"/>
        </w:rPr>
      </w:pPr>
      <w:r>
        <w:rPr>
          <w:bCs/>
          <w:color w:val="auto"/>
          <w:szCs w:val="24"/>
          <w:lang w:val="ru-RU"/>
        </w:rPr>
        <w:t>выбирать источник получения информации: ну</w:t>
      </w:r>
      <w:r>
        <w:rPr>
          <w:bCs/>
          <w:color w:val="auto"/>
          <w:szCs w:val="24"/>
          <w:lang w:val="ru-RU"/>
        </w:rPr>
        <w:t>жный словарь для получения запрашиваемой информации, для уточнения;</w:t>
      </w:r>
    </w:p>
    <w:p w:rsidR="0025679A" w:rsidRDefault="00CD3C0D">
      <w:pPr>
        <w:numPr>
          <w:ilvl w:val="0"/>
          <w:numId w:val="52"/>
        </w:numPr>
        <w:spacing w:after="0"/>
        <w:rPr>
          <w:bCs/>
          <w:color w:val="auto"/>
          <w:szCs w:val="24"/>
          <w:lang w:val="ru-RU"/>
        </w:rPr>
      </w:pPr>
      <w:r>
        <w:rPr>
          <w:bCs/>
          <w:color w:val="auto"/>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5679A" w:rsidRDefault="00CD3C0D">
      <w:pPr>
        <w:numPr>
          <w:ilvl w:val="0"/>
          <w:numId w:val="52"/>
        </w:numPr>
        <w:spacing w:after="0"/>
        <w:rPr>
          <w:bCs/>
          <w:color w:val="auto"/>
          <w:szCs w:val="24"/>
          <w:lang w:val="ru-RU"/>
        </w:rPr>
      </w:pPr>
      <w:r>
        <w:rPr>
          <w:bCs/>
          <w:color w:val="auto"/>
          <w:szCs w:val="24"/>
          <w:lang w:val="ru-RU"/>
        </w:rPr>
        <w:t xml:space="preserve">распознавать достоверную и недостоверную информацию </w:t>
      </w:r>
      <w:r>
        <w:rPr>
          <w:bCs/>
          <w:color w:val="auto"/>
          <w:szCs w:val="24"/>
          <w:lang w:val="ru-RU"/>
        </w:rPr>
        <w:t>самостоятельно или на основании предложенного учителем способа её проверки (обращаясь к словарям, справочникам, учебнику);</w:t>
      </w:r>
    </w:p>
    <w:p w:rsidR="0025679A" w:rsidRDefault="00CD3C0D">
      <w:pPr>
        <w:numPr>
          <w:ilvl w:val="0"/>
          <w:numId w:val="52"/>
        </w:numPr>
        <w:spacing w:after="0"/>
        <w:rPr>
          <w:bCs/>
          <w:color w:val="auto"/>
          <w:szCs w:val="24"/>
          <w:lang w:val="ru-RU"/>
        </w:rPr>
      </w:pPr>
      <w:r>
        <w:rPr>
          <w:bCs/>
          <w:color w:val="auto"/>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w:t>
      </w:r>
      <w:r>
        <w:rPr>
          <w:bCs/>
          <w:color w:val="auto"/>
          <w:szCs w:val="24"/>
          <w:lang w:val="ru-RU"/>
        </w:rPr>
        <w:t>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25679A" w:rsidRDefault="00CD3C0D">
      <w:pPr>
        <w:numPr>
          <w:ilvl w:val="0"/>
          <w:numId w:val="52"/>
        </w:numPr>
        <w:spacing w:after="0"/>
        <w:rPr>
          <w:bCs/>
          <w:color w:val="auto"/>
          <w:szCs w:val="24"/>
          <w:lang w:val="ru-RU"/>
        </w:rPr>
      </w:pPr>
      <w:r>
        <w:rPr>
          <w:bCs/>
          <w:color w:val="auto"/>
          <w:szCs w:val="24"/>
          <w:lang w:val="ru-RU"/>
        </w:rPr>
        <w:t>анализировать и создавать текстовую, видео</w:t>
      </w:r>
      <w:r>
        <w:rPr>
          <w:bCs/>
          <w:color w:val="auto"/>
          <w:szCs w:val="24"/>
          <w:lang w:val="ru-RU"/>
        </w:rPr>
        <w:softHyphen/>
        <w:t xml:space="preserve">, графическую, звуковую информацию </w:t>
      </w:r>
      <w:r>
        <w:rPr>
          <w:bCs/>
          <w:color w:val="auto"/>
          <w:szCs w:val="24"/>
          <w:lang w:val="ru-RU"/>
        </w:rPr>
        <w:t>в соответствии с учебной задачей;</w:t>
      </w:r>
    </w:p>
    <w:p w:rsidR="0025679A" w:rsidRDefault="00CD3C0D">
      <w:pPr>
        <w:numPr>
          <w:ilvl w:val="0"/>
          <w:numId w:val="52"/>
        </w:numPr>
        <w:spacing w:after="0"/>
        <w:rPr>
          <w:bCs/>
          <w:color w:val="auto"/>
          <w:szCs w:val="24"/>
          <w:lang w:val="ru-RU"/>
        </w:rPr>
      </w:pPr>
      <w:r>
        <w:rPr>
          <w:bCs/>
          <w:color w:val="auto"/>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5679A" w:rsidRDefault="00CD3C0D">
      <w:pPr>
        <w:spacing w:after="0"/>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общения как</w:t>
      </w:r>
      <w:r>
        <w:rPr>
          <w:b/>
          <w:bCs/>
          <w:color w:val="auto"/>
          <w:szCs w:val="24"/>
          <w:lang w:val="ru-RU"/>
        </w:rPr>
        <w:t xml:space="preserve"> часть коммуникативных универсальных учебных действий</w:t>
      </w:r>
      <w:r>
        <w:rPr>
          <w:bCs/>
          <w:color w:val="auto"/>
          <w:szCs w:val="24"/>
          <w:lang w:val="ru-RU"/>
        </w:rPr>
        <w:t>:</w:t>
      </w:r>
    </w:p>
    <w:p w:rsidR="0025679A" w:rsidRDefault="00CD3C0D">
      <w:pPr>
        <w:numPr>
          <w:ilvl w:val="0"/>
          <w:numId w:val="53"/>
        </w:numPr>
        <w:spacing w:after="0"/>
        <w:rPr>
          <w:bCs/>
          <w:color w:val="auto"/>
          <w:szCs w:val="24"/>
          <w:lang w:val="ru-RU"/>
        </w:rPr>
      </w:pPr>
      <w:r>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rsidR="0025679A" w:rsidRDefault="00CD3C0D">
      <w:pPr>
        <w:numPr>
          <w:ilvl w:val="0"/>
          <w:numId w:val="53"/>
        </w:numPr>
        <w:spacing w:after="0"/>
        <w:rPr>
          <w:bCs/>
          <w:color w:val="auto"/>
          <w:szCs w:val="24"/>
          <w:lang w:val="ru-RU"/>
        </w:rPr>
      </w:pPr>
      <w:r>
        <w:rPr>
          <w:bCs/>
          <w:color w:val="auto"/>
          <w:szCs w:val="24"/>
          <w:lang w:val="ru-RU"/>
        </w:rPr>
        <w:t xml:space="preserve">проявлять уважительное отношение к собеседнику, соблюдать правила ведения диалоги и </w:t>
      </w:r>
      <w:r>
        <w:rPr>
          <w:bCs/>
          <w:color w:val="auto"/>
          <w:szCs w:val="24"/>
          <w:lang w:val="ru-RU"/>
        </w:rPr>
        <w:t>дискуссии;</w:t>
      </w:r>
    </w:p>
    <w:p w:rsidR="0025679A" w:rsidRDefault="00CD3C0D">
      <w:pPr>
        <w:numPr>
          <w:ilvl w:val="0"/>
          <w:numId w:val="53"/>
        </w:numPr>
        <w:spacing w:after="0"/>
        <w:rPr>
          <w:bCs/>
          <w:color w:val="auto"/>
          <w:szCs w:val="24"/>
          <w:lang w:val="ru-RU"/>
        </w:rPr>
      </w:pPr>
      <w:r>
        <w:rPr>
          <w:bCs/>
          <w:color w:val="auto"/>
          <w:szCs w:val="24"/>
          <w:lang w:val="ru-RU"/>
        </w:rPr>
        <w:t>признавать возможность существования разных точек зрения;</w:t>
      </w:r>
    </w:p>
    <w:p w:rsidR="0025679A" w:rsidRDefault="00CD3C0D">
      <w:pPr>
        <w:numPr>
          <w:ilvl w:val="0"/>
          <w:numId w:val="53"/>
        </w:numPr>
        <w:spacing w:after="0"/>
        <w:rPr>
          <w:bCs/>
          <w:color w:val="auto"/>
          <w:szCs w:val="24"/>
          <w:lang w:val="ru-RU"/>
        </w:rPr>
      </w:pPr>
      <w:r>
        <w:rPr>
          <w:bCs/>
          <w:color w:val="auto"/>
          <w:szCs w:val="24"/>
          <w:lang w:val="ru-RU"/>
        </w:rPr>
        <w:t>корректно и аргументированно высказывать своё мнение;</w:t>
      </w:r>
    </w:p>
    <w:p w:rsidR="0025679A" w:rsidRDefault="00CD3C0D">
      <w:pPr>
        <w:numPr>
          <w:ilvl w:val="0"/>
          <w:numId w:val="53"/>
        </w:numPr>
        <w:spacing w:after="0"/>
        <w:rPr>
          <w:bCs/>
          <w:color w:val="auto"/>
          <w:szCs w:val="24"/>
          <w:lang w:val="ru-RU"/>
        </w:rPr>
      </w:pPr>
      <w:r>
        <w:rPr>
          <w:bCs/>
          <w:color w:val="auto"/>
          <w:szCs w:val="24"/>
          <w:lang w:val="ru-RU"/>
        </w:rPr>
        <w:t>строить речевое высказывание в соответствии с поставленной задачей;</w:t>
      </w:r>
    </w:p>
    <w:p w:rsidR="0025679A" w:rsidRDefault="00CD3C0D">
      <w:pPr>
        <w:numPr>
          <w:ilvl w:val="0"/>
          <w:numId w:val="53"/>
        </w:numPr>
        <w:spacing w:after="0"/>
        <w:rPr>
          <w:bCs/>
          <w:color w:val="auto"/>
          <w:szCs w:val="24"/>
          <w:lang w:val="ru-RU"/>
        </w:rPr>
      </w:pPr>
      <w:r>
        <w:rPr>
          <w:bCs/>
          <w:color w:val="auto"/>
          <w:szCs w:val="24"/>
          <w:lang w:val="ru-RU"/>
        </w:rPr>
        <w:t xml:space="preserve">создавать устные и письменные тексты (описание, рассуждение, </w:t>
      </w:r>
      <w:r>
        <w:rPr>
          <w:bCs/>
          <w:color w:val="auto"/>
          <w:szCs w:val="24"/>
          <w:lang w:val="ru-RU"/>
        </w:rPr>
        <w:t>повествование) в соответствии с речевой ситуацией;</w:t>
      </w:r>
    </w:p>
    <w:p w:rsidR="0025679A" w:rsidRDefault="00CD3C0D">
      <w:pPr>
        <w:numPr>
          <w:ilvl w:val="0"/>
          <w:numId w:val="53"/>
        </w:numPr>
        <w:spacing w:after="0"/>
        <w:rPr>
          <w:bCs/>
          <w:color w:val="auto"/>
          <w:szCs w:val="24"/>
          <w:lang w:val="ru-RU"/>
        </w:rPr>
      </w:pPr>
      <w:r>
        <w:rPr>
          <w:bCs/>
          <w:color w:val="auto"/>
          <w:szCs w:val="24"/>
          <w:lang w:val="ru-RU"/>
        </w:rPr>
        <w:t>готовить небольшие публичные выступления о результатах парной и групповой работы, о результатах наблюдения, выполненного мини</w:t>
      </w:r>
      <w:r>
        <w:rPr>
          <w:bCs/>
          <w:color w:val="auto"/>
          <w:szCs w:val="24"/>
          <w:lang w:val="ru-RU"/>
        </w:rPr>
        <w:softHyphen/>
        <w:t>исследования, проектного задания;</w:t>
      </w:r>
    </w:p>
    <w:p w:rsidR="0025679A" w:rsidRDefault="00CD3C0D">
      <w:pPr>
        <w:numPr>
          <w:ilvl w:val="0"/>
          <w:numId w:val="53"/>
        </w:numPr>
        <w:spacing w:after="0"/>
        <w:rPr>
          <w:bCs/>
          <w:color w:val="auto"/>
          <w:szCs w:val="24"/>
          <w:lang w:val="ru-RU"/>
        </w:rPr>
      </w:pPr>
      <w:r>
        <w:rPr>
          <w:bCs/>
          <w:color w:val="auto"/>
          <w:szCs w:val="24"/>
          <w:lang w:val="ru-RU"/>
        </w:rPr>
        <w:t>подбирать иллюстративный материал (рисунки, ф</w:t>
      </w:r>
      <w:r>
        <w:rPr>
          <w:bCs/>
          <w:color w:val="auto"/>
          <w:szCs w:val="24"/>
          <w:lang w:val="ru-RU"/>
        </w:rPr>
        <w:t>ото, плакаты) к тексту выступления.</w:t>
      </w:r>
    </w:p>
    <w:p w:rsidR="0025679A" w:rsidRDefault="00CD3C0D">
      <w:pPr>
        <w:spacing w:after="0"/>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самоорганизации как части регулятивных универсальных учебных действий</w:t>
      </w:r>
      <w:r>
        <w:rPr>
          <w:bCs/>
          <w:color w:val="auto"/>
          <w:szCs w:val="24"/>
          <w:lang w:val="ru-RU"/>
        </w:rPr>
        <w:t>:</w:t>
      </w:r>
    </w:p>
    <w:p w:rsidR="0025679A" w:rsidRDefault="00CD3C0D">
      <w:pPr>
        <w:numPr>
          <w:ilvl w:val="0"/>
          <w:numId w:val="54"/>
        </w:numPr>
        <w:spacing w:after="0"/>
        <w:rPr>
          <w:bCs/>
          <w:color w:val="auto"/>
          <w:szCs w:val="24"/>
          <w:lang w:val="ru-RU"/>
        </w:rPr>
      </w:pPr>
      <w:r>
        <w:rPr>
          <w:bCs/>
          <w:color w:val="auto"/>
          <w:szCs w:val="24"/>
          <w:lang w:val="ru-RU"/>
        </w:rPr>
        <w:t>планировать действия по решению учебной задачи для получения результата;</w:t>
      </w:r>
    </w:p>
    <w:p w:rsidR="0025679A" w:rsidRDefault="00CD3C0D">
      <w:pPr>
        <w:numPr>
          <w:ilvl w:val="0"/>
          <w:numId w:val="54"/>
        </w:numPr>
        <w:spacing w:after="0"/>
        <w:rPr>
          <w:bCs/>
          <w:color w:val="auto"/>
          <w:szCs w:val="24"/>
          <w:lang w:val="ru-RU"/>
        </w:rPr>
      </w:pPr>
      <w:r>
        <w:rPr>
          <w:bCs/>
          <w:color w:val="auto"/>
          <w:szCs w:val="24"/>
          <w:lang w:val="ru-RU"/>
        </w:rPr>
        <w:t>выстраивать последователь</w:t>
      </w:r>
      <w:r>
        <w:rPr>
          <w:bCs/>
          <w:color w:val="auto"/>
          <w:szCs w:val="24"/>
          <w:lang w:val="ru-RU"/>
        </w:rPr>
        <w:t>ность выбранных действий.</w:t>
      </w:r>
    </w:p>
    <w:p w:rsidR="0025679A" w:rsidRDefault="00CD3C0D">
      <w:pPr>
        <w:spacing w:after="0"/>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самоконтроля как части регулятивных универсальных учебных действий</w:t>
      </w:r>
      <w:r>
        <w:rPr>
          <w:bCs/>
          <w:color w:val="auto"/>
          <w:szCs w:val="24"/>
          <w:lang w:val="ru-RU"/>
        </w:rPr>
        <w:t>:</w:t>
      </w:r>
    </w:p>
    <w:p w:rsidR="0025679A" w:rsidRDefault="00CD3C0D">
      <w:pPr>
        <w:numPr>
          <w:ilvl w:val="0"/>
          <w:numId w:val="55"/>
        </w:numPr>
        <w:spacing w:after="0"/>
        <w:rPr>
          <w:bCs/>
          <w:color w:val="auto"/>
          <w:szCs w:val="24"/>
          <w:lang w:val="ru-RU"/>
        </w:rPr>
      </w:pPr>
      <w:r>
        <w:rPr>
          <w:bCs/>
          <w:color w:val="auto"/>
          <w:szCs w:val="24"/>
          <w:lang w:val="ru-RU"/>
        </w:rPr>
        <w:t>устанавливать причины успеха (неудач) учебной деятельности;</w:t>
      </w:r>
    </w:p>
    <w:p w:rsidR="0025679A" w:rsidRDefault="00CD3C0D">
      <w:pPr>
        <w:numPr>
          <w:ilvl w:val="0"/>
          <w:numId w:val="55"/>
        </w:numPr>
        <w:spacing w:after="0"/>
        <w:rPr>
          <w:bCs/>
          <w:color w:val="auto"/>
          <w:szCs w:val="24"/>
          <w:lang w:val="ru-RU"/>
        </w:rPr>
      </w:pPr>
      <w:r>
        <w:rPr>
          <w:bCs/>
          <w:color w:val="auto"/>
          <w:szCs w:val="24"/>
          <w:lang w:val="ru-RU"/>
        </w:rPr>
        <w:t>корректировать свои учебные действия для преодолени</w:t>
      </w:r>
      <w:r>
        <w:rPr>
          <w:bCs/>
          <w:color w:val="auto"/>
          <w:szCs w:val="24"/>
          <w:lang w:val="ru-RU"/>
        </w:rPr>
        <w:t>я речевых и орфографических ошибок;</w:t>
      </w:r>
    </w:p>
    <w:p w:rsidR="0025679A" w:rsidRDefault="00CD3C0D">
      <w:pPr>
        <w:numPr>
          <w:ilvl w:val="0"/>
          <w:numId w:val="55"/>
        </w:numPr>
        <w:spacing w:after="0"/>
        <w:rPr>
          <w:bCs/>
          <w:color w:val="auto"/>
          <w:szCs w:val="24"/>
          <w:lang w:val="ru-RU"/>
        </w:rPr>
      </w:pPr>
      <w:r>
        <w:rPr>
          <w:bCs/>
          <w:color w:val="auto"/>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25679A" w:rsidRDefault="00CD3C0D">
      <w:pPr>
        <w:numPr>
          <w:ilvl w:val="0"/>
          <w:numId w:val="55"/>
        </w:numPr>
        <w:spacing w:after="0"/>
        <w:rPr>
          <w:bCs/>
          <w:color w:val="auto"/>
          <w:szCs w:val="24"/>
          <w:lang w:val="ru-RU"/>
        </w:rPr>
      </w:pPr>
      <w:r>
        <w:rPr>
          <w:bCs/>
          <w:color w:val="auto"/>
          <w:szCs w:val="24"/>
          <w:lang w:val="ru-RU"/>
        </w:rPr>
        <w:t>находить ошибку, допущенную при работе с языковым материалом, находить орфографическую и пункт</w:t>
      </w:r>
      <w:r>
        <w:rPr>
          <w:bCs/>
          <w:color w:val="auto"/>
          <w:szCs w:val="24"/>
          <w:lang w:val="ru-RU"/>
        </w:rPr>
        <w:t>уационную ошибку;</w:t>
      </w:r>
    </w:p>
    <w:p w:rsidR="0025679A" w:rsidRDefault="00CD3C0D">
      <w:pPr>
        <w:numPr>
          <w:ilvl w:val="0"/>
          <w:numId w:val="55"/>
        </w:numPr>
        <w:spacing w:after="0"/>
        <w:rPr>
          <w:bCs/>
          <w:color w:val="auto"/>
          <w:szCs w:val="24"/>
          <w:lang w:val="ru-RU"/>
        </w:rPr>
      </w:pPr>
      <w:r>
        <w:rPr>
          <w:bCs/>
          <w:color w:val="auto"/>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25679A" w:rsidRDefault="00CD3C0D">
      <w:pPr>
        <w:spacing w:after="0"/>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совместной деятельности:</w:t>
      </w:r>
    </w:p>
    <w:p w:rsidR="0025679A" w:rsidRDefault="00CD3C0D">
      <w:pPr>
        <w:numPr>
          <w:ilvl w:val="0"/>
          <w:numId w:val="56"/>
        </w:numPr>
        <w:spacing w:after="0"/>
        <w:rPr>
          <w:bCs/>
          <w:color w:val="auto"/>
          <w:szCs w:val="24"/>
          <w:lang w:val="ru-RU"/>
        </w:rPr>
      </w:pPr>
      <w:r>
        <w:rPr>
          <w:bCs/>
          <w:color w:val="auto"/>
          <w:szCs w:val="24"/>
          <w:lang w:val="ru-RU"/>
        </w:rPr>
        <w:t xml:space="preserve">формулировать краткосрочные и </w:t>
      </w:r>
      <w:r>
        <w:rPr>
          <w:bCs/>
          <w:color w:val="auto"/>
          <w:szCs w:val="24"/>
          <w:lang w:val="ru-RU"/>
        </w:rPr>
        <w:t>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5679A" w:rsidRDefault="00CD3C0D">
      <w:pPr>
        <w:numPr>
          <w:ilvl w:val="0"/>
          <w:numId w:val="56"/>
        </w:numPr>
        <w:spacing w:after="0"/>
        <w:rPr>
          <w:bCs/>
          <w:color w:val="auto"/>
          <w:szCs w:val="24"/>
          <w:lang w:val="ru-RU"/>
        </w:rPr>
      </w:pPr>
      <w:r>
        <w:rPr>
          <w:bCs/>
          <w:color w:val="auto"/>
          <w:szCs w:val="24"/>
          <w:lang w:val="ru-RU"/>
        </w:rPr>
        <w:t>принимать цель совместной деятельности, коллектив</w:t>
      </w:r>
      <w:r>
        <w:rPr>
          <w:bCs/>
          <w:color w:val="auto"/>
          <w:szCs w:val="24"/>
          <w:lang w:val="ru-RU"/>
        </w:rPr>
        <w:t>но строить действия по её достижению: распределять роли, договариваться, обсуждать процесс и результат совместной работы;</w:t>
      </w:r>
    </w:p>
    <w:p w:rsidR="0025679A" w:rsidRDefault="00CD3C0D">
      <w:pPr>
        <w:numPr>
          <w:ilvl w:val="0"/>
          <w:numId w:val="56"/>
        </w:numPr>
        <w:spacing w:after="0"/>
        <w:rPr>
          <w:bCs/>
          <w:color w:val="auto"/>
          <w:szCs w:val="24"/>
          <w:lang w:val="ru-RU"/>
        </w:rPr>
      </w:pPr>
      <w:r>
        <w:rPr>
          <w:bCs/>
          <w:color w:val="auto"/>
          <w:szCs w:val="24"/>
          <w:lang w:val="ru-RU"/>
        </w:rPr>
        <w:t>проявлять готовность руководить, выполнять поручения, подчиняться, самостоятельно разрешать конфликты;</w:t>
      </w:r>
    </w:p>
    <w:p w:rsidR="0025679A" w:rsidRDefault="00CD3C0D">
      <w:pPr>
        <w:numPr>
          <w:ilvl w:val="0"/>
          <w:numId w:val="56"/>
        </w:numPr>
        <w:spacing w:after="0"/>
        <w:rPr>
          <w:bCs/>
          <w:color w:val="auto"/>
          <w:szCs w:val="24"/>
          <w:lang w:val="ru-RU"/>
        </w:rPr>
      </w:pPr>
      <w:r>
        <w:rPr>
          <w:bCs/>
          <w:color w:val="auto"/>
          <w:szCs w:val="24"/>
          <w:lang w:val="ru-RU"/>
        </w:rPr>
        <w:t>ответственно выполнять свою час</w:t>
      </w:r>
      <w:r>
        <w:rPr>
          <w:bCs/>
          <w:color w:val="auto"/>
          <w:szCs w:val="24"/>
          <w:lang w:val="ru-RU"/>
        </w:rPr>
        <w:t>ть работы;</w:t>
      </w:r>
    </w:p>
    <w:p w:rsidR="0025679A" w:rsidRDefault="00CD3C0D">
      <w:pPr>
        <w:numPr>
          <w:ilvl w:val="0"/>
          <w:numId w:val="56"/>
        </w:numPr>
        <w:spacing w:after="0"/>
        <w:rPr>
          <w:bCs/>
          <w:color w:val="auto"/>
          <w:szCs w:val="24"/>
          <w:lang w:val="ru-RU"/>
        </w:rPr>
      </w:pPr>
      <w:r>
        <w:rPr>
          <w:bCs/>
          <w:color w:val="auto"/>
          <w:szCs w:val="24"/>
          <w:lang w:val="ru-RU"/>
        </w:rPr>
        <w:t>оценивать свой вклад в общий результат;</w:t>
      </w:r>
    </w:p>
    <w:p w:rsidR="0025679A" w:rsidRDefault="00CD3C0D">
      <w:pPr>
        <w:numPr>
          <w:ilvl w:val="0"/>
          <w:numId w:val="56"/>
        </w:numPr>
        <w:spacing w:after="0"/>
        <w:rPr>
          <w:bCs/>
          <w:color w:val="auto"/>
          <w:szCs w:val="24"/>
          <w:lang w:val="ru-RU"/>
        </w:rPr>
      </w:pPr>
      <w:r>
        <w:rPr>
          <w:bCs/>
          <w:color w:val="auto"/>
          <w:szCs w:val="24"/>
          <w:lang w:val="ru-RU"/>
        </w:rPr>
        <w:t>выполнять совместные проектные задания с опорой на предложенные образцы.</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
          <w:bCs/>
          <w:color w:val="auto"/>
          <w:szCs w:val="24"/>
          <w:lang w:val="ru-RU"/>
        </w:rPr>
        <w:t>ПРЕДМЕТНЫЕ РЕЗУЛЬТАТЫ</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
          <w:bCs/>
          <w:color w:val="auto"/>
          <w:szCs w:val="24"/>
          <w:lang w:val="ru-RU"/>
        </w:rPr>
        <w:t>1 КЛАСС</w:t>
      </w:r>
    </w:p>
    <w:p w:rsidR="0025679A" w:rsidRDefault="00CD3C0D">
      <w:pPr>
        <w:spacing w:after="0"/>
        <w:ind w:left="820"/>
        <w:rPr>
          <w:bCs/>
          <w:color w:val="auto"/>
          <w:szCs w:val="24"/>
          <w:lang w:val="ru-RU"/>
        </w:rPr>
      </w:pPr>
      <w:r>
        <w:rPr>
          <w:bCs/>
          <w:color w:val="auto"/>
          <w:szCs w:val="24"/>
          <w:lang w:val="ru-RU"/>
        </w:rPr>
        <w:t>К концу обучения в первом классе обучающийся научится:</w:t>
      </w:r>
    </w:p>
    <w:p w:rsidR="0025679A" w:rsidRDefault="00CD3C0D">
      <w:pPr>
        <w:numPr>
          <w:ilvl w:val="0"/>
          <w:numId w:val="57"/>
        </w:numPr>
        <w:spacing w:after="0"/>
        <w:rPr>
          <w:bCs/>
          <w:color w:val="auto"/>
          <w:szCs w:val="24"/>
          <w:lang w:val="ru-RU"/>
        </w:rPr>
      </w:pPr>
      <w:r>
        <w:rPr>
          <w:bCs/>
          <w:color w:val="auto"/>
          <w:szCs w:val="24"/>
          <w:lang w:val="ru-RU"/>
        </w:rPr>
        <w:t>различать слово и предложение; вычленять сл</w:t>
      </w:r>
      <w:r>
        <w:rPr>
          <w:bCs/>
          <w:color w:val="auto"/>
          <w:szCs w:val="24"/>
          <w:lang w:val="ru-RU"/>
        </w:rPr>
        <w:t>ова из предложений;</w:t>
      </w:r>
    </w:p>
    <w:p w:rsidR="0025679A" w:rsidRDefault="00CD3C0D">
      <w:pPr>
        <w:numPr>
          <w:ilvl w:val="0"/>
          <w:numId w:val="57"/>
        </w:numPr>
        <w:spacing w:after="0"/>
        <w:rPr>
          <w:bCs/>
          <w:color w:val="auto"/>
          <w:szCs w:val="24"/>
          <w:lang w:val="ru-RU"/>
        </w:rPr>
      </w:pPr>
      <w:r>
        <w:rPr>
          <w:bCs/>
          <w:color w:val="auto"/>
          <w:szCs w:val="24"/>
          <w:lang w:val="ru-RU"/>
        </w:rPr>
        <w:t>вычленять звуки из слова;</w:t>
      </w:r>
    </w:p>
    <w:p w:rsidR="0025679A" w:rsidRDefault="00CD3C0D">
      <w:pPr>
        <w:numPr>
          <w:ilvl w:val="0"/>
          <w:numId w:val="57"/>
        </w:numPr>
        <w:spacing w:after="0"/>
        <w:rPr>
          <w:bCs/>
          <w:color w:val="auto"/>
          <w:szCs w:val="24"/>
          <w:lang w:val="ru-RU"/>
        </w:rPr>
      </w:pPr>
      <w:r>
        <w:rPr>
          <w:bCs/>
          <w:color w:val="auto"/>
          <w:szCs w:val="24"/>
          <w:lang w:val="ru-RU"/>
        </w:rPr>
        <w:t>различать гласные и согласные звуки (в том числе различать в словах согласный звук [й’] и гласный звук [и]);</w:t>
      </w:r>
    </w:p>
    <w:p w:rsidR="0025679A" w:rsidRDefault="00CD3C0D">
      <w:pPr>
        <w:numPr>
          <w:ilvl w:val="0"/>
          <w:numId w:val="57"/>
        </w:numPr>
        <w:spacing w:after="0"/>
        <w:rPr>
          <w:bCs/>
          <w:color w:val="auto"/>
          <w:szCs w:val="24"/>
          <w:lang w:val="ru-RU"/>
        </w:rPr>
      </w:pPr>
      <w:r>
        <w:rPr>
          <w:bCs/>
          <w:color w:val="auto"/>
          <w:szCs w:val="24"/>
          <w:lang w:val="ru-RU"/>
        </w:rPr>
        <w:t>различать ударные и безударные гласные звуки;</w:t>
      </w:r>
    </w:p>
    <w:p w:rsidR="0025679A" w:rsidRDefault="00CD3C0D">
      <w:pPr>
        <w:numPr>
          <w:ilvl w:val="0"/>
          <w:numId w:val="57"/>
        </w:numPr>
        <w:spacing w:after="0"/>
        <w:rPr>
          <w:bCs/>
          <w:color w:val="auto"/>
          <w:szCs w:val="24"/>
          <w:lang w:val="ru-RU"/>
        </w:rPr>
      </w:pPr>
      <w:r>
        <w:rPr>
          <w:bCs/>
          <w:color w:val="auto"/>
          <w:szCs w:val="24"/>
          <w:lang w:val="ru-RU"/>
        </w:rPr>
        <w:t xml:space="preserve">различать согласные звуки: мягкие и твёрдые, звонкие и </w:t>
      </w:r>
      <w:r>
        <w:rPr>
          <w:bCs/>
          <w:color w:val="auto"/>
          <w:szCs w:val="24"/>
          <w:lang w:val="ru-RU"/>
        </w:rPr>
        <w:t>глухие (вне слова и в слове);</w:t>
      </w:r>
    </w:p>
    <w:p w:rsidR="0025679A" w:rsidRDefault="00CD3C0D">
      <w:pPr>
        <w:numPr>
          <w:ilvl w:val="0"/>
          <w:numId w:val="57"/>
        </w:numPr>
        <w:spacing w:after="0"/>
        <w:rPr>
          <w:bCs/>
          <w:color w:val="auto"/>
          <w:szCs w:val="24"/>
          <w:lang w:val="ru-RU"/>
        </w:rPr>
      </w:pPr>
      <w:r>
        <w:rPr>
          <w:bCs/>
          <w:color w:val="auto"/>
          <w:szCs w:val="24"/>
          <w:lang w:val="ru-RU"/>
        </w:rPr>
        <w:t>различать понятия «звук» и «буква»;</w:t>
      </w:r>
    </w:p>
    <w:p w:rsidR="0025679A" w:rsidRDefault="00CD3C0D">
      <w:pPr>
        <w:numPr>
          <w:ilvl w:val="0"/>
          <w:numId w:val="57"/>
        </w:numPr>
        <w:spacing w:after="0"/>
        <w:rPr>
          <w:bCs/>
          <w:color w:val="auto"/>
          <w:szCs w:val="24"/>
          <w:lang w:val="ru-RU"/>
        </w:rPr>
      </w:pPr>
      <w:r>
        <w:rPr>
          <w:bCs/>
          <w:color w:val="auto"/>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25679A" w:rsidRDefault="00CD3C0D">
      <w:pPr>
        <w:numPr>
          <w:ilvl w:val="0"/>
          <w:numId w:val="57"/>
        </w:numPr>
        <w:spacing w:after="0"/>
        <w:rPr>
          <w:bCs/>
          <w:color w:val="auto"/>
          <w:szCs w:val="24"/>
          <w:lang w:val="ru-RU"/>
        </w:rPr>
      </w:pPr>
      <w:r>
        <w:rPr>
          <w:bCs/>
          <w:color w:val="auto"/>
          <w:szCs w:val="24"/>
          <w:lang w:val="ru-RU"/>
        </w:rPr>
        <w:t>обозначать на письме мягкость согласных звуков бу</w:t>
      </w:r>
      <w:r>
        <w:rPr>
          <w:bCs/>
          <w:color w:val="auto"/>
          <w:szCs w:val="24"/>
          <w:lang w:val="ru-RU"/>
        </w:rPr>
        <w:t>квами е, ё, ю, я и буквой ь в конце слова;</w:t>
      </w:r>
    </w:p>
    <w:p w:rsidR="0025679A" w:rsidRDefault="00CD3C0D">
      <w:pPr>
        <w:numPr>
          <w:ilvl w:val="0"/>
          <w:numId w:val="57"/>
        </w:numPr>
        <w:spacing w:after="0"/>
        <w:rPr>
          <w:bCs/>
          <w:color w:val="auto"/>
          <w:szCs w:val="24"/>
          <w:lang w:val="ru-RU"/>
        </w:rPr>
      </w:pPr>
      <w:r>
        <w:rPr>
          <w:bCs/>
          <w:color w:val="auto"/>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5679A" w:rsidRDefault="00CD3C0D">
      <w:pPr>
        <w:numPr>
          <w:ilvl w:val="0"/>
          <w:numId w:val="57"/>
        </w:numPr>
        <w:spacing w:after="0"/>
        <w:rPr>
          <w:bCs/>
          <w:color w:val="auto"/>
          <w:szCs w:val="24"/>
          <w:lang w:val="ru-RU"/>
        </w:rPr>
      </w:pPr>
      <w:r>
        <w:rPr>
          <w:bCs/>
          <w:color w:val="auto"/>
          <w:szCs w:val="24"/>
          <w:lang w:val="ru-RU"/>
        </w:rPr>
        <w:t>писать аккуратным разборчивым почерком без искажений прописные и с</w:t>
      </w:r>
      <w:r>
        <w:rPr>
          <w:bCs/>
          <w:color w:val="auto"/>
          <w:szCs w:val="24"/>
          <w:lang w:val="ru-RU"/>
        </w:rPr>
        <w:t>трочные буквы, соединения букв, слова;</w:t>
      </w:r>
    </w:p>
    <w:p w:rsidR="0025679A" w:rsidRDefault="00CD3C0D">
      <w:pPr>
        <w:numPr>
          <w:ilvl w:val="0"/>
          <w:numId w:val="57"/>
        </w:numPr>
        <w:spacing w:after="0"/>
        <w:rPr>
          <w:bCs/>
          <w:color w:val="auto"/>
          <w:szCs w:val="24"/>
          <w:lang w:val="ru-RU"/>
        </w:rPr>
      </w:pPr>
      <w:r>
        <w:rPr>
          <w:bCs/>
          <w:color w:val="auto"/>
          <w:szCs w:val="24"/>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w:t>
      </w:r>
      <w:r>
        <w:rPr>
          <w:bCs/>
          <w:color w:val="auto"/>
          <w:szCs w:val="24"/>
          <w:lang w:val="ru-RU"/>
        </w:rPr>
        <w:t>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w:t>
      </w:r>
      <w:r>
        <w:rPr>
          <w:bCs/>
          <w:color w:val="auto"/>
          <w:szCs w:val="24"/>
          <w:lang w:val="ru-RU"/>
        </w:rPr>
        <w:t>ые (перечень слов в орфографическом словаре учебника);</w:t>
      </w:r>
    </w:p>
    <w:p w:rsidR="0025679A" w:rsidRDefault="00CD3C0D">
      <w:pPr>
        <w:numPr>
          <w:ilvl w:val="0"/>
          <w:numId w:val="57"/>
        </w:numPr>
        <w:spacing w:after="0"/>
        <w:rPr>
          <w:bCs/>
          <w:color w:val="auto"/>
          <w:szCs w:val="24"/>
          <w:lang w:val="ru-RU"/>
        </w:rPr>
      </w:pPr>
      <w:r>
        <w:rPr>
          <w:bCs/>
          <w:color w:val="auto"/>
          <w:szCs w:val="24"/>
          <w:lang w:val="ru-RU"/>
        </w:rPr>
        <w:t>правильно списывать (без пропусков и искажений букв) слова и предложения, тексты объёмом не более 25 слов;</w:t>
      </w:r>
    </w:p>
    <w:p w:rsidR="0025679A" w:rsidRDefault="00CD3C0D">
      <w:pPr>
        <w:numPr>
          <w:ilvl w:val="0"/>
          <w:numId w:val="57"/>
        </w:numPr>
        <w:spacing w:after="0"/>
        <w:rPr>
          <w:bCs/>
          <w:color w:val="auto"/>
          <w:szCs w:val="24"/>
          <w:lang w:val="ru-RU"/>
        </w:rPr>
      </w:pPr>
      <w:r>
        <w:rPr>
          <w:bCs/>
          <w:color w:val="auto"/>
          <w:szCs w:val="24"/>
          <w:lang w:val="ru-RU"/>
        </w:rPr>
        <w:t>писать под диктовку (без пропусков и искажений букв) слова, предложения из 3-5 слов, тексты об</w:t>
      </w:r>
      <w:r>
        <w:rPr>
          <w:bCs/>
          <w:color w:val="auto"/>
          <w:szCs w:val="24"/>
          <w:lang w:val="ru-RU"/>
        </w:rPr>
        <w:t>ъёмом не более 20 слов, правописание которых не расходится с произношением;</w:t>
      </w:r>
    </w:p>
    <w:p w:rsidR="0025679A" w:rsidRDefault="00CD3C0D">
      <w:pPr>
        <w:numPr>
          <w:ilvl w:val="0"/>
          <w:numId w:val="57"/>
        </w:numPr>
        <w:spacing w:after="0"/>
        <w:rPr>
          <w:bCs/>
          <w:color w:val="auto"/>
          <w:szCs w:val="24"/>
          <w:lang w:val="ru-RU"/>
        </w:rPr>
      </w:pPr>
      <w:r>
        <w:rPr>
          <w:bCs/>
          <w:color w:val="auto"/>
          <w:szCs w:val="24"/>
          <w:lang w:val="ru-RU"/>
        </w:rPr>
        <w:t>находить и исправлять ошибки на изученные правила, описки;</w:t>
      </w:r>
    </w:p>
    <w:p w:rsidR="0025679A" w:rsidRDefault="00CD3C0D">
      <w:pPr>
        <w:numPr>
          <w:ilvl w:val="0"/>
          <w:numId w:val="57"/>
        </w:numPr>
        <w:spacing w:after="0"/>
        <w:rPr>
          <w:bCs/>
          <w:color w:val="auto"/>
          <w:szCs w:val="24"/>
          <w:lang w:val="ru-RU"/>
        </w:rPr>
      </w:pPr>
      <w:r>
        <w:rPr>
          <w:bCs/>
          <w:color w:val="auto"/>
          <w:szCs w:val="24"/>
          <w:lang w:val="ru-RU"/>
        </w:rPr>
        <w:t>понимать прослушанный текст;</w:t>
      </w:r>
    </w:p>
    <w:p w:rsidR="0025679A" w:rsidRDefault="00CD3C0D">
      <w:pPr>
        <w:numPr>
          <w:ilvl w:val="0"/>
          <w:numId w:val="57"/>
        </w:numPr>
        <w:spacing w:after="0"/>
        <w:rPr>
          <w:bCs/>
          <w:color w:val="auto"/>
          <w:szCs w:val="24"/>
          <w:lang w:val="ru-RU"/>
        </w:rPr>
      </w:pPr>
      <w:r>
        <w:rPr>
          <w:bCs/>
          <w:color w:val="auto"/>
          <w:szCs w:val="24"/>
          <w:lang w:val="ru-RU"/>
        </w:rPr>
        <w:t>читать вслух и про себя (с пониманием) короткие тексты с соблюдением интонации и пауз в соот</w:t>
      </w:r>
      <w:r>
        <w:rPr>
          <w:bCs/>
          <w:color w:val="auto"/>
          <w:szCs w:val="24"/>
          <w:lang w:val="ru-RU"/>
        </w:rPr>
        <w:t>ветствии со знаками препинания в конце предложения;</w:t>
      </w:r>
    </w:p>
    <w:p w:rsidR="0025679A" w:rsidRDefault="00CD3C0D">
      <w:pPr>
        <w:numPr>
          <w:ilvl w:val="0"/>
          <w:numId w:val="57"/>
        </w:numPr>
        <w:spacing w:after="0"/>
        <w:rPr>
          <w:bCs/>
          <w:color w:val="auto"/>
          <w:szCs w:val="24"/>
          <w:lang w:val="ru-RU"/>
        </w:rPr>
      </w:pPr>
      <w:r>
        <w:rPr>
          <w:bCs/>
          <w:color w:val="auto"/>
          <w:szCs w:val="24"/>
          <w:lang w:val="ru-RU"/>
        </w:rPr>
        <w:t>находить в тексте слова, значение которых требует уточнения;</w:t>
      </w:r>
    </w:p>
    <w:p w:rsidR="0025679A" w:rsidRDefault="00CD3C0D">
      <w:pPr>
        <w:numPr>
          <w:ilvl w:val="0"/>
          <w:numId w:val="57"/>
        </w:numPr>
        <w:spacing w:after="0"/>
        <w:rPr>
          <w:bCs/>
          <w:color w:val="auto"/>
          <w:szCs w:val="24"/>
          <w:lang w:val="ru-RU"/>
        </w:rPr>
      </w:pPr>
      <w:r>
        <w:rPr>
          <w:bCs/>
          <w:color w:val="auto"/>
          <w:szCs w:val="24"/>
          <w:lang w:val="ru-RU"/>
        </w:rPr>
        <w:t>составлять предложение из набора форм слов;</w:t>
      </w:r>
    </w:p>
    <w:p w:rsidR="0025679A" w:rsidRDefault="00CD3C0D">
      <w:pPr>
        <w:numPr>
          <w:ilvl w:val="0"/>
          <w:numId w:val="57"/>
        </w:numPr>
        <w:spacing w:after="0"/>
        <w:rPr>
          <w:bCs/>
          <w:color w:val="auto"/>
          <w:szCs w:val="24"/>
          <w:lang w:val="ru-RU"/>
        </w:rPr>
      </w:pPr>
      <w:r>
        <w:rPr>
          <w:bCs/>
          <w:color w:val="auto"/>
          <w:szCs w:val="24"/>
          <w:lang w:val="ru-RU"/>
        </w:rPr>
        <w:t>устно составлять текст из 3-5 предложений по сюжетным картинкам и на основе наблюдений;</w:t>
      </w:r>
    </w:p>
    <w:p w:rsidR="0025679A" w:rsidRDefault="00CD3C0D">
      <w:pPr>
        <w:numPr>
          <w:ilvl w:val="0"/>
          <w:numId w:val="57"/>
        </w:numPr>
        <w:spacing w:after="0"/>
        <w:rPr>
          <w:bCs/>
          <w:color w:val="auto"/>
          <w:szCs w:val="24"/>
          <w:lang w:val="ru-RU"/>
        </w:rPr>
      </w:pPr>
      <w:r>
        <w:rPr>
          <w:bCs/>
          <w:color w:val="auto"/>
          <w:szCs w:val="24"/>
          <w:lang w:val="ru-RU"/>
        </w:rPr>
        <w:t>использовать изученные понятия в процессе решения учебных задач.</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
          <w:bCs/>
          <w:color w:val="auto"/>
          <w:szCs w:val="24"/>
          <w:lang w:val="ru-RU"/>
        </w:rPr>
        <w:t>2 КЛАСС</w:t>
      </w:r>
    </w:p>
    <w:p w:rsidR="0025679A" w:rsidRDefault="00CD3C0D">
      <w:pPr>
        <w:spacing w:after="0"/>
        <w:ind w:left="820"/>
        <w:rPr>
          <w:bCs/>
          <w:color w:val="auto"/>
          <w:szCs w:val="24"/>
          <w:lang w:val="ru-RU"/>
        </w:rPr>
      </w:pPr>
      <w:r>
        <w:rPr>
          <w:bCs/>
          <w:color w:val="auto"/>
          <w:szCs w:val="24"/>
          <w:lang w:val="ru-RU"/>
        </w:rPr>
        <w:t>К концу обучения во </w:t>
      </w:r>
      <w:r>
        <w:rPr>
          <w:b/>
          <w:bCs/>
          <w:color w:val="auto"/>
          <w:szCs w:val="24"/>
          <w:lang w:val="ru-RU"/>
        </w:rPr>
        <w:t>втором классе </w:t>
      </w:r>
      <w:r>
        <w:rPr>
          <w:bCs/>
          <w:color w:val="auto"/>
          <w:szCs w:val="24"/>
          <w:lang w:val="ru-RU"/>
        </w:rPr>
        <w:t>обучающийся научится:</w:t>
      </w:r>
    </w:p>
    <w:p w:rsidR="0025679A" w:rsidRDefault="00CD3C0D">
      <w:pPr>
        <w:numPr>
          <w:ilvl w:val="0"/>
          <w:numId w:val="58"/>
        </w:numPr>
        <w:spacing w:after="0"/>
        <w:rPr>
          <w:bCs/>
          <w:color w:val="auto"/>
          <w:szCs w:val="24"/>
          <w:lang w:val="ru-RU"/>
        </w:rPr>
      </w:pPr>
      <w:r>
        <w:rPr>
          <w:bCs/>
          <w:color w:val="auto"/>
          <w:szCs w:val="24"/>
          <w:lang w:val="ru-RU"/>
        </w:rPr>
        <w:t>осознавать язык как основное средство общения;</w:t>
      </w:r>
    </w:p>
    <w:p w:rsidR="0025679A" w:rsidRDefault="00CD3C0D">
      <w:pPr>
        <w:numPr>
          <w:ilvl w:val="0"/>
          <w:numId w:val="58"/>
        </w:numPr>
        <w:spacing w:after="0"/>
        <w:rPr>
          <w:bCs/>
          <w:color w:val="auto"/>
          <w:szCs w:val="24"/>
          <w:lang w:val="ru-RU"/>
        </w:rPr>
      </w:pPr>
      <w:r>
        <w:rPr>
          <w:bCs/>
          <w:color w:val="auto"/>
          <w:szCs w:val="24"/>
          <w:lang w:val="ru-RU"/>
        </w:rPr>
        <w:t>характеризовать согласные звуки вне слова и в слове по заданным параметрам: со</w:t>
      </w:r>
      <w:r>
        <w:rPr>
          <w:bCs/>
          <w:color w:val="auto"/>
          <w:szCs w:val="24"/>
          <w:lang w:val="ru-RU"/>
        </w:rPr>
        <w:t>гласный парный (непарный) по твёрдости (мягкости); согласный парный (непарный) по звонкости (глухости);</w:t>
      </w:r>
    </w:p>
    <w:p w:rsidR="0025679A" w:rsidRDefault="00CD3C0D">
      <w:pPr>
        <w:numPr>
          <w:ilvl w:val="0"/>
          <w:numId w:val="58"/>
        </w:numPr>
        <w:spacing w:after="0"/>
        <w:rPr>
          <w:bCs/>
          <w:color w:val="auto"/>
          <w:szCs w:val="24"/>
          <w:lang w:val="ru-RU"/>
        </w:rPr>
      </w:pPr>
      <w:r>
        <w:rPr>
          <w:bCs/>
          <w:color w:val="auto"/>
          <w:szCs w:val="24"/>
          <w:lang w:val="ru-RU"/>
        </w:rPr>
        <w:t>определять количество слогов в слове; делить слово на слоги (в том числе слова со стечением согласных);</w:t>
      </w:r>
    </w:p>
    <w:p w:rsidR="0025679A" w:rsidRDefault="00CD3C0D">
      <w:pPr>
        <w:numPr>
          <w:ilvl w:val="0"/>
          <w:numId w:val="58"/>
        </w:numPr>
        <w:spacing w:after="0"/>
        <w:rPr>
          <w:bCs/>
          <w:color w:val="auto"/>
          <w:szCs w:val="24"/>
          <w:lang w:val="ru-RU"/>
        </w:rPr>
      </w:pPr>
      <w:r>
        <w:rPr>
          <w:bCs/>
          <w:color w:val="auto"/>
          <w:szCs w:val="24"/>
          <w:lang w:val="ru-RU"/>
        </w:rPr>
        <w:t>устанавливать соотношение звукового и буквенного</w:t>
      </w:r>
      <w:r>
        <w:rPr>
          <w:bCs/>
          <w:color w:val="auto"/>
          <w:szCs w:val="24"/>
          <w:lang w:val="ru-RU"/>
        </w:rPr>
        <w:t xml:space="preserve"> состава слова, в том числе с учётом функций букв е, ё, ю, я;</w:t>
      </w:r>
    </w:p>
    <w:p w:rsidR="0025679A" w:rsidRDefault="00CD3C0D">
      <w:pPr>
        <w:numPr>
          <w:ilvl w:val="0"/>
          <w:numId w:val="58"/>
        </w:numPr>
        <w:spacing w:after="0"/>
        <w:rPr>
          <w:bCs/>
          <w:color w:val="auto"/>
          <w:szCs w:val="24"/>
          <w:lang w:val="ru-RU"/>
        </w:rPr>
      </w:pPr>
      <w:r>
        <w:rPr>
          <w:bCs/>
          <w:color w:val="auto"/>
          <w:szCs w:val="24"/>
          <w:lang w:val="ru-RU"/>
        </w:rPr>
        <w:t>обозначать на письме мягкость согласных звуков буквой мягкий знак в середине слова;</w:t>
      </w:r>
    </w:p>
    <w:p w:rsidR="0025679A" w:rsidRDefault="00CD3C0D">
      <w:pPr>
        <w:numPr>
          <w:ilvl w:val="0"/>
          <w:numId w:val="58"/>
        </w:numPr>
        <w:spacing w:after="0"/>
        <w:rPr>
          <w:bCs/>
          <w:color w:val="auto"/>
          <w:szCs w:val="24"/>
          <w:lang w:val="ru-RU"/>
        </w:rPr>
      </w:pPr>
      <w:r>
        <w:rPr>
          <w:bCs/>
          <w:color w:val="auto"/>
          <w:szCs w:val="24"/>
          <w:lang w:val="ru-RU"/>
        </w:rPr>
        <w:t>находить однокоренные слова;</w:t>
      </w:r>
    </w:p>
    <w:p w:rsidR="0025679A" w:rsidRDefault="00CD3C0D">
      <w:pPr>
        <w:numPr>
          <w:ilvl w:val="0"/>
          <w:numId w:val="58"/>
        </w:numPr>
        <w:spacing w:after="0"/>
        <w:rPr>
          <w:bCs/>
          <w:color w:val="auto"/>
          <w:szCs w:val="24"/>
          <w:lang w:val="ru-RU"/>
        </w:rPr>
      </w:pPr>
      <w:r>
        <w:rPr>
          <w:bCs/>
          <w:color w:val="auto"/>
          <w:szCs w:val="24"/>
          <w:lang w:val="ru-RU"/>
        </w:rPr>
        <w:t>выделять в слове корень (простые случаи);</w:t>
      </w:r>
    </w:p>
    <w:p w:rsidR="0025679A" w:rsidRDefault="00CD3C0D">
      <w:pPr>
        <w:numPr>
          <w:ilvl w:val="0"/>
          <w:numId w:val="58"/>
        </w:numPr>
        <w:spacing w:after="0"/>
        <w:rPr>
          <w:bCs/>
          <w:color w:val="auto"/>
          <w:szCs w:val="24"/>
          <w:lang w:val="ru-RU"/>
        </w:rPr>
      </w:pPr>
      <w:r>
        <w:rPr>
          <w:bCs/>
          <w:color w:val="auto"/>
          <w:szCs w:val="24"/>
          <w:lang w:val="ru-RU"/>
        </w:rPr>
        <w:t>выделять в слове окончание;</w:t>
      </w:r>
    </w:p>
    <w:p w:rsidR="0025679A" w:rsidRDefault="00CD3C0D">
      <w:pPr>
        <w:numPr>
          <w:ilvl w:val="0"/>
          <w:numId w:val="58"/>
        </w:numPr>
        <w:spacing w:after="0"/>
        <w:rPr>
          <w:bCs/>
          <w:color w:val="auto"/>
          <w:szCs w:val="24"/>
          <w:lang w:val="ru-RU"/>
        </w:rPr>
      </w:pPr>
      <w:r>
        <w:rPr>
          <w:bCs/>
          <w:color w:val="auto"/>
          <w:szCs w:val="24"/>
          <w:lang w:val="ru-RU"/>
        </w:rPr>
        <w:t xml:space="preserve">выявлять в </w:t>
      </w:r>
      <w:r>
        <w:rPr>
          <w:bCs/>
          <w:color w:val="auto"/>
          <w:szCs w:val="24"/>
          <w:lang w:val="ru-RU"/>
        </w:rPr>
        <w:t>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25679A" w:rsidRDefault="00CD3C0D">
      <w:pPr>
        <w:numPr>
          <w:ilvl w:val="0"/>
          <w:numId w:val="58"/>
        </w:numPr>
        <w:spacing w:after="0"/>
        <w:rPr>
          <w:bCs/>
          <w:color w:val="auto"/>
          <w:szCs w:val="24"/>
          <w:lang w:val="ru-RU"/>
        </w:rPr>
      </w:pPr>
      <w:r>
        <w:rPr>
          <w:bCs/>
          <w:color w:val="auto"/>
          <w:szCs w:val="24"/>
          <w:lang w:val="ru-RU"/>
        </w:rPr>
        <w:t>распознавать слова, отвечающие на вопросы «кто?», «что?»;</w:t>
      </w:r>
    </w:p>
    <w:p w:rsidR="0025679A" w:rsidRDefault="00CD3C0D">
      <w:pPr>
        <w:numPr>
          <w:ilvl w:val="0"/>
          <w:numId w:val="58"/>
        </w:numPr>
        <w:spacing w:after="0"/>
        <w:rPr>
          <w:bCs/>
          <w:color w:val="auto"/>
          <w:szCs w:val="24"/>
          <w:lang w:val="ru-RU"/>
        </w:rPr>
      </w:pPr>
      <w:r>
        <w:rPr>
          <w:bCs/>
          <w:color w:val="auto"/>
          <w:szCs w:val="24"/>
          <w:lang w:val="ru-RU"/>
        </w:rPr>
        <w:t xml:space="preserve">распознавать </w:t>
      </w:r>
      <w:r>
        <w:rPr>
          <w:bCs/>
          <w:color w:val="auto"/>
          <w:szCs w:val="24"/>
          <w:lang w:val="ru-RU"/>
        </w:rPr>
        <w:t>слова, отвечающие на вопросы «что делать?», «что сделать?» и другие;</w:t>
      </w:r>
    </w:p>
    <w:p w:rsidR="0025679A" w:rsidRDefault="00CD3C0D">
      <w:pPr>
        <w:numPr>
          <w:ilvl w:val="0"/>
          <w:numId w:val="58"/>
        </w:numPr>
        <w:spacing w:after="0"/>
        <w:rPr>
          <w:bCs/>
          <w:color w:val="auto"/>
          <w:szCs w:val="24"/>
          <w:lang w:val="ru-RU"/>
        </w:rPr>
      </w:pPr>
      <w:r>
        <w:rPr>
          <w:bCs/>
          <w:color w:val="auto"/>
          <w:szCs w:val="24"/>
          <w:lang w:val="ru-RU"/>
        </w:rPr>
        <w:t>распознавать слова, отвечающие на вопросы «какой?», «какая?», «какое?», «какие?»;</w:t>
      </w:r>
    </w:p>
    <w:p w:rsidR="0025679A" w:rsidRDefault="00CD3C0D">
      <w:pPr>
        <w:numPr>
          <w:ilvl w:val="0"/>
          <w:numId w:val="58"/>
        </w:numPr>
        <w:spacing w:after="0"/>
        <w:rPr>
          <w:bCs/>
          <w:color w:val="auto"/>
          <w:szCs w:val="24"/>
          <w:lang w:val="ru-RU"/>
        </w:rPr>
      </w:pPr>
      <w:r>
        <w:rPr>
          <w:bCs/>
          <w:color w:val="auto"/>
          <w:szCs w:val="24"/>
          <w:lang w:val="ru-RU"/>
        </w:rPr>
        <w:t>определять вид предложения по цели высказывания и по эмоциональной окраске;</w:t>
      </w:r>
    </w:p>
    <w:p w:rsidR="0025679A" w:rsidRDefault="00CD3C0D">
      <w:pPr>
        <w:numPr>
          <w:ilvl w:val="0"/>
          <w:numId w:val="58"/>
        </w:numPr>
        <w:spacing w:after="0"/>
        <w:rPr>
          <w:bCs/>
          <w:color w:val="auto"/>
          <w:szCs w:val="24"/>
          <w:lang w:val="ru-RU"/>
        </w:rPr>
      </w:pPr>
      <w:r>
        <w:rPr>
          <w:bCs/>
          <w:color w:val="auto"/>
          <w:szCs w:val="24"/>
          <w:lang w:val="ru-RU"/>
        </w:rPr>
        <w:t>находить место орфограммы в с</w:t>
      </w:r>
      <w:r>
        <w:rPr>
          <w:bCs/>
          <w:color w:val="auto"/>
          <w:szCs w:val="24"/>
          <w:lang w:val="ru-RU"/>
        </w:rPr>
        <w:t>лове и между словами на изученные правила;</w:t>
      </w:r>
    </w:p>
    <w:p w:rsidR="0025679A" w:rsidRDefault="00CD3C0D">
      <w:pPr>
        <w:numPr>
          <w:ilvl w:val="0"/>
          <w:numId w:val="58"/>
        </w:numPr>
        <w:spacing w:after="0"/>
        <w:rPr>
          <w:bCs/>
          <w:color w:val="auto"/>
          <w:szCs w:val="24"/>
          <w:lang w:val="ru-RU"/>
        </w:rPr>
      </w:pPr>
      <w:r>
        <w:rPr>
          <w:bCs/>
          <w:color w:val="auto"/>
          <w:szCs w:val="24"/>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w:t>
      </w:r>
      <w:r>
        <w:rPr>
          <w:bCs/>
          <w:color w:val="auto"/>
          <w:szCs w:val="24"/>
          <w:lang w:val="ru-RU"/>
        </w:rPr>
        <w:t xml:space="preserve">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5679A" w:rsidRDefault="00CD3C0D">
      <w:pPr>
        <w:numPr>
          <w:ilvl w:val="0"/>
          <w:numId w:val="58"/>
        </w:numPr>
        <w:spacing w:after="0"/>
        <w:rPr>
          <w:bCs/>
          <w:color w:val="auto"/>
          <w:szCs w:val="24"/>
          <w:lang w:val="ru-RU"/>
        </w:rPr>
      </w:pPr>
      <w:r>
        <w:rPr>
          <w:bCs/>
          <w:color w:val="auto"/>
          <w:szCs w:val="24"/>
          <w:lang w:val="ru-RU"/>
        </w:rPr>
        <w:t>правильно списывать</w:t>
      </w:r>
      <w:r>
        <w:rPr>
          <w:bCs/>
          <w:color w:val="auto"/>
          <w:szCs w:val="24"/>
          <w:lang w:val="ru-RU"/>
        </w:rPr>
        <w:t xml:space="preserve"> (без пропусков и искажений букв) слова и предложения, тексты объёмом не более 50 слов;</w:t>
      </w:r>
    </w:p>
    <w:p w:rsidR="0025679A" w:rsidRDefault="00CD3C0D">
      <w:pPr>
        <w:numPr>
          <w:ilvl w:val="0"/>
          <w:numId w:val="58"/>
        </w:numPr>
        <w:spacing w:after="0"/>
        <w:rPr>
          <w:bCs/>
          <w:color w:val="auto"/>
          <w:szCs w:val="24"/>
          <w:lang w:val="ru-RU"/>
        </w:rPr>
      </w:pPr>
      <w:r>
        <w:rPr>
          <w:bCs/>
          <w:color w:val="auto"/>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5679A" w:rsidRDefault="00CD3C0D">
      <w:pPr>
        <w:numPr>
          <w:ilvl w:val="0"/>
          <w:numId w:val="58"/>
        </w:numPr>
        <w:spacing w:after="0"/>
        <w:rPr>
          <w:bCs/>
          <w:color w:val="auto"/>
          <w:szCs w:val="24"/>
          <w:lang w:val="ru-RU"/>
        </w:rPr>
      </w:pPr>
      <w:r>
        <w:rPr>
          <w:bCs/>
          <w:color w:val="auto"/>
          <w:szCs w:val="24"/>
          <w:lang w:val="ru-RU"/>
        </w:rPr>
        <w:t>находить и исправлять о</w:t>
      </w:r>
      <w:r>
        <w:rPr>
          <w:bCs/>
          <w:color w:val="auto"/>
          <w:szCs w:val="24"/>
          <w:lang w:val="ru-RU"/>
        </w:rPr>
        <w:t>шибки на изученные правила, описки;</w:t>
      </w:r>
    </w:p>
    <w:p w:rsidR="0025679A" w:rsidRDefault="00CD3C0D">
      <w:pPr>
        <w:numPr>
          <w:ilvl w:val="0"/>
          <w:numId w:val="58"/>
        </w:numPr>
        <w:spacing w:after="0"/>
        <w:rPr>
          <w:bCs/>
          <w:color w:val="auto"/>
          <w:szCs w:val="24"/>
          <w:lang w:val="ru-RU"/>
        </w:rPr>
      </w:pPr>
      <w:r>
        <w:rPr>
          <w:bCs/>
          <w:color w:val="auto"/>
          <w:szCs w:val="24"/>
          <w:lang w:val="ru-RU"/>
        </w:rPr>
        <w:t>пользоваться толковым, орфографическим, орфоэпическим словарями учебника;</w:t>
      </w:r>
    </w:p>
    <w:p w:rsidR="0025679A" w:rsidRDefault="00CD3C0D">
      <w:pPr>
        <w:numPr>
          <w:ilvl w:val="0"/>
          <w:numId w:val="58"/>
        </w:numPr>
        <w:spacing w:after="0"/>
        <w:rPr>
          <w:bCs/>
          <w:color w:val="auto"/>
          <w:szCs w:val="24"/>
          <w:lang w:val="ru-RU"/>
        </w:rPr>
      </w:pPr>
      <w:r>
        <w:rPr>
          <w:bCs/>
          <w:color w:val="auto"/>
          <w:szCs w:val="24"/>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w:t>
      </w:r>
      <w:r>
        <w:rPr>
          <w:bCs/>
          <w:color w:val="auto"/>
          <w:szCs w:val="24"/>
          <w:lang w:val="ru-RU"/>
        </w:rPr>
        <w:t>, правильной интонации;</w:t>
      </w:r>
    </w:p>
    <w:p w:rsidR="0025679A" w:rsidRDefault="00CD3C0D">
      <w:pPr>
        <w:numPr>
          <w:ilvl w:val="0"/>
          <w:numId w:val="58"/>
        </w:numPr>
        <w:spacing w:after="0"/>
        <w:rPr>
          <w:bCs/>
          <w:color w:val="auto"/>
          <w:szCs w:val="24"/>
          <w:lang w:val="ru-RU"/>
        </w:rPr>
      </w:pPr>
      <w:r>
        <w:rPr>
          <w:bCs/>
          <w:color w:val="auto"/>
          <w:szCs w:val="24"/>
          <w:lang w:val="ru-RU"/>
        </w:rPr>
        <w:t>формулировать простые выводы на основе прочитанного (услышанного) устно и письменно (1-2 предложения);</w:t>
      </w:r>
    </w:p>
    <w:p w:rsidR="0025679A" w:rsidRDefault="00CD3C0D">
      <w:pPr>
        <w:numPr>
          <w:ilvl w:val="0"/>
          <w:numId w:val="58"/>
        </w:numPr>
        <w:spacing w:after="0"/>
        <w:rPr>
          <w:bCs/>
          <w:color w:val="auto"/>
          <w:szCs w:val="24"/>
          <w:lang w:val="ru-RU"/>
        </w:rPr>
      </w:pPr>
      <w:r>
        <w:rPr>
          <w:bCs/>
          <w:color w:val="auto"/>
          <w:szCs w:val="24"/>
          <w:lang w:val="ru-RU"/>
        </w:rPr>
        <w:t>составлять предложения из слов, устанавливая между ними смысловую связь по вопросам;</w:t>
      </w:r>
    </w:p>
    <w:p w:rsidR="0025679A" w:rsidRDefault="00CD3C0D">
      <w:pPr>
        <w:numPr>
          <w:ilvl w:val="0"/>
          <w:numId w:val="58"/>
        </w:numPr>
        <w:spacing w:after="0"/>
        <w:rPr>
          <w:bCs/>
          <w:color w:val="auto"/>
          <w:szCs w:val="24"/>
          <w:lang w:val="ru-RU"/>
        </w:rPr>
      </w:pPr>
      <w:r>
        <w:rPr>
          <w:bCs/>
          <w:color w:val="auto"/>
          <w:szCs w:val="24"/>
          <w:lang w:val="ru-RU"/>
        </w:rPr>
        <w:t xml:space="preserve">определять тему текста и озаглавливать </w:t>
      </w:r>
      <w:r>
        <w:rPr>
          <w:bCs/>
          <w:color w:val="auto"/>
          <w:szCs w:val="24"/>
          <w:lang w:val="ru-RU"/>
        </w:rPr>
        <w:t>текст, отражая его тему;</w:t>
      </w:r>
    </w:p>
    <w:p w:rsidR="0025679A" w:rsidRDefault="00CD3C0D">
      <w:pPr>
        <w:numPr>
          <w:ilvl w:val="0"/>
          <w:numId w:val="58"/>
        </w:numPr>
        <w:spacing w:after="0"/>
        <w:rPr>
          <w:bCs/>
          <w:color w:val="auto"/>
          <w:szCs w:val="24"/>
          <w:lang w:val="ru-RU"/>
        </w:rPr>
      </w:pPr>
      <w:r>
        <w:rPr>
          <w:bCs/>
          <w:color w:val="auto"/>
          <w:szCs w:val="24"/>
          <w:lang w:val="ru-RU"/>
        </w:rPr>
        <w:t>составлять текст из разрозненных предложений, частей текста;</w:t>
      </w:r>
    </w:p>
    <w:p w:rsidR="0025679A" w:rsidRDefault="00CD3C0D">
      <w:pPr>
        <w:numPr>
          <w:ilvl w:val="0"/>
          <w:numId w:val="58"/>
        </w:numPr>
        <w:spacing w:after="0"/>
        <w:rPr>
          <w:bCs/>
          <w:color w:val="auto"/>
          <w:szCs w:val="24"/>
          <w:lang w:val="ru-RU"/>
        </w:rPr>
      </w:pPr>
      <w:r>
        <w:rPr>
          <w:bCs/>
          <w:color w:val="auto"/>
          <w:szCs w:val="24"/>
          <w:lang w:val="ru-RU"/>
        </w:rPr>
        <w:t>писать подробное изложение повествовательного текста объёмом 30-45 слов с опорой на вопросы;</w:t>
      </w:r>
    </w:p>
    <w:p w:rsidR="0025679A" w:rsidRDefault="00CD3C0D">
      <w:pPr>
        <w:numPr>
          <w:ilvl w:val="0"/>
          <w:numId w:val="58"/>
        </w:numPr>
        <w:spacing w:after="0"/>
        <w:rPr>
          <w:bCs/>
          <w:color w:val="auto"/>
          <w:szCs w:val="24"/>
          <w:lang w:val="ru-RU"/>
        </w:rPr>
      </w:pPr>
      <w:r>
        <w:rPr>
          <w:bCs/>
          <w:color w:val="auto"/>
          <w:szCs w:val="24"/>
          <w:lang w:val="ru-RU"/>
        </w:rPr>
        <w:t>объяснять своими словами значение изученных понятий; использовать изученные п</w:t>
      </w:r>
      <w:r>
        <w:rPr>
          <w:bCs/>
          <w:color w:val="auto"/>
          <w:szCs w:val="24"/>
          <w:lang w:val="ru-RU"/>
        </w:rPr>
        <w:t>онятия в процессе решения учебных задач.</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
          <w:bCs/>
          <w:color w:val="auto"/>
          <w:szCs w:val="24"/>
          <w:lang w:val="ru-RU"/>
        </w:rPr>
        <w:t>3 КЛАСС</w:t>
      </w:r>
    </w:p>
    <w:p w:rsidR="0025679A" w:rsidRDefault="00CD3C0D">
      <w:pPr>
        <w:spacing w:after="0"/>
        <w:ind w:left="820"/>
        <w:rPr>
          <w:bCs/>
          <w:color w:val="auto"/>
          <w:szCs w:val="24"/>
          <w:lang w:val="ru-RU"/>
        </w:rPr>
      </w:pPr>
      <w:r>
        <w:rPr>
          <w:bCs/>
          <w:color w:val="auto"/>
          <w:szCs w:val="24"/>
          <w:lang w:val="ru-RU"/>
        </w:rPr>
        <w:t>К концу обучения в </w:t>
      </w:r>
      <w:r>
        <w:rPr>
          <w:b/>
          <w:bCs/>
          <w:color w:val="auto"/>
          <w:szCs w:val="24"/>
          <w:lang w:val="ru-RU"/>
        </w:rPr>
        <w:t>третьем классе </w:t>
      </w:r>
      <w:r>
        <w:rPr>
          <w:bCs/>
          <w:color w:val="auto"/>
          <w:szCs w:val="24"/>
          <w:lang w:val="ru-RU"/>
        </w:rPr>
        <w:t>обучающийся научится:</w:t>
      </w:r>
    </w:p>
    <w:p w:rsidR="0025679A" w:rsidRDefault="00CD3C0D">
      <w:pPr>
        <w:numPr>
          <w:ilvl w:val="0"/>
          <w:numId w:val="59"/>
        </w:numPr>
        <w:spacing w:after="0"/>
        <w:rPr>
          <w:bCs/>
          <w:color w:val="auto"/>
          <w:szCs w:val="24"/>
          <w:lang w:val="ru-RU"/>
        </w:rPr>
      </w:pPr>
      <w:r>
        <w:rPr>
          <w:bCs/>
          <w:color w:val="auto"/>
          <w:szCs w:val="24"/>
          <w:lang w:val="ru-RU"/>
        </w:rPr>
        <w:t>объяснять значение русского языка как государственного языка Российской Федерации;</w:t>
      </w:r>
    </w:p>
    <w:p w:rsidR="0025679A" w:rsidRDefault="00CD3C0D">
      <w:pPr>
        <w:numPr>
          <w:ilvl w:val="0"/>
          <w:numId w:val="59"/>
        </w:numPr>
        <w:spacing w:after="0"/>
        <w:rPr>
          <w:bCs/>
          <w:color w:val="auto"/>
          <w:szCs w:val="24"/>
          <w:lang w:val="ru-RU"/>
        </w:rPr>
      </w:pPr>
      <w:r>
        <w:rPr>
          <w:bCs/>
          <w:color w:val="auto"/>
          <w:szCs w:val="24"/>
          <w:lang w:val="ru-RU"/>
        </w:rPr>
        <w:t xml:space="preserve">характеризовать, сравнивать, классифицировать звуки вне слова и в </w:t>
      </w:r>
      <w:r>
        <w:rPr>
          <w:bCs/>
          <w:color w:val="auto"/>
          <w:szCs w:val="24"/>
          <w:lang w:val="ru-RU"/>
        </w:rPr>
        <w:t>слове по заданным параметрам;</w:t>
      </w:r>
    </w:p>
    <w:p w:rsidR="0025679A" w:rsidRDefault="00CD3C0D">
      <w:pPr>
        <w:numPr>
          <w:ilvl w:val="0"/>
          <w:numId w:val="59"/>
        </w:numPr>
        <w:spacing w:after="0"/>
        <w:rPr>
          <w:bCs/>
          <w:color w:val="auto"/>
          <w:szCs w:val="24"/>
          <w:lang w:val="ru-RU"/>
        </w:rPr>
      </w:pPr>
      <w:r>
        <w:rPr>
          <w:bCs/>
          <w:color w:val="auto"/>
          <w:szCs w:val="24"/>
          <w:lang w:val="ru-RU"/>
        </w:rPr>
        <w:t>производить звуко</w:t>
      </w:r>
      <w:r>
        <w:rPr>
          <w:bCs/>
          <w:color w:val="auto"/>
          <w:szCs w:val="24"/>
          <w:lang w:val="ru-RU"/>
        </w:rPr>
        <w:softHyphen/>
        <w:t>буквенный анализ слова (в словах с орфограммами; без транскрибирования);</w:t>
      </w:r>
    </w:p>
    <w:p w:rsidR="0025679A" w:rsidRDefault="00CD3C0D">
      <w:pPr>
        <w:numPr>
          <w:ilvl w:val="0"/>
          <w:numId w:val="59"/>
        </w:numPr>
        <w:spacing w:after="0"/>
        <w:rPr>
          <w:bCs/>
          <w:color w:val="auto"/>
          <w:szCs w:val="24"/>
          <w:lang w:val="ru-RU"/>
        </w:rPr>
      </w:pPr>
      <w:r>
        <w:rPr>
          <w:bCs/>
          <w:color w:val="auto"/>
          <w:szCs w:val="24"/>
          <w:lang w:val="ru-RU"/>
        </w:rPr>
        <w:t>определять функцию разделительных мягкого и твёрдого знаков в словах; устанавливать соотношение звукового и буквенного состава, в том ч</w:t>
      </w:r>
      <w:r>
        <w:rPr>
          <w:bCs/>
          <w:color w:val="auto"/>
          <w:szCs w:val="24"/>
          <w:lang w:val="ru-RU"/>
        </w:rPr>
        <w:t>исле с учётом функций букв е, ё, ю, я, в словах с разделительными ь, ъ, в словах с непроизносимыми согласными;</w:t>
      </w:r>
    </w:p>
    <w:p w:rsidR="0025679A" w:rsidRDefault="00CD3C0D">
      <w:pPr>
        <w:numPr>
          <w:ilvl w:val="0"/>
          <w:numId w:val="59"/>
        </w:numPr>
        <w:spacing w:after="0"/>
        <w:rPr>
          <w:bCs/>
          <w:color w:val="auto"/>
          <w:szCs w:val="24"/>
          <w:lang w:val="ru-RU"/>
        </w:rPr>
      </w:pPr>
      <w:r>
        <w:rPr>
          <w:bCs/>
          <w:color w:val="auto"/>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w:t>
      </w:r>
      <w:r>
        <w:rPr>
          <w:bCs/>
          <w:color w:val="auto"/>
          <w:szCs w:val="24"/>
          <w:lang w:val="ru-RU"/>
        </w:rPr>
        <w:t xml:space="preserve"> различать однокоренные слова и синонимы;</w:t>
      </w:r>
    </w:p>
    <w:p w:rsidR="0025679A" w:rsidRDefault="00CD3C0D">
      <w:pPr>
        <w:numPr>
          <w:ilvl w:val="0"/>
          <w:numId w:val="59"/>
        </w:numPr>
        <w:spacing w:after="0"/>
        <w:rPr>
          <w:bCs/>
          <w:color w:val="auto"/>
          <w:szCs w:val="24"/>
          <w:lang w:val="ru-RU"/>
        </w:rPr>
      </w:pPr>
      <w:r>
        <w:rPr>
          <w:bCs/>
          <w:color w:val="auto"/>
          <w:szCs w:val="24"/>
          <w:lang w:val="ru-RU"/>
        </w:rPr>
        <w:t>находить в словах с однозначно выделяемыми морфемами окончание, корень, приставку, суффикс;</w:t>
      </w:r>
    </w:p>
    <w:p w:rsidR="0025679A" w:rsidRDefault="00CD3C0D">
      <w:pPr>
        <w:numPr>
          <w:ilvl w:val="0"/>
          <w:numId w:val="59"/>
        </w:numPr>
        <w:spacing w:after="0"/>
        <w:rPr>
          <w:bCs/>
          <w:color w:val="auto"/>
          <w:szCs w:val="24"/>
          <w:lang w:val="ru-RU"/>
        </w:rPr>
      </w:pPr>
      <w:r>
        <w:rPr>
          <w:bCs/>
          <w:color w:val="auto"/>
          <w:szCs w:val="24"/>
          <w:lang w:val="ru-RU"/>
        </w:rPr>
        <w:t>выявлять случаи употребления синонимов и антонимов; подбирать синонимы и антонимы к словам разных частей речи;</w:t>
      </w:r>
    </w:p>
    <w:p w:rsidR="0025679A" w:rsidRDefault="00CD3C0D">
      <w:pPr>
        <w:numPr>
          <w:ilvl w:val="0"/>
          <w:numId w:val="59"/>
        </w:numPr>
        <w:spacing w:after="0"/>
        <w:rPr>
          <w:bCs/>
          <w:color w:val="auto"/>
          <w:szCs w:val="24"/>
          <w:lang w:val="ru-RU"/>
        </w:rPr>
      </w:pPr>
      <w:r>
        <w:rPr>
          <w:bCs/>
          <w:color w:val="auto"/>
          <w:szCs w:val="24"/>
          <w:lang w:val="ru-RU"/>
        </w:rPr>
        <w:t>распознавать слова, употреблённые в прямом и переносном значении (простые случаи);</w:t>
      </w:r>
    </w:p>
    <w:p w:rsidR="0025679A" w:rsidRDefault="00CD3C0D">
      <w:pPr>
        <w:numPr>
          <w:ilvl w:val="0"/>
          <w:numId w:val="59"/>
        </w:numPr>
        <w:spacing w:after="0"/>
        <w:rPr>
          <w:bCs/>
          <w:color w:val="auto"/>
          <w:szCs w:val="24"/>
          <w:lang w:val="ru-RU"/>
        </w:rPr>
      </w:pPr>
      <w:r>
        <w:rPr>
          <w:bCs/>
          <w:color w:val="auto"/>
          <w:szCs w:val="24"/>
          <w:lang w:val="ru-RU"/>
        </w:rPr>
        <w:t>определять значение слова в тексте;</w:t>
      </w:r>
    </w:p>
    <w:p w:rsidR="0025679A" w:rsidRDefault="00CD3C0D">
      <w:pPr>
        <w:numPr>
          <w:ilvl w:val="0"/>
          <w:numId w:val="59"/>
        </w:numPr>
        <w:spacing w:after="0"/>
        <w:rPr>
          <w:bCs/>
          <w:color w:val="auto"/>
          <w:szCs w:val="24"/>
          <w:lang w:val="ru-RU"/>
        </w:rPr>
      </w:pPr>
      <w:r>
        <w:rPr>
          <w:bCs/>
          <w:color w:val="auto"/>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w:t>
      </w:r>
      <w:r>
        <w:rPr>
          <w:bCs/>
          <w:color w:val="auto"/>
          <w:szCs w:val="24"/>
          <w:lang w:val="ru-RU"/>
        </w:rPr>
        <w:t>исле имена существительные с ударными окончаниями;</w:t>
      </w:r>
    </w:p>
    <w:p w:rsidR="0025679A" w:rsidRDefault="00CD3C0D">
      <w:pPr>
        <w:numPr>
          <w:ilvl w:val="0"/>
          <w:numId w:val="59"/>
        </w:numPr>
        <w:spacing w:after="0"/>
        <w:rPr>
          <w:bCs/>
          <w:color w:val="auto"/>
          <w:szCs w:val="24"/>
          <w:lang w:val="ru-RU"/>
        </w:rPr>
      </w:pPr>
      <w:r>
        <w:rPr>
          <w:bCs/>
          <w:color w:val="auto"/>
          <w:szCs w:val="24"/>
          <w:lang w:val="ru-RU"/>
        </w:rPr>
        <w:t>распознавать имена прилагательные; определять грамматические признаки имён прилагательных: род, число, падеж;</w:t>
      </w:r>
    </w:p>
    <w:p w:rsidR="0025679A" w:rsidRDefault="00CD3C0D">
      <w:pPr>
        <w:numPr>
          <w:ilvl w:val="0"/>
          <w:numId w:val="59"/>
        </w:numPr>
        <w:spacing w:after="0"/>
        <w:rPr>
          <w:bCs/>
          <w:color w:val="auto"/>
          <w:szCs w:val="24"/>
          <w:lang w:val="ru-RU"/>
        </w:rPr>
      </w:pPr>
      <w:r>
        <w:rPr>
          <w:bCs/>
          <w:color w:val="auto"/>
          <w:szCs w:val="24"/>
          <w:lang w:val="ru-RU"/>
        </w:rPr>
        <w:t>изменять имена прилагательные по падежам, числам, родам (в единственном числе) в соответствии с</w:t>
      </w:r>
      <w:r>
        <w:rPr>
          <w:bCs/>
          <w:color w:val="auto"/>
          <w:szCs w:val="24"/>
          <w:lang w:val="ru-RU"/>
        </w:rPr>
        <w:t xml:space="preserve"> падежом, числом и родом имён существительных;</w:t>
      </w:r>
    </w:p>
    <w:p w:rsidR="0025679A" w:rsidRDefault="00CD3C0D">
      <w:pPr>
        <w:numPr>
          <w:ilvl w:val="0"/>
          <w:numId w:val="59"/>
        </w:numPr>
        <w:spacing w:after="0"/>
        <w:rPr>
          <w:bCs/>
          <w:color w:val="auto"/>
          <w:szCs w:val="24"/>
          <w:lang w:val="ru-RU"/>
        </w:rPr>
      </w:pPr>
      <w:r>
        <w:rPr>
          <w:bCs/>
          <w:color w:val="auto"/>
          <w:szCs w:val="24"/>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w:t>
      </w:r>
      <w:r>
        <w:rPr>
          <w:bCs/>
          <w:color w:val="auto"/>
          <w:szCs w:val="24"/>
          <w:lang w:val="ru-RU"/>
        </w:rPr>
        <w:t xml:space="preserve">ременам (простые случаи), в прошедшем времени </w:t>
      </w:r>
      <w:r>
        <w:rPr>
          <w:bCs/>
          <w:color w:val="auto"/>
          <w:szCs w:val="24"/>
          <w:lang w:val="ru-RU"/>
        </w:rPr>
        <w:noBreakHyphen/>
        <w:t xml:space="preserve"> по родам;</w:t>
      </w:r>
    </w:p>
    <w:p w:rsidR="0025679A" w:rsidRDefault="00CD3C0D">
      <w:pPr>
        <w:numPr>
          <w:ilvl w:val="0"/>
          <w:numId w:val="59"/>
        </w:numPr>
        <w:spacing w:after="0"/>
        <w:rPr>
          <w:bCs/>
          <w:color w:val="auto"/>
          <w:szCs w:val="24"/>
          <w:lang w:val="ru-RU"/>
        </w:rPr>
      </w:pPr>
      <w:r>
        <w:rPr>
          <w:bCs/>
          <w:color w:val="auto"/>
          <w:szCs w:val="24"/>
          <w:lang w:val="ru-RU"/>
        </w:rPr>
        <w:t>распознавать личные местоимения (в начальной форме);</w:t>
      </w:r>
    </w:p>
    <w:p w:rsidR="0025679A" w:rsidRDefault="00CD3C0D">
      <w:pPr>
        <w:numPr>
          <w:ilvl w:val="0"/>
          <w:numId w:val="59"/>
        </w:numPr>
        <w:spacing w:after="0"/>
        <w:rPr>
          <w:bCs/>
          <w:color w:val="auto"/>
          <w:szCs w:val="24"/>
          <w:lang w:val="ru-RU"/>
        </w:rPr>
      </w:pPr>
      <w:r>
        <w:rPr>
          <w:bCs/>
          <w:color w:val="auto"/>
          <w:szCs w:val="24"/>
          <w:lang w:val="ru-RU"/>
        </w:rPr>
        <w:t>использовать личные местоимения для устранения неоправданных повторов в тексте;</w:t>
      </w:r>
    </w:p>
    <w:p w:rsidR="0025679A" w:rsidRDefault="00CD3C0D">
      <w:pPr>
        <w:numPr>
          <w:ilvl w:val="0"/>
          <w:numId w:val="59"/>
        </w:numPr>
        <w:spacing w:after="0"/>
        <w:rPr>
          <w:bCs/>
          <w:color w:val="auto"/>
          <w:szCs w:val="24"/>
          <w:lang w:val="ru-RU"/>
        </w:rPr>
      </w:pPr>
      <w:r>
        <w:rPr>
          <w:bCs/>
          <w:color w:val="auto"/>
          <w:szCs w:val="24"/>
          <w:lang w:val="ru-RU"/>
        </w:rPr>
        <w:t>различать предлоги и приставки;</w:t>
      </w:r>
    </w:p>
    <w:p w:rsidR="0025679A" w:rsidRDefault="00CD3C0D">
      <w:pPr>
        <w:numPr>
          <w:ilvl w:val="0"/>
          <w:numId w:val="59"/>
        </w:numPr>
        <w:spacing w:after="0"/>
        <w:rPr>
          <w:bCs/>
          <w:color w:val="auto"/>
          <w:szCs w:val="24"/>
          <w:lang w:val="ru-RU"/>
        </w:rPr>
      </w:pPr>
      <w:r>
        <w:rPr>
          <w:bCs/>
          <w:color w:val="auto"/>
          <w:szCs w:val="24"/>
          <w:lang w:val="ru-RU"/>
        </w:rPr>
        <w:t>определять вид предложения по цел</w:t>
      </w:r>
      <w:r>
        <w:rPr>
          <w:bCs/>
          <w:color w:val="auto"/>
          <w:szCs w:val="24"/>
          <w:lang w:val="ru-RU"/>
        </w:rPr>
        <w:t>и высказывания и по эмоциональной окраске;</w:t>
      </w:r>
    </w:p>
    <w:p w:rsidR="0025679A" w:rsidRDefault="00CD3C0D">
      <w:pPr>
        <w:numPr>
          <w:ilvl w:val="0"/>
          <w:numId w:val="59"/>
        </w:numPr>
        <w:spacing w:after="0"/>
        <w:rPr>
          <w:bCs/>
          <w:color w:val="auto"/>
          <w:szCs w:val="24"/>
          <w:lang w:val="ru-RU"/>
        </w:rPr>
      </w:pPr>
      <w:r>
        <w:rPr>
          <w:bCs/>
          <w:color w:val="auto"/>
          <w:szCs w:val="24"/>
          <w:lang w:val="ru-RU"/>
        </w:rPr>
        <w:t>находить главные и второстепенные (без деления на виды) члены предложения;</w:t>
      </w:r>
    </w:p>
    <w:p w:rsidR="0025679A" w:rsidRDefault="00CD3C0D">
      <w:pPr>
        <w:numPr>
          <w:ilvl w:val="0"/>
          <w:numId w:val="59"/>
        </w:numPr>
        <w:spacing w:after="0"/>
        <w:rPr>
          <w:bCs/>
          <w:color w:val="auto"/>
          <w:szCs w:val="24"/>
          <w:lang w:val="ru-RU"/>
        </w:rPr>
      </w:pPr>
      <w:r>
        <w:rPr>
          <w:bCs/>
          <w:color w:val="auto"/>
          <w:szCs w:val="24"/>
          <w:lang w:val="ru-RU"/>
        </w:rPr>
        <w:t>распознавать распространённые и нераспространённые предложения;</w:t>
      </w:r>
    </w:p>
    <w:p w:rsidR="0025679A" w:rsidRDefault="00CD3C0D">
      <w:pPr>
        <w:numPr>
          <w:ilvl w:val="0"/>
          <w:numId w:val="59"/>
        </w:numPr>
        <w:spacing w:after="0"/>
        <w:rPr>
          <w:bCs/>
          <w:color w:val="auto"/>
          <w:szCs w:val="24"/>
          <w:lang w:val="ru-RU"/>
        </w:rPr>
      </w:pPr>
      <w:r>
        <w:rPr>
          <w:bCs/>
          <w:color w:val="auto"/>
          <w:szCs w:val="24"/>
          <w:lang w:val="ru-RU"/>
        </w:rPr>
        <w:t xml:space="preserve">находить место орфограммы в слове и между словами на изученные правила; </w:t>
      </w:r>
      <w:r>
        <w:rPr>
          <w:bCs/>
          <w:color w:val="auto"/>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w:t>
      </w:r>
      <w:r>
        <w:rPr>
          <w:bCs/>
          <w:color w:val="auto"/>
          <w:szCs w:val="24"/>
          <w:lang w:val="ru-RU"/>
        </w:rPr>
        <w:t>ительных; не с глаголами; раздельное написание предлогов со словами;</w:t>
      </w:r>
    </w:p>
    <w:p w:rsidR="0025679A" w:rsidRDefault="00CD3C0D">
      <w:pPr>
        <w:numPr>
          <w:ilvl w:val="0"/>
          <w:numId w:val="59"/>
        </w:numPr>
        <w:spacing w:after="0"/>
        <w:rPr>
          <w:bCs/>
          <w:color w:val="auto"/>
          <w:szCs w:val="24"/>
          <w:lang w:val="ru-RU"/>
        </w:rPr>
      </w:pPr>
      <w:r>
        <w:rPr>
          <w:bCs/>
          <w:color w:val="auto"/>
          <w:szCs w:val="24"/>
          <w:lang w:val="ru-RU"/>
        </w:rPr>
        <w:t>правильно списывать слова, предложения, тексты объёмом не более 70 слов;</w:t>
      </w:r>
    </w:p>
    <w:p w:rsidR="0025679A" w:rsidRDefault="00CD3C0D">
      <w:pPr>
        <w:numPr>
          <w:ilvl w:val="0"/>
          <w:numId w:val="59"/>
        </w:numPr>
        <w:spacing w:after="0"/>
        <w:rPr>
          <w:bCs/>
          <w:color w:val="auto"/>
          <w:szCs w:val="24"/>
          <w:lang w:val="ru-RU"/>
        </w:rPr>
      </w:pPr>
      <w:r>
        <w:rPr>
          <w:bCs/>
          <w:color w:val="auto"/>
          <w:szCs w:val="24"/>
          <w:lang w:val="ru-RU"/>
        </w:rPr>
        <w:t>писать под диктовку тексты объёмом не более 65 слов с учётом изученных правил правописания;</w:t>
      </w:r>
    </w:p>
    <w:p w:rsidR="0025679A" w:rsidRDefault="00CD3C0D">
      <w:pPr>
        <w:numPr>
          <w:ilvl w:val="0"/>
          <w:numId w:val="59"/>
        </w:numPr>
        <w:spacing w:after="0"/>
        <w:rPr>
          <w:bCs/>
          <w:color w:val="auto"/>
          <w:szCs w:val="24"/>
          <w:lang w:val="ru-RU"/>
        </w:rPr>
      </w:pPr>
      <w:r>
        <w:rPr>
          <w:bCs/>
          <w:color w:val="auto"/>
          <w:szCs w:val="24"/>
          <w:lang w:val="ru-RU"/>
        </w:rPr>
        <w:t xml:space="preserve">находить и исправлять </w:t>
      </w:r>
      <w:r>
        <w:rPr>
          <w:bCs/>
          <w:color w:val="auto"/>
          <w:szCs w:val="24"/>
          <w:lang w:val="ru-RU"/>
        </w:rPr>
        <w:t>ошибки на изученные правила, описки;</w:t>
      </w:r>
    </w:p>
    <w:p w:rsidR="0025679A" w:rsidRDefault="00CD3C0D">
      <w:pPr>
        <w:numPr>
          <w:ilvl w:val="0"/>
          <w:numId w:val="59"/>
        </w:numPr>
        <w:spacing w:after="0"/>
        <w:rPr>
          <w:bCs/>
          <w:color w:val="auto"/>
          <w:szCs w:val="24"/>
          <w:lang w:val="ru-RU"/>
        </w:rPr>
      </w:pPr>
      <w:r>
        <w:rPr>
          <w:bCs/>
          <w:color w:val="auto"/>
          <w:szCs w:val="24"/>
          <w:lang w:val="ru-RU"/>
        </w:rPr>
        <w:t>понимать тексты разных типов, находить в тексте заданную информацию;</w:t>
      </w:r>
    </w:p>
    <w:p w:rsidR="0025679A" w:rsidRDefault="00CD3C0D">
      <w:pPr>
        <w:numPr>
          <w:ilvl w:val="0"/>
          <w:numId w:val="59"/>
        </w:numPr>
        <w:spacing w:after="0"/>
        <w:rPr>
          <w:bCs/>
          <w:color w:val="auto"/>
          <w:szCs w:val="24"/>
          <w:lang w:val="ru-RU"/>
        </w:rPr>
      </w:pPr>
      <w:r>
        <w:rPr>
          <w:bCs/>
          <w:color w:val="auto"/>
          <w:szCs w:val="24"/>
          <w:lang w:val="ru-RU"/>
        </w:rPr>
        <w:t>формулировать устно и письменно на основе прочитанной (услышанной) информации простые выводы (1-2 предложения);</w:t>
      </w:r>
    </w:p>
    <w:p w:rsidR="0025679A" w:rsidRDefault="00CD3C0D">
      <w:pPr>
        <w:numPr>
          <w:ilvl w:val="0"/>
          <w:numId w:val="59"/>
        </w:numPr>
        <w:spacing w:after="0"/>
        <w:rPr>
          <w:bCs/>
          <w:color w:val="auto"/>
          <w:szCs w:val="24"/>
          <w:lang w:val="ru-RU"/>
        </w:rPr>
      </w:pPr>
      <w:r>
        <w:rPr>
          <w:bCs/>
          <w:color w:val="auto"/>
          <w:szCs w:val="24"/>
          <w:lang w:val="ru-RU"/>
        </w:rPr>
        <w:t>строить устное диалогическое и монолог</w:t>
      </w:r>
      <w:r>
        <w:rPr>
          <w:bCs/>
          <w:color w:val="auto"/>
          <w:szCs w:val="24"/>
          <w:lang w:val="ru-RU"/>
        </w:rPr>
        <w:t>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w:t>
      </w:r>
      <w:r>
        <w:rPr>
          <w:bCs/>
          <w:color w:val="auto"/>
          <w:szCs w:val="24"/>
          <w:lang w:val="ru-RU"/>
        </w:rPr>
        <w:t>годарность, отказ, с использованием норм речевого этикета;</w:t>
      </w:r>
    </w:p>
    <w:p w:rsidR="0025679A" w:rsidRDefault="00CD3C0D">
      <w:pPr>
        <w:numPr>
          <w:ilvl w:val="0"/>
          <w:numId w:val="59"/>
        </w:numPr>
        <w:spacing w:after="0"/>
        <w:rPr>
          <w:bCs/>
          <w:color w:val="auto"/>
          <w:szCs w:val="24"/>
          <w:lang w:val="ru-RU"/>
        </w:rPr>
      </w:pPr>
      <w:r>
        <w:rPr>
          <w:bCs/>
          <w:color w:val="auto"/>
          <w:szCs w:val="24"/>
          <w:lang w:val="ru-RU"/>
        </w:rPr>
        <w:t>определять связь предложений в тексте (с помощью личных местоимений, синонимов, союзов и, а, но);</w:t>
      </w:r>
    </w:p>
    <w:p w:rsidR="0025679A" w:rsidRDefault="00CD3C0D">
      <w:pPr>
        <w:numPr>
          <w:ilvl w:val="0"/>
          <w:numId w:val="59"/>
        </w:numPr>
        <w:spacing w:after="0"/>
        <w:rPr>
          <w:bCs/>
          <w:color w:val="auto"/>
          <w:szCs w:val="24"/>
          <w:lang w:val="ru-RU"/>
        </w:rPr>
      </w:pPr>
      <w:r>
        <w:rPr>
          <w:bCs/>
          <w:color w:val="auto"/>
          <w:szCs w:val="24"/>
          <w:lang w:val="ru-RU"/>
        </w:rPr>
        <w:t>определять ключевые слова в тексте;</w:t>
      </w:r>
    </w:p>
    <w:p w:rsidR="0025679A" w:rsidRDefault="00CD3C0D">
      <w:pPr>
        <w:numPr>
          <w:ilvl w:val="0"/>
          <w:numId w:val="59"/>
        </w:numPr>
        <w:spacing w:after="0"/>
        <w:rPr>
          <w:bCs/>
          <w:color w:val="auto"/>
          <w:szCs w:val="24"/>
          <w:lang w:val="ru-RU"/>
        </w:rPr>
      </w:pPr>
      <w:r>
        <w:rPr>
          <w:bCs/>
          <w:color w:val="auto"/>
          <w:szCs w:val="24"/>
          <w:lang w:val="ru-RU"/>
        </w:rPr>
        <w:t>определять тему текста и основную мысль текста;</w:t>
      </w:r>
    </w:p>
    <w:p w:rsidR="0025679A" w:rsidRDefault="00CD3C0D">
      <w:pPr>
        <w:numPr>
          <w:ilvl w:val="0"/>
          <w:numId w:val="59"/>
        </w:numPr>
        <w:spacing w:after="0"/>
        <w:rPr>
          <w:bCs/>
          <w:color w:val="auto"/>
          <w:szCs w:val="24"/>
          <w:lang w:val="ru-RU"/>
        </w:rPr>
      </w:pPr>
      <w:r>
        <w:rPr>
          <w:bCs/>
          <w:color w:val="auto"/>
          <w:szCs w:val="24"/>
          <w:lang w:val="ru-RU"/>
        </w:rPr>
        <w:t xml:space="preserve">выявлять части </w:t>
      </w:r>
      <w:r>
        <w:rPr>
          <w:bCs/>
          <w:color w:val="auto"/>
          <w:szCs w:val="24"/>
          <w:lang w:val="ru-RU"/>
        </w:rPr>
        <w:t>текста (абзацы) и отражать с помощью ключевых слов или предложений их смысловое содержание;</w:t>
      </w:r>
    </w:p>
    <w:p w:rsidR="0025679A" w:rsidRDefault="00CD3C0D">
      <w:pPr>
        <w:numPr>
          <w:ilvl w:val="0"/>
          <w:numId w:val="59"/>
        </w:numPr>
        <w:spacing w:after="0"/>
        <w:rPr>
          <w:bCs/>
          <w:color w:val="auto"/>
          <w:szCs w:val="24"/>
          <w:lang w:val="ru-RU"/>
        </w:rPr>
      </w:pPr>
      <w:r>
        <w:rPr>
          <w:bCs/>
          <w:color w:val="auto"/>
          <w:szCs w:val="24"/>
          <w:lang w:val="ru-RU"/>
        </w:rPr>
        <w:t>составлять план текста, создавать по нему текст и корректировать текст;</w:t>
      </w:r>
    </w:p>
    <w:p w:rsidR="0025679A" w:rsidRDefault="00CD3C0D">
      <w:pPr>
        <w:numPr>
          <w:ilvl w:val="0"/>
          <w:numId w:val="59"/>
        </w:numPr>
        <w:spacing w:after="0"/>
        <w:rPr>
          <w:bCs/>
          <w:color w:val="auto"/>
          <w:szCs w:val="24"/>
          <w:lang w:val="ru-RU"/>
        </w:rPr>
      </w:pPr>
      <w:r>
        <w:rPr>
          <w:bCs/>
          <w:color w:val="auto"/>
          <w:szCs w:val="24"/>
          <w:lang w:val="ru-RU"/>
        </w:rPr>
        <w:t>писать подробное изложение по заданному, коллективно или самостоятельно составленному плану;</w:t>
      </w:r>
    </w:p>
    <w:p w:rsidR="0025679A" w:rsidRDefault="00CD3C0D">
      <w:pPr>
        <w:numPr>
          <w:ilvl w:val="0"/>
          <w:numId w:val="59"/>
        </w:numPr>
        <w:spacing w:after="0"/>
        <w:rPr>
          <w:bCs/>
          <w:color w:val="auto"/>
          <w:szCs w:val="24"/>
          <w:lang w:val="ru-RU"/>
        </w:rPr>
      </w:pPr>
      <w:r>
        <w:rPr>
          <w:bCs/>
          <w:color w:val="auto"/>
          <w:szCs w:val="24"/>
          <w:lang w:val="ru-RU"/>
        </w:rPr>
        <w:t>объяснять своими словами значение изученных понятий, использовать изученные понятия в процессе решения учебных задач;</w:t>
      </w:r>
    </w:p>
    <w:p w:rsidR="0025679A" w:rsidRDefault="00CD3C0D">
      <w:pPr>
        <w:numPr>
          <w:ilvl w:val="0"/>
          <w:numId w:val="59"/>
        </w:numPr>
        <w:spacing w:after="0"/>
        <w:rPr>
          <w:bCs/>
          <w:color w:val="auto"/>
          <w:szCs w:val="24"/>
          <w:lang w:val="ru-RU"/>
        </w:rPr>
      </w:pPr>
      <w:r>
        <w:rPr>
          <w:bCs/>
          <w:color w:val="auto"/>
          <w:szCs w:val="24"/>
          <w:lang w:val="ru-RU"/>
        </w:rPr>
        <w:t>уточнять значение слова с помощью толкового словаря.</w:t>
      </w:r>
    </w:p>
    <w:p w:rsidR="0025679A" w:rsidRDefault="00CD3C0D">
      <w:pPr>
        <w:spacing w:after="0"/>
        <w:ind w:left="820"/>
        <w:rPr>
          <w:bCs/>
          <w:color w:val="auto"/>
          <w:szCs w:val="24"/>
          <w:lang w:val="ru-RU"/>
        </w:rPr>
      </w:pPr>
      <w:r>
        <w:rPr>
          <w:bCs/>
          <w:color w:val="auto"/>
          <w:szCs w:val="24"/>
          <w:lang w:val="ru-RU"/>
        </w:rPr>
        <w:br/>
      </w:r>
    </w:p>
    <w:p w:rsidR="0025679A" w:rsidRDefault="00CD3C0D">
      <w:pPr>
        <w:spacing w:after="0"/>
        <w:ind w:left="820"/>
        <w:rPr>
          <w:bCs/>
          <w:color w:val="auto"/>
          <w:szCs w:val="24"/>
          <w:lang w:val="ru-RU"/>
        </w:rPr>
      </w:pPr>
      <w:r>
        <w:rPr>
          <w:b/>
          <w:bCs/>
          <w:color w:val="auto"/>
          <w:szCs w:val="24"/>
          <w:lang w:val="ru-RU"/>
        </w:rPr>
        <w:t>4 КЛАСС</w:t>
      </w:r>
    </w:p>
    <w:p w:rsidR="0025679A" w:rsidRDefault="00CD3C0D">
      <w:pPr>
        <w:spacing w:after="0"/>
        <w:ind w:left="820"/>
        <w:rPr>
          <w:bCs/>
          <w:color w:val="auto"/>
          <w:szCs w:val="24"/>
          <w:lang w:val="ru-RU"/>
        </w:rPr>
      </w:pPr>
      <w:r>
        <w:rPr>
          <w:bCs/>
          <w:color w:val="auto"/>
          <w:szCs w:val="24"/>
          <w:lang w:val="ru-RU"/>
        </w:rPr>
        <w:t>К концу обучения </w:t>
      </w:r>
      <w:r>
        <w:rPr>
          <w:b/>
          <w:bCs/>
          <w:color w:val="auto"/>
          <w:szCs w:val="24"/>
          <w:lang w:val="ru-RU"/>
        </w:rPr>
        <w:t>в четвёртом классе</w:t>
      </w:r>
      <w:r>
        <w:rPr>
          <w:bCs/>
          <w:color w:val="auto"/>
          <w:szCs w:val="24"/>
          <w:lang w:val="ru-RU"/>
        </w:rPr>
        <w:t> обучающийся научится:</w:t>
      </w:r>
    </w:p>
    <w:p w:rsidR="0025679A" w:rsidRDefault="00CD3C0D">
      <w:pPr>
        <w:spacing w:after="0"/>
        <w:ind w:left="820"/>
        <w:rPr>
          <w:bCs/>
          <w:color w:val="auto"/>
          <w:szCs w:val="24"/>
          <w:lang w:val="ru-RU"/>
        </w:rPr>
      </w:pPr>
      <w:r>
        <w:rPr>
          <w:bCs/>
          <w:color w:val="auto"/>
          <w:szCs w:val="24"/>
          <w:lang w:val="ru-RU"/>
        </w:rPr>
        <w:br/>
      </w:r>
    </w:p>
    <w:p w:rsidR="0025679A" w:rsidRDefault="00CD3C0D">
      <w:pPr>
        <w:numPr>
          <w:ilvl w:val="0"/>
          <w:numId w:val="60"/>
        </w:numPr>
        <w:spacing w:after="0"/>
        <w:rPr>
          <w:bCs/>
          <w:color w:val="auto"/>
          <w:szCs w:val="24"/>
          <w:lang w:val="ru-RU"/>
        </w:rPr>
      </w:pPr>
      <w:r>
        <w:rPr>
          <w:bCs/>
          <w:color w:val="auto"/>
          <w:szCs w:val="24"/>
          <w:lang w:val="ru-RU"/>
        </w:rPr>
        <w:t>осознавать мно</w:t>
      </w:r>
      <w:r>
        <w:rPr>
          <w:bCs/>
          <w:color w:val="auto"/>
          <w:szCs w:val="24"/>
          <w:lang w:val="ru-RU"/>
        </w:rPr>
        <w:t>гообразие языков и культур на территории Российской Федерации, осознавать язык как одну из главных духовно</w:t>
      </w:r>
      <w:r>
        <w:rPr>
          <w:bCs/>
          <w:color w:val="auto"/>
          <w:szCs w:val="24"/>
          <w:lang w:val="ru-RU"/>
        </w:rPr>
        <w:softHyphen/>
        <w:t>нравственных ценностей народа;</w:t>
      </w:r>
    </w:p>
    <w:p w:rsidR="0025679A" w:rsidRDefault="00CD3C0D">
      <w:pPr>
        <w:numPr>
          <w:ilvl w:val="0"/>
          <w:numId w:val="60"/>
        </w:numPr>
        <w:spacing w:after="0"/>
        <w:rPr>
          <w:bCs/>
          <w:color w:val="auto"/>
          <w:szCs w:val="24"/>
          <w:lang w:val="ru-RU"/>
        </w:rPr>
      </w:pPr>
      <w:r>
        <w:rPr>
          <w:bCs/>
          <w:color w:val="auto"/>
          <w:szCs w:val="24"/>
          <w:lang w:val="ru-RU"/>
        </w:rPr>
        <w:t>объяснять роль языка как основного средства общения;</w:t>
      </w:r>
    </w:p>
    <w:p w:rsidR="0025679A" w:rsidRDefault="00CD3C0D">
      <w:pPr>
        <w:numPr>
          <w:ilvl w:val="0"/>
          <w:numId w:val="60"/>
        </w:numPr>
        <w:spacing w:after="0"/>
        <w:rPr>
          <w:bCs/>
          <w:color w:val="auto"/>
          <w:szCs w:val="24"/>
          <w:lang w:val="ru-RU"/>
        </w:rPr>
      </w:pPr>
      <w:r>
        <w:rPr>
          <w:bCs/>
          <w:color w:val="auto"/>
          <w:szCs w:val="24"/>
          <w:lang w:val="ru-RU"/>
        </w:rPr>
        <w:t>объяснять роль русского языка как государственного языка Российск</w:t>
      </w:r>
      <w:r>
        <w:rPr>
          <w:bCs/>
          <w:color w:val="auto"/>
          <w:szCs w:val="24"/>
          <w:lang w:val="ru-RU"/>
        </w:rPr>
        <w:t>ой Федерации и языка межнационального общения;</w:t>
      </w:r>
    </w:p>
    <w:p w:rsidR="0025679A" w:rsidRDefault="00CD3C0D">
      <w:pPr>
        <w:numPr>
          <w:ilvl w:val="0"/>
          <w:numId w:val="60"/>
        </w:numPr>
        <w:spacing w:after="0"/>
        <w:rPr>
          <w:bCs/>
          <w:color w:val="auto"/>
          <w:szCs w:val="24"/>
          <w:lang w:val="ru-RU"/>
        </w:rPr>
      </w:pPr>
      <w:r>
        <w:rPr>
          <w:bCs/>
          <w:color w:val="auto"/>
          <w:szCs w:val="24"/>
          <w:lang w:val="ru-RU"/>
        </w:rPr>
        <w:t>осознавать правильную устную и письменную речь как показатель общей культуры человека;</w:t>
      </w:r>
    </w:p>
    <w:p w:rsidR="0025679A" w:rsidRDefault="00CD3C0D">
      <w:pPr>
        <w:numPr>
          <w:ilvl w:val="0"/>
          <w:numId w:val="60"/>
        </w:numPr>
        <w:spacing w:after="0"/>
        <w:rPr>
          <w:bCs/>
          <w:color w:val="auto"/>
          <w:szCs w:val="24"/>
          <w:lang w:val="ru-RU"/>
        </w:rPr>
      </w:pPr>
      <w:r>
        <w:rPr>
          <w:bCs/>
          <w:color w:val="auto"/>
          <w:szCs w:val="24"/>
          <w:lang w:val="ru-RU"/>
        </w:rPr>
        <w:t>проводить звуко</w:t>
      </w:r>
      <w:r>
        <w:rPr>
          <w:bCs/>
          <w:color w:val="auto"/>
          <w:szCs w:val="24"/>
          <w:lang w:val="ru-RU"/>
        </w:rPr>
        <w:softHyphen/>
        <w:t>буквенный разбор слов (в соответствии с предложенным в учебнике алгоритмом);</w:t>
      </w:r>
    </w:p>
    <w:p w:rsidR="0025679A" w:rsidRDefault="00CD3C0D">
      <w:pPr>
        <w:numPr>
          <w:ilvl w:val="0"/>
          <w:numId w:val="60"/>
        </w:numPr>
        <w:spacing w:after="0"/>
        <w:rPr>
          <w:bCs/>
          <w:color w:val="auto"/>
          <w:szCs w:val="24"/>
          <w:lang w:val="ru-RU"/>
        </w:rPr>
      </w:pPr>
      <w:r>
        <w:rPr>
          <w:bCs/>
          <w:color w:val="auto"/>
          <w:szCs w:val="24"/>
          <w:lang w:val="ru-RU"/>
        </w:rPr>
        <w:t>подбирать к предложенным слов</w:t>
      </w:r>
      <w:r>
        <w:rPr>
          <w:bCs/>
          <w:color w:val="auto"/>
          <w:szCs w:val="24"/>
          <w:lang w:val="ru-RU"/>
        </w:rPr>
        <w:t>ам синонимы; подбирать к предложенным словам антонимы;</w:t>
      </w:r>
    </w:p>
    <w:p w:rsidR="0025679A" w:rsidRDefault="00CD3C0D">
      <w:pPr>
        <w:numPr>
          <w:ilvl w:val="0"/>
          <w:numId w:val="60"/>
        </w:numPr>
        <w:spacing w:after="0"/>
        <w:rPr>
          <w:bCs/>
          <w:color w:val="auto"/>
          <w:szCs w:val="24"/>
          <w:lang w:val="ru-RU"/>
        </w:rPr>
      </w:pPr>
      <w:r>
        <w:rPr>
          <w:bCs/>
          <w:color w:val="auto"/>
          <w:szCs w:val="24"/>
          <w:lang w:val="ru-RU"/>
        </w:rPr>
        <w:t>выявлять в речи слова, значение которых требует уточнения, определять значение слова по контексту;</w:t>
      </w:r>
    </w:p>
    <w:p w:rsidR="0025679A" w:rsidRDefault="00CD3C0D">
      <w:pPr>
        <w:numPr>
          <w:ilvl w:val="0"/>
          <w:numId w:val="60"/>
        </w:numPr>
        <w:spacing w:after="0"/>
        <w:rPr>
          <w:bCs/>
          <w:color w:val="auto"/>
          <w:szCs w:val="24"/>
          <w:lang w:val="ru-RU"/>
        </w:rPr>
      </w:pPr>
      <w:r>
        <w:rPr>
          <w:bCs/>
          <w:color w:val="auto"/>
          <w:szCs w:val="24"/>
          <w:lang w:val="ru-RU"/>
        </w:rPr>
        <w:t xml:space="preserve">проводить разбор по составу слов с однозначно выделяемыми морфемами; составлять схему состава слова; </w:t>
      </w:r>
      <w:r>
        <w:rPr>
          <w:bCs/>
          <w:color w:val="auto"/>
          <w:szCs w:val="24"/>
          <w:lang w:val="ru-RU"/>
        </w:rPr>
        <w:t>соотносить состав слова с представленной схемой;</w:t>
      </w:r>
    </w:p>
    <w:p w:rsidR="0025679A" w:rsidRDefault="00CD3C0D">
      <w:pPr>
        <w:numPr>
          <w:ilvl w:val="0"/>
          <w:numId w:val="60"/>
        </w:numPr>
        <w:spacing w:after="0"/>
        <w:rPr>
          <w:bCs/>
          <w:color w:val="auto"/>
          <w:szCs w:val="24"/>
          <w:lang w:val="ru-RU"/>
        </w:rPr>
      </w:pPr>
      <w:r>
        <w:rPr>
          <w:bCs/>
          <w:color w:val="auto"/>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25679A" w:rsidRDefault="00CD3C0D">
      <w:pPr>
        <w:numPr>
          <w:ilvl w:val="0"/>
          <w:numId w:val="60"/>
        </w:numPr>
        <w:spacing w:after="0"/>
        <w:rPr>
          <w:bCs/>
          <w:color w:val="auto"/>
          <w:szCs w:val="24"/>
          <w:lang w:val="ru-RU"/>
        </w:rPr>
      </w:pPr>
      <w:r>
        <w:rPr>
          <w:bCs/>
          <w:color w:val="auto"/>
          <w:szCs w:val="24"/>
          <w:lang w:val="ru-RU"/>
        </w:rPr>
        <w:t xml:space="preserve">определять грамматические признаки имён существительных: склонение, род, </w:t>
      </w:r>
      <w:r>
        <w:rPr>
          <w:bCs/>
          <w:color w:val="auto"/>
          <w:szCs w:val="24"/>
          <w:lang w:val="ru-RU"/>
        </w:rPr>
        <w:t>число, падеж; проводить разбор имени существительного как части речи;</w:t>
      </w:r>
    </w:p>
    <w:p w:rsidR="0025679A" w:rsidRDefault="00CD3C0D">
      <w:pPr>
        <w:numPr>
          <w:ilvl w:val="0"/>
          <w:numId w:val="60"/>
        </w:numPr>
        <w:spacing w:after="0"/>
        <w:rPr>
          <w:bCs/>
          <w:color w:val="auto"/>
          <w:szCs w:val="24"/>
          <w:lang w:val="ru-RU"/>
        </w:rPr>
      </w:pPr>
      <w:r>
        <w:rPr>
          <w:bCs/>
          <w:color w:val="auto"/>
          <w:szCs w:val="24"/>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5679A" w:rsidRDefault="00CD3C0D">
      <w:pPr>
        <w:numPr>
          <w:ilvl w:val="0"/>
          <w:numId w:val="60"/>
        </w:numPr>
        <w:spacing w:after="0"/>
        <w:rPr>
          <w:bCs/>
          <w:color w:val="auto"/>
          <w:szCs w:val="24"/>
          <w:lang w:val="ru-RU"/>
        </w:rPr>
      </w:pPr>
      <w:r>
        <w:rPr>
          <w:bCs/>
          <w:color w:val="auto"/>
          <w:szCs w:val="24"/>
          <w:lang w:val="ru-RU"/>
        </w:rPr>
        <w:t>устанавливать (находить) неопреде</w:t>
      </w:r>
      <w:r>
        <w:rPr>
          <w:bCs/>
          <w:color w:val="auto"/>
          <w:szCs w:val="24"/>
          <w:lang w:val="ru-RU"/>
        </w:rPr>
        <w:t>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w:t>
      </w:r>
      <w:r>
        <w:rPr>
          <w:bCs/>
          <w:color w:val="auto"/>
          <w:szCs w:val="24"/>
          <w:lang w:val="ru-RU"/>
        </w:rPr>
        <w:t>роводить разбор глагола как части речи;</w:t>
      </w:r>
    </w:p>
    <w:p w:rsidR="0025679A" w:rsidRDefault="00CD3C0D">
      <w:pPr>
        <w:numPr>
          <w:ilvl w:val="0"/>
          <w:numId w:val="60"/>
        </w:numPr>
        <w:spacing w:after="0"/>
        <w:rPr>
          <w:bCs/>
          <w:color w:val="auto"/>
          <w:szCs w:val="24"/>
          <w:lang w:val="ru-RU"/>
        </w:rPr>
      </w:pPr>
      <w:r>
        <w:rPr>
          <w:bCs/>
          <w:color w:val="auto"/>
          <w:szCs w:val="24"/>
          <w:lang w:val="ru-RU"/>
        </w:rPr>
        <w:t>определять грамматические признаки личного местоимения в начальной форме: лицо, число, род (у местоимений 3</w:t>
      </w:r>
      <w:r>
        <w:rPr>
          <w:bCs/>
          <w:color w:val="auto"/>
          <w:szCs w:val="24"/>
          <w:lang w:val="ru-RU"/>
        </w:rPr>
        <w:softHyphen/>
        <w:t>го лица в единственном числе); использовать личные местоимения для устранения неоправданных повторов в текст</w:t>
      </w:r>
      <w:r>
        <w:rPr>
          <w:bCs/>
          <w:color w:val="auto"/>
          <w:szCs w:val="24"/>
          <w:lang w:val="ru-RU"/>
        </w:rPr>
        <w:t>е;</w:t>
      </w:r>
    </w:p>
    <w:p w:rsidR="0025679A" w:rsidRDefault="00CD3C0D">
      <w:pPr>
        <w:numPr>
          <w:ilvl w:val="0"/>
          <w:numId w:val="60"/>
        </w:numPr>
        <w:spacing w:after="0"/>
        <w:rPr>
          <w:bCs/>
          <w:color w:val="auto"/>
          <w:szCs w:val="24"/>
          <w:lang w:val="ru-RU"/>
        </w:rPr>
      </w:pPr>
      <w:r>
        <w:rPr>
          <w:bCs/>
          <w:color w:val="auto"/>
          <w:szCs w:val="24"/>
          <w:lang w:val="ru-RU"/>
        </w:rPr>
        <w:t>различать предложение, словосочетание и слово;</w:t>
      </w:r>
    </w:p>
    <w:p w:rsidR="0025679A" w:rsidRDefault="00CD3C0D">
      <w:pPr>
        <w:numPr>
          <w:ilvl w:val="0"/>
          <w:numId w:val="60"/>
        </w:numPr>
        <w:spacing w:after="0"/>
        <w:rPr>
          <w:bCs/>
          <w:color w:val="auto"/>
          <w:szCs w:val="24"/>
          <w:lang w:val="ru-RU"/>
        </w:rPr>
      </w:pPr>
      <w:r>
        <w:rPr>
          <w:bCs/>
          <w:color w:val="auto"/>
          <w:szCs w:val="24"/>
          <w:lang w:val="ru-RU"/>
        </w:rPr>
        <w:t>классифицировать предложения по цели высказывания и по эмоциональной окраске;</w:t>
      </w:r>
    </w:p>
    <w:p w:rsidR="0025679A" w:rsidRDefault="00CD3C0D">
      <w:pPr>
        <w:numPr>
          <w:ilvl w:val="0"/>
          <w:numId w:val="60"/>
        </w:numPr>
        <w:spacing w:after="0"/>
        <w:rPr>
          <w:bCs/>
          <w:color w:val="auto"/>
          <w:szCs w:val="24"/>
          <w:lang w:val="ru-RU"/>
        </w:rPr>
      </w:pPr>
      <w:r>
        <w:rPr>
          <w:bCs/>
          <w:color w:val="auto"/>
          <w:szCs w:val="24"/>
          <w:lang w:val="ru-RU"/>
        </w:rPr>
        <w:t>различать распространённые и нераспространённые предложения;</w:t>
      </w:r>
    </w:p>
    <w:p w:rsidR="0025679A" w:rsidRDefault="00CD3C0D">
      <w:pPr>
        <w:numPr>
          <w:ilvl w:val="0"/>
          <w:numId w:val="60"/>
        </w:numPr>
        <w:spacing w:after="0"/>
        <w:rPr>
          <w:bCs/>
          <w:color w:val="auto"/>
          <w:szCs w:val="24"/>
          <w:lang w:val="ru-RU"/>
        </w:rPr>
      </w:pPr>
      <w:r>
        <w:rPr>
          <w:bCs/>
          <w:color w:val="auto"/>
          <w:szCs w:val="24"/>
          <w:lang w:val="ru-RU"/>
        </w:rPr>
        <w:t>распознавать предложения с однородными членами; составлять предложе</w:t>
      </w:r>
      <w:r>
        <w:rPr>
          <w:bCs/>
          <w:color w:val="auto"/>
          <w:szCs w:val="24"/>
          <w:lang w:val="ru-RU"/>
        </w:rPr>
        <w:t>ния с однородными членами; использовать предложения с однородными членами в речи;</w:t>
      </w:r>
    </w:p>
    <w:p w:rsidR="0025679A" w:rsidRDefault="00CD3C0D">
      <w:pPr>
        <w:numPr>
          <w:ilvl w:val="0"/>
          <w:numId w:val="60"/>
        </w:numPr>
        <w:spacing w:after="0"/>
        <w:rPr>
          <w:bCs/>
          <w:color w:val="auto"/>
          <w:szCs w:val="24"/>
          <w:lang w:val="ru-RU"/>
        </w:rPr>
      </w:pPr>
      <w:r>
        <w:rPr>
          <w:bCs/>
          <w:color w:val="auto"/>
          <w:szCs w:val="24"/>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w:t>
      </w:r>
      <w:r>
        <w:rPr>
          <w:bCs/>
          <w:color w:val="auto"/>
          <w:szCs w:val="24"/>
          <w:lang w:val="ru-RU"/>
        </w:rPr>
        <w:t>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25679A" w:rsidRDefault="00CD3C0D">
      <w:pPr>
        <w:numPr>
          <w:ilvl w:val="0"/>
          <w:numId w:val="60"/>
        </w:numPr>
        <w:spacing w:after="0"/>
        <w:rPr>
          <w:bCs/>
          <w:color w:val="auto"/>
          <w:szCs w:val="24"/>
          <w:lang w:val="ru-RU"/>
        </w:rPr>
      </w:pPr>
      <w:r>
        <w:rPr>
          <w:bCs/>
          <w:color w:val="auto"/>
          <w:szCs w:val="24"/>
          <w:lang w:val="ru-RU"/>
        </w:rPr>
        <w:t>производить синтаксический разбор простого предложения;</w:t>
      </w:r>
    </w:p>
    <w:p w:rsidR="0025679A" w:rsidRDefault="00CD3C0D">
      <w:pPr>
        <w:numPr>
          <w:ilvl w:val="0"/>
          <w:numId w:val="60"/>
        </w:numPr>
        <w:spacing w:after="0"/>
        <w:rPr>
          <w:bCs/>
          <w:color w:val="auto"/>
          <w:szCs w:val="24"/>
          <w:lang w:val="ru-RU"/>
        </w:rPr>
      </w:pPr>
      <w:r>
        <w:rPr>
          <w:bCs/>
          <w:color w:val="auto"/>
          <w:szCs w:val="24"/>
          <w:lang w:val="ru-RU"/>
        </w:rPr>
        <w:t>находить м</w:t>
      </w:r>
      <w:r>
        <w:rPr>
          <w:bCs/>
          <w:color w:val="auto"/>
          <w:szCs w:val="24"/>
          <w:lang w:val="ru-RU"/>
        </w:rPr>
        <w:t>есто орфограммы в слове и между словами на изученные правила;</w:t>
      </w:r>
    </w:p>
    <w:p w:rsidR="0025679A" w:rsidRDefault="00CD3C0D">
      <w:pPr>
        <w:numPr>
          <w:ilvl w:val="0"/>
          <w:numId w:val="60"/>
        </w:numPr>
        <w:spacing w:after="0"/>
        <w:rPr>
          <w:bCs/>
          <w:color w:val="auto"/>
          <w:szCs w:val="24"/>
          <w:lang w:val="ru-RU"/>
        </w:rPr>
      </w:pPr>
      <w:r>
        <w:rPr>
          <w:bCs/>
          <w:color w:val="auto"/>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w:t>
      </w:r>
      <w:r>
        <w:rPr>
          <w:bCs/>
          <w:color w:val="auto"/>
          <w:szCs w:val="24"/>
          <w:lang w:val="ru-RU"/>
        </w:rPr>
        <w:t xml:space="preserve">роме существительных на -мя, -ий, -ие, -ия, на -ья типа гостья, на </w:t>
      </w:r>
      <w:r>
        <w:rPr>
          <w:bCs/>
          <w:color w:val="auto"/>
          <w:szCs w:val="24"/>
          <w:lang w:val="ru-RU"/>
        </w:rPr>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w:t>
      </w:r>
      <w:r>
        <w:rPr>
          <w:bCs/>
          <w:color w:val="auto"/>
          <w:szCs w:val="24"/>
          <w:lang w:val="ru-RU"/>
        </w:rPr>
        <w:t>онце глаголов в форме 2</w:t>
      </w:r>
      <w:r>
        <w:rPr>
          <w:bCs/>
          <w:color w:val="auto"/>
          <w:szCs w:val="24"/>
          <w:lang w:val="ru-RU"/>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25679A" w:rsidRDefault="00CD3C0D">
      <w:pPr>
        <w:numPr>
          <w:ilvl w:val="0"/>
          <w:numId w:val="60"/>
        </w:numPr>
        <w:spacing w:after="0"/>
        <w:rPr>
          <w:bCs/>
          <w:color w:val="auto"/>
          <w:szCs w:val="24"/>
          <w:lang w:val="ru-RU"/>
        </w:rPr>
      </w:pPr>
      <w:r>
        <w:rPr>
          <w:bCs/>
          <w:color w:val="auto"/>
          <w:szCs w:val="24"/>
          <w:lang w:val="ru-RU"/>
        </w:rPr>
        <w:t>п</w:t>
      </w:r>
      <w:r>
        <w:rPr>
          <w:bCs/>
          <w:color w:val="auto"/>
          <w:szCs w:val="24"/>
          <w:lang w:val="ru-RU"/>
        </w:rPr>
        <w:t>равильно списывать тексты объёмом не более 85 слов;</w:t>
      </w:r>
    </w:p>
    <w:p w:rsidR="0025679A" w:rsidRDefault="00CD3C0D">
      <w:pPr>
        <w:numPr>
          <w:ilvl w:val="0"/>
          <w:numId w:val="60"/>
        </w:numPr>
        <w:spacing w:after="0"/>
        <w:rPr>
          <w:bCs/>
          <w:color w:val="auto"/>
          <w:szCs w:val="24"/>
          <w:lang w:val="ru-RU"/>
        </w:rPr>
      </w:pPr>
      <w:r>
        <w:rPr>
          <w:bCs/>
          <w:color w:val="auto"/>
          <w:szCs w:val="24"/>
          <w:lang w:val="ru-RU"/>
        </w:rPr>
        <w:t>писать под диктовку тексты объёмом не более 80 слов с учётом изученных правил правописания;</w:t>
      </w:r>
    </w:p>
    <w:p w:rsidR="0025679A" w:rsidRDefault="00CD3C0D">
      <w:pPr>
        <w:numPr>
          <w:ilvl w:val="0"/>
          <w:numId w:val="60"/>
        </w:numPr>
        <w:spacing w:after="0"/>
        <w:rPr>
          <w:bCs/>
          <w:color w:val="auto"/>
          <w:szCs w:val="24"/>
          <w:lang w:val="ru-RU"/>
        </w:rPr>
      </w:pPr>
      <w:r>
        <w:rPr>
          <w:bCs/>
          <w:color w:val="auto"/>
          <w:szCs w:val="24"/>
          <w:lang w:val="ru-RU"/>
        </w:rPr>
        <w:t>находить и исправлять орфографические и пунктуационные ошибки на изученные правила, описки;</w:t>
      </w:r>
    </w:p>
    <w:p w:rsidR="0025679A" w:rsidRDefault="00CD3C0D">
      <w:pPr>
        <w:numPr>
          <w:ilvl w:val="0"/>
          <w:numId w:val="60"/>
        </w:numPr>
        <w:spacing w:after="0"/>
        <w:rPr>
          <w:bCs/>
          <w:color w:val="auto"/>
          <w:szCs w:val="24"/>
          <w:lang w:val="ru-RU"/>
        </w:rPr>
      </w:pPr>
      <w:r>
        <w:rPr>
          <w:bCs/>
          <w:color w:val="auto"/>
          <w:szCs w:val="24"/>
          <w:lang w:val="ru-RU"/>
        </w:rPr>
        <w:t xml:space="preserve">осознавать ситуацию </w:t>
      </w:r>
      <w:r>
        <w:rPr>
          <w:bCs/>
          <w:color w:val="auto"/>
          <w:szCs w:val="24"/>
          <w:lang w:val="ru-RU"/>
        </w:rPr>
        <w:t>общения (с какой целью, с кем, где происходит общение); выбирать адекватные языковые средства в ситуации общения;</w:t>
      </w:r>
    </w:p>
    <w:p w:rsidR="0025679A" w:rsidRDefault="00CD3C0D">
      <w:pPr>
        <w:numPr>
          <w:ilvl w:val="0"/>
          <w:numId w:val="60"/>
        </w:numPr>
        <w:spacing w:after="0"/>
        <w:rPr>
          <w:bCs/>
          <w:color w:val="auto"/>
          <w:szCs w:val="24"/>
          <w:lang w:val="ru-RU"/>
        </w:rPr>
      </w:pPr>
      <w:r>
        <w:rPr>
          <w:bCs/>
          <w:color w:val="auto"/>
          <w:szCs w:val="24"/>
          <w:lang w:val="ru-RU"/>
        </w:rPr>
        <w:t>строить устное диалогическое и монологическое высказывание (4-6 предложений), соблюдая орфоэпические нормы, правильную интонацию, нормы речево</w:t>
      </w:r>
      <w:r>
        <w:rPr>
          <w:bCs/>
          <w:color w:val="auto"/>
          <w:szCs w:val="24"/>
          <w:lang w:val="ru-RU"/>
        </w:rPr>
        <w:t>го взаимодействия;</w:t>
      </w:r>
    </w:p>
    <w:p w:rsidR="0025679A" w:rsidRDefault="00CD3C0D">
      <w:pPr>
        <w:numPr>
          <w:ilvl w:val="0"/>
          <w:numId w:val="60"/>
        </w:numPr>
        <w:spacing w:after="0"/>
        <w:rPr>
          <w:bCs/>
          <w:color w:val="auto"/>
          <w:szCs w:val="24"/>
          <w:lang w:val="ru-RU"/>
        </w:rPr>
      </w:pPr>
      <w:r>
        <w:rPr>
          <w:bCs/>
          <w:color w:val="auto"/>
          <w:szCs w:val="24"/>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25679A" w:rsidRDefault="00CD3C0D">
      <w:pPr>
        <w:numPr>
          <w:ilvl w:val="0"/>
          <w:numId w:val="60"/>
        </w:numPr>
        <w:spacing w:after="0"/>
        <w:rPr>
          <w:bCs/>
          <w:color w:val="auto"/>
          <w:szCs w:val="24"/>
          <w:lang w:val="ru-RU"/>
        </w:rPr>
      </w:pPr>
      <w:r>
        <w:rPr>
          <w:bCs/>
          <w:color w:val="auto"/>
          <w:szCs w:val="24"/>
          <w:lang w:val="ru-RU"/>
        </w:rPr>
        <w:t>определять тему и основную мысль текста; самостоятельно озаглавливать т</w:t>
      </w:r>
      <w:r>
        <w:rPr>
          <w:bCs/>
          <w:color w:val="auto"/>
          <w:szCs w:val="24"/>
          <w:lang w:val="ru-RU"/>
        </w:rPr>
        <w:t>екст с опорой на тему или основную мысль;</w:t>
      </w:r>
    </w:p>
    <w:p w:rsidR="0025679A" w:rsidRDefault="00CD3C0D">
      <w:pPr>
        <w:numPr>
          <w:ilvl w:val="0"/>
          <w:numId w:val="60"/>
        </w:numPr>
        <w:spacing w:after="0"/>
        <w:rPr>
          <w:bCs/>
          <w:color w:val="auto"/>
          <w:szCs w:val="24"/>
          <w:lang w:val="ru-RU"/>
        </w:rPr>
      </w:pPr>
      <w:r>
        <w:rPr>
          <w:bCs/>
          <w:color w:val="auto"/>
          <w:szCs w:val="24"/>
          <w:lang w:val="ru-RU"/>
        </w:rPr>
        <w:t>корректировать порядок предложений и частей текста;</w:t>
      </w:r>
    </w:p>
    <w:p w:rsidR="0025679A" w:rsidRDefault="00CD3C0D">
      <w:pPr>
        <w:numPr>
          <w:ilvl w:val="0"/>
          <w:numId w:val="60"/>
        </w:numPr>
        <w:spacing w:after="0"/>
        <w:rPr>
          <w:bCs/>
          <w:color w:val="auto"/>
          <w:szCs w:val="24"/>
          <w:lang w:val="ru-RU"/>
        </w:rPr>
      </w:pPr>
      <w:r>
        <w:rPr>
          <w:bCs/>
          <w:color w:val="auto"/>
          <w:szCs w:val="24"/>
          <w:lang w:val="ru-RU"/>
        </w:rPr>
        <w:t>составлять план к заданным текстам;</w:t>
      </w:r>
    </w:p>
    <w:p w:rsidR="0025679A" w:rsidRDefault="00CD3C0D">
      <w:pPr>
        <w:numPr>
          <w:ilvl w:val="0"/>
          <w:numId w:val="60"/>
        </w:numPr>
        <w:spacing w:after="0"/>
        <w:rPr>
          <w:bCs/>
          <w:color w:val="auto"/>
          <w:szCs w:val="24"/>
          <w:lang w:val="ru-RU"/>
        </w:rPr>
      </w:pPr>
      <w:r>
        <w:rPr>
          <w:bCs/>
          <w:color w:val="auto"/>
          <w:szCs w:val="24"/>
          <w:lang w:val="ru-RU"/>
        </w:rPr>
        <w:t>осуществлять подробный пересказ текста (устно и письменно);</w:t>
      </w:r>
    </w:p>
    <w:p w:rsidR="0025679A" w:rsidRDefault="00CD3C0D">
      <w:pPr>
        <w:numPr>
          <w:ilvl w:val="0"/>
          <w:numId w:val="60"/>
        </w:numPr>
        <w:spacing w:after="0"/>
        <w:rPr>
          <w:bCs/>
          <w:color w:val="auto"/>
          <w:szCs w:val="24"/>
          <w:lang w:val="ru-RU"/>
        </w:rPr>
      </w:pPr>
      <w:r>
        <w:rPr>
          <w:bCs/>
          <w:color w:val="auto"/>
          <w:szCs w:val="24"/>
          <w:lang w:val="ru-RU"/>
        </w:rPr>
        <w:t>осуществлять выборочный пересказ текста (устно);</w:t>
      </w:r>
    </w:p>
    <w:p w:rsidR="0025679A" w:rsidRDefault="00CD3C0D">
      <w:pPr>
        <w:numPr>
          <w:ilvl w:val="0"/>
          <w:numId w:val="60"/>
        </w:numPr>
        <w:spacing w:after="0"/>
        <w:rPr>
          <w:bCs/>
          <w:color w:val="auto"/>
          <w:szCs w:val="24"/>
          <w:lang w:val="ru-RU"/>
        </w:rPr>
      </w:pPr>
      <w:r>
        <w:rPr>
          <w:bCs/>
          <w:color w:val="auto"/>
          <w:szCs w:val="24"/>
          <w:lang w:val="ru-RU"/>
        </w:rPr>
        <w:t>писать (после пре</w:t>
      </w:r>
      <w:r>
        <w:rPr>
          <w:bCs/>
          <w:color w:val="auto"/>
          <w:szCs w:val="24"/>
          <w:lang w:val="ru-RU"/>
        </w:rPr>
        <w:t>дварительной подготовки) сочинения по заданным темам;</w:t>
      </w:r>
    </w:p>
    <w:p w:rsidR="0025679A" w:rsidRDefault="00CD3C0D">
      <w:pPr>
        <w:numPr>
          <w:ilvl w:val="0"/>
          <w:numId w:val="60"/>
        </w:numPr>
        <w:spacing w:after="0"/>
        <w:rPr>
          <w:bCs/>
          <w:color w:val="auto"/>
          <w:szCs w:val="24"/>
          <w:lang w:val="ru-RU"/>
        </w:rPr>
      </w:pPr>
      <w:r>
        <w:rPr>
          <w:bCs/>
          <w:color w:val="auto"/>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w:t>
      </w:r>
      <w:r>
        <w:rPr>
          <w:bCs/>
          <w:color w:val="auto"/>
          <w:szCs w:val="24"/>
          <w:lang w:val="ru-RU"/>
        </w:rPr>
        <w:t>е информацию; осуществлять ознакомительное чтение в соответствии с поставленной задачей;</w:t>
      </w:r>
    </w:p>
    <w:p w:rsidR="0025679A" w:rsidRDefault="00CD3C0D">
      <w:pPr>
        <w:numPr>
          <w:ilvl w:val="0"/>
          <w:numId w:val="60"/>
        </w:numPr>
        <w:spacing w:after="0"/>
        <w:rPr>
          <w:bCs/>
          <w:color w:val="auto"/>
          <w:szCs w:val="24"/>
          <w:lang w:val="ru-RU"/>
        </w:rPr>
      </w:pPr>
      <w:r>
        <w:rPr>
          <w:bCs/>
          <w:color w:val="auto"/>
          <w:szCs w:val="24"/>
          <w:lang w:val="ru-RU"/>
        </w:rPr>
        <w:t>объяснять своими словами значение изученных понятий; использовать изученные понятия;</w:t>
      </w:r>
    </w:p>
    <w:p w:rsidR="0025679A" w:rsidRDefault="00CD3C0D">
      <w:pPr>
        <w:numPr>
          <w:ilvl w:val="0"/>
          <w:numId w:val="60"/>
        </w:numPr>
        <w:spacing w:after="0"/>
        <w:rPr>
          <w:bCs/>
          <w:color w:val="auto"/>
          <w:szCs w:val="24"/>
          <w:lang w:val="ru-RU"/>
        </w:rPr>
      </w:pPr>
      <w:r>
        <w:rPr>
          <w:bCs/>
          <w:color w:val="auto"/>
          <w:szCs w:val="24"/>
          <w:lang w:val="ru-RU"/>
        </w:rPr>
        <w:t xml:space="preserve">уточнять значение слова с помощью справочных изданий, в том числе из числа </w:t>
      </w:r>
      <w:r>
        <w:rPr>
          <w:bCs/>
          <w:color w:val="auto"/>
          <w:szCs w:val="24"/>
          <w:lang w:val="ru-RU"/>
        </w:rPr>
        <w:t>верифицированных электронных ресурсов, включённых в федеральный перечень.</w:t>
      </w:r>
    </w:p>
    <w:p w:rsidR="0025679A" w:rsidRDefault="0025679A">
      <w:pPr>
        <w:spacing w:after="0"/>
        <w:ind w:left="820"/>
        <w:rPr>
          <w:color w:val="auto"/>
          <w:szCs w:val="24"/>
          <w:lang w:val="ru-RU"/>
        </w:rPr>
      </w:pPr>
    </w:p>
    <w:p w:rsidR="0025679A" w:rsidRDefault="0025679A">
      <w:pPr>
        <w:spacing w:after="0" w:line="234" w:lineRule="auto"/>
        <w:ind w:left="3640" w:right="220" w:hanging="2592"/>
        <w:rPr>
          <w:bCs/>
          <w:color w:val="auto"/>
          <w:szCs w:val="24"/>
          <w:lang w:val="ru-RU"/>
        </w:rPr>
      </w:pPr>
    </w:p>
    <w:p w:rsidR="0025679A" w:rsidRDefault="00CD3C0D">
      <w:pPr>
        <w:spacing w:after="0" w:line="234" w:lineRule="auto"/>
        <w:ind w:left="3640" w:right="220" w:hanging="2592"/>
        <w:rPr>
          <w:color w:val="auto"/>
          <w:szCs w:val="24"/>
          <w:lang w:val="ru-RU"/>
        </w:rPr>
      </w:pPr>
      <w:r>
        <w:rPr>
          <w:bCs/>
          <w:color w:val="auto"/>
          <w:szCs w:val="24"/>
          <w:lang w:val="ru-RU"/>
        </w:rPr>
        <w:t>ТЕМАТИЧЕСКОЕ ПЛАНИРОВАНИЕ УЧЕБНОГО ПРЕДМЕТА «РУССКИЙ ЯЗЫК»</w:t>
      </w:r>
    </w:p>
    <w:p w:rsidR="0025679A" w:rsidRDefault="00CD3C0D">
      <w:pPr>
        <w:spacing w:after="0"/>
        <w:ind w:left="260"/>
        <w:rPr>
          <w:bCs/>
          <w:color w:val="auto"/>
          <w:szCs w:val="24"/>
          <w:lang w:val="ru-RU"/>
        </w:rPr>
      </w:pPr>
      <w:r>
        <w:rPr>
          <w:bCs/>
          <w:color w:val="auto"/>
          <w:szCs w:val="24"/>
          <w:lang w:val="ru-RU"/>
        </w:rPr>
        <w:t xml:space="preserve">1 КЛАСС </w:t>
      </w:r>
    </w:p>
    <w:p w:rsidR="0025679A" w:rsidRDefault="0025679A">
      <w:pPr>
        <w:spacing w:after="0"/>
        <w:rPr>
          <w:color w:val="auto"/>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2946"/>
        <w:gridCol w:w="1558"/>
        <w:gridCol w:w="3991"/>
      </w:tblGrid>
      <w:tr w:rsidR="0025679A">
        <w:tc>
          <w:tcPr>
            <w:tcW w:w="0" w:type="auto"/>
            <w:shd w:val="clear" w:color="auto" w:fill="auto"/>
          </w:tcPr>
          <w:p w:rsidR="0025679A" w:rsidRDefault="00CD3C0D">
            <w:pPr>
              <w:spacing w:after="0"/>
              <w:rPr>
                <w:color w:val="auto"/>
                <w:szCs w:val="24"/>
              </w:rPr>
            </w:pPr>
            <w:r>
              <w:rPr>
                <w:color w:val="auto"/>
                <w:szCs w:val="24"/>
              </w:rPr>
              <w:t>№ п/п</w:t>
            </w:r>
          </w:p>
        </w:tc>
        <w:tc>
          <w:tcPr>
            <w:tcW w:w="0" w:type="auto"/>
            <w:shd w:val="clear" w:color="auto" w:fill="auto"/>
          </w:tcPr>
          <w:p w:rsidR="0025679A" w:rsidRDefault="00CD3C0D">
            <w:pPr>
              <w:spacing w:after="0"/>
              <w:rPr>
                <w:color w:val="auto"/>
                <w:szCs w:val="24"/>
                <w:lang w:val="ru-RU"/>
              </w:rPr>
            </w:pPr>
            <w:r>
              <w:rPr>
                <w:color w:val="auto"/>
                <w:szCs w:val="24"/>
                <w:lang w:val="ru-RU"/>
              </w:rPr>
              <w:t>Наименование разделов</w:t>
            </w:r>
          </w:p>
          <w:p w:rsidR="0025679A" w:rsidRDefault="00CD3C0D">
            <w:pPr>
              <w:spacing w:after="0"/>
              <w:rPr>
                <w:color w:val="auto"/>
                <w:szCs w:val="24"/>
                <w:lang w:val="ru-RU"/>
              </w:rPr>
            </w:pPr>
            <w:r>
              <w:rPr>
                <w:color w:val="auto"/>
                <w:szCs w:val="24"/>
                <w:lang w:val="ru-RU"/>
              </w:rPr>
              <w:t>или тем программы</w:t>
            </w:r>
          </w:p>
        </w:tc>
        <w:tc>
          <w:tcPr>
            <w:tcW w:w="0" w:type="auto"/>
            <w:shd w:val="clear" w:color="auto" w:fill="auto"/>
          </w:tcPr>
          <w:p w:rsidR="0025679A" w:rsidRDefault="00CD3C0D">
            <w:pPr>
              <w:spacing w:after="0"/>
              <w:rPr>
                <w:color w:val="auto"/>
                <w:szCs w:val="24"/>
              </w:rPr>
            </w:pPr>
            <w:r>
              <w:rPr>
                <w:color w:val="auto"/>
                <w:szCs w:val="24"/>
              </w:rPr>
              <w:t>Кол-во часов</w:t>
            </w:r>
          </w:p>
        </w:tc>
        <w:tc>
          <w:tcPr>
            <w:tcW w:w="3991" w:type="dxa"/>
          </w:tcPr>
          <w:p w:rsidR="0025679A" w:rsidRDefault="00CD3C0D">
            <w:pPr>
              <w:spacing w:after="0"/>
              <w:jc w:val="center"/>
              <w:rPr>
                <w:color w:val="auto"/>
                <w:szCs w:val="24"/>
                <w:lang w:val="ru-RU"/>
              </w:rPr>
            </w:pPr>
            <w:r>
              <w:rPr>
                <w:color w:val="auto"/>
                <w:szCs w:val="24"/>
                <w:lang w:val="ru-RU"/>
              </w:rPr>
              <w:t>ЭОР</w:t>
            </w:r>
          </w:p>
          <w:p w:rsidR="0025679A" w:rsidRDefault="00CD3C0D">
            <w:pPr>
              <w:spacing w:after="0"/>
              <w:jc w:val="center"/>
              <w:rPr>
                <w:color w:val="auto"/>
                <w:szCs w:val="24"/>
                <w:lang w:val="ru-RU"/>
              </w:rPr>
            </w:pPr>
            <w:r>
              <w:rPr>
                <w:color w:val="auto"/>
                <w:szCs w:val="24"/>
                <w:lang w:val="ru-RU"/>
              </w:rPr>
              <w:t>электронные (цифровые)</w:t>
            </w:r>
          </w:p>
          <w:p w:rsidR="0025679A" w:rsidRDefault="00CD3C0D">
            <w:pPr>
              <w:spacing w:after="0"/>
              <w:rPr>
                <w:color w:val="auto"/>
                <w:szCs w:val="24"/>
                <w:lang w:val="ru-RU"/>
              </w:rPr>
            </w:pPr>
            <w:r>
              <w:rPr>
                <w:color w:val="auto"/>
                <w:szCs w:val="24"/>
                <w:lang w:val="ru-RU"/>
              </w:rPr>
              <w:t xml:space="preserve">        образовательные р</w:t>
            </w:r>
            <w:r>
              <w:rPr>
                <w:color w:val="auto"/>
                <w:szCs w:val="24"/>
                <w:lang w:val="ru-RU"/>
              </w:rPr>
              <w:t>есурсы</w:t>
            </w:r>
          </w:p>
        </w:tc>
      </w:tr>
      <w:tr w:rsidR="0025679A">
        <w:tc>
          <w:tcPr>
            <w:tcW w:w="0" w:type="auto"/>
            <w:shd w:val="clear" w:color="auto" w:fill="auto"/>
          </w:tcPr>
          <w:p w:rsidR="0025679A" w:rsidRDefault="00CD3C0D">
            <w:pPr>
              <w:spacing w:after="0"/>
              <w:rPr>
                <w:color w:val="auto"/>
                <w:szCs w:val="24"/>
              </w:rPr>
            </w:pPr>
            <w:r>
              <w:rPr>
                <w:color w:val="auto"/>
                <w:szCs w:val="24"/>
              </w:rPr>
              <w:t>1</w:t>
            </w:r>
          </w:p>
        </w:tc>
        <w:tc>
          <w:tcPr>
            <w:tcW w:w="0" w:type="auto"/>
            <w:shd w:val="clear" w:color="auto" w:fill="auto"/>
          </w:tcPr>
          <w:p w:rsidR="0025679A" w:rsidRDefault="00CD3C0D">
            <w:pPr>
              <w:spacing w:after="0"/>
              <w:rPr>
                <w:color w:val="auto"/>
                <w:szCs w:val="24"/>
                <w:lang w:val="ru-RU"/>
              </w:rPr>
            </w:pPr>
            <w:r>
              <w:rPr>
                <w:color w:val="auto"/>
                <w:szCs w:val="24"/>
                <w:lang w:val="ru-RU"/>
              </w:rPr>
              <w:t>Слово и предложение</w:t>
            </w:r>
          </w:p>
        </w:tc>
        <w:tc>
          <w:tcPr>
            <w:tcW w:w="0" w:type="auto"/>
            <w:shd w:val="clear" w:color="auto" w:fill="auto"/>
          </w:tcPr>
          <w:p w:rsidR="0025679A" w:rsidRDefault="00CD3C0D">
            <w:pPr>
              <w:spacing w:after="0"/>
              <w:rPr>
                <w:color w:val="auto"/>
                <w:szCs w:val="24"/>
              </w:rPr>
            </w:pPr>
            <w:r>
              <w:rPr>
                <w:color w:val="auto"/>
                <w:szCs w:val="24"/>
                <w:lang w:val="ru-RU"/>
              </w:rPr>
              <w:t>10</w:t>
            </w:r>
            <w:r>
              <w:rPr>
                <w:color w:val="auto"/>
                <w:szCs w:val="24"/>
              </w:rPr>
              <w:t xml:space="preserve"> ч</w:t>
            </w:r>
          </w:p>
        </w:tc>
        <w:tc>
          <w:tcPr>
            <w:tcW w:w="3991" w:type="dxa"/>
          </w:tcPr>
          <w:p w:rsidR="0025679A" w:rsidRDefault="0025679A">
            <w:pPr>
              <w:spacing w:after="0"/>
              <w:rPr>
                <w:color w:val="auto"/>
                <w:szCs w:val="24"/>
              </w:rPr>
            </w:pPr>
            <w:hyperlink r:id="rId12" w:history="1">
              <w:r w:rsidR="00CD3C0D">
                <w:rPr>
                  <w:color w:val="auto"/>
                  <w:szCs w:val="24"/>
                  <w:u w:val="single" w:color="0000FF"/>
                </w:rPr>
                <w:t>https://resh.edu.ru/subject/13/1/</w:t>
              </w:r>
            </w:hyperlink>
          </w:p>
        </w:tc>
      </w:tr>
      <w:tr w:rsidR="0025679A">
        <w:tc>
          <w:tcPr>
            <w:tcW w:w="0" w:type="auto"/>
            <w:shd w:val="clear" w:color="auto" w:fill="auto"/>
          </w:tcPr>
          <w:p w:rsidR="0025679A" w:rsidRDefault="00CD3C0D">
            <w:pPr>
              <w:spacing w:after="0"/>
              <w:rPr>
                <w:color w:val="auto"/>
                <w:szCs w:val="24"/>
              </w:rPr>
            </w:pPr>
            <w:r>
              <w:rPr>
                <w:color w:val="auto"/>
                <w:szCs w:val="24"/>
              </w:rPr>
              <w:t>2</w:t>
            </w:r>
          </w:p>
        </w:tc>
        <w:tc>
          <w:tcPr>
            <w:tcW w:w="0" w:type="auto"/>
            <w:shd w:val="clear" w:color="auto" w:fill="auto"/>
          </w:tcPr>
          <w:p w:rsidR="0025679A" w:rsidRDefault="00CD3C0D">
            <w:pPr>
              <w:spacing w:after="0"/>
              <w:rPr>
                <w:color w:val="auto"/>
                <w:szCs w:val="24"/>
              </w:rPr>
            </w:pPr>
            <w:r>
              <w:rPr>
                <w:color w:val="auto"/>
                <w:szCs w:val="24"/>
                <w:lang w:val="ru-RU"/>
              </w:rPr>
              <w:t>Фонетика</w:t>
            </w:r>
          </w:p>
        </w:tc>
        <w:tc>
          <w:tcPr>
            <w:tcW w:w="0" w:type="auto"/>
            <w:shd w:val="clear" w:color="auto" w:fill="auto"/>
          </w:tcPr>
          <w:p w:rsidR="0025679A" w:rsidRDefault="00CD3C0D">
            <w:pPr>
              <w:spacing w:after="0"/>
              <w:rPr>
                <w:color w:val="auto"/>
                <w:szCs w:val="24"/>
              </w:rPr>
            </w:pPr>
            <w:r>
              <w:rPr>
                <w:color w:val="auto"/>
                <w:szCs w:val="24"/>
                <w:lang w:val="ru-RU"/>
              </w:rPr>
              <w:t>23</w:t>
            </w:r>
            <w:r>
              <w:rPr>
                <w:color w:val="auto"/>
                <w:szCs w:val="24"/>
              </w:rPr>
              <w:t xml:space="preserve"> ч</w:t>
            </w:r>
          </w:p>
        </w:tc>
        <w:tc>
          <w:tcPr>
            <w:tcW w:w="3991" w:type="dxa"/>
          </w:tcPr>
          <w:p w:rsidR="0025679A" w:rsidRDefault="0025679A">
            <w:pPr>
              <w:spacing w:after="0"/>
              <w:rPr>
                <w:color w:val="auto"/>
                <w:szCs w:val="24"/>
              </w:rPr>
            </w:pPr>
            <w:hyperlink r:id="rId13" w:history="1">
              <w:r w:rsidR="00CD3C0D">
                <w:rPr>
                  <w:color w:val="auto"/>
                  <w:szCs w:val="24"/>
                  <w:u w:val="single" w:color="0000FF"/>
                </w:rPr>
                <w:t>https://resh.edu.ru/subject/13/1/</w:t>
              </w:r>
            </w:hyperlink>
          </w:p>
        </w:tc>
      </w:tr>
      <w:tr w:rsidR="0025679A">
        <w:tc>
          <w:tcPr>
            <w:tcW w:w="0" w:type="auto"/>
            <w:shd w:val="clear" w:color="auto" w:fill="auto"/>
          </w:tcPr>
          <w:p w:rsidR="0025679A" w:rsidRDefault="00CD3C0D">
            <w:pPr>
              <w:spacing w:after="0"/>
              <w:rPr>
                <w:color w:val="auto"/>
                <w:szCs w:val="24"/>
              </w:rPr>
            </w:pPr>
            <w:r>
              <w:rPr>
                <w:color w:val="auto"/>
                <w:szCs w:val="24"/>
              </w:rPr>
              <w:t>3</w:t>
            </w:r>
          </w:p>
        </w:tc>
        <w:tc>
          <w:tcPr>
            <w:tcW w:w="0" w:type="auto"/>
            <w:shd w:val="clear" w:color="auto" w:fill="auto"/>
          </w:tcPr>
          <w:p w:rsidR="0025679A" w:rsidRDefault="00CD3C0D">
            <w:pPr>
              <w:spacing w:after="0"/>
              <w:rPr>
                <w:color w:val="auto"/>
                <w:szCs w:val="24"/>
                <w:lang w:val="ru-RU"/>
              </w:rPr>
            </w:pPr>
            <w:r>
              <w:rPr>
                <w:color w:val="auto"/>
                <w:szCs w:val="24"/>
                <w:lang w:val="ru-RU"/>
              </w:rPr>
              <w:t>Письмо</w:t>
            </w:r>
          </w:p>
        </w:tc>
        <w:tc>
          <w:tcPr>
            <w:tcW w:w="0" w:type="auto"/>
            <w:shd w:val="clear" w:color="auto" w:fill="auto"/>
          </w:tcPr>
          <w:p w:rsidR="0025679A" w:rsidRDefault="00CD3C0D">
            <w:pPr>
              <w:spacing w:after="0"/>
              <w:rPr>
                <w:color w:val="auto"/>
                <w:szCs w:val="24"/>
              </w:rPr>
            </w:pPr>
            <w:r>
              <w:rPr>
                <w:color w:val="auto"/>
                <w:szCs w:val="24"/>
                <w:lang w:val="ru-RU"/>
              </w:rPr>
              <w:t>70</w:t>
            </w:r>
            <w:r>
              <w:rPr>
                <w:color w:val="auto"/>
                <w:szCs w:val="24"/>
              </w:rPr>
              <w:t xml:space="preserve"> ч</w:t>
            </w:r>
          </w:p>
        </w:tc>
        <w:tc>
          <w:tcPr>
            <w:tcW w:w="3991" w:type="dxa"/>
          </w:tcPr>
          <w:p w:rsidR="0025679A" w:rsidRDefault="0025679A">
            <w:pPr>
              <w:spacing w:after="0"/>
              <w:rPr>
                <w:color w:val="auto"/>
                <w:szCs w:val="24"/>
              </w:rPr>
            </w:pPr>
            <w:hyperlink r:id="rId14" w:history="1">
              <w:r w:rsidR="00CD3C0D">
                <w:rPr>
                  <w:color w:val="auto"/>
                  <w:szCs w:val="24"/>
                  <w:u w:val="single" w:color="0000FF"/>
                </w:rPr>
                <w:t>https://resh.edu.ru/subject/13/1/</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4</w:t>
            </w:r>
          </w:p>
        </w:tc>
        <w:tc>
          <w:tcPr>
            <w:tcW w:w="0" w:type="auto"/>
            <w:shd w:val="clear" w:color="auto" w:fill="auto"/>
          </w:tcPr>
          <w:p w:rsidR="0025679A" w:rsidRDefault="00CD3C0D">
            <w:pPr>
              <w:spacing w:after="0"/>
              <w:rPr>
                <w:color w:val="auto"/>
                <w:szCs w:val="24"/>
                <w:lang w:val="ru-RU"/>
              </w:rPr>
            </w:pPr>
            <w:r>
              <w:rPr>
                <w:color w:val="auto"/>
                <w:szCs w:val="24"/>
                <w:lang w:val="ru-RU"/>
              </w:rPr>
              <w:t>Развитие речи</w:t>
            </w:r>
          </w:p>
        </w:tc>
        <w:tc>
          <w:tcPr>
            <w:tcW w:w="0" w:type="auto"/>
            <w:shd w:val="clear" w:color="auto" w:fill="auto"/>
          </w:tcPr>
          <w:p w:rsidR="0025679A" w:rsidRDefault="00CD3C0D">
            <w:pPr>
              <w:spacing w:after="0"/>
              <w:rPr>
                <w:color w:val="auto"/>
                <w:szCs w:val="24"/>
                <w:lang w:val="ru-RU"/>
              </w:rPr>
            </w:pPr>
            <w:r>
              <w:rPr>
                <w:color w:val="auto"/>
                <w:szCs w:val="24"/>
                <w:lang w:val="ru-RU"/>
              </w:rPr>
              <w:t>2 ч</w:t>
            </w:r>
          </w:p>
        </w:tc>
        <w:tc>
          <w:tcPr>
            <w:tcW w:w="3991" w:type="dxa"/>
          </w:tcPr>
          <w:p w:rsidR="0025679A" w:rsidRDefault="0025679A">
            <w:pPr>
              <w:spacing w:after="0"/>
              <w:rPr>
                <w:color w:val="auto"/>
                <w:szCs w:val="24"/>
              </w:rPr>
            </w:pPr>
          </w:p>
        </w:tc>
      </w:tr>
      <w:tr w:rsidR="0025679A">
        <w:trPr>
          <w:trHeight w:val="248"/>
        </w:trPr>
        <w:tc>
          <w:tcPr>
            <w:tcW w:w="0" w:type="auto"/>
            <w:shd w:val="clear" w:color="auto" w:fill="auto"/>
          </w:tcPr>
          <w:p w:rsidR="0025679A" w:rsidRDefault="0025679A">
            <w:pPr>
              <w:spacing w:after="0"/>
              <w:rPr>
                <w:color w:val="auto"/>
                <w:szCs w:val="24"/>
              </w:rPr>
            </w:pPr>
          </w:p>
        </w:tc>
        <w:tc>
          <w:tcPr>
            <w:tcW w:w="0" w:type="auto"/>
            <w:shd w:val="clear" w:color="auto" w:fill="auto"/>
          </w:tcPr>
          <w:p w:rsidR="0025679A" w:rsidRDefault="00CD3C0D">
            <w:pPr>
              <w:spacing w:after="0"/>
              <w:rPr>
                <w:color w:val="auto"/>
                <w:szCs w:val="24"/>
                <w:lang w:val="ru-RU"/>
              </w:rPr>
            </w:pPr>
            <w:r>
              <w:rPr>
                <w:color w:val="auto"/>
                <w:szCs w:val="24"/>
                <w:lang w:val="ru-RU"/>
              </w:rPr>
              <w:t>Систематический курс</w:t>
            </w:r>
          </w:p>
        </w:tc>
        <w:tc>
          <w:tcPr>
            <w:tcW w:w="0" w:type="auto"/>
            <w:shd w:val="clear" w:color="auto" w:fill="auto"/>
          </w:tcPr>
          <w:p w:rsidR="0025679A" w:rsidRDefault="0025679A">
            <w:pPr>
              <w:spacing w:after="0"/>
              <w:rPr>
                <w:color w:val="auto"/>
                <w:szCs w:val="24"/>
              </w:rPr>
            </w:pPr>
          </w:p>
        </w:tc>
        <w:tc>
          <w:tcPr>
            <w:tcW w:w="3991" w:type="dxa"/>
          </w:tcPr>
          <w:p w:rsidR="0025679A" w:rsidRDefault="0025679A">
            <w:pPr>
              <w:spacing w:after="0"/>
              <w:rPr>
                <w:color w:val="auto"/>
                <w:szCs w:val="24"/>
              </w:rPr>
            </w:pPr>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5</w:t>
            </w:r>
          </w:p>
        </w:tc>
        <w:tc>
          <w:tcPr>
            <w:tcW w:w="0" w:type="auto"/>
            <w:shd w:val="clear" w:color="auto" w:fill="auto"/>
          </w:tcPr>
          <w:p w:rsidR="0025679A" w:rsidRDefault="00CD3C0D">
            <w:pPr>
              <w:spacing w:after="0"/>
              <w:rPr>
                <w:color w:val="auto"/>
                <w:szCs w:val="24"/>
                <w:lang w:val="ru-RU"/>
              </w:rPr>
            </w:pPr>
            <w:r>
              <w:rPr>
                <w:color w:val="auto"/>
                <w:szCs w:val="24"/>
                <w:lang w:val="ru-RU"/>
              </w:rPr>
              <w:t>Общие сведения о языке</w:t>
            </w:r>
          </w:p>
        </w:tc>
        <w:tc>
          <w:tcPr>
            <w:tcW w:w="0" w:type="auto"/>
            <w:shd w:val="clear" w:color="auto" w:fill="auto"/>
          </w:tcPr>
          <w:p w:rsidR="0025679A" w:rsidRDefault="00CD3C0D">
            <w:pPr>
              <w:spacing w:after="0"/>
              <w:rPr>
                <w:color w:val="auto"/>
                <w:szCs w:val="24"/>
                <w:lang w:val="ru-RU"/>
              </w:rPr>
            </w:pPr>
            <w:r>
              <w:rPr>
                <w:color w:val="auto"/>
                <w:szCs w:val="24"/>
                <w:lang w:val="ru-RU"/>
              </w:rPr>
              <w:t>1</w:t>
            </w:r>
            <w:r>
              <w:rPr>
                <w:color w:val="auto"/>
                <w:szCs w:val="24"/>
              </w:rPr>
              <w:t xml:space="preserve"> ч</w:t>
            </w:r>
          </w:p>
        </w:tc>
        <w:tc>
          <w:tcPr>
            <w:tcW w:w="3991" w:type="dxa"/>
          </w:tcPr>
          <w:p w:rsidR="0025679A" w:rsidRDefault="0025679A">
            <w:pPr>
              <w:spacing w:after="0"/>
              <w:rPr>
                <w:color w:val="auto"/>
                <w:szCs w:val="24"/>
                <w:lang w:val="ru-RU"/>
              </w:rPr>
            </w:pPr>
            <w:hyperlink r:id="rId15" w:history="1">
              <w:r w:rsidR="00CD3C0D">
                <w:rPr>
                  <w:color w:val="auto"/>
                  <w:szCs w:val="24"/>
                  <w:u w:val="single" w:color="0000FF"/>
                </w:rPr>
                <w:t>https</w:t>
              </w:r>
              <w:r w:rsidR="00CD3C0D">
                <w:rPr>
                  <w:color w:val="auto"/>
                  <w:szCs w:val="24"/>
                  <w:u w:val="single" w:color="0000FF"/>
                  <w:lang w:val="ru-RU"/>
                </w:rPr>
                <w:t>://</w:t>
              </w:r>
              <w:r w:rsidR="00CD3C0D">
                <w:rPr>
                  <w:color w:val="auto"/>
                  <w:szCs w:val="24"/>
                  <w:u w:val="single" w:color="0000FF"/>
                </w:rPr>
                <w:t>resh</w:t>
              </w:r>
              <w:r w:rsidR="00CD3C0D">
                <w:rPr>
                  <w:color w:val="auto"/>
                  <w:szCs w:val="24"/>
                  <w:u w:val="single" w:color="0000FF"/>
                  <w:lang w:val="ru-RU"/>
                </w:rPr>
                <w:t>.</w:t>
              </w:r>
              <w:r w:rsidR="00CD3C0D">
                <w:rPr>
                  <w:color w:val="auto"/>
                  <w:szCs w:val="24"/>
                  <w:u w:val="single" w:color="0000FF"/>
                </w:rPr>
                <w:t>edu</w:t>
              </w:r>
              <w:r w:rsidR="00CD3C0D">
                <w:rPr>
                  <w:color w:val="auto"/>
                  <w:szCs w:val="24"/>
                  <w:u w:val="single" w:color="0000FF"/>
                  <w:lang w:val="ru-RU"/>
                </w:rPr>
                <w:t>.</w:t>
              </w:r>
              <w:r w:rsidR="00CD3C0D">
                <w:rPr>
                  <w:color w:val="auto"/>
                  <w:szCs w:val="24"/>
                  <w:u w:val="single" w:color="0000FF"/>
                </w:rPr>
                <w:t>ru</w:t>
              </w:r>
              <w:r w:rsidR="00CD3C0D">
                <w:rPr>
                  <w:color w:val="auto"/>
                  <w:szCs w:val="24"/>
                  <w:u w:val="single" w:color="0000FF"/>
                  <w:lang w:val="ru-RU"/>
                </w:rPr>
                <w:t>/</w:t>
              </w:r>
              <w:r w:rsidR="00CD3C0D">
                <w:rPr>
                  <w:color w:val="auto"/>
                  <w:szCs w:val="24"/>
                  <w:u w:val="single" w:color="0000FF"/>
                </w:rPr>
                <w:t>subject</w:t>
              </w:r>
              <w:r w:rsidR="00CD3C0D">
                <w:rPr>
                  <w:color w:val="auto"/>
                  <w:szCs w:val="24"/>
                  <w:u w:val="single" w:color="0000FF"/>
                  <w:lang w:val="ru-RU"/>
                </w:rPr>
                <w:t>/13/1/</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6</w:t>
            </w:r>
          </w:p>
        </w:tc>
        <w:tc>
          <w:tcPr>
            <w:tcW w:w="0" w:type="auto"/>
            <w:shd w:val="clear" w:color="auto" w:fill="auto"/>
          </w:tcPr>
          <w:p w:rsidR="0025679A" w:rsidRDefault="00CD3C0D">
            <w:pPr>
              <w:spacing w:after="0"/>
              <w:rPr>
                <w:color w:val="auto"/>
                <w:szCs w:val="24"/>
                <w:lang w:val="ru-RU"/>
              </w:rPr>
            </w:pPr>
            <w:r>
              <w:rPr>
                <w:color w:val="auto"/>
                <w:szCs w:val="24"/>
                <w:lang w:val="ru-RU"/>
              </w:rPr>
              <w:t>Фонетика</w:t>
            </w:r>
          </w:p>
        </w:tc>
        <w:tc>
          <w:tcPr>
            <w:tcW w:w="0" w:type="auto"/>
            <w:shd w:val="clear" w:color="auto" w:fill="auto"/>
          </w:tcPr>
          <w:p w:rsidR="0025679A" w:rsidRDefault="00CD3C0D">
            <w:pPr>
              <w:spacing w:after="0"/>
              <w:rPr>
                <w:color w:val="auto"/>
                <w:szCs w:val="24"/>
              </w:rPr>
            </w:pPr>
            <w:r>
              <w:rPr>
                <w:color w:val="auto"/>
                <w:szCs w:val="24"/>
                <w:lang w:val="ru-RU"/>
              </w:rPr>
              <w:t xml:space="preserve">6 </w:t>
            </w:r>
            <w:r>
              <w:rPr>
                <w:color w:val="auto"/>
                <w:szCs w:val="24"/>
              </w:rPr>
              <w:t xml:space="preserve">ч </w:t>
            </w:r>
          </w:p>
        </w:tc>
        <w:tc>
          <w:tcPr>
            <w:tcW w:w="3991" w:type="dxa"/>
          </w:tcPr>
          <w:p w:rsidR="0025679A" w:rsidRDefault="0025679A">
            <w:pPr>
              <w:spacing w:after="0"/>
              <w:rPr>
                <w:color w:val="auto"/>
                <w:szCs w:val="24"/>
              </w:rPr>
            </w:pPr>
            <w:hyperlink r:id="rId16" w:history="1">
              <w:r w:rsidR="00CD3C0D">
                <w:rPr>
                  <w:color w:val="auto"/>
                  <w:szCs w:val="24"/>
                  <w:u w:val="single" w:color="0000FF"/>
                </w:rPr>
                <w:t>https://resh.edu.ru/subject/13/1/</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7</w:t>
            </w:r>
          </w:p>
        </w:tc>
        <w:tc>
          <w:tcPr>
            <w:tcW w:w="0" w:type="auto"/>
            <w:shd w:val="clear" w:color="auto" w:fill="auto"/>
          </w:tcPr>
          <w:p w:rsidR="0025679A" w:rsidRDefault="00CD3C0D">
            <w:pPr>
              <w:spacing w:after="0"/>
              <w:rPr>
                <w:color w:val="auto"/>
                <w:szCs w:val="24"/>
              </w:rPr>
            </w:pPr>
            <w:r>
              <w:rPr>
                <w:color w:val="auto"/>
                <w:szCs w:val="24"/>
                <w:lang w:val="ru-RU"/>
              </w:rPr>
              <w:t>Графика</w:t>
            </w:r>
          </w:p>
        </w:tc>
        <w:tc>
          <w:tcPr>
            <w:tcW w:w="0" w:type="auto"/>
            <w:shd w:val="clear" w:color="auto" w:fill="auto"/>
          </w:tcPr>
          <w:p w:rsidR="0025679A" w:rsidRDefault="00CD3C0D">
            <w:pPr>
              <w:spacing w:after="0"/>
              <w:rPr>
                <w:color w:val="auto"/>
                <w:szCs w:val="24"/>
              </w:rPr>
            </w:pPr>
            <w:r>
              <w:rPr>
                <w:color w:val="auto"/>
                <w:szCs w:val="24"/>
                <w:lang w:val="ru-RU"/>
              </w:rPr>
              <w:t>5</w:t>
            </w:r>
            <w:r>
              <w:rPr>
                <w:color w:val="auto"/>
                <w:szCs w:val="24"/>
              </w:rPr>
              <w:t xml:space="preserve"> ч</w:t>
            </w:r>
          </w:p>
        </w:tc>
        <w:tc>
          <w:tcPr>
            <w:tcW w:w="3991" w:type="dxa"/>
          </w:tcPr>
          <w:p w:rsidR="0025679A" w:rsidRDefault="0025679A">
            <w:pPr>
              <w:spacing w:after="0"/>
              <w:rPr>
                <w:color w:val="auto"/>
                <w:szCs w:val="24"/>
              </w:rPr>
            </w:pPr>
            <w:hyperlink r:id="rId17" w:history="1">
              <w:r w:rsidR="00CD3C0D">
                <w:rPr>
                  <w:color w:val="auto"/>
                  <w:szCs w:val="24"/>
                  <w:u w:val="single" w:color="0000FF"/>
                </w:rPr>
                <w:t>https://resh.edu.ru/subject/13/1/</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8</w:t>
            </w:r>
          </w:p>
        </w:tc>
        <w:tc>
          <w:tcPr>
            <w:tcW w:w="0" w:type="auto"/>
            <w:shd w:val="clear" w:color="auto" w:fill="auto"/>
          </w:tcPr>
          <w:p w:rsidR="0025679A" w:rsidRDefault="00CD3C0D">
            <w:pPr>
              <w:spacing w:after="0"/>
              <w:rPr>
                <w:color w:val="auto"/>
                <w:szCs w:val="24"/>
                <w:lang w:val="ru-RU"/>
              </w:rPr>
            </w:pPr>
            <w:r>
              <w:rPr>
                <w:color w:val="auto"/>
                <w:szCs w:val="24"/>
                <w:lang w:val="ru-RU"/>
              </w:rPr>
              <w:t>Лексика и морфология</w:t>
            </w:r>
          </w:p>
        </w:tc>
        <w:tc>
          <w:tcPr>
            <w:tcW w:w="0" w:type="auto"/>
            <w:shd w:val="clear" w:color="auto" w:fill="auto"/>
          </w:tcPr>
          <w:p w:rsidR="0025679A" w:rsidRDefault="00CD3C0D">
            <w:pPr>
              <w:spacing w:after="0"/>
              <w:rPr>
                <w:color w:val="auto"/>
                <w:szCs w:val="24"/>
              </w:rPr>
            </w:pPr>
            <w:r>
              <w:rPr>
                <w:color w:val="auto"/>
                <w:szCs w:val="24"/>
                <w:lang w:val="ru-RU"/>
              </w:rPr>
              <w:t>7</w:t>
            </w:r>
            <w:r>
              <w:rPr>
                <w:color w:val="auto"/>
                <w:szCs w:val="24"/>
              </w:rPr>
              <w:t xml:space="preserve"> ч</w:t>
            </w:r>
          </w:p>
        </w:tc>
        <w:tc>
          <w:tcPr>
            <w:tcW w:w="3991" w:type="dxa"/>
          </w:tcPr>
          <w:p w:rsidR="0025679A" w:rsidRDefault="0025679A">
            <w:pPr>
              <w:spacing w:after="0"/>
              <w:rPr>
                <w:color w:val="auto"/>
                <w:szCs w:val="24"/>
              </w:rPr>
            </w:pPr>
            <w:hyperlink r:id="rId18" w:history="1">
              <w:r w:rsidR="00CD3C0D">
                <w:rPr>
                  <w:color w:val="auto"/>
                  <w:szCs w:val="24"/>
                  <w:u w:val="single" w:color="0000FF"/>
                </w:rPr>
                <w:t>h</w:t>
              </w:r>
              <w:r w:rsidR="00CD3C0D">
                <w:rPr>
                  <w:color w:val="auto"/>
                  <w:szCs w:val="24"/>
                  <w:u w:val="single" w:color="0000FF"/>
                </w:rPr>
                <w:t>ttps://resh.edu.ru/subject/13/1/</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9</w:t>
            </w:r>
          </w:p>
        </w:tc>
        <w:tc>
          <w:tcPr>
            <w:tcW w:w="0" w:type="auto"/>
            <w:shd w:val="clear" w:color="auto" w:fill="auto"/>
          </w:tcPr>
          <w:p w:rsidR="0025679A" w:rsidRDefault="00CD3C0D">
            <w:pPr>
              <w:spacing w:after="0"/>
              <w:rPr>
                <w:color w:val="auto"/>
                <w:szCs w:val="24"/>
                <w:lang w:val="ru-RU"/>
              </w:rPr>
            </w:pPr>
            <w:r>
              <w:rPr>
                <w:color w:val="auto"/>
                <w:szCs w:val="24"/>
                <w:lang w:val="ru-RU"/>
              </w:rPr>
              <w:t>Синтаксис</w:t>
            </w:r>
          </w:p>
        </w:tc>
        <w:tc>
          <w:tcPr>
            <w:tcW w:w="0" w:type="auto"/>
            <w:shd w:val="clear" w:color="auto" w:fill="auto"/>
          </w:tcPr>
          <w:p w:rsidR="0025679A" w:rsidRDefault="00CD3C0D">
            <w:pPr>
              <w:spacing w:after="0"/>
              <w:rPr>
                <w:color w:val="auto"/>
                <w:szCs w:val="24"/>
                <w:lang w:val="ru-RU"/>
              </w:rPr>
            </w:pPr>
            <w:r>
              <w:rPr>
                <w:color w:val="auto"/>
                <w:szCs w:val="24"/>
                <w:lang w:val="ru-RU"/>
              </w:rPr>
              <w:t>6 ч</w:t>
            </w:r>
          </w:p>
        </w:tc>
        <w:tc>
          <w:tcPr>
            <w:tcW w:w="3991" w:type="dxa"/>
          </w:tcPr>
          <w:p w:rsidR="0025679A" w:rsidRDefault="0025679A">
            <w:pPr>
              <w:spacing w:after="0"/>
              <w:rPr>
                <w:color w:val="auto"/>
                <w:szCs w:val="24"/>
                <w:lang w:val="ru-RU"/>
              </w:rPr>
            </w:pPr>
            <w:hyperlink r:id="rId19" w:history="1">
              <w:r w:rsidR="00CD3C0D">
                <w:rPr>
                  <w:color w:val="auto"/>
                  <w:szCs w:val="24"/>
                  <w:u w:val="single" w:color="0000FF"/>
                </w:rPr>
                <w:t>https</w:t>
              </w:r>
              <w:r w:rsidR="00CD3C0D">
                <w:rPr>
                  <w:color w:val="auto"/>
                  <w:szCs w:val="24"/>
                  <w:u w:val="single" w:color="0000FF"/>
                  <w:lang w:val="ru-RU"/>
                </w:rPr>
                <w:t>://</w:t>
              </w:r>
              <w:r w:rsidR="00CD3C0D">
                <w:rPr>
                  <w:color w:val="auto"/>
                  <w:szCs w:val="24"/>
                  <w:u w:val="single" w:color="0000FF"/>
                </w:rPr>
                <w:t>resh</w:t>
              </w:r>
              <w:r w:rsidR="00CD3C0D">
                <w:rPr>
                  <w:color w:val="auto"/>
                  <w:szCs w:val="24"/>
                  <w:u w:val="single" w:color="0000FF"/>
                  <w:lang w:val="ru-RU"/>
                </w:rPr>
                <w:t>.</w:t>
              </w:r>
              <w:r w:rsidR="00CD3C0D">
                <w:rPr>
                  <w:color w:val="auto"/>
                  <w:szCs w:val="24"/>
                  <w:u w:val="single" w:color="0000FF"/>
                </w:rPr>
                <w:t>edu</w:t>
              </w:r>
              <w:r w:rsidR="00CD3C0D">
                <w:rPr>
                  <w:color w:val="auto"/>
                  <w:szCs w:val="24"/>
                  <w:u w:val="single" w:color="0000FF"/>
                  <w:lang w:val="ru-RU"/>
                </w:rPr>
                <w:t>.</w:t>
              </w:r>
              <w:r w:rsidR="00CD3C0D">
                <w:rPr>
                  <w:color w:val="auto"/>
                  <w:szCs w:val="24"/>
                  <w:u w:val="single" w:color="0000FF"/>
                </w:rPr>
                <w:t>ru</w:t>
              </w:r>
              <w:r w:rsidR="00CD3C0D">
                <w:rPr>
                  <w:color w:val="auto"/>
                  <w:szCs w:val="24"/>
                  <w:u w:val="single" w:color="0000FF"/>
                  <w:lang w:val="ru-RU"/>
                </w:rPr>
                <w:t>/</w:t>
              </w:r>
              <w:r w:rsidR="00CD3C0D">
                <w:rPr>
                  <w:color w:val="auto"/>
                  <w:szCs w:val="24"/>
                  <w:u w:val="single" w:color="0000FF"/>
                </w:rPr>
                <w:t>subject</w:t>
              </w:r>
              <w:r w:rsidR="00CD3C0D">
                <w:rPr>
                  <w:color w:val="auto"/>
                  <w:szCs w:val="24"/>
                  <w:u w:val="single" w:color="0000FF"/>
                  <w:lang w:val="ru-RU"/>
                </w:rPr>
                <w:t>/13/1/</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10</w:t>
            </w:r>
          </w:p>
        </w:tc>
        <w:tc>
          <w:tcPr>
            <w:tcW w:w="0" w:type="auto"/>
            <w:shd w:val="clear" w:color="auto" w:fill="auto"/>
          </w:tcPr>
          <w:p w:rsidR="0025679A" w:rsidRDefault="00CD3C0D">
            <w:pPr>
              <w:spacing w:after="0"/>
              <w:rPr>
                <w:color w:val="auto"/>
                <w:szCs w:val="24"/>
                <w:lang w:val="ru-RU"/>
              </w:rPr>
            </w:pPr>
            <w:r>
              <w:rPr>
                <w:color w:val="auto"/>
                <w:szCs w:val="24"/>
                <w:lang w:val="ru-RU"/>
              </w:rPr>
              <w:t>Орфография и пунктуация</w:t>
            </w:r>
          </w:p>
        </w:tc>
        <w:tc>
          <w:tcPr>
            <w:tcW w:w="0" w:type="auto"/>
            <w:shd w:val="clear" w:color="auto" w:fill="auto"/>
          </w:tcPr>
          <w:p w:rsidR="0025679A" w:rsidRDefault="00CD3C0D">
            <w:pPr>
              <w:spacing w:after="0"/>
              <w:rPr>
                <w:color w:val="auto"/>
                <w:szCs w:val="24"/>
                <w:lang w:val="ru-RU"/>
              </w:rPr>
            </w:pPr>
            <w:r>
              <w:rPr>
                <w:color w:val="auto"/>
                <w:szCs w:val="24"/>
                <w:lang w:val="ru-RU"/>
              </w:rPr>
              <w:t>20 ч</w:t>
            </w:r>
          </w:p>
        </w:tc>
        <w:tc>
          <w:tcPr>
            <w:tcW w:w="3991" w:type="dxa"/>
          </w:tcPr>
          <w:p w:rsidR="0025679A" w:rsidRDefault="0025679A">
            <w:pPr>
              <w:spacing w:after="0"/>
              <w:rPr>
                <w:color w:val="auto"/>
                <w:szCs w:val="24"/>
                <w:lang w:val="ru-RU"/>
              </w:rPr>
            </w:pPr>
            <w:hyperlink r:id="rId20" w:history="1">
              <w:r w:rsidR="00CD3C0D">
                <w:rPr>
                  <w:color w:val="auto"/>
                  <w:szCs w:val="24"/>
                  <w:u w:val="single" w:color="0000FF"/>
                </w:rPr>
                <w:t>https</w:t>
              </w:r>
              <w:r w:rsidR="00CD3C0D">
                <w:rPr>
                  <w:color w:val="auto"/>
                  <w:szCs w:val="24"/>
                  <w:u w:val="single" w:color="0000FF"/>
                  <w:lang w:val="ru-RU"/>
                </w:rPr>
                <w:t>://</w:t>
              </w:r>
              <w:r w:rsidR="00CD3C0D">
                <w:rPr>
                  <w:color w:val="auto"/>
                  <w:szCs w:val="24"/>
                  <w:u w:val="single" w:color="0000FF"/>
                </w:rPr>
                <w:t>resh</w:t>
              </w:r>
              <w:r w:rsidR="00CD3C0D">
                <w:rPr>
                  <w:color w:val="auto"/>
                  <w:szCs w:val="24"/>
                  <w:u w:val="single" w:color="0000FF"/>
                  <w:lang w:val="ru-RU"/>
                </w:rPr>
                <w:t>.</w:t>
              </w:r>
              <w:r w:rsidR="00CD3C0D">
                <w:rPr>
                  <w:color w:val="auto"/>
                  <w:szCs w:val="24"/>
                  <w:u w:val="single" w:color="0000FF"/>
                </w:rPr>
                <w:t>edu</w:t>
              </w:r>
              <w:r w:rsidR="00CD3C0D">
                <w:rPr>
                  <w:color w:val="auto"/>
                  <w:szCs w:val="24"/>
                  <w:u w:val="single" w:color="0000FF"/>
                  <w:lang w:val="ru-RU"/>
                </w:rPr>
                <w:t>.</w:t>
              </w:r>
              <w:r w:rsidR="00CD3C0D">
                <w:rPr>
                  <w:color w:val="auto"/>
                  <w:szCs w:val="24"/>
                  <w:u w:val="single" w:color="0000FF"/>
                </w:rPr>
                <w:t>ru</w:t>
              </w:r>
              <w:r w:rsidR="00CD3C0D">
                <w:rPr>
                  <w:color w:val="auto"/>
                  <w:szCs w:val="24"/>
                  <w:u w:val="single" w:color="0000FF"/>
                  <w:lang w:val="ru-RU"/>
                </w:rPr>
                <w:t>/</w:t>
              </w:r>
              <w:r w:rsidR="00CD3C0D">
                <w:rPr>
                  <w:color w:val="auto"/>
                  <w:szCs w:val="24"/>
                  <w:u w:val="single" w:color="0000FF"/>
                </w:rPr>
                <w:t>subject</w:t>
              </w:r>
              <w:r w:rsidR="00CD3C0D">
                <w:rPr>
                  <w:color w:val="auto"/>
                  <w:szCs w:val="24"/>
                  <w:u w:val="single" w:color="0000FF"/>
                  <w:lang w:val="ru-RU"/>
                </w:rPr>
                <w:t>/13/1/</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11</w:t>
            </w:r>
          </w:p>
        </w:tc>
        <w:tc>
          <w:tcPr>
            <w:tcW w:w="0" w:type="auto"/>
            <w:shd w:val="clear" w:color="auto" w:fill="auto"/>
          </w:tcPr>
          <w:p w:rsidR="0025679A" w:rsidRDefault="00CD3C0D">
            <w:pPr>
              <w:spacing w:after="0"/>
              <w:rPr>
                <w:color w:val="auto"/>
                <w:szCs w:val="24"/>
                <w:lang w:val="ru-RU"/>
              </w:rPr>
            </w:pPr>
            <w:r>
              <w:rPr>
                <w:color w:val="auto"/>
                <w:szCs w:val="24"/>
                <w:lang w:val="ru-RU"/>
              </w:rPr>
              <w:t>Развитие речи</w:t>
            </w:r>
          </w:p>
        </w:tc>
        <w:tc>
          <w:tcPr>
            <w:tcW w:w="0" w:type="auto"/>
            <w:shd w:val="clear" w:color="auto" w:fill="auto"/>
          </w:tcPr>
          <w:p w:rsidR="0025679A" w:rsidRDefault="00CD3C0D">
            <w:pPr>
              <w:spacing w:after="0"/>
              <w:rPr>
                <w:color w:val="auto"/>
                <w:szCs w:val="24"/>
                <w:lang w:val="ru-RU"/>
              </w:rPr>
            </w:pPr>
            <w:r>
              <w:rPr>
                <w:color w:val="auto"/>
                <w:szCs w:val="24"/>
                <w:lang w:val="ru-RU"/>
              </w:rPr>
              <w:t>13 ч</w:t>
            </w:r>
          </w:p>
        </w:tc>
        <w:tc>
          <w:tcPr>
            <w:tcW w:w="3991" w:type="dxa"/>
          </w:tcPr>
          <w:p w:rsidR="0025679A" w:rsidRDefault="0025679A">
            <w:pPr>
              <w:spacing w:after="0"/>
              <w:rPr>
                <w:color w:val="auto"/>
                <w:szCs w:val="24"/>
                <w:lang w:val="ru-RU"/>
              </w:rPr>
            </w:pPr>
            <w:hyperlink r:id="rId21" w:history="1">
              <w:r w:rsidR="00CD3C0D">
                <w:rPr>
                  <w:color w:val="auto"/>
                  <w:szCs w:val="24"/>
                  <w:u w:val="single" w:color="0000FF"/>
                </w:rPr>
                <w:t>https</w:t>
              </w:r>
              <w:r w:rsidR="00CD3C0D">
                <w:rPr>
                  <w:color w:val="auto"/>
                  <w:szCs w:val="24"/>
                  <w:u w:val="single" w:color="0000FF"/>
                  <w:lang w:val="ru-RU"/>
                </w:rPr>
                <w:t>://</w:t>
              </w:r>
              <w:r w:rsidR="00CD3C0D">
                <w:rPr>
                  <w:color w:val="auto"/>
                  <w:szCs w:val="24"/>
                  <w:u w:val="single" w:color="0000FF"/>
                </w:rPr>
                <w:t>resh</w:t>
              </w:r>
              <w:r w:rsidR="00CD3C0D">
                <w:rPr>
                  <w:color w:val="auto"/>
                  <w:szCs w:val="24"/>
                  <w:u w:val="single" w:color="0000FF"/>
                  <w:lang w:val="ru-RU"/>
                </w:rPr>
                <w:t>.</w:t>
              </w:r>
              <w:r w:rsidR="00CD3C0D">
                <w:rPr>
                  <w:color w:val="auto"/>
                  <w:szCs w:val="24"/>
                  <w:u w:val="single" w:color="0000FF"/>
                </w:rPr>
                <w:t>edu</w:t>
              </w:r>
              <w:r w:rsidR="00CD3C0D">
                <w:rPr>
                  <w:color w:val="auto"/>
                  <w:szCs w:val="24"/>
                  <w:u w:val="single" w:color="0000FF"/>
                  <w:lang w:val="ru-RU"/>
                </w:rPr>
                <w:t>.</w:t>
              </w:r>
              <w:r w:rsidR="00CD3C0D">
                <w:rPr>
                  <w:color w:val="auto"/>
                  <w:szCs w:val="24"/>
                  <w:u w:val="single" w:color="0000FF"/>
                </w:rPr>
                <w:t>ru</w:t>
              </w:r>
              <w:r w:rsidR="00CD3C0D">
                <w:rPr>
                  <w:color w:val="auto"/>
                  <w:szCs w:val="24"/>
                  <w:u w:val="single" w:color="0000FF"/>
                  <w:lang w:val="ru-RU"/>
                </w:rPr>
                <w:t>/</w:t>
              </w:r>
              <w:r w:rsidR="00CD3C0D">
                <w:rPr>
                  <w:color w:val="auto"/>
                  <w:szCs w:val="24"/>
                  <w:u w:val="single" w:color="0000FF"/>
                </w:rPr>
                <w:t>subject</w:t>
              </w:r>
              <w:r w:rsidR="00CD3C0D">
                <w:rPr>
                  <w:color w:val="auto"/>
                  <w:szCs w:val="24"/>
                  <w:u w:val="single" w:color="0000FF"/>
                  <w:lang w:val="ru-RU"/>
                </w:rPr>
                <w:t>/13/1/</w:t>
              </w:r>
            </w:hyperlink>
          </w:p>
        </w:tc>
      </w:tr>
      <w:tr w:rsidR="0025679A">
        <w:tc>
          <w:tcPr>
            <w:tcW w:w="0" w:type="auto"/>
            <w:shd w:val="clear" w:color="auto" w:fill="auto"/>
          </w:tcPr>
          <w:p w:rsidR="0025679A" w:rsidRDefault="0025679A">
            <w:pPr>
              <w:spacing w:after="0"/>
              <w:rPr>
                <w:color w:val="auto"/>
                <w:szCs w:val="24"/>
                <w:lang w:val="ru-RU"/>
              </w:rPr>
            </w:pPr>
          </w:p>
        </w:tc>
        <w:tc>
          <w:tcPr>
            <w:tcW w:w="0" w:type="auto"/>
            <w:shd w:val="clear" w:color="auto" w:fill="auto"/>
          </w:tcPr>
          <w:p w:rsidR="0025679A" w:rsidRDefault="0025679A">
            <w:pPr>
              <w:spacing w:after="0"/>
              <w:rPr>
                <w:color w:val="auto"/>
                <w:szCs w:val="24"/>
                <w:lang w:val="ru-RU"/>
              </w:rPr>
            </w:pPr>
          </w:p>
        </w:tc>
        <w:tc>
          <w:tcPr>
            <w:tcW w:w="0" w:type="auto"/>
            <w:shd w:val="clear" w:color="auto" w:fill="auto"/>
          </w:tcPr>
          <w:p w:rsidR="0025679A" w:rsidRDefault="00CD3C0D">
            <w:pPr>
              <w:spacing w:after="0"/>
              <w:rPr>
                <w:color w:val="auto"/>
                <w:szCs w:val="24"/>
              </w:rPr>
            </w:pPr>
            <w:r>
              <w:rPr>
                <w:color w:val="auto"/>
                <w:szCs w:val="24"/>
                <w:lang w:val="ru-RU"/>
              </w:rPr>
              <w:t>165</w:t>
            </w:r>
            <w:r>
              <w:rPr>
                <w:color w:val="auto"/>
                <w:szCs w:val="24"/>
              </w:rPr>
              <w:t xml:space="preserve"> ч</w:t>
            </w:r>
          </w:p>
        </w:tc>
        <w:tc>
          <w:tcPr>
            <w:tcW w:w="3991" w:type="dxa"/>
          </w:tcPr>
          <w:p w:rsidR="0025679A" w:rsidRDefault="0025679A">
            <w:pPr>
              <w:spacing w:after="0"/>
              <w:rPr>
                <w:color w:val="auto"/>
                <w:szCs w:val="24"/>
              </w:rPr>
            </w:pPr>
          </w:p>
        </w:tc>
      </w:tr>
    </w:tbl>
    <w:p w:rsidR="0025679A" w:rsidRDefault="0025679A">
      <w:pPr>
        <w:spacing w:after="0" w:line="200" w:lineRule="exact"/>
        <w:rPr>
          <w:color w:val="auto"/>
          <w:szCs w:val="24"/>
        </w:rPr>
      </w:pPr>
    </w:p>
    <w:p w:rsidR="0025679A" w:rsidRDefault="0025679A">
      <w:pPr>
        <w:spacing w:after="0" w:line="10" w:lineRule="exact"/>
        <w:rPr>
          <w:color w:val="auto"/>
          <w:szCs w:val="24"/>
        </w:rPr>
      </w:pPr>
    </w:p>
    <w:p w:rsidR="0025679A" w:rsidRDefault="0025679A">
      <w:pPr>
        <w:spacing w:after="0" w:line="347" w:lineRule="exact"/>
        <w:rPr>
          <w:color w:val="auto"/>
          <w:szCs w:val="24"/>
          <w:lang w:val="ru-RU"/>
        </w:rPr>
      </w:pPr>
    </w:p>
    <w:p w:rsidR="0025679A" w:rsidRDefault="00CD3C0D">
      <w:pPr>
        <w:spacing w:after="0"/>
        <w:rPr>
          <w:bCs/>
          <w:color w:val="auto"/>
          <w:szCs w:val="24"/>
          <w:lang w:val="ru-RU"/>
        </w:rPr>
      </w:pPr>
      <w:r>
        <w:rPr>
          <w:bCs/>
          <w:color w:val="auto"/>
          <w:szCs w:val="24"/>
          <w:lang w:val="ru-RU"/>
        </w:rPr>
        <w:t xml:space="preserve">2 КЛАСС </w:t>
      </w:r>
    </w:p>
    <w:p w:rsidR="0025679A" w:rsidRDefault="0025679A">
      <w:pPr>
        <w:spacing w:after="0"/>
        <w:rPr>
          <w:color w:val="auto"/>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2946"/>
        <w:gridCol w:w="1558"/>
        <w:gridCol w:w="3991"/>
      </w:tblGrid>
      <w:tr w:rsidR="0025679A">
        <w:tc>
          <w:tcPr>
            <w:tcW w:w="0" w:type="auto"/>
            <w:shd w:val="clear" w:color="auto" w:fill="auto"/>
          </w:tcPr>
          <w:p w:rsidR="0025679A" w:rsidRDefault="00CD3C0D">
            <w:pPr>
              <w:spacing w:after="0"/>
              <w:rPr>
                <w:color w:val="auto"/>
                <w:szCs w:val="24"/>
              </w:rPr>
            </w:pPr>
            <w:r>
              <w:rPr>
                <w:color w:val="auto"/>
                <w:szCs w:val="24"/>
              </w:rPr>
              <w:t>№ п/п</w:t>
            </w:r>
          </w:p>
        </w:tc>
        <w:tc>
          <w:tcPr>
            <w:tcW w:w="0" w:type="auto"/>
            <w:shd w:val="clear" w:color="auto" w:fill="auto"/>
          </w:tcPr>
          <w:p w:rsidR="0025679A" w:rsidRDefault="00CD3C0D">
            <w:pPr>
              <w:spacing w:after="0"/>
              <w:rPr>
                <w:color w:val="auto"/>
                <w:szCs w:val="24"/>
                <w:lang w:val="ru-RU"/>
              </w:rPr>
            </w:pPr>
            <w:r>
              <w:rPr>
                <w:color w:val="auto"/>
                <w:szCs w:val="24"/>
                <w:lang w:val="ru-RU"/>
              </w:rPr>
              <w:t>Наименование разделов</w:t>
            </w:r>
          </w:p>
          <w:p w:rsidR="0025679A" w:rsidRDefault="00CD3C0D">
            <w:pPr>
              <w:spacing w:after="0"/>
              <w:rPr>
                <w:color w:val="auto"/>
                <w:szCs w:val="24"/>
                <w:lang w:val="ru-RU"/>
              </w:rPr>
            </w:pPr>
            <w:r>
              <w:rPr>
                <w:color w:val="auto"/>
                <w:szCs w:val="24"/>
                <w:lang w:val="ru-RU"/>
              </w:rPr>
              <w:t>или тем программы</w:t>
            </w:r>
          </w:p>
        </w:tc>
        <w:tc>
          <w:tcPr>
            <w:tcW w:w="0" w:type="auto"/>
            <w:shd w:val="clear" w:color="auto" w:fill="auto"/>
          </w:tcPr>
          <w:p w:rsidR="0025679A" w:rsidRDefault="00CD3C0D">
            <w:pPr>
              <w:spacing w:after="0"/>
              <w:rPr>
                <w:color w:val="auto"/>
                <w:szCs w:val="24"/>
              </w:rPr>
            </w:pPr>
            <w:r>
              <w:rPr>
                <w:color w:val="auto"/>
                <w:szCs w:val="24"/>
              </w:rPr>
              <w:t>Кол-во часов</w:t>
            </w:r>
          </w:p>
        </w:tc>
        <w:tc>
          <w:tcPr>
            <w:tcW w:w="3991" w:type="dxa"/>
          </w:tcPr>
          <w:p w:rsidR="0025679A" w:rsidRDefault="00CD3C0D">
            <w:pPr>
              <w:spacing w:after="0"/>
              <w:jc w:val="center"/>
              <w:rPr>
                <w:color w:val="auto"/>
                <w:szCs w:val="24"/>
                <w:lang w:val="ru-RU"/>
              </w:rPr>
            </w:pPr>
            <w:r>
              <w:rPr>
                <w:color w:val="auto"/>
                <w:szCs w:val="24"/>
                <w:lang w:val="ru-RU"/>
              </w:rPr>
              <w:t>ЭОР</w:t>
            </w:r>
          </w:p>
          <w:p w:rsidR="0025679A" w:rsidRDefault="00CD3C0D">
            <w:pPr>
              <w:spacing w:after="0"/>
              <w:jc w:val="center"/>
              <w:rPr>
                <w:color w:val="auto"/>
                <w:szCs w:val="24"/>
                <w:lang w:val="ru-RU"/>
              </w:rPr>
            </w:pPr>
            <w:r>
              <w:rPr>
                <w:color w:val="auto"/>
                <w:szCs w:val="24"/>
                <w:lang w:val="ru-RU"/>
              </w:rPr>
              <w:t>электронные (цифровые)</w:t>
            </w:r>
          </w:p>
          <w:p w:rsidR="0025679A" w:rsidRDefault="00CD3C0D">
            <w:pPr>
              <w:spacing w:after="0"/>
              <w:rPr>
                <w:color w:val="auto"/>
                <w:szCs w:val="24"/>
                <w:lang w:val="ru-RU"/>
              </w:rPr>
            </w:pPr>
            <w:r>
              <w:rPr>
                <w:color w:val="auto"/>
                <w:szCs w:val="24"/>
                <w:lang w:val="ru-RU"/>
              </w:rPr>
              <w:t xml:space="preserve">        образовательные ресурсы</w:t>
            </w:r>
          </w:p>
        </w:tc>
      </w:tr>
      <w:tr w:rsidR="0025679A">
        <w:tc>
          <w:tcPr>
            <w:tcW w:w="0" w:type="auto"/>
            <w:shd w:val="clear" w:color="auto" w:fill="auto"/>
          </w:tcPr>
          <w:p w:rsidR="0025679A" w:rsidRDefault="00CD3C0D">
            <w:pPr>
              <w:spacing w:after="0"/>
              <w:rPr>
                <w:color w:val="auto"/>
                <w:szCs w:val="24"/>
              </w:rPr>
            </w:pPr>
            <w:r>
              <w:rPr>
                <w:color w:val="auto"/>
                <w:szCs w:val="24"/>
              </w:rPr>
              <w:t>1</w:t>
            </w:r>
          </w:p>
        </w:tc>
        <w:tc>
          <w:tcPr>
            <w:tcW w:w="0" w:type="auto"/>
            <w:shd w:val="clear" w:color="auto" w:fill="auto"/>
          </w:tcPr>
          <w:p w:rsidR="0025679A" w:rsidRDefault="00CD3C0D">
            <w:pPr>
              <w:spacing w:after="0"/>
              <w:rPr>
                <w:color w:val="auto"/>
                <w:szCs w:val="24"/>
                <w:lang w:val="ru-RU"/>
              </w:rPr>
            </w:pPr>
            <w:r>
              <w:rPr>
                <w:color w:val="auto"/>
                <w:szCs w:val="24"/>
                <w:lang w:val="ru-RU"/>
              </w:rPr>
              <w:t xml:space="preserve">Общие </w:t>
            </w:r>
            <w:r>
              <w:rPr>
                <w:color w:val="auto"/>
                <w:szCs w:val="24"/>
                <w:lang w:val="ru-RU"/>
              </w:rPr>
              <w:t>сведения о языке</w:t>
            </w:r>
          </w:p>
          <w:p w:rsidR="0025679A" w:rsidRDefault="0025679A">
            <w:pPr>
              <w:spacing w:after="0"/>
              <w:rPr>
                <w:color w:val="auto"/>
                <w:szCs w:val="24"/>
                <w:lang w:val="ru-RU"/>
              </w:rPr>
            </w:pPr>
          </w:p>
        </w:tc>
        <w:tc>
          <w:tcPr>
            <w:tcW w:w="0" w:type="auto"/>
            <w:shd w:val="clear" w:color="auto" w:fill="auto"/>
          </w:tcPr>
          <w:p w:rsidR="0025679A" w:rsidRDefault="00CD3C0D">
            <w:pPr>
              <w:spacing w:after="0"/>
              <w:rPr>
                <w:color w:val="auto"/>
                <w:szCs w:val="24"/>
              </w:rPr>
            </w:pPr>
            <w:r>
              <w:rPr>
                <w:color w:val="auto"/>
                <w:szCs w:val="24"/>
                <w:lang w:val="ru-RU"/>
              </w:rPr>
              <w:t>1</w:t>
            </w:r>
            <w:r>
              <w:rPr>
                <w:color w:val="auto"/>
                <w:szCs w:val="24"/>
              </w:rPr>
              <w:t xml:space="preserve"> ч</w:t>
            </w:r>
          </w:p>
        </w:tc>
        <w:tc>
          <w:tcPr>
            <w:tcW w:w="3991" w:type="dxa"/>
          </w:tcPr>
          <w:p w:rsidR="0025679A" w:rsidRDefault="0025679A">
            <w:pPr>
              <w:spacing w:after="0"/>
              <w:rPr>
                <w:color w:val="auto"/>
                <w:szCs w:val="24"/>
              </w:rPr>
            </w:pPr>
            <w:hyperlink r:id="rId22" w:history="1">
              <w:r w:rsidR="00CD3C0D">
                <w:rPr>
                  <w:color w:val="auto"/>
                  <w:szCs w:val="24"/>
                  <w:u w:val="single" w:color="0000FF"/>
                </w:rPr>
                <w:t>https://resh.edu.ru/subject/13/2/</w:t>
              </w:r>
            </w:hyperlink>
          </w:p>
          <w:p w:rsidR="0025679A" w:rsidRDefault="0025679A">
            <w:pPr>
              <w:spacing w:after="0"/>
              <w:rPr>
                <w:color w:val="auto"/>
                <w:szCs w:val="24"/>
              </w:rPr>
            </w:pPr>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2</w:t>
            </w:r>
          </w:p>
        </w:tc>
        <w:tc>
          <w:tcPr>
            <w:tcW w:w="0" w:type="auto"/>
            <w:shd w:val="clear" w:color="auto" w:fill="auto"/>
          </w:tcPr>
          <w:p w:rsidR="0025679A" w:rsidRDefault="00CD3C0D">
            <w:pPr>
              <w:spacing w:after="0"/>
              <w:rPr>
                <w:color w:val="auto"/>
                <w:szCs w:val="24"/>
                <w:lang w:val="ru-RU"/>
              </w:rPr>
            </w:pPr>
            <w:r>
              <w:rPr>
                <w:color w:val="auto"/>
                <w:szCs w:val="24"/>
                <w:lang w:val="ru-RU"/>
              </w:rPr>
              <w:t>Фонетика и графика</w:t>
            </w:r>
          </w:p>
          <w:p w:rsidR="0025679A" w:rsidRDefault="0025679A">
            <w:pPr>
              <w:spacing w:after="0"/>
              <w:rPr>
                <w:color w:val="auto"/>
                <w:szCs w:val="24"/>
                <w:lang w:val="ru-RU"/>
              </w:rPr>
            </w:pPr>
          </w:p>
        </w:tc>
        <w:tc>
          <w:tcPr>
            <w:tcW w:w="0" w:type="auto"/>
            <w:shd w:val="clear" w:color="auto" w:fill="auto"/>
          </w:tcPr>
          <w:p w:rsidR="0025679A" w:rsidRDefault="00CD3C0D">
            <w:pPr>
              <w:spacing w:after="0"/>
              <w:rPr>
                <w:color w:val="auto"/>
                <w:szCs w:val="24"/>
                <w:lang w:val="ru-RU"/>
              </w:rPr>
            </w:pPr>
            <w:r>
              <w:rPr>
                <w:color w:val="auto"/>
                <w:szCs w:val="24"/>
                <w:lang w:val="ru-RU"/>
              </w:rPr>
              <w:t>12 ч</w:t>
            </w:r>
          </w:p>
        </w:tc>
        <w:tc>
          <w:tcPr>
            <w:tcW w:w="3991" w:type="dxa"/>
          </w:tcPr>
          <w:p w:rsidR="0025679A" w:rsidRDefault="0025679A">
            <w:pPr>
              <w:spacing w:after="0"/>
              <w:rPr>
                <w:color w:val="auto"/>
                <w:szCs w:val="24"/>
                <w:lang w:val="ru-RU"/>
              </w:rPr>
            </w:pPr>
            <w:hyperlink r:id="rId23" w:history="1">
              <w:r w:rsidR="00CD3C0D">
                <w:rPr>
                  <w:color w:val="auto"/>
                  <w:szCs w:val="24"/>
                  <w:u w:val="single" w:color="0000FF"/>
                </w:rPr>
                <w:t>https</w:t>
              </w:r>
              <w:r w:rsidR="00CD3C0D">
                <w:rPr>
                  <w:color w:val="auto"/>
                  <w:szCs w:val="24"/>
                  <w:u w:val="single" w:color="0000FF"/>
                  <w:lang w:val="ru-RU"/>
                </w:rPr>
                <w:t>://</w:t>
              </w:r>
              <w:r w:rsidR="00CD3C0D">
                <w:rPr>
                  <w:color w:val="auto"/>
                  <w:szCs w:val="24"/>
                  <w:u w:val="single" w:color="0000FF"/>
                </w:rPr>
                <w:t>resh</w:t>
              </w:r>
              <w:r w:rsidR="00CD3C0D">
                <w:rPr>
                  <w:color w:val="auto"/>
                  <w:szCs w:val="24"/>
                  <w:u w:val="single" w:color="0000FF"/>
                  <w:lang w:val="ru-RU"/>
                </w:rPr>
                <w:t>.</w:t>
              </w:r>
              <w:r w:rsidR="00CD3C0D">
                <w:rPr>
                  <w:color w:val="auto"/>
                  <w:szCs w:val="24"/>
                  <w:u w:val="single" w:color="0000FF"/>
                </w:rPr>
                <w:t>edu</w:t>
              </w:r>
              <w:r w:rsidR="00CD3C0D">
                <w:rPr>
                  <w:color w:val="auto"/>
                  <w:szCs w:val="24"/>
                  <w:u w:val="single" w:color="0000FF"/>
                  <w:lang w:val="ru-RU"/>
                </w:rPr>
                <w:t>.</w:t>
              </w:r>
              <w:r w:rsidR="00CD3C0D">
                <w:rPr>
                  <w:color w:val="auto"/>
                  <w:szCs w:val="24"/>
                  <w:u w:val="single" w:color="0000FF"/>
                </w:rPr>
                <w:t>ru</w:t>
              </w:r>
              <w:r w:rsidR="00CD3C0D">
                <w:rPr>
                  <w:color w:val="auto"/>
                  <w:szCs w:val="24"/>
                  <w:u w:val="single" w:color="0000FF"/>
                  <w:lang w:val="ru-RU"/>
                </w:rPr>
                <w:t>/</w:t>
              </w:r>
              <w:r w:rsidR="00CD3C0D">
                <w:rPr>
                  <w:color w:val="auto"/>
                  <w:szCs w:val="24"/>
                  <w:u w:val="single" w:color="0000FF"/>
                </w:rPr>
                <w:t>subject</w:t>
              </w:r>
              <w:r w:rsidR="00CD3C0D">
                <w:rPr>
                  <w:color w:val="auto"/>
                  <w:szCs w:val="24"/>
                  <w:u w:val="single" w:color="0000FF"/>
                  <w:lang w:val="ru-RU"/>
                </w:rPr>
                <w:t>/13/2/</w:t>
              </w:r>
            </w:hyperlink>
          </w:p>
          <w:p w:rsidR="0025679A" w:rsidRDefault="0025679A">
            <w:pPr>
              <w:spacing w:after="0"/>
              <w:rPr>
                <w:color w:val="auto"/>
                <w:szCs w:val="24"/>
                <w:lang w:val="ru-RU"/>
              </w:rPr>
            </w:pPr>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3</w:t>
            </w:r>
          </w:p>
        </w:tc>
        <w:tc>
          <w:tcPr>
            <w:tcW w:w="0" w:type="auto"/>
            <w:shd w:val="clear" w:color="auto" w:fill="auto"/>
          </w:tcPr>
          <w:p w:rsidR="0025679A" w:rsidRDefault="00CD3C0D">
            <w:pPr>
              <w:spacing w:after="0"/>
              <w:rPr>
                <w:color w:val="auto"/>
                <w:szCs w:val="24"/>
                <w:lang w:val="ru-RU"/>
              </w:rPr>
            </w:pPr>
            <w:r>
              <w:rPr>
                <w:color w:val="auto"/>
                <w:szCs w:val="24"/>
                <w:lang w:val="ru-RU"/>
              </w:rPr>
              <w:t>Лексика</w:t>
            </w:r>
          </w:p>
          <w:p w:rsidR="0025679A" w:rsidRDefault="0025679A">
            <w:pPr>
              <w:spacing w:after="0"/>
              <w:rPr>
                <w:color w:val="auto"/>
                <w:szCs w:val="24"/>
                <w:lang w:val="ru-RU"/>
              </w:rPr>
            </w:pPr>
          </w:p>
        </w:tc>
        <w:tc>
          <w:tcPr>
            <w:tcW w:w="0" w:type="auto"/>
            <w:shd w:val="clear" w:color="auto" w:fill="auto"/>
          </w:tcPr>
          <w:p w:rsidR="0025679A" w:rsidRDefault="00CD3C0D">
            <w:pPr>
              <w:spacing w:after="0"/>
              <w:rPr>
                <w:color w:val="auto"/>
                <w:szCs w:val="24"/>
              </w:rPr>
            </w:pPr>
            <w:r>
              <w:rPr>
                <w:color w:val="auto"/>
                <w:szCs w:val="24"/>
                <w:lang w:val="ru-RU"/>
              </w:rPr>
              <w:t>16</w:t>
            </w:r>
            <w:r>
              <w:rPr>
                <w:color w:val="auto"/>
                <w:szCs w:val="24"/>
              </w:rPr>
              <w:t xml:space="preserve"> ч</w:t>
            </w:r>
          </w:p>
        </w:tc>
        <w:tc>
          <w:tcPr>
            <w:tcW w:w="3991" w:type="dxa"/>
          </w:tcPr>
          <w:p w:rsidR="0025679A" w:rsidRDefault="0025679A">
            <w:pPr>
              <w:spacing w:after="0"/>
              <w:rPr>
                <w:color w:val="auto"/>
                <w:szCs w:val="24"/>
              </w:rPr>
            </w:pPr>
            <w:hyperlink r:id="rId24" w:history="1">
              <w:r w:rsidR="00CD3C0D">
                <w:rPr>
                  <w:color w:val="auto"/>
                  <w:szCs w:val="24"/>
                  <w:u w:val="single" w:color="0000FF"/>
                </w:rPr>
                <w:t>https://resh.edu.ru/subject/13/2/</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4</w:t>
            </w:r>
          </w:p>
        </w:tc>
        <w:tc>
          <w:tcPr>
            <w:tcW w:w="0" w:type="auto"/>
            <w:shd w:val="clear" w:color="auto" w:fill="auto"/>
          </w:tcPr>
          <w:p w:rsidR="0025679A" w:rsidRDefault="00CD3C0D">
            <w:pPr>
              <w:spacing w:after="0"/>
              <w:rPr>
                <w:color w:val="auto"/>
                <w:szCs w:val="24"/>
              </w:rPr>
            </w:pPr>
            <w:r>
              <w:rPr>
                <w:color w:val="auto"/>
                <w:szCs w:val="24"/>
                <w:lang w:val="ru-RU"/>
              </w:rPr>
              <w:t xml:space="preserve">Состав слова </w:t>
            </w:r>
          </w:p>
          <w:p w:rsidR="0025679A" w:rsidRDefault="0025679A">
            <w:pPr>
              <w:spacing w:after="0"/>
              <w:rPr>
                <w:color w:val="auto"/>
                <w:szCs w:val="24"/>
              </w:rPr>
            </w:pPr>
          </w:p>
        </w:tc>
        <w:tc>
          <w:tcPr>
            <w:tcW w:w="0" w:type="auto"/>
            <w:shd w:val="clear" w:color="auto" w:fill="auto"/>
          </w:tcPr>
          <w:p w:rsidR="0025679A" w:rsidRDefault="00CD3C0D">
            <w:pPr>
              <w:spacing w:after="0"/>
              <w:rPr>
                <w:color w:val="auto"/>
                <w:szCs w:val="24"/>
              </w:rPr>
            </w:pPr>
            <w:r>
              <w:rPr>
                <w:color w:val="auto"/>
                <w:szCs w:val="24"/>
                <w:lang w:val="ru-RU"/>
              </w:rPr>
              <w:t>20</w:t>
            </w:r>
            <w:r>
              <w:rPr>
                <w:color w:val="auto"/>
                <w:szCs w:val="24"/>
              </w:rPr>
              <w:t xml:space="preserve"> ч</w:t>
            </w:r>
          </w:p>
        </w:tc>
        <w:tc>
          <w:tcPr>
            <w:tcW w:w="3991" w:type="dxa"/>
          </w:tcPr>
          <w:p w:rsidR="0025679A" w:rsidRDefault="0025679A">
            <w:pPr>
              <w:spacing w:after="0"/>
              <w:rPr>
                <w:color w:val="auto"/>
                <w:szCs w:val="24"/>
              </w:rPr>
            </w:pPr>
            <w:hyperlink r:id="rId25" w:history="1">
              <w:r w:rsidR="00CD3C0D">
                <w:rPr>
                  <w:color w:val="auto"/>
                  <w:szCs w:val="24"/>
                  <w:u w:val="single" w:color="0000FF"/>
                </w:rPr>
                <w:t>https://resh.edu.ru/subject/13/2/</w:t>
              </w:r>
            </w:hyperlink>
          </w:p>
          <w:p w:rsidR="0025679A" w:rsidRDefault="0025679A">
            <w:pPr>
              <w:spacing w:after="0"/>
              <w:rPr>
                <w:color w:val="auto"/>
                <w:szCs w:val="24"/>
              </w:rPr>
            </w:pPr>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5</w:t>
            </w:r>
          </w:p>
        </w:tc>
        <w:tc>
          <w:tcPr>
            <w:tcW w:w="0" w:type="auto"/>
            <w:shd w:val="clear" w:color="auto" w:fill="auto"/>
          </w:tcPr>
          <w:p w:rsidR="0025679A" w:rsidRDefault="00CD3C0D">
            <w:pPr>
              <w:spacing w:after="0"/>
              <w:rPr>
                <w:color w:val="auto"/>
                <w:szCs w:val="24"/>
              </w:rPr>
            </w:pPr>
            <w:r>
              <w:rPr>
                <w:color w:val="auto"/>
                <w:szCs w:val="24"/>
                <w:lang w:val="ru-RU"/>
              </w:rPr>
              <w:t>Морфология</w:t>
            </w:r>
          </w:p>
          <w:p w:rsidR="0025679A" w:rsidRDefault="0025679A">
            <w:pPr>
              <w:spacing w:after="0"/>
              <w:rPr>
                <w:color w:val="auto"/>
                <w:szCs w:val="24"/>
              </w:rPr>
            </w:pPr>
          </w:p>
        </w:tc>
        <w:tc>
          <w:tcPr>
            <w:tcW w:w="0" w:type="auto"/>
            <w:shd w:val="clear" w:color="auto" w:fill="auto"/>
          </w:tcPr>
          <w:p w:rsidR="0025679A" w:rsidRDefault="00CD3C0D">
            <w:pPr>
              <w:spacing w:after="0"/>
              <w:rPr>
                <w:color w:val="auto"/>
                <w:szCs w:val="24"/>
              </w:rPr>
            </w:pPr>
            <w:r>
              <w:rPr>
                <w:color w:val="auto"/>
                <w:szCs w:val="24"/>
                <w:lang w:val="ru-RU"/>
              </w:rPr>
              <w:t>25</w:t>
            </w:r>
            <w:r>
              <w:rPr>
                <w:color w:val="auto"/>
                <w:szCs w:val="24"/>
              </w:rPr>
              <w:t xml:space="preserve"> ч</w:t>
            </w:r>
          </w:p>
        </w:tc>
        <w:tc>
          <w:tcPr>
            <w:tcW w:w="3991" w:type="dxa"/>
          </w:tcPr>
          <w:p w:rsidR="0025679A" w:rsidRDefault="0025679A">
            <w:pPr>
              <w:spacing w:after="0"/>
              <w:rPr>
                <w:color w:val="auto"/>
                <w:szCs w:val="24"/>
              </w:rPr>
            </w:pPr>
            <w:hyperlink r:id="rId26" w:history="1">
              <w:r w:rsidR="00CD3C0D">
                <w:rPr>
                  <w:color w:val="auto"/>
                  <w:szCs w:val="24"/>
                  <w:u w:val="single" w:color="0000FF"/>
                </w:rPr>
                <w:t>https://resh.edu.ru/subject/13/2/</w:t>
              </w:r>
            </w:hyperlink>
          </w:p>
          <w:p w:rsidR="0025679A" w:rsidRDefault="0025679A">
            <w:pPr>
              <w:spacing w:after="0"/>
              <w:rPr>
                <w:color w:val="auto"/>
                <w:szCs w:val="24"/>
              </w:rPr>
            </w:pPr>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6</w:t>
            </w:r>
          </w:p>
        </w:tc>
        <w:tc>
          <w:tcPr>
            <w:tcW w:w="0" w:type="auto"/>
            <w:shd w:val="clear" w:color="auto" w:fill="auto"/>
          </w:tcPr>
          <w:p w:rsidR="0025679A" w:rsidRDefault="00CD3C0D">
            <w:pPr>
              <w:spacing w:after="0"/>
              <w:rPr>
                <w:color w:val="auto"/>
                <w:szCs w:val="24"/>
                <w:lang w:val="ru-RU"/>
              </w:rPr>
            </w:pPr>
            <w:r>
              <w:rPr>
                <w:color w:val="auto"/>
                <w:szCs w:val="24"/>
                <w:lang w:val="ru-RU"/>
              </w:rPr>
              <w:t>Синтаксис</w:t>
            </w:r>
          </w:p>
          <w:p w:rsidR="0025679A" w:rsidRDefault="0025679A">
            <w:pPr>
              <w:spacing w:after="0"/>
              <w:rPr>
                <w:color w:val="auto"/>
                <w:szCs w:val="24"/>
                <w:lang w:val="ru-RU"/>
              </w:rPr>
            </w:pPr>
          </w:p>
        </w:tc>
        <w:tc>
          <w:tcPr>
            <w:tcW w:w="0" w:type="auto"/>
            <w:shd w:val="clear" w:color="auto" w:fill="auto"/>
          </w:tcPr>
          <w:p w:rsidR="0025679A" w:rsidRDefault="00CD3C0D">
            <w:pPr>
              <w:spacing w:after="0"/>
              <w:ind w:left="0" w:firstLine="0"/>
              <w:rPr>
                <w:color w:val="auto"/>
                <w:szCs w:val="24"/>
              </w:rPr>
            </w:pPr>
            <w:r>
              <w:rPr>
                <w:color w:val="auto"/>
                <w:szCs w:val="24"/>
                <w:lang w:val="ru-RU"/>
              </w:rPr>
              <w:t>28</w:t>
            </w:r>
            <w:r>
              <w:rPr>
                <w:color w:val="auto"/>
                <w:szCs w:val="24"/>
              </w:rPr>
              <w:t xml:space="preserve"> ч</w:t>
            </w:r>
          </w:p>
        </w:tc>
        <w:tc>
          <w:tcPr>
            <w:tcW w:w="3991" w:type="dxa"/>
          </w:tcPr>
          <w:p w:rsidR="0025679A" w:rsidRDefault="0025679A">
            <w:pPr>
              <w:spacing w:after="0"/>
              <w:rPr>
                <w:color w:val="auto"/>
                <w:szCs w:val="24"/>
              </w:rPr>
            </w:pPr>
            <w:hyperlink r:id="rId27" w:history="1">
              <w:r w:rsidR="00CD3C0D">
                <w:rPr>
                  <w:color w:val="auto"/>
                  <w:szCs w:val="24"/>
                  <w:u w:val="single" w:color="0000FF"/>
                </w:rPr>
                <w:t>https://resh.edu.ru/subject/13/2/</w:t>
              </w:r>
            </w:hyperlink>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7</w:t>
            </w:r>
          </w:p>
        </w:tc>
        <w:tc>
          <w:tcPr>
            <w:tcW w:w="0" w:type="auto"/>
            <w:shd w:val="clear" w:color="auto" w:fill="auto"/>
          </w:tcPr>
          <w:p w:rsidR="0025679A" w:rsidRDefault="00CD3C0D">
            <w:pPr>
              <w:spacing w:after="0"/>
              <w:rPr>
                <w:color w:val="auto"/>
                <w:szCs w:val="24"/>
                <w:lang w:val="ru-RU"/>
              </w:rPr>
            </w:pPr>
            <w:r>
              <w:rPr>
                <w:color w:val="auto"/>
                <w:szCs w:val="24"/>
                <w:lang w:val="ru-RU"/>
              </w:rPr>
              <w:t>Орфография и пунктуация</w:t>
            </w:r>
          </w:p>
          <w:p w:rsidR="0025679A" w:rsidRDefault="0025679A">
            <w:pPr>
              <w:spacing w:after="0"/>
              <w:rPr>
                <w:color w:val="auto"/>
                <w:szCs w:val="24"/>
                <w:lang w:val="ru-RU"/>
              </w:rPr>
            </w:pPr>
          </w:p>
        </w:tc>
        <w:tc>
          <w:tcPr>
            <w:tcW w:w="0" w:type="auto"/>
            <w:shd w:val="clear" w:color="auto" w:fill="auto"/>
          </w:tcPr>
          <w:p w:rsidR="0025679A" w:rsidRDefault="00CD3C0D">
            <w:pPr>
              <w:spacing w:after="0"/>
              <w:rPr>
                <w:color w:val="auto"/>
                <w:szCs w:val="24"/>
              </w:rPr>
            </w:pPr>
            <w:r>
              <w:rPr>
                <w:color w:val="auto"/>
                <w:szCs w:val="24"/>
                <w:lang w:val="ru-RU"/>
              </w:rPr>
              <w:t>54</w:t>
            </w:r>
            <w:r>
              <w:rPr>
                <w:color w:val="auto"/>
                <w:szCs w:val="24"/>
              </w:rPr>
              <w:t xml:space="preserve"> ч</w:t>
            </w:r>
          </w:p>
        </w:tc>
        <w:tc>
          <w:tcPr>
            <w:tcW w:w="3991" w:type="dxa"/>
          </w:tcPr>
          <w:p w:rsidR="0025679A" w:rsidRDefault="0025679A">
            <w:pPr>
              <w:spacing w:after="0"/>
              <w:rPr>
                <w:color w:val="auto"/>
                <w:szCs w:val="24"/>
              </w:rPr>
            </w:pPr>
            <w:hyperlink r:id="rId28" w:history="1">
              <w:r w:rsidR="00CD3C0D">
                <w:rPr>
                  <w:color w:val="auto"/>
                  <w:szCs w:val="24"/>
                  <w:u w:val="single" w:color="0000FF"/>
                </w:rPr>
                <w:t>https://resh.edu.ru/subject/13/2/</w:t>
              </w:r>
            </w:hyperlink>
          </w:p>
          <w:p w:rsidR="0025679A" w:rsidRDefault="0025679A">
            <w:pPr>
              <w:spacing w:after="0"/>
              <w:rPr>
                <w:color w:val="auto"/>
                <w:szCs w:val="24"/>
              </w:rPr>
            </w:pPr>
          </w:p>
        </w:tc>
      </w:tr>
      <w:tr w:rsidR="0025679A">
        <w:tc>
          <w:tcPr>
            <w:tcW w:w="0" w:type="auto"/>
            <w:shd w:val="clear" w:color="auto" w:fill="auto"/>
          </w:tcPr>
          <w:p w:rsidR="0025679A" w:rsidRDefault="00CD3C0D">
            <w:pPr>
              <w:spacing w:after="0"/>
              <w:rPr>
                <w:color w:val="auto"/>
                <w:szCs w:val="24"/>
                <w:lang w:val="ru-RU"/>
              </w:rPr>
            </w:pPr>
            <w:r>
              <w:rPr>
                <w:color w:val="auto"/>
                <w:szCs w:val="24"/>
                <w:lang w:val="ru-RU"/>
              </w:rPr>
              <w:t>8</w:t>
            </w:r>
          </w:p>
        </w:tc>
        <w:tc>
          <w:tcPr>
            <w:tcW w:w="0" w:type="auto"/>
            <w:shd w:val="clear" w:color="auto" w:fill="auto"/>
          </w:tcPr>
          <w:p w:rsidR="0025679A" w:rsidRDefault="00CD3C0D">
            <w:pPr>
              <w:spacing w:after="0"/>
              <w:rPr>
                <w:color w:val="auto"/>
                <w:szCs w:val="24"/>
                <w:lang w:val="ru-RU"/>
              </w:rPr>
            </w:pPr>
            <w:r>
              <w:rPr>
                <w:color w:val="auto"/>
                <w:szCs w:val="24"/>
                <w:lang w:val="ru-RU"/>
              </w:rPr>
              <w:t>Развитие речи</w:t>
            </w:r>
          </w:p>
          <w:p w:rsidR="0025679A" w:rsidRDefault="0025679A">
            <w:pPr>
              <w:spacing w:after="0"/>
              <w:rPr>
                <w:color w:val="auto"/>
                <w:szCs w:val="24"/>
                <w:lang w:val="ru-RU"/>
              </w:rPr>
            </w:pPr>
          </w:p>
        </w:tc>
        <w:tc>
          <w:tcPr>
            <w:tcW w:w="0" w:type="auto"/>
            <w:shd w:val="clear" w:color="auto" w:fill="auto"/>
          </w:tcPr>
          <w:p w:rsidR="0025679A" w:rsidRDefault="00CD3C0D">
            <w:pPr>
              <w:spacing w:after="0"/>
              <w:rPr>
                <w:color w:val="auto"/>
                <w:szCs w:val="24"/>
              </w:rPr>
            </w:pPr>
            <w:r>
              <w:rPr>
                <w:color w:val="auto"/>
                <w:szCs w:val="24"/>
                <w:lang w:val="ru-RU"/>
              </w:rPr>
              <w:t>30</w:t>
            </w:r>
            <w:r>
              <w:rPr>
                <w:color w:val="auto"/>
                <w:szCs w:val="24"/>
              </w:rPr>
              <w:t xml:space="preserve"> ч</w:t>
            </w:r>
          </w:p>
        </w:tc>
        <w:tc>
          <w:tcPr>
            <w:tcW w:w="3991" w:type="dxa"/>
          </w:tcPr>
          <w:p w:rsidR="0025679A" w:rsidRDefault="0025679A">
            <w:pPr>
              <w:spacing w:after="0"/>
              <w:rPr>
                <w:color w:val="auto"/>
                <w:szCs w:val="24"/>
              </w:rPr>
            </w:pPr>
            <w:hyperlink r:id="rId29" w:history="1">
              <w:r w:rsidR="00CD3C0D">
                <w:rPr>
                  <w:color w:val="auto"/>
                  <w:szCs w:val="24"/>
                  <w:u w:val="single" w:color="0000FF"/>
                </w:rPr>
                <w:t>https://resh.edu.ru/subject/13/2/</w:t>
              </w:r>
            </w:hyperlink>
          </w:p>
          <w:p w:rsidR="0025679A" w:rsidRDefault="0025679A">
            <w:pPr>
              <w:spacing w:after="0"/>
              <w:rPr>
                <w:color w:val="auto"/>
                <w:szCs w:val="24"/>
              </w:rPr>
            </w:pPr>
          </w:p>
        </w:tc>
      </w:tr>
      <w:tr w:rsidR="0025679A">
        <w:tc>
          <w:tcPr>
            <w:tcW w:w="0" w:type="auto"/>
            <w:shd w:val="clear" w:color="auto" w:fill="auto"/>
          </w:tcPr>
          <w:p w:rsidR="0025679A" w:rsidRDefault="0025679A">
            <w:pPr>
              <w:spacing w:after="0"/>
              <w:rPr>
                <w:color w:val="auto"/>
                <w:szCs w:val="24"/>
              </w:rPr>
            </w:pPr>
          </w:p>
        </w:tc>
        <w:tc>
          <w:tcPr>
            <w:tcW w:w="0" w:type="auto"/>
            <w:shd w:val="clear" w:color="auto" w:fill="auto"/>
          </w:tcPr>
          <w:p w:rsidR="0025679A" w:rsidRDefault="0025679A">
            <w:pPr>
              <w:spacing w:after="0"/>
              <w:rPr>
                <w:color w:val="auto"/>
                <w:szCs w:val="24"/>
              </w:rPr>
            </w:pPr>
          </w:p>
        </w:tc>
        <w:tc>
          <w:tcPr>
            <w:tcW w:w="0" w:type="auto"/>
            <w:shd w:val="clear" w:color="auto" w:fill="auto"/>
          </w:tcPr>
          <w:p w:rsidR="0025679A" w:rsidRDefault="00CD3C0D">
            <w:pPr>
              <w:spacing w:after="0"/>
              <w:rPr>
                <w:color w:val="auto"/>
                <w:szCs w:val="24"/>
              </w:rPr>
            </w:pPr>
            <w:r>
              <w:rPr>
                <w:color w:val="auto"/>
                <w:szCs w:val="24"/>
                <w:lang w:val="ru-RU"/>
              </w:rPr>
              <w:t>170</w:t>
            </w:r>
            <w:r>
              <w:rPr>
                <w:color w:val="auto"/>
                <w:szCs w:val="24"/>
              </w:rPr>
              <w:t xml:space="preserve"> ч</w:t>
            </w:r>
          </w:p>
        </w:tc>
        <w:tc>
          <w:tcPr>
            <w:tcW w:w="3991" w:type="dxa"/>
          </w:tcPr>
          <w:p w:rsidR="0025679A" w:rsidRDefault="0025679A">
            <w:pPr>
              <w:spacing w:after="0"/>
              <w:rPr>
                <w:color w:val="auto"/>
                <w:szCs w:val="24"/>
              </w:rPr>
            </w:pPr>
          </w:p>
        </w:tc>
      </w:tr>
    </w:tbl>
    <w:p w:rsidR="0025679A" w:rsidRDefault="0025679A">
      <w:pPr>
        <w:pStyle w:val="afff7"/>
        <w:spacing w:after="0"/>
        <w:rPr>
          <w:color w:val="auto"/>
          <w:sz w:val="24"/>
          <w:szCs w:val="24"/>
        </w:rPr>
      </w:pPr>
    </w:p>
    <w:p w:rsidR="0025679A" w:rsidRDefault="00CD3C0D">
      <w:pPr>
        <w:numPr>
          <w:ilvl w:val="0"/>
          <w:numId w:val="61"/>
        </w:numPr>
        <w:tabs>
          <w:tab w:val="left" w:pos="480"/>
        </w:tabs>
        <w:spacing w:after="0" w:line="240" w:lineRule="auto"/>
        <w:ind w:left="480" w:hanging="220"/>
        <w:jc w:val="left"/>
        <w:rPr>
          <w:bCs/>
          <w:color w:val="auto"/>
          <w:szCs w:val="24"/>
        </w:rPr>
      </w:pPr>
      <w:r>
        <w:rPr>
          <w:bCs/>
          <w:color w:val="auto"/>
          <w:szCs w:val="24"/>
        </w:rPr>
        <w:t>КЛАСС</w:t>
      </w:r>
    </w:p>
    <w:p w:rsidR="0025679A" w:rsidRDefault="0025679A">
      <w:pPr>
        <w:tabs>
          <w:tab w:val="left" w:pos="480"/>
        </w:tabs>
        <w:spacing w:after="0" w:line="240" w:lineRule="auto"/>
        <w:ind w:left="260" w:firstLine="0"/>
        <w:jc w:val="left"/>
        <w:rPr>
          <w:bCs/>
          <w:color w:val="auto"/>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7"/>
        <w:gridCol w:w="1559"/>
        <w:gridCol w:w="3969"/>
      </w:tblGrid>
      <w:tr w:rsidR="0025679A">
        <w:tc>
          <w:tcPr>
            <w:tcW w:w="851"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96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51" w:type="dxa"/>
          </w:tcPr>
          <w:p w:rsidR="0025679A" w:rsidRDefault="00CD3C0D">
            <w:pPr>
              <w:spacing w:after="0"/>
              <w:contextualSpacing/>
              <w:rPr>
                <w:color w:val="auto"/>
                <w:szCs w:val="24"/>
              </w:rPr>
            </w:pPr>
            <w:r>
              <w:rPr>
                <w:color w:val="auto"/>
                <w:szCs w:val="24"/>
              </w:rPr>
              <w:t>1</w:t>
            </w:r>
          </w:p>
        </w:tc>
        <w:tc>
          <w:tcPr>
            <w:tcW w:w="2977" w:type="dxa"/>
          </w:tcPr>
          <w:p w:rsidR="0025679A" w:rsidRDefault="00CD3C0D">
            <w:pPr>
              <w:spacing w:after="0"/>
              <w:rPr>
                <w:color w:val="auto"/>
                <w:szCs w:val="24"/>
                <w:lang w:val="ru-RU"/>
              </w:rPr>
            </w:pPr>
            <w:r>
              <w:rPr>
                <w:color w:val="auto"/>
                <w:szCs w:val="24"/>
                <w:lang w:val="ru-RU"/>
              </w:rPr>
              <w:t>Общие сведения о</w:t>
            </w:r>
            <w:r>
              <w:rPr>
                <w:color w:val="auto"/>
                <w:szCs w:val="24"/>
                <w:lang w:val="ru-RU"/>
              </w:rPr>
              <w:t xml:space="preserve"> языке</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rPr>
              <w:t>1ч</w:t>
            </w:r>
          </w:p>
        </w:tc>
        <w:tc>
          <w:tcPr>
            <w:tcW w:w="3969" w:type="dxa"/>
          </w:tcPr>
          <w:p w:rsidR="0025679A" w:rsidRDefault="0025679A">
            <w:pPr>
              <w:spacing w:after="0"/>
              <w:rPr>
                <w:color w:val="auto"/>
                <w:szCs w:val="24"/>
              </w:rPr>
            </w:pPr>
            <w:hyperlink r:id="rId30" w:history="1">
              <w:r w:rsidR="00CD3C0D">
                <w:rPr>
                  <w:color w:val="auto"/>
                  <w:szCs w:val="24"/>
                  <w:u w:val="single" w:color="0000FF"/>
                </w:rPr>
                <w:t>https://resh.edu.ru/subject/13/3/</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2</w:t>
            </w:r>
          </w:p>
        </w:tc>
        <w:tc>
          <w:tcPr>
            <w:tcW w:w="2977" w:type="dxa"/>
          </w:tcPr>
          <w:p w:rsidR="0025679A" w:rsidRDefault="00CD3C0D">
            <w:pPr>
              <w:spacing w:after="0"/>
              <w:rPr>
                <w:color w:val="auto"/>
                <w:szCs w:val="24"/>
                <w:lang w:val="ru-RU"/>
              </w:rPr>
            </w:pPr>
            <w:r>
              <w:rPr>
                <w:color w:val="auto"/>
                <w:szCs w:val="24"/>
                <w:lang w:val="ru-RU"/>
              </w:rPr>
              <w:t>Фонетика и графика</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969" w:type="dxa"/>
          </w:tcPr>
          <w:p w:rsidR="0025679A" w:rsidRDefault="0025679A">
            <w:pPr>
              <w:spacing w:after="0"/>
              <w:contextualSpacing/>
              <w:rPr>
                <w:color w:val="auto"/>
                <w:szCs w:val="24"/>
              </w:rPr>
            </w:pPr>
            <w:hyperlink r:id="rId31" w:history="1">
              <w:r w:rsidR="00CD3C0D">
                <w:rPr>
                  <w:color w:val="auto"/>
                  <w:szCs w:val="24"/>
                  <w:u w:val="single" w:color="0000FF"/>
                </w:rPr>
                <w:t>https://resh.edu.ru/subject/13/3/</w:t>
              </w:r>
            </w:hyperlink>
          </w:p>
        </w:tc>
      </w:tr>
      <w:tr w:rsidR="0025679A">
        <w:tc>
          <w:tcPr>
            <w:tcW w:w="851" w:type="dxa"/>
          </w:tcPr>
          <w:p w:rsidR="0025679A" w:rsidRDefault="00CD3C0D">
            <w:pPr>
              <w:spacing w:after="0"/>
              <w:contextualSpacing/>
              <w:rPr>
                <w:color w:val="auto"/>
                <w:szCs w:val="24"/>
              </w:rPr>
            </w:pPr>
            <w:r>
              <w:rPr>
                <w:color w:val="auto"/>
                <w:szCs w:val="24"/>
              </w:rPr>
              <w:t>3</w:t>
            </w:r>
          </w:p>
        </w:tc>
        <w:tc>
          <w:tcPr>
            <w:tcW w:w="2977" w:type="dxa"/>
          </w:tcPr>
          <w:p w:rsidR="0025679A" w:rsidRDefault="00CD3C0D">
            <w:pPr>
              <w:spacing w:after="0"/>
              <w:rPr>
                <w:color w:val="auto"/>
                <w:szCs w:val="24"/>
                <w:lang w:val="ru-RU"/>
              </w:rPr>
            </w:pPr>
            <w:r>
              <w:rPr>
                <w:color w:val="auto"/>
                <w:szCs w:val="24"/>
                <w:lang w:val="ru-RU"/>
              </w:rPr>
              <w:t>Лексика</w:t>
            </w:r>
          </w:p>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lang w:val="ru-RU"/>
              </w:rPr>
              <w:t xml:space="preserve">8 </w:t>
            </w:r>
            <w:r>
              <w:rPr>
                <w:color w:val="auto"/>
                <w:szCs w:val="24"/>
              </w:rPr>
              <w:t>ч</w:t>
            </w:r>
          </w:p>
        </w:tc>
        <w:tc>
          <w:tcPr>
            <w:tcW w:w="3969" w:type="dxa"/>
          </w:tcPr>
          <w:p w:rsidR="0025679A" w:rsidRDefault="0025679A">
            <w:pPr>
              <w:spacing w:after="0"/>
              <w:rPr>
                <w:color w:val="auto"/>
                <w:szCs w:val="24"/>
              </w:rPr>
            </w:pPr>
            <w:hyperlink r:id="rId32" w:history="1">
              <w:r w:rsidR="00CD3C0D">
                <w:rPr>
                  <w:color w:val="auto"/>
                  <w:szCs w:val="24"/>
                  <w:u w:val="single" w:color="0000FF"/>
                </w:rPr>
                <w:t>https://resh.edu.ru/subject/13/3/</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4</w:t>
            </w:r>
          </w:p>
        </w:tc>
        <w:tc>
          <w:tcPr>
            <w:tcW w:w="2977" w:type="dxa"/>
          </w:tcPr>
          <w:p w:rsidR="0025679A" w:rsidRDefault="00CD3C0D">
            <w:pPr>
              <w:spacing w:after="0"/>
              <w:rPr>
                <w:color w:val="auto"/>
                <w:szCs w:val="24"/>
              </w:rPr>
            </w:pPr>
            <w:r>
              <w:rPr>
                <w:color w:val="auto"/>
                <w:szCs w:val="24"/>
                <w:lang w:val="ru-RU"/>
              </w:rPr>
              <w:t xml:space="preserve">Состав слова </w:t>
            </w:r>
          </w:p>
          <w:p w:rsidR="0025679A" w:rsidRDefault="0025679A">
            <w:pPr>
              <w:spacing w:after="0"/>
              <w:contextualSpacing/>
              <w:rPr>
                <w:color w:val="auto"/>
                <w:szCs w:val="24"/>
                <w:lang w:val="ru-RU"/>
              </w:rPr>
            </w:pPr>
          </w:p>
        </w:tc>
        <w:tc>
          <w:tcPr>
            <w:tcW w:w="1559" w:type="dxa"/>
          </w:tcPr>
          <w:p w:rsidR="0025679A" w:rsidRDefault="00CD3C0D">
            <w:pPr>
              <w:spacing w:after="0"/>
              <w:ind w:left="0" w:firstLine="0"/>
              <w:contextualSpacing/>
              <w:rPr>
                <w:color w:val="auto"/>
                <w:szCs w:val="24"/>
              </w:rPr>
            </w:pPr>
            <w:r>
              <w:rPr>
                <w:color w:val="auto"/>
                <w:szCs w:val="24"/>
                <w:lang w:val="ru-RU"/>
              </w:rPr>
              <w:t xml:space="preserve">12 </w:t>
            </w:r>
            <w:r>
              <w:rPr>
                <w:color w:val="auto"/>
                <w:szCs w:val="24"/>
              </w:rPr>
              <w:t>ч</w:t>
            </w:r>
          </w:p>
        </w:tc>
        <w:tc>
          <w:tcPr>
            <w:tcW w:w="3969" w:type="dxa"/>
          </w:tcPr>
          <w:p w:rsidR="0025679A" w:rsidRDefault="0025679A">
            <w:pPr>
              <w:spacing w:after="0"/>
              <w:rPr>
                <w:color w:val="auto"/>
                <w:szCs w:val="24"/>
              </w:rPr>
            </w:pPr>
            <w:hyperlink r:id="rId33" w:history="1">
              <w:r w:rsidR="00CD3C0D">
                <w:rPr>
                  <w:color w:val="auto"/>
                  <w:szCs w:val="24"/>
                  <w:u w:val="single" w:color="0000FF"/>
                </w:rPr>
                <w:t>https://resh.edu.ru/subject/13/3/</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5</w:t>
            </w:r>
          </w:p>
        </w:tc>
        <w:tc>
          <w:tcPr>
            <w:tcW w:w="2977" w:type="dxa"/>
          </w:tcPr>
          <w:p w:rsidR="0025679A" w:rsidRDefault="00CD3C0D">
            <w:pPr>
              <w:spacing w:after="0"/>
              <w:rPr>
                <w:color w:val="auto"/>
                <w:szCs w:val="24"/>
              </w:rPr>
            </w:pPr>
            <w:r>
              <w:rPr>
                <w:color w:val="auto"/>
                <w:szCs w:val="24"/>
                <w:lang w:val="ru-RU"/>
              </w:rPr>
              <w:t>Морфология</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rPr>
              <w:t>4</w:t>
            </w:r>
            <w:r>
              <w:rPr>
                <w:color w:val="auto"/>
                <w:szCs w:val="24"/>
                <w:lang w:val="ru-RU"/>
              </w:rPr>
              <w:t xml:space="preserve">6 </w:t>
            </w:r>
            <w:r>
              <w:rPr>
                <w:color w:val="auto"/>
                <w:szCs w:val="24"/>
              </w:rPr>
              <w:t>ч</w:t>
            </w:r>
          </w:p>
        </w:tc>
        <w:tc>
          <w:tcPr>
            <w:tcW w:w="3969" w:type="dxa"/>
          </w:tcPr>
          <w:p w:rsidR="0025679A" w:rsidRDefault="0025679A">
            <w:pPr>
              <w:spacing w:after="0"/>
              <w:rPr>
                <w:color w:val="auto"/>
                <w:szCs w:val="24"/>
              </w:rPr>
            </w:pPr>
            <w:hyperlink r:id="rId34" w:history="1">
              <w:r w:rsidR="00CD3C0D">
                <w:rPr>
                  <w:color w:val="auto"/>
                  <w:szCs w:val="24"/>
                  <w:u w:val="single" w:color="0000FF"/>
                </w:rPr>
                <w:t>https://resh.edu.ru/subject/13/3/</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6</w:t>
            </w:r>
          </w:p>
        </w:tc>
        <w:tc>
          <w:tcPr>
            <w:tcW w:w="2977" w:type="dxa"/>
          </w:tcPr>
          <w:p w:rsidR="0025679A" w:rsidRDefault="00CD3C0D">
            <w:pPr>
              <w:spacing w:after="0"/>
              <w:rPr>
                <w:color w:val="auto"/>
                <w:szCs w:val="24"/>
                <w:lang w:val="ru-RU"/>
              </w:rPr>
            </w:pPr>
            <w:r>
              <w:rPr>
                <w:color w:val="auto"/>
                <w:szCs w:val="24"/>
                <w:lang w:val="ru-RU"/>
              </w:rPr>
              <w:t>Синтаксис</w:t>
            </w:r>
          </w:p>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rPr>
              <w:t>1</w:t>
            </w:r>
            <w:r>
              <w:rPr>
                <w:color w:val="auto"/>
                <w:szCs w:val="24"/>
                <w:lang w:val="ru-RU"/>
              </w:rPr>
              <w:t xml:space="preserve">6 </w:t>
            </w:r>
            <w:r>
              <w:rPr>
                <w:color w:val="auto"/>
                <w:szCs w:val="24"/>
              </w:rPr>
              <w:t>ч</w:t>
            </w:r>
          </w:p>
        </w:tc>
        <w:tc>
          <w:tcPr>
            <w:tcW w:w="3969" w:type="dxa"/>
          </w:tcPr>
          <w:p w:rsidR="0025679A" w:rsidRDefault="0025679A">
            <w:pPr>
              <w:spacing w:after="0"/>
              <w:contextualSpacing/>
              <w:rPr>
                <w:color w:val="auto"/>
                <w:szCs w:val="24"/>
              </w:rPr>
            </w:pPr>
            <w:hyperlink r:id="rId35" w:history="1">
              <w:r w:rsidR="00CD3C0D">
                <w:rPr>
                  <w:color w:val="auto"/>
                  <w:szCs w:val="24"/>
                  <w:u w:val="single" w:color="0000FF"/>
                </w:rPr>
                <w:t>https://resh.edu.ru/subject/13/3/</w:t>
              </w:r>
            </w:hyperlink>
          </w:p>
        </w:tc>
      </w:tr>
      <w:tr w:rsidR="0025679A">
        <w:tc>
          <w:tcPr>
            <w:tcW w:w="851" w:type="dxa"/>
          </w:tcPr>
          <w:p w:rsidR="0025679A" w:rsidRDefault="00CD3C0D">
            <w:pPr>
              <w:spacing w:after="0"/>
              <w:contextualSpacing/>
              <w:rPr>
                <w:color w:val="auto"/>
                <w:szCs w:val="24"/>
              </w:rPr>
            </w:pPr>
            <w:r>
              <w:rPr>
                <w:color w:val="auto"/>
                <w:szCs w:val="24"/>
              </w:rPr>
              <w:t>7</w:t>
            </w:r>
          </w:p>
        </w:tc>
        <w:tc>
          <w:tcPr>
            <w:tcW w:w="2977" w:type="dxa"/>
          </w:tcPr>
          <w:p w:rsidR="0025679A" w:rsidRDefault="00CD3C0D">
            <w:pPr>
              <w:spacing w:after="0"/>
              <w:rPr>
                <w:color w:val="auto"/>
                <w:szCs w:val="24"/>
                <w:lang w:val="ru-RU"/>
              </w:rPr>
            </w:pPr>
            <w:r>
              <w:rPr>
                <w:color w:val="auto"/>
                <w:szCs w:val="24"/>
                <w:lang w:val="ru-RU"/>
              </w:rPr>
              <w:t>Орфография и пунктуация</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rPr>
              <w:t>50ч</w:t>
            </w:r>
          </w:p>
        </w:tc>
        <w:tc>
          <w:tcPr>
            <w:tcW w:w="3969" w:type="dxa"/>
          </w:tcPr>
          <w:p w:rsidR="0025679A" w:rsidRDefault="0025679A">
            <w:pPr>
              <w:spacing w:after="0"/>
              <w:rPr>
                <w:color w:val="auto"/>
                <w:szCs w:val="24"/>
              </w:rPr>
            </w:pPr>
            <w:hyperlink r:id="rId36" w:history="1">
              <w:r w:rsidR="00CD3C0D">
                <w:rPr>
                  <w:color w:val="auto"/>
                  <w:szCs w:val="24"/>
                  <w:u w:val="single" w:color="0000FF"/>
                </w:rPr>
                <w:t>https://resh.edu.ru/subject/13/3/</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8</w:t>
            </w:r>
          </w:p>
        </w:tc>
        <w:tc>
          <w:tcPr>
            <w:tcW w:w="2977" w:type="dxa"/>
          </w:tcPr>
          <w:p w:rsidR="0025679A" w:rsidRDefault="00CD3C0D">
            <w:pPr>
              <w:spacing w:after="0"/>
              <w:rPr>
                <w:color w:val="auto"/>
                <w:szCs w:val="24"/>
                <w:lang w:val="ru-RU"/>
              </w:rPr>
            </w:pPr>
            <w:r>
              <w:rPr>
                <w:color w:val="auto"/>
                <w:szCs w:val="24"/>
                <w:lang w:val="ru-RU"/>
              </w:rPr>
              <w:t>Развитие речи</w:t>
            </w:r>
          </w:p>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rPr>
              <w:t>30ч</w:t>
            </w:r>
          </w:p>
        </w:tc>
        <w:tc>
          <w:tcPr>
            <w:tcW w:w="3969" w:type="dxa"/>
          </w:tcPr>
          <w:p w:rsidR="0025679A" w:rsidRDefault="0025679A">
            <w:pPr>
              <w:spacing w:after="0"/>
              <w:rPr>
                <w:color w:val="auto"/>
                <w:szCs w:val="24"/>
              </w:rPr>
            </w:pPr>
            <w:hyperlink r:id="rId37" w:history="1">
              <w:r w:rsidR="00CD3C0D">
                <w:rPr>
                  <w:color w:val="auto"/>
                  <w:szCs w:val="24"/>
                  <w:u w:val="single" w:color="0000FF"/>
                </w:rPr>
                <w:t>https://resh.edu.ru/subject/13/3/</w:t>
              </w:r>
            </w:hyperlink>
          </w:p>
          <w:p w:rsidR="0025679A" w:rsidRDefault="0025679A">
            <w:pPr>
              <w:spacing w:after="0"/>
              <w:contextualSpacing/>
              <w:rPr>
                <w:color w:val="auto"/>
                <w:szCs w:val="24"/>
              </w:rPr>
            </w:pPr>
          </w:p>
        </w:tc>
      </w:tr>
      <w:tr w:rsidR="0025679A">
        <w:tc>
          <w:tcPr>
            <w:tcW w:w="851" w:type="dxa"/>
          </w:tcPr>
          <w:p w:rsidR="0025679A" w:rsidRDefault="0025679A">
            <w:pPr>
              <w:spacing w:after="0"/>
              <w:contextualSpacing/>
              <w:rPr>
                <w:color w:val="auto"/>
                <w:szCs w:val="24"/>
              </w:rPr>
            </w:pPr>
          </w:p>
        </w:tc>
        <w:tc>
          <w:tcPr>
            <w:tcW w:w="2977" w:type="dxa"/>
          </w:tcPr>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rPr>
              <w:t>170ч</w:t>
            </w:r>
          </w:p>
        </w:tc>
        <w:tc>
          <w:tcPr>
            <w:tcW w:w="3969" w:type="dxa"/>
          </w:tcPr>
          <w:p w:rsidR="0025679A" w:rsidRDefault="0025679A">
            <w:pPr>
              <w:spacing w:after="0"/>
              <w:contextualSpacing/>
              <w:rPr>
                <w:color w:val="auto"/>
                <w:szCs w:val="24"/>
              </w:rPr>
            </w:pPr>
          </w:p>
        </w:tc>
      </w:tr>
    </w:tbl>
    <w:p w:rsidR="0025679A" w:rsidRDefault="0025679A">
      <w:pPr>
        <w:spacing w:after="0" w:line="346" w:lineRule="exact"/>
        <w:rPr>
          <w:color w:val="auto"/>
          <w:szCs w:val="24"/>
          <w:lang w:val="ru-RU"/>
        </w:rPr>
      </w:pPr>
    </w:p>
    <w:p w:rsidR="0025679A" w:rsidRDefault="00CD3C0D">
      <w:pPr>
        <w:numPr>
          <w:ilvl w:val="0"/>
          <w:numId w:val="61"/>
        </w:numPr>
        <w:tabs>
          <w:tab w:val="left" w:pos="480"/>
        </w:tabs>
        <w:spacing w:after="0" w:line="240" w:lineRule="auto"/>
        <w:ind w:left="480" w:hanging="220"/>
        <w:jc w:val="left"/>
        <w:rPr>
          <w:bCs/>
          <w:color w:val="auto"/>
          <w:szCs w:val="24"/>
        </w:rPr>
      </w:pPr>
      <w:r>
        <w:rPr>
          <w:bCs/>
          <w:color w:val="auto"/>
          <w:szCs w:val="24"/>
        </w:rPr>
        <w:t>КЛАСС</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7"/>
        <w:gridCol w:w="1559"/>
        <w:gridCol w:w="3969"/>
      </w:tblGrid>
      <w:tr w:rsidR="0025679A">
        <w:tc>
          <w:tcPr>
            <w:tcW w:w="851"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96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51" w:type="dxa"/>
          </w:tcPr>
          <w:p w:rsidR="0025679A" w:rsidRDefault="00CD3C0D">
            <w:pPr>
              <w:spacing w:after="0"/>
              <w:contextualSpacing/>
              <w:rPr>
                <w:color w:val="auto"/>
                <w:szCs w:val="24"/>
              </w:rPr>
            </w:pPr>
            <w:r>
              <w:rPr>
                <w:color w:val="auto"/>
                <w:szCs w:val="24"/>
              </w:rPr>
              <w:t>1</w:t>
            </w:r>
          </w:p>
        </w:tc>
        <w:tc>
          <w:tcPr>
            <w:tcW w:w="2977" w:type="dxa"/>
          </w:tcPr>
          <w:p w:rsidR="0025679A" w:rsidRDefault="00CD3C0D">
            <w:pPr>
              <w:spacing w:after="0"/>
              <w:rPr>
                <w:color w:val="auto"/>
                <w:szCs w:val="24"/>
                <w:lang w:val="ru-RU"/>
              </w:rPr>
            </w:pPr>
            <w:r>
              <w:rPr>
                <w:color w:val="auto"/>
                <w:szCs w:val="24"/>
                <w:lang w:val="ru-RU"/>
              </w:rPr>
              <w:t xml:space="preserve">Общие сведения о </w:t>
            </w:r>
            <w:r>
              <w:rPr>
                <w:color w:val="auto"/>
                <w:szCs w:val="24"/>
                <w:lang w:val="ru-RU"/>
              </w:rPr>
              <w:t>языке</w:t>
            </w:r>
          </w:p>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rPr>
              <w:t>1ч</w:t>
            </w:r>
          </w:p>
        </w:tc>
        <w:tc>
          <w:tcPr>
            <w:tcW w:w="3969" w:type="dxa"/>
          </w:tcPr>
          <w:p w:rsidR="0025679A" w:rsidRDefault="0025679A">
            <w:pPr>
              <w:spacing w:after="0"/>
              <w:contextualSpacing/>
              <w:rPr>
                <w:color w:val="auto"/>
                <w:szCs w:val="24"/>
              </w:rPr>
            </w:pPr>
            <w:hyperlink r:id="rId38" w:history="1">
              <w:r w:rsidR="00CD3C0D">
                <w:rPr>
                  <w:color w:val="auto"/>
                  <w:szCs w:val="24"/>
                  <w:u w:val="single" w:color="0000FF"/>
                </w:rPr>
                <w:t>https://resh.edu.ru/subject/13/4/</w:t>
              </w:r>
            </w:hyperlink>
          </w:p>
        </w:tc>
      </w:tr>
      <w:tr w:rsidR="0025679A">
        <w:tc>
          <w:tcPr>
            <w:tcW w:w="851" w:type="dxa"/>
          </w:tcPr>
          <w:p w:rsidR="0025679A" w:rsidRDefault="00CD3C0D">
            <w:pPr>
              <w:spacing w:after="0"/>
              <w:contextualSpacing/>
              <w:rPr>
                <w:color w:val="auto"/>
                <w:szCs w:val="24"/>
              </w:rPr>
            </w:pPr>
            <w:r>
              <w:rPr>
                <w:color w:val="auto"/>
                <w:szCs w:val="24"/>
              </w:rPr>
              <w:t>2</w:t>
            </w:r>
          </w:p>
        </w:tc>
        <w:tc>
          <w:tcPr>
            <w:tcW w:w="2977" w:type="dxa"/>
          </w:tcPr>
          <w:p w:rsidR="0025679A" w:rsidRDefault="00CD3C0D">
            <w:pPr>
              <w:spacing w:after="0"/>
              <w:rPr>
                <w:color w:val="auto"/>
                <w:szCs w:val="24"/>
                <w:lang w:val="ru-RU"/>
              </w:rPr>
            </w:pPr>
            <w:r>
              <w:rPr>
                <w:color w:val="auto"/>
                <w:szCs w:val="24"/>
                <w:lang w:val="ru-RU"/>
              </w:rPr>
              <w:t>Фонетика и графика</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969" w:type="dxa"/>
          </w:tcPr>
          <w:p w:rsidR="0025679A" w:rsidRDefault="0025679A">
            <w:pPr>
              <w:spacing w:after="0"/>
              <w:rPr>
                <w:color w:val="auto"/>
                <w:szCs w:val="24"/>
              </w:rPr>
            </w:pPr>
            <w:hyperlink r:id="rId39" w:history="1">
              <w:r w:rsidR="00CD3C0D">
                <w:rPr>
                  <w:color w:val="auto"/>
                  <w:szCs w:val="24"/>
                  <w:u w:val="single" w:color="0000FF"/>
                </w:rPr>
                <w:t>https://resh.edu.ru/subject/13/4/</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3</w:t>
            </w:r>
          </w:p>
        </w:tc>
        <w:tc>
          <w:tcPr>
            <w:tcW w:w="2977" w:type="dxa"/>
          </w:tcPr>
          <w:p w:rsidR="0025679A" w:rsidRDefault="00CD3C0D">
            <w:pPr>
              <w:spacing w:after="0"/>
              <w:rPr>
                <w:color w:val="auto"/>
                <w:szCs w:val="24"/>
                <w:lang w:val="ru-RU"/>
              </w:rPr>
            </w:pPr>
            <w:r>
              <w:rPr>
                <w:color w:val="auto"/>
                <w:szCs w:val="24"/>
                <w:lang w:val="ru-RU"/>
              </w:rPr>
              <w:t>Лексика</w:t>
            </w:r>
          </w:p>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lang w:val="ru-RU"/>
              </w:rPr>
              <w:t xml:space="preserve">8 </w:t>
            </w:r>
            <w:r>
              <w:rPr>
                <w:color w:val="auto"/>
                <w:szCs w:val="24"/>
              </w:rPr>
              <w:t>ч</w:t>
            </w:r>
          </w:p>
        </w:tc>
        <w:tc>
          <w:tcPr>
            <w:tcW w:w="3969" w:type="dxa"/>
          </w:tcPr>
          <w:p w:rsidR="0025679A" w:rsidRDefault="0025679A">
            <w:pPr>
              <w:spacing w:after="0"/>
              <w:rPr>
                <w:color w:val="auto"/>
                <w:szCs w:val="24"/>
              </w:rPr>
            </w:pPr>
            <w:hyperlink r:id="rId40" w:history="1">
              <w:r w:rsidR="00CD3C0D">
                <w:rPr>
                  <w:color w:val="auto"/>
                  <w:szCs w:val="24"/>
                  <w:u w:val="single" w:color="0000FF"/>
                </w:rPr>
                <w:t>https://resh.edu.ru/subject/13/4/</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4</w:t>
            </w:r>
          </w:p>
        </w:tc>
        <w:tc>
          <w:tcPr>
            <w:tcW w:w="2977" w:type="dxa"/>
          </w:tcPr>
          <w:p w:rsidR="0025679A" w:rsidRDefault="00CD3C0D">
            <w:pPr>
              <w:spacing w:after="0"/>
              <w:rPr>
                <w:color w:val="auto"/>
                <w:szCs w:val="24"/>
              </w:rPr>
            </w:pPr>
            <w:r>
              <w:rPr>
                <w:color w:val="auto"/>
                <w:szCs w:val="24"/>
                <w:lang w:val="ru-RU"/>
              </w:rPr>
              <w:t xml:space="preserve">Состав слова </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lang w:val="ru-RU"/>
              </w:rPr>
              <w:t xml:space="preserve">12 </w:t>
            </w:r>
            <w:r>
              <w:rPr>
                <w:color w:val="auto"/>
                <w:szCs w:val="24"/>
              </w:rPr>
              <w:t>ч</w:t>
            </w:r>
          </w:p>
        </w:tc>
        <w:tc>
          <w:tcPr>
            <w:tcW w:w="3969" w:type="dxa"/>
          </w:tcPr>
          <w:p w:rsidR="0025679A" w:rsidRDefault="0025679A">
            <w:pPr>
              <w:spacing w:after="0"/>
              <w:rPr>
                <w:color w:val="auto"/>
                <w:szCs w:val="24"/>
              </w:rPr>
            </w:pPr>
            <w:hyperlink r:id="rId41" w:history="1">
              <w:r w:rsidR="00CD3C0D">
                <w:rPr>
                  <w:color w:val="auto"/>
                  <w:szCs w:val="24"/>
                  <w:u w:val="single" w:color="0000FF"/>
                </w:rPr>
                <w:t>https://resh.edu.ru/subject/13/4/</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5</w:t>
            </w:r>
          </w:p>
        </w:tc>
        <w:tc>
          <w:tcPr>
            <w:tcW w:w="2977" w:type="dxa"/>
          </w:tcPr>
          <w:p w:rsidR="0025679A" w:rsidRDefault="00CD3C0D">
            <w:pPr>
              <w:spacing w:after="0"/>
              <w:rPr>
                <w:color w:val="auto"/>
                <w:szCs w:val="24"/>
              </w:rPr>
            </w:pPr>
            <w:r>
              <w:rPr>
                <w:color w:val="auto"/>
                <w:szCs w:val="24"/>
                <w:lang w:val="ru-RU"/>
              </w:rPr>
              <w:t>Морфология</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rPr>
              <w:t>4</w:t>
            </w:r>
            <w:r>
              <w:rPr>
                <w:color w:val="auto"/>
                <w:szCs w:val="24"/>
                <w:lang w:val="ru-RU"/>
              </w:rPr>
              <w:t xml:space="preserve">6 </w:t>
            </w:r>
            <w:r>
              <w:rPr>
                <w:color w:val="auto"/>
                <w:szCs w:val="24"/>
              </w:rPr>
              <w:t>ч</w:t>
            </w:r>
          </w:p>
        </w:tc>
        <w:tc>
          <w:tcPr>
            <w:tcW w:w="3969" w:type="dxa"/>
          </w:tcPr>
          <w:p w:rsidR="0025679A" w:rsidRDefault="0025679A">
            <w:pPr>
              <w:spacing w:after="0"/>
              <w:rPr>
                <w:color w:val="auto"/>
                <w:szCs w:val="24"/>
              </w:rPr>
            </w:pPr>
            <w:hyperlink r:id="rId42" w:history="1">
              <w:r w:rsidR="00CD3C0D">
                <w:rPr>
                  <w:color w:val="auto"/>
                  <w:szCs w:val="24"/>
                  <w:u w:val="single" w:color="0000FF"/>
                </w:rPr>
                <w:t>https://resh.edu.ru/subject/13/4/</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6</w:t>
            </w:r>
          </w:p>
        </w:tc>
        <w:tc>
          <w:tcPr>
            <w:tcW w:w="2977" w:type="dxa"/>
          </w:tcPr>
          <w:p w:rsidR="0025679A" w:rsidRDefault="00CD3C0D">
            <w:pPr>
              <w:spacing w:after="0"/>
              <w:rPr>
                <w:color w:val="auto"/>
                <w:szCs w:val="24"/>
                <w:lang w:val="ru-RU"/>
              </w:rPr>
            </w:pPr>
            <w:r>
              <w:rPr>
                <w:color w:val="auto"/>
                <w:szCs w:val="24"/>
                <w:lang w:val="ru-RU"/>
              </w:rPr>
              <w:t>Синтаксис</w:t>
            </w:r>
          </w:p>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rPr>
              <w:t>1</w:t>
            </w:r>
            <w:r>
              <w:rPr>
                <w:color w:val="auto"/>
                <w:szCs w:val="24"/>
                <w:lang w:val="ru-RU"/>
              </w:rPr>
              <w:t xml:space="preserve">6 </w:t>
            </w:r>
            <w:r>
              <w:rPr>
                <w:color w:val="auto"/>
                <w:szCs w:val="24"/>
              </w:rPr>
              <w:t>ч</w:t>
            </w:r>
          </w:p>
        </w:tc>
        <w:tc>
          <w:tcPr>
            <w:tcW w:w="3969" w:type="dxa"/>
          </w:tcPr>
          <w:p w:rsidR="0025679A" w:rsidRDefault="0025679A">
            <w:pPr>
              <w:spacing w:after="0"/>
              <w:rPr>
                <w:color w:val="auto"/>
                <w:szCs w:val="24"/>
              </w:rPr>
            </w:pPr>
            <w:hyperlink r:id="rId43" w:history="1">
              <w:r w:rsidR="00CD3C0D">
                <w:rPr>
                  <w:color w:val="auto"/>
                  <w:szCs w:val="24"/>
                  <w:u w:val="single" w:color="0000FF"/>
                </w:rPr>
                <w:t>https://resh.edu.ru/subject/13/4/</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7</w:t>
            </w:r>
          </w:p>
        </w:tc>
        <w:tc>
          <w:tcPr>
            <w:tcW w:w="2977" w:type="dxa"/>
          </w:tcPr>
          <w:p w:rsidR="0025679A" w:rsidRDefault="00CD3C0D">
            <w:pPr>
              <w:spacing w:after="0"/>
              <w:rPr>
                <w:color w:val="auto"/>
                <w:szCs w:val="24"/>
                <w:lang w:val="ru-RU"/>
              </w:rPr>
            </w:pPr>
            <w:r>
              <w:rPr>
                <w:color w:val="auto"/>
                <w:szCs w:val="24"/>
                <w:lang w:val="ru-RU"/>
              </w:rPr>
              <w:t>Орфография и пунктуация</w:t>
            </w:r>
          </w:p>
          <w:p w:rsidR="0025679A" w:rsidRDefault="0025679A">
            <w:pPr>
              <w:spacing w:after="0"/>
              <w:contextualSpacing/>
              <w:rPr>
                <w:color w:val="auto"/>
                <w:szCs w:val="24"/>
                <w:lang w:val="ru-RU"/>
              </w:rPr>
            </w:pPr>
          </w:p>
        </w:tc>
        <w:tc>
          <w:tcPr>
            <w:tcW w:w="1559" w:type="dxa"/>
          </w:tcPr>
          <w:p w:rsidR="0025679A" w:rsidRDefault="00CD3C0D">
            <w:pPr>
              <w:spacing w:after="0"/>
              <w:contextualSpacing/>
              <w:rPr>
                <w:color w:val="auto"/>
                <w:szCs w:val="24"/>
              </w:rPr>
            </w:pPr>
            <w:r>
              <w:rPr>
                <w:color w:val="auto"/>
                <w:szCs w:val="24"/>
              </w:rPr>
              <w:t>50ч</w:t>
            </w:r>
          </w:p>
        </w:tc>
        <w:tc>
          <w:tcPr>
            <w:tcW w:w="3969" w:type="dxa"/>
          </w:tcPr>
          <w:p w:rsidR="0025679A" w:rsidRDefault="0025679A">
            <w:pPr>
              <w:spacing w:after="0"/>
              <w:rPr>
                <w:color w:val="auto"/>
                <w:szCs w:val="24"/>
              </w:rPr>
            </w:pPr>
            <w:hyperlink r:id="rId44" w:history="1">
              <w:r w:rsidR="00CD3C0D">
                <w:rPr>
                  <w:color w:val="auto"/>
                  <w:szCs w:val="24"/>
                  <w:u w:val="single" w:color="0000FF"/>
                </w:rPr>
                <w:t>https://resh.edu.ru/subject/13/4/</w:t>
              </w:r>
            </w:hyperlink>
          </w:p>
          <w:p w:rsidR="0025679A" w:rsidRDefault="0025679A">
            <w:pPr>
              <w:spacing w:after="0"/>
              <w:contextualSpacing/>
              <w:rPr>
                <w:color w:val="auto"/>
                <w:szCs w:val="24"/>
              </w:rPr>
            </w:pPr>
          </w:p>
        </w:tc>
      </w:tr>
      <w:tr w:rsidR="0025679A">
        <w:tc>
          <w:tcPr>
            <w:tcW w:w="851" w:type="dxa"/>
          </w:tcPr>
          <w:p w:rsidR="0025679A" w:rsidRDefault="00CD3C0D">
            <w:pPr>
              <w:spacing w:after="0"/>
              <w:contextualSpacing/>
              <w:rPr>
                <w:color w:val="auto"/>
                <w:szCs w:val="24"/>
              </w:rPr>
            </w:pPr>
            <w:r>
              <w:rPr>
                <w:color w:val="auto"/>
                <w:szCs w:val="24"/>
              </w:rPr>
              <w:t>8</w:t>
            </w:r>
          </w:p>
        </w:tc>
        <w:tc>
          <w:tcPr>
            <w:tcW w:w="2977" w:type="dxa"/>
          </w:tcPr>
          <w:p w:rsidR="0025679A" w:rsidRDefault="00CD3C0D">
            <w:pPr>
              <w:spacing w:after="0"/>
              <w:rPr>
                <w:color w:val="auto"/>
                <w:szCs w:val="24"/>
                <w:lang w:val="ru-RU"/>
              </w:rPr>
            </w:pPr>
            <w:r>
              <w:rPr>
                <w:color w:val="auto"/>
                <w:szCs w:val="24"/>
                <w:lang w:val="ru-RU"/>
              </w:rPr>
              <w:t>Развитие речи</w:t>
            </w:r>
          </w:p>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rPr>
              <w:t>30ч</w:t>
            </w:r>
          </w:p>
        </w:tc>
        <w:tc>
          <w:tcPr>
            <w:tcW w:w="3969" w:type="dxa"/>
          </w:tcPr>
          <w:p w:rsidR="0025679A" w:rsidRDefault="0025679A">
            <w:pPr>
              <w:spacing w:after="0"/>
              <w:rPr>
                <w:color w:val="auto"/>
                <w:szCs w:val="24"/>
              </w:rPr>
            </w:pPr>
            <w:hyperlink r:id="rId45" w:history="1">
              <w:r w:rsidR="00CD3C0D">
                <w:rPr>
                  <w:color w:val="auto"/>
                  <w:szCs w:val="24"/>
                  <w:u w:val="single" w:color="0000FF"/>
                </w:rPr>
                <w:t>https://resh.edu.ru/subject/13/4/</w:t>
              </w:r>
            </w:hyperlink>
          </w:p>
          <w:p w:rsidR="0025679A" w:rsidRDefault="0025679A">
            <w:pPr>
              <w:spacing w:after="0"/>
              <w:contextualSpacing/>
              <w:rPr>
                <w:color w:val="auto"/>
                <w:szCs w:val="24"/>
              </w:rPr>
            </w:pPr>
          </w:p>
        </w:tc>
      </w:tr>
      <w:tr w:rsidR="0025679A">
        <w:tc>
          <w:tcPr>
            <w:tcW w:w="851" w:type="dxa"/>
          </w:tcPr>
          <w:p w:rsidR="0025679A" w:rsidRDefault="0025679A">
            <w:pPr>
              <w:spacing w:after="0"/>
              <w:contextualSpacing/>
              <w:rPr>
                <w:color w:val="auto"/>
                <w:szCs w:val="24"/>
              </w:rPr>
            </w:pPr>
          </w:p>
        </w:tc>
        <w:tc>
          <w:tcPr>
            <w:tcW w:w="2977" w:type="dxa"/>
          </w:tcPr>
          <w:p w:rsidR="0025679A" w:rsidRDefault="0025679A">
            <w:pPr>
              <w:spacing w:after="0"/>
              <w:contextualSpacing/>
              <w:rPr>
                <w:color w:val="auto"/>
                <w:szCs w:val="24"/>
              </w:rPr>
            </w:pPr>
          </w:p>
        </w:tc>
        <w:tc>
          <w:tcPr>
            <w:tcW w:w="1559" w:type="dxa"/>
          </w:tcPr>
          <w:p w:rsidR="0025679A" w:rsidRDefault="00CD3C0D">
            <w:pPr>
              <w:spacing w:after="0"/>
              <w:contextualSpacing/>
              <w:rPr>
                <w:color w:val="auto"/>
                <w:szCs w:val="24"/>
              </w:rPr>
            </w:pPr>
            <w:r>
              <w:rPr>
                <w:color w:val="auto"/>
                <w:szCs w:val="24"/>
              </w:rPr>
              <w:t>170ч</w:t>
            </w:r>
          </w:p>
        </w:tc>
        <w:tc>
          <w:tcPr>
            <w:tcW w:w="3969" w:type="dxa"/>
          </w:tcPr>
          <w:p w:rsidR="0025679A" w:rsidRDefault="0025679A">
            <w:pPr>
              <w:spacing w:after="0"/>
              <w:contextualSpacing/>
              <w:rPr>
                <w:color w:val="auto"/>
                <w:szCs w:val="24"/>
              </w:rPr>
            </w:pPr>
          </w:p>
        </w:tc>
      </w:tr>
    </w:tbl>
    <w:p w:rsidR="0025679A" w:rsidRDefault="0025679A">
      <w:pPr>
        <w:tabs>
          <w:tab w:val="left" w:pos="0"/>
          <w:tab w:val="left" w:pos="10206"/>
        </w:tabs>
        <w:spacing w:after="0"/>
        <w:ind w:right="-424"/>
        <w:jc w:val="center"/>
        <w:rPr>
          <w:bCs/>
          <w:color w:val="auto"/>
          <w:szCs w:val="24"/>
        </w:rPr>
      </w:pPr>
    </w:p>
    <w:p w:rsidR="0025679A" w:rsidRDefault="00CD3C0D">
      <w:pPr>
        <w:pStyle w:val="ConsPlusNormal"/>
        <w:spacing w:before="200"/>
        <w:ind w:firstLine="540"/>
        <w:jc w:val="both"/>
      </w:pPr>
      <w:r>
        <w:t>Поурочное планирование.</w:t>
      </w:r>
    </w:p>
    <w:p w:rsidR="0025679A" w:rsidRDefault="0025679A">
      <w:pPr>
        <w:pStyle w:val="ConsPlusNormal"/>
        <w:ind w:firstLine="540"/>
        <w:jc w:val="both"/>
      </w:pPr>
    </w:p>
    <w:p w:rsidR="0025679A" w:rsidRDefault="00CD3C0D">
      <w:pPr>
        <w:pStyle w:val="ConsPlusNormal"/>
        <w:jc w:val="both"/>
      </w:pPr>
      <w:r>
        <w:t>1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tcPr>
          <w:p w:rsidR="0025679A" w:rsidRDefault="00CD3C0D">
            <w:pPr>
              <w:pStyle w:val="ConsPlusNormal"/>
            </w:pPr>
            <w:r>
              <w:t>Урок 1</w:t>
            </w:r>
          </w:p>
        </w:tc>
        <w:tc>
          <w:tcPr>
            <w:tcW w:w="7937" w:type="dxa"/>
          </w:tcPr>
          <w:p w:rsidR="0025679A" w:rsidRDefault="00CD3C0D">
            <w:pPr>
              <w:pStyle w:val="ConsPlusNormal"/>
              <w:jc w:val="both"/>
            </w:pPr>
            <w:r>
              <w:t>Совместное составление небольших рассказов о любимых играх</w:t>
            </w:r>
          </w:p>
        </w:tc>
      </w:tr>
      <w:tr w:rsidR="0025679A">
        <w:tc>
          <w:tcPr>
            <w:tcW w:w="1134" w:type="dxa"/>
          </w:tcPr>
          <w:p w:rsidR="0025679A" w:rsidRDefault="00CD3C0D">
            <w:pPr>
              <w:pStyle w:val="ConsPlusNormal"/>
            </w:pPr>
            <w:r>
              <w:t>Урок 2</w:t>
            </w:r>
          </w:p>
        </w:tc>
        <w:tc>
          <w:tcPr>
            <w:tcW w:w="7937" w:type="dxa"/>
          </w:tcPr>
          <w:p w:rsidR="0025679A" w:rsidRDefault="00CD3C0D">
            <w:pPr>
              <w:pStyle w:val="ConsPlusNormal"/>
              <w:jc w:val="both"/>
            </w:pPr>
            <w:r>
              <w:t>Совместное</w:t>
            </w:r>
            <w:r>
              <w:t xml:space="preserve"> составление небольших рассказов о любимом дне</w:t>
            </w:r>
          </w:p>
        </w:tc>
      </w:tr>
      <w:tr w:rsidR="0025679A">
        <w:tc>
          <w:tcPr>
            <w:tcW w:w="1134" w:type="dxa"/>
          </w:tcPr>
          <w:p w:rsidR="0025679A" w:rsidRDefault="00CD3C0D">
            <w:pPr>
              <w:pStyle w:val="ConsPlusNormal"/>
            </w:pPr>
            <w:r>
              <w:t>Урок 3</w:t>
            </w:r>
          </w:p>
        </w:tc>
        <w:tc>
          <w:tcPr>
            <w:tcW w:w="7937" w:type="dxa"/>
          </w:tcPr>
          <w:p w:rsidR="0025679A" w:rsidRDefault="00CD3C0D">
            <w:pPr>
              <w:pStyle w:val="ConsPlusNormal"/>
              <w:jc w:val="both"/>
            </w:pPr>
            <w:r>
              <w:t>Различение предложения и слова</w:t>
            </w:r>
          </w:p>
        </w:tc>
      </w:tr>
      <w:tr w:rsidR="0025679A">
        <w:tc>
          <w:tcPr>
            <w:tcW w:w="1134" w:type="dxa"/>
            <w:vAlign w:val="center"/>
          </w:tcPr>
          <w:p w:rsidR="0025679A" w:rsidRDefault="00CD3C0D">
            <w:pPr>
              <w:pStyle w:val="ConsPlusNormal"/>
            </w:pPr>
            <w:r>
              <w:t>Урок 4</w:t>
            </w:r>
          </w:p>
        </w:tc>
        <w:tc>
          <w:tcPr>
            <w:tcW w:w="7937" w:type="dxa"/>
          </w:tcPr>
          <w:p w:rsidR="0025679A" w:rsidRDefault="00CD3C0D">
            <w:pPr>
              <w:pStyle w:val="ConsPlusNormal"/>
              <w:jc w:val="both"/>
            </w:pPr>
            <w:r>
              <w:t>Работа с предложением: выделение слов, изменение их порядка. Различение предложения и слова. Закрепление</w:t>
            </w:r>
          </w:p>
        </w:tc>
      </w:tr>
      <w:tr w:rsidR="0025679A">
        <w:tc>
          <w:tcPr>
            <w:tcW w:w="1134" w:type="dxa"/>
          </w:tcPr>
          <w:p w:rsidR="0025679A" w:rsidRDefault="00CD3C0D">
            <w:pPr>
              <w:pStyle w:val="ConsPlusNormal"/>
            </w:pPr>
            <w:r>
              <w:t>Урок 5</w:t>
            </w:r>
          </w:p>
        </w:tc>
        <w:tc>
          <w:tcPr>
            <w:tcW w:w="7937" w:type="dxa"/>
          </w:tcPr>
          <w:p w:rsidR="0025679A" w:rsidRDefault="00CD3C0D">
            <w:pPr>
              <w:pStyle w:val="ConsPlusNormal"/>
              <w:jc w:val="both"/>
            </w:pPr>
            <w:r>
              <w:t xml:space="preserve">Составление предложения из слов. Работа с </w:t>
            </w:r>
            <w:r>
              <w:t>предложением</w:t>
            </w:r>
          </w:p>
        </w:tc>
      </w:tr>
      <w:tr w:rsidR="0025679A">
        <w:tc>
          <w:tcPr>
            <w:tcW w:w="1134" w:type="dxa"/>
          </w:tcPr>
          <w:p w:rsidR="0025679A" w:rsidRDefault="00CD3C0D">
            <w:pPr>
              <w:pStyle w:val="ConsPlusNormal"/>
            </w:pPr>
            <w:r>
              <w:t>Урок 6</w:t>
            </w:r>
          </w:p>
        </w:tc>
        <w:tc>
          <w:tcPr>
            <w:tcW w:w="7937" w:type="dxa"/>
          </w:tcPr>
          <w:p w:rsidR="0025679A" w:rsidRDefault="00CD3C0D">
            <w:pPr>
              <w:pStyle w:val="ConsPlusNormal"/>
              <w:jc w:val="both"/>
            </w:pPr>
            <w:r>
              <w:t>Составление предложения из слов</w:t>
            </w:r>
          </w:p>
        </w:tc>
      </w:tr>
      <w:tr w:rsidR="0025679A">
        <w:tc>
          <w:tcPr>
            <w:tcW w:w="1134" w:type="dxa"/>
            <w:vAlign w:val="center"/>
          </w:tcPr>
          <w:p w:rsidR="0025679A" w:rsidRDefault="00CD3C0D">
            <w:pPr>
              <w:pStyle w:val="ConsPlusNormal"/>
            </w:pPr>
            <w:r>
              <w:t>Урок 7</w:t>
            </w:r>
          </w:p>
        </w:tc>
        <w:tc>
          <w:tcPr>
            <w:tcW w:w="7937" w:type="dxa"/>
          </w:tcPr>
          <w:p w:rsidR="0025679A" w:rsidRDefault="00CD3C0D">
            <w:pPr>
              <w:pStyle w:val="ConsPlusNormal"/>
              <w:jc w:val="both"/>
            </w:pPr>
            <w:r>
              <w:t>Слово как объект изучения. Различение слова и обозначаемого им предмета</w:t>
            </w:r>
          </w:p>
        </w:tc>
      </w:tr>
      <w:tr w:rsidR="0025679A">
        <w:tc>
          <w:tcPr>
            <w:tcW w:w="1134" w:type="dxa"/>
          </w:tcPr>
          <w:p w:rsidR="0025679A" w:rsidRDefault="00CD3C0D">
            <w:pPr>
              <w:pStyle w:val="ConsPlusNormal"/>
            </w:pPr>
            <w:r>
              <w:t>Урок 8</w:t>
            </w:r>
          </w:p>
        </w:tc>
        <w:tc>
          <w:tcPr>
            <w:tcW w:w="7937" w:type="dxa"/>
          </w:tcPr>
          <w:p w:rsidR="0025679A" w:rsidRDefault="00CD3C0D">
            <w:pPr>
              <w:pStyle w:val="ConsPlusNormal"/>
              <w:jc w:val="both"/>
            </w:pPr>
            <w:r>
              <w:t>Звуки речи. Интонационное выделение звука в слове</w:t>
            </w:r>
          </w:p>
        </w:tc>
      </w:tr>
      <w:tr w:rsidR="0025679A">
        <w:tc>
          <w:tcPr>
            <w:tcW w:w="1134" w:type="dxa"/>
          </w:tcPr>
          <w:p w:rsidR="0025679A" w:rsidRDefault="00CD3C0D">
            <w:pPr>
              <w:pStyle w:val="ConsPlusNormal"/>
            </w:pPr>
            <w:r>
              <w:t>Урок 9</w:t>
            </w:r>
          </w:p>
        </w:tc>
        <w:tc>
          <w:tcPr>
            <w:tcW w:w="7937" w:type="dxa"/>
          </w:tcPr>
          <w:p w:rsidR="0025679A" w:rsidRDefault="00CD3C0D">
            <w:pPr>
              <w:pStyle w:val="ConsPlusNormal"/>
              <w:jc w:val="both"/>
            </w:pPr>
            <w:r>
              <w:t>Определяем самый частый звук в стихотворении</w:t>
            </w:r>
          </w:p>
        </w:tc>
      </w:tr>
      <w:tr w:rsidR="0025679A">
        <w:tc>
          <w:tcPr>
            <w:tcW w:w="1134" w:type="dxa"/>
          </w:tcPr>
          <w:p w:rsidR="0025679A" w:rsidRDefault="00CD3C0D">
            <w:pPr>
              <w:pStyle w:val="ConsPlusNormal"/>
            </w:pPr>
            <w:r>
              <w:t>Урок 10</w:t>
            </w:r>
          </w:p>
        </w:tc>
        <w:tc>
          <w:tcPr>
            <w:tcW w:w="7937" w:type="dxa"/>
          </w:tcPr>
          <w:p w:rsidR="0025679A" w:rsidRDefault="00CD3C0D">
            <w:pPr>
              <w:pStyle w:val="ConsPlusNormal"/>
              <w:jc w:val="both"/>
            </w:pPr>
            <w:r>
              <w:t>Различаем первые звуки в словах</w:t>
            </w:r>
          </w:p>
        </w:tc>
      </w:tr>
      <w:tr w:rsidR="0025679A">
        <w:tc>
          <w:tcPr>
            <w:tcW w:w="1134" w:type="dxa"/>
          </w:tcPr>
          <w:p w:rsidR="0025679A" w:rsidRDefault="00CD3C0D">
            <w:pPr>
              <w:pStyle w:val="ConsPlusNormal"/>
            </w:pPr>
            <w:r>
              <w:t>Урок 11</w:t>
            </w:r>
          </w:p>
        </w:tc>
        <w:tc>
          <w:tcPr>
            <w:tcW w:w="7937" w:type="dxa"/>
          </w:tcPr>
          <w:p w:rsidR="0025679A" w:rsidRDefault="00CD3C0D">
            <w:pPr>
              <w:pStyle w:val="ConsPlusNormal"/>
              <w:jc w:val="both"/>
            </w:pPr>
            <w:r>
              <w:t>Устанавливаем последовательность звуков в слове</w:t>
            </w:r>
          </w:p>
        </w:tc>
      </w:tr>
      <w:tr w:rsidR="0025679A">
        <w:tc>
          <w:tcPr>
            <w:tcW w:w="1134" w:type="dxa"/>
          </w:tcPr>
          <w:p w:rsidR="0025679A" w:rsidRDefault="00CD3C0D">
            <w:pPr>
              <w:pStyle w:val="ConsPlusNormal"/>
            </w:pPr>
            <w:r>
              <w:t>Урок 12</w:t>
            </w:r>
          </w:p>
        </w:tc>
        <w:tc>
          <w:tcPr>
            <w:tcW w:w="7937" w:type="dxa"/>
          </w:tcPr>
          <w:p w:rsidR="0025679A" w:rsidRDefault="00CD3C0D">
            <w:pPr>
              <w:pStyle w:val="ConsPlusNormal"/>
              <w:jc w:val="both"/>
            </w:pPr>
            <w:r>
              <w:t>Сравниваем слова, различающиеся одним звуком</w:t>
            </w:r>
          </w:p>
        </w:tc>
      </w:tr>
      <w:tr w:rsidR="0025679A">
        <w:tc>
          <w:tcPr>
            <w:tcW w:w="1134" w:type="dxa"/>
          </w:tcPr>
          <w:p w:rsidR="0025679A" w:rsidRDefault="00CD3C0D">
            <w:pPr>
              <w:pStyle w:val="ConsPlusNormal"/>
            </w:pPr>
            <w:r>
              <w:t>Урок 13</w:t>
            </w:r>
          </w:p>
        </w:tc>
        <w:tc>
          <w:tcPr>
            <w:tcW w:w="7937" w:type="dxa"/>
          </w:tcPr>
          <w:p w:rsidR="0025679A" w:rsidRDefault="00CD3C0D">
            <w:pPr>
              <w:pStyle w:val="ConsPlusNormal"/>
              <w:jc w:val="both"/>
            </w:pPr>
            <w:r>
              <w:t>Проводим параллельные линии</w:t>
            </w:r>
          </w:p>
        </w:tc>
      </w:tr>
      <w:tr w:rsidR="0025679A">
        <w:tc>
          <w:tcPr>
            <w:tcW w:w="1134" w:type="dxa"/>
          </w:tcPr>
          <w:p w:rsidR="0025679A" w:rsidRDefault="00CD3C0D">
            <w:pPr>
              <w:pStyle w:val="ConsPlusNormal"/>
            </w:pPr>
            <w:r>
              <w:t>Урок 14</w:t>
            </w:r>
          </w:p>
        </w:tc>
        <w:tc>
          <w:tcPr>
            <w:tcW w:w="7937" w:type="dxa"/>
          </w:tcPr>
          <w:p w:rsidR="0025679A" w:rsidRDefault="00CD3C0D">
            <w:pPr>
              <w:pStyle w:val="ConsPlusNormal"/>
              <w:jc w:val="both"/>
            </w:pPr>
            <w:r>
              <w:t>Отрабатываем параллельные линии</w:t>
            </w:r>
          </w:p>
        </w:tc>
      </w:tr>
      <w:tr w:rsidR="0025679A">
        <w:tc>
          <w:tcPr>
            <w:tcW w:w="1134" w:type="dxa"/>
          </w:tcPr>
          <w:p w:rsidR="0025679A" w:rsidRDefault="00CD3C0D">
            <w:pPr>
              <w:pStyle w:val="ConsPlusNormal"/>
            </w:pPr>
            <w:r>
              <w:t>Урок 15</w:t>
            </w:r>
          </w:p>
        </w:tc>
        <w:tc>
          <w:tcPr>
            <w:tcW w:w="7937" w:type="dxa"/>
          </w:tcPr>
          <w:p w:rsidR="0025679A" w:rsidRDefault="00CD3C0D">
            <w:pPr>
              <w:pStyle w:val="ConsPlusNormal"/>
              <w:jc w:val="both"/>
            </w:pPr>
            <w:r>
              <w:t xml:space="preserve">Ориентируемся на рабочей </w:t>
            </w:r>
            <w:r>
              <w:t>строке</w:t>
            </w:r>
          </w:p>
        </w:tc>
      </w:tr>
      <w:tr w:rsidR="0025679A">
        <w:tc>
          <w:tcPr>
            <w:tcW w:w="1134" w:type="dxa"/>
          </w:tcPr>
          <w:p w:rsidR="0025679A" w:rsidRDefault="00CD3C0D">
            <w:pPr>
              <w:pStyle w:val="ConsPlusNormal"/>
            </w:pPr>
            <w:r>
              <w:t>Урок 16</w:t>
            </w:r>
          </w:p>
        </w:tc>
        <w:tc>
          <w:tcPr>
            <w:tcW w:w="7937" w:type="dxa"/>
          </w:tcPr>
          <w:p w:rsidR="0025679A" w:rsidRDefault="00CD3C0D">
            <w:pPr>
              <w:pStyle w:val="ConsPlusNormal"/>
              <w:jc w:val="both"/>
            </w:pPr>
            <w:r>
              <w:t>Пишем элементы букв</w:t>
            </w:r>
          </w:p>
        </w:tc>
      </w:tr>
      <w:tr w:rsidR="0025679A">
        <w:tc>
          <w:tcPr>
            <w:tcW w:w="1134" w:type="dxa"/>
          </w:tcPr>
          <w:p w:rsidR="0025679A" w:rsidRDefault="00CD3C0D">
            <w:pPr>
              <w:pStyle w:val="ConsPlusNormal"/>
            </w:pPr>
            <w:r>
              <w:t>Урок 17</w:t>
            </w:r>
          </w:p>
        </w:tc>
        <w:tc>
          <w:tcPr>
            <w:tcW w:w="7937" w:type="dxa"/>
          </w:tcPr>
          <w:p w:rsidR="0025679A" w:rsidRDefault="00CD3C0D">
            <w:pPr>
              <w:pStyle w:val="ConsPlusNormal"/>
              <w:jc w:val="both"/>
            </w:pPr>
            <w:r>
              <w:t>Особенность гласных звуков</w:t>
            </w:r>
          </w:p>
        </w:tc>
      </w:tr>
      <w:tr w:rsidR="0025679A">
        <w:tc>
          <w:tcPr>
            <w:tcW w:w="1134" w:type="dxa"/>
          </w:tcPr>
          <w:p w:rsidR="0025679A" w:rsidRDefault="00CD3C0D">
            <w:pPr>
              <w:pStyle w:val="ConsPlusNormal"/>
            </w:pPr>
            <w:r>
              <w:t>Урок 18</w:t>
            </w:r>
          </w:p>
        </w:tc>
        <w:tc>
          <w:tcPr>
            <w:tcW w:w="7937" w:type="dxa"/>
          </w:tcPr>
          <w:p w:rsidR="0025679A" w:rsidRDefault="00CD3C0D">
            <w:pPr>
              <w:pStyle w:val="ConsPlusNormal"/>
              <w:jc w:val="both"/>
            </w:pPr>
            <w:r>
              <w:t>Отрабатываем письмо элементов букв</w:t>
            </w:r>
          </w:p>
        </w:tc>
      </w:tr>
      <w:tr w:rsidR="0025679A">
        <w:tc>
          <w:tcPr>
            <w:tcW w:w="1134" w:type="dxa"/>
          </w:tcPr>
          <w:p w:rsidR="0025679A" w:rsidRDefault="00CD3C0D">
            <w:pPr>
              <w:pStyle w:val="ConsPlusNormal"/>
            </w:pPr>
            <w:r>
              <w:t>Урок 19</w:t>
            </w:r>
          </w:p>
        </w:tc>
        <w:tc>
          <w:tcPr>
            <w:tcW w:w="7937" w:type="dxa"/>
          </w:tcPr>
          <w:p w:rsidR="0025679A" w:rsidRDefault="00CD3C0D">
            <w:pPr>
              <w:pStyle w:val="ConsPlusNormal"/>
              <w:jc w:val="both"/>
            </w:pPr>
            <w:r>
              <w:t>Письмо строчной и заглавной букв А, а</w:t>
            </w:r>
          </w:p>
        </w:tc>
      </w:tr>
      <w:tr w:rsidR="0025679A">
        <w:tc>
          <w:tcPr>
            <w:tcW w:w="1134" w:type="dxa"/>
          </w:tcPr>
          <w:p w:rsidR="0025679A" w:rsidRDefault="00CD3C0D">
            <w:pPr>
              <w:pStyle w:val="ConsPlusNormal"/>
            </w:pPr>
            <w:r>
              <w:t>Урок 20</w:t>
            </w:r>
          </w:p>
        </w:tc>
        <w:tc>
          <w:tcPr>
            <w:tcW w:w="7937" w:type="dxa"/>
          </w:tcPr>
          <w:p w:rsidR="0025679A" w:rsidRDefault="00CD3C0D">
            <w:pPr>
              <w:pStyle w:val="ConsPlusNormal"/>
              <w:jc w:val="both"/>
            </w:pPr>
            <w:r>
              <w:t>Закрепление написания строчной и заглавной букв А, а</w:t>
            </w:r>
          </w:p>
        </w:tc>
      </w:tr>
      <w:tr w:rsidR="0025679A">
        <w:tc>
          <w:tcPr>
            <w:tcW w:w="1134" w:type="dxa"/>
          </w:tcPr>
          <w:p w:rsidR="0025679A" w:rsidRDefault="00CD3C0D">
            <w:pPr>
              <w:pStyle w:val="ConsPlusNormal"/>
            </w:pPr>
            <w:r>
              <w:t>Урок 21</w:t>
            </w:r>
          </w:p>
        </w:tc>
        <w:tc>
          <w:tcPr>
            <w:tcW w:w="7937" w:type="dxa"/>
          </w:tcPr>
          <w:p w:rsidR="0025679A" w:rsidRDefault="00CD3C0D">
            <w:pPr>
              <w:pStyle w:val="ConsPlusNormal"/>
              <w:jc w:val="both"/>
            </w:pPr>
            <w:r>
              <w:t xml:space="preserve">Слогообразующая </w:t>
            </w:r>
            <w:r>
              <w:t>функция гласных звуков</w:t>
            </w:r>
          </w:p>
        </w:tc>
      </w:tr>
      <w:tr w:rsidR="0025679A">
        <w:tc>
          <w:tcPr>
            <w:tcW w:w="1134" w:type="dxa"/>
          </w:tcPr>
          <w:p w:rsidR="0025679A" w:rsidRDefault="00CD3C0D">
            <w:pPr>
              <w:pStyle w:val="ConsPlusNormal"/>
            </w:pPr>
            <w:r>
              <w:t>Урок 22</w:t>
            </w:r>
          </w:p>
        </w:tc>
        <w:tc>
          <w:tcPr>
            <w:tcW w:w="7937" w:type="dxa"/>
          </w:tcPr>
          <w:p w:rsidR="0025679A" w:rsidRDefault="00CD3C0D">
            <w:pPr>
              <w:pStyle w:val="ConsPlusNormal"/>
              <w:jc w:val="both"/>
            </w:pPr>
            <w:r>
              <w:t>Письмо строчной и заглавной букв О, о</w:t>
            </w:r>
          </w:p>
        </w:tc>
      </w:tr>
      <w:tr w:rsidR="0025679A">
        <w:tc>
          <w:tcPr>
            <w:tcW w:w="1134" w:type="dxa"/>
          </w:tcPr>
          <w:p w:rsidR="0025679A" w:rsidRDefault="00CD3C0D">
            <w:pPr>
              <w:pStyle w:val="ConsPlusNormal"/>
            </w:pPr>
            <w:r>
              <w:t>Урок 23</w:t>
            </w:r>
          </w:p>
        </w:tc>
        <w:tc>
          <w:tcPr>
            <w:tcW w:w="7937" w:type="dxa"/>
          </w:tcPr>
          <w:p w:rsidR="0025679A" w:rsidRDefault="00CD3C0D">
            <w:pPr>
              <w:pStyle w:val="ConsPlusNormal"/>
              <w:jc w:val="both"/>
            </w:pPr>
            <w:r>
              <w:t>Закрепление написания строчной и заглавной букв О, о</w:t>
            </w:r>
          </w:p>
        </w:tc>
      </w:tr>
      <w:tr w:rsidR="0025679A">
        <w:tc>
          <w:tcPr>
            <w:tcW w:w="1134" w:type="dxa"/>
          </w:tcPr>
          <w:p w:rsidR="0025679A" w:rsidRDefault="00CD3C0D">
            <w:pPr>
              <w:pStyle w:val="ConsPlusNormal"/>
            </w:pPr>
            <w:r>
              <w:t>Урок 24</w:t>
            </w:r>
          </w:p>
        </w:tc>
        <w:tc>
          <w:tcPr>
            <w:tcW w:w="7937" w:type="dxa"/>
          </w:tcPr>
          <w:p w:rsidR="0025679A" w:rsidRDefault="00CD3C0D">
            <w:pPr>
              <w:pStyle w:val="ConsPlusNormal"/>
              <w:jc w:val="both"/>
            </w:pPr>
            <w:r>
              <w:t>Письмо строчной и заглавной букв И, и</w:t>
            </w:r>
          </w:p>
        </w:tc>
      </w:tr>
      <w:tr w:rsidR="0025679A">
        <w:tc>
          <w:tcPr>
            <w:tcW w:w="1134" w:type="dxa"/>
          </w:tcPr>
          <w:p w:rsidR="0025679A" w:rsidRDefault="00CD3C0D">
            <w:pPr>
              <w:pStyle w:val="ConsPlusNormal"/>
            </w:pPr>
            <w:r>
              <w:t>Урок 25</w:t>
            </w:r>
          </w:p>
        </w:tc>
        <w:tc>
          <w:tcPr>
            <w:tcW w:w="7937" w:type="dxa"/>
          </w:tcPr>
          <w:p w:rsidR="0025679A" w:rsidRDefault="00CD3C0D">
            <w:pPr>
              <w:pStyle w:val="ConsPlusNormal"/>
              <w:jc w:val="both"/>
            </w:pPr>
            <w:r>
              <w:t>Отрабатываем умение определять количества слогов в слове</w:t>
            </w:r>
          </w:p>
        </w:tc>
      </w:tr>
      <w:tr w:rsidR="0025679A">
        <w:tc>
          <w:tcPr>
            <w:tcW w:w="1134" w:type="dxa"/>
          </w:tcPr>
          <w:p w:rsidR="0025679A" w:rsidRDefault="00CD3C0D">
            <w:pPr>
              <w:pStyle w:val="ConsPlusNormal"/>
            </w:pPr>
            <w:r>
              <w:t>Урок 26</w:t>
            </w:r>
          </w:p>
        </w:tc>
        <w:tc>
          <w:tcPr>
            <w:tcW w:w="7937" w:type="dxa"/>
          </w:tcPr>
          <w:p w:rsidR="0025679A" w:rsidRDefault="00CD3C0D">
            <w:pPr>
              <w:pStyle w:val="ConsPlusNormal"/>
              <w:jc w:val="both"/>
            </w:pPr>
            <w:r>
              <w:t>Закрепление написания строчной и заглавной букв И, и</w:t>
            </w:r>
          </w:p>
        </w:tc>
      </w:tr>
      <w:tr w:rsidR="0025679A">
        <w:tc>
          <w:tcPr>
            <w:tcW w:w="1134" w:type="dxa"/>
          </w:tcPr>
          <w:p w:rsidR="0025679A" w:rsidRDefault="00CD3C0D">
            <w:pPr>
              <w:pStyle w:val="ConsPlusNormal"/>
            </w:pPr>
            <w:r>
              <w:t>Урок 27</w:t>
            </w:r>
          </w:p>
        </w:tc>
        <w:tc>
          <w:tcPr>
            <w:tcW w:w="7937" w:type="dxa"/>
          </w:tcPr>
          <w:p w:rsidR="0025679A" w:rsidRDefault="00CD3C0D">
            <w:pPr>
              <w:pStyle w:val="ConsPlusNormal"/>
              <w:jc w:val="both"/>
            </w:pPr>
            <w:r>
              <w:t>Письмо строчной буквы ы</w:t>
            </w:r>
          </w:p>
        </w:tc>
      </w:tr>
      <w:tr w:rsidR="0025679A">
        <w:tc>
          <w:tcPr>
            <w:tcW w:w="1134" w:type="dxa"/>
          </w:tcPr>
          <w:p w:rsidR="0025679A" w:rsidRDefault="00CD3C0D">
            <w:pPr>
              <w:pStyle w:val="ConsPlusNormal"/>
            </w:pPr>
            <w:r>
              <w:t>Урок 28</w:t>
            </w:r>
          </w:p>
        </w:tc>
        <w:tc>
          <w:tcPr>
            <w:tcW w:w="7937" w:type="dxa"/>
          </w:tcPr>
          <w:p w:rsidR="0025679A" w:rsidRDefault="00CD3C0D">
            <w:pPr>
              <w:pStyle w:val="ConsPlusNormal"/>
              <w:jc w:val="both"/>
            </w:pPr>
            <w:r>
              <w:t>Письмо строчной и заглавной букв У, у</w:t>
            </w:r>
          </w:p>
        </w:tc>
      </w:tr>
      <w:tr w:rsidR="0025679A">
        <w:tc>
          <w:tcPr>
            <w:tcW w:w="1134" w:type="dxa"/>
          </w:tcPr>
          <w:p w:rsidR="0025679A" w:rsidRDefault="00CD3C0D">
            <w:pPr>
              <w:pStyle w:val="ConsPlusNormal"/>
            </w:pPr>
            <w:r>
              <w:t>Урок 29</w:t>
            </w:r>
          </w:p>
        </w:tc>
        <w:tc>
          <w:tcPr>
            <w:tcW w:w="7937" w:type="dxa"/>
          </w:tcPr>
          <w:p w:rsidR="0025679A" w:rsidRDefault="00CD3C0D">
            <w:pPr>
              <w:pStyle w:val="ConsPlusNormal"/>
              <w:jc w:val="both"/>
            </w:pPr>
            <w:r>
              <w:t>Закрепление написания строчной и заглавной букв У, у</w:t>
            </w:r>
          </w:p>
        </w:tc>
      </w:tr>
      <w:tr w:rsidR="0025679A">
        <w:tc>
          <w:tcPr>
            <w:tcW w:w="1134" w:type="dxa"/>
          </w:tcPr>
          <w:p w:rsidR="0025679A" w:rsidRDefault="00CD3C0D">
            <w:pPr>
              <w:pStyle w:val="ConsPlusNormal"/>
            </w:pPr>
            <w:r>
              <w:t>Урок 30</w:t>
            </w:r>
          </w:p>
        </w:tc>
        <w:tc>
          <w:tcPr>
            <w:tcW w:w="7937" w:type="dxa"/>
          </w:tcPr>
          <w:p w:rsidR="0025679A" w:rsidRDefault="00CD3C0D">
            <w:pPr>
              <w:pStyle w:val="ConsPlusNormal"/>
              <w:jc w:val="both"/>
            </w:pPr>
            <w:r>
              <w:t>Повторяем особенности гласных звуков</w:t>
            </w:r>
          </w:p>
        </w:tc>
      </w:tr>
      <w:tr w:rsidR="0025679A">
        <w:tc>
          <w:tcPr>
            <w:tcW w:w="1134" w:type="dxa"/>
          </w:tcPr>
          <w:p w:rsidR="0025679A" w:rsidRDefault="00CD3C0D">
            <w:pPr>
              <w:pStyle w:val="ConsPlusNormal"/>
            </w:pPr>
            <w:r>
              <w:t>Урок 31</w:t>
            </w:r>
          </w:p>
        </w:tc>
        <w:tc>
          <w:tcPr>
            <w:tcW w:w="7937" w:type="dxa"/>
          </w:tcPr>
          <w:p w:rsidR="0025679A" w:rsidRDefault="00CD3C0D">
            <w:pPr>
              <w:pStyle w:val="ConsPlusNormal"/>
              <w:jc w:val="both"/>
            </w:pPr>
            <w:r>
              <w:t>Сравниваем начертания изученных букв, обозначающих гласные звуки</w:t>
            </w:r>
          </w:p>
        </w:tc>
      </w:tr>
      <w:tr w:rsidR="0025679A">
        <w:tc>
          <w:tcPr>
            <w:tcW w:w="1134" w:type="dxa"/>
          </w:tcPr>
          <w:p w:rsidR="0025679A" w:rsidRDefault="00CD3C0D">
            <w:pPr>
              <w:pStyle w:val="ConsPlusNormal"/>
            </w:pPr>
            <w:r>
              <w:t>Урок 32</w:t>
            </w:r>
          </w:p>
        </w:tc>
        <w:tc>
          <w:tcPr>
            <w:tcW w:w="7937" w:type="dxa"/>
          </w:tcPr>
          <w:p w:rsidR="0025679A" w:rsidRDefault="00CD3C0D">
            <w:pPr>
              <w:pStyle w:val="ConsPlusNormal"/>
              <w:jc w:val="both"/>
            </w:pPr>
            <w:r>
              <w:t>Пишем буквы, обозначающие гласные звуки</w:t>
            </w:r>
          </w:p>
        </w:tc>
      </w:tr>
      <w:tr w:rsidR="0025679A">
        <w:tc>
          <w:tcPr>
            <w:tcW w:w="1134" w:type="dxa"/>
          </w:tcPr>
          <w:p w:rsidR="0025679A" w:rsidRDefault="00CD3C0D">
            <w:pPr>
              <w:pStyle w:val="ConsPlusNormal"/>
            </w:pPr>
            <w:r>
              <w:t>Урок 33</w:t>
            </w:r>
          </w:p>
        </w:tc>
        <w:tc>
          <w:tcPr>
            <w:tcW w:w="7937" w:type="dxa"/>
          </w:tcPr>
          <w:p w:rsidR="0025679A" w:rsidRDefault="00CD3C0D">
            <w:pPr>
              <w:pStyle w:val="ConsPlusNormal"/>
              <w:jc w:val="both"/>
            </w:pPr>
            <w:r>
              <w:t>Письмо строчной и заглавной букв Н, н</w:t>
            </w:r>
          </w:p>
        </w:tc>
      </w:tr>
      <w:tr w:rsidR="0025679A">
        <w:tc>
          <w:tcPr>
            <w:tcW w:w="1134" w:type="dxa"/>
          </w:tcPr>
          <w:p w:rsidR="0025679A" w:rsidRDefault="00CD3C0D">
            <w:pPr>
              <w:pStyle w:val="ConsPlusNormal"/>
            </w:pPr>
            <w:r>
              <w:t>Урок 34</w:t>
            </w:r>
          </w:p>
        </w:tc>
        <w:tc>
          <w:tcPr>
            <w:tcW w:w="7937" w:type="dxa"/>
          </w:tcPr>
          <w:p w:rsidR="0025679A" w:rsidRDefault="00CD3C0D">
            <w:pPr>
              <w:pStyle w:val="ConsPlusNormal"/>
              <w:jc w:val="both"/>
            </w:pPr>
            <w:r>
              <w:t>Закрепление написания строчной и заглавной букв Н, н</w:t>
            </w:r>
          </w:p>
        </w:tc>
      </w:tr>
      <w:tr w:rsidR="0025679A">
        <w:tc>
          <w:tcPr>
            <w:tcW w:w="1134" w:type="dxa"/>
          </w:tcPr>
          <w:p w:rsidR="0025679A" w:rsidRDefault="00CD3C0D">
            <w:pPr>
              <w:pStyle w:val="ConsPlusNormal"/>
            </w:pPr>
            <w:r>
              <w:t>Урок 35</w:t>
            </w:r>
          </w:p>
        </w:tc>
        <w:tc>
          <w:tcPr>
            <w:tcW w:w="7937" w:type="dxa"/>
          </w:tcPr>
          <w:p w:rsidR="0025679A" w:rsidRDefault="00CD3C0D">
            <w:pPr>
              <w:pStyle w:val="ConsPlusNormal"/>
              <w:jc w:val="both"/>
            </w:pPr>
            <w:r>
              <w:t>Звуковой анализ слов, ра</w:t>
            </w:r>
            <w:r>
              <w:t>бота со звуковыми моделями слов</w:t>
            </w:r>
          </w:p>
        </w:tc>
      </w:tr>
      <w:tr w:rsidR="0025679A">
        <w:tc>
          <w:tcPr>
            <w:tcW w:w="1134" w:type="dxa"/>
          </w:tcPr>
          <w:p w:rsidR="0025679A" w:rsidRDefault="00CD3C0D">
            <w:pPr>
              <w:pStyle w:val="ConsPlusNormal"/>
            </w:pPr>
            <w:r>
              <w:t>Урок 36</w:t>
            </w:r>
          </w:p>
        </w:tc>
        <w:tc>
          <w:tcPr>
            <w:tcW w:w="7937" w:type="dxa"/>
          </w:tcPr>
          <w:p w:rsidR="0025679A" w:rsidRDefault="00CD3C0D">
            <w:pPr>
              <w:pStyle w:val="ConsPlusNormal"/>
              <w:jc w:val="both"/>
            </w:pPr>
            <w:r>
              <w:t>Письмо строчной и заглавной букв С, с</w:t>
            </w:r>
          </w:p>
        </w:tc>
      </w:tr>
      <w:tr w:rsidR="0025679A">
        <w:tc>
          <w:tcPr>
            <w:tcW w:w="1134" w:type="dxa"/>
          </w:tcPr>
          <w:p w:rsidR="0025679A" w:rsidRDefault="00CD3C0D">
            <w:pPr>
              <w:pStyle w:val="ConsPlusNormal"/>
            </w:pPr>
            <w:r>
              <w:t>Урок 37</w:t>
            </w:r>
          </w:p>
        </w:tc>
        <w:tc>
          <w:tcPr>
            <w:tcW w:w="7937" w:type="dxa"/>
          </w:tcPr>
          <w:p w:rsidR="0025679A" w:rsidRDefault="00CD3C0D">
            <w:pPr>
              <w:pStyle w:val="ConsPlusNormal"/>
              <w:jc w:val="both"/>
            </w:pPr>
            <w:r>
              <w:t>Закрепление написания строчной и заглавной букв С, с</w:t>
            </w:r>
          </w:p>
        </w:tc>
      </w:tr>
      <w:tr w:rsidR="0025679A">
        <w:tc>
          <w:tcPr>
            <w:tcW w:w="1134" w:type="dxa"/>
          </w:tcPr>
          <w:p w:rsidR="0025679A" w:rsidRDefault="00CD3C0D">
            <w:pPr>
              <w:pStyle w:val="ConsPlusNormal"/>
            </w:pPr>
            <w:r>
              <w:t>Урок 38</w:t>
            </w:r>
          </w:p>
        </w:tc>
        <w:tc>
          <w:tcPr>
            <w:tcW w:w="7937" w:type="dxa"/>
          </w:tcPr>
          <w:p w:rsidR="0025679A" w:rsidRDefault="00CD3C0D">
            <w:pPr>
              <w:pStyle w:val="ConsPlusNormal"/>
              <w:jc w:val="both"/>
            </w:pPr>
            <w:r>
              <w:t>Письмо строчной и заглавной букв К, к</w:t>
            </w:r>
          </w:p>
        </w:tc>
      </w:tr>
      <w:tr w:rsidR="0025679A">
        <w:tc>
          <w:tcPr>
            <w:tcW w:w="1134" w:type="dxa"/>
          </w:tcPr>
          <w:p w:rsidR="0025679A" w:rsidRDefault="00CD3C0D">
            <w:pPr>
              <w:pStyle w:val="ConsPlusNormal"/>
            </w:pPr>
            <w:r>
              <w:t>Урок 39</w:t>
            </w:r>
          </w:p>
        </w:tc>
        <w:tc>
          <w:tcPr>
            <w:tcW w:w="7937" w:type="dxa"/>
          </w:tcPr>
          <w:p w:rsidR="0025679A" w:rsidRDefault="00CD3C0D">
            <w:pPr>
              <w:pStyle w:val="ConsPlusNormal"/>
              <w:jc w:val="both"/>
            </w:pPr>
            <w:r>
              <w:t>Закрепление написания строчной и заглавной букв К, к</w:t>
            </w:r>
          </w:p>
        </w:tc>
      </w:tr>
      <w:tr w:rsidR="0025679A">
        <w:tc>
          <w:tcPr>
            <w:tcW w:w="1134" w:type="dxa"/>
          </w:tcPr>
          <w:p w:rsidR="0025679A" w:rsidRDefault="00CD3C0D">
            <w:pPr>
              <w:pStyle w:val="ConsPlusNormal"/>
            </w:pPr>
            <w:r>
              <w:t xml:space="preserve">Урок </w:t>
            </w:r>
            <w:r>
              <w:t>40</w:t>
            </w:r>
          </w:p>
        </w:tc>
        <w:tc>
          <w:tcPr>
            <w:tcW w:w="7937" w:type="dxa"/>
          </w:tcPr>
          <w:p w:rsidR="0025679A" w:rsidRDefault="00CD3C0D">
            <w:pPr>
              <w:pStyle w:val="ConsPlusNormal"/>
              <w:jc w:val="both"/>
            </w:pPr>
            <w:r>
              <w:t>Письмо строчной и заглавной букв Т, т</w:t>
            </w:r>
          </w:p>
        </w:tc>
      </w:tr>
      <w:tr w:rsidR="0025679A">
        <w:tc>
          <w:tcPr>
            <w:tcW w:w="1134" w:type="dxa"/>
          </w:tcPr>
          <w:p w:rsidR="0025679A" w:rsidRDefault="00CD3C0D">
            <w:pPr>
              <w:pStyle w:val="ConsPlusNormal"/>
            </w:pPr>
            <w:r>
              <w:t>Урок 41</w:t>
            </w:r>
          </w:p>
        </w:tc>
        <w:tc>
          <w:tcPr>
            <w:tcW w:w="7937" w:type="dxa"/>
          </w:tcPr>
          <w:p w:rsidR="0025679A" w:rsidRDefault="00CD3C0D">
            <w:pPr>
              <w:pStyle w:val="ConsPlusNormal"/>
              <w:jc w:val="both"/>
            </w:pPr>
            <w:r>
              <w:t>Закрепление написания строчной и заглавной букв Т, т</w:t>
            </w:r>
          </w:p>
        </w:tc>
      </w:tr>
      <w:tr w:rsidR="0025679A">
        <w:tc>
          <w:tcPr>
            <w:tcW w:w="1134" w:type="dxa"/>
          </w:tcPr>
          <w:p w:rsidR="0025679A" w:rsidRDefault="00CD3C0D">
            <w:pPr>
              <w:pStyle w:val="ConsPlusNormal"/>
            </w:pPr>
            <w:r>
              <w:t>Урок 42</w:t>
            </w:r>
          </w:p>
        </w:tc>
        <w:tc>
          <w:tcPr>
            <w:tcW w:w="7937" w:type="dxa"/>
          </w:tcPr>
          <w:p w:rsidR="0025679A" w:rsidRDefault="00CD3C0D">
            <w:pPr>
              <w:pStyle w:val="ConsPlusNormal"/>
              <w:jc w:val="both"/>
            </w:pPr>
            <w:r>
              <w:t>Письмо строчной и заглавной букв Л, л</w:t>
            </w:r>
          </w:p>
        </w:tc>
      </w:tr>
      <w:tr w:rsidR="0025679A">
        <w:tc>
          <w:tcPr>
            <w:tcW w:w="1134" w:type="dxa"/>
          </w:tcPr>
          <w:p w:rsidR="0025679A" w:rsidRDefault="00CD3C0D">
            <w:pPr>
              <w:pStyle w:val="ConsPlusNormal"/>
            </w:pPr>
            <w:r>
              <w:t>Урок 43</w:t>
            </w:r>
          </w:p>
        </w:tc>
        <w:tc>
          <w:tcPr>
            <w:tcW w:w="7937" w:type="dxa"/>
          </w:tcPr>
          <w:p w:rsidR="0025679A" w:rsidRDefault="00CD3C0D">
            <w:pPr>
              <w:pStyle w:val="ConsPlusNormal"/>
              <w:jc w:val="both"/>
            </w:pPr>
            <w:r>
              <w:t>Закрепление написания строчной и заглавной букв Л, л</w:t>
            </w:r>
          </w:p>
        </w:tc>
      </w:tr>
      <w:tr w:rsidR="0025679A">
        <w:tc>
          <w:tcPr>
            <w:tcW w:w="1134" w:type="dxa"/>
          </w:tcPr>
          <w:p w:rsidR="0025679A" w:rsidRDefault="00CD3C0D">
            <w:pPr>
              <w:pStyle w:val="ConsPlusNormal"/>
            </w:pPr>
            <w:r>
              <w:t>Урок 44</w:t>
            </w:r>
          </w:p>
        </w:tc>
        <w:tc>
          <w:tcPr>
            <w:tcW w:w="7937" w:type="dxa"/>
          </w:tcPr>
          <w:p w:rsidR="0025679A" w:rsidRDefault="00CD3C0D">
            <w:pPr>
              <w:pStyle w:val="ConsPlusNormal"/>
              <w:jc w:val="both"/>
            </w:pPr>
            <w:r>
              <w:t>Письмо строчной и заглавной букв Р,</w:t>
            </w:r>
            <w:r>
              <w:t xml:space="preserve"> р</w:t>
            </w:r>
          </w:p>
        </w:tc>
      </w:tr>
      <w:tr w:rsidR="0025679A">
        <w:tc>
          <w:tcPr>
            <w:tcW w:w="1134" w:type="dxa"/>
            <w:vAlign w:val="center"/>
          </w:tcPr>
          <w:p w:rsidR="0025679A" w:rsidRDefault="00CD3C0D">
            <w:pPr>
              <w:pStyle w:val="ConsPlusNormal"/>
            </w:pPr>
            <w:r>
              <w:t>Урок 45</w:t>
            </w:r>
          </w:p>
        </w:tc>
        <w:tc>
          <w:tcPr>
            <w:tcW w:w="7937" w:type="dxa"/>
          </w:tcPr>
          <w:p w:rsidR="0025679A" w:rsidRDefault="00CD3C0D">
            <w:pPr>
              <w:pStyle w:val="ConsPlusNormal"/>
              <w:jc w:val="both"/>
            </w:pPr>
            <w:r>
              <w:t>Особенность согласных звуков, обозначаемых изучаемыми буквами: непарные звонкие</w:t>
            </w:r>
          </w:p>
        </w:tc>
      </w:tr>
      <w:tr w:rsidR="0025679A">
        <w:tc>
          <w:tcPr>
            <w:tcW w:w="1134" w:type="dxa"/>
          </w:tcPr>
          <w:p w:rsidR="0025679A" w:rsidRDefault="00CD3C0D">
            <w:pPr>
              <w:pStyle w:val="ConsPlusNormal"/>
            </w:pPr>
            <w:r>
              <w:t>Урок 46</w:t>
            </w:r>
          </w:p>
        </w:tc>
        <w:tc>
          <w:tcPr>
            <w:tcW w:w="7937" w:type="dxa"/>
          </w:tcPr>
          <w:p w:rsidR="0025679A" w:rsidRDefault="00CD3C0D">
            <w:pPr>
              <w:pStyle w:val="ConsPlusNormal"/>
              <w:jc w:val="both"/>
            </w:pPr>
            <w:r>
              <w:t>Закрепление написания строчной и заглавной букв Р, р</w:t>
            </w:r>
          </w:p>
        </w:tc>
      </w:tr>
      <w:tr w:rsidR="0025679A">
        <w:tc>
          <w:tcPr>
            <w:tcW w:w="1134" w:type="dxa"/>
          </w:tcPr>
          <w:p w:rsidR="0025679A" w:rsidRDefault="00CD3C0D">
            <w:pPr>
              <w:pStyle w:val="ConsPlusNormal"/>
            </w:pPr>
            <w:r>
              <w:t>Урок 47</w:t>
            </w:r>
          </w:p>
        </w:tc>
        <w:tc>
          <w:tcPr>
            <w:tcW w:w="7937" w:type="dxa"/>
          </w:tcPr>
          <w:p w:rsidR="0025679A" w:rsidRDefault="00CD3C0D">
            <w:pPr>
              <w:pStyle w:val="ConsPlusNormal"/>
              <w:jc w:val="both"/>
            </w:pPr>
            <w:r>
              <w:t>Письмо строчной и заглавной букв В, в</w:t>
            </w:r>
          </w:p>
        </w:tc>
      </w:tr>
      <w:tr w:rsidR="0025679A">
        <w:tc>
          <w:tcPr>
            <w:tcW w:w="1134" w:type="dxa"/>
          </w:tcPr>
          <w:p w:rsidR="0025679A" w:rsidRDefault="00CD3C0D">
            <w:pPr>
              <w:pStyle w:val="ConsPlusNormal"/>
            </w:pPr>
            <w:r>
              <w:t>Урок 48</w:t>
            </w:r>
          </w:p>
        </w:tc>
        <w:tc>
          <w:tcPr>
            <w:tcW w:w="7937" w:type="dxa"/>
          </w:tcPr>
          <w:p w:rsidR="0025679A" w:rsidRDefault="00CD3C0D">
            <w:pPr>
              <w:pStyle w:val="ConsPlusNormal"/>
              <w:jc w:val="both"/>
            </w:pPr>
            <w:r>
              <w:t xml:space="preserve">Закрепление написания строчной и заглавной </w:t>
            </w:r>
            <w:r>
              <w:t>букв В, в</w:t>
            </w:r>
          </w:p>
        </w:tc>
      </w:tr>
      <w:tr w:rsidR="0025679A">
        <w:tc>
          <w:tcPr>
            <w:tcW w:w="1134" w:type="dxa"/>
          </w:tcPr>
          <w:p w:rsidR="0025679A" w:rsidRDefault="00CD3C0D">
            <w:pPr>
              <w:pStyle w:val="ConsPlusNormal"/>
            </w:pPr>
            <w:r>
              <w:t>Урок 49</w:t>
            </w:r>
          </w:p>
        </w:tc>
        <w:tc>
          <w:tcPr>
            <w:tcW w:w="7937" w:type="dxa"/>
          </w:tcPr>
          <w:p w:rsidR="0025679A" w:rsidRDefault="00CD3C0D">
            <w:pPr>
              <w:pStyle w:val="ConsPlusNormal"/>
              <w:jc w:val="both"/>
            </w:pPr>
            <w:r>
              <w:t>Письмо строчной и заглавной букв Е, е</w:t>
            </w:r>
          </w:p>
        </w:tc>
      </w:tr>
      <w:tr w:rsidR="0025679A">
        <w:tc>
          <w:tcPr>
            <w:tcW w:w="1134" w:type="dxa"/>
          </w:tcPr>
          <w:p w:rsidR="0025679A" w:rsidRDefault="00CD3C0D">
            <w:pPr>
              <w:pStyle w:val="ConsPlusNormal"/>
            </w:pPr>
            <w:r>
              <w:t>Урок 50</w:t>
            </w:r>
          </w:p>
        </w:tc>
        <w:tc>
          <w:tcPr>
            <w:tcW w:w="7937" w:type="dxa"/>
          </w:tcPr>
          <w:p w:rsidR="0025679A" w:rsidRDefault="00CD3C0D">
            <w:pPr>
              <w:pStyle w:val="ConsPlusNormal"/>
              <w:jc w:val="both"/>
            </w:pPr>
            <w:r>
              <w:t>Звуковой анализ слов, работа со звуковыми моделями слов</w:t>
            </w:r>
          </w:p>
        </w:tc>
      </w:tr>
      <w:tr w:rsidR="0025679A">
        <w:tc>
          <w:tcPr>
            <w:tcW w:w="1134" w:type="dxa"/>
          </w:tcPr>
          <w:p w:rsidR="0025679A" w:rsidRDefault="00CD3C0D">
            <w:pPr>
              <w:pStyle w:val="ConsPlusNormal"/>
            </w:pPr>
            <w:r>
              <w:t>Урок 51</w:t>
            </w:r>
          </w:p>
        </w:tc>
        <w:tc>
          <w:tcPr>
            <w:tcW w:w="7937" w:type="dxa"/>
          </w:tcPr>
          <w:p w:rsidR="0025679A" w:rsidRDefault="00CD3C0D">
            <w:pPr>
              <w:pStyle w:val="ConsPlusNormal"/>
              <w:jc w:val="both"/>
            </w:pPr>
            <w:r>
              <w:t>Закрепление написания строчной и заглавной букв Е, е</w:t>
            </w:r>
          </w:p>
        </w:tc>
      </w:tr>
      <w:tr w:rsidR="0025679A">
        <w:tc>
          <w:tcPr>
            <w:tcW w:w="1134" w:type="dxa"/>
          </w:tcPr>
          <w:p w:rsidR="0025679A" w:rsidRDefault="00CD3C0D">
            <w:pPr>
              <w:pStyle w:val="ConsPlusNormal"/>
            </w:pPr>
            <w:r>
              <w:t>Урок 52</w:t>
            </w:r>
          </w:p>
        </w:tc>
        <w:tc>
          <w:tcPr>
            <w:tcW w:w="7937" w:type="dxa"/>
          </w:tcPr>
          <w:p w:rsidR="0025679A" w:rsidRDefault="00CD3C0D">
            <w:pPr>
              <w:pStyle w:val="ConsPlusNormal"/>
              <w:jc w:val="both"/>
            </w:pPr>
            <w:r>
              <w:t>Письмо строчной и заглавной букв П, п</w:t>
            </w:r>
          </w:p>
        </w:tc>
      </w:tr>
      <w:tr w:rsidR="0025679A">
        <w:tc>
          <w:tcPr>
            <w:tcW w:w="1134" w:type="dxa"/>
          </w:tcPr>
          <w:p w:rsidR="0025679A" w:rsidRDefault="00CD3C0D">
            <w:pPr>
              <w:pStyle w:val="ConsPlusNormal"/>
            </w:pPr>
            <w:r>
              <w:t>Урок 53</w:t>
            </w:r>
          </w:p>
        </w:tc>
        <w:tc>
          <w:tcPr>
            <w:tcW w:w="7937" w:type="dxa"/>
          </w:tcPr>
          <w:p w:rsidR="0025679A" w:rsidRDefault="00CD3C0D">
            <w:pPr>
              <w:pStyle w:val="ConsPlusNormal"/>
              <w:jc w:val="both"/>
            </w:pPr>
            <w:r>
              <w:t>Закрепление напи</w:t>
            </w:r>
            <w:r>
              <w:t>сания строчной и заглавной букв П, п</w:t>
            </w:r>
          </w:p>
        </w:tc>
      </w:tr>
      <w:tr w:rsidR="0025679A">
        <w:tc>
          <w:tcPr>
            <w:tcW w:w="1134" w:type="dxa"/>
          </w:tcPr>
          <w:p w:rsidR="0025679A" w:rsidRDefault="00CD3C0D">
            <w:pPr>
              <w:pStyle w:val="ConsPlusNormal"/>
            </w:pPr>
            <w:r>
              <w:t>Урок 54</w:t>
            </w:r>
          </w:p>
        </w:tc>
        <w:tc>
          <w:tcPr>
            <w:tcW w:w="7937" w:type="dxa"/>
          </w:tcPr>
          <w:p w:rsidR="0025679A" w:rsidRDefault="00CD3C0D">
            <w:pPr>
              <w:pStyle w:val="ConsPlusNormal"/>
              <w:jc w:val="both"/>
            </w:pPr>
            <w:r>
              <w:t>Письмо строчной и заглавной букв М, м</w:t>
            </w:r>
          </w:p>
        </w:tc>
      </w:tr>
      <w:tr w:rsidR="0025679A">
        <w:tc>
          <w:tcPr>
            <w:tcW w:w="1134" w:type="dxa"/>
          </w:tcPr>
          <w:p w:rsidR="0025679A" w:rsidRDefault="00CD3C0D">
            <w:pPr>
              <w:pStyle w:val="ConsPlusNormal"/>
            </w:pPr>
            <w:r>
              <w:t>Урок 55</w:t>
            </w:r>
          </w:p>
        </w:tc>
        <w:tc>
          <w:tcPr>
            <w:tcW w:w="7937" w:type="dxa"/>
          </w:tcPr>
          <w:p w:rsidR="0025679A" w:rsidRDefault="00CD3C0D">
            <w:pPr>
              <w:pStyle w:val="ConsPlusNormal"/>
              <w:jc w:val="both"/>
            </w:pPr>
            <w:r>
              <w:t>Различаем звонкие и глухие согласные</w:t>
            </w:r>
          </w:p>
        </w:tc>
      </w:tr>
      <w:tr w:rsidR="0025679A">
        <w:tc>
          <w:tcPr>
            <w:tcW w:w="1134" w:type="dxa"/>
          </w:tcPr>
          <w:p w:rsidR="0025679A" w:rsidRDefault="00CD3C0D">
            <w:pPr>
              <w:pStyle w:val="ConsPlusNormal"/>
            </w:pPr>
            <w:r>
              <w:t>Урок 56</w:t>
            </w:r>
          </w:p>
        </w:tc>
        <w:tc>
          <w:tcPr>
            <w:tcW w:w="7937" w:type="dxa"/>
          </w:tcPr>
          <w:p w:rsidR="0025679A" w:rsidRDefault="00CD3C0D">
            <w:pPr>
              <w:pStyle w:val="ConsPlusNormal"/>
              <w:jc w:val="both"/>
            </w:pPr>
            <w:r>
              <w:t>Закрепление написания строчной и заглавной букв М, м</w:t>
            </w:r>
          </w:p>
        </w:tc>
      </w:tr>
      <w:tr w:rsidR="0025679A">
        <w:tc>
          <w:tcPr>
            <w:tcW w:w="1134" w:type="dxa"/>
          </w:tcPr>
          <w:p w:rsidR="0025679A" w:rsidRDefault="00CD3C0D">
            <w:pPr>
              <w:pStyle w:val="ConsPlusNormal"/>
            </w:pPr>
            <w:r>
              <w:t>Урок 57</w:t>
            </w:r>
          </w:p>
        </w:tc>
        <w:tc>
          <w:tcPr>
            <w:tcW w:w="7937" w:type="dxa"/>
          </w:tcPr>
          <w:p w:rsidR="0025679A" w:rsidRDefault="00CD3C0D">
            <w:pPr>
              <w:pStyle w:val="ConsPlusNormal"/>
              <w:jc w:val="both"/>
            </w:pPr>
            <w:r>
              <w:t>Письмо строчной и заглавной букв З, з</w:t>
            </w:r>
          </w:p>
        </w:tc>
      </w:tr>
      <w:tr w:rsidR="0025679A">
        <w:tc>
          <w:tcPr>
            <w:tcW w:w="1134" w:type="dxa"/>
          </w:tcPr>
          <w:p w:rsidR="0025679A" w:rsidRDefault="00CD3C0D">
            <w:pPr>
              <w:pStyle w:val="ConsPlusNormal"/>
            </w:pPr>
            <w:r>
              <w:t>Урок 58</w:t>
            </w:r>
          </w:p>
        </w:tc>
        <w:tc>
          <w:tcPr>
            <w:tcW w:w="7937" w:type="dxa"/>
          </w:tcPr>
          <w:p w:rsidR="0025679A" w:rsidRDefault="00CD3C0D">
            <w:pPr>
              <w:pStyle w:val="ConsPlusNormal"/>
              <w:jc w:val="both"/>
            </w:pPr>
            <w:r>
              <w:t>Закрепление написания строчной и заглавной букв З, з</w:t>
            </w:r>
          </w:p>
        </w:tc>
      </w:tr>
      <w:tr w:rsidR="0025679A">
        <w:tc>
          <w:tcPr>
            <w:tcW w:w="1134" w:type="dxa"/>
          </w:tcPr>
          <w:p w:rsidR="0025679A" w:rsidRDefault="00CD3C0D">
            <w:pPr>
              <w:pStyle w:val="ConsPlusNormal"/>
            </w:pPr>
            <w:r>
              <w:t>Урок 59</w:t>
            </w:r>
          </w:p>
        </w:tc>
        <w:tc>
          <w:tcPr>
            <w:tcW w:w="7937" w:type="dxa"/>
          </w:tcPr>
          <w:p w:rsidR="0025679A" w:rsidRDefault="00CD3C0D">
            <w:pPr>
              <w:pStyle w:val="ConsPlusNormal"/>
              <w:jc w:val="both"/>
            </w:pPr>
            <w:r>
              <w:t>Письмо строчной и заглавной букв Б, б</w:t>
            </w:r>
          </w:p>
        </w:tc>
      </w:tr>
      <w:tr w:rsidR="0025679A">
        <w:tc>
          <w:tcPr>
            <w:tcW w:w="1134" w:type="dxa"/>
          </w:tcPr>
          <w:p w:rsidR="0025679A" w:rsidRDefault="00CD3C0D">
            <w:pPr>
              <w:pStyle w:val="ConsPlusNormal"/>
            </w:pPr>
            <w:r>
              <w:t>Урок 60</w:t>
            </w:r>
          </w:p>
        </w:tc>
        <w:tc>
          <w:tcPr>
            <w:tcW w:w="7937" w:type="dxa"/>
          </w:tcPr>
          <w:p w:rsidR="0025679A" w:rsidRDefault="00CD3C0D">
            <w:pPr>
              <w:pStyle w:val="ConsPlusNormal"/>
              <w:jc w:val="both"/>
            </w:pPr>
            <w:r>
              <w:t>Звуковой анализ слов, работа со звуковыми моделями слов</w:t>
            </w:r>
          </w:p>
        </w:tc>
      </w:tr>
      <w:tr w:rsidR="0025679A">
        <w:tc>
          <w:tcPr>
            <w:tcW w:w="1134" w:type="dxa"/>
          </w:tcPr>
          <w:p w:rsidR="0025679A" w:rsidRDefault="00CD3C0D">
            <w:pPr>
              <w:pStyle w:val="ConsPlusNormal"/>
            </w:pPr>
            <w:r>
              <w:t>Урок 61</w:t>
            </w:r>
          </w:p>
        </w:tc>
        <w:tc>
          <w:tcPr>
            <w:tcW w:w="7937" w:type="dxa"/>
          </w:tcPr>
          <w:p w:rsidR="0025679A" w:rsidRDefault="00CD3C0D">
            <w:pPr>
              <w:pStyle w:val="ConsPlusNormal"/>
              <w:jc w:val="both"/>
            </w:pPr>
            <w:r>
              <w:t>Закрепление написания строчной и заглавной букв Б, б</w:t>
            </w:r>
          </w:p>
        </w:tc>
      </w:tr>
      <w:tr w:rsidR="0025679A">
        <w:tc>
          <w:tcPr>
            <w:tcW w:w="1134" w:type="dxa"/>
          </w:tcPr>
          <w:p w:rsidR="0025679A" w:rsidRDefault="00CD3C0D">
            <w:pPr>
              <w:pStyle w:val="ConsPlusNormal"/>
            </w:pPr>
            <w:r>
              <w:t>Урок 62</w:t>
            </w:r>
          </w:p>
        </w:tc>
        <w:tc>
          <w:tcPr>
            <w:tcW w:w="7937" w:type="dxa"/>
          </w:tcPr>
          <w:p w:rsidR="0025679A" w:rsidRDefault="00CD3C0D">
            <w:pPr>
              <w:pStyle w:val="ConsPlusNormal"/>
              <w:jc w:val="both"/>
            </w:pPr>
            <w:r>
              <w:t xml:space="preserve">Письмо строчной и </w:t>
            </w:r>
            <w:r>
              <w:t>заглавной букв Д, д</w:t>
            </w:r>
          </w:p>
        </w:tc>
      </w:tr>
      <w:tr w:rsidR="0025679A">
        <w:tc>
          <w:tcPr>
            <w:tcW w:w="1134" w:type="dxa"/>
          </w:tcPr>
          <w:p w:rsidR="0025679A" w:rsidRDefault="00CD3C0D">
            <w:pPr>
              <w:pStyle w:val="ConsPlusNormal"/>
            </w:pPr>
            <w:r>
              <w:t>Урок 63</w:t>
            </w:r>
          </w:p>
        </w:tc>
        <w:tc>
          <w:tcPr>
            <w:tcW w:w="7937" w:type="dxa"/>
          </w:tcPr>
          <w:p w:rsidR="0025679A" w:rsidRDefault="00CD3C0D">
            <w:pPr>
              <w:pStyle w:val="ConsPlusNormal"/>
              <w:jc w:val="both"/>
            </w:pPr>
            <w:r>
              <w:t>Закрепление написания строчной и заглавной букв Д, д</w:t>
            </w:r>
          </w:p>
        </w:tc>
      </w:tr>
      <w:tr w:rsidR="0025679A">
        <w:tc>
          <w:tcPr>
            <w:tcW w:w="1134" w:type="dxa"/>
            <w:vAlign w:val="center"/>
          </w:tcPr>
          <w:p w:rsidR="0025679A" w:rsidRDefault="00CD3C0D">
            <w:pPr>
              <w:pStyle w:val="ConsPlusNormal"/>
            </w:pPr>
            <w:r>
              <w:t>Урок 64</w:t>
            </w:r>
          </w:p>
        </w:tc>
        <w:tc>
          <w:tcPr>
            <w:tcW w:w="7937" w:type="dxa"/>
          </w:tcPr>
          <w:p w:rsidR="0025679A" w:rsidRDefault="00CD3C0D">
            <w:pPr>
              <w:pStyle w:val="ConsPlusNormal"/>
              <w:jc w:val="both"/>
            </w:pPr>
            <w:r>
              <w:t>Особенность согласных звуков, обозначаемых изучаемыми буквами: парные по звонкости-глухости согласные</w:t>
            </w:r>
          </w:p>
        </w:tc>
      </w:tr>
      <w:tr w:rsidR="0025679A">
        <w:tc>
          <w:tcPr>
            <w:tcW w:w="1134" w:type="dxa"/>
          </w:tcPr>
          <w:p w:rsidR="0025679A" w:rsidRDefault="00CD3C0D">
            <w:pPr>
              <w:pStyle w:val="ConsPlusNormal"/>
            </w:pPr>
            <w:r>
              <w:t>Урок 65</w:t>
            </w:r>
          </w:p>
        </w:tc>
        <w:tc>
          <w:tcPr>
            <w:tcW w:w="7937" w:type="dxa"/>
          </w:tcPr>
          <w:p w:rsidR="0025679A" w:rsidRDefault="00CD3C0D">
            <w:pPr>
              <w:pStyle w:val="ConsPlusNormal"/>
              <w:jc w:val="both"/>
            </w:pPr>
            <w:r>
              <w:t>Письмо строчной и заглавной букв Я, я</w:t>
            </w:r>
          </w:p>
        </w:tc>
      </w:tr>
      <w:tr w:rsidR="0025679A">
        <w:tc>
          <w:tcPr>
            <w:tcW w:w="1134" w:type="dxa"/>
          </w:tcPr>
          <w:p w:rsidR="0025679A" w:rsidRDefault="00CD3C0D">
            <w:pPr>
              <w:pStyle w:val="ConsPlusNormal"/>
            </w:pPr>
            <w:r>
              <w:t>Урок 66</w:t>
            </w:r>
          </w:p>
        </w:tc>
        <w:tc>
          <w:tcPr>
            <w:tcW w:w="7937" w:type="dxa"/>
          </w:tcPr>
          <w:p w:rsidR="0025679A" w:rsidRDefault="00CD3C0D">
            <w:pPr>
              <w:pStyle w:val="ConsPlusNormal"/>
              <w:jc w:val="both"/>
            </w:pPr>
            <w:r>
              <w:t>Закрепление написания строчной и заглавной Я, я</w:t>
            </w:r>
          </w:p>
        </w:tc>
      </w:tr>
      <w:tr w:rsidR="0025679A">
        <w:tc>
          <w:tcPr>
            <w:tcW w:w="1134" w:type="dxa"/>
          </w:tcPr>
          <w:p w:rsidR="0025679A" w:rsidRDefault="00CD3C0D">
            <w:pPr>
              <w:pStyle w:val="ConsPlusNormal"/>
            </w:pPr>
            <w:r>
              <w:t>Урок 67</w:t>
            </w:r>
          </w:p>
        </w:tc>
        <w:tc>
          <w:tcPr>
            <w:tcW w:w="7937" w:type="dxa"/>
          </w:tcPr>
          <w:p w:rsidR="0025679A" w:rsidRDefault="00CD3C0D">
            <w:pPr>
              <w:pStyle w:val="ConsPlusNormal"/>
              <w:jc w:val="both"/>
            </w:pPr>
            <w:r>
              <w:t>Письмо строчной и заглавной букв Г, г</w:t>
            </w:r>
          </w:p>
        </w:tc>
      </w:tr>
      <w:tr w:rsidR="0025679A">
        <w:tc>
          <w:tcPr>
            <w:tcW w:w="1134" w:type="dxa"/>
          </w:tcPr>
          <w:p w:rsidR="0025679A" w:rsidRDefault="00CD3C0D">
            <w:pPr>
              <w:pStyle w:val="ConsPlusNormal"/>
            </w:pPr>
            <w:r>
              <w:t>Урок 68</w:t>
            </w:r>
          </w:p>
        </w:tc>
        <w:tc>
          <w:tcPr>
            <w:tcW w:w="7937" w:type="dxa"/>
          </w:tcPr>
          <w:p w:rsidR="0025679A" w:rsidRDefault="00CD3C0D">
            <w:pPr>
              <w:pStyle w:val="ConsPlusNormal"/>
              <w:jc w:val="both"/>
            </w:pPr>
            <w:r>
              <w:t>Закрепление написания строчной и заглавной букв Г, г</w:t>
            </w:r>
          </w:p>
        </w:tc>
      </w:tr>
      <w:tr w:rsidR="0025679A">
        <w:tc>
          <w:tcPr>
            <w:tcW w:w="1134" w:type="dxa"/>
          </w:tcPr>
          <w:p w:rsidR="0025679A" w:rsidRDefault="00CD3C0D">
            <w:pPr>
              <w:pStyle w:val="ConsPlusNormal"/>
            </w:pPr>
            <w:r>
              <w:t>Урок 69</w:t>
            </w:r>
          </w:p>
        </w:tc>
        <w:tc>
          <w:tcPr>
            <w:tcW w:w="7937" w:type="dxa"/>
          </w:tcPr>
          <w:p w:rsidR="0025679A" w:rsidRDefault="00CD3C0D">
            <w:pPr>
              <w:pStyle w:val="ConsPlusNormal"/>
              <w:jc w:val="both"/>
            </w:pPr>
            <w:r>
              <w:t>Письмо строчной и заглавной букв Ч, ч</w:t>
            </w:r>
          </w:p>
        </w:tc>
      </w:tr>
      <w:tr w:rsidR="0025679A">
        <w:tc>
          <w:tcPr>
            <w:tcW w:w="1134" w:type="dxa"/>
          </w:tcPr>
          <w:p w:rsidR="0025679A" w:rsidRDefault="00CD3C0D">
            <w:pPr>
              <w:pStyle w:val="ConsPlusNormal"/>
            </w:pPr>
            <w:r>
              <w:t>Урок 70</w:t>
            </w:r>
          </w:p>
        </w:tc>
        <w:tc>
          <w:tcPr>
            <w:tcW w:w="7937" w:type="dxa"/>
          </w:tcPr>
          <w:p w:rsidR="0025679A" w:rsidRDefault="00CD3C0D">
            <w:pPr>
              <w:pStyle w:val="ConsPlusNormal"/>
              <w:jc w:val="both"/>
            </w:pPr>
            <w:r>
              <w:t>Твердые и мягкие согласные звуки</w:t>
            </w:r>
          </w:p>
        </w:tc>
      </w:tr>
      <w:tr w:rsidR="0025679A">
        <w:tc>
          <w:tcPr>
            <w:tcW w:w="1134" w:type="dxa"/>
          </w:tcPr>
          <w:p w:rsidR="0025679A" w:rsidRDefault="00CD3C0D">
            <w:pPr>
              <w:pStyle w:val="ConsPlusNormal"/>
            </w:pPr>
            <w:r>
              <w:t>Урок 71</w:t>
            </w:r>
          </w:p>
        </w:tc>
        <w:tc>
          <w:tcPr>
            <w:tcW w:w="7937" w:type="dxa"/>
          </w:tcPr>
          <w:p w:rsidR="0025679A" w:rsidRDefault="00CD3C0D">
            <w:pPr>
              <w:pStyle w:val="ConsPlusNormal"/>
              <w:jc w:val="both"/>
            </w:pPr>
            <w:r>
              <w:t>Закрепление написания строчной и заглавной букв Ч, ч</w:t>
            </w:r>
          </w:p>
        </w:tc>
      </w:tr>
      <w:tr w:rsidR="0025679A">
        <w:tc>
          <w:tcPr>
            <w:tcW w:w="1134" w:type="dxa"/>
          </w:tcPr>
          <w:p w:rsidR="0025679A" w:rsidRDefault="00CD3C0D">
            <w:pPr>
              <w:pStyle w:val="ConsPlusNormal"/>
            </w:pPr>
            <w:r>
              <w:t>Урок 72</w:t>
            </w:r>
          </w:p>
        </w:tc>
        <w:tc>
          <w:tcPr>
            <w:tcW w:w="7937" w:type="dxa"/>
          </w:tcPr>
          <w:p w:rsidR="0025679A" w:rsidRDefault="00CD3C0D">
            <w:pPr>
              <w:pStyle w:val="ConsPlusNormal"/>
              <w:jc w:val="both"/>
            </w:pPr>
            <w:r>
              <w:t>Письмо строчной буквы ь</w:t>
            </w:r>
          </w:p>
        </w:tc>
      </w:tr>
      <w:tr w:rsidR="0025679A">
        <w:tc>
          <w:tcPr>
            <w:tcW w:w="1134" w:type="dxa"/>
            <w:vAlign w:val="center"/>
          </w:tcPr>
          <w:p w:rsidR="0025679A" w:rsidRDefault="00CD3C0D">
            <w:pPr>
              <w:pStyle w:val="ConsPlusNormal"/>
            </w:pPr>
            <w:r>
              <w:t>Урок 73</w:t>
            </w:r>
          </w:p>
        </w:tc>
        <w:tc>
          <w:tcPr>
            <w:tcW w:w="7937" w:type="dxa"/>
          </w:tcPr>
          <w:p w:rsidR="0025679A" w:rsidRDefault="00CD3C0D">
            <w:pPr>
              <w:pStyle w:val="ConsPlusNormal"/>
              <w:jc w:val="both"/>
            </w:pPr>
            <w:r>
              <w:t>Отрабатываем умение проводить звуковой анализ. Подбор слов, соответствующих заданной модели. Функции буквы ь</w:t>
            </w:r>
          </w:p>
        </w:tc>
      </w:tr>
      <w:tr w:rsidR="0025679A">
        <w:tc>
          <w:tcPr>
            <w:tcW w:w="1134" w:type="dxa"/>
          </w:tcPr>
          <w:p w:rsidR="0025679A" w:rsidRDefault="00CD3C0D">
            <w:pPr>
              <w:pStyle w:val="ConsPlusNormal"/>
            </w:pPr>
            <w:r>
              <w:t>Урок 74</w:t>
            </w:r>
          </w:p>
        </w:tc>
        <w:tc>
          <w:tcPr>
            <w:tcW w:w="7937" w:type="dxa"/>
          </w:tcPr>
          <w:p w:rsidR="0025679A" w:rsidRDefault="00CD3C0D">
            <w:pPr>
              <w:pStyle w:val="ConsPlusNormal"/>
              <w:jc w:val="both"/>
            </w:pPr>
            <w:r>
              <w:t>Письмо строчной и заглавной букв Ш, ш</w:t>
            </w:r>
          </w:p>
        </w:tc>
      </w:tr>
      <w:tr w:rsidR="0025679A">
        <w:tc>
          <w:tcPr>
            <w:tcW w:w="1134" w:type="dxa"/>
          </w:tcPr>
          <w:p w:rsidR="0025679A" w:rsidRDefault="00CD3C0D">
            <w:pPr>
              <w:pStyle w:val="ConsPlusNormal"/>
            </w:pPr>
            <w:r>
              <w:t>Урок</w:t>
            </w:r>
            <w:r>
              <w:t xml:space="preserve"> 75</w:t>
            </w:r>
          </w:p>
        </w:tc>
        <w:tc>
          <w:tcPr>
            <w:tcW w:w="7937" w:type="dxa"/>
          </w:tcPr>
          <w:p w:rsidR="0025679A" w:rsidRDefault="00CD3C0D">
            <w:pPr>
              <w:pStyle w:val="ConsPlusNormal"/>
              <w:jc w:val="both"/>
            </w:pPr>
            <w:r>
              <w:t>Подбор слов, соответствующих заданной модели</w:t>
            </w:r>
          </w:p>
        </w:tc>
      </w:tr>
      <w:tr w:rsidR="0025679A">
        <w:tc>
          <w:tcPr>
            <w:tcW w:w="1134" w:type="dxa"/>
          </w:tcPr>
          <w:p w:rsidR="0025679A" w:rsidRDefault="00CD3C0D">
            <w:pPr>
              <w:pStyle w:val="ConsPlusNormal"/>
            </w:pPr>
            <w:r>
              <w:t>Урок 76</w:t>
            </w:r>
          </w:p>
        </w:tc>
        <w:tc>
          <w:tcPr>
            <w:tcW w:w="7937" w:type="dxa"/>
          </w:tcPr>
          <w:p w:rsidR="0025679A" w:rsidRDefault="00CD3C0D">
            <w:pPr>
              <w:pStyle w:val="ConsPlusNormal"/>
              <w:jc w:val="both"/>
            </w:pPr>
            <w:r>
              <w:t>Закрепление написания строчной и заглавной букв Ш, ш</w:t>
            </w:r>
          </w:p>
        </w:tc>
      </w:tr>
      <w:tr w:rsidR="0025679A">
        <w:tc>
          <w:tcPr>
            <w:tcW w:w="1134" w:type="dxa"/>
          </w:tcPr>
          <w:p w:rsidR="0025679A" w:rsidRDefault="00CD3C0D">
            <w:pPr>
              <w:pStyle w:val="ConsPlusNormal"/>
            </w:pPr>
            <w:r>
              <w:t>Урок 77</w:t>
            </w:r>
          </w:p>
        </w:tc>
        <w:tc>
          <w:tcPr>
            <w:tcW w:w="7937" w:type="dxa"/>
          </w:tcPr>
          <w:p w:rsidR="0025679A" w:rsidRDefault="00CD3C0D">
            <w:pPr>
              <w:pStyle w:val="ConsPlusNormal"/>
              <w:jc w:val="both"/>
            </w:pPr>
            <w:r>
              <w:t>Письмо строчной и заглавной букв Ж, ж</w:t>
            </w:r>
          </w:p>
        </w:tc>
      </w:tr>
      <w:tr w:rsidR="0025679A">
        <w:tc>
          <w:tcPr>
            <w:tcW w:w="1134" w:type="dxa"/>
          </w:tcPr>
          <w:p w:rsidR="0025679A" w:rsidRDefault="00CD3C0D">
            <w:pPr>
              <w:pStyle w:val="ConsPlusNormal"/>
            </w:pPr>
            <w:r>
              <w:t>Урок 78</w:t>
            </w:r>
          </w:p>
        </w:tc>
        <w:tc>
          <w:tcPr>
            <w:tcW w:w="7937" w:type="dxa"/>
          </w:tcPr>
          <w:p w:rsidR="0025679A" w:rsidRDefault="00CD3C0D">
            <w:pPr>
              <w:pStyle w:val="ConsPlusNormal"/>
              <w:jc w:val="both"/>
            </w:pPr>
            <w:r>
              <w:t>Закрепление написания строчной и заглавной букв Ж, ж</w:t>
            </w:r>
          </w:p>
        </w:tc>
      </w:tr>
      <w:tr w:rsidR="0025679A">
        <w:tc>
          <w:tcPr>
            <w:tcW w:w="1134" w:type="dxa"/>
          </w:tcPr>
          <w:p w:rsidR="0025679A" w:rsidRDefault="00CD3C0D">
            <w:pPr>
              <w:pStyle w:val="ConsPlusNormal"/>
            </w:pPr>
            <w:r>
              <w:t>Урок 79</w:t>
            </w:r>
          </w:p>
        </w:tc>
        <w:tc>
          <w:tcPr>
            <w:tcW w:w="7937" w:type="dxa"/>
          </w:tcPr>
          <w:p w:rsidR="0025679A" w:rsidRDefault="00CD3C0D">
            <w:pPr>
              <w:pStyle w:val="ConsPlusNormal"/>
              <w:jc w:val="both"/>
            </w:pPr>
            <w:r>
              <w:t>Особенности шипящих звуков</w:t>
            </w:r>
          </w:p>
        </w:tc>
      </w:tr>
      <w:tr w:rsidR="0025679A">
        <w:tc>
          <w:tcPr>
            <w:tcW w:w="1134" w:type="dxa"/>
          </w:tcPr>
          <w:p w:rsidR="0025679A" w:rsidRDefault="00CD3C0D">
            <w:pPr>
              <w:pStyle w:val="ConsPlusNormal"/>
            </w:pPr>
            <w:r>
              <w:t>Урок 80</w:t>
            </w:r>
          </w:p>
        </w:tc>
        <w:tc>
          <w:tcPr>
            <w:tcW w:w="7937" w:type="dxa"/>
          </w:tcPr>
          <w:p w:rsidR="0025679A" w:rsidRDefault="00CD3C0D">
            <w:pPr>
              <w:pStyle w:val="ConsPlusNormal"/>
              <w:jc w:val="both"/>
            </w:pPr>
            <w:r>
              <w:t>Письмо строчной и заглавной букв Ё, ё</w:t>
            </w:r>
          </w:p>
        </w:tc>
      </w:tr>
      <w:tr w:rsidR="0025679A">
        <w:tc>
          <w:tcPr>
            <w:tcW w:w="1134" w:type="dxa"/>
          </w:tcPr>
          <w:p w:rsidR="0025679A" w:rsidRDefault="00CD3C0D">
            <w:pPr>
              <w:pStyle w:val="ConsPlusNormal"/>
            </w:pPr>
            <w:r>
              <w:t>Урок 81</w:t>
            </w:r>
          </w:p>
        </w:tc>
        <w:tc>
          <w:tcPr>
            <w:tcW w:w="7937" w:type="dxa"/>
          </w:tcPr>
          <w:p w:rsidR="0025679A" w:rsidRDefault="00CD3C0D">
            <w:pPr>
              <w:pStyle w:val="ConsPlusNormal"/>
              <w:jc w:val="both"/>
            </w:pPr>
            <w:r>
              <w:t>Закрепление написания строчной и заглавной букв Ё, ё</w:t>
            </w:r>
          </w:p>
        </w:tc>
      </w:tr>
      <w:tr w:rsidR="0025679A">
        <w:tc>
          <w:tcPr>
            <w:tcW w:w="1134" w:type="dxa"/>
          </w:tcPr>
          <w:p w:rsidR="0025679A" w:rsidRDefault="00CD3C0D">
            <w:pPr>
              <w:pStyle w:val="ConsPlusNormal"/>
            </w:pPr>
            <w:r>
              <w:t>Урок 82</w:t>
            </w:r>
          </w:p>
        </w:tc>
        <w:tc>
          <w:tcPr>
            <w:tcW w:w="7937" w:type="dxa"/>
          </w:tcPr>
          <w:p w:rsidR="0025679A" w:rsidRDefault="00CD3C0D">
            <w:pPr>
              <w:pStyle w:val="ConsPlusNormal"/>
              <w:jc w:val="both"/>
            </w:pPr>
            <w:r>
              <w:t>Письмо строчной и заглавной букв Й, й</w:t>
            </w:r>
          </w:p>
        </w:tc>
      </w:tr>
      <w:tr w:rsidR="0025679A">
        <w:tc>
          <w:tcPr>
            <w:tcW w:w="1134" w:type="dxa"/>
            <w:vAlign w:val="center"/>
          </w:tcPr>
          <w:p w:rsidR="0025679A" w:rsidRDefault="00CD3C0D">
            <w:pPr>
              <w:pStyle w:val="ConsPlusNormal"/>
            </w:pPr>
            <w:r>
              <w:t>Урок 83</w:t>
            </w:r>
          </w:p>
        </w:tc>
        <w:tc>
          <w:tcPr>
            <w:tcW w:w="7937" w:type="dxa"/>
          </w:tcPr>
          <w:p w:rsidR="0025679A" w:rsidRDefault="00CD3C0D">
            <w:pPr>
              <w:pStyle w:val="ConsPlusNormal"/>
              <w:jc w:val="both"/>
            </w:pPr>
            <w:r>
              <w:t xml:space="preserve">Закрепление написания строчной и заглавной букв Й, й. Особенность согласных звуков, </w:t>
            </w:r>
            <w:r>
              <w:t>обозначаемых изучаемыми буквами</w:t>
            </w:r>
          </w:p>
        </w:tc>
      </w:tr>
      <w:tr w:rsidR="0025679A">
        <w:tc>
          <w:tcPr>
            <w:tcW w:w="1134" w:type="dxa"/>
          </w:tcPr>
          <w:p w:rsidR="0025679A" w:rsidRDefault="00CD3C0D">
            <w:pPr>
              <w:pStyle w:val="ConsPlusNormal"/>
            </w:pPr>
            <w:r>
              <w:t>Урок 84</w:t>
            </w:r>
          </w:p>
        </w:tc>
        <w:tc>
          <w:tcPr>
            <w:tcW w:w="7937" w:type="dxa"/>
          </w:tcPr>
          <w:p w:rsidR="0025679A" w:rsidRDefault="00CD3C0D">
            <w:pPr>
              <w:pStyle w:val="ConsPlusNormal"/>
              <w:jc w:val="both"/>
            </w:pPr>
            <w:r>
              <w:t>Письмо строчной и заглавной букв Х, х</w:t>
            </w:r>
          </w:p>
        </w:tc>
      </w:tr>
      <w:tr w:rsidR="0025679A">
        <w:tc>
          <w:tcPr>
            <w:tcW w:w="1134" w:type="dxa"/>
          </w:tcPr>
          <w:p w:rsidR="0025679A" w:rsidRDefault="00CD3C0D">
            <w:pPr>
              <w:pStyle w:val="ConsPlusNormal"/>
            </w:pPr>
            <w:r>
              <w:t>Урок 85</w:t>
            </w:r>
          </w:p>
        </w:tc>
        <w:tc>
          <w:tcPr>
            <w:tcW w:w="7937" w:type="dxa"/>
          </w:tcPr>
          <w:p w:rsidR="0025679A" w:rsidRDefault="00CD3C0D">
            <w:pPr>
              <w:pStyle w:val="ConsPlusNormal"/>
              <w:jc w:val="both"/>
            </w:pPr>
            <w:r>
              <w:t>Закрепление написания строчной и заглавной букв Х, х</w:t>
            </w:r>
          </w:p>
        </w:tc>
      </w:tr>
      <w:tr w:rsidR="0025679A">
        <w:tc>
          <w:tcPr>
            <w:tcW w:w="1134" w:type="dxa"/>
          </w:tcPr>
          <w:p w:rsidR="0025679A" w:rsidRDefault="00CD3C0D">
            <w:pPr>
              <w:pStyle w:val="ConsPlusNormal"/>
            </w:pPr>
            <w:r>
              <w:t>Урок 86</w:t>
            </w:r>
          </w:p>
        </w:tc>
        <w:tc>
          <w:tcPr>
            <w:tcW w:w="7937" w:type="dxa"/>
          </w:tcPr>
          <w:p w:rsidR="0025679A" w:rsidRDefault="00CD3C0D">
            <w:pPr>
              <w:pStyle w:val="ConsPlusNormal"/>
              <w:jc w:val="both"/>
            </w:pPr>
            <w:r>
              <w:t>Письмо строчной и заглавной букв Ю, ю</w:t>
            </w:r>
          </w:p>
        </w:tc>
      </w:tr>
      <w:tr w:rsidR="0025679A">
        <w:tc>
          <w:tcPr>
            <w:tcW w:w="1134" w:type="dxa"/>
          </w:tcPr>
          <w:p w:rsidR="0025679A" w:rsidRDefault="00CD3C0D">
            <w:pPr>
              <w:pStyle w:val="ConsPlusNormal"/>
            </w:pPr>
            <w:r>
              <w:t>Урок 87</w:t>
            </w:r>
          </w:p>
        </w:tc>
        <w:tc>
          <w:tcPr>
            <w:tcW w:w="7937" w:type="dxa"/>
          </w:tcPr>
          <w:p w:rsidR="0025679A" w:rsidRDefault="00CD3C0D">
            <w:pPr>
              <w:pStyle w:val="ConsPlusNormal"/>
              <w:jc w:val="both"/>
            </w:pPr>
            <w:r>
              <w:t>Закрепление написания строчной и заглавной букв Ю, ю</w:t>
            </w:r>
          </w:p>
        </w:tc>
      </w:tr>
      <w:tr w:rsidR="0025679A">
        <w:tc>
          <w:tcPr>
            <w:tcW w:w="1134" w:type="dxa"/>
          </w:tcPr>
          <w:p w:rsidR="0025679A" w:rsidRDefault="00CD3C0D">
            <w:pPr>
              <w:pStyle w:val="ConsPlusNormal"/>
            </w:pPr>
            <w:r>
              <w:t xml:space="preserve">Урок </w:t>
            </w:r>
            <w:r>
              <w:t>88</w:t>
            </w:r>
          </w:p>
        </w:tc>
        <w:tc>
          <w:tcPr>
            <w:tcW w:w="7937" w:type="dxa"/>
          </w:tcPr>
          <w:p w:rsidR="0025679A" w:rsidRDefault="00CD3C0D">
            <w:pPr>
              <w:pStyle w:val="ConsPlusNormal"/>
              <w:jc w:val="both"/>
            </w:pPr>
            <w:r>
              <w:t>Письмо строчной и заглавной букв Ц, ц</w:t>
            </w:r>
          </w:p>
        </w:tc>
      </w:tr>
      <w:tr w:rsidR="0025679A">
        <w:tc>
          <w:tcPr>
            <w:tcW w:w="1134" w:type="dxa"/>
          </w:tcPr>
          <w:p w:rsidR="0025679A" w:rsidRDefault="00CD3C0D">
            <w:pPr>
              <w:pStyle w:val="ConsPlusNormal"/>
            </w:pPr>
            <w:r>
              <w:t>Урок 89</w:t>
            </w:r>
          </w:p>
        </w:tc>
        <w:tc>
          <w:tcPr>
            <w:tcW w:w="7937" w:type="dxa"/>
          </w:tcPr>
          <w:p w:rsidR="0025679A" w:rsidRDefault="00CD3C0D">
            <w:pPr>
              <w:pStyle w:val="ConsPlusNormal"/>
              <w:jc w:val="both"/>
            </w:pPr>
            <w:r>
              <w:t>Закрепление написания строчной и заглавной букв Ц, ц</w:t>
            </w:r>
          </w:p>
        </w:tc>
      </w:tr>
      <w:tr w:rsidR="0025679A">
        <w:tc>
          <w:tcPr>
            <w:tcW w:w="1134" w:type="dxa"/>
          </w:tcPr>
          <w:p w:rsidR="0025679A" w:rsidRDefault="00CD3C0D">
            <w:pPr>
              <w:pStyle w:val="ConsPlusNormal"/>
            </w:pPr>
            <w:r>
              <w:t>Урок 90</w:t>
            </w:r>
          </w:p>
        </w:tc>
        <w:tc>
          <w:tcPr>
            <w:tcW w:w="7937" w:type="dxa"/>
          </w:tcPr>
          <w:p w:rsidR="0025679A" w:rsidRDefault="00CD3C0D">
            <w:pPr>
              <w:pStyle w:val="ConsPlusNormal"/>
              <w:jc w:val="both"/>
            </w:pPr>
            <w:r>
              <w:t>Тренируемся подбирать слова, соответствующие заданной модели</w:t>
            </w:r>
          </w:p>
        </w:tc>
      </w:tr>
      <w:tr w:rsidR="0025679A">
        <w:tc>
          <w:tcPr>
            <w:tcW w:w="1134" w:type="dxa"/>
          </w:tcPr>
          <w:p w:rsidR="0025679A" w:rsidRDefault="00CD3C0D">
            <w:pPr>
              <w:pStyle w:val="ConsPlusNormal"/>
            </w:pPr>
            <w:r>
              <w:t>Урок 91</w:t>
            </w:r>
          </w:p>
        </w:tc>
        <w:tc>
          <w:tcPr>
            <w:tcW w:w="7937" w:type="dxa"/>
          </w:tcPr>
          <w:p w:rsidR="0025679A" w:rsidRDefault="00CD3C0D">
            <w:pPr>
              <w:pStyle w:val="ConsPlusNormal"/>
              <w:jc w:val="both"/>
            </w:pPr>
            <w:r>
              <w:t>Письмо строчной и заглавной букв Э, э</w:t>
            </w:r>
          </w:p>
        </w:tc>
      </w:tr>
      <w:tr w:rsidR="0025679A">
        <w:tc>
          <w:tcPr>
            <w:tcW w:w="1134" w:type="dxa"/>
          </w:tcPr>
          <w:p w:rsidR="0025679A" w:rsidRDefault="00CD3C0D">
            <w:pPr>
              <w:pStyle w:val="ConsPlusNormal"/>
            </w:pPr>
            <w:r>
              <w:t>Урок 92</w:t>
            </w:r>
          </w:p>
        </w:tc>
        <w:tc>
          <w:tcPr>
            <w:tcW w:w="7937" w:type="dxa"/>
          </w:tcPr>
          <w:p w:rsidR="0025679A" w:rsidRDefault="00CD3C0D">
            <w:pPr>
              <w:pStyle w:val="ConsPlusNormal"/>
              <w:jc w:val="both"/>
            </w:pPr>
            <w:r>
              <w:t xml:space="preserve">Закрепление написания </w:t>
            </w:r>
            <w:r>
              <w:t>строчной и заглавной букв Э, э</w:t>
            </w:r>
          </w:p>
        </w:tc>
      </w:tr>
      <w:tr w:rsidR="0025679A">
        <w:tc>
          <w:tcPr>
            <w:tcW w:w="1134" w:type="dxa"/>
          </w:tcPr>
          <w:p w:rsidR="0025679A" w:rsidRDefault="00CD3C0D">
            <w:pPr>
              <w:pStyle w:val="ConsPlusNormal"/>
            </w:pPr>
            <w:r>
              <w:t>Урок 93</w:t>
            </w:r>
          </w:p>
        </w:tc>
        <w:tc>
          <w:tcPr>
            <w:tcW w:w="7937" w:type="dxa"/>
          </w:tcPr>
          <w:p w:rsidR="0025679A" w:rsidRDefault="00CD3C0D">
            <w:pPr>
              <w:pStyle w:val="ConsPlusNormal"/>
              <w:jc w:val="both"/>
            </w:pPr>
            <w:r>
              <w:t>Письмо строчной и заглавной букв Щ, щ</w:t>
            </w:r>
          </w:p>
        </w:tc>
      </w:tr>
      <w:tr w:rsidR="0025679A">
        <w:tc>
          <w:tcPr>
            <w:tcW w:w="1134" w:type="dxa"/>
          </w:tcPr>
          <w:p w:rsidR="0025679A" w:rsidRDefault="00CD3C0D">
            <w:pPr>
              <w:pStyle w:val="ConsPlusNormal"/>
            </w:pPr>
            <w:r>
              <w:t>Урок 94</w:t>
            </w:r>
          </w:p>
        </w:tc>
        <w:tc>
          <w:tcPr>
            <w:tcW w:w="7937" w:type="dxa"/>
          </w:tcPr>
          <w:p w:rsidR="0025679A" w:rsidRDefault="00CD3C0D">
            <w:pPr>
              <w:pStyle w:val="ConsPlusNormal"/>
              <w:jc w:val="both"/>
            </w:pPr>
            <w:r>
              <w:t>Закрепление написания строчной и заглавной букв Щ, щ</w:t>
            </w:r>
          </w:p>
        </w:tc>
      </w:tr>
      <w:tr w:rsidR="0025679A">
        <w:tc>
          <w:tcPr>
            <w:tcW w:w="1134" w:type="dxa"/>
            <w:vAlign w:val="center"/>
          </w:tcPr>
          <w:p w:rsidR="0025679A" w:rsidRDefault="00CD3C0D">
            <w:pPr>
              <w:pStyle w:val="ConsPlusNormal"/>
            </w:pPr>
            <w:r>
              <w:t>Урок 95</w:t>
            </w:r>
          </w:p>
        </w:tc>
        <w:tc>
          <w:tcPr>
            <w:tcW w:w="7937" w:type="dxa"/>
          </w:tcPr>
          <w:p w:rsidR="0025679A" w:rsidRDefault="00CD3C0D">
            <w:pPr>
              <w:pStyle w:val="ConsPlusNormal"/>
              <w:jc w:val="both"/>
            </w:pPr>
            <w:r>
              <w:t>Особенность согласных звуков, обозначаемых изучаемыми буквами: непарные глухие</w:t>
            </w:r>
          </w:p>
        </w:tc>
      </w:tr>
      <w:tr w:rsidR="0025679A">
        <w:tc>
          <w:tcPr>
            <w:tcW w:w="1134" w:type="dxa"/>
          </w:tcPr>
          <w:p w:rsidR="0025679A" w:rsidRDefault="00CD3C0D">
            <w:pPr>
              <w:pStyle w:val="ConsPlusNormal"/>
            </w:pPr>
            <w:r>
              <w:t>Урок 96</w:t>
            </w:r>
          </w:p>
        </w:tc>
        <w:tc>
          <w:tcPr>
            <w:tcW w:w="7937" w:type="dxa"/>
          </w:tcPr>
          <w:p w:rsidR="0025679A" w:rsidRDefault="00CD3C0D">
            <w:pPr>
              <w:pStyle w:val="ConsPlusNormal"/>
              <w:jc w:val="both"/>
            </w:pPr>
            <w:r>
              <w:t xml:space="preserve">Письмо строчной и </w:t>
            </w:r>
            <w:r>
              <w:t>заглавной букв Ф, ф</w:t>
            </w:r>
          </w:p>
        </w:tc>
      </w:tr>
      <w:tr w:rsidR="0025679A">
        <w:tc>
          <w:tcPr>
            <w:tcW w:w="1134" w:type="dxa"/>
          </w:tcPr>
          <w:p w:rsidR="0025679A" w:rsidRDefault="00CD3C0D">
            <w:pPr>
              <w:pStyle w:val="ConsPlusNormal"/>
            </w:pPr>
            <w:r>
              <w:t>Урок 97</w:t>
            </w:r>
          </w:p>
        </w:tc>
        <w:tc>
          <w:tcPr>
            <w:tcW w:w="7937" w:type="dxa"/>
          </w:tcPr>
          <w:p w:rsidR="0025679A" w:rsidRDefault="00CD3C0D">
            <w:pPr>
              <w:pStyle w:val="ConsPlusNormal"/>
              <w:jc w:val="both"/>
            </w:pPr>
            <w:r>
              <w:t>Закрепление написания строчной и заглавной букв Ф, ф</w:t>
            </w:r>
          </w:p>
        </w:tc>
      </w:tr>
      <w:tr w:rsidR="0025679A">
        <w:tc>
          <w:tcPr>
            <w:tcW w:w="1134" w:type="dxa"/>
          </w:tcPr>
          <w:p w:rsidR="0025679A" w:rsidRDefault="00CD3C0D">
            <w:pPr>
              <w:pStyle w:val="ConsPlusNormal"/>
            </w:pPr>
            <w:r>
              <w:t>Урок 98</w:t>
            </w:r>
          </w:p>
        </w:tc>
        <w:tc>
          <w:tcPr>
            <w:tcW w:w="7937" w:type="dxa"/>
          </w:tcPr>
          <w:p w:rsidR="0025679A" w:rsidRDefault="00CD3C0D">
            <w:pPr>
              <w:pStyle w:val="ConsPlusNormal"/>
              <w:jc w:val="both"/>
            </w:pPr>
            <w:r>
              <w:t>Построение моделей звукового состава слов</w:t>
            </w:r>
          </w:p>
        </w:tc>
      </w:tr>
      <w:tr w:rsidR="0025679A">
        <w:tc>
          <w:tcPr>
            <w:tcW w:w="1134" w:type="dxa"/>
          </w:tcPr>
          <w:p w:rsidR="0025679A" w:rsidRDefault="00CD3C0D">
            <w:pPr>
              <w:pStyle w:val="ConsPlusNormal"/>
            </w:pPr>
            <w:r>
              <w:t>Урок 99</w:t>
            </w:r>
          </w:p>
        </w:tc>
        <w:tc>
          <w:tcPr>
            <w:tcW w:w="7937" w:type="dxa"/>
          </w:tcPr>
          <w:p w:rsidR="0025679A" w:rsidRDefault="00CD3C0D">
            <w:pPr>
              <w:pStyle w:val="ConsPlusNormal"/>
              <w:jc w:val="both"/>
            </w:pPr>
            <w:r>
              <w:t>Обобщаем знания о согласных звуках</w:t>
            </w:r>
          </w:p>
        </w:tc>
      </w:tr>
      <w:tr w:rsidR="0025679A">
        <w:tc>
          <w:tcPr>
            <w:tcW w:w="1134" w:type="dxa"/>
          </w:tcPr>
          <w:p w:rsidR="0025679A" w:rsidRDefault="00CD3C0D">
            <w:pPr>
              <w:pStyle w:val="ConsPlusNormal"/>
            </w:pPr>
            <w:r>
              <w:t>Урок 100</w:t>
            </w:r>
          </w:p>
        </w:tc>
        <w:tc>
          <w:tcPr>
            <w:tcW w:w="7937" w:type="dxa"/>
          </w:tcPr>
          <w:p w:rsidR="0025679A" w:rsidRDefault="00CD3C0D">
            <w:pPr>
              <w:pStyle w:val="ConsPlusNormal"/>
              <w:jc w:val="both"/>
            </w:pPr>
            <w:r>
              <w:t>Письмо строчной буквы ъ</w:t>
            </w:r>
          </w:p>
        </w:tc>
      </w:tr>
      <w:tr w:rsidR="0025679A">
        <w:tc>
          <w:tcPr>
            <w:tcW w:w="1134" w:type="dxa"/>
            <w:vAlign w:val="center"/>
          </w:tcPr>
          <w:p w:rsidR="0025679A" w:rsidRDefault="00CD3C0D">
            <w:pPr>
              <w:pStyle w:val="ConsPlusNormal"/>
            </w:pPr>
            <w:r>
              <w:t>Урок 101</w:t>
            </w:r>
          </w:p>
        </w:tc>
        <w:tc>
          <w:tcPr>
            <w:tcW w:w="7937" w:type="dxa"/>
          </w:tcPr>
          <w:p w:rsidR="0025679A" w:rsidRDefault="00CD3C0D">
            <w:pPr>
              <w:pStyle w:val="ConsPlusNormal"/>
              <w:jc w:val="both"/>
            </w:pPr>
            <w:r>
              <w:t>Резервный урок. Отработка написания</w:t>
            </w:r>
            <w:r>
              <w:t xml:space="preserve"> букв, написание которых вызывает трудности у учащихся класса</w:t>
            </w:r>
          </w:p>
        </w:tc>
      </w:tr>
      <w:tr w:rsidR="0025679A">
        <w:tc>
          <w:tcPr>
            <w:tcW w:w="1134" w:type="dxa"/>
            <w:vAlign w:val="center"/>
          </w:tcPr>
          <w:p w:rsidR="0025679A" w:rsidRDefault="00CD3C0D">
            <w:pPr>
              <w:pStyle w:val="ConsPlusNormal"/>
            </w:pPr>
            <w:r>
              <w:t>Урок 102</w:t>
            </w:r>
          </w:p>
        </w:tc>
        <w:tc>
          <w:tcPr>
            <w:tcW w:w="7937" w:type="dxa"/>
          </w:tcPr>
          <w:p w:rsidR="0025679A" w:rsidRDefault="00CD3C0D">
            <w:pPr>
              <w:pStyle w:val="ConsPlusNormal"/>
              <w:jc w:val="both"/>
            </w:pPr>
            <w:r>
              <w:t>Резервный урок. Отработка написания букв, написание которых вызывает трудности у учащихся класса</w:t>
            </w:r>
          </w:p>
        </w:tc>
      </w:tr>
      <w:tr w:rsidR="0025679A">
        <w:tc>
          <w:tcPr>
            <w:tcW w:w="1134" w:type="dxa"/>
            <w:vAlign w:val="center"/>
          </w:tcPr>
          <w:p w:rsidR="0025679A" w:rsidRDefault="00CD3C0D">
            <w:pPr>
              <w:pStyle w:val="ConsPlusNormal"/>
            </w:pPr>
            <w:r>
              <w:t>Урок 103</w:t>
            </w:r>
          </w:p>
        </w:tc>
        <w:tc>
          <w:tcPr>
            <w:tcW w:w="7937" w:type="dxa"/>
          </w:tcPr>
          <w:p w:rsidR="0025679A" w:rsidRDefault="00CD3C0D">
            <w:pPr>
              <w:pStyle w:val="ConsPlusNormal"/>
              <w:jc w:val="both"/>
            </w:pPr>
            <w:r>
              <w:t xml:space="preserve">Резервный урок. Отработка написания букв, написание которых вызывает </w:t>
            </w:r>
            <w:r>
              <w:t>трудности у учащихся класса</w:t>
            </w:r>
          </w:p>
        </w:tc>
      </w:tr>
      <w:tr w:rsidR="0025679A">
        <w:tc>
          <w:tcPr>
            <w:tcW w:w="1134" w:type="dxa"/>
            <w:vAlign w:val="center"/>
          </w:tcPr>
          <w:p w:rsidR="0025679A" w:rsidRDefault="00CD3C0D">
            <w:pPr>
              <w:pStyle w:val="ConsPlusNormal"/>
            </w:pPr>
            <w:r>
              <w:t>Урок 104</w:t>
            </w:r>
          </w:p>
        </w:tc>
        <w:tc>
          <w:tcPr>
            <w:tcW w:w="7937" w:type="dxa"/>
          </w:tcPr>
          <w:p w:rsidR="0025679A" w:rsidRDefault="00CD3C0D">
            <w:pPr>
              <w:pStyle w:val="ConsPlusNormal"/>
              <w:jc w:val="both"/>
            </w:pPr>
            <w:r>
              <w:t>Резервный урок. Отрабатываем умение определять количество слогов в слове</w:t>
            </w:r>
          </w:p>
        </w:tc>
      </w:tr>
      <w:tr w:rsidR="0025679A">
        <w:tc>
          <w:tcPr>
            <w:tcW w:w="1134" w:type="dxa"/>
          </w:tcPr>
          <w:p w:rsidR="0025679A" w:rsidRDefault="00CD3C0D">
            <w:pPr>
              <w:pStyle w:val="ConsPlusNormal"/>
            </w:pPr>
            <w:r>
              <w:t>Урок 105</w:t>
            </w:r>
          </w:p>
        </w:tc>
        <w:tc>
          <w:tcPr>
            <w:tcW w:w="7937" w:type="dxa"/>
          </w:tcPr>
          <w:p w:rsidR="0025679A" w:rsidRDefault="00CD3C0D">
            <w:pPr>
              <w:pStyle w:val="ConsPlusNormal"/>
              <w:jc w:val="both"/>
            </w:pPr>
            <w:r>
              <w:t>Резервный урок. Раздельное написание слов в предложении</w:t>
            </w:r>
          </w:p>
        </w:tc>
      </w:tr>
      <w:tr w:rsidR="0025679A">
        <w:tc>
          <w:tcPr>
            <w:tcW w:w="1134" w:type="dxa"/>
          </w:tcPr>
          <w:p w:rsidR="0025679A" w:rsidRDefault="00CD3C0D">
            <w:pPr>
              <w:pStyle w:val="ConsPlusNormal"/>
            </w:pPr>
            <w:r>
              <w:t>Урок 106</w:t>
            </w:r>
          </w:p>
        </w:tc>
        <w:tc>
          <w:tcPr>
            <w:tcW w:w="7937" w:type="dxa"/>
          </w:tcPr>
          <w:p w:rsidR="0025679A" w:rsidRDefault="00CD3C0D">
            <w:pPr>
              <w:pStyle w:val="ConsPlusNormal"/>
              <w:jc w:val="both"/>
            </w:pPr>
            <w:r>
              <w:t>Язык как основное средство человеческого общения.</w:t>
            </w:r>
          </w:p>
        </w:tc>
      </w:tr>
      <w:tr w:rsidR="0025679A">
        <w:tc>
          <w:tcPr>
            <w:tcW w:w="1134" w:type="dxa"/>
          </w:tcPr>
          <w:p w:rsidR="0025679A" w:rsidRDefault="00CD3C0D">
            <w:pPr>
              <w:pStyle w:val="ConsPlusNormal"/>
            </w:pPr>
            <w:r>
              <w:t>Урок 107</w:t>
            </w:r>
          </w:p>
        </w:tc>
        <w:tc>
          <w:tcPr>
            <w:tcW w:w="7937" w:type="dxa"/>
          </w:tcPr>
          <w:p w:rsidR="0025679A" w:rsidRDefault="00CD3C0D">
            <w:pPr>
              <w:pStyle w:val="ConsPlusNormal"/>
              <w:jc w:val="both"/>
            </w:pPr>
            <w:r>
              <w:t xml:space="preserve">Речь как </w:t>
            </w:r>
            <w:r>
              <w:t>основная форма общения между людьми</w:t>
            </w:r>
          </w:p>
        </w:tc>
      </w:tr>
      <w:tr w:rsidR="0025679A">
        <w:tc>
          <w:tcPr>
            <w:tcW w:w="1134" w:type="dxa"/>
          </w:tcPr>
          <w:p w:rsidR="0025679A" w:rsidRDefault="00CD3C0D">
            <w:pPr>
              <w:pStyle w:val="ConsPlusNormal"/>
            </w:pPr>
            <w:r>
              <w:t>Урок 108</w:t>
            </w:r>
          </w:p>
        </w:tc>
        <w:tc>
          <w:tcPr>
            <w:tcW w:w="7937" w:type="dxa"/>
          </w:tcPr>
          <w:p w:rsidR="0025679A" w:rsidRDefault="00CD3C0D">
            <w:pPr>
              <w:pStyle w:val="ConsPlusNormal"/>
              <w:jc w:val="both"/>
            </w:pPr>
            <w:r>
              <w:t>Текст как единица речи</w:t>
            </w:r>
          </w:p>
        </w:tc>
      </w:tr>
      <w:tr w:rsidR="0025679A">
        <w:tc>
          <w:tcPr>
            <w:tcW w:w="1134" w:type="dxa"/>
          </w:tcPr>
          <w:p w:rsidR="0025679A" w:rsidRDefault="00CD3C0D">
            <w:pPr>
              <w:pStyle w:val="ConsPlusNormal"/>
            </w:pPr>
            <w:r>
              <w:t>Урок 109</w:t>
            </w:r>
          </w:p>
        </w:tc>
        <w:tc>
          <w:tcPr>
            <w:tcW w:w="7937" w:type="dxa"/>
          </w:tcPr>
          <w:p w:rsidR="0025679A" w:rsidRDefault="00CD3C0D">
            <w:pPr>
              <w:pStyle w:val="ConsPlusNormal"/>
              <w:jc w:val="both"/>
            </w:pPr>
            <w:r>
              <w:t>Предложение как единица языка</w:t>
            </w:r>
          </w:p>
        </w:tc>
      </w:tr>
      <w:tr w:rsidR="0025679A">
        <w:tc>
          <w:tcPr>
            <w:tcW w:w="1134" w:type="dxa"/>
            <w:vAlign w:val="center"/>
          </w:tcPr>
          <w:p w:rsidR="0025679A" w:rsidRDefault="00CD3C0D">
            <w:pPr>
              <w:pStyle w:val="ConsPlusNormal"/>
            </w:pPr>
            <w:r>
              <w:t>Урок 110</w:t>
            </w:r>
          </w:p>
        </w:tc>
        <w:tc>
          <w:tcPr>
            <w:tcW w:w="7937" w:type="dxa"/>
          </w:tcPr>
          <w:p w:rsidR="0025679A" w:rsidRDefault="00CD3C0D">
            <w:pPr>
              <w:pStyle w:val="ConsPlusNormal"/>
              <w:jc w:val="both"/>
            </w:pPr>
            <w:r>
              <w:t>Правила оформления предложений: заглавная буква в начале и знак в конце предложения. Как правильно записать предложение. Введение алгорит</w:t>
            </w:r>
            <w:r>
              <w:t>ма списывания предложений</w:t>
            </w:r>
          </w:p>
        </w:tc>
      </w:tr>
      <w:tr w:rsidR="0025679A">
        <w:tc>
          <w:tcPr>
            <w:tcW w:w="1134" w:type="dxa"/>
            <w:vAlign w:val="center"/>
          </w:tcPr>
          <w:p w:rsidR="0025679A" w:rsidRDefault="00CD3C0D">
            <w:pPr>
              <w:pStyle w:val="ConsPlusNormal"/>
            </w:pPr>
            <w:r>
              <w:t>Урок 111</w:t>
            </w:r>
          </w:p>
        </w:tc>
        <w:tc>
          <w:tcPr>
            <w:tcW w:w="7937" w:type="dxa"/>
          </w:tcPr>
          <w:p w:rsidR="0025679A" w:rsidRDefault="00CD3C0D">
            <w:pPr>
              <w:pStyle w:val="ConsPlusNormal"/>
              <w:jc w:val="both"/>
            </w:pPr>
            <w:r>
              <w:t>Слово и предложение: сходство и различие. Как составить предложение из набора слов</w:t>
            </w:r>
          </w:p>
        </w:tc>
      </w:tr>
      <w:tr w:rsidR="0025679A">
        <w:tc>
          <w:tcPr>
            <w:tcW w:w="1134" w:type="dxa"/>
            <w:vAlign w:val="center"/>
          </w:tcPr>
          <w:p w:rsidR="0025679A" w:rsidRDefault="00CD3C0D">
            <w:pPr>
              <w:pStyle w:val="ConsPlusNormal"/>
            </w:pPr>
            <w:r>
              <w:t>Урок 112</w:t>
            </w:r>
          </w:p>
        </w:tc>
        <w:tc>
          <w:tcPr>
            <w:tcW w:w="7937" w:type="dxa"/>
          </w:tcPr>
          <w:p w:rsidR="0025679A" w:rsidRDefault="00CD3C0D">
            <w:pPr>
              <w:pStyle w:val="ConsPlusNormal"/>
              <w:jc w:val="both"/>
            </w:pPr>
            <w:r>
              <w:t>Установление связи слов в предложении при помощи смысловых вопросов</w:t>
            </w:r>
          </w:p>
        </w:tc>
      </w:tr>
      <w:tr w:rsidR="0025679A">
        <w:tc>
          <w:tcPr>
            <w:tcW w:w="1134" w:type="dxa"/>
            <w:vAlign w:val="center"/>
          </w:tcPr>
          <w:p w:rsidR="0025679A" w:rsidRDefault="00CD3C0D">
            <w:pPr>
              <w:pStyle w:val="ConsPlusNormal"/>
            </w:pPr>
            <w:r>
              <w:t>Урок 113</w:t>
            </w:r>
          </w:p>
        </w:tc>
        <w:tc>
          <w:tcPr>
            <w:tcW w:w="7937" w:type="dxa"/>
          </w:tcPr>
          <w:p w:rsidR="0025679A" w:rsidRDefault="00CD3C0D">
            <w:pPr>
              <w:pStyle w:val="ConsPlusNormal"/>
              <w:jc w:val="both"/>
            </w:pPr>
            <w:r>
              <w:t xml:space="preserve">Составление предложений из набора форм слов. </w:t>
            </w:r>
            <w:r>
              <w:t>Отработка алгоритма записи слов и предложений</w:t>
            </w:r>
          </w:p>
        </w:tc>
      </w:tr>
      <w:tr w:rsidR="0025679A">
        <w:tc>
          <w:tcPr>
            <w:tcW w:w="1134" w:type="dxa"/>
          </w:tcPr>
          <w:p w:rsidR="0025679A" w:rsidRDefault="00CD3C0D">
            <w:pPr>
              <w:pStyle w:val="ConsPlusNormal"/>
            </w:pPr>
            <w:r>
              <w:t>Урок 114</w:t>
            </w:r>
          </w:p>
        </w:tc>
        <w:tc>
          <w:tcPr>
            <w:tcW w:w="7937" w:type="dxa"/>
          </w:tcPr>
          <w:p w:rsidR="0025679A" w:rsidRDefault="00CD3C0D">
            <w:pPr>
              <w:pStyle w:val="ConsPlusNormal"/>
              <w:jc w:val="both"/>
            </w:pPr>
            <w:r>
              <w:t>Восстановление деформированных предложений.</w:t>
            </w:r>
          </w:p>
        </w:tc>
      </w:tr>
      <w:tr w:rsidR="0025679A">
        <w:tc>
          <w:tcPr>
            <w:tcW w:w="1134" w:type="dxa"/>
          </w:tcPr>
          <w:p w:rsidR="0025679A" w:rsidRDefault="00CD3C0D">
            <w:pPr>
              <w:pStyle w:val="ConsPlusNormal"/>
            </w:pPr>
            <w:r>
              <w:t>Урок 115</w:t>
            </w:r>
          </w:p>
        </w:tc>
        <w:tc>
          <w:tcPr>
            <w:tcW w:w="7937" w:type="dxa"/>
          </w:tcPr>
          <w:p w:rsidR="0025679A" w:rsidRDefault="00CD3C0D">
            <w:pPr>
              <w:pStyle w:val="ConsPlusNormal"/>
              <w:jc w:val="both"/>
            </w:pPr>
            <w:r>
              <w:t>Ситуации общения. Диалог</w:t>
            </w:r>
          </w:p>
        </w:tc>
      </w:tr>
      <w:tr w:rsidR="0025679A">
        <w:tc>
          <w:tcPr>
            <w:tcW w:w="1134" w:type="dxa"/>
          </w:tcPr>
          <w:p w:rsidR="0025679A" w:rsidRDefault="00CD3C0D">
            <w:pPr>
              <w:pStyle w:val="ConsPlusNormal"/>
            </w:pPr>
            <w:r>
              <w:t>Урок 116</w:t>
            </w:r>
          </w:p>
        </w:tc>
        <w:tc>
          <w:tcPr>
            <w:tcW w:w="7937" w:type="dxa"/>
          </w:tcPr>
          <w:p w:rsidR="0025679A" w:rsidRDefault="00CD3C0D">
            <w:pPr>
              <w:pStyle w:val="ConsPlusNormal"/>
              <w:jc w:val="both"/>
            </w:pPr>
            <w:r>
              <w:t>Слово как единица языка. Значение слова</w:t>
            </w:r>
          </w:p>
        </w:tc>
      </w:tr>
      <w:tr w:rsidR="0025679A">
        <w:tc>
          <w:tcPr>
            <w:tcW w:w="1134" w:type="dxa"/>
          </w:tcPr>
          <w:p w:rsidR="0025679A" w:rsidRDefault="00CD3C0D">
            <w:pPr>
              <w:pStyle w:val="ConsPlusNormal"/>
            </w:pPr>
            <w:r>
              <w:t>Урок 117</w:t>
            </w:r>
          </w:p>
        </w:tc>
        <w:tc>
          <w:tcPr>
            <w:tcW w:w="7937" w:type="dxa"/>
          </w:tcPr>
          <w:p w:rsidR="0025679A" w:rsidRDefault="00CD3C0D">
            <w:pPr>
              <w:pStyle w:val="ConsPlusNormal"/>
              <w:jc w:val="both"/>
            </w:pPr>
            <w:r>
              <w:t>Составление небольших устных рассказов</w:t>
            </w:r>
          </w:p>
        </w:tc>
      </w:tr>
      <w:tr w:rsidR="0025679A">
        <w:tc>
          <w:tcPr>
            <w:tcW w:w="1134" w:type="dxa"/>
          </w:tcPr>
          <w:p w:rsidR="0025679A" w:rsidRDefault="00CD3C0D">
            <w:pPr>
              <w:pStyle w:val="ConsPlusNormal"/>
            </w:pPr>
            <w:r>
              <w:t>Урок 118</w:t>
            </w:r>
          </w:p>
        </w:tc>
        <w:tc>
          <w:tcPr>
            <w:tcW w:w="7937" w:type="dxa"/>
          </w:tcPr>
          <w:p w:rsidR="0025679A" w:rsidRDefault="00CD3C0D">
            <w:pPr>
              <w:pStyle w:val="ConsPlusNormal"/>
              <w:jc w:val="both"/>
            </w:pPr>
            <w:r>
              <w:t xml:space="preserve">Слова, </w:t>
            </w:r>
            <w:r>
              <w:t>называющие предметы</w:t>
            </w:r>
          </w:p>
        </w:tc>
      </w:tr>
      <w:tr w:rsidR="0025679A">
        <w:tc>
          <w:tcPr>
            <w:tcW w:w="1134" w:type="dxa"/>
            <w:vAlign w:val="center"/>
          </w:tcPr>
          <w:p w:rsidR="0025679A" w:rsidRDefault="00CD3C0D">
            <w:pPr>
              <w:pStyle w:val="ConsPlusNormal"/>
            </w:pPr>
            <w:r>
              <w:t>Урок 119</w:t>
            </w:r>
          </w:p>
        </w:tc>
        <w:tc>
          <w:tcPr>
            <w:tcW w:w="7937" w:type="dxa"/>
          </w:tcPr>
          <w:p w:rsidR="0025679A" w:rsidRDefault="00CD3C0D">
            <w:pPr>
              <w:pStyle w:val="ConsPlusNormal"/>
              <w:jc w:val="both"/>
            </w:pPr>
            <w:r>
              <w:t>Слова, отвечающие на вопросы кто?, что? Составление предложений из набора слов</w:t>
            </w:r>
          </w:p>
        </w:tc>
      </w:tr>
      <w:tr w:rsidR="0025679A">
        <w:tc>
          <w:tcPr>
            <w:tcW w:w="1134" w:type="dxa"/>
          </w:tcPr>
          <w:p w:rsidR="0025679A" w:rsidRDefault="00CD3C0D">
            <w:pPr>
              <w:pStyle w:val="ConsPlusNormal"/>
            </w:pPr>
            <w:r>
              <w:t>Урок 120</w:t>
            </w:r>
          </w:p>
        </w:tc>
        <w:tc>
          <w:tcPr>
            <w:tcW w:w="7937" w:type="dxa"/>
          </w:tcPr>
          <w:p w:rsidR="0025679A" w:rsidRDefault="00CD3C0D">
            <w:pPr>
              <w:pStyle w:val="ConsPlusNormal"/>
              <w:jc w:val="both"/>
            </w:pPr>
            <w:r>
              <w:t>Слова, называющие признака предмета</w:t>
            </w:r>
          </w:p>
        </w:tc>
      </w:tr>
      <w:tr w:rsidR="0025679A">
        <w:tc>
          <w:tcPr>
            <w:tcW w:w="1134" w:type="dxa"/>
          </w:tcPr>
          <w:p w:rsidR="0025679A" w:rsidRDefault="00CD3C0D">
            <w:pPr>
              <w:pStyle w:val="ConsPlusNormal"/>
            </w:pPr>
            <w:r>
              <w:t>Урок 121</w:t>
            </w:r>
          </w:p>
        </w:tc>
        <w:tc>
          <w:tcPr>
            <w:tcW w:w="7937" w:type="dxa"/>
          </w:tcPr>
          <w:p w:rsidR="0025679A" w:rsidRDefault="00CD3C0D">
            <w:pPr>
              <w:pStyle w:val="ConsPlusNormal"/>
              <w:jc w:val="both"/>
            </w:pPr>
            <w:r>
              <w:t>Слова, отвечающие на вопросы какой?, какая? какое?, какие?</w:t>
            </w:r>
          </w:p>
        </w:tc>
      </w:tr>
      <w:tr w:rsidR="0025679A">
        <w:tc>
          <w:tcPr>
            <w:tcW w:w="1134" w:type="dxa"/>
          </w:tcPr>
          <w:p w:rsidR="0025679A" w:rsidRDefault="00CD3C0D">
            <w:pPr>
              <w:pStyle w:val="ConsPlusNormal"/>
            </w:pPr>
            <w:r>
              <w:t>Урок 122</w:t>
            </w:r>
          </w:p>
        </w:tc>
        <w:tc>
          <w:tcPr>
            <w:tcW w:w="7937" w:type="dxa"/>
          </w:tcPr>
          <w:p w:rsidR="0025679A" w:rsidRDefault="00CD3C0D">
            <w:pPr>
              <w:pStyle w:val="ConsPlusNormal"/>
              <w:jc w:val="both"/>
            </w:pPr>
            <w:r>
              <w:t xml:space="preserve">Слова, называющие </w:t>
            </w:r>
            <w:r>
              <w:t>действия предмета</w:t>
            </w:r>
          </w:p>
        </w:tc>
      </w:tr>
      <w:tr w:rsidR="0025679A">
        <w:tc>
          <w:tcPr>
            <w:tcW w:w="1134" w:type="dxa"/>
          </w:tcPr>
          <w:p w:rsidR="0025679A" w:rsidRDefault="00CD3C0D">
            <w:pPr>
              <w:pStyle w:val="ConsPlusNormal"/>
            </w:pPr>
            <w:r>
              <w:t>Урок 123</w:t>
            </w:r>
          </w:p>
        </w:tc>
        <w:tc>
          <w:tcPr>
            <w:tcW w:w="7937" w:type="dxa"/>
          </w:tcPr>
          <w:p w:rsidR="0025679A" w:rsidRDefault="00CD3C0D">
            <w:pPr>
              <w:pStyle w:val="ConsPlusNormal"/>
              <w:jc w:val="both"/>
            </w:pPr>
            <w:r>
              <w:t>Слова, отвечающие на вопросы что делать?, что сделать?</w:t>
            </w:r>
          </w:p>
        </w:tc>
      </w:tr>
      <w:tr w:rsidR="0025679A">
        <w:tc>
          <w:tcPr>
            <w:tcW w:w="1134" w:type="dxa"/>
          </w:tcPr>
          <w:p w:rsidR="0025679A" w:rsidRDefault="00CD3C0D">
            <w:pPr>
              <w:pStyle w:val="ConsPlusNormal"/>
            </w:pPr>
            <w:r>
              <w:t>Урок 124</w:t>
            </w:r>
          </w:p>
        </w:tc>
        <w:tc>
          <w:tcPr>
            <w:tcW w:w="7937" w:type="dxa"/>
          </w:tcPr>
          <w:p w:rsidR="0025679A" w:rsidRDefault="00CD3C0D">
            <w:pPr>
              <w:pStyle w:val="ConsPlusNormal"/>
              <w:jc w:val="both"/>
            </w:pPr>
            <w:r>
              <w:t>Отрабатываем умение задать вопрос к слову</w:t>
            </w:r>
          </w:p>
        </w:tc>
      </w:tr>
      <w:tr w:rsidR="0025679A">
        <w:tc>
          <w:tcPr>
            <w:tcW w:w="1134" w:type="dxa"/>
          </w:tcPr>
          <w:p w:rsidR="0025679A" w:rsidRDefault="00CD3C0D">
            <w:pPr>
              <w:pStyle w:val="ConsPlusNormal"/>
            </w:pPr>
            <w:r>
              <w:t>Урок 125</w:t>
            </w:r>
          </w:p>
        </w:tc>
        <w:tc>
          <w:tcPr>
            <w:tcW w:w="7937" w:type="dxa"/>
          </w:tcPr>
          <w:p w:rsidR="0025679A" w:rsidRDefault="00CD3C0D">
            <w:pPr>
              <w:pStyle w:val="ConsPlusNormal"/>
              <w:jc w:val="both"/>
            </w:pPr>
            <w:r>
              <w:t>Наблюдаем за значениями слов. Сколько значений может быть у слова</w:t>
            </w:r>
          </w:p>
        </w:tc>
      </w:tr>
      <w:tr w:rsidR="0025679A">
        <w:tc>
          <w:tcPr>
            <w:tcW w:w="1134" w:type="dxa"/>
          </w:tcPr>
          <w:p w:rsidR="0025679A" w:rsidRDefault="00CD3C0D">
            <w:pPr>
              <w:pStyle w:val="ConsPlusNormal"/>
            </w:pPr>
            <w:r>
              <w:t>Урок 126</w:t>
            </w:r>
          </w:p>
        </w:tc>
        <w:tc>
          <w:tcPr>
            <w:tcW w:w="7937" w:type="dxa"/>
          </w:tcPr>
          <w:p w:rsidR="0025679A" w:rsidRDefault="00CD3C0D">
            <w:pPr>
              <w:pStyle w:val="ConsPlusNormal"/>
              <w:jc w:val="both"/>
            </w:pPr>
            <w:r>
              <w:t>Отработка алгоритма списывания текс</w:t>
            </w:r>
            <w:r>
              <w:t>та</w:t>
            </w:r>
          </w:p>
        </w:tc>
      </w:tr>
      <w:tr w:rsidR="0025679A">
        <w:tc>
          <w:tcPr>
            <w:tcW w:w="1134" w:type="dxa"/>
            <w:vAlign w:val="center"/>
          </w:tcPr>
          <w:p w:rsidR="0025679A" w:rsidRDefault="00CD3C0D">
            <w:pPr>
              <w:pStyle w:val="ConsPlusNormal"/>
            </w:pPr>
            <w:r>
              <w:t>Урок 127</w:t>
            </w:r>
          </w:p>
        </w:tc>
        <w:tc>
          <w:tcPr>
            <w:tcW w:w="7937" w:type="dxa"/>
          </w:tcPr>
          <w:p w:rsidR="0025679A" w:rsidRDefault="00CD3C0D">
            <w:pPr>
              <w:pStyle w:val="ConsPlusNormal"/>
              <w:jc w:val="both"/>
            </w:pPr>
            <w:r>
              <w:t>Слова, близкие по значению. Отработка алгоритма списывания предложений</w:t>
            </w:r>
          </w:p>
        </w:tc>
      </w:tr>
      <w:tr w:rsidR="0025679A">
        <w:tc>
          <w:tcPr>
            <w:tcW w:w="1134" w:type="dxa"/>
          </w:tcPr>
          <w:p w:rsidR="0025679A" w:rsidRDefault="00CD3C0D">
            <w:pPr>
              <w:pStyle w:val="ConsPlusNormal"/>
            </w:pPr>
            <w:r>
              <w:t>Урок 128</w:t>
            </w:r>
          </w:p>
        </w:tc>
        <w:tc>
          <w:tcPr>
            <w:tcW w:w="7937" w:type="dxa"/>
          </w:tcPr>
          <w:p w:rsidR="0025679A" w:rsidRDefault="00CD3C0D">
            <w:pPr>
              <w:pStyle w:val="ConsPlusNormal"/>
              <w:jc w:val="both"/>
            </w:pPr>
            <w:r>
              <w:t>Наблюдение в тексте за словами, близкими по значению</w:t>
            </w:r>
          </w:p>
        </w:tc>
      </w:tr>
      <w:tr w:rsidR="0025679A">
        <w:tc>
          <w:tcPr>
            <w:tcW w:w="1134" w:type="dxa"/>
            <w:vAlign w:val="center"/>
          </w:tcPr>
          <w:p w:rsidR="0025679A" w:rsidRDefault="00CD3C0D">
            <w:pPr>
              <w:pStyle w:val="ConsPlusNormal"/>
            </w:pPr>
            <w:r>
              <w:t>Урок 129</w:t>
            </w:r>
          </w:p>
        </w:tc>
        <w:tc>
          <w:tcPr>
            <w:tcW w:w="7937" w:type="dxa"/>
          </w:tcPr>
          <w:p w:rsidR="0025679A" w:rsidRDefault="00CD3C0D">
            <w:pPr>
              <w:pStyle w:val="ConsPlusNormal"/>
              <w:jc w:val="both"/>
            </w:pPr>
            <w:r>
              <w:t>Речевой этикет: ситуация обращение с просьбой. Какие слова мы называем вежливыми</w:t>
            </w:r>
          </w:p>
        </w:tc>
      </w:tr>
      <w:tr w:rsidR="0025679A">
        <w:tc>
          <w:tcPr>
            <w:tcW w:w="1134" w:type="dxa"/>
            <w:vAlign w:val="center"/>
          </w:tcPr>
          <w:p w:rsidR="0025679A" w:rsidRDefault="00CD3C0D">
            <w:pPr>
              <w:pStyle w:val="ConsPlusNormal"/>
            </w:pPr>
            <w:r>
              <w:t>Урок 130</w:t>
            </w:r>
          </w:p>
        </w:tc>
        <w:tc>
          <w:tcPr>
            <w:tcW w:w="7937" w:type="dxa"/>
          </w:tcPr>
          <w:p w:rsidR="0025679A" w:rsidRDefault="00CD3C0D">
            <w:pPr>
              <w:pStyle w:val="ConsPlusNormal"/>
              <w:jc w:val="both"/>
            </w:pPr>
            <w:r>
              <w:t xml:space="preserve">Речевой </w:t>
            </w:r>
            <w:r>
              <w:t>этикет: ситуация благодарности. Мягкий знак. Когда употребляется в словах буква ь</w:t>
            </w:r>
          </w:p>
        </w:tc>
      </w:tr>
      <w:tr w:rsidR="0025679A">
        <w:tc>
          <w:tcPr>
            <w:tcW w:w="1134" w:type="dxa"/>
            <w:vAlign w:val="center"/>
          </w:tcPr>
          <w:p w:rsidR="0025679A" w:rsidRDefault="00CD3C0D">
            <w:pPr>
              <w:pStyle w:val="ConsPlusNormal"/>
            </w:pPr>
            <w:r>
              <w:t>Урок 131</w:t>
            </w:r>
          </w:p>
        </w:tc>
        <w:tc>
          <w:tcPr>
            <w:tcW w:w="7937" w:type="dxa"/>
          </w:tcPr>
          <w:p w:rsidR="0025679A" w:rsidRDefault="00CD3C0D">
            <w:pPr>
              <w:pStyle w:val="ConsPlusNormal"/>
              <w:jc w:val="both"/>
            </w:pPr>
            <w:r>
              <w:t>Слог. Определение количества слогов в слове. Ударный слог. Деление слов на слоги</w:t>
            </w:r>
          </w:p>
        </w:tc>
      </w:tr>
      <w:tr w:rsidR="0025679A">
        <w:tc>
          <w:tcPr>
            <w:tcW w:w="1134" w:type="dxa"/>
          </w:tcPr>
          <w:p w:rsidR="0025679A" w:rsidRDefault="00CD3C0D">
            <w:pPr>
              <w:pStyle w:val="ConsPlusNormal"/>
            </w:pPr>
            <w:r>
              <w:t>Урок 132</w:t>
            </w:r>
          </w:p>
        </w:tc>
        <w:tc>
          <w:tcPr>
            <w:tcW w:w="7937" w:type="dxa"/>
          </w:tcPr>
          <w:p w:rsidR="0025679A" w:rsidRDefault="00CD3C0D">
            <w:pPr>
              <w:pStyle w:val="ConsPlusNormal"/>
              <w:jc w:val="both"/>
            </w:pPr>
            <w:r>
              <w:t>Отработка правила переноса слов. Когда нужен перенос слова</w:t>
            </w:r>
          </w:p>
        </w:tc>
      </w:tr>
      <w:tr w:rsidR="0025679A">
        <w:tc>
          <w:tcPr>
            <w:tcW w:w="1134" w:type="dxa"/>
            <w:vAlign w:val="center"/>
          </w:tcPr>
          <w:p w:rsidR="0025679A" w:rsidRDefault="00CD3C0D">
            <w:pPr>
              <w:pStyle w:val="ConsPlusNormal"/>
            </w:pPr>
            <w:r>
              <w:t>Урок 133</w:t>
            </w:r>
          </w:p>
        </w:tc>
        <w:tc>
          <w:tcPr>
            <w:tcW w:w="7937" w:type="dxa"/>
          </w:tcPr>
          <w:p w:rsidR="0025679A" w:rsidRDefault="00CD3C0D">
            <w:pPr>
              <w:pStyle w:val="ConsPlusNormal"/>
              <w:jc w:val="both"/>
            </w:pPr>
            <w:r>
              <w:t>Установление соотношения звукового и буквенного состава слова. Объяснительное письмо слов и предложений</w:t>
            </w:r>
          </w:p>
        </w:tc>
      </w:tr>
      <w:tr w:rsidR="0025679A">
        <w:tc>
          <w:tcPr>
            <w:tcW w:w="1134" w:type="dxa"/>
          </w:tcPr>
          <w:p w:rsidR="0025679A" w:rsidRDefault="00CD3C0D">
            <w:pPr>
              <w:pStyle w:val="ConsPlusNormal"/>
            </w:pPr>
            <w:r>
              <w:t>Урок 134</w:t>
            </w:r>
          </w:p>
        </w:tc>
        <w:tc>
          <w:tcPr>
            <w:tcW w:w="7937" w:type="dxa"/>
          </w:tcPr>
          <w:p w:rsidR="0025679A" w:rsidRDefault="00CD3C0D">
            <w:pPr>
              <w:pStyle w:val="ConsPlusNormal"/>
              <w:jc w:val="both"/>
            </w:pPr>
            <w:r>
              <w:t>Алфавит</w:t>
            </w:r>
          </w:p>
        </w:tc>
      </w:tr>
      <w:tr w:rsidR="0025679A">
        <w:tc>
          <w:tcPr>
            <w:tcW w:w="1134" w:type="dxa"/>
          </w:tcPr>
          <w:p w:rsidR="0025679A" w:rsidRDefault="00CD3C0D">
            <w:pPr>
              <w:pStyle w:val="ConsPlusNormal"/>
            </w:pPr>
            <w:r>
              <w:t>Урок 135</w:t>
            </w:r>
          </w:p>
        </w:tc>
        <w:tc>
          <w:tcPr>
            <w:tcW w:w="7937" w:type="dxa"/>
          </w:tcPr>
          <w:p w:rsidR="0025679A" w:rsidRDefault="00CD3C0D">
            <w:pPr>
              <w:pStyle w:val="ConsPlusNormal"/>
              <w:jc w:val="both"/>
            </w:pPr>
            <w:r>
              <w:t>Использование алфавита для упорядочения списка слов</w:t>
            </w:r>
          </w:p>
        </w:tc>
      </w:tr>
      <w:tr w:rsidR="0025679A">
        <w:tc>
          <w:tcPr>
            <w:tcW w:w="1134" w:type="dxa"/>
          </w:tcPr>
          <w:p w:rsidR="0025679A" w:rsidRDefault="00CD3C0D">
            <w:pPr>
              <w:pStyle w:val="ConsPlusNormal"/>
            </w:pPr>
            <w:r>
              <w:t>Урок 136</w:t>
            </w:r>
          </w:p>
        </w:tc>
        <w:tc>
          <w:tcPr>
            <w:tcW w:w="7937" w:type="dxa"/>
          </w:tcPr>
          <w:p w:rsidR="0025679A" w:rsidRDefault="00CD3C0D">
            <w:pPr>
              <w:pStyle w:val="ConsPlusNormal"/>
              <w:jc w:val="both"/>
            </w:pPr>
            <w:r>
              <w:t>Звуки речи. Гласные и согласные звуки, их различение</w:t>
            </w:r>
          </w:p>
        </w:tc>
      </w:tr>
      <w:tr w:rsidR="0025679A">
        <w:tc>
          <w:tcPr>
            <w:tcW w:w="1134" w:type="dxa"/>
          </w:tcPr>
          <w:p w:rsidR="0025679A" w:rsidRDefault="00CD3C0D">
            <w:pPr>
              <w:pStyle w:val="ConsPlusNormal"/>
            </w:pPr>
            <w:r>
              <w:t>Урок 137</w:t>
            </w:r>
          </w:p>
        </w:tc>
        <w:tc>
          <w:tcPr>
            <w:tcW w:w="7937" w:type="dxa"/>
          </w:tcPr>
          <w:p w:rsidR="0025679A" w:rsidRDefault="00CD3C0D">
            <w:pPr>
              <w:pStyle w:val="ConsPlusNormal"/>
              <w:jc w:val="both"/>
            </w:pPr>
            <w:r>
              <w:t>Речевой этикет: ситуация знакомства</w:t>
            </w:r>
          </w:p>
        </w:tc>
      </w:tr>
      <w:tr w:rsidR="0025679A">
        <w:tc>
          <w:tcPr>
            <w:tcW w:w="1134" w:type="dxa"/>
          </w:tcPr>
          <w:p w:rsidR="0025679A" w:rsidRDefault="00CD3C0D">
            <w:pPr>
              <w:pStyle w:val="ConsPlusNormal"/>
            </w:pPr>
            <w:r>
              <w:t>Урок 138</w:t>
            </w:r>
          </w:p>
        </w:tc>
        <w:tc>
          <w:tcPr>
            <w:tcW w:w="7937" w:type="dxa"/>
          </w:tcPr>
          <w:p w:rsidR="0025679A" w:rsidRDefault="00CD3C0D">
            <w:pPr>
              <w:pStyle w:val="ConsPlusNormal"/>
              <w:jc w:val="both"/>
            </w:pPr>
            <w:r>
              <w:t>Гласные ударные и безударные. Ударение в слове</w:t>
            </w:r>
          </w:p>
        </w:tc>
      </w:tr>
      <w:tr w:rsidR="0025679A">
        <w:tc>
          <w:tcPr>
            <w:tcW w:w="1134" w:type="dxa"/>
          </w:tcPr>
          <w:p w:rsidR="0025679A" w:rsidRDefault="00CD3C0D">
            <w:pPr>
              <w:pStyle w:val="ConsPlusNormal"/>
            </w:pPr>
            <w:r>
              <w:t>Урок 139</w:t>
            </w:r>
          </w:p>
        </w:tc>
        <w:tc>
          <w:tcPr>
            <w:tcW w:w="7937" w:type="dxa"/>
          </w:tcPr>
          <w:p w:rsidR="0025679A" w:rsidRDefault="00CD3C0D">
            <w:pPr>
              <w:pStyle w:val="ConsPlusNormal"/>
              <w:jc w:val="both"/>
            </w:pPr>
            <w:r>
              <w:t>Резервный урок. Как обозначить буквой безударный гласный звук</w:t>
            </w:r>
          </w:p>
        </w:tc>
      </w:tr>
      <w:tr w:rsidR="0025679A">
        <w:tc>
          <w:tcPr>
            <w:tcW w:w="1134" w:type="dxa"/>
            <w:vAlign w:val="center"/>
          </w:tcPr>
          <w:p w:rsidR="0025679A" w:rsidRDefault="00CD3C0D">
            <w:pPr>
              <w:pStyle w:val="ConsPlusNormal"/>
            </w:pPr>
            <w:r>
              <w:t>Урок 140</w:t>
            </w:r>
          </w:p>
        </w:tc>
        <w:tc>
          <w:tcPr>
            <w:tcW w:w="7937" w:type="dxa"/>
          </w:tcPr>
          <w:p w:rsidR="0025679A" w:rsidRDefault="00CD3C0D">
            <w:pPr>
              <w:pStyle w:val="ConsPlusNormal"/>
              <w:jc w:val="both"/>
            </w:pPr>
            <w:r>
              <w:t>Общее представление о родственных словах. Объяснительное письмо слов</w:t>
            </w:r>
          </w:p>
        </w:tc>
      </w:tr>
      <w:tr w:rsidR="0025679A">
        <w:tc>
          <w:tcPr>
            <w:tcW w:w="1134" w:type="dxa"/>
          </w:tcPr>
          <w:p w:rsidR="0025679A" w:rsidRDefault="00CD3C0D">
            <w:pPr>
              <w:pStyle w:val="ConsPlusNormal"/>
            </w:pPr>
            <w:r>
              <w:t>Урок 141</w:t>
            </w:r>
          </w:p>
        </w:tc>
        <w:tc>
          <w:tcPr>
            <w:tcW w:w="7937" w:type="dxa"/>
          </w:tcPr>
          <w:p w:rsidR="0025679A" w:rsidRDefault="00CD3C0D">
            <w:pPr>
              <w:pStyle w:val="ConsPlusNormal"/>
              <w:jc w:val="both"/>
            </w:pPr>
            <w:r>
              <w:t>Учимся запоминать слова с непроверяемыми гласными и согласными</w:t>
            </w:r>
          </w:p>
        </w:tc>
      </w:tr>
      <w:tr w:rsidR="0025679A">
        <w:tc>
          <w:tcPr>
            <w:tcW w:w="1134" w:type="dxa"/>
          </w:tcPr>
          <w:p w:rsidR="0025679A" w:rsidRDefault="00CD3C0D">
            <w:pPr>
              <w:pStyle w:val="ConsPlusNormal"/>
            </w:pPr>
            <w:r>
              <w:t>Урок 142</w:t>
            </w:r>
          </w:p>
        </w:tc>
        <w:tc>
          <w:tcPr>
            <w:tcW w:w="7937" w:type="dxa"/>
          </w:tcPr>
          <w:p w:rsidR="0025679A" w:rsidRDefault="00CD3C0D">
            <w:pPr>
              <w:pStyle w:val="ConsPlusNormal"/>
              <w:jc w:val="both"/>
            </w:pPr>
            <w:r>
              <w:t>Составление небольших устных рассказов на основе наблюдений</w:t>
            </w:r>
          </w:p>
        </w:tc>
      </w:tr>
      <w:tr w:rsidR="0025679A">
        <w:tc>
          <w:tcPr>
            <w:tcW w:w="1134" w:type="dxa"/>
          </w:tcPr>
          <w:p w:rsidR="0025679A" w:rsidRDefault="00CD3C0D">
            <w:pPr>
              <w:pStyle w:val="ConsPlusNormal"/>
            </w:pPr>
            <w:r>
              <w:t>Урок 143</w:t>
            </w:r>
          </w:p>
        </w:tc>
        <w:tc>
          <w:tcPr>
            <w:tcW w:w="7937" w:type="dxa"/>
          </w:tcPr>
          <w:p w:rsidR="0025679A" w:rsidRDefault="00CD3C0D">
            <w:pPr>
              <w:pStyle w:val="ConsPlusNormal"/>
              <w:jc w:val="both"/>
            </w:pPr>
            <w:r>
              <w:t>Резервный урок. Буквы И и Й. Перенос слов со строки на строку</w:t>
            </w:r>
          </w:p>
        </w:tc>
      </w:tr>
      <w:tr w:rsidR="0025679A">
        <w:tc>
          <w:tcPr>
            <w:tcW w:w="1134" w:type="dxa"/>
            <w:vAlign w:val="center"/>
          </w:tcPr>
          <w:p w:rsidR="0025679A" w:rsidRDefault="00CD3C0D">
            <w:pPr>
              <w:pStyle w:val="ConsPlusNormal"/>
            </w:pPr>
            <w:r>
              <w:t>Урок 144</w:t>
            </w:r>
          </w:p>
        </w:tc>
        <w:tc>
          <w:tcPr>
            <w:tcW w:w="7937" w:type="dxa"/>
          </w:tcPr>
          <w:p w:rsidR="0025679A" w:rsidRDefault="00CD3C0D">
            <w:pPr>
              <w:pStyle w:val="ConsPlusNormal"/>
              <w:jc w:val="both"/>
            </w:pPr>
            <w:r>
              <w:t xml:space="preserve">Функции букв е, ё, ю, я. Как обозначить </w:t>
            </w:r>
            <w:r>
              <w:t>на письме мягкость согласных звуков</w:t>
            </w:r>
          </w:p>
        </w:tc>
      </w:tr>
      <w:tr w:rsidR="0025679A">
        <w:tc>
          <w:tcPr>
            <w:tcW w:w="1134" w:type="dxa"/>
            <w:vAlign w:val="center"/>
          </w:tcPr>
          <w:p w:rsidR="0025679A" w:rsidRDefault="00CD3C0D">
            <w:pPr>
              <w:pStyle w:val="ConsPlusNormal"/>
            </w:pPr>
            <w:r>
              <w:t>Урок 145</w:t>
            </w:r>
          </w:p>
        </w:tc>
        <w:tc>
          <w:tcPr>
            <w:tcW w:w="7937" w:type="dxa"/>
          </w:tcPr>
          <w:p w:rsidR="0025679A" w:rsidRDefault="00CD3C0D">
            <w:pPr>
              <w:pStyle w:val="ConsPlusNormal"/>
              <w:jc w:val="both"/>
            </w:pPr>
            <w:r>
              <w:t>Восстановление деформированного текста. Когда употребляется в словах буква ь</w:t>
            </w:r>
          </w:p>
        </w:tc>
      </w:tr>
      <w:tr w:rsidR="0025679A">
        <w:tc>
          <w:tcPr>
            <w:tcW w:w="1134" w:type="dxa"/>
            <w:vAlign w:val="center"/>
          </w:tcPr>
          <w:p w:rsidR="0025679A" w:rsidRDefault="00CD3C0D">
            <w:pPr>
              <w:pStyle w:val="ConsPlusNormal"/>
            </w:pPr>
            <w:r>
              <w:t>Урок 146</w:t>
            </w:r>
          </w:p>
        </w:tc>
        <w:tc>
          <w:tcPr>
            <w:tcW w:w="7937" w:type="dxa"/>
          </w:tcPr>
          <w:p w:rsidR="0025679A" w:rsidRDefault="00CD3C0D">
            <w:pPr>
              <w:pStyle w:val="ConsPlusNormal"/>
              <w:jc w:val="both"/>
            </w:pPr>
            <w:r>
              <w:t>Согласные звуки: систематизация знаний. Глухие и звонкие согласные звуки</w:t>
            </w:r>
          </w:p>
        </w:tc>
      </w:tr>
      <w:tr w:rsidR="0025679A">
        <w:tc>
          <w:tcPr>
            <w:tcW w:w="1134" w:type="dxa"/>
            <w:vAlign w:val="center"/>
          </w:tcPr>
          <w:p w:rsidR="0025679A" w:rsidRDefault="00CD3C0D">
            <w:pPr>
              <w:pStyle w:val="ConsPlusNormal"/>
            </w:pPr>
            <w:r>
              <w:t>Урок 147</w:t>
            </w:r>
          </w:p>
        </w:tc>
        <w:tc>
          <w:tcPr>
            <w:tcW w:w="7937" w:type="dxa"/>
          </w:tcPr>
          <w:p w:rsidR="0025679A" w:rsidRDefault="00CD3C0D">
            <w:pPr>
              <w:pStyle w:val="ConsPlusNormal"/>
              <w:jc w:val="both"/>
            </w:pPr>
            <w:r>
              <w:t xml:space="preserve">Резервный урок. Как обозначить буквой </w:t>
            </w:r>
            <w:r>
              <w:t>парный по глухости-звонкости согласный звук</w:t>
            </w:r>
          </w:p>
        </w:tc>
      </w:tr>
      <w:tr w:rsidR="0025679A">
        <w:tc>
          <w:tcPr>
            <w:tcW w:w="1134" w:type="dxa"/>
            <w:vAlign w:val="center"/>
          </w:tcPr>
          <w:p w:rsidR="0025679A" w:rsidRDefault="00CD3C0D">
            <w:pPr>
              <w:pStyle w:val="ConsPlusNormal"/>
            </w:pPr>
            <w:r>
              <w:t>Урок 148</w:t>
            </w:r>
          </w:p>
        </w:tc>
        <w:tc>
          <w:tcPr>
            <w:tcW w:w="7937" w:type="dxa"/>
          </w:tcPr>
          <w:p w:rsidR="0025679A" w:rsidRDefault="00CD3C0D">
            <w:pPr>
              <w:pStyle w:val="ConsPlusNormal"/>
              <w:jc w:val="both"/>
            </w:pPr>
            <w:r>
              <w:t>Обучение приемам самопроверки после списывания текста. Правописание букв парных по глухости-звонкости согласных</w:t>
            </w:r>
          </w:p>
        </w:tc>
      </w:tr>
      <w:tr w:rsidR="0025679A">
        <w:tc>
          <w:tcPr>
            <w:tcW w:w="1134" w:type="dxa"/>
          </w:tcPr>
          <w:p w:rsidR="0025679A" w:rsidRDefault="00CD3C0D">
            <w:pPr>
              <w:pStyle w:val="ConsPlusNormal"/>
            </w:pPr>
            <w:r>
              <w:t>Урок 149</w:t>
            </w:r>
          </w:p>
        </w:tc>
        <w:tc>
          <w:tcPr>
            <w:tcW w:w="7937" w:type="dxa"/>
          </w:tcPr>
          <w:p w:rsidR="0025679A" w:rsidRDefault="00CD3C0D">
            <w:pPr>
              <w:pStyle w:val="ConsPlusNormal"/>
              <w:jc w:val="both"/>
            </w:pPr>
            <w:r>
              <w:t>Правописание сочетаний чк, чн. Шипящие согласные звуки</w:t>
            </w:r>
          </w:p>
        </w:tc>
      </w:tr>
      <w:tr w:rsidR="0025679A">
        <w:tc>
          <w:tcPr>
            <w:tcW w:w="1134" w:type="dxa"/>
            <w:vAlign w:val="center"/>
          </w:tcPr>
          <w:p w:rsidR="0025679A" w:rsidRDefault="00CD3C0D">
            <w:pPr>
              <w:pStyle w:val="ConsPlusNormal"/>
            </w:pPr>
            <w:r>
              <w:t>Урок 150</w:t>
            </w:r>
          </w:p>
        </w:tc>
        <w:tc>
          <w:tcPr>
            <w:tcW w:w="7937" w:type="dxa"/>
          </w:tcPr>
          <w:p w:rsidR="0025679A" w:rsidRDefault="00CD3C0D">
            <w:pPr>
              <w:pStyle w:val="ConsPlusNormal"/>
              <w:jc w:val="both"/>
            </w:pPr>
            <w:r>
              <w:t xml:space="preserve">Закрепление </w:t>
            </w:r>
            <w:r>
              <w:t>правописания слов с сочетаниями чк, чн. Объяснительное письмо слов и предложений</w:t>
            </w:r>
          </w:p>
        </w:tc>
      </w:tr>
      <w:tr w:rsidR="0025679A">
        <w:tc>
          <w:tcPr>
            <w:tcW w:w="1134" w:type="dxa"/>
            <w:vAlign w:val="center"/>
          </w:tcPr>
          <w:p w:rsidR="0025679A" w:rsidRDefault="00CD3C0D">
            <w:pPr>
              <w:pStyle w:val="ConsPlusNormal"/>
            </w:pPr>
            <w:r>
              <w:t>Урок 151</w:t>
            </w:r>
          </w:p>
        </w:tc>
        <w:tc>
          <w:tcPr>
            <w:tcW w:w="7937" w:type="dxa"/>
          </w:tcPr>
          <w:p w:rsidR="0025679A" w:rsidRDefault="00CD3C0D">
            <w:pPr>
              <w:pStyle w:val="ConsPlusNormal"/>
              <w:jc w:val="both"/>
            </w:pPr>
            <w:r>
              <w:t>Гласные после шипящих в сочетаниях жи, ши (в положении под ударением)</w:t>
            </w:r>
          </w:p>
        </w:tc>
      </w:tr>
      <w:tr w:rsidR="0025679A">
        <w:tc>
          <w:tcPr>
            <w:tcW w:w="1134" w:type="dxa"/>
            <w:vAlign w:val="center"/>
          </w:tcPr>
          <w:p w:rsidR="0025679A" w:rsidRDefault="00CD3C0D">
            <w:pPr>
              <w:pStyle w:val="ConsPlusNormal"/>
            </w:pPr>
            <w:r>
              <w:t>Урок 152</w:t>
            </w:r>
          </w:p>
        </w:tc>
        <w:tc>
          <w:tcPr>
            <w:tcW w:w="7937" w:type="dxa"/>
          </w:tcPr>
          <w:p w:rsidR="0025679A" w:rsidRDefault="00CD3C0D">
            <w:pPr>
              <w:pStyle w:val="ConsPlusNormal"/>
              <w:jc w:val="both"/>
            </w:pPr>
            <w:r>
              <w:t>Закрепление правописания гласных после шипящих в сочетаниях жи, ши</w:t>
            </w:r>
          </w:p>
        </w:tc>
      </w:tr>
      <w:tr w:rsidR="0025679A">
        <w:tc>
          <w:tcPr>
            <w:tcW w:w="1134" w:type="dxa"/>
          </w:tcPr>
          <w:p w:rsidR="0025679A" w:rsidRDefault="00CD3C0D">
            <w:pPr>
              <w:pStyle w:val="ConsPlusNormal"/>
            </w:pPr>
            <w:r>
              <w:t>Урок 153</w:t>
            </w:r>
          </w:p>
        </w:tc>
        <w:tc>
          <w:tcPr>
            <w:tcW w:w="7937" w:type="dxa"/>
          </w:tcPr>
          <w:p w:rsidR="0025679A" w:rsidRDefault="00CD3C0D">
            <w:pPr>
              <w:pStyle w:val="ConsPlusNormal"/>
              <w:jc w:val="both"/>
            </w:pPr>
            <w:r>
              <w:t xml:space="preserve">Гласные </w:t>
            </w:r>
            <w:r>
              <w:t>после шипящих в сочетаниях ча, ща, чу, щу</w:t>
            </w:r>
          </w:p>
        </w:tc>
      </w:tr>
      <w:tr w:rsidR="0025679A">
        <w:tc>
          <w:tcPr>
            <w:tcW w:w="1134" w:type="dxa"/>
          </w:tcPr>
          <w:p w:rsidR="0025679A" w:rsidRDefault="00CD3C0D">
            <w:pPr>
              <w:pStyle w:val="ConsPlusNormal"/>
            </w:pPr>
            <w:r>
              <w:t>Урок 154</w:t>
            </w:r>
          </w:p>
        </w:tc>
        <w:tc>
          <w:tcPr>
            <w:tcW w:w="7937" w:type="dxa"/>
          </w:tcPr>
          <w:p w:rsidR="0025679A" w:rsidRDefault="00CD3C0D">
            <w:pPr>
              <w:pStyle w:val="ConsPlusNormal"/>
              <w:jc w:val="both"/>
            </w:pPr>
            <w:r>
              <w:t>Речевой этикет: ситуация извинения</w:t>
            </w:r>
          </w:p>
        </w:tc>
      </w:tr>
      <w:tr w:rsidR="0025679A">
        <w:tc>
          <w:tcPr>
            <w:tcW w:w="1134" w:type="dxa"/>
            <w:vAlign w:val="center"/>
          </w:tcPr>
          <w:p w:rsidR="0025679A" w:rsidRDefault="00CD3C0D">
            <w:pPr>
              <w:pStyle w:val="ConsPlusNormal"/>
            </w:pPr>
            <w:r>
              <w:t>Урок 155</w:t>
            </w:r>
          </w:p>
        </w:tc>
        <w:tc>
          <w:tcPr>
            <w:tcW w:w="7937" w:type="dxa"/>
          </w:tcPr>
          <w:p w:rsidR="0025679A" w:rsidRDefault="00CD3C0D">
            <w:pPr>
              <w:pStyle w:val="ConsPlusNormal"/>
              <w:jc w:val="both"/>
            </w:pPr>
            <w:r>
              <w:t>Закрепление правописания гласных после шипящих в сочетаниях ча, ща, чу, щу</w:t>
            </w:r>
          </w:p>
        </w:tc>
      </w:tr>
      <w:tr w:rsidR="0025679A">
        <w:tc>
          <w:tcPr>
            <w:tcW w:w="1134" w:type="dxa"/>
            <w:vAlign w:val="center"/>
          </w:tcPr>
          <w:p w:rsidR="0025679A" w:rsidRDefault="00CD3C0D">
            <w:pPr>
              <w:pStyle w:val="ConsPlusNormal"/>
            </w:pPr>
            <w:r>
              <w:t>Урок 156</w:t>
            </w:r>
          </w:p>
        </w:tc>
        <w:tc>
          <w:tcPr>
            <w:tcW w:w="7937" w:type="dxa"/>
          </w:tcPr>
          <w:p w:rsidR="0025679A" w:rsidRDefault="00CD3C0D">
            <w:pPr>
              <w:pStyle w:val="ConsPlusNormal"/>
              <w:jc w:val="both"/>
            </w:pPr>
            <w:r>
              <w:t>Заглавная буква в именах собственных: в именах и фамилиях людей.</w:t>
            </w:r>
          </w:p>
          <w:p w:rsidR="0025679A" w:rsidRDefault="00CD3C0D">
            <w:pPr>
              <w:pStyle w:val="ConsPlusNormal"/>
              <w:jc w:val="both"/>
            </w:pPr>
            <w:r>
              <w:t>Заглавная</w:t>
            </w:r>
            <w:r>
              <w:t xml:space="preserve"> буква в именах собственных: в кличках животных</w:t>
            </w:r>
          </w:p>
        </w:tc>
      </w:tr>
      <w:tr w:rsidR="0025679A">
        <w:tc>
          <w:tcPr>
            <w:tcW w:w="1134" w:type="dxa"/>
            <w:vAlign w:val="center"/>
          </w:tcPr>
          <w:p w:rsidR="0025679A" w:rsidRDefault="00CD3C0D">
            <w:pPr>
              <w:pStyle w:val="ConsPlusNormal"/>
            </w:pPr>
            <w:r>
              <w:t>Урок 157</w:t>
            </w:r>
          </w:p>
        </w:tc>
        <w:tc>
          <w:tcPr>
            <w:tcW w:w="7937" w:type="dxa"/>
          </w:tcPr>
          <w:p w:rsidR="0025679A" w:rsidRDefault="00CD3C0D">
            <w:pPr>
              <w:pStyle w:val="ConsPlusNormal"/>
              <w:jc w:val="both"/>
            </w:pPr>
            <w:r>
              <w:t>Знаки препинания в конце предложения: точка, вопросительный и восклицательный знаки</w:t>
            </w:r>
          </w:p>
        </w:tc>
      </w:tr>
      <w:tr w:rsidR="0025679A">
        <w:tc>
          <w:tcPr>
            <w:tcW w:w="1134" w:type="dxa"/>
          </w:tcPr>
          <w:p w:rsidR="0025679A" w:rsidRDefault="00CD3C0D">
            <w:pPr>
              <w:pStyle w:val="ConsPlusNormal"/>
            </w:pPr>
            <w:r>
              <w:t>Урок 158</w:t>
            </w:r>
          </w:p>
        </w:tc>
        <w:tc>
          <w:tcPr>
            <w:tcW w:w="7937" w:type="dxa"/>
          </w:tcPr>
          <w:p w:rsidR="0025679A" w:rsidRDefault="00CD3C0D">
            <w:pPr>
              <w:pStyle w:val="ConsPlusNormal"/>
              <w:jc w:val="both"/>
            </w:pPr>
            <w:r>
              <w:t>Резервный урок. Перенос слов со строки на строку</w:t>
            </w:r>
          </w:p>
        </w:tc>
      </w:tr>
      <w:tr w:rsidR="0025679A">
        <w:tc>
          <w:tcPr>
            <w:tcW w:w="1134" w:type="dxa"/>
          </w:tcPr>
          <w:p w:rsidR="0025679A" w:rsidRDefault="00CD3C0D">
            <w:pPr>
              <w:pStyle w:val="ConsPlusNormal"/>
            </w:pPr>
            <w:r>
              <w:t>Урок 159</w:t>
            </w:r>
          </w:p>
        </w:tc>
        <w:tc>
          <w:tcPr>
            <w:tcW w:w="7937" w:type="dxa"/>
          </w:tcPr>
          <w:p w:rsidR="0025679A" w:rsidRDefault="00CD3C0D">
            <w:pPr>
              <w:pStyle w:val="ConsPlusNormal"/>
              <w:jc w:val="both"/>
            </w:pPr>
            <w:r>
              <w:t xml:space="preserve">Резервный урок. Объяснительное письмо под </w:t>
            </w:r>
            <w:r>
              <w:t>диктовку слов</w:t>
            </w:r>
          </w:p>
        </w:tc>
      </w:tr>
      <w:tr w:rsidR="0025679A">
        <w:tc>
          <w:tcPr>
            <w:tcW w:w="1134" w:type="dxa"/>
          </w:tcPr>
          <w:p w:rsidR="0025679A" w:rsidRDefault="00CD3C0D">
            <w:pPr>
              <w:pStyle w:val="ConsPlusNormal"/>
            </w:pPr>
            <w:r>
              <w:t>Урок 160</w:t>
            </w:r>
          </w:p>
        </w:tc>
        <w:tc>
          <w:tcPr>
            <w:tcW w:w="7937" w:type="dxa"/>
          </w:tcPr>
          <w:p w:rsidR="0025679A" w:rsidRDefault="00CD3C0D">
            <w:pPr>
              <w:pStyle w:val="ConsPlusNormal"/>
              <w:jc w:val="both"/>
            </w:pPr>
            <w:r>
              <w:t>Резервный урок. Объяснительное письмо под диктовку слов</w:t>
            </w:r>
          </w:p>
        </w:tc>
      </w:tr>
      <w:tr w:rsidR="0025679A">
        <w:tc>
          <w:tcPr>
            <w:tcW w:w="1134" w:type="dxa"/>
            <w:vAlign w:val="center"/>
          </w:tcPr>
          <w:p w:rsidR="0025679A" w:rsidRDefault="00CD3C0D">
            <w:pPr>
              <w:pStyle w:val="ConsPlusNormal"/>
            </w:pPr>
            <w:r>
              <w:t>Урок 161</w:t>
            </w:r>
          </w:p>
        </w:tc>
        <w:tc>
          <w:tcPr>
            <w:tcW w:w="7937" w:type="dxa"/>
          </w:tcPr>
          <w:p w:rsidR="0025679A" w:rsidRDefault="00CD3C0D">
            <w:pPr>
              <w:pStyle w:val="ConsPlusNormal"/>
              <w:jc w:val="both"/>
            </w:pPr>
            <w:r>
              <w:t>Резервный урок. Объяснительное письмо под диктовку слов и предложений</w:t>
            </w:r>
          </w:p>
        </w:tc>
      </w:tr>
      <w:tr w:rsidR="0025679A">
        <w:tc>
          <w:tcPr>
            <w:tcW w:w="1134" w:type="dxa"/>
          </w:tcPr>
          <w:p w:rsidR="0025679A" w:rsidRDefault="00CD3C0D">
            <w:pPr>
              <w:pStyle w:val="ConsPlusNormal"/>
            </w:pPr>
            <w:r>
              <w:t>Урок 162</w:t>
            </w:r>
          </w:p>
        </w:tc>
        <w:tc>
          <w:tcPr>
            <w:tcW w:w="7937" w:type="dxa"/>
          </w:tcPr>
          <w:p w:rsidR="0025679A" w:rsidRDefault="00CD3C0D">
            <w:pPr>
              <w:pStyle w:val="ConsPlusNormal"/>
              <w:jc w:val="both"/>
            </w:pPr>
            <w:r>
              <w:t>Резервный урок. Объяснительная запись под диктовку текста</w:t>
            </w:r>
          </w:p>
        </w:tc>
      </w:tr>
      <w:tr w:rsidR="0025679A">
        <w:tc>
          <w:tcPr>
            <w:tcW w:w="1134" w:type="dxa"/>
          </w:tcPr>
          <w:p w:rsidR="0025679A" w:rsidRDefault="00CD3C0D">
            <w:pPr>
              <w:pStyle w:val="ConsPlusNormal"/>
            </w:pPr>
            <w:r>
              <w:t>Урок 163</w:t>
            </w:r>
          </w:p>
        </w:tc>
        <w:tc>
          <w:tcPr>
            <w:tcW w:w="7937" w:type="dxa"/>
          </w:tcPr>
          <w:p w:rsidR="0025679A" w:rsidRDefault="00CD3C0D">
            <w:pPr>
              <w:pStyle w:val="ConsPlusNormal"/>
              <w:jc w:val="both"/>
            </w:pPr>
            <w:r>
              <w:t xml:space="preserve">Объяснительный </w:t>
            </w:r>
            <w:r>
              <w:t>диктант</w:t>
            </w:r>
          </w:p>
        </w:tc>
      </w:tr>
      <w:tr w:rsidR="0025679A">
        <w:tc>
          <w:tcPr>
            <w:tcW w:w="1134" w:type="dxa"/>
          </w:tcPr>
          <w:p w:rsidR="0025679A" w:rsidRDefault="00CD3C0D">
            <w:pPr>
              <w:pStyle w:val="ConsPlusNormal"/>
            </w:pPr>
            <w:r>
              <w:t>Урок 164</w:t>
            </w:r>
          </w:p>
        </w:tc>
        <w:tc>
          <w:tcPr>
            <w:tcW w:w="7937" w:type="dxa"/>
          </w:tcPr>
          <w:p w:rsidR="0025679A" w:rsidRDefault="00CD3C0D">
            <w:pPr>
              <w:pStyle w:val="ConsPlusNormal"/>
              <w:jc w:val="both"/>
            </w:pPr>
            <w:r>
              <w:t>Резервный урок. Как составить предложение из набора слов</w:t>
            </w:r>
          </w:p>
        </w:tc>
      </w:tr>
      <w:tr w:rsidR="0025679A">
        <w:tc>
          <w:tcPr>
            <w:tcW w:w="1134" w:type="dxa"/>
          </w:tcPr>
          <w:p w:rsidR="0025679A" w:rsidRDefault="00CD3C0D">
            <w:pPr>
              <w:pStyle w:val="ConsPlusNormal"/>
            </w:pPr>
            <w:r>
              <w:t>Урок 165</w:t>
            </w:r>
          </w:p>
        </w:tc>
        <w:tc>
          <w:tcPr>
            <w:tcW w:w="7937" w:type="dxa"/>
          </w:tcPr>
          <w:p w:rsidR="0025679A" w:rsidRDefault="00CD3C0D">
            <w:pPr>
              <w:pStyle w:val="ConsPlusNormal"/>
              <w:jc w:val="both"/>
            </w:pPr>
            <w:r>
              <w:t>Резервный урок. Составление из набора форм слов предложений</w:t>
            </w:r>
          </w:p>
        </w:tc>
      </w:tr>
      <w:tr w:rsidR="0025679A">
        <w:tc>
          <w:tcPr>
            <w:tcW w:w="9071" w:type="dxa"/>
            <w:gridSpan w:val="2"/>
          </w:tcPr>
          <w:p w:rsidR="0025679A" w:rsidRDefault="00CD3C0D">
            <w:pPr>
              <w:pStyle w:val="ConsPlusNormal"/>
              <w:jc w:val="both"/>
            </w:pPr>
            <w:r>
              <w:t>ОБЩЕЕ КОЛИЧЕСТВО УРОКОВ ПО ПРОГРАММЕ: 165</w:t>
            </w:r>
          </w:p>
        </w:tc>
      </w:tr>
    </w:tbl>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both"/>
      </w:pPr>
      <w:r>
        <w:t>2 класс</w:t>
      </w:r>
    </w:p>
    <w:p w:rsidR="0025679A" w:rsidRDefault="0025679A">
      <w:pPr>
        <w:pStyle w:val="ConsPlusNormal"/>
        <w:ind w:firstLine="540"/>
        <w:jc w:val="both"/>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pPr>
            <w:r>
              <w:t>Урок 1</w:t>
            </w:r>
          </w:p>
        </w:tc>
        <w:tc>
          <w:tcPr>
            <w:tcW w:w="7937" w:type="dxa"/>
          </w:tcPr>
          <w:p w:rsidR="0025679A" w:rsidRDefault="00CD3C0D">
            <w:pPr>
              <w:pStyle w:val="ConsPlusNormal"/>
              <w:jc w:val="both"/>
            </w:pPr>
            <w:r>
              <w:t>Язык как явление национальной</w:t>
            </w:r>
            <w:r>
              <w:t xml:space="preserve"> культуры. Многообразие языкового пространства России и мира. Наша речь и наш язык</w:t>
            </w:r>
          </w:p>
        </w:tc>
      </w:tr>
      <w:tr w:rsidR="0025679A">
        <w:tc>
          <w:tcPr>
            <w:tcW w:w="1134" w:type="dxa"/>
          </w:tcPr>
          <w:p w:rsidR="0025679A" w:rsidRDefault="00CD3C0D">
            <w:pPr>
              <w:pStyle w:val="ConsPlusNormal"/>
            </w:pPr>
            <w:r>
              <w:t>Урок 2</w:t>
            </w:r>
          </w:p>
        </w:tc>
        <w:tc>
          <w:tcPr>
            <w:tcW w:w="7937" w:type="dxa"/>
          </w:tcPr>
          <w:p w:rsidR="0025679A" w:rsidRDefault="00CD3C0D">
            <w:pPr>
              <w:pStyle w:val="ConsPlusNormal"/>
              <w:jc w:val="both"/>
            </w:pPr>
            <w:r>
              <w:t>Диалогическая форма речи</w:t>
            </w:r>
          </w:p>
        </w:tc>
      </w:tr>
      <w:tr w:rsidR="0025679A">
        <w:tc>
          <w:tcPr>
            <w:tcW w:w="1134" w:type="dxa"/>
          </w:tcPr>
          <w:p w:rsidR="0025679A" w:rsidRDefault="00CD3C0D">
            <w:pPr>
              <w:pStyle w:val="ConsPlusNormal"/>
            </w:pPr>
            <w:r>
              <w:t>Урок 3</w:t>
            </w:r>
          </w:p>
        </w:tc>
        <w:tc>
          <w:tcPr>
            <w:tcW w:w="7937" w:type="dxa"/>
          </w:tcPr>
          <w:p w:rsidR="0025679A" w:rsidRDefault="00CD3C0D">
            <w:pPr>
              <w:pStyle w:val="ConsPlusNormal"/>
              <w:jc w:val="both"/>
            </w:pPr>
            <w:r>
              <w:t>Резервный урок по разделу лексика: о происхождении слов</w:t>
            </w:r>
          </w:p>
        </w:tc>
      </w:tr>
      <w:tr w:rsidR="0025679A">
        <w:tc>
          <w:tcPr>
            <w:tcW w:w="1134" w:type="dxa"/>
          </w:tcPr>
          <w:p w:rsidR="0025679A" w:rsidRDefault="00CD3C0D">
            <w:pPr>
              <w:pStyle w:val="ConsPlusNormal"/>
            </w:pPr>
            <w:r>
              <w:t>Урок 4</w:t>
            </w:r>
          </w:p>
        </w:tc>
        <w:tc>
          <w:tcPr>
            <w:tcW w:w="7937" w:type="dxa"/>
          </w:tcPr>
          <w:p w:rsidR="0025679A" w:rsidRDefault="00CD3C0D">
            <w:pPr>
              <w:pStyle w:val="ConsPlusNormal"/>
              <w:jc w:val="both"/>
            </w:pPr>
            <w:r>
              <w:t>Текст</w:t>
            </w:r>
          </w:p>
        </w:tc>
      </w:tr>
      <w:tr w:rsidR="0025679A">
        <w:tc>
          <w:tcPr>
            <w:tcW w:w="1134" w:type="dxa"/>
            <w:vAlign w:val="center"/>
          </w:tcPr>
          <w:p w:rsidR="0025679A" w:rsidRDefault="00CD3C0D">
            <w:pPr>
              <w:pStyle w:val="ConsPlusNormal"/>
            </w:pPr>
            <w:r>
              <w:t>Урок 5</w:t>
            </w:r>
          </w:p>
        </w:tc>
        <w:tc>
          <w:tcPr>
            <w:tcW w:w="7937" w:type="dxa"/>
          </w:tcPr>
          <w:p w:rsidR="0025679A" w:rsidRDefault="00CD3C0D">
            <w:pPr>
              <w:pStyle w:val="ConsPlusNormal"/>
              <w:jc w:val="both"/>
            </w:pPr>
            <w:r>
              <w:t xml:space="preserve">Признаки текста: смысловое единство предложений в </w:t>
            </w:r>
            <w:r>
              <w:t>тексте; последовательность предложений в тексте; выражение в тексте законченной мысли</w:t>
            </w:r>
          </w:p>
        </w:tc>
      </w:tr>
      <w:tr w:rsidR="0025679A">
        <w:tc>
          <w:tcPr>
            <w:tcW w:w="1134" w:type="dxa"/>
          </w:tcPr>
          <w:p w:rsidR="0025679A" w:rsidRDefault="00CD3C0D">
            <w:pPr>
              <w:pStyle w:val="ConsPlusNormal"/>
            </w:pPr>
            <w:r>
              <w:t>Урок 6</w:t>
            </w:r>
          </w:p>
        </w:tc>
        <w:tc>
          <w:tcPr>
            <w:tcW w:w="7937" w:type="dxa"/>
          </w:tcPr>
          <w:p w:rsidR="0025679A" w:rsidRDefault="00CD3C0D">
            <w:pPr>
              <w:pStyle w:val="ConsPlusNormal"/>
              <w:jc w:val="both"/>
            </w:pPr>
            <w:r>
              <w:t>Тема текста</w:t>
            </w:r>
          </w:p>
        </w:tc>
      </w:tr>
      <w:tr w:rsidR="0025679A">
        <w:tc>
          <w:tcPr>
            <w:tcW w:w="1134" w:type="dxa"/>
          </w:tcPr>
          <w:p w:rsidR="0025679A" w:rsidRDefault="00CD3C0D">
            <w:pPr>
              <w:pStyle w:val="ConsPlusNormal"/>
            </w:pPr>
            <w:r>
              <w:t>Урок 7</w:t>
            </w:r>
          </w:p>
        </w:tc>
        <w:tc>
          <w:tcPr>
            <w:tcW w:w="7937" w:type="dxa"/>
          </w:tcPr>
          <w:p w:rsidR="0025679A" w:rsidRDefault="00CD3C0D">
            <w:pPr>
              <w:pStyle w:val="ConsPlusNormal"/>
              <w:jc w:val="both"/>
            </w:pPr>
            <w:r>
              <w:t>Основная мысль</w:t>
            </w:r>
          </w:p>
        </w:tc>
      </w:tr>
      <w:tr w:rsidR="0025679A">
        <w:tc>
          <w:tcPr>
            <w:tcW w:w="1134" w:type="dxa"/>
          </w:tcPr>
          <w:p w:rsidR="0025679A" w:rsidRDefault="00CD3C0D">
            <w:pPr>
              <w:pStyle w:val="ConsPlusNormal"/>
            </w:pPr>
            <w:r>
              <w:t>Урок 8</w:t>
            </w:r>
          </w:p>
        </w:tc>
        <w:tc>
          <w:tcPr>
            <w:tcW w:w="7937" w:type="dxa"/>
          </w:tcPr>
          <w:p w:rsidR="0025679A" w:rsidRDefault="00CD3C0D">
            <w:pPr>
              <w:pStyle w:val="ConsPlusNormal"/>
              <w:jc w:val="both"/>
            </w:pPr>
            <w:r>
              <w:t>Заглавие текста</w:t>
            </w:r>
          </w:p>
        </w:tc>
      </w:tr>
      <w:tr w:rsidR="0025679A">
        <w:tc>
          <w:tcPr>
            <w:tcW w:w="1134" w:type="dxa"/>
          </w:tcPr>
          <w:p w:rsidR="0025679A" w:rsidRDefault="00CD3C0D">
            <w:pPr>
              <w:pStyle w:val="ConsPlusNormal"/>
            </w:pPr>
            <w:r>
              <w:t>Урок 9</w:t>
            </w:r>
          </w:p>
        </w:tc>
        <w:tc>
          <w:tcPr>
            <w:tcW w:w="7937" w:type="dxa"/>
          </w:tcPr>
          <w:p w:rsidR="0025679A" w:rsidRDefault="00CD3C0D">
            <w:pPr>
              <w:pStyle w:val="ConsPlusNormal"/>
              <w:jc w:val="both"/>
            </w:pPr>
            <w:r>
              <w:t>Подбор заголовков к предложенным текстам</w:t>
            </w:r>
          </w:p>
        </w:tc>
      </w:tr>
      <w:tr w:rsidR="0025679A">
        <w:tc>
          <w:tcPr>
            <w:tcW w:w="1134" w:type="dxa"/>
            <w:vAlign w:val="center"/>
          </w:tcPr>
          <w:p w:rsidR="0025679A" w:rsidRDefault="00CD3C0D">
            <w:pPr>
              <w:pStyle w:val="ConsPlusNormal"/>
            </w:pPr>
            <w:r>
              <w:t>Урок 10</w:t>
            </w:r>
          </w:p>
        </w:tc>
        <w:tc>
          <w:tcPr>
            <w:tcW w:w="7937" w:type="dxa"/>
          </w:tcPr>
          <w:p w:rsidR="0025679A" w:rsidRDefault="00CD3C0D">
            <w:pPr>
              <w:pStyle w:val="ConsPlusNormal"/>
              <w:jc w:val="both"/>
            </w:pPr>
            <w:r>
              <w:t xml:space="preserve">Отработка умения подбирать заголовки к </w:t>
            </w:r>
            <w:r>
              <w:t>предложенным текстам.</w:t>
            </w:r>
          </w:p>
          <w:p w:rsidR="0025679A" w:rsidRDefault="00CD3C0D">
            <w:pPr>
              <w:pStyle w:val="ConsPlusNormal"/>
              <w:jc w:val="both"/>
            </w:pPr>
            <w:r>
              <w:t>Отражение в заголовке темы или основной мысли текста</w:t>
            </w:r>
          </w:p>
        </w:tc>
      </w:tr>
      <w:tr w:rsidR="0025679A">
        <w:tc>
          <w:tcPr>
            <w:tcW w:w="1134" w:type="dxa"/>
          </w:tcPr>
          <w:p w:rsidR="0025679A" w:rsidRDefault="00CD3C0D">
            <w:pPr>
              <w:pStyle w:val="ConsPlusNormal"/>
            </w:pPr>
            <w:r>
              <w:t>Урок 11</w:t>
            </w:r>
          </w:p>
        </w:tc>
        <w:tc>
          <w:tcPr>
            <w:tcW w:w="7937" w:type="dxa"/>
          </w:tcPr>
          <w:p w:rsidR="0025679A" w:rsidRDefault="00CD3C0D">
            <w:pPr>
              <w:pStyle w:val="ConsPlusNormal"/>
              <w:jc w:val="both"/>
            </w:pPr>
            <w:r>
              <w:t>Последовательность частей текста (абзацев). Абзац. Красная строка</w:t>
            </w:r>
          </w:p>
        </w:tc>
      </w:tr>
      <w:tr w:rsidR="0025679A">
        <w:tc>
          <w:tcPr>
            <w:tcW w:w="1134" w:type="dxa"/>
            <w:vAlign w:val="center"/>
          </w:tcPr>
          <w:p w:rsidR="0025679A" w:rsidRDefault="00CD3C0D">
            <w:pPr>
              <w:pStyle w:val="ConsPlusNormal"/>
            </w:pPr>
            <w:r>
              <w:t>Урок 12</w:t>
            </w:r>
          </w:p>
        </w:tc>
        <w:tc>
          <w:tcPr>
            <w:tcW w:w="7937" w:type="dxa"/>
          </w:tcPr>
          <w:p w:rsidR="0025679A" w:rsidRDefault="00CD3C0D">
            <w:pPr>
              <w:pStyle w:val="ConsPlusNormal"/>
              <w:jc w:val="both"/>
            </w:pPr>
            <w:r>
              <w:t>Корректирование текстов с нарушенным порядком предложений. Тренинг</w:t>
            </w:r>
          </w:p>
        </w:tc>
      </w:tr>
      <w:tr w:rsidR="0025679A">
        <w:tc>
          <w:tcPr>
            <w:tcW w:w="1134" w:type="dxa"/>
            <w:vAlign w:val="center"/>
          </w:tcPr>
          <w:p w:rsidR="0025679A" w:rsidRDefault="00CD3C0D">
            <w:pPr>
              <w:pStyle w:val="ConsPlusNormal"/>
            </w:pPr>
            <w:r>
              <w:t>Урок 13</w:t>
            </w:r>
          </w:p>
        </w:tc>
        <w:tc>
          <w:tcPr>
            <w:tcW w:w="7937" w:type="dxa"/>
          </w:tcPr>
          <w:p w:rsidR="0025679A" w:rsidRDefault="00CD3C0D">
            <w:pPr>
              <w:pStyle w:val="ConsPlusNormal"/>
              <w:jc w:val="both"/>
            </w:pPr>
            <w:r>
              <w:t xml:space="preserve">Отработка умения </w:t>
            </w:r>
            <w:r>
              <w:t>корректировать тексты с нарушенным порядком предложений</w:t>
            </w:r>
          </w:p>
        </w:tc>
      </w:tr>
      <w:tr w:rsidR="0025679A">
        <w:tc>
          <w:tcPr>
            <w:tcW w:w="1134" w:type="dxa"/>
          </w:tcPr>
          <w:p w:rsidR="0025679A" w:rsidRDefault="00CD3C0D">
            <w:pPr>
              <w:pStyle w:val="ConsPlusNormal"/>
            </w:pPr>
            <w:r>
              <w:t>Урок 14</w:t>
            </w:r>
          </w:p>
        </w:tc>
        <w:tc>
          <w:tcPr>
            <w:tcW w:w="7937" w:type="dxa"/>
          </w:tcPr>
          <w:p w:rsidR="0025679A" w:rsidRDefault="00CD3C0D">
            <w:pPr>
              <w:pStyle w:val="ConsPlusNormal"/>
              <w:jc w:val="both"/>
            </w:pPr>
            <w:r>
              <w:t>Корректирование текстов с нарушенным порядком абзацев</w:t>
            </w:r>
          </w:p>
        </w:tc>
      </w:tr>
      <w:tr w:rsidR="0025679A">
        <w:tc>
          <w:tcPr>
            <w:tcW w:w="1134" w:type="dxa"/>
            <w:vAlign w:val="center"/>
          </w:tcPr>
          <w:p w:rsidR="0025679A" w:rsidRDefault="00CD3C0D">
            <w:pPr>
              <w:pStyle w:val="ConsPlusNormal"/>
            </w:pPr>
            <w:r>
              <w:t>Урок 15</w:t>
            </w:r>
          </w:p>
        </w:tc>
        <w:tc>
          <w:tcPr>
            <w:tcW w:w="7937" w:type="dxa"/>
          </w:tcPr>
          <w:p w:rsidR="0025679A" w:rsidRDefault="00CD3C0D">
            <w:pPr>
              <w:pStyle w:val="ConsPlusNormal"/>
              <w:jc w:val="both"/>
            </w:pPr>
            <w:r>
              <w:t>Отработка умения корректировать тексты с нарушенным порядком абзацев</w:t>
            </w:r>
          </w:p>
        </w:tc>
      </w:tr>
      <w:tr w:rsidR="0025679A">
        <w:tc>
          <w:tcPr>
            <w:tcW w:w="1134" w:type="dxa"/>
          </w:tcPr>
          <w:p w:rsidR="0025679A" w:rsidRDefault="00CD3C0D">
            <w:pPr>
              <w:pStyle w:val="ConsPlusNormal"/>
            </w:pPr>
            <w:r>
              <w:t>Урок 16</w:t>
            </w:r>
          </w:p>
        </w:tc>
        <w:tc>
          <w:tcPr>
            <w:tcW w:w="7937" w:type="dxa"/>
          </w:tcPr>
          <w:p w:rsidR="0025679A" w:rsidRDefault="00CD3C0D">
            <w:pPr>
              <w:pStyle w:val="ConsPlusNormal"/>
              <w:jc w:val="both"/>
            </w:pPr>
            <w:r>
              <w:t>Предложение как единица языка</w:t>
            </w:r>
          </w:p>
        </w:tc>
      </w:tr>
      <w:tr w:rsidR="0025679A">
        <w:tc>
          <w:tcPr>
            <w:tcW w:w="1134" w:type="dxa"/>
          </w:tcPr>
          <w:p w:rsidR="0025679A" w:rsidRDefault="00CD3C0D">
            <w:pPr>
              <w:pStyle w:val="ConsPlusNormal"/>
            </w:pPr>
            <w:r>
              <w:t>Урок 17</w:t>
            </w:r>
          </w:p>
        </w:tc>
        <w:tc>
          <w:tcPr>
            <w:tcW w:w="7937" w:type="dxa"/>
          </w:tcPr>
          <w:p w:rsidR="0025679A" w:rsidRDefault="00CD3C0D">
            <w:pPr>
              <w:pStyle w:val="ConsPlusNormal"/>
              <w:jc w:val="both"/>
            </w:pPr>
            <w:r>
              <w:t>Предложение</w:t>
            </w:r>
            <w:r>
              <w:t xml:space="preserve"> и слово</w:t>
            </w:r>
          </w:p>
        </w:tc>
      </w:tr>
      <w:tr w:rsidR="0025679A">
        <w:tc>
          <w:tcPr>
            <w:tcW w:w="1134" w:type="dxa"/>
          </w:tcPr>
          <w:p w:rsidR="0025679A" w:rsidRDefault="00CD3C0D">
            <w:pPr>
              <w:pStyle w:val="ConsPlusNormal"/>
            </w:pPr>
            <w:r>
              <w:t>Урок 18</w:t>
            </w:r>
          </w:p>
        </w:tc>
        <w:tc>
          <w:tcPr>
            <w:tcW w:w="7937" w:type="dxa"/>
          </w:tcPr>
          <w:p w:rsidR="0025679A" w:rsidRDefault="00CD3C0D">
            <w:pPr>
              <w:pStyle w:val="ConsPlusNormal"/>
              <w:jc w:val="both"/>
            </w:pPr>
            <w:r>
              <w:t>Связь слов в предложении</w:t>
            </w:r>
          </w:p>
        </w:tc>
      </w:tr>
      <w:tr w:rsidR="0025679A">
        <w:tc>
          <w:tcPr>
            <w:tcW w:w="1134" w:type="dxa"/>
          </w:tcPr>
          <w:p w:rsidR="0025679A" w:rsidRDefault="00CD3C0D">
            <w:pPr>
              <w:pStyle w:val="ConsPlusNormal"/>
            </w:pPr>
            <w:r>
              <w:t>Урок 19</w:t>
            </w:r>
          </w:p>
        </w:tc>
        <w:tc>
          <w:tcPr>
            <w:tcW w:w="7937" w:type="dxa"/>
          </w:tcPr>
          <w:p w:rsidR="0025679A" w:rsidRDefault="00CD3C0D">
            <w:pPr>
              <w:pStyle w:val="ConsPlusNormal"/>
              <w:jc w:val="both"/>
            </w:pPr>
            <w:r>
              <w:t>Виды предложений по цели высказывания</w:t>
            </w:r>
          </w:p>
        </w:tc>
      </w:tr>
      <w:tr w:rsidR="0025679A">
        <w:tc>
          <w:tcPr>
            <w:tcW w:w="1134" w:type="dxa"/>
          </w:tcPr>
          <w:p w:rsidR="0025679A" w:rsidRDefault="00CD3C0D">
            <w:pPr>
              <w:pStyle w:val="ConsPlusNormal"/>
            </w:pPr>
            <w:r>
              <w:t>Урок 20</w:t>
            </w:r>
          </w:p>
        </w:tc>
        <w:tc>
          <w:tcPr>
            <w:tcW w:w="7937" w:type="dxa"/>
          </w:tcPr>
          <w:p w:rsidR="0025679A" w:rsidRDefault="00CD3C0D">
            <w:pPr>
              <w:pStyle w:val="ConsPlusNormal"/>
              <w:jc w:val="both"/>
            </w:pPr>
            <w:r>
              <w:t>Повествовательные, вопросительные, побудительные предложения</w:t>
            </w:r>
          </w:p>
        </w:tc>
      </w:tr>
      <w:tr w:rsidR="0025679A">
        <w:tc>
          <w:tcPr>
            <w:tcW w:w="1134" w:type="dxa"/>
          </w:tcPr>
          <w:p w:rsidR="0025679A" w:rsidRDefault="00CD3C0D">
            <w:pPr>
              <w:pStyle w:val="ConsPlusNormal"/>
            </w:pPr>
            <w:r>
              <w:t>Урок 21</w:t>
            </w:r>
          </w:p>
        </w:tc>
        <w:tc>
          <w:tcPr>
            <w:tcW w:w="7937" w:type="dxa"/>
          </w:tcPr>
          <w:p w:rsidR="0025679A" w:rsidRDefault="00CD3C0D">
            <w:pPr>
              <w:pStyle w:val="ConsPlusNormal"/>
              <w:jc w:val="both"/>
            </w:pPr>
            <w:r>
              <w:t>Восклицательные и невосклицательные</w:t>
            </w:r>
          </w:p>
        </w:tc>
      </w:tr>
      <w:tr w:rsidR="0025679A">
        <w:tc>
          <w:tcPr>
            <w:tcW w:w="1134" w:type="dxa"/>
            <w:vAlign w:val="center"/>
          </w:tcPr>
          <w:p w:rsidR="0025679A" w:rsidRDefault="00CD3C0D">
            <w:pPr>
              <w:pStyle w:val="ConsPlusNormal"/>
            </w:pPr>
            <w:r>
              <w:t>Урок 22</w:t>
            </w:r>
          </w:p>
        </w:tc>
        <w:tc>
          <w:tcPr>
            <w:tcW w:w="7937" w:type="dxa"/>
          </w:tcPr>
          <w:p w:rsidR="0025679A" w:rsidRDefault="00CD3C0D">
            <w:pPr>
              <w:pStyle w:val="ConsPlusNormal"/>
              <w:jc w:val="both"/>
            </w:pPr>
            <w:r>
              <w:t xml:space="preserve">Наблюдение за выделением в устной речи </w:t>
            </w:r>
            <w:r>
              <w:t>одного из слов предложения (логическое ударение)</w:t>
            </w:r>
          </w:p>
        </w:tc>
      </w:tr>
      <w:tr w:rsidR="0025679A">
        <w:tc>
          <w:tcPr>
            <w:tcW w:w="1134" w:type="dxa"/>
            <w:vAlign w:val="center"/>
          </w:tcPr>
          <w:p w:rsidR="0025679A" w:rsidRDefault="00CD3C0D">
            <w:pPr>
              <w:pStyle w:val="ConsPlusNormal"/>
            </w:pPr>
            <w:r>
              <w:t>Урок 23</w:t>
            </w:r>
          </w:p>
        </w:tc>
        <w:tc>
          <w:tcPr>
            <w:tcW w:w="7937" w:type="dxa"/>
          </w:tcPr>
          <w:p w:rsidR="0025679A" w:rsidRDefault="00CD3C0D">
            <w:pPr>
              <w:pStyle w:val="ConsPlusNormal"/>
              <w:jc w:val="both"/>
            </w:pPr>
            <w:r>
              <w:t>Резервный урок по разделу синтаксис: наблюдение за главными и второстепенными членами предложения</w:t>
            </w:r>
          </w:p>
        </w:tc>
      </w:tr>
      <w:tr w:rsidR="0025679A">
        <w:tc>
          <w:tcPr>
            <w:tcW w:w="1134" w:type="dxa"/>
            <w:vAlign w:val="center"/>
          </w:tcPr>
          <w:p w:rsidR="0025679A" w:rsidRDefault="00CD3C0D">
            <w:pPr>
              <w:pStyle w:val="ConsPlusNormal"/>
            </w:pPr>
            <w:r>
              <w:t>Урок 24</w:t>
            </w:r>
          </w:p>
        </w:tc>
        <w:tc>
          <w:tcPr>
            <w:tcW w:w="7937" w:type="dxa"/>
          </w:tcPr>
          <w:p w:rsidR="0025679A" w:rsidRDefault="00CD3C0D">
            <w:pPr>
              <w:pStyle w:val="ConsPlusNormal"/>
              <w:jc w:val="both"/>
            </w:pPr>
            <w:r>
              <w:t>Резервный урок по разделу синтаксис: установление связи слов в предложении</w:t>
            </w:r>
          </w:p>
        </w:tc>
      </w:tr>
      <w:tr w:rsidR="0025679A">
        <w:tc>
          <w:tcPr>
            <w:tcW w:w="1134" w:type="dxa"/>
          </w:tcPr>
          <w:p w:rsidR="0025679A" w:rsidRDefault="00CD3C0D">
            <w:pPr>
              <w:pStyle w:val="ConsPlusNormal"/>
            </w:pPr>
            <w:r>
              <w:t>Урок 25</w:t>
            </w:r>
          </w:p>
        </w:tc>
        <w:tc>
          <w:tcPr>
            <w:tcW w:w="7937" w:type="dxa"/>
          </w:tcPr>
          <w:p w:rsidR="0025679A" w:rsidRDefault="00CD3C0D">
            <w:pPr>
              <w:pStyle w:val="ConsPlusNormal"/>
              <w:jc w:val="both"/>
            </w:pPr>
            <w:r>
              <w:t>Предложение: систематизация знаний</w:t>
            </w:r>
          </w:p>
        </w:tc>
      </w:tr>
      <w:tr w:rsidR="0025679A">
        <w:tc>
          <w:tcPr>
            <w:tcW w:w="1134" w:type="dxa"/>
          </w:tcPr>
          <w:p w:rsidR="0025679A" w:rsidRDefault="00CD3C0D">
            <w:pPr>
              <w:pStyle w:val="ConsPlusNormal"/>
            </w:pPr>
            <w:r>
              <w:t>Урок 26</w:t>
            </w:r>
          </w:p>
        </w:tc>
        <w:tc>
          <w:tcPr>
            <w:tcW w:w="7937" w:type="dxa"/>
          </w:tcPr>
          <w:p w:rsidR="0025679A" w:rsidRDefault="00CD3C0D">
            <w:pPr>
              <w:pStyle w:val="ConsPlusNormal"/>
              <w:jc w:val="both"/>
            </w:pPr>
            <w:r>
              <w:t>Слово и его значение</w:t>
            </w:r>
          </w:p>
        </w:tc>
      </w:tr>
      <w:tr w:rsidR="0025679A">
        <w:tc>
          <w:tcPr>
            <w:tcW w:w="1134" w:type="dxa"/>
            <w:vAlign w:val="center"/>
          </w:tcPr>
          <w:p w:rsidR="0025679A" w:rsidRDefault="00CD3C0D">
            <w:pPr>
              <w:pStyle w:val="ConsPlusNormal"/>
            </w:pPr>
            <w:r>
              <w:t>Урок 27</w:t>
            </w:r>
          </w:p>
        </w:tc>
        <w:tc>
          <w:tcPr>
            <w:tcW w:w="7937" w:type="dxa"/>
          </w:tcPr>
          <w:p w:rsidR="0025679A" w:rsidRDefault="00CD3C0D">
            <w:pPr>
              <w:pStyle w:val="ConsPlusNormal"/>
              <w:jc w:val="both"/>
            </w:pPr>
            <w:r>
              <w:t>Значение слова в словаре. Уточняем значение слова самостоятельно, по тексту или с помощью толкового словаря</w:t>
            </w:r>
          </w:p>
        </w:tc>
      </w:tr>
      <w:tr w:rsidR="0025679A">
        <w:tc>
          <w:tcPr>
            <w:tcW w:w="1134" w:type="dxa"/>
          </w:tcPr>
          <w:p w:rsidR="0025679A" w:rsidRDefault="00CD3C0D">
            <w:pPr>
              <w:pStyle w:val="ConsPlusNormal"/>
            </w:pPr>
            <w:r>
              <w:t>Урок 28</w:t>
            </w:r>
          </w:p>
        </w:tc>
        <w:tc>
          <w:tcPr>
            <w:tcW w:w="7937" w:type="dxa"/>
          </w:tcPr>
          <w:p w:rsidR="0025679A" w:rsidRDefault="00CD3C0D">
            <w:pPr>
              <w:pStyle w:val="ConsPlusNormal"/>
              <w:jc w:val="both"/>
            </w:pPr>
            <w:r>
              <w:t>Однозначные и многозначные слова</w:t>
            </w:r>
          </w:p>
        </w:tc>
      </w:tr>
      <w:tr w:rsidR="0025679A">
        <w:tc>
          <w:tcPr>
            <w:tcW w:w="1134" w:type="dxa"/>
          </w:tcPr>
          <w:p w:rsidR="0025679A" w:rsidRDefault="00CD3C0D">
            <w:pPr>
              <w:pStyle w:val="ConsPlusNormal"/>
            </w:pPr>
            <w:r>
              <w:t>Урок 29</w:t>
            </w:r>
          </w:p>
        </w:tc>
        <w:tc>
          <w:tcPr>
            <w:tcW w:w="7937" w:type="dxa"/>
          </w:tcPr>
          <w:p w:rsidR="0025679A" w:rsidRDefault="00CD3C0D">
            <w:pPr>
              <w:pStyle w:val="ConsPlusNormal"/>
              <w:jc w:val="both"/>
            </w:pPr>
            <w:r>
              <w:t xml:space="preserve">Значение слова в </w:t>
            </w:r>
            <w:r>
              <w:t>словаре и тексте</w:t>
            </w:r>
          </w:p>
        </w:tc>
      </w:tr>
      <w:tr w:rsidR="0025679A">
        <w:tc>
          <w:tcPr>
            <w:tcW w:w="1134" w:type="dxa"/>
          </w:tcPr>
          <w:p w:rsidR="0025679A" w:rsidRDefault="00CD3C0D">
            <w:pPr>
              <w:pStyle w:val="ConsPlusNormal"/>
            </w:pPr>
            <w:r>
              <w:t>Урок 30</w:t>
            </w:r>
          </w:p>
        </w:tc>
        <w:tc>
          <w:tcPr>
            <w:tcW w:w="7937" w:type="dxa"/>
          </w:tcPr>
          <w:p w:rsidR="0025679A" w:rsidRDefault="00CD3C0D">
            <w:pPr>
              <w:pStyle w:val="ConsPlusNormal"/>
              <w:jc w:val="both"/>
            </w:pPr>
            <w:r>
              <w:t>Многозначные слова. Прямое и переносное значение слова</w:t>
            </w:r>
          </w:p>
        </w:tc>
      </w:tr>
      <w:tr w:rsidR="0025679A">
        <w:tc>
          <w:tcPr>
            <w:tcW w:w="1134" w:type="dxa"/>
          </w:tcPr>
          <w:p w:rsidR="0025679A" w:rsidRDefault="00CD3C0D">
            <w:pPr>
              <w:pStyle w:val="ConsPlusNormal"/>
            </w:pPr>
            <w:r>
              <w:t>Урок 31</w:t>
            </w:r>
          </w:p>
        </w:tc>
        <w:tc>
          <w:tcPr>
            <w:tcW w:w="7937" w:type="dxa"/>
          </w:tcPr>
          <w:p w:rsidR="0025679A" w:rsidRDefault="00CD3C0D">
            <w:pPr>
              <w:pStyle w:val="ConsPlusNormal"/>
              <w:jc w:val="both"/>
            </w:pPr>
            <w:r>
              <w:t>Синонимы</w:t>
            </w:r>
          </w:p>
        </w:tc>
      </w:tr>
      <w:tr w:rsidR="0025679A">
        <w:tc>
          <w:tcPr>
            <w:tcW w:w="1134" w:type="dxa"/>
          </w:tcPr>
          <w:p w:rsidR="0025679A" w:rsidRDefault="00CD3C0D">
            <w:pPr>
              <w:pStyle w:val="ConsPlusNormal"/>
            </w:pPr>
            <w:r>
              <w:t>Урок 32</w:t>
            </w:r>
          </w:p>
        </w:tc>
        <w:tc>
          <w:tcPr>
            <w:tcW w:w="7937" w:type="dxa"/>
          </w:tcPr>
          <w:p w:rsidR="0025679A" w:rsidRDefault="00CD3C0D">
            <w:pPr>
              <w:pStyle w:val="ConsPlusNormal"/>
              <w:jc w:val="both"/>
            </w:pPr>
            <w:r>
              <w:t>Синонимы в тексте</w:t>
            </w:r>
          </w:p>
        </w:tc>
      </w:tr>
      <w:tr w:rsidR="0025679A">
        <w:tc>
          <w:tcPr>
            <w:tcW w:w="1134" w:type="dxa"/>
          </w:tcPr>
          <w:p w:rsidR="0025679A" w:rsidRDefault="00CD3C0D">
            <w:pPr>
              <w:pStyle w:val="ConsPlusNormal"/>
            </w:pPr>
            <w:r>
              <w:t>Урок 33</w:t>
            </w:r>
          </w:p>
        </w:tc>
        <w:tc>
          <w:tcPr>
            <w:tcW w:w="7937" w:type="dxa"/>
          </w:tcPr>
          <w:p w:rsidR="0025679A" w:rsidRDefault="00CD3C0D">
            <w:pPr>
              <w:pStyle w:val="ConsPlusNormal"/>
              <w:jc w:val="both"/>
            </w:pPr>
            <w:r>
              <w:t>Антонимы</w:t>
            </w:r>
          </w:p>
        </w:tc>
      </w:tr>
      <w:tr w:rsidR="0025679A">
        <w:tc>
          <w:tcPr>
            <w:tcW w:w="1134" w:type="dxa"/>
          </w:tcPr>
          <w:p w:rsidR="0025679A" w:rsidRDefault="00CD3C0D">
            <w:pPr>
              <w:pStyle w:val="ConsPlusNormal"/>
            </w:pPr>
            <w:r>
              <w:t>Урок 34</w:t>
            </w:r>
          </w:p>
        </w:tc>
        <w:tc>
          <w:tcPr>
            <w:tcW w:w="7937" w:type="dxa"/>
          </w:tcPr>
          <w:p w:rsidR="0025679A" w:rsidRDefault="00CD3C0D">
            <w:pPr>
              <w:pStyle w:val="ConsPlusNormal"/>
              <w:jc w:val="both"/>
            </w:pPr>
            <w:r>
              <w:t>Наблюдение за использованием антонимов</w:t>
            </w:r>
          </w:p>
        </w:tc>
      </w:tr>
      <w:tr w:rsidR="0025679A">
        <w:tc>
          <w:tcPr>
            <w:tcW w:w="1134" w:type="dxa"/>
          </w:tcPr>
          <w:p w:rsidR="0025679A" w:rsidRDefault="00CD3C0D">
            <w:pPr>
              <w:pStyle w:val="ConsPlusNormal"/>
            </w:pPr>
            <w:r>
              <w:t>Урок 35</w:t>
            </w:r>
          </w:p>
        </w:tc>
        <w:tc>
          <w:tcPr>
            <w:tcW w:w="7937" w:type="dxa"/>
          </w:tcPr>
          <w:p w:rsidR="0025679A" w:rsidRDefault="00CD3C0D">
            <w:pPr>
              <w:pStyle w:val="ConsPlusNormal"/>
              <w:jc w:val="both"/>
            </w:pPr>
            <w:r>
              <w:t xml:space="preserve">Резервный урок по разделу лексика: работаем с толковым </w:t>
            </w:r>
            <w:r>
              <w:t>словарем</w:t>
            </w:r>
          </w:p>
        </w:tc>
      </w:tr>
      <w:tr w:rsidR="0025679A">
        <w:tc>
          <w:tcPr>
            <w:tcW w:w="1134" w:type="dxa"/>
          </w:tcPr>
          <w:p w:rsidR="0025679A" w:rsidRDefault="00CD3C0D">
            <w:pPr>
              <w:pStyle w:val="ConsPlusNormal"/>
            </w:pPr>
            <w:r>
              <w:t>Урок 36</w:t>
            </w:r>
          </w:p>
        </w:tc>
        <w:tc>
          <w:tcPr>
            <w:tcW w:w="7937" w:type="dxa"/>
          </w:tcPr>
          <w:p w:rsidR="0025679A" w:rsidRDefault="00CD3C0D">
            <w:pPr>
              <w:pStyle w:val="ConsPlusNormal"/>
              <w:jc w:val="both"/>
            </w:pPr>
            <w:r>
              <w:t>Обобщение знаний по разделу "Лексика"</w:t>
            </w:r>
          </w:p>
        </w:tc>
      </w:tr>
      <w:tr w:rsidR="0025679A">
        <w:tc>
          <w:tcPr>
            <w:tcW w:w="1134" w:type="dxa"/>
          </w:tcPr>
          <w:p w:rsidR="0025679A" w:rsidRDefault="00CD3C0D">
            <w:pPr>
              <w:pStyle w:val="ConsPlusNormal"/>
            </w:pPr>
            <w:r>
              <w:t>Урок 37</w:t>
            </w:r>
          </w:p>
        </w:tc>
        <w:tc>
          <w:tcPr>
            <w:tcW w:w="7937" w:type="dxa"/>
          </w:tcPr>
          <w:p w:rsidR="0025679A" w:rsidRDefault="00CD3C0D">
            <w:pPr>
              <w:pStyle w:val="ConsPlusNormal"/>
              <w:jc w:val="both"/>
            </w:pPr>
            <w:r>
              <w:t>Резервный урок по разделу лексика</w:t>
            </w:r>
          </w:p>
        </w:tc>
      </w:tr>
      <w:tr w:rsidR="0025679A">
        <w:tc>
          <w:tcPr>
            <w:tcW w:w="1134" w:type="dxa"/>
          </w:tcPr>
          <w:p w:rsidR="0025679A" w:rsidRDefault="00CD3C0D">
            <w:pPr>
              <w:pStyle w:val="ConsPlusNormal"/>
            </w:pPr>
            <w:r>
              <w:t>Урок 38</w:t>
            </w:r>
          </w:p>
        </w:tc>
        <w:tc>
          <w:tcPr>
            <w:tcW w:w="7937" w:type="dxa"/>
          </w:tcPr>
          <w:p w:rsidR="0025679A" w:rsidRDefault="00CD3C0D">
            <w:pPr>
              <w:pStyle w:val="ConsPlusNormal"/>
              <w:jc w:val="both"/>
            </w:pPr>
            <w:r>
              <w:t>Однокоренные (родственные) слова. Корень слова</w:t>
            </w:r>
          </w:p>
        </w:tc>
      </w:tr>
      <w:tr w:rsidR="0025679A">
        <w:tc>
          <w:tcPr>
            <w:tcW w:w="1134" w:type="dxa"/>
          </w:tcPr>
          <w:p w:rsidR="0025679A" w:rsidRDefault="00CD3C0D">
            <w:pPr>
              <w:pStyle w:val="ConsPlusNormal"/>
            </w:pPr>
            <w:r>
              <w:t>Урок 39</w:t>
            </w:r>
          </w:p>
        </w:tc>
        <w:tc>
          <w:tcPr>
            <w:tcW w:w="7937" w:type="dxa"/>
          </w:tcPr>
          <w:p w:rsidR="0025679A" w:rsidRDefault="00CD3C0D">
            <w:pPr>
              <w:pStyle w:val="ConsPlusNormal"/>
              <w:jc w:val="both"/>
            </w:pPr>
            <w:r>
              <w:t>Признаки однокоренных (родственных) слов. Корень слова</w:t>
            </w:r>
          </w:p>
        </w:tc>
      </w:tr>
      <w:tr w:rsidR="0025679A">
        <w:tc>
          <w:tcPr>
            <w:tcW w:w="1134" w:type="dxa"/>
          </w:tcPr>
          <w:p w:rsidR="0025679A" w:rsidRDefault="00CD3C0D">
            <w:pPr>
              <w:pStyle w:val="ConsPlusNormal"/>
            </w:pPr>
            <w:r>
              <w:t>Урок 40</w:t>
            </w:r>
          </w:p>
        </w:tc>
        <w:tc>
          <w:tcPr>
            <w:tcW w:w="7937" w:type="dxa"/>
          </w:tcPr>
          <w:p w:rsidR="0025679A" w:rsidRDefault="00CD3C0D">
            <w:pPr>
              <w:pStyle w:val="ConsPlusNormal"/>
              <w:jc w:val="both"/>
            </w:pPr>
            <w:r>
              <w:t>Корень как часть слова</w:t>
            </w:r>
          </w:p>
        </w:tc>
      </w:tr>
      <w:tr w:rsidR="0025679A">
        <w:tc>
          <w:tcPr>
            <w:tcW w:w="1134" w:type="dxa"/>
          </w:tcPr>
          <w:p w:rsidR="0025679A" w:rsidRDefault="00CD3C0D">
            <w:pPr>
              <w:pStyle w:val="ConsPlusNormal"/>
            </w:pPr>
            <w:r>
              <w:t>Урок</w:t>
            </w:r>
            <w:r>
              <w:t xml:space="preserve"> 41</w:t>
            </w:r>
          </w:p>
        </w:tc>
        <w:tc>
          <w:tcPr>
            <w:tcW w:w="7937" w:type="dxa"/>
          </w:tcPr>
          <w:p w:rsidR="0025679A" w:rsidRDefault="00CD3C0D">
            <w:pPr>
              <w:pStyle w:val="ConsPlusNormal"/>
              <w:jc w:val="both"/>
            </w:pPr>
            <w:r>
              <w:t>Корень как общая часть родственных слов</w:t>
            </w:r>
          </w:p>
        </w:tc>
      </w:tr>
      <w:tr w:rsidR="0025679A">
        <w:tc>
          <w:tcPr>
            <w:tcW w:w="1134" w:type="dxa"/>
          </w:tcPr>
          <w:p w:rsidR="0025679A" w:rsidRDefault="00CD3C0D">
            <w:pPr>
              <w:pStyle w:val="ConsPlusNormal"/>
            </w:pPr>
            <w:r>
              <w:t>Урок 42</w:t>
            </w:r>
          </w:p>
        </w:tc>
        <w:tc>
          <w:tcPr>
            <w:tcW w:w="7937" w:type="dxa"/>
          </w:tcPr>
          <w:p w:rsidR="0025679A" w:rsidRDefault="00CD3C0D">
            <w:pPr>
              <w:pStyle w:val="ConsPlusNormal"/>
              <w:jc w:val="both"/>
            </w:pPr>
            <w:r>
              <w:t>Корень слова: обобщение знаний</w:t>
            </w:r>
          </w:p>
        </w:tc>
      </w:tr>
      <w:tr w:rsidR="0025679A">
        <w:tc>
          <w:tcPr>
            <w:tcW w:w="1134" w:type="dxa"/>
          </w:tcPr>
          <w:p w:rsidR="0025679A" w:rsidRDefault="00CD3C0D">
            <w:pPr>
              <w:pStyle w:val="ConsPlusNormal"/>
            </w:pPr>
            <w:r>
              <w:t>Урок 43</w:t>
            </w:r>
          </w:p>
        </w:tc>
        <w:tc>
          <w:tcPr>
            <w:tcW w:w="7937" w:type="dxa"/>
          </w:tcPr>
          <w:p w:rsidR="0025679A" w:rsidRDefault="00CD3C0D">
            <w:pPr>
              <w:pStyle w:val="ConsPlusNormal"/>
              <w:jc w:val="both"/>
            </w:pPr>
            <w:r>
              <w:t>Окончание как изменяемая часть слова</w:t>
            </w:r>
          </w:p>
        </w:tc>
      </w:tr>
      <w:tr w:rsidR="0025679A">
        <w:tc>
          <w:tcPr>
            <w:tcW w:w="1134" w:type="dxa"/>
          </w:tcPr>
          <w:p w:rsidR="0025679A" w:rsidRDefault="00CD3C0D">
            <w:pPr>
              <w:pStyle w:val="ConsPlusNormal"/>
            </w:pPr>
            <w:r>
              <w:t>Урок 44</w:t>
            </w:r>
          </w:p>
        </w:tc>
        <w:tc>
          <w:tcPr>
            <w:tcW w:w="7937" w:type="dxa"/>
          </w:tcPr>
          <w:p w:rsidR="0025679A" w:rsidRDefault="00CD3C0D">
            <w:pPr>
              <w:pStyle w:val="ConsPlusNormal"/>
              <w:jc w:val="both"/>
            </w:pPr>
            <w:r>
              <w:t>Изменение формы слова с помощью окончания</w:t>
            </w:r>
          </w:p>
        </w:tc>
      </w:tr>
      <w:tr w:rsidR="0025679A">
        <w:tc>
          <w:tcPr>
            <w:tcW w:w="1134" w:type="dxa"/>
          </w:tcPr>
          <w:p w:rsidR="0025679A" w:rsidRDefault="00CD3C0D">
            <w:pPr>
              <w:pStyle w:val="ConsPlusNormal"/>
            </w:pPr>
            <w:r>
              <w:t>Урок 45</w:t>
            </w:r>
          </w:p>
        </w:tc>
        <w:tc>
          <w:tcPr>
            <w:tcW w:w="7937" w:type="dxa"/>
          </w:tcPr>
          <w:p w:rsidR="0025679A" w:rsidRDefault="00CD3C0D">
            <w:pPr>
              <w:pStyle w:val="ConsPlusNormal"/>
              <w:jc w:val="both"/>
            </w:pPr>
            <w:r>
              <w:t>Различение изменяемых и неизменяемых слов</w:t>
            </w:r>
          </w:p>
        </w:tc>
      </w:tr>
      <w:tr w:rsidR="0025679A">
        <w:tc>
          <w:tcPr>
            <w:tcW w:w="1134" w:type="dxa"/>
            <w:vAlign w:val="center"/>
          </w:tcPr>
          <w:p w:rsidR="0025679A" w:rsidRDefault="00CD3C0D">
            <w:pPr>
              <w:pStyle w:val="ConsPlusNormal"/>
            </w:pPr>
            <w:r>
              <w:t>Урок 46</w:t>
            </w:r>
          </w:p>
        </w:tc>
        <w:tc>
          <w:tcPr>
            <w:tcW w:w="7937" w:type="dxa"/>
          </w:tcPr>
          <w:p w:rsidR="0025679A" w:rsidRDefault="00CD3C0D">
            <w:pPr>
              <w:pStyle w:val="ConsPlusNormal"/>
              <w:jc w:val="both"/>
            </w:pPr>
            <w:r>
              <w:t xml:space="preserve">Резервный урок </w:t>
            </w:r>
            <w:r>
              <w:t>по разделу состав слова: нулевое окончание (наблюдение)</w:t>
            </w:r>
          </w:p>
        </w:tc>
      </w:tr>
      <w:tr w:rsidR="0025679A">
        <w:tc>
          <w:tcPr>
            <w:tcW w:w="1134" w:type="dxa"/>
          </w:tcPr>
          <w:p w:rsidR="0025679A" w:rsidRDefault="00CD3C0D">
            <w:pPr>
              <w:pStyle w:val="ConsPlusNormal"/>
            </w:pPr>
            <w:r>
              <w:t>Урок 47</w:t>
            </w:r>
          </w:p>
        </w:tc>
        <w:tc>
          <w:tcPr>
            <w:tcW w:w="7937" w:type="dxa"/>
          </w:tcPr>
          <w:p w:rsidR="0025679A" w:rsidRDefault="00CD3C0D">
            <w:pPr>
              <w:pStyle w:val="ConsPlusNormal"/>
              <w:jc w:val="both"/>
            </w:pPr>
            <w:r>
              <w:t>Суффикс как часть слова</w:t>
            </w:r>
          </w:p>
        </w:tc>
      </w:tr>
      <w:tr w:rsidR="0025679A">
        <w:tc>
          <w:tcPr>
            <w:tcW w:w="1134" w:type="dxa"/>
          </w:tcPr>
          <w:p w:rsidR="0025679A" w:rsidRDefault="00CD3C0D">
            <w:pPr>
              <w:pStyle w:val="ConsPlusNormal"/>
            </w:pPr>
            <w:r>
              <w:t>Урок 48</w:t>
            </w:r>
          </w:p>
        </w:tc>
        <w:tc>
          <w:tcPr>
            <w:tcW w:w="7937" w:type="dxa"/>
          </w:tcPr>
          <w:p w:rsidR="0025679A" w:rsidRDefault="00CD3C0D">
            <w:pPr>
              <w:pStyle w:val="ConsPlusNormal"/>
              <w:jc w:val="both"/>
            </w:pPr>
            <w:r>
              <w:t>Приставка как часть слова (наблюдение)</w:t>
            </w:r>
          </w:p>
        </w:tc>
      </w:tr>
      <w:tr w:rsidR="0025679A">
        <w:tc>
          <w:tcPr>
            <w:tcW w:w="1134" w:type="dxa"/>
          </w:tcPr>
          <w:p w:rsidR="0025679A" w:rsidRDefault="00CD3C0D">
            <w:pPr>
              <w:pStyle w:val="ConsPlusNormal"/>
            </w:pPr>
            <w:r>
              <w:t>Урок 49</w:t>
            </w:r>
          </w:p>
        </w:tc>
        <w:tc>
          <w:tcPr>
            <w:tcW w:w="7937" w:type="dxa"/>
          </w:tcPr>
          <w:p w:rsidR="0025679A" w:rsidRDefault="00CD3C0D">
            <w:pPr>
              <w:pStyle w:val="ConsPlusNormal"/>
              <w:jc w:val="both"/>
            </w:pPr>
            <w:r>
              <w:t>Роль суффиксов и приставок</w:t>
            </w:r>
          </w:p>
        </w:tc>
      </w:tr>
      <w:tr w:rsidR="0025679A">
        <w:tc>
          <w:tcPr>
            <w:tcW w:w="1134" w:type="dxa"/>
          </w:tcPr>
          <w:p w:rsidR="0025679A" w:rsidRDefault="00CD3C0D">
            <w:pPr>
              <w:pStyle w:val="ConsPlusNormal"/>
            </w:pPr>
            <w:r>
              <w:t>Урок 50</w:t>
            </w:r>
          </w:p>
        </w:tc>
        <w:tc>
          <w:tcPr>
            <w:tcW w:w="7937" w:type="dxa"/>
          </w:tcPr>
          <w:p w:rsidR="0025679A" w:rsidRDefault="00CD3C0D">
            <w:pPr>
              <w:pStyle w:val="ConsPlusNormal"/>
              <w:jc w:val="both"/>
            </w:pPr>
            <w:r>
              <w:t>Состав слова: систематизация знаний</w:t>
            </w:r>
          </w:p>
        </w:tc>
      </w:tr>
      <w:tr w:rsidR="0025679A">
        <w:tc>
          <w:tcPr>
            <w:tcW w:w="1134" w:type="dxa"/>
          </w:tcPr>
          <w:p w:rsidR="0025679A" w:rsidRDefault="00CD3C0D">
            <w:pPr>
              <w:pStyle w:val="ConsPlusNormal"/>
            </w:pPr>
            <w:r>
              <w:t>Урок 51</w:t>
            </w:r>
          </w:p>
        </w:tc>
        <w:tc>
          <w:tcPr>
            <w:tcW w:w="7937" w:type="dxa"/>
          </w:tcPr>
          <w:p w:rsidR="0025679A" w:rsidRDefault="00CD3C0D">
            <w:pPr>
              <w:pStyle w:val="ConsPlusNormal"/>
              <w:jc w:val="both"/>
            </w:pPr>
            <w:r>
              <w:t>Состав слова: обобщение</w:t>
            </w:r>
          </w:p>
        </w:tc>
      </w:tr>
      <w:tr w:rsidR="0025679A">
        <w:tc>
          <w:tcPr>
            <w:tcW w:w="1134" w:type="dxa"/>
            <w:vAlign w:val="center"/>
          </w:tcPr>
          <w:p w:rsidR="0025679A" w:rsidRDefault="00CD3C0D">
            <w:pPr>
              <w:pStyle w:val="ConsPlusNormal"/>
            </w:pPr>
            <w:r>
              <w:t>Урок</w:t>
            </w:r>
            <w:r>
              <w:t xml:space="preserve"> 52</w:t>
            </w:r>
          </w:p>
        </w:tc>
        <w:tc>
          <w:tcPr>
            <w:tcW w:w="7937" w:type="dxa"/>
          </w:tcPr>
          <w:p w:rsidR="0025679A" w:rsidRDefault="00CD3C0D">
            <w:pPr>
              <w:pStyle w:val="ConsPlusNormal"/>
              <w:jc w:val="both"/>
            </w:pPr>
            <w:r>
              <w:t>Резервный урок по разделу состав слова: Тренинг. Нахождение однокоренных слов. Выделение корня</w:t>
            </w:r>
          </w:p>
        </w:tc>
      </w:tr>
      <w:tr w:rsidR="0025679A">
        <w:tc>
          <w:tcPr>
            <w:tcW w:w="1134" w:type="dxa"/>
            <w:vAlign w:val="center"/>
          </w:tcPr>
          <w:p w:rsidR="0025679A" w:rsidRDefault="00CD3C0D">
            <w:pPr>
              <w:pStyle w:val="ConsPlusNormal"/>
            </w:pPr>
            <w:r>
              <w:t>Урок 53</w:t>
            </w:r>
          </w:p>
        </w:tc>
        <w:tc>
          <w:tcPr>
            <w:tcW w:w="7937" w:type="dxa"/>
          </w:tcPr>
          <w:p w:rsidR="0025679A" w:rsidRDefault="00CD3C0D">
            <w:pPr>
              <w:pStyle w:val="ConsPlusNormal"/>
              <w:jc w:val="both"/>
            </w:pPr>
            <w:r>
              <w:t>Резервный урок по разделу состав слова: как образуются слова (наблюдение)</w:t>
            </w:r>
          </w:p>
        </w:tc>
      </w:tr>
      <w:tr w:rsidR="0025679A">
        <w:tc>
          <w:tcPr>
            <w:tcW w:w="1134" w:type="dxa"/>
          </w:tcPr>
          <w:p w:rsidR="0025679A" w:rsidRDefault="00CD3C0D">
            <w:pPr>
              <w:pStyle w:val="ConsPlusNormal"/>
            </w:pPr>
            <w:r>
              <w:t>Урок 54</w:t>
            </w:r>
          </w:p>
        </w:tc>
        <w:tc>
          <w:tcPr>
            <w:tcW w:w="7937" w:type="dxa"/>
          </w:tcPr>
          <w:p w:rsidR="0025679A" w:rsidRDefault="00CD3C0D">
            <w:pPr>
              <w:pStyle w:val="ConsPlusNormal"/>
              <w:jc w:val="both"/>
            </w:pPr>
            <w:r>
              <w:t>Суффикс как часть слова: наблюдение за значением</w:t>
            </w:r>
          </w:p>
        </w:tc>
      </w:tr>
      <w:tr w:rsidR="0025679A">
        <w:tc>
          <w:tcPr>
            <w:tcW w:w="1134" w:type="dxa"/>
            <w:vAlign w:val="center"/>
          </w:tcPr>
          <w:p w:rsidR="0025679A" w:rsidRDefault="00CD3C0D">
            <w:pPr>
              <w:pStyle w:val="ConsPlusNormal"/>
            </w:pPr>
            <w:r>
              <w:t>Урок 55</w:t>
            </w:r>
          </w:p>
        </w:tc>
        <w:tc>
          <w:tcPr>
            <w:tcW w:w="7937" w:type="dxa"/>
          </w:tcPr>
          <w:p w:rsidR="0025679A" w:rsidRDefault="00CD3C0D">
            <w:pPr>
              <w:pStyle w:val="ConsPlusNormal"/>
              <w:jc w:val="both"/>
            </w:pPr>
            <w:r>
              <w:t>Деление</w:t>
            </w:r>
            <w:r>
              <w:t xml:space="preserve"> слов на слоги. Использование знания алфавита при работе со словарями</w:t>
            </w:r>
          </w:p>
        </w:tc>
      </w:tr>
      <w:tr w:rsidR="0025679A">
        <w:tc>
          <w:tcPr>
            <w:tcW w:w="1134" w:type="dxa"/>
          </w:tcPr>
          <w:p w:rsidR="0025679A" w:rsidRDefault="00CD3C0D">
            <w:pPr>
              <w:pStyle w:val="ConsPlusNormal"/>
            </w:pPr>
            <w:r>
              <w:t>Урок 56</w:t>
            </w:r>
          </w:p>
        </w:tc>
        <w:tc>
          <w:tcPr>
            <w:tcW w:w="7937" w:type="dxa"/>
          </w:tcPr>
          <w:p w:rsidR="0025679A" w:rsidRDefault="00CD3C0D">
            <w:pPr>
              <w:pStyle w:val="ConsPlusNormal"/>
              <w:jc w:val="both"/>
            </w:pPr>
            <w:r>
              <w:t>Перенос слов по слогам</w:t>
            </w:r>
          </w:p>
        </w:tc>
      </w:tr>
      <w:tr w:rsidR="0025679A">
        <w:tc>
          <w:tcPr>
            <w:tcW w:w="1134" w:type="dxa"/>
          </w:tcPr>
          <w:p w:rsidR="0025679A" w:rsidRDefault="00CD3C0D">
            <w:pPr>
              <w:pStyle w:val="ConsPlusNormal"/>
            </w:pPr>
            <w:r>
              <w:t>Урок 57</w:t>
            </w:r>
          </w:p>
        </w:tc>
        <w:tc>
          <w:tcPr>
            <w:tcW w:w="7937" w:type="dxa"/>
          </w:tcPr>
          <w:p w:rsidR="0025679A" w:rsidRDefault="00CD3C0D">
            <w:pPr>
              <w:pStyle w:val="ConsPlusNormal"/>
              <w:jc w:val="both"/>
            </w:pPr>
            <w:r>
              <w:t>Перенос слов по слогам: закрепление</w:t>
            </w:r>
          </w:p>
        </w:tc>
      </w:tr>
      <w:tr w:rsidR="0025679A">
        <w:tc>
          <w:tcPr>
            <w:tcW w:w="1134" w:type="dxa"/>
            <w:vAlign w:val="center"/>
          </w:tcPr>
          <w:p w:rsidR="0025679A" w:rsidRDefault="00CD3C0D">
            <w:pPr>
              <w:pStyle w:val="ConsPlusNormal"/>
            </w:pPr>
            <w:r>
              <w:t>Урок 58</w:t>
            </w:r>
          </w:p>
        </w:tc>
        <w:tc>
          <w:tcPr>
            <w:tcW w:w="7937" w:type="dxa"/>
          </w:tcPr>
          <w:p w:rsidR="0025679A" w:rsidRDefault="00CD3C0D">
            <w:pPr>
              <w:pStyle w:val="ConsPlusNormal"/>
              <w:jc w:val="both"/>
            </w:pPr>
            <w:r>
              <w:t>Различение звуков и букв. Различение ударных и безударных гласных звуков</w:t>
            </w:r>
          </w:p>
        </w:tc>
      </w:tr>
      <w:tr w:rsidR="0025679A">
        <w:tc>
          <w:tcPr>
            <w:tcW w:w="1134" w:type="dxa"/>
            <w:vAlign w:val="center"/>
          </w:tcPr>
          <w:p w:rsidR="0025679A" w:rsidRDefault="00CD3C0D">
            <w:pPr>
              <w:pStyle w:val="ConsPlusNormal"/>
            </w:pPr>
            <w:r>
              <w:t>Урок 59</w:t>
            </w:r>
          </w:p>
        </w:tc>
        <w:tc>
          <w:tcPr>
            <w:tcW w:w="7937" w:type="dxa"/>
          </w:tcPr>
          <w:p w:rsidR="0025679A" w:rsidRDefault="00CD3C0D">
            <w:pPr>
              <w:pStyle w:val="ConsPlusNormal"/>
              <w:jc w:val="both"/>
            </w:pPr>
            <w:r>
              <w:t xml:space="preserve">Составление </w:t>
            </w:r>
            <w:r>
              <w:t>устного рассказа по репродукции картины З. Серебряковой "За обедом"</w:t>
            </w:r>
          </w:p>
        </w:tc>
      </w:tr>
      <w:tr w:rsidR="0025679A">
        <w:tc>
          <w:tcPr>
            <w:tcW w:w="1134" w:type="dxa"/>
          </w:tcPr>
          <w:p w:rsidR="0025679A" w:rsidRDefault="00CD3C0D">
            <w:pPr>
              <w:pStyle w:val="ConsPlusNormal"/>
            </w:pPr>
            <w:r>
              <w:t>Урок 60</w:t>
            </w:r>
          </w:p>
        </w:tc>
        <w:tc>
          <w:tcPr>
            <w:tcW w:w="7937" w:type="dxa"/>
          </w:tcPr>
          <w:p w:rsidR="0025679A" w:rsidRDefault="00CD3C0D">
            <w:pPr>
              <w:pStyle w:val="ConsPlusNormal"/>
              <w:jc w:val="both"/>
            </w:pPr>
            <w:r>
              <w:t>Резервный урок по разделу фонетика: различаем звуки и буквы</w:t>
            </w:r>
          </w:p>
        </w:tc>
      </w:tr>
      <w:tr w:rsidR="0025679A">
        <w:tc>
          <w:tcPr>
            <w:tcW w:w="1134" w:type="dxa"/>
            <w:vAlign w:val="center"/>
          </w:tcPr>
          <w:p w:rsidR="0025679A" w:rsidRDefault="00CD3C0D">
            <w:pPr>
              <w:pStyle w:val="ConsPlusNormal"/>
            </w:pPr>
            <w:r>
              <w:t>Урок 61</w:t>
            </w:r>
          </w:p>
        </w:tc>
        <w:tc>
          <w:tcPr>
            <w:tcW w:w="7937" w:type="dxa"/>
          </w:tcPr>
          <w:p w:rsidR="0025679A" w:rsidRDefault="00CD3C0D">
            <w:pPr>
              <w:pStyle w:val="ConsPlusNormal"/>
              <w:jc w:val="both"/>
            </w:pPr>
            <w:r>
              <w:t>Подробное изложение повествовательного текста объемом 30 - 45 слов с использованием вопросов</w:t>
            </w:r>
          </w:p>
        </w:tc>
      </w:tr>
      <w:tr w:rsidR="0025679A">
        <w:tc>
          <w:tcPr>
            <w:tcW w:w="1134" w:type="dxa"/>
          </w:tcPr>
          <w:p w:rsidR="0025679A" w:rsidRDefault="00CD3C0D">
            <w:pPr>
              <w:pStyle w:val="ConsPlusNormal"/>
            </w:pPr>
            <w:r>
              <w:t>Урок 62</w:t>
            </w:r>
          </w:p>
        </w:tc>
        <w:tc>
          <w:tcPr>
            <w:tcW w:w="7937" w:type="dxa"/>
          </w:tcPr>
          <w:p w:rsidR="0025679A" w:rsidRDefault="00CD3C0D">
            <w:pPr>
              <w:pStyle w:val="ConsPlusNormal"/>
              <w:jc w:val="both"/>
            </w:pPr>
            <w:r>
              <w:t>Правописание слов с безударным гласным звуком в корне</w:t>
            </w:r>
          </w:p>
        </w:tc>
      </w:tr>
      <w:tr w:rsidR="0025679A">
        <w:tc>
          <w:tcPr>
            <w:tcW w:w="1134" w:type="dxa"/>
          </w:tcPr>
          <w:p w:rsidR="0025679A" w:rsidRDefault="00CD3C0D">
            <w:pPr>
              <w:pStyle w:val="ConsPlusNormal"/>
            </w:pPr>
            <w:r>
              <w:t>Урок 63</w:t>
            </w:r>
          </w:p>
        </w:tc>
        <w:tc>
          <w:tcPr>
            <w:tcW w:w="7937" w:type="dxa"/>
          </w:tcPr>
          <w:p w:rsidR="0025679A" w:rsidRDefault="00CD3C0D">
            <w:pPr>
              <w:pStyle w:val="ConsPlusNormal"/>
              <w:jc w:val="both"/>
            </w:pPr>
            <w:r>
              <w:t>Единообразное написание гласных в корне</w:t>
            </w:r>
          </w:p>
        </w:tc>
      </w:tr>
      <w:tr w:rsidR="0025679A">
        <w:tc>
          <w:tcPr>
            <w:tcW w:w="1134" w:type="dxa"/>
            <w:vAlign w:val="center"/>
          </w:tcPr>
          <w:p w:rsidR="0025679A" w:rsidRDefault="00CD3C0D">
            <w:pPr>
              <w:pStyle w:val="ConsPlusNormal"/>
            </w:pPr>
            <w:r>
              <w:t>Урок 64</w:t>
            </w:r>
          </w:p>
        </w:tc>
        <w:tc>
          <w:tcPr>
            <w:tcW w:w="7937" w:type="dxa"/>
          </w:tcPr>
          <w:p w:rsidR="0025679A" w:rsidRDefault="00CD3C0D">
            <w:pPr>
              <w:pStyle w:val="ConsPlusNormal"/>
              <w:jc w:val="both"/>
            </w:pPr>
            <w:r>
              <w:t>Способы проверки написания буквы, обозначающей безударный гласный звук в корне слова</w:t>
            </w:r>
          </w:p>
        </w:tc>
      </w:tr>
      <w:tr w:rsidR="0025679A">
        <w:tc>
          <w:tcPr>
            <w:tcW w:w="1134" w:type="dxa"/>
          </w:tcPr>
          <w:p w:rsidR="0025679A" w:rsidRDefault="00CD3C0D">
            <w:pPr>
              <w:pStyle w:val="ConsPlusNormal"/>
            </w:pPr>
            <w:r>
              <w:t>Урок 65</w:t>
            </w:r>
          </w:p>
        </w:tc>
        <w:tc>
          <w:tcPr>
            <w:tcW w:w="7937" w:type="dxa"/>
          </w:tcPr>
          <w:p w:rsidR="0025679A" w:rsidRDefault="00CD3C0D">
            <w:pPr>
              <w:pStyle w:val="ConsPlusNormal"/>
              <w:jc w:val="both"/>
            </w:pPr>
            <w:r>
              <w:t xml:space="preserve">Обозначение буквой безударного гласного звука в </w:t>
            </w:r>
            <w:r>
              <w:t>корне слова</w:t>
            </w:r>
          </w:p>
        </w:tc>
      </w:tr>
      <w:tr w:rsidR="0025679A">
        <w:tc>
          <w:tcPr>
            <w:tcW w:w="1134" w:type="dxa"/>
          </w:tcPr>
          <w:p w:rsidR="0025679A" w:rsidRDefault="00CD3C0D">
            <w:pPr>
              <w:pStyle w:val="ConsPlusNormal"/>
            </w:pPr>
            <w:r>
              <w:t>Урок 66</w:t>
            </w:r>
          </w:p>
        </w:tc>
        <w:tc>
          <w:tcPr>
            <w:tcW w:w="7937" w:type="dxa"/>
          </w:tcPr>
          <w:p w:rsidR="0025679A" w:rsidRDefault="00CD3C0D">
            <w:pPr>
              <w:pStyle w:val="ConsPlusNormal"/>
              <w:jc w:val="both"/>
            </w:pPr>
            <w:r>
              <w:t>Правописание слов с безударным гласным звуком в корне: закрепление</w:t>
            </w:r>
          </w:p>
        </w:tc>
      </w:tr>
      <w:tr w:rsidR="0025679A">
        <w:tc>
          <w:tcPr>
            <w:tcW w:w="1134" w:type="dxa"/>
            <w:vAlign w:val="center"/>
          </w:tcPr>
          <w:p w:rsidR="0025679A" w:rsidRDefault="00CD3C0D">
            <w:pPr>
              <w:pStyle w:val="ConsPlusNormal"/>
            </w:pPr>
            <w:r>
              <w:t>Урок 67</w:t>
            </w:r>
          </w:p>
        </w:tc>
        <w:tc>
          <w:tcPr>
            <w:tcW w:w="7937" w:type="dxa"/>
          </w:tcPr>
          <w:p w:rsidR="0025679A" w:rsidRDefault="00CD3C0D">
            <w:pPr>
              <w:pStyle w:val="ConsPlusNormal"/>
              <w:jc w:val="both"/>
            </w:pPr>
            <w:r>
              <w:t>Объяснительный диктант: учимся обозначать безударные гласные в корне слова</w:t>
            </w:r>
          </w:p>
        </w:tc>
      </w:tr>
      <w:tr w:rsidR="0025679A">
        <w:tc>
          <w:tcPr>
            <w:tcW w:w="1134" w:type="dxa"/>
          </w:tcPr>
          <w:p w:rsidR="0025679A" w:rsidRDefault="00CD3C0D">
            <w:pPr>
              <w:pStyle w:val="ConsPlusNormal"/>
            </w:pPr>
            <w:r>
              <w:t>Урок 68</w:t>
            </w:r>
          </w:p>
        </w:tc>
        <w:tc>
          <w:tcPr>
            <w:tcW w:w="7937" w:type="dxa"/>
          </w:tcPr>
          <w:p w:rsidR="0025679A" w:rsidRDefault="00CD3C0D">
            <w:pPr>
              <w:pStyle w:val="ConsPlusNormal"/>
              <w:jc w:val="both"/>
            </w:pPr>
            <w:r>
              <w:t>Непроверяемые гласные в корне слова</w:t>
            </w:r>
          </w:p>
        </w:tc>
      </w:tr>
      <w:tr w:rsidR="0025679A">
        <w:tc>
          <w:tcPr>
            <w:tcW w:w="1134" w:type="dxa"/>
            <w:vAlign w:val="center"/>
          </w:tcPr>
          <w:p w:rsidR="0025679A" w:rsidRDefault="00CD3C0D">
            <w:pPr>
              <w:pStyle w:val="ConsPlusNormal"/>
            </w:pPr>
            <w:r>
              <w:t>Урок 69</w:t>
            </w:r>
          </w:p>
        </w:tc>
        <w:tc>
          <w:tcPr>
            <w:tcW w:w="7937" w:type="dxa"/>
          </w:tcPr>
          <w:p w:rsidR="0025679A" w:rsidRDefault="00CD3C0D">
            <w:pPr>
              <w:pStyle w:val="ConsPlusNormal"/>
              <w:jc w:val="both"/>
            </w:pPr>
            <w:r>
              <w:t xml:space="preserve">Правописание слов с </w:t>
            </w:r>
            <w:r>
              <w:t>проверяемыми и непроверяемыми безударными гласными в корне слова</w:t>
            </w:r>
          </w:p>
        </w:tc>
      </w:tr>
      <w:tr w:rsidR="0025679A">
        <w:tc>
          <w:tcPr>
            <w:tcW w:w="1134" w:type="dxa"/>
          </w:tcPr>
          <w:p w:rsidR="0025679A" w:rsidRDefault="00CD3C0D">
            <w:pPr>
              <w:pStyle w:val="ConsPlusNormal"/>
            </w:pPr>
            <w:r>
              <w:t>Урок 70</w:t>
            </w:r>
          </w:p>
        </w:tc>
        <w:tc>
          <w:tcPr>
            <w:tcW w:w="7937" w:type="dxa"/>
          </w:tcPr>
          <w:p w:rsidR="0025679A" w:rsidRDefault="00CD3C0D">
            <w:pPr>
              <w:pStyle w:val="ConsPlusNormal"/>
              <w:jc w:val="both"/>
            </w:pPr>
            <w:r>
              <w:t>Списывание текста. Словарный диктант</w:t>
            </w:r>
          </w:p>
        </w:tc>
      </w:tr>
      <w:tr w:rsidR="0025679A">
        <w:tc>
          <w:tcPr>
            <w:tcW w:w="1134" w:type="dxa"/>
          </w:tcPr>
          <w:p w:rsidR="0025679A" w:rsidRDefault="00CD3C0D">
            <w:pPr>
              <w:pStyle w:val="ConsPlusNormal"/>
            </w:pPr>
            <w:r>
              <w:t>Урок 71</w:t>
            </w:r>
          </w:p>
        </w:tc>
        <w:tc>
          <w:tcPr>
            <w:tcW w:w="7937" w:type="dxa"/>
          </w:tcPr>
          <w:p w:rsidR="0025679A" w:rsidRDefault="00CD3C0D">
            <w:pPr>
              <w:pStyle w:val="ConsPlusNormal"/>
              <w:jc w:val="both"/>
            </w:pPr>
            <w:r>
              <w:t>Отработка правописания слов с орфограммами в значимых частях слов</w:t>
            </w:r>
          </w:p>
        </w:tc>
      </w:tr>
      <w:tr w:rsidR="0025679A">
        <w:tc>
          <w:tcPr>
            <w:tcW w:w="1134" w:type="dxa"/>
            <w:vAlign w:val="center"/>
          </w:tcPr>
          <w:p w:rsidR="0025679A" w:rsidRDefault="00CD3C0D">
            <w:pPr>
              <w:pStyle w:val="ConsPlusNormal"/>
            </w:pPr>
            <w:r>
              <w:t>Урок 72</w:t>
            </w:r>
          </w:p>
        </w:tc>
        <w:tc>
          <w:tcPr>
            <w:tcW w:w="7937" w:type="dxa"/>
          </w:tcPr>
          <w:p w:rsidR="0025679A" w:rsidRDefault="00CD3C0D">
            <w:pPr>
              <w:pStyle w:val="ConsPlusNormal"/>
              <w:jc w:val="both"/>
            </w:pPr>
            <w:r>
              <w:t xml:space="preserve">Парные и непарные по твердости - мягкости согласные звуки. </w:t>
            </w:r>
            <w:r>
              <w:t>Согласный звук [й'] и буква Й. Твердые и мягкие согласные звуки и буквы для их обозначения</w:t>
            </w:r>
          </w:p>
        </w:tc>
      </w:tr>
      <w:tr w:rsidR="0025679A">
        <w:tc>
          <w:tcPr>
            <w:tcW w:w="1134" w:type="dxa"/>
          </w:tcPr>
          <w:p w:rsidR="0025679A" w:rsidRDefault="00CD3C0D">
            <w:pPr>
              <w:pStyle w:val="ConsPlusNormal"/>
            </w:pPr>
            <w:r>
              <w:t>Урок 73</w:t>
            </w:r>
          </w:p>
        </w:tc>
        <w:tc>
          <w:tcPr>
            <w:tcW w:w="7937" w:type="dxa"/>
          </w:tcPr>
          <w:p w:rsidR="0025679A" w:rsidRDefault="00CD3C0D">
            <w:pPr>
              <w:pStyle w:val="ConsPlusNormal"/>
              <w:jc w:val="both"/>
            </w:pPr>
            <w:r>
              <w:t>Знакомство с жанром поздравления</w:t>
            </w:r>
          </w:p>
        </w:tc>
      </w:tr>
      <w:tr w:rsidR="0025679A">
        <w:tc>
          <w:tcPr>
            <w:tcW w:w="1134" w:type="dxa"/>
          </w:tcPr>
          <w:p w:rsidR="0025679A" w:rsidRDefault="00CD3C0D">
            <w:pPr>
              <w:pStyle w:val="ConsPlusNormal"/>
            </w:pPr>
            <w:r>
              <w:t>Урок 74</w:t>
            </w:r>
          </w:p>
        </w:tc>
        <w:tc>
          <w:tcPr>
            <w:tcW w:w="7937" w:type="dxa"/>
          </w:tcPr>
          <w:p w:rsidR="0025679A" w:rsidRDefault="00CD3C0D">
            <w:pPr>
              <w:pStyle w:val="ConsPlusNormal"/>
              <w:jc w:val="both"/>
            </w:pPr>
            <w:r>
              <w:t>Функции мягкого знака</w:t>
            </w:r>
          </w:p>
        </w:tc>
      </w:tr>
      <w:tr w:rsidR="0025679A">
        <w:tc>
          <w:tcPr>
            <w:tcW w:w="1134" w:type="dxa"/>
          </w:tcPr>
          <w:p w:rsidR="0025679A" w:rsidRDefault="00CD3C0D">
            <w:pPr>
              <w:pStyle w:val="ConsPlusNormal"/>
            </w:pPr>
            <w:r>
              <w:t>Урок 75</w:t>
            </w:r>
          </w:p>
        </w:tc>
        <w:tc>
          <w:tcPr>
            <w:tcW w:w="7937" w:type="dxa"/>
          </w:tcPr>
          <w:p w:rsidR="0025679A" w:rsidRDefault="00CD3C0D">
            <w:pPr>
              <w:pStyle w:val="ConsPlusNormal"/>
              <w:jc w:val="both"/>
            </w:pPr>
            <w:r>
              <w:t>Резервный урок по разделу фонетика: учимся характеризовать звуки</w:t>
            </w:r>
          </w:p>
        </w:tc>
      </w:tr>
      <w:tr w:rsidR="0025679A">
        <w:tc>
          <w:tcPr>
            <w:tcW w:w="1134" w:type="dxa"/>
            <w:vAlign w:val="center"/>
          </w:tcPr>
          <w:p w:rsidR="0025679A" w:rsidRDefault="00CD3C0D">
            <w:pPr>
              <w:pStyle w:val="ConsPlusNormal"/>
            </w:pPr>
            <w:r>
              <w:t>Урок 76</w:t>
            </w:r>
          </w:p>
        </w:tc>
        <w:tc>
          <w:tcPr>
            <w:tcW w:w="7937" w:type="dxa"/>
          </w:tcPr>
          <w:p w:rsidR="0025679A" w:rsidRDefault="00CD3C0D">
            <w:pPr>
              <w:pStyle w:val="ConsPlusNormal"/>
              <w:jc w:val="both"/>
            </w:pPr>
            <w:r>
              <w:t xml:space="preserve">Выбор </w:t>
            </w:r>
            <w:r>
              <w:t>языковых средств для ответа на заданный вопрос при работе в паре (группе)</w:t>
            </w:r>
          </w:p>
        </w:tc>
      </w:tr>
      <w:tr w:rsidR="0025679A">
        <w:tc>
          <w:tcPr>
            <w:tcW w:w="1134" w:type="dxa"/>
            <w:vAlign w:val="center"/>
          </w:tcPr>
          <w:p w:rsidR="0025679A" w:rsidRDefault="00CD3C0D">
            <w:pPr>
              <w:pStyle w:val="ConsPlusNormal"/>
            </w:pPr>
            <w:r>
              <w:t>Урок 77</w:t>
            </w:r>
          </w:p>
        </w:tc>
        <w:tc>
          <w:tcPr>
            <w:tcW w:w="7937" w:type="dxa"/>
          </w:tcPr>
          <w:p w:rsidR="0025679A" w:rsidRDefault="00CD3C0D">
            <w:pPr>
              <w:pStyle w:val="ConsPlusNormal"/>
              <w:jc w:val="both"/>
            </w:pPr>
            <w:r>
              <w:t>Выбор языковых средств для выражения собственного мнения при работе в паре (группе)</w:t>
            </w:r>
          </w:p>
        </w:tc>
      </w:tr>
      <w:tr w:rsidR="0025679A">
        <w:tc>
          <w:tcPr>
            <w:tcW w:w="1134" w:type="dxa"/>
          </w:tcPr>
          <w:p w:rsidR="0025679A" w:rsidRDefault="00CD3C0D">
            <w:pPr>
              <w:pStyle w:val="ConsPlusNormal"/>
            </w:pPr>
            <w:r>
              <w:t>Урок 78</w:t>
            </w:r>
          </w:p>
        </w:tc>
        <w:tc>
          <w:tcPr>
            <w:tcW w:w="7937" w:type="dxa"/>
          </w:tcPr>
          <w:p w:rsidR="0025679A" w:rsidRDefault="00CD3C0D">
            <w:pPr>
              <w:pStyle w:val="ConsPlusNormal"/>
              <w:jc w:val="both"/>
            </w:pPr>
            <w:r>
              <w:t>Повторение алгоритма списывания текста</w:t>
            </w:r>
          </w:p>
        </w:tc>
      </w:tr>
      <w:tr w:rsidR="0025679A">
        <w:tc>
          <w:tcPr>
            <w:tcW w:w="1134" w:type="dxa"/>
          </w:tcPr>
          <w:p w:rsidR="0025679A" w:rsidRDefault="00CD3C0D">
            <w:pPr>
              <w:pStyle w:val="ConsPlusNormal"/>
            </w:pPr>
            <w:r>
              <w:t>Урок 79</w:t>
            </w:r>
          </w:p>
        </w:tc>
        <w:tc>
          <w:tcPr>
            <w:tcW w:w="7937" w:type="dxa"/>
          </w:tcPr>
          <w:p w:rsidR="0025679A" w:rsidRDefault="00CD3C0D">
            <w:pPr>
              <w:pStyle w:val="ConsPlusNormal"/>
              <w:jc w:val="both"/>
            </w:pPr>
            <w:r>
              <w:t xml:space="preserve">Диктант на изученные правила </w:t>
            </w:r>
            <w:r>
              <w:t>(безударные гласные в корне слова)</w:t>
            </w:r>
          </w:p>
        </w:tc>
      </w:tr>
      <w:tr w:rsidR="0025679A">
        <w:tc>
          <w:tcPr>
            <w:tcW w:w="1134" w:type="dxa"/>
          </w:tcPr>
          <w:p w:rsidR="0025679A" w:rsidRDefault="00CD3C0D">
            <w:pPr>
              <w:pStyle w:val="ConsPlusNormal"/>
            </w:pPr>
            <w:r>
              <w:t>Урок 80</w:t>
            </w:r>
          </w:p>
        </w:tc>
        <w:tc>
          <w:tcPr>
            <w:tcW w:w="7937" w:type="dxa"/>
          </w:tcPr>
          <w:p w:rsidR="0025679A" w:rsidRDefault="00CD3C0D">
            <w:pPr>
              <w:pStyle w:val="ConsPlusNormal"/>
              <w:jc w:val="both"/>
            </w:pPr>
            <w:r>
              <w:t>Работа над ошибками, допущенными в диктанте</w:t>
            </w:r>
          </w:p>
        </w:tc>
      </w:tr>
      <w:tr w:rsidR="0025679A">
        <w:tc>
          <w:tcPr>
            <w:tcW w:w="1134" w:type="dxa"/>
            <w:vAlign w:val="center"/>
          </w:tcPr>
          <w:p w:rsidR="0025679A" w:rsidRDefault="00CD3C0D">
            <w:pPr>
              <w:pStyle w:val="ConsPlusNormal"/>
            </w:pPr>
            <w:r>
              <w:t>Урок 81</w:t>
            </w:r>
          </w:p>
        </w:tc>
        <w:tc>
          <w:tcPr>
            <w:tcW w:w="7937" w:type="dxa"/>
          </w:tcPr>
          <w:p w:rsidR="0025679A" w:rsidRDefault="00CD3C0D">
            <w:pPr>
              <w:pStyle w:val="ConsPlusNormal"/>
              <w:jc w:val="both"/>
            </w:pPr>
            <w: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25679A">
        <w:tc>
          <w:tcPr>
            <w:tcW w:w="1134" w:type="dxa"/>
            <w:vAlign w:val="center"/>
          </w:tcPr>
          <w:p w:rsidR="0025679A" w:rsidRDefault="00CD3C0D">
            <w:pPr>
              <w:pStyle w:val="ConsPlusNormal"/>
            </w:pPr>
            <w:r>
              <w:t>Урок 82</w:t>
            </w:r>
          </w:p>
        </w:tc>
        <w:tc>
          <w:tcPr>
            <w:tcW w:w="7937" w:type="dxa"/>
          </w:tcPr>
          <w:p w:rsidR="0025679A" w:rsidRDefault="00CD3C0D">
            <w:pPr>
              <w:pStyle w:val="ConsPlusNormal"/>
              <w:jc w:val="both"/>
            </w:pPr>
            <w:r>
              <w:t xml:space="preserve">Резервный </w:t>
            </w:r>
            <w:r>
              <w:t>урок по разделу орфография: тренинг "Слог. Перенос слов" с использованием электронных образовательных ресурсов</w:t>
            </w:r>
          </w:p>
        </w:tc>
      </w:tr>
      <w:tr w:rsidR="0025679A">
        <w:tc>
          <w:tcPr>
            <w:tcW w:w="1134" w:type="dxa"/>
            <w:vAlign w:val="center"/>
          </w:tcPr>
          <w:p w:rsidR="0025679A" w:rsidRDefault="00CD3C0D">
            <w:pPr>
              <w:pStyle w:val="ConsPlusNormal"/>
            </w:pPr>
            <w:r>
              <w:t>Урок 83</w:t>
            </w:r>
          </w:p>
        </w:tc>
        <w:tc>
          <w:tcPr>
            <w:tcW w:w="7937" w:type="dxa"/>
          </w:tcPr>
          <w:p w:rsidR="0025679A" w:rsidRDefault="00CD3C0D">
            <w:pPr>
              <w:pStyle w:val="ConsPlusNormal"/>
              <w:jc w:val="both"/>
            </w:pPr>
            <w:r>
              <w:t>Резервный урок по разделу орфография: использование орфографического словаря учебника для определения (уточнения) написания слова</w:t>
            </w:r>
          </w:p>
        </w:tc>
      </w:tr>
      <w:tr w:rsidR="0025679A">
        <w:tc>
          <w:tcPr>
            <w:tcW w:w="1134" w:type="dxa"/>
          </w:tcPr>
          <w:p w:rsidR="0025679A" w:rsidRDefault="00CD3C0D">
            <w:pPr>
              <w:pStyle w:val="ConsPlusNormal"/>
            </w:pPr>
            <w:r>
              <w:t xml:space="preserve">Урок </w:t>
            </w:r>
            <w:r>
              <w:t>84</w:t>
            </w:r>
          </w:p>
        </w:tc>
        <w:tc>
          <w:tcPr>
            <w:tcW w:w="7937" w:type="dxa"/>
          </w:tcPr>
          <w:p w:rsidR="0025679A" w:rsidRDefault="00CD3C0D">
            <w:pPr>
              <w:pStyle w:val="ConsPlusNormal"/>
              <w:jc w:val="both"/>
            </w:pPr>
            <w:r>
              <w:t>Сочетания чк, чн, чт, щн, нч</w:t>
            </w:r>
          </w:p>
        </w:tc>
      </w:tr>
      <w:tr w:rsidR="0025679A">
        <w:tc>
          <w:tcPr>
            <w:tcW w:w="1134" w:type="dxa"/>
          </w:tcPr>
          <w:p w:rsidR="0025679A" w:rsidRDefault="00CD3C0D">
            <w:pPr>
              <w:pStyle w:val="ConsPlusNormal"/>
            </w:pPr>
            <w:r>
              <w:t>Урок 85</w:t>
            </w:r>
          </w:p>
        </w:tc>
        <w:tc>
          <w:tcPr>
            <w:tcW w:w="7937" w:type="dxa"/>
          </w:tcPr>
          <w:p w:rsidR="0025679A" w:rsidRDefault="00CD3C0D">
            <w:pPr>
              <w:pStyle w:val="ConsPlusNormal"/>
              <w:jc w:val="both"/>
            </w:pPr>
            <w: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25679A">
        <w:tc>
          <w:tcPr>
            <w:tcW w:w="1134" w:type="dxa"/>
            <w:vAlign w:val="center"/>
          </w:tcPr>
          <w:p w:rsidR="0025679A" w:rsidRDefault="00CD3C0D">
            <w:pPr>
              <w:pStyle w:val="ConsPlusNormal"/>
            </w:pPr>
            <w:r>
              <w:t>Урок 86</w:t>
            </w:r>
          </w:p>
        </w:tc>
        <w:tc>
          <w:tcPr>
            <w:tcW w:w="7937" w:type="dxa"/>
          </w:tcPr>
          <w:p w:rsidR="0025679A" w:rsidRDefault="00CD3C0D">
            <w:pPr>
              <w:pStyle w:val="ConsPlusNormal"/>
              <w:jc w:val="both"/>
            </w:pPr>
            <w:r>
              <w:t xml:space="preserve">Гласные после шипящих в сочетаниях жи, ши (в положении под </w:t>
            </w:r>
            <w:r>
              <w:t>ударением)</w:t>
            </w:r>
          </w:p>
        </w:tc>
      </w:tr>
      <w:tr w:rsidR="0025679A">
        <w:tc>
          <w:tcPr>
            <w:tcW w:w="1134" w:type="dxa"/>
          </w:tcPr>
          <w:p w:rsidR="0025679A" w:rsidRDefault="00CD3C0D">
            <w:pPr>
              <w:pStyle w:val="ConsPlusNormal"/>
            </w:pPr>
            <w:r>
              <w:t>Урок 87</w:t>
            </w:r>
          </w:p>
        </w:tc>
        <w:tc>
          <w:tcPr>
            <w:tcW w:w="7937" w:type="dxa"/>
          </w:tcPr>
          <w:p w:rsidR="0025679A" w:rsidRDefault="00CD3C0D">
            <w:pPr>
              <w:pStyle w:val="ConsPlusNormal"/>
              <w:jc w:val="both"/>
            </w:pPr>
            <w:r>
              <w:t>Гласные после шипящих в сочетаниях ча, ща, чу, щу</w:t>
            </w:r>
          </w:p>
        </w:tc>
      </w:tr>
      <w:tr w:rsidR="0025679A">
        <w:tc>
          <w:tcPr>
            <w:tcW w:w="1134" w:type="dxa"/>
            <w:vAlign w:val="center"/>
          </w:tcPr>
          <w:p w:rsidR="0025679A" w:rsidRDefault="00CD3C0D">
            <w:pPr>
              <w:pStyle w:val="ConsPlusNormal"/>
            </w:pPr>
            <w:r>
              <w:t>Урок 88</w:t>
            </w:r>
          </w:p>
        </w:tc>
        <w:tc>
          <w:tcPr>
            <w:tcW w:w="7937" w:type="dxa"/>
          </w:tcPr>
          <w:p w:rsidR="0025679A" w:rsidRDefault="00CD3C0D">
            <w:pPr>
              <w:pStyle w:val="ConsPlusNormal"/>
              <w:jc w:val="both"/>
            </w:pPr>
            <w:r>
              <w:t>Диктант на изученные правила (гласные после шипящих, сочетания чк, чн, чт)</w:t>
            </w:r>
          </w:p>
        </w:tc>
      </w:tr>
      <w:tr w:rsidR="0025679A">
        <w:tc>
          <w:tcPr>
            <w:tcW w:w="1134" w:type="dxa"/>
            <w:vAlign w:val="center"/>
          </w:tcPr>
          <w:p w:rsidR="0025679A" w:rsidRDefault="00CD3C0D">
            <w:pPr>
              <w:pStyle w:val="ConsPlusNormal"/>
            </w:pPr>
            <w:r>
              <w:t>Урок 89</w:t>
            </w:r>
          </w:p>
        </w:tc>
        <w:tc>
          <w:tcPr>
            <w:tcW w:w="7937" w:type="dxa"/>
          </w:tcPr>
          <w:p w:rsidR="0025679A" w:rsidRDefault="00CD3C0D">
            <w:pPr>
              <w:pStyle w:val="ConsPlusNormal"/>
              <w:jc w:val="both"/>
            </w:pPr>
            <w:r>
              <w:t>Резервный урок по разделу развитие речи: составление текста по рисунку на тему "День рождения</w:t>
            </w:r>
            <w:r>
              <w:t>"</w:t>
            </w:r>
          </w:p>
        </w:tc>
      </w:tr>
      <w:tr w:rsidR="0025679A">
        <w:tc>
          <w:tcPr>
            <w:tcW w:w="1134" w:type="dxa"/>
          </w:tcPr>
          <w:p w:rsidR="0025679A" w:rsidRDefault="00CD3C0D">
            <w:pPr>
              <w:pStyle w:val="ConsPlusNormal"/>
            </w:pPr>
            <w:r>
              <w:t>Урок 90</w:t>
            </w:r>
          </w:p>
        </w:tc>
        <w:tc>
          <w:tcPr>
            <w:tcW w:w="7937" w:type="dxa"/>
          </w:tcPr>
          <w:p w:rsidR="0025679A" w:rsidRDefault="00CD3C0D">
            <w:pPr>
              <w:pStyle w:val="ConsPlusNormal"/>
              <w:jc w:val="both"/>
            </w:pPr>
            <w:r>
              <w:t>Парные и непарные по звонкости - глухости согласные звуки</w:t>
            </w:r>
          </w:p>
        </w:tc>
      </w:tr>
      <w:tr w:rsidR="0025679A">
        <w:tc>
          <w:tcPr>
            <w:tcW w:w="1134" w:type="dxa"/>
            <w:vAlign w:val="center"/>
          </w:tcPr>
          <w:p w:rsidR="0025679A" w:rsidRDefault="00CD3C0D">
            <w:pPr>
              <w:pStyle w:val="ConsPlusNormal"/>
            </w:pPr>
            <w:r>
              <w:t>Урок 91</w:t>
            </w:r>
          </w:p>
        </w:tc>
        <w:tc>
          <w:tcPr>
            <w:tcW w:w="7937" w:type="dxa"/>
          </w:tcPr>
          <w:p w:rsidR="0025679A" w:rsidRDefault="00CD3C0D">
            <w:pPr>
              <w:pStyle w:val="ConsPlusNormal"/>
              <w:jc w:val="both"/>
            </w:pPr>
            <w:r>
              <w:t>Правописание слов с парным по звонкости - глухости согласным в корне слова</w:t>
            </w:r>
          </w:p>
        </w:tc>
      </w:tr>
      <w:tr w:rsidR="0025679A">
        <w:tc>
          <w:tcPr>
            <w:tcW w:w="1134" w:type="dxa"/>
          </w:tcPr>
          <w:p w:rsidR="0025679A" w:rsidRDefault="00CD3C0D">
            <w:pPr>
              <w:pStyle w:val="ConsPlusNormal"/>
            </w:pPr>
            <w:r>
              <w:t>Урок 92</w:t>
            </w:r>
          </w:p>
        </w:tc>
        <w:tc>
          <w:tcPr>
            <w:tcW w:w="7937" w:type="dxa"/>
          </w:tcPr>
          <w:p w:rsidR="0025679A" w:rsidRDefault="00CD3C0D">
            <w:pPr>
              <w:pStyle w:val="ConsPlusNormal"/>
              <w:jc w:val="both"/>
            </w:pPr>
            <w:r>
              <w:t>Обозначение парных по звонкости - глухости согласных в корне слова</w:t>
            </w:r>
          </w:p>
        </w:tc>
      </w:tr>
      <w:tr w:rsidR="0025679A">
        <w:tc>
          <w:tcPr>
            <w:tcW w:w="1134" w:type="dxa"/>
          </w:tcPr>
          <w:p w:rsidR="0025679A" w:rsidRDefault="00CD3C0D">
            <w:pPr>
              <w:pStyle w:val="ConsPlusNormal"/>
            </w:pPr>
            <w:r>
              <w:t>Урок 93</w:t>
            </w:r>
          </w:p>
        </w:tc>
        <w:tc>
          <w:tcPr>
            <w:tcW w:w="7937" w:type="dxa"/>
          </w:tcPr>
          <w:p w:rsidR="0025679A" w:rsidRDefault="00CD3C0D">
            <w:pPr>
              <w:pStyle w:val="ConsPlusNormal"/>
              <w:jc w:val="both"/>
            </w:pPr>
            <w:r>
              <w:t xml:space="preserve">Способы проверки </w:t>
            </w:r>
            <w:r>
              <w:t>согласных в корне слова</w:t>
            </w:r>
          </w:p>
        </w:tc>
      </w:tr>
      <w:tr w:rsidR="0025679A">
        <w:tc>
          <w:tcPr>
            <w:tcW w:w="1134" w:type="dxa"/>
            <w:vAlign w:val="center"/>
          </w:tcPr>
          <w:p w:rsidR="0025679A" w:rsidRDefault="00CD3C0D">
            <w:pPr>
              <w:pStyle w:val="ConsPlusNormal"/>
            </w:pPr>
            <w:r>
              <w:t>Урок 94</w:t>
            </w:r>
          </w:p>
        </w:tc>
        <w:tc>
          <w:tcPr>
            <w:tcW w:w="7937" w:type="dxa"/>
          </w:tcPr>
          <w:p w:rsidR="0025679A" w:rsidRDefault="00CD3C0D">
            <w:pPr>
              <w:pStyle w:val="ConsPlusNormal"/>
              <w:jc w:val="both"/>
            </w:pPr>
            <w:r>
              <w:t>Отработка правописания слов с парным по глухости звонкости согласным в корне слова</w:t>
            </w:r>
          </w:p>
        </w:tc>
      </w:tr>
      <w:tr w:rsidR="0025679A">
        <w:tc>
          <w:tcPr>
            <w:tcW w:w="1134" w:type="dxa"/>
          </w:tcPr>
          <w:p w:rsidR="0025679A" w:rsidRDefault="00CD3C0D">
            <w:pPr>
              <w:pStyle w:val="ConsPlusNormal"/>
            </w:pPr>
            <w:r>
              <w:t>Урок 95</w:t>
            </w:r>
          </w:p>
        </w:tc>
        <w:tc>
          <w:tcPr>
            <w:tcW w:w="7937" w:type="dxa"/>
          </w:tcPr>
          <w:p w:rsidR="0025679A" w:rsidRDefault="00CD3C0D">
            <w:pPr>
              <w:pStyle w:val="ConsPlusNormal"/>
              <w:jc w:val="both"/>
            </w:pPr>
            <w:r>
              <w:t>Учимся писать буквы согласных в корне слова</w:t>
            </w:r>
          </w:p>
        </w:tc>
      </w:tr>
      <w:tr w:rsidR="0025679A">
        <w:tc>
          <w:tcPr>
            <w:tcW w:w="1134" w:type="dxa"/>
            <w:vAlign w:val="center"/>
          </w:tcPr>
          <w:p w:rsidR="0025679A" w:rsidRDefault="00CD3C0D">
            <w:pPr>
              <w:pStyle w:val="ConsPlusNormal"/>
            </w:pPr>
            <w:r>
              <w:t>Урок 96</w:t>
            </w:r>
          </w:p>
        </w:tc>
        <w:tc>
          <w:tcPr>
            <w:tcW w:w="7937" w:type="dxa"/>
          </w:tcPr>
          <w:p w:rsidR="0025679A" w:rsidRDefault="00CD3C0D">
            <w:pPr>
              <w:pStyle w:val="ConsPlusNormal"/>
              <w:jc w:val="both"/>
            </w:pPr>
            <w:r>
              <w:t>Объяснительный диктант: учимся писать буквы согласных в корне слова</w:t>
            </w:r>
          </w:p>
        </w:tc>
      </w:tr>
      <w:tr w:rsidR="0025679A">
        <w:tc>
          <w:tcPr>
            <w:tcW w:w="1134" w:type="dxa"/>
          </w:tcPr>
          <w:p w:rsidR="0025679A" w:rsidRDefault="00CD3C0D">
            <w:pPr>
              <w:pStyle w:val="ConsPlusNormal"/>
            </w:pPr>
            <w:r>
              <w:t>Урок 97</w:t>
            </w:r>
          </w:p>
        </w:tc>
        <w:tc>
          <w:tcPr>
            <w:tcW w:w="7937" w:type="dxa"/>
          </w:tcPr>
          <w:p w:rsidR="0025679A" w:rsidRDefault="00CD3C0D">
            <w:pPr>
              <w:pStyle w:val="ConsPlusNormal"/>
              <w:jc w:val="both"/>
            </w:pPr>
            <w:r>
              <w:t>Учимся писать буквы гласных и согласных в корне слова</w:t>
            </w:r>
          </w:p>
        </w:tc>
      </w:tr>
      <w:tr w:rsidR="0025679A">
        <w:tc>
          <w:tcPr>
            <w:tcW w:w="1134" w:type="dxa"/>
            <w:vAlign w:val="center"/>
          </w:tcPr>
          <w:p w:rsidR="0025679A" w:rsidRDefault="00CD3C0D">
            <w:pPr>
              <w:pStyle w:val="ConsPlusNormal"/>
            </w:pPr>
            <w:r>
              <w:t>Урок 98</w:t>
            </w:r>
          </w:p>
        </w:tc>
        <w:tc>
          <w:tcPr>
            <w:tcW w:w="7937" w:type="dxa"/>
          </w:tcPr>
          <w:p w:rsidR="0025679A" w:rsidRDefault="00CD3C0D">
            <w:pPr>
              <w:pStyle w:val="ConsPlusNormal"/>
              <w:jc w:val="both"/>
            </w:pPr>
            <w: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w:t>
            </w:r>
            <w:r>
              <w:t>лектронных образовательных ресурсов</w:t>
            </w:r>
          </w:p>
        </w:tc>
      </w:tr>
      <w:tr w:rsidR="0025679A">
        <w:tc>
          <w:tcPr>
            <w:tcW w:w="1134" w:type="dxa"/>
            <w:vAlign w:val="center"/>
          </w:tcPr>
          <w:p w:rsidR="0025679A" w:rsidRDefault="00CD3C0D">
            <w:pPr>
              <w:pStyle w:val="ConsPlusNormal"/>
            </w:pPr>
            <w:r>
              <w:t>Урок 99</w:t>
            </w:r>
          </w:p>
        </w:tc>
        <w:tc>
          <w:tcPr>
            <w:tcW w:w="7937" w:type="dxa"/>
          </w:tcPr>
          <w:p w:rsidR="0025679A" w:rsidRDefault="00CD3C0D">
            <w:pPr>
              <w:pStyle w:val="ConsPlusNormal"/>
              <w:jc w:val="both"/>
            </w:pPr>
            <w:r>
              <w:t>Подробное изложение повествовательного текста объемом 30 - 45 слов с использованием вопросов</w:t>
            </w:r>
          </w:p>
        </w:tc>
      </w:tr>
      <w:tr w:rsidR="0025679A">
        <w:tc>
          <w:tcPr>
            <w:tcW w:w="1134" w:type="dxa"/>
          </w:tcPr>
          <w:p w:rsidR="0025679A" w:rsidRDefault="00CD3C0D">
            <w:pPr>
              <w:pStyle w:val="ConsPlusNormal"/>
            </w:pPr>
            <w:r>
              <w:t>Урок 100</w:t>
            </w:r>
          </w:p>
        </w:tc>
        <w:tc>
          <w:tcPr>
            <w:tcW w:w="7937" w:type="dxa"/>
          </w:tcPr>
          <w:p w:rsidR="0025679A" w:rsidRDefault="00CD3C0D">
            <w:pPr>
              <w:pStyle w:val="ConsPlusNormal"/>
              <w:jc w:val="both"/>
            </w:pPr>
            <w:r>
              <w:t>Списывание текста. Словарный диктант</w:t>
            </w:r>
          </w:p>
        </w:tc>
      </w:tr>
      <w:tr w:rsidR="0025679A">
        <w:tc>
          <w:tcPr>
            <w:tcW w:w="1134" w:type="dxa"/>
          </w:tcPr>
          <w:p w:rsidR="0025679A" w:rsidRDefault="00CD3C0D">
            <w:pPr>
              <w:pStyle w:val="ConsPlusNormal"/>
            </w:pPr>
            <w:r>
              <w:t>Урок 101</w:t>
            </w:r>
          </w:p>
        </w:tc>
        <w:tc>
          <w:tcPr>
            <w:tcW w:w="7937" w:type="dxa"/>
          </w:tcPr>
          <w:p w:rsidR="0025679A" w:rsidRDefault="00CD3C0D">
            <w:pPr>
              <w:pStyle w:val="ConsPlusNormal"/>
              <w:jc w:val="both"/>
            </w:pPr>
            <w:r>
              <w:t>Использование на письме разделительных ъ и ь</w:t>
            </w:r>
          </w:p>
        </w:tc>
      </w:tr>
      <w:tr w:rsidR="0025679A">
        <w:tc>
          <w:tcPr>
            <w:tcW w:w="1134" w:type="dxa"/>
          </w:tcPr>
          <w:p w:rsidR="0025679A" w:rsidRDefault="00CD3C0D">
            <w:pPr>
              <w:pStyle w:val="ConsPlusNormal"/>
            </w:pPr>
            <w:r>
              <w:t>Урок 102</w:t>
            </w:r>
          </w:p>
        </w:tc>
        <w:tc>
          <w:tcPr>
            <w:tcW w:w="7937" w:type="dxa"/>
          </w:tcPr>
          <w:p w:rsidR="0025679A" w:rsidRDefault="00CD3C0D">
            <w:pPr>
              <w:pStyle w:val="ConsPlusNormal"/>
              <w:jc w:val="both"/>
            </w:pPr>
            <w:r>
              <w:t>Правописание слов с разделительным мягким знаком</w:t>
            </w:r>
          </w:p>
        </w:tc>
      </w:tr>
      <w:tr w:rsidR="0025679A">
        <w:tc>
          <w:tcPr>
            <w:tcW w:w="1134" w:type="dxa"/>
          </w:tcPr>
          <w:p w:rsidR="0025679A" w:rsidRDefault="00CD3C0D">
            <w:pPr>
              <w:pStyle w:val="ConsPlusNormal"/>
            </w:pPr>
            <w:r>
              <w:t>Урок 103</w:t>
            </w:r>
          </w:p>
        </w:tc>
        <w:tc>
          <w:tcPr>
            <w:tcW w:w="7937" w:type="dxa"/>
          </w:tcPr>
          <w:p w:rsidR="0025679A" w:rsidRDefault="00CD3C0D">
            <w:pPr>
              <w:pStyle w:val="ConsPlusNormal"/>
              <w:jc w:val="both"/>
            </w:pPr>
            <w:r>
              <w:t>Отработка правописания слов с разделительным мягким знаком</w:t>
            </w:r>
          </w:p>
        </w:tc>
      </w:tr>
      <w:tr w:rsidR="0025679A">
        <w:tc>
          <w:tcPr>
            <w:tcW w:w="1134" w:type="dxa"/>
            <w:vAlign w:val="center"/>
          </w:tcPr>
          <w:p w:rsidR="0025679A" w:rsidRDefault="00CD3C0D">
            <w:pPr>
              <w:pStyle w:val="ConsPlusNormal"/>
            </w:pPr>
            <w:r>
              <w:t>Урок 104</w:t>
            </w:r>
          </w:p>
        </w:tc>
        <w:tc>
          <w:tcPr>
            <w:tcW w:w="7937" w:type="dxa"/>
          </w:tcPr>
          <w:p w:rsidR="0025679A" w:rsidRDefault="00CD3C0D">
            <w:pPr>
              <w:pStyle w:val="ConsPlusNormal"/>
              <w:jc w:val="both"/>
            </w:pPr>
            <w:r>
              <w:t>Отработка правописания слов с разделительным мягким знаком и другими изученными орфограммами</w:t>
            </w:r>
          </w:p>
        </w:tc>
      </w:tr>
      <w:tr w:rsidR="0025679A">
        <w:tc>
          <w:tcPr>
            <w:tcW w:w="1134" w:type="dxa"/>
            <w:vAlign w:val="center"/>
          </w:tcPr>
          <w:p w:rsidR="0025679A" w:rsidRDefault="00CD3C0D">
            <w:pPr>
              <w:pStyle w:val="ConsPlusNormal"/>
            </w:pPr>
            <w:r>
              <w:t>Урок 105</w:t>
            </w:r>
          </w:p>
        </w:tc>
        <w:tc>
          <w:tcPr>
            <w:tcW w:w="7937" w:type="dxa"/>
          </w:tcPr>
          <w:p w:rsidR="0025679A" w:rsidRDefault="00CD3C0D">
            <w:pPr>
              <w:pStyle w:val="ConsPlusNormal"/>
              <w:jc w:val="both"/>
            </w:pPr>
            <w:r>
              <w:t xml:space="preserve">Отработка способов </w:t>
            </w:r>
            <w:r>
              <w:t>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25679A">
        <w:tc>
          <w:tcPr>
            <w:tcW w:w="1134" w:type="dxa"/>
            <w:vAlign w:val="center"/>
          </w:tcPr>
          <w:p w:rsidR="0025679A" w:rsidRDefault="00CD3C0D">
            <w:pPr>
              <w:pStyle w:val="ConsPlusNormal"/>
            </w:pPr>
            <w:r>
              <w:t>Урок 106</w:t>
            </w:r>
          </w:p>
        </w:tc>
        <w:tc>
          <w:tcPr>
            <w:tcW w:w="7937" w:type="dxa"/>
          </w:tcPr>
          <w:p w:rsidR="0025679A" w:rsidRDefault="00CD3C0D">
            <w:pPr>
              <w:pStyle w:val="ConsPlusNormal"/>
              <w:jc w:val="both"/>
            </w:pPr>
            <w:r>
              <w:t>Повторение правописания слов с орфограммами в значимых част</w:t>
            </w:r>
            <w:r>
              <w:t>ях слов</w:t>
            </w:r>
          </w:p>
        </w:tc>
      </w:tr>
      <w:tr w:rsidR="0025679A">
        <w:tc>
          <w:tcPr>
            <w:tcW w:w="1134" w:type="dxa"/>
          </w:tcPr>
          <w:p w:rsidR="0025679A" w:rsidRDefault="00CD3C0D">
            <w:pPr>
              <w:pStyle w:val="ConsPlusNormal"/>
            </w:pPr>
            <w:r>
              <w:t>Урок 107</w:t>
            </w:r>
          </w:p>
        </w:tc>
        <w:tc>
          <w:tcPr>
            <w:tcW w:w="7937" w:type="dxa"/>
          </w:tcPr>
          <w:p w:rsidR="0025679A" w:rsidRDefault="00CD3C0D">
            <w:pPr>
              <w:pStyle w:val="ConsPlusNormal"/>
              <w:jc w:val="both"/>
            </w:pPr>
            <w:r>
              <w:t>Списывание текста. Словарный диктант</w:t>
            </w:r>
          </w:p>
        </w:tc>
      </w:tr>
      <w:tr w:rsidR="0025679A">
        <w:tc>
          <w:tcPr>
            <w:tcW w:w="1134" w:type="dxa"/>
          </w:tcPr>
          <w:p w:rsidR="0025679A" w:rsidRDefault="00CD3C0D">
            <w:pPr>
              <w:pStyle w:val="ConsPlusNormal"/>
            </w:pPr>
            <w:r>
              <w:t>Урок 108</w:t>
            </w:r>
          </w:p>
        </w:tc>
        <w:tc>
          <w:tcPr>
            <w:tcW w:w="7937" w:type="dxa"/>
          </w:tcPr>
          <w:p w:rsidR="0025679A" w:rsidRDefault="00CD3C0D">
            <w:pPr>
              <w:pStyle w:val="ConsPlusNormal"/>
              <w:jc w:val="both"/>
            </w:pPr>
            <w:r>
              <w:t>Имя существительное как часть речи</w:t>
            </w:r>
          </w:p>
        </w:tc>
      </w:tr>
      <w:tr w:rsidR="0025679A">
        <w:tc>
          <w:tcPr>
            <w:tcW w:w="1134" w:type="dxa"/>
          </w:tcPr>
          <w:p w:rsidR="0025679A" w:rsidRDefault="00CD3C0D">
            <w:pPr>
              <w:pStyle w:val="ConsPlusNormal"/>
            </w:pPr>
            <w:r>
              <w:t>Урок 109</w:t>
            </w:r>
          </w:p>
        </w:tc>
        <w:tc>
          <w:tcPr>
            <w:tcW w:w="7937" w:type="dxa"/>
          </w:tcPr>
          <w:p w:rsidR="0025679A" w:rsidRDefault="00CD3C0D">
            <w:pPr>
              <w:pStyle w:val="ConsPlusNormal"/>
              <w:jc w:val="both"/>
            </w:pPr>
            <w:r>
              <w:t>Имя существительное: употребление в речи</w:t>
            </w:r>
          </w:p>
        </w:tc>
      </w:tr>
      <w:tr w:rsidR="0025679A">
        <w:tc>
          <w:tcPr>
            <w:tcW w:w="1134" w:type="dxa"/>
          </w:tcPr>
          <w:p w:rsidR="0025679A" w:rsidRDefault="00CD3C0D">
            <w:pPr>
              <w:pStyle w:val="ConsPlusNormal"/>
            </w:pPr>
            <w:r>
              <w:t>Урок 110</w:t>
            </w:r>
          </w:p>
        </w:tc>
        <w:tc>
          <w:tcPr>
            <w:tcW w:w="7937" w:type="dxa"/>
          </w:tcPr>
          <w:p w:rsidR="0025679A" w:rsidRDefault="00CD3C0D">
            <w:pPr>
              <w:pStyle w:val="ConsPlusNormal"/>
              <w:jc w:val="both"/>
            </w:pPr>
            <w:r>
              <w:t>Имя существительное: значение</w:t>
            </w:r>
          </w:p>
        </w:tc>
      </w:tr>
      <w:tr w:rsidR="0025679A">
        <w:tc>
          <w:tcPr>
            <w:tcW w:w="1134" w:type="dxa"/>
          </w:tcPr>
          <w:p w:rsidR="0025679A" w:rsidRDefault="00CD3C0D">
            <w:pPr>
              <w:pStyle w:val="ConsPlusNormal"/>
            </w:pPr>
            <w:r>
              <w:t>Урок 111</w:t>
            </w:r>
          </w:p>
        </w:tc>
        <w:tc>
          <w:tcPr>
            <w:tcW w:w="7937" w:type="dxa"/>
          </w:tcPr>
          <w:p w:rsidR="0025679A" w:rsidRDefault="00CD3C0D">
            <w:pPr>
              <w:pStyle w:val="ConsPlusNormal"/>
              <w:jc w:val="both"/>
            </w:pPr>
            <w:r>
              <w:t>Имя существительное: вопросы ("кто?", "что?")</w:t>
            </w:r>
          </w:p>
        </w:tc>
      </w:tr>
      <w:tr w:rsidR="0025679A">
        <w:tc>
          <w:tcPr>
            <w:tcW w:w="1134" w:type="dxa"/>
          </w:tcPr>
          <w:p w:rsidR="0025679A" w:rsidRDefault="00CD3C0D">
            <w:pPr>
              <w:pStyle w:val="ConsPlusNormal"/>
            </w:pPr>
            <w:r>
              <w:t>Урок 112</w:t>
            </w:r>
          </w:p>
        </w:tc>
        <w:tc>
          <w:tcPr>
            <w:tcW w:w="7937" w:type="dxa"/>
          </w:tcPr>
          <w:p w:rsidR="0025679A" w:rsidRDefault="00CD3C0D">
            <w:pPr>
              <w:pStyle w:val="ConsPlusNormal"/>
              <w:jc w:val="both"/>
            </w:pPr>
            <w:r>
              <w:t>Употребление заглавной и строчной буквы</w:t>
            </w:r>
          </w:p>
        </w:tc>
      </w:tr>
      <w:tr w:rsidR="0025679A">
        <w:tc>
          <w:tcPr>
            <w:tcW w:w="1134" w:type="dxa"/>
            <w:vAlign w:val="center"/>
          </w:tcPr>
          <w:p w:rsidR="0025679A" w:rsidRDefault="00CD3C0D">
            <w:pPr>
              <w:pStyle w:val="ConsPlusNormal"/>
            </w:pPr>
            <w:r>
              <w:t>Урок 113</w:t>
            </w:r>
          </w:p>
        </w:tc>
        <w:tc>
          <w:tcPr>
            <w:tcW w:w="7937" w:type="dxa"/>
          </w:tcPr>
          <w:p w:rsidR="0025679A" w:rsidRDefault="00CD3C0D">
            <w:pPr>
              <w:pStyle w:val="ConsPlusNormal"/>
              <w:jc w:val="both"/>
            </w:pPr>
            <w:r>
              <w:t>Составление устного рассказа по репродукции картины И. Шишкина "Утро в сосновом лесу"</w:t>
            </w:r>
          </w:p>
        </w:tc>
      </w:tr>
      <w:tr w:rsidR="0025679A">
        <w:tc>
          <w:tcPr>
            <w:tcW w:w="1134" w:type="dxa"/>
            <w:vAlign w:val="center"/>
          </w:tcPr>
          <w:p w:rsidR="0025679A" w:rsidRDefault="00CD3C0D">
            <w:pPr>
              <w:pStyle w:val="ConsPlusNormal"/>
            </w:pPr>
            <w:r>
              <w:t>Урок 114</w:t>
            </w:r>
          </w:p>
        </w:tc>
        <w:tc>
          <w:tcPr>
            <w:tcW w:w="7937" w:type="dxa"/>
          </w:tcPr>
          <w:p w:rsidR="0025679A" w:rsidRDefault="00CD3C0D">
            <w:pPr>
              <w:pStyle w:val="ConsPlusNormal"/>
              <w:jc w:val="both"/>
            </w:pPr>
            <w:r>
              <w:t>Заглавная буква в именах собственных: имена, фамилии, отчества людей, клички животных</w:t>
            </w:r>
          </w:p>
        </w:tc>
      </w:tr>
      <w:tr w:rsidR="0025679A">
        <w:tc>
          <w:tcPr>
            <w:tcW w:w="1134" w:type="dxa"/>
          </w:tcPr>
          <w:p w:rsidR="0025679A" w:rsidRDefault="00CD3C0D">
            <w:pPr>
              <w:pStyle w:val="ConsPlusNormal"/>
            </w:pPr>
            <w:r>
              <w:t>Урок 115</w:t>
            </w:r>
          </w:p>
        </w:tc>
        <w:tc>
          <w:tcPr>
            <w:tcW w:w="7937" w:type="dxa"/>
          </w:tcPr>
          <w:p w:rsidR="0025679A" w:rsidRDefault="00CD3C0D">
            <w:pPr>
              <w:pStyle w:val="ConsPlusNormal"/>
              <w:jc w:val="both"/>
            </w:pPr>
            <w:r>
              <w:t xml:space="preserve">Заглавная </w:t>
            </w:r>
            <w:r>
              <w:t>буква в именах собственных: географические названия</w:t>
            </w:r>
          </w:p>
        </w:tc>
      </w:tr>
      <w:tr w:rsidR="0025679A">
        <w:tc>
          <w:tcPr>
            <w:tcW w:w="1134" w:type="dxa"/>
            <w:vAlign w:val="center"/>
          </w:tcPr>
          <w:p w:rsidR="0025679A" w:rsidRDefault="00CD3C0D">
            <w:pPr>
              <w:pStyle w:val="ConsPlusNormal"/>
            </w:pPr>
            <w:r>
              <w:t>Урок 116</w:t>
            </w:r>
          </w:p>
        </w:tc>
        <w:tc>
          <w:tcPr>
            <w:tcW w:w="7937" w:type="dxa"/>
          </w:tcPr>
          <w:p w:rsidR="0025679A" w:rsidRDefault="00CD3C0D">
            <w:pPr>
              <w:pStyle w:val="ConsPlusNormal"/>
              <w:jc w:val="both"/>
            </w:pPr>
            <w: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25679A">
        <w:tc>
          <w:tcPr>
            <w:tcW w:w="1134" w:type="dxa"/>
          </w:tcPr>
          <w:p w:rsidR="0025679A" w:rsidRDefault="00CD3C0D">
            <w:pPr>
              <w:pStyle w:val="ConsPlusNormal"/>
            </w:pPr>
            <w:r>
              <w:t>Урок 117</w:t>
            </w:r>
          </w:p>
        </w:tc>
        <w:tc>
          <w:tcPr>
            <w:tcW w:w="7937" w:type="dxa"/>
          </w:tcPr>
          <w:p w:rsidR="0025679A" w:rsidRDefault="00CD3C0D">
            <w:pPr>
              <w:pStyle w:val="ConsPlusNormal"/>
              <w:jc w:val="both"/>
            </w:pPr>
            <w:r>
              <w:t>Имя существительное: изменение по числам</w:t>
            </w:r>
          </w:p>
        </w:tc>
      </w:tr>
      <w:tr w:rsidR="0025679A">
        <w:tc>
          <w:tcPr>
            <w:tcW w:w="1134" w:type="dxa"/>
          </w:tcPr>
          <w:p w:rsidR="0025679A" w:rsidRDefault="00CD3C0D">
            <w:pPr>
              <w:pStyle w:val="ConsPlusNormal"/>
            </w:pPr>
            <w:r>
              <w:t>Урок 118</w:t>
            </w:r>
          </w:p>
        </w:tc>
        <w:tc>
          <w:tcPr>
            <w:tcW w:w="7937" w:type="dxa"/>
          </w:tcPr>
          <w:p w:rsidR="0025679A" w:rsidRDefault="00CD3C0D">
            <w:pPr>
              <w:pStyle w:val="ConsPlusNormal"/>
              <w:jc w:val="both"/>
            </w:pPr>
            <w:r>
              <w:t>Число имен существительных</w:t>
            </w:r>
          </w:p>
        </w:tc>
      </w:tr>
      <w:tr w:rsidR="0025679A">
        <w:tc>
          <w:tcPr>
            <w:tcW w:w="1134" w:type="dxa"/>
            <w:vAlign w:val="center"/>
          </w:tcPr>
          <w:p w:rsidR="0025679A" w:rsidRDefault="00CD3C0D">
            <w:pPr>
              <w:pStyle w:val="ConsPlusNormal"/>
            </w:pPr>
            <w:r>
              <w:t>Урок 119</w:t>
            </w:r>
          </w:p>
        </w:tc>
        <w:tc>
          <w:tcPr>
            <w:tcW w:w="7937" w:type="dxa"/>
          </w:tcPr>
          <w:p w:rsidR="0025679A" w:rsidRDefault="00CD3C0D">
            <w:pPr>
              <w:pStyle w:val="ConsPlusNormal"/>
              <w:jc w:val="both"/>
            </w:pPr>
            <w:r>
              <w:t>Резервный урок по разделу морфология: изменение по числам имен существительных</w:t>
            </w:r>
          </w:p>
        </w:tc>
      </w:tr>
      <w:tr w:rsidR="0025679A">
        <w:tc>
          <w:tcPr>
            <w:tcW w:w="1134" w:type="dxa"/>
            <w:vAlign w:val="center"/>
          </w:tcPr>
          <w:p w:rsidR="0025679A" w:rsidRDefault="00CD3C0D">
            <w:pPr>
              <w:pStyle w:val="ConsPlusNormal"/>
            </w:pPr>
            <w:r>
              <w:t>Урок 120</w:t>
            </w:r>
          </w:p>
        </w:tc>
        <w:tc>
          <w:tcPr>
            <w:tcW w:w="7937" w:type="dxa"/>
          </w:tcPr>
          <w:p w:rsidR="0025679A" w:rsidRDefault="00CD3C0D">
            <w:pPr>
              <w:pStyle w:val="ConsPlusNormal"/>
              <w:jc w:val="both"/>
            </w:pPr>
            <w:r>
              <w:t>Объяснительный диктант на изученные правила (орфограммы корня, заглавная буква и другие)</w:t>
            </w:r>
          </w:p>
        </w:tc>
      </w:tr>
      <w:tr w:rsidR="0025679A">
        <w:tc>
          <w:tcPr>
            <w:tcW w:w="1134" w:type="dxa"/>
          </w:tcPr>
          <w:p w:rsidR="0025679A" w:rsidRDefault="00CD3C0D">
            <w:pPr>
              <w:pStyle w:val="ConsPlusNormal"/>
            </w:pPr>
            <w:r>
              <w:t>Урок 121</w:t>
            </w:r>
          </w:p>
        </w:tc>
        <w:tc>
          <w:tcPr>
            <w:tcW w:w="7937" w:type="dxa"/>
          </w:tcPr>
          <w:p w:rsidR="0025679A" w:rsidRDefault="00CD3C0D">
            <w:pPr>
              <w:pStyle w:val="ConsPlusNormal"/>
              <w:jc w:val="both"/>
            </w:pPr>
            <w:r>
              <w:t>Глагол как часть речи</w:t>
            </w:r>
          </w:p>
        </w:tc>
      </w:tr>
      <w:tr w:rsidR="0025679A">
        <w:tc>
          <w:tcPr>
            <w:tcW w:w="1134" w:type="dxa"/>
          </w:tcPr>
          <w:p w:rsidR="0025679A" w:rsidRDefault="00CD3C0D">
            <w:pPr>
              <w:pStyle w:val="ConsPlusNormal"/>
            </w:pPr>
            <w:r>
              <w:t>Урок 122</w:t>
            </w:r>
          </w:p>
        </w:tc>
        <w:tc>
          <w:tcPr>
            <w:tcW w:w="7937" w:type="dxa"/>
          </w:tcPr>
          <w:p w:rsidR="0025679A" w:rsidRDefault="00CD3C0D">
            <w:pPr>
              <w:pStyle w:val="ConsPlusNormal"/>
              <w:jc w:val="both"/>
            </w:pPr>
            <w:r>
              <w:t>Глагол: значение. Для чего нужны глаголы в нашей речи?</w:t>
            </w:r>
          </w:p>
        </w:tc>
      </w:tr>
      <w:tr w:rsidR="0025679A">
        <w:tc>
          <w:tcPr>
            <w:tcW w:w="1134" w:type="dxa"/>
          </w:tcPr>
          <w:p w:rsidR="0025679A" w:rsidRDefault="00CD3C0D">
            <w:pPr>
              <w:pStyle w:val="ConsPlusNormal"/>
            </w:pPr>
            <w:r>
              <w:t>Урок 123</w:t>
            </w:r>
          </w:p>
        </w:tc>
        <w:tc>
          <w:tcPr>
            <w:tcW w:w="7937" w:type="dxa"/>
          </w:tcPr>
          <w:p w:rsidR="0025679A" w:rsidRDefault="00CD3C0D">
            <w:pPr>
              <w:pStyle w:val="ConsPlusNormal"/>
              <w:jc w:val="both"/>
            </w:pPr>
            <w:r>
              <w:t>Глагол: вопросы "что делать?", "что сделать?" и другие</w:t>
            </w:r>
          </w:p>
        </w:tc>
      </w:tr>
      <w:tr w:rsidR="0025679A">
        <w:tc>
          <w:tcPr>
            <w:tcW w:w="1134" w:type="dxa"/>
          </w:tcPr>
          <w:p w:rsidR="0025679A" w:rsidRDefault="00CD3C0D">
            <w:pPr>
              <w:pStyle w:val="ConsPlusNormal"/>
            </w:pPr>
            <w:r>
              <w:t>Урок 124</w:t>
            </w:r>
          </w:p>
        </w:tc>
        <w:tc>
          <w:tcPr>
            <w:tcW w:w="7937" w:type="dxa"/>
          </w:tcPr>
          <w:p w:rsidR="0025679A" w:rsidRDefault="00CD3C0D">
            <w:pPr>
              <w:pStyle w:val="ConsPlusNormal"/>
              <w:jc w:val="both"/>
            </w:pPr>
            <w:r>
              <w:t>Роль глаголов в речи</w:t>
            </w:r>
          </w:p>
        </w:tc>
      </w:tr>
      <w:tr w:rsidR="0025679A">
        <w:tc>
          <w:tcPr>
            <w:tcW w:w="1134" w:type="dxa"/>
            <w:vAlign w:val="center"/>
          </w:tcPr>
          <w:p w:rsidR="0025679A" w:rsidRDefault="00CD3C0D">
            <w:pPr>
              <w:pStyle w:val="ConsPlusNormal"/>
            </w:pPr>
            <w:r>
              <w:t>Урок 125</w:t>
            </w:r>
          </w:p>
        </w:tc>
        <w:tc>
          <w:tcPr>
            <w:tcW w:w="7937" w:type="dxa"/>
          </w:tcPr>
          <w:p w:rsidR="0025679A" w:rsidRDefault="00CD3C0D">
            <w:pPr>
              <w:pStyle w:val="ConsPlusNormal"/>
              <w:jc w:val="both"/>
            </w:pPr>
            <w:r>
              <w:t>Резервный урок по разделу развитие речи: Составление текста на тему пословицы</w:t>
            </w:r>
          </w:p>
        </w:tc>
      </w:tr>
      <w:tr w:rsidR="0025679A">
        <w:tc>
          <w:tcPr>
            <w:tcW w:w="1134" w:type="dxa"/>
          </w:tcPr>
          <w:p w:rsidR="0025679A" w:rsidRDefault="00CD3C0D">
            <w:pPr>
              <w:pStyle w:val="ConsPlusNormal"/>
              <w:jc w:val="center"/>
            </w:pPr>
            <w:r>
              <w:t xml:space="preserve">Урок </w:t>
            </w:r>
            <w:r>
              <w:t>126</w:t>
            </w:r>
          </w:p>
        </w:tc>
        <w:tc>
          <w:tcPr>
            <w:tcW w:w="7937" w:type="dxa"/>
          </w:tcPr>
          <w:p w:rsidR="0025679A" w:rsidRDefault="00CD3C0D">
            <w:pPr>
              <w:pStyle w:val="ConsPlusNormal"/>
              <w:jc w:val="both"/>
            </w:pPr>
            <w:r>
              <w:t>Текст-повествование</w:t>
            </w:r>
          </w:p>
        </w:tc>
      </w:tr>
      <w:tr w:rsidR="0025679A">
        <w:tc>
          <w:tcPr>
            <w:tcW w:w="1134" w:type="dxa"/>
          </w:tcPr>
          <w:p w:rsidR="0025679A" w:rsidRDefault="00CD3C0D">
            <w:pPr>
              <w:pStyle w:val="ConsPlusNormal"/>
              <w:jc w:val="center"/>
            </w:pPr>
            <w:r>
              <w:t>Урок 127</w:t>
            </w:r>
          </w:p>
        </w:tc>
        <w:tc>
          <w:tcPr>
            <w:tcW w:w="7937" w:type="dxa"/>
          </w:tcPr>
          <w:p w:rsidR="0025679A" w:rsidRDefault="00CD3C0D">
            <w:pPr>
              <w:pStyle w:val="ConsPlusNormal"/>
              <w:jc w:val="both"/>
            </w:pPr>
            <w:r>
              <w:t>Особенности текстов-повествований</w:t>
            </w:r>
          </w:p>
        </w:tc>
      </w:tr>
      <w:tr w:rsidR="0025679A">
        <w:tc>
          <w:tcPr>
            <w:tcW w:w="1134" w:type="dxa"/>
            <w:vAlign w:val="center"/>
          </w:tcPr>
          <w:p w:rsidR="0025679A" w:rsidRDefault="00CD3C0D">
            <w:pPr>
              <w:pStyle w:val="ConsPlusNormal"/>
            </w:pPr>
            <w:r>
              <w:t>Урок 128</w:t>
            </w:r>
          </w:p>
        </w:tc>
        <w:tc>
          <w:tcPr>
            <w:tcW w:w="7937" w:type="dxa"/>
          </w:tcPr>
          <w:p w:rsidR="0025679A" w:rsidRDefault="00CD3C0D">
            <w:pPr>
              <w:pStyle w:val="ConsPlusNormal"/>
              <w:jc w:val="both"/>
            </w:pPr>
            <w: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25679A">
        <w:tc>
          <w:tcPr>
            <w:tcW w:w="1134" w:type="dxa"/>
          </w:tcPr>
          <w:p w:rsidR="0025679A" w:rsidRDefault="00CD3C0D">
            <w:pPr>
              <w:pStyle w:val="ConsPlusNormal"/>
            </w:pPr>
            <w:r>
              <w:t>Урок 129</w:t>
            </w:r>
          </w:p>
        </w:tc>
        <w:tc>
          <w:tcPr>
            <w:tcW w:w="7937" w:type="dxa"/>
          </w:tcPr>
          <w:p w:rsidR="0025679A" w:rsidRDefault="00CD3C0D">
            <w:pPr>
              <w:pStyle w:val="ConsPlusNormal"/>
              <w:jc w:val="both"/>
            </w:pPr>
            <w:r>
              <w:t xml:space="preserve">Обобщение знаний о </w:t>
            </w:r>
            <w:r>
              <w:t>глаголе</w:t>
            </w:r>
          </w:p>
        </w:tc>
      </w:tr>
      <w:tr w:rsidR="0025679A">
        <w:tc>
          <w:tcPr>
            <w:tcW w:w="1134" w:type="dxa"/>
            <w:vAlign w:val="center"/>
          </w:tcPr>
          <w:p w:rsidR="0025679A" w:rsidRDefault="00CD3C0D">
            <w:pPr>
              <w:pStyle w:val="ConsPlusNormal"/>
            </w:pPr>
            <w:r>
              <w:t>Урок 130</w:t>
            </w:r>
          </w:p>
        </w:tc>
        <w:tc>
          <w:tcPr>
            <w:tcW w:w="7937" w:type="dxa"/>
          </w:tcPr>
          <w:p w:rsidR="0025679A" w:rsidRDefault="00CD3C0D">
            <w:pPr>
              <w:pStyle w:val="ConsPlusNormal"/>
              <w:jc w:val="both"/>
            </w:pPr>
            <w:r>
              <w:t>Резервный урок по разделу морфология. Тренинг. Отработка темы "Глагол"</w:t>
            </w:r>
          </w:p>
        </w:tc>
      </w:tr>
      <w:tr w:rsidR="0025679A">
        <w:tc>
          <w:tcPr>
            <w:tcW w:w="1134" w:type="dxa"/>
          </w:tcPr>
          <w:p w:rsidR="0025679A" w:rsidRDefault="00CD3C0D">
            <w:pPr>
              <w:pStyle w:val="ConsPlusNormal"/>
            </w:pPr>
            <w:r>
              <w:t>Урок 131</w:t>
            </w:r>
          </w:p>
        </w:tc>
        <w:tc>
          <w:tcPr>
            <w:tcW w:w="7937" w:type="dxa"/>
          </w:tcPr>
          <w:p w:rsidR="0025679A" w:rsidRDefault="00CD3C0D">
            <w:pPr>
              <w:pStyle w:val="ConsPlusNormal"/>
              <w:jc w:val="both"/>
            </w:pPr>
            <w:r>
              <w:t>Диктант на изученные правила (орфограммы корня)</w:t>
            </w:r>
          </w:p>
        </w:tc>
      </w:tr>
      <w:tr w:rsidR="0025679A">
        <w:tc>
          <w:tcPr>
            <w:tcW w:w="1134" w:type="dxa"/>
          </w:tcPr>
          <w:p w:rsidR="0025679A" w:rsidRDefault="00CD3C0D">
            <w:pPr>
              <w:pStyle w:val="ConsPlusNormal"/>
            </w:pPr>
            <w:r>
              <w:t>Урок 132</w:t>
            </w:r>
          </w:p>
        </w:tc>
        <w:tc>
          <w:tcPr>
            <w:tcW w:w="7937" w:type="dxa"/>
          </w:tcPr>
          <w:p w:rsidR="0025679A" w:rsidRDefault="00CD3C0D">
            <w:pPr>
              <w:pStyle w:val="ConsPlusNormal"/>
              <w:jc w:val="both"/>
            </w:pPr>
            <w:r>
              <w:t>Работа над ошибками, допущенными в диктанте</w:t>
            </w:r>
          </w:p>
        </w:tc>
      </w:tr>
      <w:tr w:rsidR="0025679A">
        <w:tc>
          <w:tcPr>
            <w:tcW w:w="1134" w:type="dxa"/>
          </w:tcPr>
          <w:p w:rsidR="0025679A" w:rsidRDefault="00CD3C0D">
            <w:pPr>
              <w:pStyle w:val="ConsPlusNormal"/>
            </w:pPr>
            <w:r>
              <w:t>Урок 133</w:t>
            </w:r>
          </w:p>
        </w:tc>
        <w:tc>
          <w:tcPr>
            <w:tcW w:w="7937" w:type="dxa"/>
          </w:tcPr>
          <w:p w:rsidR="0025679A" w:rsidRDefault="00CD3C0D">
            <w:pPr>
              <w:pStyle w:val="ConsPlusNormal"/>
              <w:jc w:val="both"/>
            </w:pPr>
            <w:r>
              <w:t>Имя прилагательное как часть речи</w:t>
            </w:r>
          </w:p>
        </w:tc>
      </w:tr>
      <w:tr w:rsidR="0025679A">
        <w:tc>
          <w:tcPr>
            <w:tcW w:w="1134" w:type="dxa"/>
          </w:tcPr>
          <w:p w:rsidR="0025679A" w:rsidRDefault="00CD3C0D">
            <w:pPr>
              <w:pStyle w:val="ConsPlusNormal"/>
            </w:pPr>
            <w:r>
              <w:t>Урок 134</w:t>
            </w:r>
          </w:p>
        </w:tc>
        <w:tc>
          <w:tcPr>
            <w:tcW w:w="7937" w:type="dxa"/>
          </w:tcPr>
          <w:p w:rsidR="0025679A" w:rsidRDefault="00CD3C0D">
            <w:pPr>
              <w:pStyle w:val="ConsPlusNormal"/>
              <w:jc w:val="both"/>
            </w:pPr>
            <w:r>
              <w:t>Имя прилагательное: значение</w:t>
            </w:r>
          </w:p>
        </w:tc>
      </w:tr>
      <w:tr w:rsidR="0025679A">
        <w:tc>
          <w:tcPr>
            <w:tcW w:w="1134" w:type="dxa"/>
          </w:tcPr>
          <w:p w:rsidR="0025679A" w:rsidRDefault="00CD3C0D">
            <w:pPr>
              <w:pStyle w:val="ConsPlusNormal"/>
            </w:pPr>
            <w:r>
              <w:t>Урок 135</w:t>
            </w:r>
          </w:p>
        </w:tc>
        <w:tc>
          <w:tcPr>
            <w:tcW w:w="7937" w:type="dxa"/>
          </w:tcPr>
          <w:p w:rsidR="0025679A" w:rsidRDefault="00CD3C0D">
            <w:pPr>
              <w:pStyle w:val="ConsPlusNormal"/>
              <w:jc w:val="both"/>
            </w:pPr>
            <w:r>
              <w:t>Обобщение знаний об имени прилагательном</w:t>
            </w:r>
          </w:p>
        </w:tc>
      </w:tr>
      <w:tr w:rsidR="0025679A">
        <w:tc>
          <w:tcPr>
            <w:tcW w:w="1134" w:type="dxa"/>
            <w:vAlign w:val="center"/>
          </w:tcPr>
          <w:p w:rsidR="0025679A" w:rsidRDefault="00CD3C0D">
            <w:pPr>
              <w:pStyle w:val="ConsPlusNormal"/>
            </w:pPr>
            <w:r>
              <w:t>Урок 136</w:t>
            </w:r>
          </w:p>
        </w:tc>
        <w:tc>
          <w:tcPr>
            <w:tcW w:w="7937" w:type="dxa"/>
          </w:tcPr>
          <w:p w:rsidR="0025679A" w:rsidRDefault="00CD3C0D">
            <w:pPr>
              <w:pStyle w:val="ConsPlusNormal"/>
              <w:jc w:val="both"/>
            </w:pPr>
            <w:r>
              <w:t>Резервный урок по разделу морфология: роль имен прилагательных в тексте</w:t>
            </w:r>
          </w:p>
        </w:tc>
      </w:tr>
      <w:tr w:rsidR="0025679A">
        <w:tc>
          <w:tcPr>
            <w:tcW w:w="1134" w:type="dxa"/>
          </w:tcPr>
          <w:p w:rsidR="0025679A" w:rsidRDefault="00CD3C0D">
            <w:pPr>
              <w:pStyle w:val="ConsPlusNormal"/>
            </w:pPr>
            <w:r>
              <w:t>Урок 137</w:t>
            </w:r>
          </w:p>
        </w:tc>
        <w:tc>
          <w:tcPr>
            <w:tcW w:w="7937" w:type="dxa"/>
          </w:tcPr>
          <w:p w:rsidR="0025679A" w:rsidRDefault="00CD3C0D">
            <w:pPr>
              <w:pStyle w:val="ConsPlusNormal"/>
              <w:jc w:val="both"/>
            </w:pPr>
            <w:r>
              <w:t>Связь имени прилагательного с именем существительным</w:t>
            </w:r>
          </w:p>
        </w:tc>
      </w:tr>
      <w:tr w:rsidR="0025679A">
        <w:tc>
          <w:tcPr>
            <w:tcW w:w="1134" w:type="dxa"/>
          </w:tcPr>
          <w:p w:rsidR="0025679A" w:rsidRDefault="00CD3C0D">
            <w:pPr>
              <w:pStyle w:val="ConsPlusNormal"/>
            </w:pPr>
            <w:r>
              <w:t>Урок 138</w:t>
            </w:r>
          </w:p>
        </w:tc>
        <w:tc>
          <w:tcPr>
            <w:tcW w:w="7937" w:type="dxa"/>
          </w:tcPr>
          <w:p w:rsidR="0025679A" w:rsidRDefault="00CD3C0D">
            <w:pPr>
              <w:pStyle w:val="ConsPlusNormal"/>
              <w:jc w:val="both"/>
            </w:pPr>
            <w:r>
              <w:t>Текст-описание</w:t>
            </w:r>
          </w:p>
        </w:tc>
      </w:tr>
      <w:tr w:rsidR="0025679A">
        <w:tc>
          <w:tcPr>
            <w:tcW w:w="1134" w:type="dxa"/>
            <w:vAlign w:val="center"/>
          </w:tcPr>
          <w:p w:rsidR="0025679A" w:rsidRDefault="00CD3C0D">
            <w:pPr>
              <w:pStyle w:val="ConsPlusNormal"/>
            </w:pPr>
            <w:r>
              <w:t xml:space="preserve">Урок </w:t>
            </w:r>
            <w:r>
              <w:t>139</w:t>
            </w:r>
          </w:p>
        </w:tc>
        <w:tc>
          <w:tcPr>
            <w:tcW w:w="7937" w:type="dxa"/>
          </w:tcPr>
          <w:p w:rsidR="0025679A" w:rsidRDefault="00CD3C0D">
            <w:pPr>
              <w:pStyle w:val="ConsPlusNormal"/>
              <w:jc w:val="both"/>
            </w:pPr>
            <w:r>
              <w:t>Резервный урок по разделу развитие речи: составление текста (рассказа или сказки) на тему "Путешествие снежинки на землю"</w:t>
            </w:r>
          </w:p>
        </w:tc>
      </w:tr>
      <w:tr w:rsidR="0025679A">
        <w:tc>
          <w:tcPr>
            <w:tcW w:w="1134" w:type="dxa"/>
          </w:tcPr>
          <w:p w:rsidR="0025679A" w:rsidRDefault="00CD3C0D">
            <w:pPr>
              <w:pStyle w:val="ConsPlusNormal"/>
            </w:pPr>
            <w:r>
              <w:t>Урок 140</w:t>
            </w:r>
          </w:p>
        </w:tc>
        <w:tc>
          <w:tcPr>
            <w:tcW w:w="7937" w:type="dxa"/>
          </w:tcPr>
          <w:p w:rsidR="0025679A" w:rsidRDefault="00CD3C0D">
            <w:pPr>
              <w:pStyle w:val="ConsPlusNormal"/>
              <w:jc w:val="both"/>
            </w:pPr>
            <w:r>
              <w:t>Особенности текстов-описаний</w:t>
            </w:r>
          </w:p>
        </w:tc>
      </w:tr>
      <w:tr w:rsidR="0025679A">
        <w:tc>
          <w:tcPr>
            <w:tcW w:w="1134" w:type="dxa"/>
            <w:vAlign w:val="center"/>
          </w:tcPr>
          <w:p w:rsidR="0025679A" w:rsidRDefault="00CD3C0D">
            <w:pPr>
              <w:pStyle w:val="ConsPlusNormal"/>
            </w:pPr>
            <w:r>
              <w:t>Урок 141</w:t>
            </w:r>
          </w:p>
        </w:tc>
        <w:tc>
          <w:tcPr>
            <w:tcW w:w="7937" w:type="dxa"/>
          </w:tcPr>
          <w:p w:rsidR="0025679A" w:rsidRDefault="00CD3C0D">
            <w:pPr>
              <w:pStyle w:val="ConsPlusNormal"/>
              <w:jc w:val="both"/>
            </w:pPr>
            <w:r>
              <w:t xml:space="preserve">Резервный урок по разделу развитие речи: учимся сочинять текст-описание. </w:t>
            </w:r>
            <w:r>
              <w:t>Составление текста-описания натюрморта</w:t>
            </w:r>
          </w:p>
        </w:tc>
      </w:tr>
      <w:tr w:rsidR="0025679A">
        <w:tc>
          <w:tcPr>
            <w:tcW w:w="1134" w:type="dxa"/>
          </w:tcPr>
          <w:p w:rsidR="0025679A" w:rsidRDefault="00CD3C0D">
            <w:pPr>
              <w:pStyle w:val="ConsPlusNormal"/>
            </w:pPr>
            <w:r>
              <w:t>Урок 142</w:t>
            </w:r>
          </w:p>
        </w:tc>
        <w:tc>
          <w:tcPr>
            <w:tcW w:w="7937" w:type="dxa"/>
          </w:tcPr>
          <w:p w:rsidR="0025679A" w:rsidRDefault="00CD3C0D">
            <w:pPr>
              <w:pStyle w:val="ConsPlusNormal"/>
              <w:jc w:val="both"/>
            </w:pPr>
            <w:r>
              <w:t>Диктант на изученные орфограммы в корне слова</w:t>
            </w:r>
          </w:p>
        </w:tc>
      </w:tr>
      <w:tr w:rsidR="0025679A">
        <w:tc>
          <w:tcPr>
            <w:tcW w:w="1134" w:type="dxa"/>
          </w:tcPr>
          <w:p w:rsidR="0025679A" w:rsidRDefault="00CD3C0D">
            <w:pPr>
              <w:pStyle w:val="ConsPlusNormal"/>
            </w:pPr>
            <w:r>
              <w:t>Урок 143</w:t>
            </w:r>
          </w:p>
        </w:tc>
        <w:tc>
          <w:tcPr>
            <w:tcW w:w="7937" w:type="dxa"/>
          </w:tcPr>
          <w:p w:rsidR="0025679A" w:rsidRDefault="00CD3C0D">
            <w:pPr>
              <w:pStyle w:val="ConsPlusNormal"/>
              <w:jc w:val="both"/>
            </w:pPr>
            <w:r>
              <w:t>Работа над ошибками, допущенными в диктанте</w:t>
            </w:r>
          </w:p>
        </w:tc>
      </w:tr>
      <w:tr w:rsidR="0025679A">
        <w:tc>
          <w:tcPr>
            <w:tcW w:w="1134" w:type="dxa"/>
            <w:vAlign w:val="center"/>
          </w:tcPr>
          <w:p w:rsidR="0025679A" w:rsidRDefault="00CD3C0D">
            <w:pPr>
              <w:pStyle w:val="ConsPlusNormal"/>
            </w:pPr>
            <w:r>
              <w:t>Урок 144</w:t>
            </w:r>
          </w:p>
        </w:tc>
        <w:tc>
          <w:tcPr>
            <w:tcW w:w="7937" w:type="dxa"/>
          </w:tcPr>
          <w:p w:rsidR="0025679A" w:rsidRDefault="00CD3C0D">
            <w:pPr>
              <w:pStyle w:val="ConsPlusNormal"/>
              <w:jc w:val="both"/>
            </w:pPr>
            <w:r>
              <w:t xml:space="preserve">Резервный урок по разделу развитие речи: Составление текста о своем любимом домашнем питомце по </w:t>
            </w:r>
            <w:r>
              <w:t>вопросам</w:t>
            </w:r>
          </w:p>
        </w:tc>
      </w:tr>
      <w:tr w:rsidR="0025679A">
        <w:tc>
          <w:tcPr>
            <w:tcW w:w="1134" w:type="dxa"/>
            <w:vAlign w:val="center"/>
          </w:tcPr>
          <w:p w:rsidR="0025679A" w:rsidRDefault="00CD3C0D">
            <w:pPr>
              <w:pStyle w:val="ConsPlusNormal"/>
            </w:pPr>
            <w:r>
              <w:t>Урок 145</w:t>
            </w:r>
          </w:p>
        </w:tc>
        <w:tc>
          <w:tcPr>
            <w:tcW w:w="7937" w:type="dxa"/>
          </w:tcPr>
          <w:p w:rsidR="0025679A" w:rsidRDefault="00CD3C0D">
            <w:pPr>
              <w:pStyle w:val="ConsPlusNormal"/>
              <w:jc w:val="both"/>
            </w:pPr>
            <w: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25679A">
        <w:tc>
          <w:tcPr>
            <w:tcW w:w="1134" w:type="dxa"/>
          </w:tcPr>
          <w:p w:rsidR="0025679A" w:rsidRDefault="00CD3C0D">
            <w:pPr>
              <w:pStyle w:val="ConsPlusNormal"/>
            </w:pPr>
            <w:r>
              <w:t>Урок 146</w:t>
            </w:r>
          </w:p>
        </w:tc>
        <w:tc>
          <w:tcPr>
            <w:tcW w:w="7937" w:type="dxa"/>
          </w:tcPr>
          <w:p w:rsidR="0025679A" w:rsidRDefault="00CD3C0D">
            <w:pPr>
              <w:pStyle w:val="ConsPlusNormal"/>
              <w:jc w:val="both"/>
            </w:pPr>
            <w:r>
              <w:t>Текст-рассуждение</w:t>
            </w:r>
          </w:p>
        </w:tc>
      </w:tr>
      <w:tr w:rsidR="0025679A">
        <w:tc>
          <w:tcPr>
            <w:tcW w:w="1134" w:type="dxa"/>
          </w:tcPr>
          <w:p w:rsidR="0025679A" w:rsidRDefault="00CD3C0D">
            <w:pPr>
              <w:pStyle w:val="ConsPlusNormal"/>
            </w:pPr>
            <w:r>
              <w:t>Урок 147</w:t>
            </w:r>
          </w:p>
        </w:tc>
        <w:tc>
          <w:tcPr>
            <w:tcW w:w="7937" w:type="dxa"/>
          </w:tcPr>
          <w:p w:rsidR="0025679A" w:rsidRDefault="00CD3C0D">
            <w:pPr>
              <w:pStyle w:val="ConsPlusNormal"/>
              <w:jc w:val="both"/>
            </w:pPr>
            <w:r>
              <w:t>Особенности текстов-рассуждений</w:t>
            </w:r>
          </w:p>
        </w:tc>
      </w:tr>
      <w:tr w:rsidR="0025679A">
        <w:tc>
          <w:tcPr>
            <w:tcW w:w="1134" w:type="dxa"/>
          </w:tcPr>
          <w:p w:rsidR="0025679A" w:rsidRDefault="00CD3C0D">
            <w:pPr>
              <w:pStyle w:val="ConsPlusNormal"/>
            </w:pPr>
            <w:r>
              <w:t>Урок 148</w:t>
            </w:r>
          </w:p>
        </w:tc>
        <w:tc>
          <w:tcPr>
            <w:tcW w:w="7937" w:type="dxa"/>
          </w:tcPr>
          <w:p w:rsidR="0025679A" w:rsidRDefault="00CD3C0D">
            <w:pPr>
              <w:pStyle w:val="ConsPlusNormal"/>
              <w:jc w:val="both"/>
            </w:pPr>
            <w:r>
              <w:t xml:space="preserve">Предлог. </w:t>
            </w:r>
            <w:r>
              <w:t>Отличие предлогов от приставок</w:t>
            </w:r>
          </w:p>
        </w:tc>
      </w:tr>
      <w:tr w:rsidR="0025679A">
        <w:tc>
          <w:tcPr>
            <w:tcW w:w="1134" w:type="dxa"/>
            <w:vAlign w:val="center"/>
          </w:tcPr>
          <w:p w:rsidR="0025679A" w:rsidRDefault="00CD3C0D">
            <w:pPr>
              <w:pStyle w:val="ConsPlusNormal"/>
            </w:pPr>
            <w:r>
              <w:t>Урок 149</w:t>
            </w:r>
          </w:p>
        </w:tc>
        <w:tc>
          <w:tcPr>
            <w:tcW w:w="7937" w:type="dxa"/>
          </w:tcPr>
          <w:p w:rsidR="0025679A" w:rsidRDefault="00CD3C0D">
            <w:pPr>
              <w:pStyle w:val="ConsPlusNormal"/>
              <w:jc w:val="both"/>
            </w:pPr>
            <w:r>
              <w:t>Наиболее распространенные предлоги: в, на, из, без, над, до, у, о, об и другие</w:t>
            </w:r>
          </w:p>
        </w:tc>
      </w:tr>
      <w:tr w:rsidR="0025679A">
        <w:tc>
          <w:tcPr>
            <w:tcW w:w="1134" w:type="dxa"/>
          </w:tcPr>
          <w:p w:rsidR="0025679A" w:rsidRDefault="00CD3C0D">
            <w:pPr>
              <w:pStyle w:val="ConsPlusNormal"/>
            </w:pPr>
            <w:r>
              <w:t>Урок 150</w:t>
            </w:r>
          </w:p>
        </w:tc>
        <w:tc>
          <w:tcPr>
            <w:tcW w:w="7937" w:type="dxa"/>
          </w:tcPr>
          <w:p w:rsidR="0025679A" w:rsidRDefault="00CD3C0D">
            <w:pPr>
              <w:pStyle w:val="ConsPlusNormal"/>
              <w:jc w:val="both"/>
            </w:pPr>
            <w:r>
              <w:t>Раздельное написание предлогов с именами существительными</w:t>
            </w:r>
          </w:p>
        </w:tc>
      </w:tr>
      <w:tr w:rsidR="0025679A">
        <w:tc>
          <w:tcPr>
            <w:tcW w:w="1134" w:type="dxa"/>
            <w:vAlign w:val="center"/>
          </w:tcPr>
          <w:p w:rsidR="0025679A" w:rsidRDefault="00CD3C0D">
            <w:pPr>
              <w:pStyle w:val="ConsPlusNormal"/>
            </w:pPr>
            <w:r>
              <w:t>Урок 151</w:t>
            </w:r>
          </w:p>
        </w:tc>
        <w:tc>
          <w:tcPr>
            <w:tcW w:w="7937" w:type="dxa"/>
          </w:tcPr>
          <w:p w:rsidR="0025679A" w:rsidRDefault="00CD3C0D">
            <w:pPr>
              <w:pStyle w:val="ConsPlusNormal"/>
              <w:jc w:val="both"/>
            </w:pPr>
            <w:r>
              <w:t>Раздельное написание предлогов с именами существительными:</w:t>
            </w:r>
            <w:r>
              <w:t xml:space="preserve"> закрепление</w:t>
            </w:r>
          </w:p>
        </w:tc>
      </w:tr>
      <w:tr w:rsidR="0025679A">
        <w:tc>
          <w:tcPr>
            <w:tcW w:w="1134" w:type="dxa"/>
          </w:tcPr>
          <w:p w:rsidR="0025679A" w:rsidRDefault="00CD3C0D">
            <w:pPr>
              <w:pStyle w:val="ConsPlusNormal"/>
            </w:pPr>
            <w:r>
              <w:t>Урок 152</w:t>
            </w:r>
          </w:p>
        </w:tc>
        <w:tc>
          <w:tcPr>
            <w:tcW w:w="7937" w:type="dxa"/>
          </w:tcPr>
          <w:p w:rsidR="0025679A" w:rsidRDefault="00CD3C0D">
            <w:pPr>
              <w:pStyle w:val="ConsPlusNormal"/>
              <w:jc w:val="both"/>
            </w:pPr>
            <w:r>
              <w:t>Части речи: обобщение. Тренинг</w:t>
            </w:r>
          </w:p>
        </w:tc>
      </w:tr>
      <w:tr w:rsidR="0025679A">
        <w:tc>
          <w:tcPr>
            <w:tcW w:w="1134" w:type="dxa"/>
            <w:vAlign w:val="center"/>
          </w:tcPr>
          <w:p w:rsidR="0025679A" w:rsidRDefault="00CD3C0D">
            <w:pPr>
              <w:pStyle w:val="ConsPlusNormal"/>
            </w:pPr>
            <w:r>
              <w:t>Урок 153</w:t>
            </w:r>
          </w:p>
        </w:tc>
        <w:tc>
          <w:tcPr>
            <w:tcW w:w="7937" w:type="dxa"/>
          </w:tcPr>
          <w:p w:rsidR="0025679A" w:rsidRDefault="00CD3C0D">
            <w:pPr>
              <w:pStyle w:val="ConsPlusNormal"/>
              <w:jc w:val="both"/>
            </w:pPr>
            <w:r>
              <w:t>Умение договариваться и приходить к общему решению в совместной деятельности при проведении парной и групповой работы</w:t>
            </w:r>
          </w:p>
        </w:tc>
      </w:tr>
      <w:tr w:rsidR="0025679A">
        <w:tc>
          <w:tcPr>
            <w:tcW w:w="1134" w:type="dxa"/>
          </w:tcPr>
          <w:p w:rsidR="0025679A" w:rsidRDefault="00CD3C0D">
            <w:pPr>
              <w:pStyle w:val="ConsPlusNormal"/>
            </w:pPr>
            <w:r>
              <w:t>Урок 154</w:t>
            </w:r>
          </w:p>
        </w:tc>
        <w:tc>
          <w:tcPr>
            <w:tcW w:w="7937" w:type="dxa"/>
          </w:tcPr>
          <w:p w:rsidR="0025679A" w:rsidRDefault="00CD3C0D">
            <w:pPr>
              <w:pStyle w:val="ConsPlusNormal"/>
              <w:jc w:val="both"/>
            </w:pPr>
            <w:r>
              <w:t>Резервный урок по разделу морфология: части речи. Тренинг</w:t>
            </w:r>
          </w:p>
        </w:tc>
      </w:tr>
      <w:tr w:rsidR="0025679A">
        <w:tc>
          <w:tcPr>
            <w:tcW w:w="1134" w:type="dxa"/>
          </w:tcPr>
          <w:p w:rsidR="0025679A" w:rsidRDefault="00CD3C0D">
            <w:pPr>
              <w:pStyle w:val="ConsPlusNormal"/>
            </w:pPr>
            <w:r>
              <w:t xml:space="preserve">Урок </w:t>
            </w:r>
            <w:r>
              <w:t>155</w:t>
            </w:r>
          </w:p>
        </w:tc>
        <w:tc>
          <w:tcPr>
            <w:tcW w:w="7937" w:type="dxa"/>
          </w:tcPr>
          <w:p w:rsidR="0025679A" w:rsidRDefault="00CD3C0D">
            <w:pPr>
              <w:pStyle w:val="ConsPlusNormal"/>
              <w:jc w:val="both"/>
            </w:pPr>
            <w:r>
              <w:t>Различение текстов-описаний и текстов-повествований</w:t>
            </w:r>
          </w:p>
        </w:tc>
      </w:tr>
      <w:tr w:rsidR="0025679A">
        <w:tc>
          <w:tcPr>
            <w:tcW w:w="1134" w:type="dxa"/>
            <w:vAlign w:val="center"/>
          </w:tcPr>
          <w:p w:rsidR="0025679A" w:rsidRDefault="00CD3C0D">
            <w:pPr>
              <w:pStyle w:val="ConsPlusNormal"/>
            </w:pPr>
            <w:r>
              <w:t>Урок 156</w:t>
            </w:r>
          </w:p>
        </w:tc>
        <w:tc>
          <w:tcPr>
            <w:tcW w:w="7937" w:type="dxa"/>
          </w:tcPr>
          <w:p w:rsidR="0025679A" w:rsidRDefault="00CD3C0D">
            <w:pPr>
              <w:pStyle w:val="ConsPlusNormal"/>
              <w:jc w:val="both"/>
            </w:pPr>
            <w:r>
              <w:t>Резервный урок по разделу морфология. Тренинг. Отработка темы "Предлоги"</w:t>
            </w:r>
          </w:p>
        </w:tc>
      </w:tr>
      <w:tr w:rsidR="0025679A">
        <w:tc>
          <w:tcPr>
            <w:tcW w:w="1134" w:type="dxa"/>
          </w:tcPr>
          <w:p w:rsidR="0025679A" w:rsidRDefault="00CD3C0D">
            <w:pPr>
              <w:pStyle w:val="ConsPlusNormal"/>
            </w:pPr>
            <w:r>
              <w:t>Урок 157</w:t>
            </w:r>
          </w:p>
        </w:tc>
        <w:tc>
          <w:tcPr>
            <w:tcW w:w="7937" w:type="dxa"/>
          </w:tcPr>
          <w:p w:rsidR="0025679A" w:rsidRDefault="00CD3C0D">
            <w:pPr>
              <w:pStyle w:val="ConsPlusNormal"/>
              <w:jc w:val="both"/>
            </w:pPr>
            <w:r>
              <w:t>Части речи: систематизация знаний</w:t>
            </w:r>
          </w:p>
        </w:tc>
      </w:tr>
      <w:tr w:rsidR="0025679A">
        <w:tc>
          <w:tcPr>
            <w:tcW w:w="1134" w:type="dxa"/>
            <w:vAlign w:val="center"/>
          </w:tcPr>
          <w:p w:rsidR="0025679A" w:rsidRDefault="00CD3C0D">
            <w:pPr>
              <w:pStyle w:val="ConsPlusNormal"/>
            </w:pPr>
            <w:r>
              <w:t>Урок 158</w:t>
            </w:r>
          </w:p>
        </w:tc>
        <w:tc>
          <w:tcPr>
            <w:tcW w:w="7937" w:type="dxa"/>
          </w:tcPr>
          <w:p w:rsidR="0025679A" w:rsidRDefault="00CD3C0D">
            <w:pPr>
              <w:pStyle w:val="ConsPlusNormal"/>
              <w:jc w:val="both"/>
            </w:pPr>
            <w:r>
              <w:t>Резервный урок по разделу морфология: роль имен существительных</w:t>
            </w:r>
            <w:r>
              <w:t xml:space="preserve"> в тексте</w:t>
            </w:r>
          </w:p>
        </w:tc>
      </w:tr>
      <w:tr w:rsidR="0025679A">
        <w:tc>
          <w:tcPr>
            <w:tcW w:w="1134" w:type="dxa"/>
          </w:tcPr>
          <w:p w:rsidR="0025679A" w:rsidRDefault="00CD3C0D">
            <w:pPr>
              <w:pStyle w:val="ConsPlusNormal"/>
            </w:pPr>
            <w:r>
              <w:t>Урок 159</w:t>
            </w:r>
          </w:p>
        </w:tc>
        <w:tc>
          <w:tcPr>
            <w:tcW w:w="7937" w:type="dxa"/>
          </w:tcPr>
          <w:p w:rsidR="0025679A" w:rsidRDefault="00CD3C0D">
            <w:pPr>
              <w:pStyle w:val="ConsPlusNormal"/>
              <w:jc w:val="both"/>
            </w:pPr>
            <w:r>
              <w:t>Резервный урок по разделу морфология: роль глаголов в тексте</w:t>
            </w:r>
          </w:p>
        </w:tc>
      </w:tr>
      <w:tr w:rsidR="0025679A">
        <w:tc>
          <w:tcPr>
            <w:tcW w:w="1134" w:type="dxa"/>
            <w:vAlign w:val="center"/>
          </w:tcPr>
          <w:p w:rsidR="0025679A" w:rsidRDefault="00CD3C0D">
            <w:pPr>
              <w:pStyle w:val="ConsPlusNormal"/>
            </w:pPr>
            <w:r>
              <w:t>Урок 160</w:t>
            </w:r>
          </w:p>
        </w:tc>
        <w:tc>
          <w:tcPr>
            <w:tcW w:w="7937" w:type="dxa"/>
          </w:tcPr>
          <w:p w:rsidR="0025679A" w:rsidRDefault="00CD3C0D">
            <w:pPr>
              <w:pStyle w:val="ConsPlusNormal"/>
              <w:jc w:val="both"/>
            </w:pPr>
            <w:r>
              <w:t>Правописание слов с орфограммами в значимых частях слов: систематизация</w:t>
            </w:r>
          </w:p>
        </w:tc>
      </w:tr>
      <w:tr w:rsidR="0025679A">
        <w:tc>
          <w:tcPr>
            <w:tcW w:w="1134" w:type="dxa"/>
            <w:vAlign w:val="center"/>
          </w:tcPr>
          <w:p w:rsidR="0025679A" w:rsidRDefault="00CD3C0D">
            <w:pPr>
              <w:pStyle w:val="ConsPlusNormal"/>
            </w:pPr>
            <w:r>
              <w:t>Урок 161</w:t>
            </w:r>
          </w:p>
        </w:tc>
        <w:tc>
          <w:tcPr>
            <w:tcW w:w="7937" w:type="dxa"/>
          </w:tcPr>
          <w:p w:rsidR="0025679A" w:rsidRDefault="00CD3C0D">
            <w:pPr>
              <w:pStyle w:val="ConsPlusNormal"/>
              <w:jc w:val="both"/>
            </w:pPr>
            <w:r>
              <w:t>Правописание слов с орфограммами в значимых частях слов: обобщение</w:t>
            </w:r>
          </w:p>
        </w:tc>
      </w:tr>
      <w:tr w:rsidR="0025679A">
        <w:tc>
          <w:tcPr>
            <w:tcW w:w="1134" w:type="dxa"/>
          </w:tcPr>
          <w:p w:rsidR="0025679A" w:rsidRDefault="00CD3C0D">
            <w:pPr>
              <w:pStyle w:val="ConsPlusNormal"/>
            </w:pPr>
            <w:r>
              <w:t>Урок 162</w:t>
            </w:r>
          </w:p>
        </w:tc>
        <w:tc>
          <w:tcPr>
            <w:tcW w:w="7937" w:type="dxa"/>
          </w:tcPr>
          <w:p w:rsidR="0025679A" w:rsidRDefault="00CD3C0D">
            <w:pPr>
              <w:pStyle w:val="ConsPlusNormal"/>
              <w:jc w:val="both"/>
            </w:pPr>
            <w:r>
              <w:t>Резервный урок по разделу развитие речи</w:t>
            </w:r>
          </w:p>
        </w:tc>
      </w:tr>
      <w:tr w:rsidR="0025679A">
        <w:tc>
          <w:tcPr>
            <w:tcW w:w="1134" w:type="dxa"/>
            <w:vAlign w:val="center"/>
          </w:tcPr>
          <w:p w:rsidR="0025679A" w:rsidRDefault="00CD3C0D">
            <w:pPr>
              <w:pStyle w:val="ConsPlusNormal"/>
            </w:pPr>
            <w:r>
              <w:t>Урок 163</w:t>
            </w:r>
          </w:p>
        </w:tc>
        <w:tc>
          <w:tcPr>
            <w:tcW w:w="7937" w:type="dxa"/>
          </w:tcPr>
          <w:p w:rsidR="0025679A" w:rsidRDefault="00CD3C0D">
            <w:pPr>
              <w:pStyle w:val="ConsPlusNormal"/>
              <w:jc w:val="both"/>
            </w:pPr>
            <w: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25679A">
        <w:tc>
          <w:tcPr>
            <w:tcW w:w="1134" w:type="dxa"/>
            <w:vAlign w:val="center"/>
          </w:tcPr>
          <w:p w:rsidR="0025679A" w:rsidRDefault="00CD3C0D">
            <w:pPr>
              <w:pStyle w:val="ConsPlusNormal"/>
            </w:pPr>
            <w:r>
              <w:t>Урок 164</w:t>
            </w:r>
          </w:p>
        </w:tc>
        <w:tc>
          <w:tcPr>
            <w:tcW w:w="7937" w:type="dxa"/>
          </w:tcPr>
          <w:p w:rsidR="0025679A" w:rsidRDefault="00CD3C0D">
            <w:pPr>
              <w:pStyle w:val="ConsPlusNormal"/>
              <w:jc w:val="both"/>
            </w:pPr>
            <w:r>
              <w:t xml:space="preserve">Резервный урок по </w:t>
            </w:r>
            <w:r>
              <w:t>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w:t>
            </w:r>
            <w:r>
              <w:t>ованием электронных образовательных ресурсов)</w:t>
            </w:r>
          </w:p>
        </w:tc>
      </w:tr>
      <w:tr w:rsidR="0025679A">
        <w:tc>
          <w:tcPr>
            <w:tcW w:w="1134" w:type="dxa"/>
            <w:vAlign w:val="center"/>
          </w:tcPr>
          <w:p w:rsidR="0025679A" w:rsidRDefault="00CD3C0D">
            <w:pPr>
              <w:pStyle w:val="ConsPlusNormal"/>
            </w:pPr>
            <w:r>
              <w:t>Урок 165</w:t>
            </w:r>
          </w:p>
        </w:tc>
        <w:tc>
          <w:tcPr>
            <w:tcW w:w="7937" w:type="dxa"/>
          </w:tcPr>
          <w:p w:rsidR="0025679A" w:rsidRDefault="00CD3C0D">
            <w:pPr>
              <w:pStyle w:val="ConsPlusNormal"/>
              <w:jc w:val="both"/>
            </w:pPr>
            <w: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w:t>
            </w:r>
            <w:r>
              <w:t>ние слов с разделительным мягким знаком (с использованием электронных образовательных ресурсов)</w:t>
            </w:r>
          </w:p>
        </w:tc>
      </w:tr>
      <w:tr w:rsidR="0025679A">
        <w:tc>
          <w:tcPr>
            <w:tcW w:w="1134" w:type="dxa"/>
            <w:vAlign w:val="center"/>
          </w:tcPr>
          <w:p w:rsidR="0025679A" w:rsidRDefault="00CD3C0D">
            <w:pPr>
              <w:pStyle w:val="ConsPlusNormal"/>
            </w:pPr>
            <w:r>
              <w:t>Урок 166</w:t>
            </w:r>
          </w:p>
        </w:tc>
        <w:tc>
          <w:tcPr>
            <w:tcW w:w="7937" w:type="dxa"/>
          </w:tcPr>
          <w:p w:rsidR="0025679A" w:rsidRDefault="00CD3C0D">
            <w:pPr>
              <w:pStyle w:val="ConsPlusNormal"/>
              <w:jc w:val="both"/>
            </w:pPr>
            <w: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w:t>
            </w:r>
            <w:r>
              <w:t>описанием приставок; правописание буквосочетаний с шипящими звуками (с использованием электронных образовательных ресурсов)</w:t>
            </w:r>
          </w:p>
        </w:tc>
      </w:tr>
      <w:tr w:rsidR="0025679A">
        <w:tc>
          <w:tcPr>
            <w:tcW w:w="1134" w:type="dxa"/>
            <w:vAlign w:val="center"/>
          </w:tcPr>
          <w:p w:rsidR="0025679A" w:rsidRDefault="00CD3C0D">
            <w:pPr>
              <w:pStyle w:val="ConsPlusNormal"/>
            </w:pPr>
            <w:r>
              <w:t>Урок 167</w:t>
            </w:r>
          </w:p>
        </w:tc>
        <w:tc>
          <w:tcPr>
            <w:tcW w:w="7937" w:type="dxa"/>
          </w:tcPr>
          <w:p w:rsidR="0025679A" w:rsidRDefault="00CD3C0D">
            <w:pPr>
              <w:pStyle w:val="ConsPlusNormal"/>
              <w:jc w:val="both"/>
            </w:pPr>
            <w:r>
              <w:t>Резервный урок по разделу орфография: отработка орфограмм, вызывающих трудности. Контроль "Правописание буквосочетаний с ш</w:t>
            </w:r>
            <w:r>
              <w:t>ипящими звуками" с использованием электронных образовательных ресурсов</w:t>
            </w:r>
          </w:p>
        </w:tc>
      </w:tr>
      <w:tr w:rsidR="0025679A">
        <w:tc>
          <w:tcPr>
            <w:tcW w:w="1134" w:type="dxa"/>
          </w:tcPr>
          <w:p w:rsidR="0025679A" w:rsidRDefault="00CD3C0D">
            <w:pPr>
              <w:pStyle w:val="ConsPlusNormal"/>
            </w:pPr>
            <w:r>
              <w:t>Урок 168</w:t>
            </w:r>
          </w:p>
        </w:tc>
        <w:tc>
          <w:tcPr>
            <w:tcW w:w="7937" w:type="dxa"/>
          </w:tcPr>
          <w:p w:rsidR="0025679A" w:rsidRDefault="00CD3C0D">
            <w:pPr>
              <w:pStyle w:val="ConsPlusNormal"/>
              <w:jc w:val="both"/>
            </w:pPr>
            <w:r>
              <w:t>Резервный урок по разделу орфография</w:t>
            </w:r>
          </w:p>
        </w:tc>
      </w:tr>
      <w:tr w:rsidR="0025679A">
        <w:tc>
          <w:tcPr>
            <w:tcW w:w="1134" w:type="dxa"/>
          </w:tcPr>
          <w:p w:rsidR="0025679A" w:rsidRDefault="00CD3C0D">
            <w:pPr>
              <w:pStyle w:val="ConsPlusNormal"/>
            </w:pPr>
            <w:r>
              <w:t>Урок 169</w:t>
            </w:r>
          </w:p>
        </w:tc>
        <w:tc>
          <w:tcPr>
            <w:tcW w:w="7937" w:type="dxa"/>
          </w:tcPr>
          <w:p w:rsidR="0025679A" w:rsidRDefault="00CD3C0D">
            <w:pPr>
              <w:pStyle w:val="ConsPlusNormal"/>
              <w:jc w:val="both"/>
            </w:pPr>
            <w:r>
              <w:t>Резервный урок по разделу орфография</w:t>
            </w:r>
          </w:p>
        </w:tc>
      </w:tr>
      <w:tr w:rsidR="0025679A">
        <w:tc>
          <w:tcPr>
            <w:tcW w:w="1134" w:type="dxa"/>
          </w:tcPr>
          <w:p w:rsidR="0025679A" w:rsidRDefault="00CD3C0D">
            <w:pPr>
              <w:pStyle w:val="ConsPlusNormal"/>
            </w:pPr>
            <w:r>
              <w:t>Урок 170</w:t>
            </w:r>
          </w:p>
        </w:tc>
        <w:tc>
          <w:tcPr>
            <w:tcW w:w="7937" w:type="dxa"/>
          </w:tcPr>
          <w:p w:rsidR="0025679A" w:rsidRDefault="00CD3C0D">
            <w:pPr>
              <w:pStyle w:val="ConsPlusNormal"/>
              <w:jc w:val="both"/>
            </w:pPr>
            <w:r>
              <w:t>Контрольная работа</w:t>
            </w:r>
          </w:p>
        </w:tc>
      </w:tr>
      <w:tr w:rsidR="0025679A">
        <w:tc>
          <w:tcPr>
            <w:tcW w:w="9071" w:type="dxa"/>
            <w:gridSpan w:val="2"/>
          </w:tcPr>
          <w:p w:rsidR="0025679A" w:rsidRDefault="00CD3C0D">
            <w:pPr>
              <w:pStyle w:val="ConsPlusNormal"/>
              <w:jc w:val="both"/>
            </w:pPr>
            <w:r>
              <w:t xml:space="preserve">ОБЩЕЕ КОЛИЧЕСТВО УРОКОВ ПО ПРОГРАММЕ: 170, из них уроков, </w:t>
            </w:r>
            <w:r>
              <w:t>отведенных на контрольные работы, - не более 17</w:t>
            </w:r>
          </w:p>
        </w:tc>
      </w:tr>
    </w:tbl>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both"/>
      </w:pPr>
      <w:r>
        <w:t>3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tcPr>
          <w:p w:rsidR="0025679A" w:rsidRDefault="00CD3C0D">
            <w:pPr>
              <w:pStyle w:val="ConsPlusNormal"/>
              <w:jc w:val="center"/>
            </w:pPr>
            <w:r>
              <w:t>Урок 1</w:t>
            </w:r>
          </w:p>
        </w:tc>
        <w:tc>
          <w:tcPr>
            <w:tcW w:w="7937" w:type="dxa"/>
          </w:tcPr>
          <w:p w:rsidR="0025679A" w:rsidRDefault="00CD3C0D">
            <w:pPr>
              <w:pStyle w:val="ConsPlusNormal"/>
              <w:jc w:val="both"/>
            </w:pPr>
            <w:r>
              <w:t>Русский язык как государственный язык Российской Федерации</w:t>
            </w:r>
          </w:p>
        </w:tc>
      </w:tr>
      <w:tr w:rsidR="0025679A">
        <w:tc>
          <w:tcPr>
            <w:tcW w:w="1134" w:type="dxa"/>
            <w:vAlign w:val="center"/>
          </w:tcPr>
          <w:p w:rsidR="0025679A" w:rsidRDefault="00CD3C0D">
            <w:pPr>
              <w:pStyle w:val="ConsPlusNormal"/>
              <w:jc w:val="center"/>
            </w:pPr>
            <w:r>
              <w:t>Урок 2</w:t>
            </w:r>
          </w:p>
        </w:tc>
        <w:tc>
          <w:tcPr>
            <w:tcW w:w="7937" w:type="dxa"/>
          </w:tcPr>
          <w:p w:rsidR="0025679A" w:rsidRDefault="00CD3C0D">
            <w:pPr>
              <w:pStyle w:val="ConsPlusNormal"/>
              <w:jc w:val="both"/>
            </w:pPr>
            <w:r>
              <w:t>Повторение и продолжение работы с текстом, начатой во 2 классе: признаки текста</w:t>
            </w:r>
          </w:p>
        </w:tc>
      </w:tr>
      <w:tr w:rsidR="0025679A">
        <w:tc>
          <w:tcPr>
            <w:tcW w:w="1134" w:type="dxa"/>
            <w:vAlign w:val="center"/>
          </w:tcPr>
          <w:p w:rsidR="0025679A" w:rsidRDefault="00CD3C0D">
            <w:pPr>
              <w:pStyle w:val="ConsPlusNormal"/>
              <w:jc w:val="center"/>
            </w:pPr>
            <w:r>
              <w:t>Урок 3</w:t>
            </w:r>
          </w:p>
        </w:tc>
        <w:tc>
          <w:tcPr>
            <w:tcW w:w="7937" w:type="dxa"/>
          </w:tcPr>
          <w:p w:rsidR="0025679A" w:rsidRDefault="00CD3C0D">
            <w:pPr>
              <w:pStyle w:val="ConsPlusNormal"/>
              <w:jc w:val="both"/>
            </w:pPr>
            <w:r>
              <w:t xml:space="preserve">Повторение и </w:t>
            </w:r>
            <w:r>
              <w:t>продолжение работы с текстом, начатой во 2 классе: тема текста, основная мысль текста</w:t>
            </w:r>
          </w:p>
        </w:tc>
      </w:tr>
      <w:tr w:rsidR="0025679A">
        <w:tc>
          <w:tcPr>
            <w:tcW w:w="1134" w:type="dxa"/>
            <w:vAlign w:val="center"/>
          </w:tcPr>
          <w:p w:rsidR="0025679A" w:rsidRDefault="00CD3C0D">
            <w:pPr>
              <w:pStyle w:val="ConsPlusNormal"/>
              <w:jc w:val="center"/>
            </w:pPr>
            <w:r>
              <w:t>Урок 4</w:t>
            </w:r>
          </w:p>
        </w:tc>
        <w:tc>
          <w:tcPr>
            <w:tcW w:w="7937" w:type="dxa"/>
          </w:tcPr>
          <w:p w:rsidR="0025679A" w:rsidRDefault="00CD3C0D">
            <w:pPr>
              <w:pStyle w:val="ConsPlusNormal"/>
              <w:jc w:val="both"/>
            </w:pPr>
            <w:r>
              <w:t>Повторение и продолжение работы с текстом, начатой во 2 классе: заголовок</w:t>
            </w:r>
          </w:p>
        </w:tc>
      </w:tr>
      <w:tr w:rsidR="0025679A">
        <w:tc>
          <w:tcPr>
            <w:tcW w:w="1134" w:type="dxa"/>
          </w:tcPr>
          <w:p w:rsidR="0025679A" w:rsidRDefault="00CD3C0D">
            <w:pPr>
              <w:pStyle w:val="ConsPlusNormal"/>
              <w:jc w:val="center"/>
            </w:pPr>
            <w:r>
              <w:t>Урок 5</w:t>
            </w:r>
          </w:p>
        </w:tc>
        <w:tc>
          <w:tcPr>
            <w:tcW w:w="7937" w:type="dxa"/>
          </w:tcPr>
          <w:p w:rsidR="0025679A" w:rsidRDefault="00CD3C0D">
            <w:pPr>
              <w:pStyle w:val="ConsPlusNormal"/>
              <w:jc w:val="both"/>
            </w:pPr>
            <w:r>
              <w:t>Определение типов текстов: повествование, описание, рассуждение</w:t>
            </w:r>
          </w:p>
        </w:tc>
      </w:tr>
      <w:tr w:rsidR="0025679A">
        <w:tc>
          <w:tcPr>
            <w:tcW w:w="1134" w:type="dxa"/>
            <w:vAlign w:val="center"/>
          </w:tcPr>
          <w:p w:rsidR="0025679A" w:rsidRDefault="00CD3C0D">
            <w:pPr>
              <w:pStyle w:val="ConsPlusNormal"/>
              <w:jc w:val="center"/>
            </w:pPr>
            <w:r>
              <w:t>Урок 6</w:t>
            </w:r>
          </w:p>
        </w:tc>
        <w:tc>
          <w:tcPr>
            <w:tcW w:w="7937" w:type="dxa"/>
          </w:tcPr>
          <w:p w:rsidR="0025679A" w:rsidRDefault="00CD3C0D">
            <w:pPr>
              <w:pStyle w:val="ConsPlusNormal"/>
              <w:jc w:val="both"/>
            </w:pPr>
            <w:r>
              <w:t>Отработка умения определять тип текста (повествование, описание, рассуждение)</w:t>
            </w:r>
          </w:p>
        </w:tc>
      </w:tr>
      <w:tr w:rsidR="0025679A">
        <w:tc>
          <w:tcPr>
            <w:tcW w:w="1134" w:type="dxa"/>
          </w:tcPr>
          <w:p w:rsidR="0025679A" w:rsidRDefault="00CD3C0D">
            <w:pPr>
              <w:pStyle w:val="ConsPlusNormal"/>
              <w:jc w:val="center"/>
            </w:pPr>
            <w:r>
              <w:t>Урок 7</w:t>
            </w:r>
          </w:p>
        </w:tc>
        <w:tc>
          <w:tcPr>
            <w:tcW w:w="7937" w:type="dxa"/>
          </w:tcPr>
          <w:p w:rsidR="0025679A" w:rsidRDefault="00CD3C0D">
            <w:pPr>
              <w:pStyle w:val="ConsPlusNormal"/>
              <w:jc w:val="both"/>
            </w:pPr>
            <w:r>
              <w:t>Определение типов текстов: обобщение</w:t>
            </w:r>
          </w:p>
        </w:tc>
      </w:tr>
      <w:tr w:rsidR="0025679A">
        <w:tc>
          <w:tcPr>
            <w:tcW w:w="1134" w:type="dxa"/>
          </w:tcPr>
          <w:p w:rsidR="0025679A" w:rsidRDefault="00CD3C0D">
            <w:pPr>
              <w:pStyle w:val="ConsPlusNormal"/>
              <w:jc w:val="center"/>
            </w:pPr>
            <w:r>
              <w:t>Урок 8</w:t>
            </w:r>
          </w:p>
        </w:tc>
        <w:tc>
          <w:tcPr>
            <w:tcW w:w="7937" w:type="dxa"/>
          </w:tcPr>
          <w:p w:rsidR="0025679A" w:rsidRDefault="00CD3C0D">
            <w:pPr>
              <w:pStyle w:val="ConsPlusNormal"/>
              <w:jc w:val="both"/>
            </w:pPr>
            <w:r>
              <w:t>Корректирование текстов с нарушенным порядком предложений</w:t>
            </w:r>
          </w:p>
        </w:tc>
      </w:tr>
      <w:tr w:rsidR="0025679A">
        <w:tc>
          <w:tcPr>
            <w:tcW w:w="1134" w:type="dxa"/>
          </w:tcPr>
          <w:p w:rsidR="0025679A" w:rsidRDefault="00CD3C0D">
            <w:pPr>
              <w:pStyle w:val="ConsPlusNormal"/>
              <w:jc w:val="center"/>
            </w:pPr>
            <w:r>
              <w:t>Урок 9</w:t>
            </w:r>
          </w:p>
        </w:tc>
        <w:tc>
          <w:tcPr>
            <w:tcW w:w="7937" w:type="dxa"/>
          </w:tcPr>
          <w:p w:rsidR="0025679A" w:rsidRDefault="00CD3C0D">
            <w:pPr>
              <w:pStyle w:val="ConsPlusNormal"/>
              <w:jc w:val="both"/>
            </w:pPr>
            <w:r>
              <w:t>Предложение</w:t>
            </w:r>
          </w:p>
        </w:tc>
      </w:tr>
      <w:tr w:rsidR="0025679A">
        <w:tc>
          <w:tcPr>
            <w:tcW w:w="1134" w:type="dxa"/>
            <w:vAlign w:val="center"/>
          </w:tcPr>
          <w:p w:rsidR="0025679A" w:rsidRDefault="00CD3C0D">
            <w:pPr>
              <w:pStyle w:val="ConsPlusNormal"/>
            </w:pPr>
            <w:r>
              <w:t>Урок 10</w:t>
            </w:r>
          </w:p>
        </w:tc>
        <w:tc>
          <w:tcPr>
            <w:tcW w:w="7937" w:type="dxa"/>
          </w:tcPr>
          <w:p w:rsidR="0025679A" w:rsidRDefault="00CD3C0D">
            <w:pPr>
              <w:pStyle w:val="ConsPlusNormal"/>
              <w:jc w:val="both"/>
            </w:pPr>
            <w:r>
              <w:t xml:space="preserve">Виды предложений по цели высказывания </w:t>
            </w:r>
            <w:r>
              <w:t>и интонации. Коллективное составление рассказа по картине</w:t>
            </w:r>
          </w:p>
        </w:tc>
      </w:tr>
      <w:tr w:rsidR="0025679A">
        <w:tc>
          <w:tcPr>
            <w:tcW w:w="1134" w:type="dxa"/>
          </w:tcPr>
          <w:p w:rsidR="0025679A" w:rsidRDefault="00CD3C0D">
            <w:pPr>
              <w:pStyle w:val="ConsPlusNormal"/>
            </w:pPr>
            <w:r>
              <w:t>Урок 11</w:t>
            </w:r>
          </w:p>
        </w:tc>
        <w:tc>
          <w:tcPr>
            <w:tcW w:w="7937" w:type="dxa"/>
          </w:tcPr>
          <w:p w:rsidR="0025679A" w:rsidRDefault="00CD3C0D">
            <w:pPr>
              <w:pStyle w:val="ConsPlusNormal"/>
              <w:jc w:val="both"/>
            </w:pPr>
            <w:r>
              <w:t>Обобщение знаний о видах предложений</w:t>
            </w:r>
          </w:p>
        </w:tc>
      </w:tr>
      <w:tr w:rsidR="0025679A">
        <w:tc>
          <w:tcPr>
            <w:tcW w:w="1134" w:type="dxa"/>
          </w:tcPr>
          <w:p w:rsidR="0025679A" w:rsidRDefault="00CD3C0D">
            <w:pPr>
              <w:pStyle w:val="ConsPlusNormal"/>
            </w:pPr>
            <w:r>
              <w:t>Урок 12</w:t>
            </w:r>
          </w:p>
        </w:tc>
        <w:tc>
          <w:tcPr>
            <w:tcW w:w="7937" w:type="dxa"/>
          </w:tcPr>
          <w:p w:rsidR="0025679A" w:rsidRDefault="00CD3C0D">
            <w:pPr>
              <w:pStyle w:val="ConsPlusNormal"/>
              <w:jc w:val="both"/>
            </w:pPr>
            <w:r>
              <w:t>Связь слов в предложении</w:t>
            </w:r>
          </w:p>
        </w:tc>
      </w:tr>
      <w:tr w:rsidR="0025679A">
        <w:tc>
          <w:tcPr>
            <w:tcW w:w="1134" w:type="dxa"/>
          </w:tcPr>
          <w:p w:rsidR="0025679A" w:rsidRDefault="00CD3C0D">
            <w:pPr>
              <w:pStyle w:val="ConsPlusNormal"/>
            </w:pPr>
            <w:r>
              <w:t>Урок 13</w:t>
            </w:r>
          </w:p>
        </w:tc>
        <w:tc>
          <w:tcPr>
            <w:tcW w:w="7937" w:type="dxa"/>
          </w:tcPr>
          <w:p w:rsidR="0025679A" w:rsidRDefault="00CD3C0D">
            <w:pPr>
              <w:pStyle w:val="ConsPlusNormal"/>
              <w:jc w:val="both"/>
            </w:pPr>
            <w:r>
              <w:t>Главные члены предложения</w:t>
            </w:r>
          </w:p>
        </w:tc>
      </w:tr>
      <w:tr w:rsidR="0025679A">
        <w:tc>
          <w:tcPr>
            <w:tcW w:w="1134" w:type="dxa"/>
          </w:tcPr>
          <w:p w:rsidR="0025679A" w:rsidRDefault="00CD3C0D">
            <w:pPr>
              <w:pStyle w:val="ConsPlusNormal"/>
            </w:pPr>
            <w:r>
              <w:t>Урок 14</w:t>
            </w:r>
          </w:p>
        </w:tc>
        <w:tc>
          <w:tcPr>
            <w:tcW w:w="7937" w:type="dxa"/>
          </w:tcPr>
          <w:p w:rsidR="0025679A" w:rsidRDefault="00CD3C0D">
            <w:pPr>
              <w:pStyle w:val="ConsPlusNormal"/>
              <w:jc w:val="both"/>
            </w:pPr>
            <w:r>
              <w:t>Подлежащее</w:t>
            </w:r>
          </w:p>
        </w:tc>
      </w:tr>
      <w:tr w:rsidR="0025679A">
        <w:tc>
          <w:tcPr>
            <w:tcW w:w="1134" w:type="dxa"/>
          </w:tcPr>
          <w:p w:rsidR="0025679A" w:rsidRDefault="00CD3C0D">
            <w:pPr>
              <w:pStyle w:val="ConsPlusNormal"/>
            </w:pPr>
            <w:r>
              <w:t>Урок 15</w:t>
            </w:r>
          </w:p>
        </w:tc>
        <w:tc>
          <w:tcPr>
            <w:tcW w:w="7937" w:type="dxa"/>
          </w:tcPr>
          <w:p w:rsidR="0025679A" w:rsidRDefault="00CD3C0D">
            <w:pPr>
              <w:pStyle w:val="ConsPlusNormal"/>
              <w:jc w:val="both"/>
            </w:pPr>
            <w:r>
              <w:t>Сказуемое</w:t>
            </w:r>
          </w:p>
        </w:tc>
      </w:tr>
      <w:tr w:rsidR="0025679A">
        <w:tc>
          <w:tcPr>
            <w:tcW w:w="1134" w:type="dxa"/>
          </w:tcPr>
          <w:p w:rsidR="0025679A" w:rsidRDefault="00CD3C0D">
            <w:pPr>
              <w:pStyle w:val="ConsPlusNormal"/>
            </w:pPr>
            <w:r>
              <w:t>Урок 16</w:t>
            </w:r>
          </w:p>
        </w:tc>
        <w:tc>
          <w:tcPr>
            <w:tcW w:w="7937" w:type="dxa"/>
          </w:tcPr>
          <w:p w:rsidR="0025679A" w:rsidRDefault="00CD3C0D">
            <w:pPr>
              <w:pStyle w:val="ConsPlusNormal"/>
              <w:jc w:val="both"/>
            </w:pPr>
            <w:r>
              <w:t>Подлежащее и сказуемое</w:t>
            </w:r>
          </w:p>
        </w:tc>
      </w:tr>
      <w:tr w:rsidR="0025679A">
        <w:tc>
          <w:tcPr>
            <w:tcW w:w="1134" w:type="dxa"/>
          </w:tcPr>
          <w:p w:rsidR="0025679A" w:rsidRDefault="00CD3C0D">
            <w:pPr>
              <w:pStyle w:val="ConsPlusNormal"/>
            </w:pPr>
            <w:r>
              <w:t>Урок 17</w:t>
            </w:r>
          </w:p>
        </w:tc>
        <w:tc>
          <w:tcPr>
            <w:tcW w:w="7937" w:type="dxa"/>
          </w:tcPr>
          <w:p w:rsidR="0025679A" w:rsidRDefault="00CD3C0D">
            <w:pPr>
              <w:pStyle w:val="ConsPlusNormal"/>
              <w:jc w:val="both"/>
            </w:pPr>
            <w:r>
              <w:t>Второстепенные члены предложения</w:t>
            </w:r>
          </w:p>
        </w:tc>
      </w:tr>
      <w:tr w:rsidR="0025679A">
        <w:tc>
          <w:tcPr>
            <w:tcW w:w="1134" w:type="dxa"/>
          </w:tcPr>
          <w:p w:rsidR="0025679A" w:rsidRDefault="00CD3C0D">
            <w:pPr>
              <w:pStyle w:val="ConsPlusNormal"/>
            </w:pPr>
            <w:r>
              <w:t>Урок 18</w:t>
            </w:r>
          </w:p>
        </w:tc>
        <w:tc>
          <w:tcPr>
            <w:tcW w:w="7937" w:type="dxa"/>
          </w:tcPr>
          <w:p w:rsidR="0025679A" w:rsidRDefault="00CD3C0D">
            <w:pPr>
              <w:pStyle w:val="ConsPlusNormal"/>
              <w:jc w:val="both"/>
            </w:pPr>
            <w:r>
              <w:t>Предложения распространенные и нераспространенные</w:t>
            </w:r>
          </w:p>
        </w:tc>
      </w:tr>
      <w:tr w:rsidR="0025679A">
        <w:tc>
          <w:tcPr>
            <w:tcW w:w="1134" w:type="dxa"/>
          </w:tcPr>
          <w:p w:rsidR="0025679A" w:rsidRDefault="00CD3C0D">
            <w:pPr>
              <w:pStyle w:val="ConsPlusNormal"/>
            </w:pPr>
            <w:r>
              <w:t>Урок 19</w:t>
            </w:r>
          </w:p>
        </w:tc>
        <w:tc>
          <w:tcPr>
            <w:tcW w:w="7937" w:type="dxa"/>
          </w:tcPr>
          <w:p w:rsidR="0025679A" w:rsidRDefault="00CD3C0D">
            <w:pPr>
              <w:pStyle w:val="ConsPlusNormal"/>
              <w:jc w:val="both"/>
            </w:pPr>
            <w:r>
              <w:t>Однородные члены предложения</w:t>
            </w:r>
          </w:p>
        </w:tc>
      </w:tr>
      <w:tr w:rsidR="0025679A">
        <w:tc>
          <w:tcPr>
            <w:tcW w:w="1134" w:type="dxa"/>
          </w:tcPr>
          <w:p w:rsidR="0025679A" w:rsidRDefault="00CD3C0D">
            <w:pPr>
              <w:pStyle w:val="ConsPlusNormal"/>
            </w:pPr>
            <w:r>
              <w:t>Урок 20</w:t>
            </w:r>
          </w:p>
        </w:tc>
        <w:tc>
          <w:tcPr>
            <w:tcW w:w="7937" w:type="dxa"/>
          </w:tcPr>
          <w:p w:rsidR="0025679A" w:rsidRDefault="00CD3C0D">
            <w:pPr>
              <w:pStyle w:val="ConsPlusNormal"/>
              <w:jc w:val="both"/>
            </w:pPr>
            <w:r>
              <w:t>Однородные члены предложения с союзами и, а, но</w:t>
            </w:r>
          </w:p>
        </w:tc>
      </w:tr>
      <w:tr w:rsidR="0025679A">
        <w:tc>
          <w:tcPr>
            <w:tcW w:w="1134" w:type="dxa"/>
          </w:tcPr>
          <w:p w:rsidR="0025679A" w:rsidRDefault="00CD3C0D">
            <w:pPr>
              <w:pStyle w:val="ConsPlusNormal"/>
            </w:pPr>
            <w:r>
              <w:t>Урок 21</w:t>
            </w:r>
          </w:p>
        </w:tc>
        <w:tc>
          <w:tcPr>
            <w:tcW w:w="7937" w:type="dxa"/>
          </w:tcPr>
          <w:p w:rsidR="0025679A" w:rsidRDefault="00CD3C0D">
            <w:pPr>
              <w:pStyle w:val="ConsPlusNormal"/>
              <w:jc w:val="both"/>
            </w:pPr>
            <w:r>
              <w:t>Однородные члены предложения без союзов</w:t>
            </w:r>
          </w:p>
        </w:tc>
      </w:tr>
      <w:tr w:rsidR="0025679A">
        <w:tc>
          <w:tcPr>
            <w:tcW w:w="1134" w:type="dxa"/>
            <w:vAlign w:val="center"/>
          </w:tcPr>
          <w:p w:rsidR="0025679A" w:rsidRDefault="00CD3C0D">
            <w:pPr>
              <w:pStyle w:val="ConsPlusNormal"/>
            </w:pPr>
            <w:r>
              <w:t>Урок 22</w:t>
            </w:r>
          </w:p>
        </w:tc>
        <w:tc>
          <w:tcPr>
            <w:tcW w:w="7937" w:type="dxa"/>
          </w:tcPr>
          <w:p w:rsidR="0025679A" w:rsidRDefault="00CD3C0D">
            <w:pPr>
              <w:pStyle w:val="ConsPlusNormal"/>
              <w:jc w:val="both"/>
            </w:pPr>
            <w:r>
              <w:t xml:space="preserve">Резервный </w:t>
            </w:r>
            <w:r>
              <w:t>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25679A">
        <w:tc>
          <w:tcPr>
            <w:tcW w:w="1134" w:type="dxa"/>
            <w:vAlign w:val="center"/>
          </w:tcPr>
          <w:p w:rsidR="0025679A" w:rsidRDefault="00CD3C0D">
            <w:pPr>
              <w:pStyle w:val="ConsPlusNormal"/>
            </w:pPr>
            <w:r>
              <w:t>Урок 23</w:t>
            </w:r>
          </w:p>
        </w:tc>
        <w:tc>
          <w:tcPr>
            <w:tcW w:w="7937" w:type="dxa"/>
          </w:tcPr>
          <w:p w:rsidR="0025679A" w:rsidRDefault="00CD3C0D">
            <w:pPr>
              <w:pStyle w:val="ConsPlusNormal"/>
              <w:jc w:val="both"/>
            </w:pPr>
            <w:r>
              <w:t>Резервный урок по разделу синтаксис: отработка темы "Простое предложение"</w:t>
            </w:r>
          </w:p>
        </w:tc>
      </w:tr>
      <w:tr w:rsidR="0025679A">
        <w:tc>
          <w:tcPr>
            <w:tcW w:w="1134" w:type="dxa"/>
          </w:tcPr>
          <w:p w:rsidR="0025679A" w:rsidRDefault="00CD3C0D">
            <w:pPr>
              <w:pStyle w:val="ConsPlusNormal"/>
            </w:pPr>
            <w:r>
              <w:t>Урок 24</w:t>
            </w:r>
          </w:p>
        </w:tc>
        <w:tc>
          <w:tcPr>
            <w:tcW w:w="7937" w:type="dxa"/>
          </w:tcPr>
          <w:p w:rsidR="0025679A" w:rsidRDefault="00CD3C0D">
            <w:pPr>
              <w:pStyle w:val="ConsPlusNormal"/>
              <w:jc w:val="both"/>
            </w:pPr>
            <w:r>
              <w:t xml:space="preserve">Лексическое значение </w:t>
            </w:r>
            <w:r>
              <w:t>слова. Синонимы, антонимы</w:t>
            </w:r>
          </w:p>
        </w:tc>
      </w:tr>
      <w:tr w:rsidR="0025679A">
        <w:tc>
          <w:tcPr>
            <w:tcW w:w="1134" w:type="dxa"/>
          </w:tcPr>
          <w:p w:rsidR="0025679A" w:rsidRDefault="00CD3C0D">
            <w:pPr>
              <w:pStyle w:val="ConsPlusNormal"/>
            </w:pPr>
            <w:r>
              <w:t>Урок 25</w:t>
            </w:r>
          </w:p>
        </w:tc>
        <w:tc>
          <w:tcPr>
            <w:tcW w:w="7937" w:type="dxa"/>
          </w:tcPr>
          <w:p w:rsidR="0025679A" w:rsidRDefault="00CD3C0D">
            <w:pPr>
              <w:pStyle w:val="ConsPlusNormal"/>
              <w:jc w:val="both"/>
            </w:pPr>
            <w:r>
              <w:t>Работаем с толковыми словарями</w:t>
            </w:r>
          </w:p>
        </w:tc>
      </w:tr>
      <w:tr w:rsidR="0025679A">
        <w:tc>
          <w:tcPr>
            <w:tcW w:w="1134" w:type="dxa"/>
          </w:tcPr>
          <w:p w:rsidR="0025679A" w:rsidRDefault="00CD3C0D">
            <w:pPr>
              <w:pStyle w:val="ConsPlusNormal"/>
            </w:pPr>
            <w:r>
              <w:t>Урок 26</w:t>
            </w:r>
          </w:p>
        </w:tc>
        <w:tc>
          <w:tcPr>
            <w:tcW w:w="7937" w:type="dxa"/>
          </w:tcPr>
          <w:p w:rsidR="0025679A" w:rsidRDefault="00CD3C0D">
            <w:pPr>
              <w:pStyle w:val="ConsPlusNormal"/>
              <w:jc w:val="both"/>
            </w:pPr>
            <w:r>
              <w:t>Прямое и переносное значение слова</w:t>
            </w:r>
          </w:p>
        </w:tc>
      </w:tr>
      <w:tr w:rsidR="0025679A">
        <w:tc>
          <w:tcPr>
            <w:tcW w:w="1134" w:type="dxa"/>
          </w:tcPr>
          <w:p w:rsidR="0025679A" w:rsidRDefault="00CD3C0D">
            <w:pPr>
              <w:pStyle w:val="ConsPlusNormal"/>
            </w:pPr>
            <w:r>
              <w:t>Урок 27</w:t>
            </w:r>
          </w:p>
        </w:tc>
        <w:tc>
          <w:tcPr>
            <w:tcW w:w="7937" w:type="dxa"/>
          </w:tcPr>
          <w:p w:rsidR="0025679A" w:rsidRDefault="00CD3C0D">
            <w:pPr>
              <w:pStyle w:val="ConsPlusNormal"/>
              <w:jc w:val="both"/>
            </w:pPr>
            <w:r>
              <w:t>Наблюдаем за значениями слов в тексте</w:t>
            </w:r>
          </w:p>
        </w:tc>
      </w:tr>
      <w:tr w:rsidR="0025679A">
        <w:tc>
          <w:tcPr>
            <w:tcW w:w="1134" w:type="dxa"/>
          </w:tcPr>
          <w:p w:rsidR="0025679A" w:rsidRDefault="00CD3C0D">
            <w:pPr>
              <w:pStyle w:val="ConsPlusNormal"/>
            </w:pPr>
            <w:r>
              <w:t>Урок 28</w:t>
            </w:r>
          </w:p>
        </w:tc>
        <w:tc>
          <w:tcPr>
            <w:tcW w:w="7937" w:type="dxa"/>
          </w:tcPr>
          <w:p w:rsidR="0025679A" w:rsidRDefault="00CD3C0D">
            <w:pPr>
              <w:pStyle w:val="ConsPlusNormal"/>
              <w:jc w:val="both"/>
            </w:pPr>
            <w:r>
              <w:t>Устаревшие слова (наблюдение)</w:t>
            </w:r>
          </w:p>
        </w:tc>
      </w:tr>
      <w:tr w:rsidR="0025679A">
        <w:tc>
          <w:tcPr>
            <w:tcW w:w="1134" w:type="dxa"/>
            <w:vAlign w:val="center"/>
          </w:tcPr>
          <w:p w:rsidR="0025679A" w:rsidRDefault="00CD3C0D">
            <w:pPr>
              <w:pStyle w:val="ConsPlusNormal"/>
            </w:pPr>
            <w:r>
              <w:t>Урок 29</w:t>
            </w:r>
          </w:p>
        </w:tc>
        <w:tc>
          <w:tcPr>
            <w:tcW w:w="7937" w:type="dxa"/>
          </w:tcPr>
          <w:p w:rsidR="0025679A" w:rsidRDefault="00CD3C0D">
            <w:pPr>
              <w:pStyle w:val="ConsPlusNormal"/>
              <w:jc w:val="both"/>
            </w:pPr>
            <w:r>
              <w:t xml:space="preserve">Ключевые слова в тексте. Подробное изложение с </w:t>
            </w:r>
            <w:r>
              <w:t>языковым анализом текста</w:t>
            </w:r>
          </w:p>
        </w:tc>
      </w:tr>
      <w:tr w:rsidR="0025679A">
        <w:tc>
          <w:tcPr>
            <w:tcW w:w="1134" w:type="dxa"/>
            <w:vAlign w:val="center"/>
          </w:tcPr>
          <w:p w:rsidR="0025679A" w:rsidRDefault="00CD3C0D">
            <w:pPr>
              <w:pStyle w:val="ConsPlusNormal"/>
            </w:pPr>
            <w:r>
              <w:t>Урок 30</w:t>
            </w:r>
          </w:p>
        </w:tc>
        <w:tc>
          <w:tcPr>
            <w:tcW w:w="7937" w:type="dxa"/>
          </w:tcPr>
          <w:p w:rsidR="0025679A" w:rsidRDefault="00CD3C0D">
            <w:pPr>
              <w:pStyle w:val="ConsPlusNormal"/>
              <w:jc w:val="both"/>
            </w:pPr>
            <w:r>
              <w:t>Части речи. Обобщение и уточнение представлений об изученных частях речи</w:t>
            </w:r>
          </w:p>
        </w:tc>
      </w:tr>
      <w:tr w:rsidR="0025679A">
        <w:tc>
          <w:tcPr>
            <w:tcW w:w="1134" w:type="dxa"/>
            <w:vAlign w:val="center"/>
          </w:tcPr>
          <w:p w:rsidR="0025679A" w:rsidRDefault="00CD3C0D">
            <w:pPr>
              <w:pStyle w:val="ConsPlusNormal"/>
            </w:pPr>
            <w:r>
              <w:t>Урок 31</w:t>
            </w:r>
          </w:p>
        </w:tc>
        <w:tc>
          <w:tcPr>
            <w:tcW w:w="7937" w:type="dxa"/>
          </w:tcPr>
          <w:p w:rsidR="0025679A" w:rsidRDefault="00CD3C0D">
            <w:pPr>
              <w:pStyle w:val="ConsPlusNormal"/>
              <w:jc w:val="both"/>
            </w:pPr>
            <w:r>
              <w:t>Составление плана текста. Составление предложений. Устное описание картины</w:t>
            </w:r>
          </w:p>
        </w:tc>
      </w:tr>
      <w:tr w:rsidR="0025679A">
        <w:tc>
          <w:tcPr>
            <w:tcW w:w="1134" w:type="dxa"/>
            <w:vAlign w:val="center"/>
          </w:tcPr>
          <w:p w:rsidR="0025679A" w:rsidRDefault="00CD3C0D">
            <w:pPr>
              <w:pStyle w:val="ConsPlusNormal"/>
              <w:jc w:val="center"/>
            </w:pPr>
            <w:r>
              <w:t>Урок 32</w:t>
            </w:r>
          </w:p>
        </w:tc>
        <w:tc>
          <w:tcPr>
            <w:tcW w:w="7937" w:type="dxa"/>
          </w:tcPr>
          <w:p w:rsidR="0025679A" w:rsidRDefault="00CD3C0D">
            <w:pPr>
              <w:pStyle w:val="ConsPlusNormal"/>
              <w:jc w:val="both"/>
            </w:pPr>
            <w:r>
              <w:t xml:space="preserve">Однокоренные (родственные) слова; признаки однокоренных </w:t>
            </w:r>
            <w:r>
              <w:t>(родственных) слов</w:t>
            </w:r>
          </w:p>
        </w:tc>
      </w:tr>
      <w:tr w:rsidR="0025679A">
        <w:tc>
          <w:tcPr>
            <w:tcW w:w="1134" w:type="dxa"/>
            <w:vAlign w:val="center"/>
          </w:tcPr>
          <w:p w:rsidR="0025679A" w:rsidRDefault="00CD3C0D">
            <w:pPr>
              <w:pStyle w:val="ConsPlusNormal"/>
              <w:jc w:val="center"/>
            </w:pPr>
            <w:r>
              <w:t>Урок 33</w:t>
            </w:r>
          </w:p>
        </w:tc>
        <w:tc>
          <w:tcPr>
            <w:tcW w:w="7937" w:type="dxa"/>
          </w:tcPr>
          <w:p w:rsidR="0025679A" w:rsidRDefault="00CD3C0D">
            <w:pPr>
              <w:pStyle w:val="ConsPlusNormal"/>
              <w:jc w:val="both"/>
            </w:pPr>
            <w:r>
              <w:t>Характеристика звуков русского языка</w:t>
            </w:r>
          </w:p>
        </w:tc>
      </w:tr>
      <w:tr w:rsidR="0025679A">
        <w:tc>
          <w:tcPr>
            <w:tcW w:w="1134" w:type="dxa"/>
            <w:vAlign w:val="center"/>
          </w:tcPr>
          <w:p w:rsidR="0025679A" w:rsidRDefault="00CD3C0D">
            <w:pPr>
              <w:pStyle w:val="ConsPlusNormal"/>
              <w:jc w:val="center"/>
            </w:pPr>
            <w:r>
              <w:t>Урок 34</w:t>
            </w:r>
          </w:p>
        </w:tc>
        <w:tc>
          <w:tcPr>
            <w:tcW w:w="7937" w:type="dxa"/>
          </w:tcPr>
          <w:p w:rsidR="0025679A" w:rsidRDefault="00CD3C0D">
            <w:pPr>
              <w:pStyle w:val="ConsPlusNormal"/>
              <w:jc w:val="both"/>
            </w:pPr>
            <w:r>
              <w:t>Повторение изученных орфографических правил: гласные после шипящих, буквосочетания чк, чн, чт, щн, нч</w:t>
            </w:r>
          </w:p>
        </w:tc>
      </w:tr>
      <w:tr w:rsidR="0025679A">
        <w:tc>
          <w:tcPr>
            <w:tcW w:w="1134" w:type="dxa"/>
            <w:vAlign w:val="center"/>
          </w:tcPr>
          <w:p w:rsidR="0025679A" w:rsidRDefault="00CD3C0D">
            <w:pPr>
              <w:pStyle w:val="ConsPlusNormal"/>
              <w:jc w:val="center"/>
            </w:pPr>
            <w:r>
              <w:t>Урок 35</w:t>
            </w:r>
          </w:p>
        </w:tc>
        <w:tc>
          <w:tcPr>
            <w:tcW w:w="7937" w:type="dxa"/>
          </w:tcPr>
          <w:p w:rsidR="0025679A" w:rsidRDefault="00CD3C0D">
            <w:pPr>
              <w:pStyle w:val="ConsPlusNormal"/>
              <w:jc w:val="both"/>
            </w:pPr>
            <w:r>
              <w:t>Повторяем правописание слов с разделительным мягким знаком</w:t>
            </w:r>
          </w:p>
        </w:tc>
      </w:tr>
      <w:tr w:rsidR="0025679A">
        <w:tc>
          <w:tcPr>
            <w:tcW w:w="1134" w:type="dxa"/>
            <w:vAlign w:val="center"/>
          </w:tcPr>
          <w:p w:rsidR="0025679A" w:rsidRDefault="00CD3C0D">
            <w:pPr>
              <w:pStyle w:val="ConsPlusNormal"/>
              <w:jc w:val="center"/>
            </w:pPr>
            <w:r>
              <w:t>Урок 36</w:t>
            </w:r>
          </w:p>
        </w:tc>
        <w:tc>
          <w:tcPr>
            <w:tcW w:w="7937" w:type="dxa"/>
          </w:tcPr>
          <w:p w:rsidR="0025679A" w:rsidRDefault="00CD3C0D">
            <w:pPr>
              <w:pStyle w:val="ConsPlusNormal"/>
              <w:jc w:val="both"/>
            </w:pPr>
            <w:r>
              <w:t>Соотношение звукового и буквенного состава слов</w:t>
            </w:r>
          </w:p>
        </w:tc>
      </w:tr>
      <w:tr w:rsidR="0025679A">
        <w:tc>
          <w:tcPr>
            <w:tcW w:w="1134" w:type="dxa"/>
            <w:vAlign w:val="center"/>
          </w:tcPr>
          <w:p w:rsidR="0025679A" w:rsidRDefault="00CD3C0D">
            <w:pPr>
              <w:pStyle w:val="ConsPlusNormal"/>
              <w:jc w:val="center"/>
            </w:pPr>
            <w:r>
              <w:t>Урок 37</w:t>
            </w:r>
          </w:p>
        </w:tc>
        <w:tc>
          <w:tcPr>
            <w:tcW w:w="7937" w:type="dxa"/>
          </w:tcPr>
          <w:p w:rsidR="0025679A" w:rsidRDefault="00CD3C0D">
            <w:pPr>
              <w:pStyle w:val="ConsPlusNormal"/>
              <w:jc w:val="both"/>
            </w:pPr>
            <w:r>
              <w:t>План текста. Изложение повествовательного текста по вопросам или коллективно составленному плану</w:t>
            </w:r>
          </w:p>
        </w:tc>
      </w:tr>
      <w:tr w:rsidR="0025679A">
        <w:tc>
          <w:tcPr>
            <w:tcW w:w="1134" w:type="dxa"/>
            <w:vAlign w:val="center"/>
          </w:tcPr>
          <w:p w:rsidR="0025679A" w:rsidRDefault="00CD3C0D">
            <w:pPr>
              <w:pStyle w:val="ConsPlusNormal"/>
              <w:jc w:val="center"/>
            </w:pPr>
            <w:r>
              <w:t>Урок 38</w:t>
            </w:r>
          </w:p>
        </w:tc>
        <w:tc>
          <w:tcPr>
            <w:tcW w:w="7937" w:type="dxa"/>
          </w:tcPr>
          <w:p w:rsidR="0025679A" w:rsidRDefault="00CD3C0D">
            <w:pPr>
              <w:pStyle w:val="ConsPlusNormal"/>
              <w:jc w:val="both"/>
            </w:pPr>
            <w:r>
              <w:t>Различение однокоренных слов и слов с омонимичными корнями</w:t>
            </w:r>
          </w:p>
        </w:tc>
      </w:tr>
      <w:tr w:rsidR="0025679A">
        <w:tc>
          <w:tcPr>
            <w:tcW w:w="1134" w:type="dxa"/>
            <w:vAlign w:val="center"/>
          </w:tcPr>
          <w:p w:rsidR="0025679A" w:rsidRDefault="00CD3C0D">
            <w:pPr>
              <w:pStyle w:val="ConsPlusNormal"/>
              <w:jc w:val="center"/>
            </w:pPr>
            <w:r>
              <w:t>Урок 39</w:t>
            </w:r>
          </w:p>
        </w:tc>
        <w:tc>
          <w:tcPr>
            <w:tcW w:w="7937" w:type="dxa"/>
          </w:tcPr>
          <w:p w:rsidR="0025679A" w:rsidRDefault="00CD3C0D">
            <w:pPr>
              <w:pStyle w:val="ConsPlusNormal"/>
              <w:jc w:val="both"/>
            </w:pPr>
            <w:r>
              <w:t>Отработка способов решени</w:t>
            </w:r>
            <w:r>
              <w:t>я орфографической задачи в зависимости от места орфограммы в слове</w:t>
            </w:r>
          </w:p>
        </w:tc>
      </w:tr>
      <w:tr w:rsidR="0025679A">
        <w:tc>
          <w:tcPr>
            <w:tcW w:w="1134" w:type="dxa"/>
            <w:vAlign w:val="center"/>
          </w:tcPr>
          <w:p w:rsidR="0025679A" w:rsidRDefault="00CD3C0D">
            <w:pPr>
              <w:pStyle w:val="ConsPlusNormal"/>
              <w:jc w:val="center"/>
            </w:pPr>
            <w:r>
              <w:t>Урок 40</w:t>
            </w:r>
          </w:p>
        </w:tc>
        <w:tc>
          <w:tcPr>
            <w:tcW w:w="7937" w:type="dxa"/>
          </w:tcPr>
          <w:p w:rsidR="0025679A" w:rsidRDefault="00CD3C0D">
            <w:pPr>
              <w:pStyle w:val="ConsPlusNormal"/>
              <w:jc w:val="both"/>
            </w:pPr>
            <w:r>
              <w:t>Отработка способов решения орфографической задачи в зависимости от места орфограммы в слове: трудные случаи</w:t>
            </w:r>
          </w:p>
        </w:tc>
      </w:tr>
      <w:tr w:rsidR="0025679A">
        <w:tc>
          <w:tcPr>
            <w:tcW w:w="1134" w:type="dxa"/>
            <w:vAlign w:val="center"/>
          </w:tcPr>
          <w:p w:rsidR="0025679A" w:rsidRDefault="00CD3C0D">
            <w:pPr>
              <w:pStyle w:val="ConsPlusNormal"/>
              <w:jc w:val="center"/>
            </w:pPr>
            <w:r>
              <w:t>Урок 41</w:t>
            </w:r>
          </w:p>
        </w:tc>
        <w:tc>
          <w:tcPr>
            <w:tcW w:w="7937" w:type="dxa"/>
          </w:tcPr>
          <w:p w:rsidR="0025679A" w:rsidRDefault="00CD3C0D">
            <w:pPr>
              <w:pStyle w:val="ConsPlusNormal"/>
              <w:jc w:val="both"/>
            </w:pPr>
            <w:r>
              <w:t>Окончание как изменяемая часть слова</w:t>
            </w:r>
          </w:p>
        </w:tc>
      </w:tr>
      <w:tr w:rsidR="0025679A">
        <w:tc>
          <w:tcPr>
            <w:tcW w:w="1134" w:type="dxa"/>
            <w:vAlign w:val="center"/>
          </w:tcPr>
          <w:p w:rsidR="0025679A" w:rsidRDefault="00CD3C0D">
            <w:pPr>
              <w:pStyle w:val="ConsPlusNormal"/>
              <w:jc w:val="center"/>
            </w:pPr>
            <w:r>
              <w:t>Урок 42</w:t>
            </w:r>
          </w:p>
        </w:tc>
        <w:tc>
          <w:tcPr>
            <w:tcW w:w="7937" w:type="dxa"/>
          </w:tcPr>
          <w:p w:rsidR="0025679A" w:rsidRDefault="00CD3C0D">
            <w:pPr>
              <w:pStyle w:val="ConsPlusNormal"/>
              <w:jc w:val="both"/>
            </w:pPr>
            <w:r>
              <w:t>Нулевое окончание</w:t>
            </w:r>
          </w:p>
        </w:tc>
      </w:tr>
      <w:tr w:rsidR="0025679A">
        <w:tc>
          <w:tcPr>
            <w:tcW w:w="1134" w:type="dxa"/>
            <w:vAlign w:val="center"/>
          </w:tcPr>
          <w:p w:rsidR="0025679A" w:rsidRDefault="00CD3C0D">
            <w:pPr>
              <w:pStyle w:val="ConsPlusNormal"/>
              <w:jc w:val="center"/>
            </w:pPr>
            <w:r>
              <w:t>Урок 43</w:t>
            </w:r>
          </w:p>
        </w:tc>
        <w:tc>
          <w:tcPr>
            <w:tcW w:w="7937" w:type="dxa"/>
          </w:tcPr>
          <w:p w:rsidR="0025679A" w:rsidRDefault="00CD3C0D">
            <w:pPr>
              <w:pStyle w:val="ConsPlusNormal"/>
              <w:jc w:val="both"/>
            </w:pPr>
            <w:r>
              <w:t>Однокоренные слова и формы одного и того же слова</w:t>
            </w:r>
          </w:p>
        </w:tc>
      </w:tr>
      <w:tr w:rsidR="0025679A">
        <w:tc>
          <w:tcPr>
            <w:tcW w:w="1134" w:type="dxa"/>
            <w:vAlign w:val="center"/>
          </w:tcPr>
          <w:p w:rsidR="0025679A" w:rsidRDefault="00CD3C0D">
            <w:pPr>
              <w:pStyle w:val="ConsPlusNormal"/>
              <w:jc w:val="center"/>
            </w:pPr>
            <w:r>
              <w:t>Урок 44</w:t>
            </w:r>
          </w:p>
        </w:tc>
        <w:tc>
          <w:tcPr>
            <w:tcW w:w="7937" w:type="dxa"/>
          </w:tcPr>
          <w:p w:rsidR="0025679A" w:rsidRDefault="00CD3C0D">
            <w:pPr>
              <w:pStyle w:val="ConsPlusNormal"/>
              <w:jc w:val="both"/>
            </w:pPr>
            <w:r>
              <w:t>Корень, приставка, суффикс - значимые части слова</w:t>
            </w:r>
          </w:p>
        </w:tc>
      </w:tr>
      <w:tr w:rsidR="0025679A">
        <w:tc>
          <w:tcPr>
            <w:tcW w:w="1134" w:type="dxa"/>
            <w:vAlign w:val="center"/>
          </w:tcPr>
          <w:p w:rsidR="0025679A" w:rsidRDefault="00CD3C0D">
            <w:pPr>
              <w:pStyle w:val="ConsPlusNormal"/>
              <w:jc w:val="center"/>
            </w:pPr>
            <w:r>
              <w:t>Урок 45</w:t>
            </w:r>
          </w:p>
        </w:tc>
        <w:tc>
          <w:tcPr>
            <w:tcW w:w="7937" w:type="dxa"/>
          </w:tcPr>
          <w:p w:rsidR="0025679A" w:rsidRDefault="00CD3C0D">
            <w:pPr>
              <w:pStyle w:val="ConsPlusNormal"/>
              <w:jc w:val="both"/>
            </w:pPr>
            <w:r>
              <w:t>Выделение в словах с однозначно выделяемыми морфемами окончания, корня, приставки, суффикса</w:t>
            </w:r>
          </w:p>
        </w:tc>
      </w:tr>
      <w:tr w:rsidR="0025679A">
        <w:tc>
          <w:tcPr>
            <w:tcW w:w="1134" w:type="dxa"/>
            <w:vAlign w:val="center"/>
          </w:tcPr>
          <w:p w:rsidR="0025679A" w:rsidRDefault="00CD3C0D">
            <w:pPr>
              <w:pStyle w:val="ConsPlusNormal"/>
              <w:jc w:val="center"/>
            </w:pPr>
            <w:r>
              <w:t>Урок 46</w:t>
            </w:r>
          </w:p>
        </w:tc>
        <w:tc>
          <w:tcPr>
            <w:tcW w:w="7937" w:type="dxa"/>
          </w:tcPr>
          <w:p w:rsidR="0025679A" w:rsidRDefault="00CD3C0D">
            <w:pPr>
              <w:pStyle w:val="ConsPlusNormal"/>
              <w:jc w:val="both"/>
            </w:pPr>
            <w:r>
              <w:t xml:space="preserve">Создание собственных </w:t>
            </w:r>
            <w:r>
              <w:t>текстов-описаний. Устное описание картины</w:t>
            </w:r>
          </w:p>
        </w:tc>
      </w:tr>
      <w:tr w:rsidR="0025679A">
        <w:tc>
          <w:tcPr>
            <w:tcW w:w="1134" w:type="dxa"/>
            <w:vAlign w:val="center"/>
          </w:tcPr>
          <w:p w:rsidR="0025679A" w:rsidRDefault="00CD3C0D">
            <w:pPr>
              <w:pStyle w:val="ConsPlusNormal"/>
              <w:jc w:val="center"/>
            </w:pPr>
            <w:r>
              <w:t>Урок 47</w:t>
            </w:r>
          </w:p>
        </w:tc>
        <w:tc>
          <w:tcPr>
            <w:tcW w:w="7937" w:type="dxa"/>
          </w:tcPr>
          <w:p w:rsidR="0025679A" w:rsidRDefault="00CD3C0D">
            <w:pPr>
              <w:pStyle w:val="ConsPlusNormal"/>
              <w:jc w:val="both"/>
            </w:pPr>
            <w:r>
              <w:t>Состав слова: обобщение</w:t>
            </w:r>
          </w:p>
        </w:tc>
      </w:tr>
      <w:tr w:rsidR="0025679A">
        <w:tc>
          <w:tcPr>
            <w:tcW w:w="1134" w:type="dxa"/>
            <w:vAlign w:val="center"/>
          </w:tcPr>
          <w:p w:rsidR="0025679A" w:rsidRDefault="00CD3C0D">
            <w:pPr>
              <w:pStyle w:val="ConsPlusNormal"/>
              <w:jc w:val="center"/>
            </w:pPr>
            <w:r>
              <w:t>Урок 48</w:t>
            </w:r>
          </w:p>
        </w:tc>
        <w:tc>
          <w:tcPr>
            <w:tcW w:w="7937" w:type="dxa"/>
          </w:tcPr>
          <w:p w:rsidR="0025679A" w:rsidRDefault="00CD3C0D">
            <w:pPr>
              <w:pStyle w:val="ConsPlusNormal"/>
              <w:jc w:val="both"/>
            </w:pPr>
            <w:r>
              <w:t>Изложение повествовательного текста с использованием предложенного плана</w:t>
            </w:r>
          </w:p>
        </w:tc>
      </w:tr>
      <w:tr w:rsidR="0025679A">
        <w:tc>
          <w:tcPr>
            <w:tcW w:w="1134" w:type="dxa"/>
            <w:vAlign w:val="center"/>
          </w:tcPr>
          <w:p w:rsidR="0025679A" w:rsidRDefault="00CD3C0D">
            <w:pPr>
              <w:pStyle w:val="ConsPlusNormal"/>
              <w:jc w:val="center"/>
            </w:pPr>
            <w:r>
              <w:t>Урок 49</w:t>
            </w:r>
          </w:p>
        </w:tc>
        <w:tc>
          <w:tcPr>
            <w:tcW w:w="7937" w:type="dxa"/>
          </w:tcPr>
          <w:p w:rsidR="0025679A" w:rsidRDefault="00CD3C0D">
            <w:pPr>
              <w:pStyle w:val="ConsPlusNormal"/>
              <w:jc w:val="both"/>
            </w:pPr>
            <w:r>
              <w:t>Резервный урок по разделу состав слова: проектное задание "Семья слов"</w:t>
            </w:r>
          </w:p>
        </w:tc>
      </w:tr>
      <w:tr w:rsidR="0025679A">
        <w:tc>
          <w:tcPr>
            <w:tcW w:w="1134" w:type="dxa"/>
            <w:vAlign w:val="center"/>
          </w:tcPr>
          <w:p w:rsidR="0025679A" w:rsidRDefault="00CD3C0D">
            <w:pPr>
              <w:pStyle w:val="ConsPlusNormal"/>
              <w:jc w:val="center"/>
            </w:pPr>
            <w:r>
              <w:t>Урок 50</w:t>
            </w:r>
          </w:p>
        </w:tc>
        <w:tc>
          <w:tcPr>
            <w:tcW w:w="7937" w:type="dxa"/>
          </w:tcPr>
          <w:p w:rsidR="0025679A" w:rsidRDefault="00CD3C0D">
            <w:pPr>
              <w:pStyle w:val="ConsPlusNormal"/>
              <w:jc w:val="both"/>
            </w:pPr>
            <w:r>
              <w:t xml:space="preserve">Повторяем </w:t>
            </w:r>
            <w:r>
              <w:t>правописание проверяемых безударных гласных в корне слова</w:t>
            </w:r>
          </w:p>
        </w:tc>
      </w:tr>
      <w:tr w:rsidR="0025679A">
        <w:tc>
          <w:tcPr>
            <w:tcW w:w="1134" w:type="dxa"/>
            <w:vAlign w:val="center"/>
          </w:tcPr>
          <w:p w:rsidR="0025679A" w:rsidRDefault="00CD3C0D">
            <w:pPr>
              <w:pStyle w:val="ConsPlusNormal"/>
              <w:jc w:val="center"/>
            </w:pPr>
            <w:r>
              <w:t>Урок 51</w:t>
            </w:r>
          </w:p>
        </w:tc>
        <w:tc>
          <w:tcPr>
            <w:tcW w:w="7937" w:type="dxa"/>
          </w:tcPr>
          <w:p w:rsidR="0025679A" w:rsidRDefault="00CD3C0D">
            <w:pPr>
              <w:pStyle w:val="ConsPlusNormal"/>
              <w:jc w:val="both"/>
            </w:pPr>
            <w:r>
              <w:t>Повторяем правописание проверяемых и непроверяемых безударных гласных в корне слова</w:t>
            </w:r>
          </w:p>
        </w:tc>
      </w:tr>
      <w:tr w:rsidR="0025679A">
        <w:tc>
          <w:tcPr>
            <w:tcW w:w="1134" w:type="dxa"/>
            <w:vAlign w:val="center"/>
          </w:tcPr>
          <w:p w:rsidR="0025679A" w:rsidRDefault="00CD3C0D">
            <w:pPr>
              <w:pStyle w:val="ConsPlusNormal"/>
              <w:jc w:val="center"/>
            </w:pPr>
            <w:r>
              <w:t>Урок 52</w:t>
            </w:r>
          </w:p>
        </w:tc>
        <w:tc>
          <w:tcPr>
            <w:tcW w:w="7937" w:type="dxa"/>
          </w:tcPr>
          <w:p w:rsidR="0025679A" w:rsidRDefault="00CD3C0D">
            <w:pPr>
              <w:pStyle w:val="ConsPlusNormal"/>
              <w:jc w:val="both"/>
            </w:pPr>
            <w:r>
              <w:t>Правописание слов с двумя безударными гласными в корне слова</w:t>
            </w:r>
          </w:p>
        </w:tc>
      </w:tr>
      <w:tr w:rsidR="0025679A">
        <w:tc>
          <w:tcPr>
            <w:tcW w:w="1134" w:type="dxa"/>
            <w:vAlign w:val="center"/>
          </w:tcPr>
          <w:p w:rsidR="0025679A" w:rsidRDefault="00CD3C0D">
            <w:pPr>
              <w:pStyle w:val="ConsPlusNormal"/>
              <w:jc w:val="center"/>
            </w:pPr>
            <w:r>
              <w:t>Урок 53</w:t>
            </w:r>
          </w:p>
        </w:tc>
        <w:tc>
          <w:tcPr>
            <w:tcW w:w="7937" w:type="dxa"/>
          </w:tcPr>
          <w:p w:rsidR="0025679A" w:rsidRDefault="00CD3C0D">
            <w:pPr>
              <w:pStyle w:val="ConsPlusNormal"/>
              <w:jc w:val="both"/>
            </w:pPr>
            <w:r>
              <w:t xml:space="preserve">Закрепление способов </w:t>
            </w:r>
            <w:r>
              <w:t>проверки написания слов с двумя безударными гласными в корне слова</w:t>
            </w:r>
          </w:p>
        </w:tc>
      </w:tr>
      <w:tr w:rsidR="0025679A">
        <w:tc>
          <w:tcPr>
            <w:tcW w:w="1134" w:type="dxa"/>
            <w:vAlign w:val="center"/>
          </w:tcPr>
          <w:p w:rsidR="0025679A" w:rsidRDefault="00CD3C0D">
            <w:pPr>
              <w:pStyle w:val="ConsPlusNormal"/>
              <w:jc w:val="center"/>
            </w:pPr>
            <w:r>
              <w:t>Урок 54</w:t>
            </w:r>
          </w:p>
        </w:tc>
        <w:tc>
          <w:tcPr>
            <w:tcW w:w="7937" w:type="dxa"/>
          </w:tcPr>
          <w:p w:rsidR="0025679A" w:rsidRDefault="00CD3C0D">
            <w:pPr>
              <w:pStyle w:val="ConsPlusNormal"/>
              <w:jc w:val="both"/>
            </w:pPr>
            <w: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25679A">
        <w:tc>
          <w:tcPr>
            <w:tcW w:w="1134" w:type="dxa"/>
            <w:vAlign w:val="center"/>
          </w:tcPr>
          <w:p w:rsidR="0025679A" w:rsidRDefault="00CD3C0D">
            <w:pPr>
              <w:pStyle w:val="ConsPlusNormal"/>
              <w:jc w:val="center"/>
            </w:pPr>
            <w:r>
              <w:t>Урок 55</w:t>
            </w:r>
          </w:p>
        </w:tc>
        <w:tc>
          <w:tcPr>
            <w:tcW w:w="7937" w:type="dxa"/>
          </w:tcPr>
          <w:p w:rsidR="0025679A" w:rsidRDefault="00CD3C0D">
            <w:pPr>
              <w:pStyle w:val="ConsPlusNormal"/>
              <w:jc w:val="both"/>
            </w:pPr>
            <w:r>
              <w:t>Непроизносимые согласные в корне</w:t>
            </w:r>
            <w:r>
              <w:t xml:space="preserve"> слова</w:t>
            </w:r>
          </w:p>
        </w:tc>
      </w:tr>
      <w:tr w:rsidR="0025679A">
        <w:tc>
          <w:tcPr>
            <w:tcW w:w="1134" w:type="dxa"/>
            <w:vAlign w:val="center"/>
          </w:tcPr>
          <w:p w:rsidR="0025679A" w:rsidRDefault="00CD3C0D">
            <w:pPr>
              <w:pStyle w:val="ConsPlusNormal"/>
              <w:jc w:val="center"/>
            </w:pPr>
            <w:r>
              <w:t>Урок 56</w:t>
            </w:r>
          </w:p>
        </w:tc>
        <w:tc>
          <w:tcPr>
            <w:tcW w:w="7937" w:type="dxa"/>
          </w:tcPr>
          <w:p w:rsidR="0025679A" w:rsidRDefault="00CD3C0D">
            <w:pPr>
              <w:pStyle w:val="ConsPlusNormal"/>
              <w:jc w:val="both"/>
            </w:pPr>
            <w:r>
              <w:t>Наблюдение за обозначением буквами непроизносимых согласных в корне слова</w:t>
            </w:r>
          </w:p>
        </w:tc>
      </w:tr>
      <w:tr w:rsidR="0025679A">
        <w:tc>
          <w:tcPr>
            <w:tcW w:w="1134" w:type="dxa"/>
            <w:vAlign w:val="center"/>
          </w:tcPr>
          <w:p w:rsidR="0025679A" w:rsidRDefault="00CD3C0D">
            <w:pPr>
              <w:pStyle w:val="ConsPlusNormal"/>
              <w:jc w:val="center"/>
            </w:pPr>
            <w:r>
              <w:t>Урок 57</w:t>
            </w:r>
          </w:p>
        </w:tc>
        <w:tc>
          <w:tcPr>
            <w:tcW w:w="7937" w:type="dxa"/>
          </w:tcPr>
          <w:p w:rsidR="0025679A" w:rsidRDefault="00CD3C0D">
            <w:pPr>
              <w:pStyle w:val="ConsPlusNormal"/>
              <w:jc w:val="both"/>
            </w:pPr>
            <w:r>
              <w:t>Отработка написания непроизносимых согласных в корне слова</w:t>
            </w:r>
          </w:p>
        </w:tc>
      </w:tr>
      <w:tr w:rsidR="0025679A">
        <w:tc>
          <w:tcPr>
            <w:tcW w:w="1134" w:type="dxa"/>
            <w:vAlign w:val="center"/>
          </w:tcPr>
          <w:p w:rsidR="0025679A" w:rsidRDefault="00CD3C0D">
            <w:pPr>
              <w:pStyle w:val="ConsPlusNormal"/>
              <w:jc w:val="center"/>
            </w:pPr>
            <w:r>
              <w:t>Урок 58</w:t>
            </w:r>
          </w:p>
        </w:tc>
        <w:tc>
          <w:tcPr>
            <w:tcW w:w="7937" w:type="dxa"/>
          </w:tcPr>
          <w:p w:rsidR="0025679A" w:rsidRDefault="00CD3C0D">
            <w:pPr>
              <w:pStyle w:val="ConsPlusNormal"/>
              <w:jc w:val="both"/>
            </w:pPr>
            <w:r>
              <w:t>Объяснительный диктант: отрабатываем написание слов с орфограммами корня</w:t>
            </w:r>
          </w:p>
        </w:tc>
      </w:tr>
      <w:tr w:rsidR="0025679A">
        <w:tc>
          <w:tcPr>
            <w:tcW w:w="1134" w:type="dxa"/>
            <w:vAlign w:val="center"/>
          </w:tcPr>
          <w:p w:rsidR="0025679A" w:rsidRDefault="00CD3C0D">
            <w:pPr>
              <w:pStyle w:val="ConsPlusNormal"/>
              <w:jc w:val="center"/>
            </w:pPr>
            <w:r>
              <w:t>Урок 59</w:t>
            </w:r>
          </w:p>
        </w:tc>
        <w:tc>
          <w:tcPr>
            <w:tcW w:w="7937" w:type="dxa"/>
          </w:tcPr>
          <w:p w:rsidR="0025679A" w:rsidRDefault="00CD3C0D">
            <w:pPr>
              <w:pStyle w:val="ConsPlusNormal"/>
              <w:jc w:val="both"/>
            </w:pPr>
            <w:r>
              <w:t>Правописание слов с удвоенными согласными</w:t>
            </w:r>
          </w:p>
        </w:tc>
      </w:tr>
      <w:tr w:rsidR="0025679A">
        <w:tc>
          <w:tcPr>
            <w:tcW w:w="1134" w:type="dxa"/>
            <w:vAlign w:val="center"/>
          </w:tcPr>
          <w:p w:rsidR="0025679A" w:rsidRDefault="00CD3C0D">
            <w:pPr>
              <w:pStyle w:val="ConsPlusNormal"/>
              <w:jc w:val="center"/>
            </w:pPr>
            <w:r>
              <w:t>Урок 60</w:t>
            </w:r>
          </w:p>
        </w:tc>
        <w:tc>
          <w:tcPr>
            <w:tcW w:w="7937" w:type="dxa"/>
          </w:tcPr>
          <w:p w:rsidR="0025679A" w:rsidRDefault="00CD3C0D">
            <w:pPr>
              <w:pStyle w:val="ConsPlusNormal"/>
              <w:jc w:val="both"/>
            </w:pPr>
            <w:r>
              <w:t>Отработка правописания слов с удвоенными согласными</w:t>
            </w:r>
          </w:p>
        </w:tc>
      </w:tr>
      <w:tr w:rsidR="0025679A">
        <w:tc>
          <w:tcPr>
            <w:tcW w:w="1134" w:type="dxa"/>
            <w:vAlign w:val="center"/>
          </w:tcPr>
          <w:p w:rsidR="0025679A" w:rsidRDefault="00CD3C0D">
            <w:pPr>
              <w:pStyle w:val="ConsPlusNormal"/>
              <w:jc w:val="center"/>
            </w:pPr>
            <w:r>
              <w:t>Урок 61</w:t>
            </w:r>
          </w:p>
        </w:tc>
        <w:tc>
          <w:tcPr>
            <w:tcW w:w="7937" w:type="dxa"/>
          </w:tcPr>
          <w:p w:rsidR="0025679A" w:rsidRDefault="00CD3C0D">
            <w:pPr>
              <w:pStyle w:val="ConsPlusNormal"/>
              <w:jc w:val="both"/>
            </w:pPr>
            <w:r>
              <w:t>Написание текста по заданному плану</w:t>
            </w:r>
          </w:p>
        </w:tc>
      </w:tr>
      <w:tr w:rsidR="0025679A">
        <w:tc>
          <w:tcPr>
            <w:tcW w:w="1134" w:type="dxa"/>
            <w:vAlign w:val="center"/>
          </w:tcPr>
          <w:p w:rsidR="0025679A" w:rsidRDefault="00CD3C0D">
            <w:pPr>
              <w:pStyle w:val="ConsPlusNormal"/>
              <w:jc w:val="center"/>
            </w:pPr>
            <w:r>
              <w:t>Урок 62</w:t>
            </w:r>
          </w:p>
        </w:tc>
        <w:tc>
          <w:tcPr>
            <w:tcW w:w="7937" w:type="dxa"/>
          </w:tcPr>
          <w:p w:rsidR="0025679A" w:rsidRDefault="00CD3C0D">
            <w:pPr>
              <w:pStyle w:val="ConsPlusNormal"/>
              <w:jc w:val="both"/>
            </w:pPr>
            <w:r>
              <w:t xml:space="preserve">Резервный урок по разделу орфография: контрольная работа по теме "Правописание слов с орфограммами </w:t>
            </w:r>
            <w:r>
              <w:t>в корне"</w:t>
            </w:r>
          </w:p>
        </w:tc>
      </w:tr>
      <w:tr w:rsidR="0025679A">
        <w:tc>
          <w:tcPr>
            <w:tcW w:w="1134" w:type="dxa"/>
            <w:vAlign w:val="center"/>
          </w:tcPr>
          <w:p w:rsidR="0025679A" w:rsidRDefault="00CD3C0D">
            <w:pPr>
              <w:pStyle w:val="ConsPlusNormal"/>
              <w:jc w:val="center"/>
            </w:pPr>
            <w:r>
              <w:t>Урок 63</w:t>
            </w:r>
          </w:p>
        </w:tc>
        <w:tc>
          <w:tcPr>
            <w:tcW w:w="7937" w:type="dxa"/>
          </w:tcPr>
          <w:p w:rsidR="0025679A" w:rsidRDefault="00CD3C0D">
            <w:pPr>
              <w:pStyle w:val="ConsPlusNormal"/>
              <w:jc w:val="both"/>
            </w:pPr>
            <w:r>
              <w:t>Различные способы решения орфографической задачи в зависимости от места орфограммы в слове: правописание суффиксов -ость, -ов и другие</w:t>
            </w:r>
          </w:p>
        </w:tc>
      </w:tr>
      <w:tr w:rsidR="0025679A">
        <w:tc>
          <w:tcPr>
            <w:tcW w:w="1134" w:type="dxa"/>
            <w:vAlign w:val="center"/>
          </w:tcPr>
          <w:p w:rsidR="0025679A" w:rsidRDefault="00CD3C0D">
            <w:pPr>
              <w:pStyle w:val="ConsPlusNormal"/>
              <w:jc w:val="center"/>
            </w:pPr>
            <w:r>
              <w:t>Урок 64</w:t>
            </w:r>
          </w:p>
        </w:tc>
        <w:tc>
          <w:tcPr>
            <w:tcW w:w="7937" w:type="dxa"/>
          </w:tcPr>
          <w:p w:rsidR="0025679A" w:rsidRDefault="00CD3C0D">
            <w:pPr>
              <w:pStyle w:val="ConsPlusNormal"/>
              <w:jc w:val="both"/>
            </w:pPr>
            <w:r>
              <w:t>Отработка способов решения орфографической задачи в зависимости от места орфограммы в слове: з</w:t>
            </w:r>
            <w:r>
              <w:t>акрепляем правописание суффиксов</w:t>
            </w:r>
          </w:p>
        </w:tc>
      </w:tr>
      <w:tr w:rsidR="0025679A">
        <w:tc>
          <w:tcPr>
            <w:tcW w:w="1134" w:type="dxa"/>
            <w:vAlign w:val="center"/>
          </w:tcPr>
          <w:p w:rsidR="0025679A" w:rsidRDefault="00CD3C0D">
            <w:pPr>
              <w:pStyle w:val="ConsPlusNormal"/>
              <w:jc w:val="center"/>
            </w:pPr>
            <w:r>
              <w:t>Урок 65</w:t>
            </w:r>
          </w:p>
        </w:tc>
        <w:tc>
          <w:tcPr>
            <w:tcW w:w="7937" w:type="dxa"/>
          </w:tcPr>
          <w:p w:rsidR="0025679A" w:rsidRDefault="00CD3C0D">
            <w:pPr>
              <w:pStyle w:val="ConsPlusNormal"/>
              <w:jc w:val="both"/>
            </w:pPr>
            <w: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25679A">
        <w:tc>
          <w:tcPr>
            <w:tcW w:w="1134" w:type="dxa"/>
            <w:vAlign w:val="center"/>
          </w:tcPr>
          <w:p w:rsidR="0025679A" w:rsidRDefault="00CD3C0D">
            <w:pPr>
              <w:pStyle w:val="ConsPlusNormal"/>
              <w:jc w:val="center"/>
            </w:pPr>
            <w:r>
              <w:t>Урок 66</w:t>
            </w:r>
          </w:p>
        </w:tc>
        <w:tc>
          <w:tcPr>
            <w:tcW w:w="7937" w:type="dxa"/>
          </w:tcPr>
          <w:p w:rsidR="0025679A" w:rsidRDefault="00CD3C0D">
            <w:pPr>
              <w:pStyle w:val="ConsPlusNormal"/>
              <w:jc w:val="both"/>
            </w:pPr>
            <w:r>
              <w:t>Отработка способов решения орфографической</w:t>
            </w:r>
            <w:r>
              <w:t xml:space="preserve"> задачи в зависимости от места орфограммы в слове: закрепляем правописание приставок</w:t>
            </w:r>
          </w:p>
        </w:tc>
      </w:tr>
      <w:tr w:rsidR="0025679A">
        <w:tc>
          <w:tcPr>
            <w:tcW w:w="1134" w:type="dxa"/>
            <w:vAlign w:val="center"/>
          </w:tcPr>
          <w:p w:rsidR="0025679A" w:rsidRDefault="00CD3C0D">
            <w:pPr>
              <w:pStyle w:val="ConsPlusNormal"/>
              <w:jc w:val="center"/>
            </w:pPr>
            <w:r>
              <w:t>Урок 67</w:t>
            </w:r>
          </w:p>
        </w:tc>
        <w:tc>
          <w:tcPr>
            <w:tcW w:w="7937" w:type="dxa"/>
          </w:tcPr>
          <w:p w:rsidR="0025679A" w:rsidRDefault="00CD3C0D">
            <w:pPr>
              <w:pStyle w:val="ConsPlusNormal"/>
              <w:jc w:val="both"/>
            </w:pPr>
            <w:r>
              <w:t>Закрепляем правописание суффиксов и приставок</w:t>
            </w:r>
          </w:p>
        </w:tc>
      </w:tr>
      <w:tr w:rsidR="0025679A">
        <w:tc>
          <w:tcPr>
            <w:tcW w:w="1134" w:type="dxa"/>
            <w:vAlign w:val="center"/>
          </w:tcPr>
          <w:p w:rsidR="0025679A" w:rsidRDefault="00CD3C0D">
            <w:pPr>
              <w:pStyle w:val="ConsPlusNormal"/>
              <w:jc w:val="center"/>
            </w:pPr>
            <w:r>
              <w:t>Урок 68</w:t>
            </w:r>
          </w:p>
        </w:tc>
        <w:tc>
          <w:tcPr>
            <w:tcW w:w="7937" w:type="dxa"/>
          </w:tcPr>
          <w:p w:rsidR="0025679A" w:rsidRDefault="00CD3C0D">
            <w:pPr>
              <w:pStyle w:val="ConsPlusNormal"/>
              <w:jc w:val="both"/>
            </w:pPr>
            <w:r>
              <w:t>Продолжаем учиться писать приставки: пишем приставки</w:t>
            </w:r>
          </w:p>
        </w:tc>
      </w:tr>
      <w:tr w:rsidR="0025679A">
        <w:tc>
          <w:tcPr>
            <w:tcW w:w="1134" w:type="dxa"/>
            <w:vAlign w:val="center"/>
          </w:tcPr>
          <w:p w:rsidR="0025679A" w:rsidRDefault="00CD3C0D">
            <w:pPr>
              <w:pStyle w:val="ConsPlusNormal"/>
              <w:jc w:val="center"/>
            </w:pPr>
            <w:r>
              <w:t>Урок 69</w:t>
            </w:r>
          </w:p>
        </w:tc>
        <w:tc>
          <w:tcPr>
            <w:tcW w:w="7937" w:type="dxa"/>
          </w:tcPr>
          <w:p w:rsidR="0025679A" w:rsidRDefault="00CD3C0D">
            <w:pPr>
              <w:pStyle w:val="ConsPlusNormal"/>
              <w:jc w:val="both"/>
            </w:pPr>
            <w:r>
              <w:t>Разделительный твердый знак</w:t>
            </w:r>
          </w:p>
        </w:tc>
      </w:tr>
      <w:tr w:rsidR="0025679A">
        <w:tc>
          <w:tcPr>
            <w:tcW w:w="1134" w:type="dxa"/>
            <w:vAlign w:val="center"/>
          </w:tcPr>
          <w:p w:rsidR="0025679A" w:rsidRDefault="00CD3C0D">
            <w:pPr>
              <w:pStyle w:val="ConsPlusNormal"/>
              <w:jc w:val="center"/>
            </w:pPr>
            <w:r>
              <w:t>Урок 70</w:t>
            </w:r>
          </w:p>
        </w:tc>
        <w:tc>
          <w:tcPr>
            <w:tcW w:w="7937" w:type="dxa"/>
          </w:tcPr>
          <w:p w:rsidR="0025679A" w:rsidRDefault="00CD3C0D">
            <w:pPr>
              <w:pStyle w:val="ConsPlusNormal"/>
              <w:jc w:val="both"/>
            </w:pPr>
            <w:r>
              <w:t>Знакомство с жанром объявления</w:t>
            </w:r>
          </w:p>
        </w:tc>
      </w:tr>
      <w:tr w:rsidR="0025679A">
        <w:tc>
          <w:tcPr>
            <w:tcW w:w="1134" w:type="dxa"/>
            <w:vAlign w:val="center"/>
          </w:tcPr>
          <w:p w:rsidR="0025679A" w:rsidRDefault="00CD3C0D">
            <w:pPr>
              <w:pStyle w:val="ConsPlusNormal"/>
              <w:jc w:val="center"/>
            </w:pPr>
            <w:r>
              <w:t>Урок 71</w:t>
            </w:r>
          </w:p>
        </w:tc>
        <w:tc>
          <w:tcPr>
            <w:tcW w:w="7937" w:type="dxa"/>
          </w:tcPr>
          <w:p w:rsidR="0025679A" w:rsidRDefault="00CD3C0D">
            <w:pPr>
              <w:pStyle w:val="ConsPlusNormal"/>
              <w:jc w:val="both"/>
            </w:pPr>
            <w:r>
              <w:t>Объясняющий диктант: повторение правил правописания</w:t>
            </w:r>
          </w:p>
        </w:tc>
      </w:tr>
      <w:tr w:rsidR="0025679A">
        <w:tc>
          <w:tcPr>
            <w:tcW w:w="1134" w:type="dxa"/>
            <w:vAlign w:val="center"/>
          </w:tcPr>
          <w:p w:rsidR="0025679A" w:rsidRDefault="00CD3C0D">
            <w:pPr>
              <w:pStyle w:val="ConsPlusNormal"/>
              <w:jc w:val="center"/>
            </w:pPr>
            <w:r>
              <w:t>Урок 72</w:t>
            </w:r>
          </w:p>
        </w:tc>
        <w:tc>
          <w:tcPr>
            <w:tcW w:w="7937" w:type="dxa"/>
          </w:tcPr>
          <w:p w:rsidR="0025679A" w:rsidRDefault="00CD3C0D">
            <w:pPr>
              <w:pStyle w:val="ConsPlusNormal"/>
              <w:jc w:val="both"/>
            </w:pPr>
            <w:r>
              <w:t>Наблюдаем за знаками препинания в предложениях с однородными членами, не соединенными союзами</w:t>
            </w:r>
          </w:p>
        </w:tc>
      </w:tr>
      <w:tr w:rsidR="0025679A">
        <w:tc>
          <w:tcPr>
            <w:tcW w:w="1134" w:type="dxa"/>
            <w:vAlign w:val="center"/>
          </w:tcPr>
          <w:p w:rsidR="0025679A" w:rsidRDefault="00CD3C0D">
            <w:pPr>
              <w:pStyle w:val="ConsPlusNormal"/>
              <w:jc w:val="center"/>
            </w:pPr>
            <w:r>
              <w:t>Урок 73</w:t>
            </w:r>
          </w:p>
        </w:tc>
        <w:tc>
          <w:tcPr>
            <w:tcW w:w="7937" w:type="dxa"/>
          </w:tcPr>
          <w:p w:rsidR="0025679A" w:rsidRDefault="00CD3C0D">
            <w:pPr>
              <w:pStyle w:val="ConsPlusNormal"/>
              <w:jc w:val="both"/>
            </w:pPr>
            <w:r>
              <w:t xml:space="preserve">Наблюдаем за знаками препинания в предложениях с </w:t>
            </w:r>
            <w:r>
              <w:t>однородными членами</w:t>
            </w:r>
          </w:p>
        </w:tc>
      </w:tr>
      <w:tr w:rsidR="0025679A">
        <w:tc>
          <w:tcPr>
            <w:tcW w:w="1134" w:type="dxa"/>
            <w:vAlign w:val="center"/>
          </w:tcPr>
          <w:p w:rsidR="0025679A" w:rsidRDefault="00CD3C0D">
            <w:pPr>
              <w:pStyle w:val="ConsPlusNormal"/>
              <w:jc w:val="center"/>
            </w:pPr>
            <w:r>
              <w:t>Урок 74</w:t>
            </w:r>
          </w:p>
        </w:tc>
        <w:tc>
          <w:tcPr>
            <w:tcW w:w="7937" w:type="dxa"/>
          </w:tcPr>
          <w:p w:rsidR="0025679A" w:rsidRDefault="00CD3C0D">
            <w:pPr>
              <w:pStyle w:val="ConsPlusNormal"/>
              <w:jc w:val="both"/>
            </w:pPr>
            <w:r>
              <w:t>Вспоминаем нормы речевого этикета: приглашение, просьба, извинение, благодарность, отказ</w:t>
            </w:r>
          </w:p>
        </w:tc>
      </w:tr>
      <w:tr w:rsidR="0025679A">
        <w:tc>
          <w:tcPr>
            <w:tcW w:w="1134" w:type="dxa"/>
            <w:vAlign w:val="center"/>
          </w:tcPr>
          <w:p w:rsidR="0025679A" w:rsidRDefault="00CD3C0D">
            <w:pPr>
              <w:pStyle w:val="ConsPlusNormal"/>
              <w:jc w:val="center"/>
            </w:pPr>
            <w:r>
              <w:t>Урок 75</w:t>
            </w:r>
          </w:p>
        </w:tc>
        <w:tc>
          <w:tcPr>
            <w:tcW w:w="7937" w:type="dxa"/>
          </w:tcPr>
          <w:p w:rsidR="0025679A" w:rsidRDefault="00CD3C0D">
            <w:pPr>
              <w:pStyle w:val="ConsPlusNormal"/>
              <w:jc w:val="both"/>
            </w:pPr>
            <w:r>
              <w:t>Продолжаем учиться составлять план текста. Составление и запись текста по рисунку на одну из данных тем</w:t>
            </w:r>
          </w:p>
        </w:tc>
      </w:tr>
      <w:tr w:rsidR="0025679A">
        <w:tc>
          <w:tcPr>
            <w:tcW w:w="1134" w:type="dxa"/>
            <w:vAlign w:val="center"/>
          </w:tcPr>
          <w:p w:rsidR="0025679A" w:rsidRDefault="00CD3C0D">
            <w:pPr>
              <w:pStyle w:val="ConsPlusNormal"/>
              <w:jc w:val="center"/>
            </w:pPr>
            <w:r>
              <w:t>Урок 76</w:t>
            </w:r>
          </w:p>
        </w:tc>
        <w:tc>
          <w:tcPr>
            <w:tcW w:w="7937" w:type="dxa"/>
          </w:tcPr>
          <w:p w:rsidR="0025679A" w:rsidRDefault="00CD3C0D">
            <w:pPr>
              <w:pStyle w:val="ConsPlusNormal"/>
              <w:jc w:val="both"/>
            </w:pPr>
            <w:r>
              <w:t xml:space="preserve">Резервный урок </w:t>
            </w:r>
            <w:r>
              <w:t>по разделу орфография: отработка орфограмм, вызывающих трудности</w:t>
            </w:r>
          </w:p>
        </w:tc>
      </w:tr>
      <w:tr w:rsidR="0025679A">
        <w:tc>
          <w:tcPr>
            <w:tcW w:w="1134" w:type="dxa"/>
            <w:vAlign w:val="center"/>
          </w:tcPr>
          <w:p w:rsidR="0025679A" w:rsidRDefault="00CD3C0D">
            <w:pPr>
              <w:pStyle w:val="ConsPlusNormal"/>
              <w:jc w:val="center"/>
            </w:pPr>
            <w:r>
              <w:t>Урок 77</w:t>
            </w:r>
          </w:p>
        </w:tc>
        <w:tc>
          <w:tcPr>
            <w:tcW w:w="7937" w:type="dxa"/>
          </w:tcPr>
          <w:p w:rsidR="0025679A" w:rsidRDefault="00CD3C0D">
            <w:pPr>
              <w:pStyle w:val="ConsPlusNormal"/>
              <w:jc w:val="both"/>
            </w:pPr>
            <w:r>
              <w:t>Резервный урок по разделу орфография: отработка орфограмм, вызывающих трудности</w:t>
            </w:r>
          </w:p>
        </w:tc>
      </w:tr>
      <w:tr w:rsidR="0025679A">
        <w:tc>
          <w:tcPr>
            <w:tcW w:w="1134" w:type="dxa"/>
            <w:vAlign w:val="center"/>
          </w:tcPr>
          <w:p w:rsidR="0025679A" w:rsidRDefault="00CD3C0D">
            <w:pPr>
              <w:pStyle w:val="ConsPlusNormal"/>
              <w:jc w:val="center"/>
            </w:pPr>
            <w:r>
              <w:t>Урок 78</w:t>
            </w:r>
          </w:p>
        </w:tc>
        <w:tc>
          <w:tcPr>
            <w:tcW w:w="7937" w:type="dxa"/>
          </w:tcPr>
          <w:p w:rsidR="0025679A" w:rsidRDefault="00CD3C0D">
            <w:pPr>
              <w:pStyle w:val="ConsPlusNormal"/>
              <w:jc w:val="both"/>
            </w:pPr>
            <w:r>
              <w:t>Резервный урок по разделу орфография: отработка орфограмм, вызывающих трудности</w:t>
            </w:r>
          </w:p>
        </w:tc>
      </w:tr>
      <w:tr w:rsidR="0025679A">
        <w:tc>
          <w:tcPr>
            <w:tcW w:w="1134" w:type="dxa"/>
            <w:vAlign w:val="center"/>
          </w:tcPr>
          <w:p w:rsidR="0025679A" w:rsidRDefault="00CD3C0D">
            <w:pPr>
              <w:pStyle w:val="ConsPlusNormal"/>
              <w:jc w:val="center"/>
            </w:pPr>
            <w:r>
              <w:t>Урок 79</w:t>
            </w:r>
          </w:p>
        </w:tc>
        <w:tc>
          <w:tcPr>
            <w:tcW w:w="7937" w:type="dxa"/>
          </w:tcPr>
          <w:p w:rsidR="0025679A" w:rsidRDefault="00CD3C0D">
            <w:pPr>
              <w:pStyle w:val="ConsPlusNormal"/>
              <w:jc w:val="both"/>
            </w:pPr>
            <w:r>
              <w:t>Резервный урок по разделу развитие речи: работаем с текстами</w:t>
            </w:r>
          </w:p>
        </w:tc>
      </w:tr>
      <w:tr w:rsidR="0025679A">
        <w:tc>
          <w:tcPr>
            <w:tcW w:w="1134" w:type="dxa"/>
            <w:vAlign w:val="center"/>
          </w:tcPr>
          <w:p w:rsidR="0025679A" w:rsidRDefault="00CD3C0D">
            <w:pPr>
              <w:pStyle w:val="ConsPlusNormal"/>
              <w:jc w:val="center"/>
            </w:pPr>
            <w:r>
              <w:t>Урок 80</w:t>
            </w:r>
          </w:p>
        </w:tc>
        <w:tc>
          <w:tcPr>
            <w:tcW w:w="7937" w:type="dxa"/>
          </w:tcPr>
          <w:p w:rsidR="0025679A" w:rsidRDefault="00CD3C0D">
            <w:pPr>
              <w:pStyle w:val="ConsPlusNormal"/>
              <w:jc w:val="both"/>
            </w:pPr>
            <w:r>
              <w:t>Ознакомительное чтение: когда оно нужно</w:t>
            </w:r>
          </w:p>
        </w:tc>
      </w:tr>
      <w:tr w:rsidR="0025679A">
        <w:tc>
          <w:tcPr>
            <w:tcW w:w="1134" w:type="dxa"/>
            <w:vAlign w:val="center"/>
          </w:tcPr>
          <w:p w:rsidR="0025679A" w:rsidRDefault="00CD3C0D">
            <w:pPr>
              <w:pStyle w:val="ConsPlusNormal"/>
              <w:jc w:val="center"/>
            </w:pPr>
            <w:r>
              <w:t>Урок 81</w:t>
            </w:r>
          </w:p>
        </w:tc>
        <w:tc>
          <w:tcPr>
            <w:tcW w:w="7937" w:type="dxa"/>
          </w:tcPr>
          <w:p w:rsidR="0025679A" w:rsidRDefault="00CD3C0D">
            <w:pPr>
              <w:pStyle w:val="ConsPlusNormal"/>
              <w:jc w:val="both"/>
            </w:pPr>
            <w:r>
              <w:t>Имя существительное: общее значение, вопросы, употребление в речи. Части речи</w:t>
            </w:r>
          </w:p>
        </w:tc>
      </w:tr>
      <w:tr w:rsidR="0025679A">
        <w:tc>
          <w:tcPr>
            <w:tcW w:w="1134" w:type="dxa"/>
            <w:vAlign w:val="center"/>
          </w:tcPr>
          <w:p w:rsidR="0025679A" w:rsidRDefault="00CD3C0D">
            <w:pPr>
              <w:pStyle w:val="ConsPlusNormal"/>
              <w:jc w:val="center"/>
            </w:pPr>
            <w:r>
              <w:t>Урок 82</w:t>
            </w:r>
          </w:p>
        </w:tc>
        <w:tc>
          <w:tcPr>
            <w:tcW w:w="7937" w:type="dxa"/>
          </w:tcPr>
          <w:p w:rsidR="0025679A" w:rsidRDefault="00CD3C0D">
            <w:pPr>
              <w:pStyle w:val="ConsPlusNormal"/>
              <w:jc w:val="both"/>
            </w:pPr>
            <w:r>
              <w:t>Имена существительные одушевленные и неодушевленны</w:t>
            </w:r>
            <w:r>
              <w:t>е. Подробное изложение по самостоятельно составленному плану</w:t>
            </w:r>
          </w:p>
        </w:tc>
      </w:tr>
      <w:tr w:rsidR="0025679A">
        <w:tc>
          <w:tcPr>
            <w:tcW w:w="1134" w:type="dxa"/>
            <w:vAlign w:val="center"/>
          </w:tcPr>
          <w:p w:rsidR="0025679A" w:rsidRDefault="00CD3C0D">
            <w:pPr>
              <w:pStyle w:val="ConsPlusNormal"/>
              <w:jc w:val="center"/>
            </w:pPr>
            <w:r>
              <w:t>Урок 83</w:t>
            </w:r>
          </w:p>
        </w:tc>
        <w:tc>
          <w:tcPr>
            <w:tcW w:w="7937" w:type="dxa"/>
          </w:tcPr>
          <w:p w:rsidR="0025679A" w:rsidRDefault="00CD3C0D">
            <w:pPr>
              <w:pStyle w:val="ConsPlusNormal"/>
              <w:jc w:val="both"/>
            </w:pPr>
            <w:r>
              <w:t>Изложение текста с использованием коллективно составленного плана</w:t>
            </w:r>
          </w:p>
        </w:tc>
      </w:tr>
      <w:tr w:rsidR="0025679A">
        <w:tc>
          <w:tcPr>
            <w:tcW w:w="1134" w:type="dxa"/>
            <w:vAlign w:val="center"/>
          </w:tcPr>
          <w:p w:rsidR="0025679A" w:rsidRDefault="00CD3C0D">
            <w:pPr>
              <w:pStyle w:val="ConsPlusNormal"/>
              <w:jc w:val="center"/>
            </w:pPr>
            <w:r>
              <w:t>Урок 84</w:t>
            </w:r>
          </w:p>
        </w:tc>
        <w:tc>
          <w:tcPr>
            <w:tcW w:w="7937" w:type="dxa"/>
          </w:tcPr>
          <w:p w:rsidR="0025679A" w:rsidRDefault="00CD3C0D">
            <w:pPr>
              <w:pStyle w:val="ConsPlusNormal"/>
              <w:jc w:val="both"/>
            </w:pPr>
            <w:r>
              <w:t>Число имен существительных</w:t>
            </w:r>
          </w:p>
        </w:tc>
      </w:tr>
      <w:tr w:rsidR="0025679A">
        <w:tc>
          <w:tcPr>
            <w:tcW w:w="1134" w:type="dxa"/>
            <w:vAlign w:val="center"/>
          </w:tcPr>
          <w:p w:rsidR="0025679A" w:rsidRDefault="00CD3C0D">
            <w:pPr>
              <w:pStyle w:val="ConsPlusNormal"/>
              <w:jc w:val="center"/>
            </w:pPr>
            <w:r>
              <w:t>Урок 85</w:t>
            </w:r>
          </w:p>
        </w:tc>
        <w:tc>
          <w:tcPr>
            <w:tcW w:w="7937" w:type="dxa"/>
          </w:tcPr>
          <w:p w:rsidR="0025679A" w:rsidRDefault="00CD3C0D">
            <w:pPr>
              <w:pStyle w:val="ConsPlusNormal"/>
              <w:jc w:val="both"/>
            </w:pPr>
            <w:r>
              <w:t xml:space="preserve">Имена существительные единственного и множественного числа. Имена </w:t>
            </w:r>
            <w:r>
              <w:t>существительные, имеющие форму одного числа</w:t>
            </w:r>
          </w:p>
        </w:tc>
      </w:tr>
      <w:tr w:rsidR="0025679A">
        <w:tc>
          <w:tcPr>
            <w:tcW w:w="1134" w:type="dxa"/>
            <w:vAlign w:val="center"/>
          </w:tcPr>
          <w:p w:rsidR="0025679A" w:rsidRDefault="00CD3C0D">
            <w:pPr>
              <w:pStyle w:val="ConsPlusNormal"/>
              <w:jc w:val="center"/>
            </w:pPr>
            <w:r>
              <w:t>Урок 86</w:t>
            </w:r>
          </w:p>
        </w:tc>
        <w:tc>
          <w:tcPr>
            <w:tcW w:w="7937" w:type="dxa"/>
          </w:tcPr>
          <w:p w:rsidR="0025679A" w:rsidRDefault="00CD3C0D">
            <w:pPr>
              <w:pStyle w:val="ConsPlusNormal"/>
              <w:jc w:val="both"/>
            </w:pPr>
            <w:r>
              <w:t>Изменение имен существительных по числам</w:t>
            </w:r>
          </w:p>
        </w:tc>
      </w:tr>
      <w:tr w:rsidR="0025679A">
        <w:tc>
          <w:tcPr>
            <w:tcW w:w="1134" w:type="dxa"/>
            <w:vAlign w:val="center"/>
          </w:tcPr>
          <w:p w:rsidR="0025679A" w:rsidRDefault="00CD3C0D">
            <w:pPr>
              <w:pStyle w:val="ConsPlusNormal"/>
              <w:jc w:val="center"/>
            </w:pPr>
            <w:r>
              <w:t>Урок 87</w:t>
            </w:r>
          </w:p>
        </w:tc>
        <w:tc>
          <w:tcPr>
            <w:tcW w:w="7937" w:type="dxa"/>
          </w:tcPr>
          <w:p w:rsidR="0025679A" w:rsidRDefault="00CD3C0D">
            <w:pPr>
              <w:pStyle w:val="ConsPlusNormal"/>
              <w:jc w:val="both"/>
            </w:pPr>
            <w:r>
              <w:t>Имена существительные мужского, женского и среднего рода</w:t>
            </w:r>
          </w:p>
        </w:tc>
      </w:tr>
      <w:tr w:rsidR="0025679A">
        <w:tc>
          <w:tcPr>
            <w:tcW w:w="1134" w:type="dxa"/>
            <w:vAlign w:val="center"/>
          </w:tcPr>
          <w:p w:rsidR="0025679A" w:rsidRDefault="00CD3C0D">
            <w:pPr>
              <w:pStyle w:val="ConsPlusNormal"/>
              <w:jc w:val="center"/>
            </w:pPr>
            <w:r>
              <w:t>Урок 88</w:t>
            </w:r>
          </w:p>
        </w:tc>
        <w:tc>
          <w:tcPr>
            <w:tcW w:w="7937" w:type="dxa"/>
          </w:tcPr>
          <w:p w:rsidR="0025679A" w:rsidRDefault="00CD3C0D">
            <w:pPr>
              <w:pStyle w:val="ConsPlusNormal"/>
              <w:jc w:val="both"/>
            </w:pPr>
            <w:r>
              <w:t>Род имен существительных</w:t>
            </w:r>
          </w:p>
        </w:tc>
      </w:tr>
      <w:tr w:rsidR="0025679A">
        <w:tc>
          <w:tcPr>
            <w:tcW w:w="1134" w:type="dxa"/>
            <w:vAlign w:val="center"/>
          </w:tcPr>
          <w:p w:rsidR="0025679A" w:rsidRDefault="00CD3C0D">
            <w:pPr>
              <w:pStyle w:val="ConsPlusNormal"/>
              <w:jc w:val="center"/>
            </w:pPr>
            <w:r>
              <w:t>Урок 89</w:t>
            </w:r>
          </w:p>
        </w:tc>
        <w:tc>
          <w:tcPr>
            <w:tcW w:w="7937" w:type="dxa"/>
          </w:tcPr>
          <w:p w:rsidR="0025679A" w:rsidRDefault="00CD3C0D">
            <w:pPr>
              <w:pStyle w:val="ConsPlusNormal"/>
              <w:jc w:val="both"/>
            </w:pPr>
            <w:r>
              <w:t xml:space="preserve">Мягкий знак после шипящих на конце имен </w:t>
            </w:r>
            <w:r>
              <w:t>существительных</w:t>
            </w:r>
          </w:p>
        </w:tc>
      </w:tr>
      <w:tr w:rsidR="0025679A">
        <w:tc>
          <w:tcPr>
            <w:tcW w:w="1134" w:type="dxa"/>
            <w:vAlign w:val="center"/>
          </w:tcPr>
          <w:p w:rsidR="0025679A" w:rsidRDefault="00CD3C0D">
            <w:pPr>
              <w:pStyle w:val="ConsPlusNormal"/>
              <w:jc w:val="center"/>
            </w:pPr>
            <w:r>
              <w:t>Урок 90</w:t>
            </w:r>
          </w:p>
        </w:tc>
        <w:tc>
          <w:tcPr>
            <w:tcW w:w="7937" w:type="dxa"/>
          </w:tcPr>
          <w:p w:rsidR="0025679A" w:rsidRDefault="00CD3C0D">
            <w:pPr>
              <w:pStyle w:val="ConsPlusNormal"/>
              <w:jc w:val="both"/>
            </w:pPr>
            <w:r>
              <w:t>Закрепляем правило "Мягкий знак после шипящих на конце имен существительных"</w:t>
            </w:r>
          </w:p>
        </w:tc>
      </w:tr>
      <w:tr w:rsidR="0025679A">
        <w:tc>
          <w:tcPr>
            <w:tcW w:w="1134" w:type="dxa"/>
            <w:vAlign w:val="center"/>
          </w:tcPr>
          <w:p w:rsidR="0025679A" w:rsidRDefault="00CD3C0D">
            <w:pPr>
              <w:pStyle w:val="ConsPlusNormal"/>
              <w:jc w:val="center"/>
            </w:pPr>
            <w:r>
              <w:t>Урок 91</w:t>
            </w:r>
          </w:p>
        </w:tc>
        <w:tc>
          <w:tcPr>
            <w:tcW w:w="7937" w:type="dxa"/>
          </w:tcPr>
          <w:p w:rsidR="0025679A" w:rsidRDefault="00CD3C0D">
            <w:pPr>
              <w:pStyle w:val="ConsPlusNormal"/>
              <w:jc w:val="both"/>
            </w:pPr>
            <w:r>
              <w:t>Отрабатываем правило "Мягкий знак после шипящих на конце имен существительных". Объяснительный диктант</w:t>
            </w:r>
          </w:p>
        </w:tc>
      </w:tr>
      <w:tr w:rsidR="0025679A">
        <w:tc>
          <w:tcPr>
            <w:tcW w:w="1134" w:type="dxa"/>
            <w:vAlign w:val="center"/>
          </w:tcPr>
          <w:p w:rsidR="0025679A" w:rsidRDefault="00CD3C0D">
            <w:pPr>
              <w:pStyle w:val="ConsPlusNormal"/>
              <w:jc w:val="center"/>
            </w:pPr>
            <w:r>
              <w:t>Урок 92</w:t>
            </w:r>
          </w:p>
        </w:tc>
        <w:tc>
          <w:tcPr>
            <w:tcW w:w="7937" w:type="dxa"/>
          </w:tcPr>
          <w:p w:rsidR="0025679A" w:rsidRDefault="00CD3C0D">
            <w:pPr>
              <w:pStyle w:val="ConsPlusNormal"/>
              <w:jc w:val="both"/>
            </w:pPr>
            <w:r>
              <w:t>Изложение текста с использованием</w:t>
            </w:r>
            <w:r>
              <w:t xml:space="preserve"> коллективно составленного плана</w:t>
            </w:r>
          </w:p>
        </w:tc>
      </w:tr>
      <w:tr w:rsidR="0025679A">
        <w:tc>
          <w:tcPr>
            <w:tcW w:w="1134" w:type="dxa"/>
            <w:vAlign w:val="center"/>
          </w:tcPr>
          <w:p w:rsidR="0025679A" w:rsidRDefault="00CD3C0D">
            <w:pPr>
              <w:pStyle w:val="ConsPlusNormal"/>
              <w:jc w:val="center"/>
            </w:pPr>
            <w:r>
              <w:t>Урок 93</w:t>
            </w:r>
          </w:p>
        </w:tc>
        <w:tc>
          <w:tcPr>
            <w:tcW w:w="7937" w:type="dxa"/>
          </w:tcPr>
          <w:p w:rsidR="0025679A" w:rsidRDefault="00CD3C0D">
            <w:pPr>
              <w:pStyle w:val="ConsPlusNormal"/>
              <w:jc w:val="both"/>
            </w:pPr>
            <w:r>
              <w:t>Падеж имен существительных</w:t>
            </w:r>
          </w:p>
        </w:tc>
      </w:tr>
      <w:tr w:rsidR="0025679A">
        <w:tc>
          <w:tcPr>
            <w:tcW w:w="1134" w:type="dxa"/>
            <w:vAlign w:val="center"/>
          </w:tcPr>
          <w:p w:rsidR="0025679A" w:rsidRDefault="00CD3C0D">
            <w:pPr>
              <w:pStyle w:val="ConsPlusNormal"/>
              <w:jc w:val="center"/>
            </w:pPr>
            <w:r>
              <w:t>Урок 94</w:t>
            </w:r>
          </w:p>
        </w:tc>
        <w:tc>
          <w:tcPr>
            <w:tcW w:w="7937" w:type="dxa"/>
          </w:tcPr>
          <w:p w:rsidR="0025679A" w:rsidRDefault="00CD3C0D">
            <w:pPr>
              <w:pStyle w:val="ConsPlusNormal"/>
              <w:jc w:val="both"/>
            </w:pPr>
            <w:r>
              <w:t>Создание собственных текстов-повествований. Составление рассказа по картине</w:t>
            </w:r>
          </w:p>
        </w:tc>
      </w:tr>
      <w:tr w:rsidR="0025679A">
        <w:tc>
          <w:tcPr>
            <w:tcW w:w="1134" w:type="dxa"/>
            <w:vAlign w:val="center"/>
          </w:tcPr>
          <w:p w:rsidR="0025679A" w:rsidRDefault="00CD3C0D">
            <w:pPr>
              <w:pStyle w:val="ConsPlusNormal"/>
              <w:jc w:val="center"/>
            </w:pPr>
            <w:r>
              <w:t>Урок 95</w:t>
            </w:r>
          </w:p>
        </w:tc>
        <w:tc>
          <w:tcPr>
            <w:tcW w:w="7937" w:type="dxa"/>
          </w:tcPr>
          <w:p w:rsidR="0025679A" w:rsidRDefault="00CD3C0D">
            <w:pPr>
              <w:pStyle w:val="ConsPlusNormal"/>
              <w:jc w:val="both"/>
            </w:pPr>
            <w:r>
              <w:t>Падеж имен существительных: именительный падеж</w:t>
            </w:r>
          </w:p>
        </w:tc>
      </w:tr>
      <w:tr w:rsidR="0025679A">
        <w:tc>
          <w:tcPr>
            <w:tcW w:w="1134" w:type="dxa"/>
            <w:vAlign w:val="center"/>
          </w:tcPr>
          <w:p w:rsidR="0025679A" w:rsidRDefault="00CD3C0D">
            <w:pPr>
              <w:pStyle w:val="ConsPlusNormal"/>
              <w:jc w:val="center"/>
            </w:pPr>
            <w:r>
              <w:t>Урок 96</w:t>
            </w:r>
          </w:p>
        </w:tc>
        <w:tc>
          <w:tcPr>
            <w:tcW w:w="7937" w:type="dxa"/>
          </w:tcPr>
          <w:p w:rsidR="0025679A" w:rsidRDefault="00CD3C0D">
            <w:pPr>
              <w:pStyle w:val="ConsPlusNormal"/>
              <w:jc w:val="both"/>
            </w:pPr>
            <w:r>
              <w:t xml:space="preserve">Падеж имен существительных: </w:t>
            </w:r>
            <w:r>
              <w:t>родительный падеж</w:t>
            </w:r>
          </w:p>
        </w:tc>
      </w:tr>
      <w:tr w:rsidR="0025679A">
        <w:tc>
          <w:tcPr>
            <w:tcW w:w="1134" w:type="dxa"/>
            <w:vAlign w:val="center"/>
          </w:tcPr>
          <w:p w:rsidR="0025679A" w:rsidRDefault="00CD3C0D">
            <w:pPr>
              <w:pStyle w:val="ConsPlusNormal"/>
              <w:jc w:val="center"/>
            </w:pPr>
            <w:r>
              <w:t>Урок 97</w:t>
            </w:r>
          </w:p>
        </w:tc>
        <w:tc>
          <w:tcPr>
            <w:tcW w:w="7937" w:type="dxa"/>
          </w:tcPr>
          <w:p w:rsidR="0025679A" w:rsidRDefault="00CD3C0D">
            <w:pPr>
              <w:pStyle w:val="ConsPlusNormal"/>
              <w:jc w:val="both"/>
            </w:pPr>
            <w:r>
              <w:t>Падеж имен существительных: дательный падеж</w:t>
            </w:r>
          </w:p>
        </w:tc>
      </w:tr>
      <w:tr w:rsidR="0025679A">
        <w:tc>
          <w:tcPr>
            <w:tcW w:w="1134" w:type="dxa"/>
            <w:vAlign w:val="center"/>
          </w:tcPr>
          <w:p w:rsidR="0025679A" w:rsidRDefault="00CD3C0D">
            <w:pPr>
              <w:pStyle w:val="ConsPlusNormal"/>
              <w:jc w:val="center"/>
            </w:pPr>
            <w:r>
              <w:t>Урок 98</w:t>
            </w:r>
          </w:p>
        </w:tc>
        <w:tc>
          <w:tcPr>
            <w:tcW w:w="7937" w:type="dxa"/>
          </w:tcPr>
          <w:p w:rsidR="0025679A" w:rsidRDefault="00CD3C0D">
            <w:pPr>
              <w:pStyle w:val="ConsPlusNormal"/>
              <w:jc w:val="both"/>
            </w:pPr>
            <w:r>
              <w:t>Пишем поздравительную открытку к празднику 8 Марта</w:t>
            </w:r>
          </w:p>
        </w:tc>
      </w:tr>
      <w:tr w:rsidR="0025679A">
        <w:tc>
          <w:tcPr>
            <w:tcW w:w="1134" w:type="dxa"/>
            <w:vAlign w:val="center"/>
          </w:tcPr>
          <w:p w:rsidR="0025679A" w:rsidRDefault="00CD3C0D">
            <w:pPr>
              <w:pStyle w:val="ConsPlusNormal"/>
              <w:jc w:val="center"/>
            </w:pPr>
            <w:r>
              <w:t>Урок 99</w:t>
            </w:r>
          </w:p>
        </w:tc>
        <w:tc>
          <w:tcPr>
            <w:tcW w:w="7937" w:type="dxa"/>
          </w:tcPr>
          <w:p w:rsidR="0025679A" w:rsidRDefault="00CD3C0D">
            <w:pPr>
              <w:pStyle w:val="ConsPlusNormal"/>
              <w:jc w:val="both"/>
            </w:pPr>
            <w:r>
              <w:t>Падеж имен существительных: винительный падеж</w:t>
            </w:r>
          </w:p>
        </w:tc>
      </w:tr>
      <w:tr w:rsidR="0025679A">
        <w:tc>
          <w:tcPr>
            <w:tcW w:w="1134" w:type="dxa"/>
            <w:vAlign w:val="center"/>
          </w:tcPr>
          <w:p w:rsidR="0025679A" w:rsidRDefault="00CD3C0D">
            <w:pPr>
              <w:pStyle w:val="ConsPlusNormal"/>
              <w:jc w:val="center"/>
            </w:pPr>
            <w:r>
              <w:t>Урок 100</w:t>
            </w:r>
          </w:p>
        </w:tc>
        <w:tc>
          <w:tcPr>
            <w:tcW w:w="7937" w:type="dxa"/>
          </w:tcPr>
          <w:p w:rsidR="0025679A" w:rsidRDefault="00CD3C0D">
            <w:pPr>
              <w:pStyle w:val="ConsPlusNormal"/>
              <w:jc w:val="both"/>
            </w:pPr>
            <w:r>
              <w:t>Падеж имен существительных: творительный падеж</w:t>
            </w:r>
          </w:p>
        </w:tc>
      </w:tr>
      <w:tr w:rsidR="0025679A">
        <w:tc>
          <w:tcPr>
            <w:tcW w:w="1134" w:type="dxa"/>
            <w:vAlign w:val="center"/>
          </w:tcPr>
          <w:p w:rsidR="0025679A" w:rsidRDefault="00CD3C0D">
            <w:pPr>
              <w:pStyle w:val="ConsPlusNormal"/>
              <w:jc w:val="center"/>
            </w:pPr>
            <w:r>
              <w:t>Урок 101</w:t>
            </w:r>
          </w:p>
        </w:tc>
        <w:tc>
          <w:tcPr>
            <w:tcW w:w="7937" w:type="dxa"/>
          </w:tcPr>
          <w:p w:rsidR="0025679A" w:rsidRDefault="00CD3C0D">
            <w:pPr>
              <w:pStyle w:val="ConsPlusNormal"/>
              <w:jc w:val="both"/>
            </w:pPr>
            <w:r>
              <w:t>Падеж имен существительных: предложный падеж</w:t>
            </w:r>
          </w:p>
        </w:tc>
      </w:tr>
      <w:tr w:rsidR="0025679A">
        <w:tc>
          <w:tcPr>
            <w:tcW w:w="1134" w:type="dxa"/>
            <w:vAlign w:val="center"/>
          </w:tcPr>
          <w:p w:rsidR="0025679A" w:rsidRDefault="00CD3C0D">
            <w:pPr>
              <w:pStyle w:val="ConsPlusNormal"/>
              <w:jc w:val="center"/>
            </w:pPr>
            <w:r>
              <w:t>Урок 102</w:t>
            </w:r>
          </w:p>
        </w:tc>
        <w:tc>
          <w:tcPr>
            <w:tcW w:w="7937" w:type="dxa"/>
          </w:tcPr>
          <w:p w:rsidR="0025679A" w:rsidRDefault="00CD3C0D">
            <w:pPr>
              <w:pStyle w:val="ConsPlusNormal"/>
              <w:jc w:val="both"/>
            </w:pPr>
            <w:r>
              <w:t>Изменение имен существительных по падежам и числам (склонение).</w:t>
            </w:r>
          </w:p>
          <w:p w:rsidR="0025679A" w:rsidRDefault="00CD3C0D">
            <w:pPr>
              <w:pStyle w:val="ConsPlusNormal"/>
              <w:jc w:val="both"/>
            </w:pPr>
            <w:r>
              <w:t>Устное описание картины</w:t>
            </w:r>
          </w:p>
        </w:tc>
      </w:tr>
      <w:tr w:rsidR="0025679A">
        <w:tc>
          <w:tcPr>
            <w:tcW w:w="1134" w:type="dxa"/>
            <w:vAlign w:val="center"/>
          </w:tcPr>
          <w:p w:rsidR="0025679A" w:rsidRDefault="00CD3C0D">
            <w:pPr>
              <w:pStyle w:val="ConsPlusNormal"/>
              <w:jc w:val="center"/>
            </w:pPr>
            <w:r>
              <w:t>Урок 103</w:t>
            </w:r>
          </w:p>
        </w:tc>
        <w:tc>
          <w:tcPr>
            <w:tcW w:w="7937" w:type="dxa"/>
          </w:tcPr>
          <w:p w:rsidR="0025679A" w:rsidRDefault="00CD3C0D">
            <w:pPr>
              <w:pStyle w:val="ConsPlusNormal"/>
              <w:jc w:val="both"/>
            </w:pPr>
            <w:r>
              <w:t>Имена существительные 1-го, 2-го, 3-го склонений</w:t>
            </w:r>
          </w:p>
        </w:tc>
      </w:tr>
      <w:tr w:rsidR="0025679A">
        <w:tc>
          <w:tcPr>
            <w:tcW w:w="1134" w:type="dxa"/>
            <w:vAlign w:val="center"/>
          </w:tcPr>
          <w:p w:rsidR="0025679A" w:rsidRDefault="00CD3C0D">
            <w:pPr>
              <w:pStyle w:val="ConsPlusNormal"/>
              <w:jc w:val="center"/>
            </w:pPr>
            <w:r>
              <w:t>Урок 104</w:t>
            </w:r>
          </w:p>
        </w:tc>
        <w:tc>
          <w:tcPr>
            <w:tcW w:w="7937" w:type="dxa"/>
          </w:tcPr>
          <w:p w:rsidR="0025679A" w:rsidRDefault="00CD3C0D">
            <w:pPr>
              <w:pStyle w:val="ConsPlusNormal"/>
              <w:jc w:val="both"/>
            </w:pPr>
            <w:r>
              <w:t xml:space="preserve">Изложение текста с использованием </w:t>
            </w:r>
            <w:r>
              <w:t>самостоятельно составленного плана</w:t>
            </w:r>
          </w:p>
        </w:tc>
      </w:tr>
      <w:tr w:rsidR="0025679A">
        <w:tc>
          <w:tcPr>
            <w:tcW w:w="1134" w:type="dxa"/>
            <w:vAlign w:val="center"/>
          </w:tcPr>
          <w:p w:rsidR="0025679A" w:rsidRDefault="00CD3C0D">
            <w:pPr>
              <w:pStyle w:val="ConsPlusNormal"/>
              <w:jc w:val="center"/>
            </w:pPr>
            <w:r>
              <w:t>Урок 105</w:t>
            </w:r>
          </w:p>
        </w:tc>
        <w:tc>
          <w:tcPr>
            <w:tcW w:w="7937" w:type="dxa"/>
          </w:tcPr>
          <w:p w:rsidR="0025679A" w:rsidRDefault="00CD3C0D">
            <w:pPr>
              <w:pStyle w:val="ConsPlusNormal"/>
              <w:jc w:val="both"/>
            </w:pPr>
            <w:r>
              <w:t>Обобщение знаний об имени существительном. Коллективное составление текста по картине (по опорным словам)</w:t>
            </w:r>
          </w:p>
        </w:tc>
      </w:tr>
      <w:tr w:rsidR="0025679A">
        <w:tc>
          <w:tcPr>
            <w:tcW w:w="1134" w:type="dxa"/>
            <w:vAlign w:val="center"/>
          </w:tcPr>
          <w:p w:rsidR="0025679A" w:rsidRDefault="00CD3C0D">
            <w:pPr>
              <w:pStyle w:val="ConsPlusNormal"/>
              <w:jc w:val="center"/>
            </w:pPr>
            <w:r>
              <w:t>Урок 106</w:t>
            </w:r>
          </w:p>
        </w:tc>
        <w:tc>
          <w:tcPr>
            <w:tcW w:w="7937" w:type="dxa"/>
          </w:tcPr>
          <w:p w:rsidR="0025679A" w:rsidRDefault="00CD3C0D">
            <w:pPr>
              <w:pStyle w:val="ConsPlusNormal"/>
              <w:jc w:val="both"/>
            </w:pPr>
            <w:r>
              <w:t>Наблюдение за правописанием безударных окончаний имен существительных 1-го склонения</w:t>
            </w:r>
          </w:p>
        </w:tc>
      </w:tr>
      <w:tr w:rsidR="0025679A">
        <w:tc>
          <w:tcPr>
            <w:tcW w:w="1134" w:type="dxa"/>
            <w:vAlign w:val="center"/>
          </w:tcPr>
          <w:p w:rsidR="0025679A" w:rsidRDefault="00CD3C0D">
            <w:pPr>
              <w:pStyle w:val="ConsPlusNormal"/>
              <w:jc w:val="center"/>
            </w:pPr>
            <w:r>
              <w:t>Урок 107</w:t>
            </w:r>
          </w:p>
        </w:tc>
        <w:tc>
          <w:tcPr>
            <w:tcW w:w="7937" w:type="dxa"/>
          </w:tcPr>
          <w:p w:rsidR="0025679A" w:rsidRDefault="00CD3C0D">
            <w:pPr>
              <w:pStyle w:val="ConsPlusNormal"/>
              <w:jc w:val="both"/>
            </w:pPr>
            <w:r>
              <w:t>Правописание безударных окончаний имен существительных 1-го склонения</w:t>
            </w:r>
          </w:p>
        </w:tc>
      </w:tr>
      <w:tr w:rsidR="0025679A">
        <w:tc>
          <w:tcPr>
            <w:tcW w:w="1134" w:type="dxa"/>
            <w:vAlign w:val="center"/>
          </w:tcPr>
          <w:p w:rsidR="0025679A" w:rsidRDefault="00CD3C0D">
            <w:pPr>
              <w:pStyle w:val="ConsPlusNormal"/>
              <w:jc w:val="center"/>
            </w:pPr>
            <w:r>
              <w:t>Урок 108</w:t>
            </w:r>
          </w:p>
        </w:tc>
        <w:tc>
          <w:tcPr>
            <w:tcW w:w="7937" w:type="dxa"/>
          </w:tcPr>
          <w:p w:rsidR="0025679A" w:rsidRDefault="00CD3C0D">
            <w:pPr>
              <w:pStyle w:val="ConsPlusNormal"/>
              <w:jc w:val="both"/>
            </w:pPr>
            <w:r>
              <w:t>Наблюдение за правописанием безударных окончаний имен существительных 2-го склонения</w:t>
            </w:r>
          </w:p>
        </w:tc>
      </w:tr>
      <w:tr w:rsidR="0025679A">
        <w:tc>
          <w:tcPr>
            <w:tcW w:w="1134" w:type="dxa"/>
            <w:vAlign w:val="center"/>
          </w:tcPr>
          <w:p w:rsidR="0025679A" w:rsidRDefault="00CD3C0D">
            <w:pPr>
              <w:pStyle w:val="ConsPlusNormal"/>
              <w:jc w:val="center"/>
            </w:pPr>
            <w:r>
              <w:t>Урок 109</w:t>
            </w:r>
          </w:p>
        </w:tc>
        <w:tc>
          <w:tcPr>
            <w:tcW w:w="7937" w:type="dxa"/>
          </w:tcPr>
          <w:p w:rsidR="0025679A" w:rsidRDefault="00CD3C0D">
            <w:pPr>
              <w:pStyle w:val="ConsPlusNormal"/>
              <w:jc w:val="both"/>
            </w:pPr>
            <w:r>
              <w:t>Правописание безударных окончаний имен существительных 2-го склонения</w:t>
            </w:r>
          </w:p>
        </w:tc>
      </w:tr>
      <w:tr w:rsidR="0025679A">
        <w:tc>
          <w:tcPr>
            <w:tcW w:w="1134" w:type="dxa"/>
            <w:vAlign w:val="center"/>
          </w:tcPr>
          <w:p w:rsidR="0025679A" w:rsidRDefault="00CD3C0D">
            <w:pPr>
              <w:pStyle w:val="ConsPlusNormal"/>
              <w:jc w:val="center"/>
            </w:pPr>
            <w:r>
              <w:t>Урок 110</w:t>
            </w:r>
          </w:p>
        </w:tc>
        <w:tc>
          <w:tcPr>
            <w:tcW w:w="7937" w:type="dxa"/>
          </w:tcPr>
          <w:p w:rsidR="0025679A" w:rsidRDefault="00CD3C0D">
            <w:pPr>
              <w:pStyle w:val="ConsPlusNormal"/>
              <w:jc w:val="both"/>
            </w:pPr>
            <w:r>
              <w:t>Наблюдение за правописанием безударных окончаний имен существительных 3-го склонения</w:t>
            </w:r>
          </w:p>
        </w:tc>
      </w:tr>
      <w:tr w:rsidR="0025679A">
        <w:tc>
          <w:tcPr>
            <w:tcW w:w="1134" w:type="dxa"/>
            <w:vAlign w:val="center"/>
          </w:tcPr>
          <w:p w:rsidR="0025679A" w:rsidRDefault="00CD3C0D">
            <w:pPr>
              <w:pStyle w:val="ConsPlusNormal"/>
              <w:jc w:val="center"/>
            </w:pPr>
            <w:r>
              <w:t>Урок 111</w:t>
            </w:r>
          </w:p>
        </w:tc>
        <w:tc>
          <w:tcPr>
            <w:tcW w:w="7937" w:type="dxa"/>
          </w:tcPr>
          <w:p w:rsidR="0025679A" w:rsidRDefault="00CD3C0D">
            <w:pPr>
              <w:pStyle w:val="ConsPlusNormal"/>
              <w:jc w:val="both"/>
            </w:pPr>
            <w:r>
              <w:t>Корректирование текстов с нарушенным порядком абзацев</w:t>
            </w:r>
          </w:p>
        </w:tc>
      </w:tr>
      <w:tr w:rsidR="0025679A">
        <w:tc>
          <w:tcPr>
            <w:tcW w:w="1134" w:type="dxa"/>
            <w:vAlign w:val="center"/>
          </w:tcPr>
          <w:p w:rsidR="0025679A" w:rsidRDefault="00CD3C0D">
            <w:pPr>
              <w:pStyle w:val="ConsPlusNormal"/>
              <w:jc w:val="center"/>
            </w:pPr>
            <w:r>
              <w:t>Урок 112</w:t>
            </w:r>
          </w:p>
        </w:tc>
        <w:tc>
          <w:tcPr>
            <w:tcW w:w="7937" w:type="dxa"/>
          </w:tcPr>
          <w:p w:rsidR="0025679A" w:rsidRDefault="00CD3C0D">
            <w:pPr>
              <w:pStyle w:val="ConsPlusNormal"/>
              <w:jc w:val="both"/>
            </w:pPr>
            <w:r>
              <w:t>Правописание безударных окончаний имен существительных 3-го склонения</w:t>
            </w:r>
          </w:p>
        </w:tc>
      </w:tr>
      <w:tr w:rsidR="0025679A">
        <w:tc>
          <w:tcPr>
            <w:tcW w:w="1134" w:type="dxa"/>
            <w:vAlign w:val="center"/>
          </w:tcPr>
          <w:p w:rsidR="0025679A" w:rsidRDefault="00CD3C0D">
            <w:pPr>
              <w:pStyle w:val="ConsPlusNormal"/>
              <w:jc w:val="center"/>
            </w:pPr>
            <w:r>
              <w:t>Урок 113</w:t>
            </w:r>
          </w:p>
        </w:tc>
        <w:tc>
          <w:tcPr>
            <w:tcW w:w="7937" w:type="dxa"/>
          </w:tcPr>
          <w:p w:rsidR="0025679A" w:rsidRDefault="00CD3C0D">
            <w:pPr>
              <w:pStyle w:val="ConsPlusNormal"/>
              <w:jc w:val="both"/>
            </w:pPr>
            <w:r>
              <w:t>Правописание окон</w:t>
            </w:r>
            <w:r>
              <w:t>чаний имен существительных во множественном числе</w:t>
            </w:r>
          </w:p>
        </w:tc>
      </w:tr>
      <w:tr w:rsidR="0025679A">
        <w:tc>
          <w:tcPr>
            <w:tcW w:w="1134" w:type="dxa"/>
            <w:vAlign w:val="center"/>
          </w:tcPr>
          <w:p w:rsidR="0025679A" w:rsidRDefault="00CD3C0D">
            <w:pPr>
              <w:pStyle w:val="ConsPlusNormal"/>
              <w:jc w:val="center"/>
            </w:pPr>
            <w:r>
              <w:t>Урок 114</w:t>
            </w:r>
          </w:p>
        </w:tc>
        <w:tc>
          <w:tcPr>
            <w:tcW w:w="7937" w:type="dxa"/>
          </w:tcPr>
          <w:p w:rsidR="0025679A" w:rsidRDefault="00CD3C0D">
            <w:pPr>
              <w:pStyle w:val="ConsPlusNormal"/>
              <w:jc w:val="both"/>
            </w:pPr>
            <w:r>
              <w:t>Правописание безударных окончаний имен существительных: систематизация знаний</w:t>
            </w:r>
          </w:p>
        </w:tc>
      </w:tr>
      <w:tr w:rsidR="0025679A">
        <w:tc>
          <w:tcPr>
            <w:tcW w:w="1134" w:type="dxa"/>
            <w:vAlign w:val="center"/>
          </w:tcPr>
          <w:p w:rsidR="0025679A" w:rsidRDefault="00CD3C0D">
            <w:pPr>
              <w:pStyle w:val="ConsPlusNormal"/>
              <w:jc w:val="center"/>
            </w:pPr>
            <w:r>
              <w:t>Урок 115</w:t>
            </w:r>
          </w:p>
        </w:tc>
        <w:tc>
          <w:tcPr>
            <w:tcW w:w="7937" w:type="dxa"/>
          </w:tcPr>
          <w:p w:rsidR="0025679A" w:rsidRDefault="00CD3C0D">
            <w:pPr>
              <w:pStyle w:val="ConsPlusNormal"/>
              <w:jc w:val="both"/>
            </w:pPr>
            <w:r>
              <w:t>Объяснительный диктант (безударные гласные в падежных окончаниях имен существительных)</w:t>
            </w:r>
          </w:p>
        </w:tc>
      </w:tr>
      <w:tr w:rsidR="0025679A">
        <w:tc>
          <w:tcPr>
            <w:tcW w:w="1134" w:type="dxa"/>
            <w:vAlign w:val="center"/>
          </w:tcPr>
          <w:p w:rsidR="0025679A" w:rsidRDefault="00CD3C0D">
            <w:pPr>
              <w:pStyle w:val="ConsPlusNormal"/>
              <w:jc w:val="center"/>
            </w:pPr>
            <w:r>
              <w:t>Урок 116</w:t>
            </w:r>
          </w:p>
        </w:tc>
        <w:tc>
          <w:tcPr>
            <w:tcW w:w="7937" w:type="dxa"/>
          </w:tcPr>
          <w:p w:rsidR="0025679A" w:rsidRDefault="00CD3C0D">
            <w:pPr>
              <w:pStyle w:val="ConsPlusNormal"/>
              <w:jc w:val="both"/>
            </w:pPr>
            <w:r>
              <w:t>Правописание безударных окончаний имен существительных: обобщение</w:t>
            </w:r>
          </w:p>
        </w:tc>
      </w:tr>
      <w:tr w:rsidR="0025679A">
        <w:tc>
          <w:tcPr>
            <w:tcW w:w="1134" w:type="dxa"/>
            <w:vAlign w:val="center"/>
          </w:tcPr>
          <w:p w:rsidR="0025679A" w:rsidRDefault="00CD3C0D">
            <w:pPr>
              <w:pStyle w:val="ConsPlusNormal"/>
              <w:jc w:val="center"/>
            </w:pPr>
            <w:r>
              <w:t>Урок 117</w:t>
            </w:r>
          </w:p>
        </w:tc>
        <w:tc>
          <w:tcPr>
            <w:tcW w:w="7937" w:type="dxa"/>
          </w:tcPr>
          <w:p w:rsidR="0025679A" w:rsidRDefault="00CD3C0D">
            <w:pPr>
              <w:pStyle w:val="ConsPlusNormal"/>
              <w:jc w:val="both"/>
            </w:pPr>
            <w:r>
              <w:t>Резервный урок по разделу орфография: повторение по теме "Правописание безударных падежных окончаний имен существительных"</w:t>
            </w:r>
          </w:p>
        </w:tc>
      </w:tr>
      <w:tr w:rsidR="0025679A">
        <w:tc>
          <w:tcPr>
            <w:tcW w:w="1134" w:type="dxa"/>
            <w:vAlign w:val="center"/>
          </w:tcPr>
          <w:p w:rsidR="0025679A" w:rsidRDefault="00CD3C0D">
            <w:pPr>
              <w:pStyle w:val="ConsPlusNormal"/>
              <w:jc w:val="center"/>
            </w:pPr>
            <w:r>
              <w:t>Урок 118</w:t>
            </w:r>
          </w:p>
        </w:tc>
        <w:tc>
          <w:tcPr>
            <w:tcW w:w="7937" w:type="dxa"/>
          </w:tcPr>
          <w:p w:rsidR="0025679A" w:rsidRDefault="00CD3C0D">
            <w:pPr>
              <w:pStyle w:val="ConsPlusNormal"/>
              <w:jc w:val="both"/>
            </w:pPr>
            <w:r>
              <w:t>Имя прилагательное: общее значение, вопросы, уп</w:t>
            </w:r>
            <w:r>
              <w:t>отребление в речи</w:t>
            </w:r>
          </w:p>
        </w:tc>
      </w:tr>
      <w:tr w:rsidR="0025679A">
        <w:tc>
          <w:tcPr>
            <w:tcW w:w="1134" w:type="dxa"/>
            <w:vAlign w:val="center"/>
          </w:tcPr>
          <w:p w:rsidR="0025679A" w:rsidRDefault="00CD3C0D">
            <w:pPr>
              <w:pStyle w:val="ConsPlusNormal"/>
              <w:jc w:val="center"/>
            </w:pPr>
            <w:r>
              <w:t>Урок 119</w:t>
            </w:r>
          </w:p>
        </w:tc>
        <w:tc>
          <w:tcPr>
            <w:tcW w:w="7937" w:type="dxa"/>
          </w:tcPr>
          <w:p w:rsidR="0025679A" w:rsidRDefault="00CD3C0D">
            <w:pPr>
              <w:pStyle w:val="ConsPlusNormal"/>
              <w:jc w:val="both"/>
            </w:pPr>
            <w: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25679A">
        <w:tc>
          <w:tcPr>
            <w:tcW w:w="1134" w:type="dxa"/>
            <w:vAlign w:val="center"/>
          </w:tcPr>
          <w:p w:rsidR="0025679A" w:rsidRDefault="00CD3C0D">
            <w:pPr>
              <w:pStyle w:val="ConsPlusNormal"/>
              <w:jc w:val="center"/>
            </w:pPr>
            <w:r>
              <w:t>Урок 120</w:t>
            </w:r>
          </w:p>
        </w:tc>
        <w:tc>
          <w:tcPr>
            <w:tcW w:w="7937" w:type="dxa"/>
          </w:tcPr>
          <w:p w:rsidR="0025679A" w:rsidRDefault="00CD3C0D">
            <w:pPr>
              <w:pStyle w:val="ConsPlusNormal"/>
              <w:jc w:val="both"/>
            </w:pPr>
            <w:r>
              <w:t>Изменение имен прилагательных по</w:t>
            </w:r>
            <w:r>
              <w:t xml:space="preserve"> родам</w:t>
            </w:r>
          </w:p>
        </w:tc>
      </w:tr>
      <w:tr w:rsidR="0025679A">
        <w:tc>
          <w:tcPr>
            <w:tcW w:w="1134" w:type="dxa"/>
            <w:vAlign w:val="center"/>
          </w:tcPr>
          <w:p w:rsidR="0025679A" w:rsidRDefault="00CD3C0D">
            <w:pPr>
              <w:pStyle w:val="ConsPlusNormal"/>
              <w:jc w:val="center"/>
            </w:pPr>
            <w:r>
              <w:t>Урок 121</w:t>
            </w:r>
          </w:p>
        </w:tc>
        <w:tc>
          <w:tcPr>
            <w:tcW w:w="7937" w:type="dxa"/>
          </w:tcPr>
          <w:p w:rsidR="0025679A" w:rsidRDefault="00CD3C0D">
            <w:pPr>
              <w:pStyle w:val="ConsPlusNormal"/>
              <w:jc w:val="both"/>
            </w:pPr>
            <w:r>
              <w:t>Зависимость формы имени прилагательного от формы имени существительного</w:t>
            </w:r>
          </w:p>
        </w:tc>
      </w:tr>
      <w:tr w:rsidR="0025679A">
        <w:tc>
          <w:tcPr>
            <w:tcW w:w="1134" w:type="dxa"/>
            <w:vAlign w:val="center"/>
          </w:tcPr>
          <w:p w:rsidR="0025679A" w:rsidRDefault="00CD3C0D">
            <w:pPr>
              <w:pStyle w:val="ConsPlusNormal"/>
              <w:jc w:val="center"/>
            </w:pPr>
            <w:r>
              <w:t>Урок 122</w:t>
            </w:r>
          </w:p>
        </w:tc>
        <w:tc>
          <w:tcPr>
            <w:tcW w:w="7937" w:type="dxa"/>
          </w:tcPr>
          <w:p w:rsidR="0025679A" w:rsidRDefault="00CD3C0D">
            <w:pPr>
              <w:pStyle w:val="ConsPlusNormal"/>
              <w:jc w:val="both"/>
            </w:pPr>
            <w:r>
              <w:t>Изменение имен прилагательных по числам</w:t>
            </w:r>
          </w:p>
        </w:tc>
      </w:tr>
      <w:tr w:rsidR="0025679A">
        <w:tc>
          <w:tcPr>
            <w:tcW w:w="1134" w:type="dxa"/>
            <w:vAlign w:val="center"/>
          </w:tcPr>
          <w:p w:rsidR="0025679A" w:rsidRDefault="00CD3C0D">
            <w:pPr>
              <w:pStyle w:val="ConsPlusNormal"/>
              <w:jc w:val="center"/>
            </w:pPr>
            <w:r>
              <w:t>Урок 123</w:t>
            </w:r>
          </w:p>
        </w:tc>
        <w:tc>
          <w:tcPr>
            <w:tcW w:w="7937" w:type="dxa"/>
          </w:tcPr>
          <w:p w:rsidR="0025679A" w:rsidRDefault="00CD3C0D">
            <w:pPr>
              <w:pStyle w:val="ConsPlusNormal"/>
              <w:jc w:val="both"/>
            </w:pPr>
            <w:r>
              <w:t>Изменение имен прилагательных по падежам. Начальная форма имени прилагательного</w:t>
            </w:r>
          </w:p>
        </w:tc>
      </w:tr>
      <w:tr w:rsidR="0025679A">
        <w:tc>
          <w:tcPr>
            <w:tcW w:w="1134" w:type="dxa"/>
            <w:vAlign w:val="center"/>
          </w:tcPr>
          <w:p w:rsidR="0025679A" w:rsidRDefault="00CD3C0D">
            <w:pPr>
              <w:pStyle w:val="ConsPlusNormal"/>
              <w:jc w:val="center"/>
            </w:pPr>
            <w:r>
              <w:t>Урок 124</w:t>
            </w:r>
          </w:p>
        </w:tc>
        <w:tc>
          <w:tcPr>
            <w:tcW w:w="7937" w:type="dxa"/>
          </w:tcPr>
          <w:p w:rsidR="0025679A" w:rsidRDefault="00CD3C0D">
            <w:pPr>
              <w:pStyle w:val="ConsPlusNormal"/>
              <w:jc w:val="both"/>
            </w:pPr>
            <w:r>
              <w:t>Склонение имен пр</w:t>
            </w:r>
            <w:r>
              <w:t>илагательных</w:t>
            </w:r>
          </w:p>
        </w:tc>
      </w:tr>
      <w:tr w:rsidR="0025679A">
        <w:tc>
          <w:tcPr>
            <w:tcW w:w="1134" w:type="dxa"/>
            <w:vAlign w:val="center"/>
          </w:tcPr>
          <w:p w:rsidR="0025679A" w:rsidRDefault="00CD3C0D">
            <w:pPr>
              <w:pStyle w:val="ConsPlusNormal"/>
              <w:jc w:val="center"/>
            </w:pPr>
            <w:r>
              <w:t>Урок 125</w:t>
            </w:r>
          </w:p>
        </w:tc>
        <w:tc>
          <w:tcPr>
            <w:tcW w:w="7937" w:type="dxa"/>
          </w:tcPr>
          <w:p w:rsidR="0025679A" w:rsidRDefault="00CD3C0D">
            <w:pPr>
              <w:pStyle w:val="ConsPlusNormal"/>
              <w:jc w:val="both"/>
            </w:pPr>
            <w:r>
              <w:t>Значения имен прилагательных</w:t>
            </w:r>
          </w:p>
        </w:tc>
      </w:tr>
      <w:tr w:rsidR="0025679A">
        <w:tc>
          <w:tcPr>
            <w:tcW w:w="1134" w:type="dxa"/>
            <w:vAlign w:val="center"/>
          </w:tcPr>
          <w:p w:rsidR="0025679A" w:rsidRDefault="00CD3C0D">
            <w:pPr>
              <w:pStyle w:val="ConsPlusNormal"/>
              <w:jc w:val="center"/>
            </w:pPr>
            <w:r>
              <w:t>Урок 126</w:t>
            </w:r>
          </w:p>
        </w:tc>
        <w:tc>
          <w:tcPr>
            <w:tcW w:w="7937" w:type="dxa"/>
          </w:tcPr>
          <w:p w:rsidR="0025679A" w:rsidRDefault="00CD3C0D">
            <w:pPr>
              <w:pStyle w:val="ConsPlusNormal"/>
              <w:jc w:val="both"/>
            </w:pPr>
            <w:r>
              <w:t>Наблюдение за значениями имен прилагательных</w:t>
            </w:r>
          </w:p>
        </w:tc>
      </w:tr>
      <w:tr w:rsidR="0025679A">
        <w:tc>
          <w:tcPr>
            <w:tcW w:w="1134" w:type="dxa"/>
            <w:vAlign w:val="center"/>
          </w:tcPr>
          <w:p w:rsidR="0025679A" w:rsidRDefault="00CD3C0D">
            <w:pPr>
              <w:pStyle w:val="ConsPlusNormal"/>
              <w:jc w:val="center"/>
            </w:pPr>
            <w:r>
              <w:t>Урок 127</w:t>
            </w:r>
          </w:p>
        </w:tc>
        <w:tc>
          <w:tcPr>
            <w:tcW w:w="7937" w:type="dxa"/>
          </w:tcPr>
          <w:p w:rsidR="0025679A" w:rsidRDefault="00CD3C0D">
            <w:pPr>
              <w:pStyle w:val="ConsPlusNormal"/>
              <w:jc w:val="both"/>
            </w:pPr>
            <w:r>
              <w:t>Значения имен прилагательных: обобщение. Устное описание картины</w:t>
            </w:r>
          </w:p>
        </w:tc>
      </w:tr>
      <w:tr w:rsidR="0025679A">
        <w:tc>
          <w:tcPr>
            <w:tcW w:w="1134" w:type="dxa"/>
            <w:vAlign w:val="center"/>
          </w:tcPr>
          <w:p w:rsidR="0025679A" w:rsidRDefault="00CD3C0D">
            <w:pPr>
              <w:pStyle w:val="ConsPlusNormal"/>
              <w:jc w:val="center"/>
            </w:pPr>
            <w:r>
              <w:t>Урок 128</w:t>
            </w:r>
          </w:p>
        </w:tc>
        <w:tc>
          <w:tcPr>
            <w:tcW w:w="7937" w:type="dxa"/>
          </w:tcPr>
          <w:p w:rsidR="0025679A" w:rsidRDefault="00CD3C0D">
            <w:pPr>
              <w:pStyle w:val="ConsPlusNormal"/>
              <w:jc w:val="both"/>
            </w:pPr>
            <w:r>
              <w:t xml:space="preserve">Наблюдение за правописанием окончаний имен прилагательных в </w:t>
            </w:r>
            <w:r>
              <w:t>единственном числе</w:t>
            </w:r>
          </w:p>
        </w:tc>
      </w:tr>
      <w:tr w:rsidR="0025679A">
        <w:tc>
          <w:tcPr>
            <w:tcW w:w="1134" w:type="dxa"/>
            <w:vAlign w:val="center"/>
          </w:tcPr>
          <w:p w:rsidR="0025679A" w:rsidRDefault="00CD3C0D">
            <w:pPr>
              <w:pStyle w:val="ConsPlusNormal"/>
              <w:jc w:val="center"/>
            </w:pPr>
            <w:r>
              <w:t>Урок 129</w:t>
            </w:r>
          </w:p>
        </w:tc>
        <w:tc>
          <w:tcPr>
            <w:tcW w:w="7937" w:type="dxa"/>
          </w:tcPr>
          <w:p w:rsidR="0025679A" w:rsidRDefault="00CD3C0D">
            <w:pPr>
              <w:pStyle w:val="ConsPlusNormal"/>
              <w:jc w:val="both"/>
            </w:pPr>
            <w:r>
              <w:t>Наблюдение за правописанием окончаний имен прилагательных во множественном числе</w:t>
            </w:r>
          </w:p>
        </w:tc>
      </w:tr>
      <w:tr w:rsidR="0025679A">
        <w:tc>
          <w:tcPr>
            <w:tcW w:w="1134" w:type="dxa"/>
            <w:vAlign w:val="center"/>
          </w:tcPr>
          <w:p w:rsidR="0025679A" w:rsidRDefault="00CD3C0D">
            <w:pPr>
              <w:pStyle w:val="ConsPlusNormal"/>
              <w:jc w:val="center"/>
            </w:pPr>
            <w:r>
              <w:t>Урок 130</w:t>
            </w:r>
          </w:p>
        </w:tc>
        <w:tc>
          <w:tcPr>
            <w:tcW w:w="7937" w:type="dxa"/>
          </w:tcPr>
          <w:p w:rsidR="0025679A" w:rsidRDefault="00CD3C0D">
            <w:pPr>
              <w:pStyle w:val="ConsPlusNormal"/>
              <w:jc w:val="both"/>
            </w:pPr>
            <w:r>
              <w:t>Правописание окончаний имен прилагательных в единственном и во множественном числе</w:t>
            </w:r>
          </w:p>
        </w:tc>
      </w:tr>
      <w:tr w:rsidR="0025679A">
        <w:tc>
          <w:tcPr>
            <w:tcW w:w="1134" w:type="dxa"/>
            <w:vAlign w:val="center"/>
          </w:tcPr>
          <w:p w:rsidR="0025679A" w:rsidRDefault="00CD3C0D">
            <w:pPr>
              <w:pStyle w:val="ConsPlusNormal"/>
              <w:jc w:val="center"/>
            </w:pPr>
            <w:r>
              <w:t>Урок 131</w:t>
            </w:r>
          </w:p>
        </w:tc>
        <w:tc>
          <w:tcPr>
            <w:tcW w:w="7937" w:type="dxa"/>
          </w:tcPr>
          <w:p w:rsidR="0025679A" w:rsidRDefault="00CD3C0D">
            <w:pPr>
              <w:pStyle w:val="ConsPlusNormal"/>
              <w:jc w:val="both"/>
            </w:pPr>
            <w:r>
              <w:t>Обобщение знаний о написании окончаний имен</w:t>
            </w:r>
            <w:r>
              <w:t xml:space="preserve"> прилагательных</w:t>
            </w:r>
          </w:p>
        </w:tc>
      </w:tr>
      <w:tr w:rsidR="0025679A">
        <w:tc>
          <w:tcPr>
            <w:tcW w:w="1134" w:type="dxa"/>
            <w:vAlign w:val="center"/>
          </w:tcPr>
          <w:p w:rsidR="0025679A" w:rsidRDefault="00CD3C0D">
            <w:pPr>
              <w:pStyle w:val="ConsPlusNormal"/>
              <w:jc w:val="center"/>
            </w:pPr>
            <w:r>
              <w:t>Урок 132</w:t>
            </w:r>
          </w:p>
        </w:tc>
        <w:tc>
          <w:tcPr>
            <w:tcW w:w="7937" w:type="dxa"/>
          </w:tcPr>
          <w:p w:rsidR="0025679A" w:rsidRDefault="00CD3C0D">
            <w:pPr>
              <w:pStyle w:val="ConsPlusNormal"/>
              <w:jc w:val="both"/>
            </w:pPr>
            <w:r>
              <w:t>Резервный урок по разделу орфография: повторение по теме "Правописание безударных падежных окончаний имен прилагательных"</w:t>
            </w:r>
          </w:p>
        </w:tc>
      </w:tr>
      <w:tr w:rsidR="0025679A">
        <w:tc>
          <w:tcPr>
            <w:tcW w:w="1134" w:type="dxa"/>
            <w:vAlign w:val="center"/>
          </w:tcPr>
          <w:p w:rsidR="0025679A" w:rsidRDefault="00CD3C0D">
            <w:pPr>
              <w:pStyle w:val="ConsPlusNormal"/>
              <w:jc w:val="center"/>
            </w:pPr>
            <w:r>
              <w:t>Урок 133</w:t>
            </w:r>
          </w:p>
        </w:tc>
        <w:tc>
          <w:tcPr>
            <w:tcW w:w="7937" w:type="dxa"/>
          </w:tcPr>
          <w:p w:rsidR="0025679A" w:rsidRDefault="00CD3C0D">
            <w:pPr>
              <w:pStyle w:val="ConsPlusNormal"/>
              <w:jc w:val="both"/>
            </w:pPr>
            <w:r>
              <w:t>Обобщение знаний о написании окончаний имен существительных и имен прилагательных</w:t>
            </w:r>
          </w:p>
        </w:tc>
      </w:tr>
      <w:tr w:rsidR="0025679A">
        <w:tc>
          <w:tcPr>
            <w:tcW w:w="1134" w:type="dxa"/>
            <w:vAlign w:val="center"/>
          </w:tcPr>
          <w:p w:rsidR="0025679A" w:rsidRDefault="00CD3C0D">
            <w:pPr>
              <w:pStyle w:val="ConsPlusNormal"/>
              <w:jc w:val="center"/>
            </w:pPr>
            <w:r>
              <w:t>Урок 134</w:t>
            </w:r>
          </w:p>
        </w:tc>
        <w:tc>
          <w:tcPr>
            <w:tcW w:w="7937" w:type="dxa"/>
          </w:tcPr>
          <w:p w:rsidR="0025679A" w:rsidRDefault="00CD3C0D">
            <w:pPr>
              <w:pStyle w:val="ConsPlusNormal"/>
              <w:jc w:val="both"/>
            </w:pPr>
            <w:r>
              <w:t>Местои</w:t>
            </w:r>
            <w:r>
              <w:t>мение (общее представление)</w:t>
            </w:r>
          </w:p>
        </w:tc>
      </w:tr>
      <w:tr w:rsidR="0025679A">
        <w:tc>
          <w:tcPr>
            <w:tcW w:w="1134" w:type="dxa"/>
            <w:vAlign w:val="center"/>
          </w:tcPr>
          <w:p w:rsidR="0025679A" w:rsidRDefault="00CD3C0D">
            <w:pPr>
              <w:pStyle w:val="ConsPlusNormal"/>
              <w:jc w:val="center"/>
            </w:pPr>
            <w:r>
              <w:t>Урок 135</w:t>
            </w:r>
          </w:p>
        </w:tc>
        <w:tc>
          <w:tcPr>
            <w:tcW w:w="7937" w:type="dxa"/>
          </w:tcPr>
          <w:p w:rsidR="0025679A" w:rsidRDefault="00CD3C0D">
            <w:pPr>
              <w:pStyle w:val="ConsPlusNormal"/>
              <w:jc w:val="both"/>
            </w:pPr>
            <w:r>
              <w:t>Личные местоимения</w:t>
            </w:r>
          </w:p>
        </w:tc>
      </w:tr>
      <w:tr w:rsidR="0025679A">
        <w:tc>
          <w:tcPr>
            <w:tcW w:w="1134" w:type="dxa"/>
            <w:vAlign w:val="center"/>
          </w:tcPr>
          <w:p w:rsidR="0025679A" w:rsidRDefault="00CD3C0D">
            <w:pPr>
              <w:pStyle w:val="ConsPlusNormal"/>
              <w:jc w:val="center"/>
            </w:pPr>
            <w:r>
              <w:t>Урок 136</w:t>
            </w:r>
          </w:p>
        </w:tc>
        <w:tc>
          <w:tcPr>
            <w:tcW w:w="7937" w:type="dxa"/>
          </w:tcPr>
          <w:p w:rsidR="0025679A" w:rsidRDefault="00CD3C0D">
            <w:pPr>
              <w:pStyle w:val="ConsPlusNormal"/>
              <w:jc w:val="both"/>
            </w:pPr>
            <w:r>
              <w:t>Как изменяются личные местоимения</w:t>
            </w:r>
          </w:p>
        </w:tc>
      </w:tr>
      <w:tr w:rsidR="0025679A">
        <w:tc>
          <w:tcPr>
            <w:tcW w:w="1134" w:type="dxa"/>
            <w:vAlign w:val="center"/>
          </w:tcPr>
          <w:p w:rsidR="0025679A" w:rsidRDefault="00CD3C0D">
            <w:pPr>
              <w:pStyle w:val="ConsPlusNormal"/>
              <w:jc w:val="center"/>
            </w:pPr>
            <w:r>
              <w:t>Урок 137</w:t>
            </w:r>
          </w:p>
        </w:tc>
        <w:tc>
          <w:tcPr>
            <w:tcW w:w="7937" w:type="dxa"/>
          </w:tcPr>
          <w:p w:rsidR="0025679A" w:rsidRDefault="00CD3C0D">
            <w:pPr>
              <w:pStyle w:val="ConsPlusNormal"/>
              <w:jc w:val="both"/>
            </w:pPr>
            <w:r>
              <w:t>Резервный урок по разделу морфология: отработка темы "Изменение личных местоимений"</w:t>
            </w:r>
          </w:p>
        </w:tc>
      </w:tr>
      <w:tr w:rsidR="0025679A">
        <w:tc>
          <w:tcPr>
            <w:tcW w:w="1134" w:type="dxa"/>
            <w:vAlign w:val="center"/>
          </w:tcPr>
          <w:p w:rsidR="0025679A" w:rsidRDefault="00CD3C0D">
            <w:pPr>
              <w:pStyle w:val="ConsPlusNormal"/>
              <w:jc w:val="center"/>
            </w:pPr>
            <w:r>
              <w:t>Урок 138</w:t>
            </w:r>
          </w:p>
        </w:tc>
        <w:tc>
          <w:tcPr>
            <w:tcW w:w="7937" w:type="dxa"/>
          </w:tcPr>
          <w:p w:rsidR="0025679A" w:rsidRDefault="00CD3C0D">
            <w:pPr>
              <w:pStyle w:val="ConsPlusNormal"/>
              <w:jc w:val="both"/>
            </w:pPr>
            <w:r>
              <w:t>Употребление личных местоимений в речи</w:t>
            </w:r>
          </w:p>
        </w:tc>
      </w:tr>
      <w:tr w:rsidR="0025679A">
        <w:tc>
          <w:tcPr>
            <w:tcW w:w="1134" w:type="dxa"/>
            <w:vAlign w:val="center"/>
          </w:tcPr>
          <w:p w:rsidR="0025679A" w:rsidRDefault="00CD3C0D">
            <w:pPr>
              <w:pStyle w:val="ConsPlusNormal"/>
              <w:jc w:val="center"/>
            </w:pPr>
            <w:r>
              <w:t>Урок 139</w:t>
            </w:r>
          </w:p>
        </w:tc>
        <w:tc>
          <w:tcPr>
            <w:tcW w:w="7937" w:type="dxa"/>
          </w:tcPr>
          <w:p w:rsidR="0025679A" w:rsidRDefault="00CD3C0D">
            <w:pPr>
              <w:pStyle w:val="ConsPlusNormal"/>
              <w:jc w:val="both"/>
            </w:pPr>
            <w:r>
              <w:t>Правописание местоимений с предлогами</w:t>
            </w:r>
          </w:p>
        </w:tc>
      </w:tr>
      <w:tr w:rsidR="0025679A">
        <w:tc>
          <w:tcPr>
            <w:tcW w:w="1134" w:type="dxa"/>
            <w:vAlign w:val="center"/>
          </w:tcPr>
          <w:p w:rsidR="0025679A" w:rsidRDefault="00CD3C0D">
            <w:pPr>
              <w:pStyle w:val="ConsPlusNormal"/>
              <w:jc w:val="center"/>
            </w:pPr>
            <w:r>
              <w:t>Урок 140</w:t>
            </w:r>
          </w:p>
        </w:tc>
        <w:tc>
          <w:tcPr>
            <w:tcW w:w="7937" w:type="dxa"/>
          </w:tcPr>
          <w:p w:rsidR="0025679A" w:rsidRDefault="00CD3C0D">
            <w:pPr>
              <w:pStyle w:val="ConsPlusNormal"/>
              <w:jc w:val="both"/>
            </w:pPr>
            <w:r>
              <w:t>Правописание местоимений</w:t>
            </w:r>
          </w:p>
        </w:tc>
      </w:tr>
      <w:tr w:rsidR="0025679A">
        <w:tc>
          <w:tcPr>
            <w:tcW w:w="1134" w:type="dxa"/>
            <w:vAlign w:val="center"/>
          </w:tcPr>
          <w:p w:rsidR="0025679A" w:rsidRDefault="00CD3C0D">
            <w:pPr>
              <w:pStyle w:val="ConsPlusNormal"/>
              <w:jc w:val="center"/>
            </w:pPr>
            <w:r>
              <w:t>Урок 141</w:t>
            </w:r>
          </w:p>
        </w:tc>
        <w:tc>
          <w:tcPr>
            <w:tcW w:w="7937" w:type="dxa"/>
          </w:tcPr>
          <w:p w:rsidR="0025679A" w:rsidRDefault="00CD3C0D">
            <w:pPr>
              <w:pStyle w:val="ConsPlusNormal"/>
              <w:jc w:val="both"/>
            </w:pPr>
            <w:r>
              <w:t>Знакомство с жанром письма</w:t>
            </w:r>
          </w:p>
        </w:tc>
      </w:tr>
      <w:tr w:rsidR="0025679A">
        <w:tc>
          <w:tcPr>
            <w:tcW w:w="1134" w:type="dxa"/>
            <w:vAlign w:val="center"/>
          </w:tcPr>
          <w:p w:rsidR="0025679A" w:rsidRDefault="00CD3C0D">
            <w:pPr>
              <w:pStyle w:val="ConsPlusNormal"/>
              <w:jc w:val="center"/>
            </w:pPr>
            <w:r>
              <w:t>Урок 142</w:t>
            </w:r>
          </w:p>
        </w:tc>
        <w:tc>
          <w:tcPr>
            <w:tcW w:w="7937" w:type="dxa"/>
          </w:tcPr>
          <w:p w:rsidR="0025679A" w:rsidRDefault="00CD3C0D">
            <w:pPr>
              <w:pStyle w:val="ConsPlusNormal"/>
              <w:jc w:val="both"/>
            </w:pPr>
            <w:r>
              <w:t>Учимся писать письма</w:t>
            </w:r>
          </w:p>
        </w:tc>
      </w:tr>
      <w:tr w:rsidR="0025679A">
        <w:tc>
          <w:tcPr>
            <w:tcW w:w="1134" w:type="dxa"/>
            <w:vAlign w:val="center"/>
          </w:tcPr>
          <w:p w:rsidR="0025679A" w:rsidRDefault="00CD3C0D">
            <w:pPr>
              <w:pStyle w:val="ConsPlusNormal"/>
              <w:jc w:val="center"/>
            </w:pPr>
            <w:r>
              <w:t>Урок 143</w:t>
            </w:r>
          </w:p>
        </w:tc>
        <w:tc>
          <w:tcPr>
            <w:tcW w:w="7937" w:type="dxa"/>
          </w:tcPr>
          <w:p w:rsidR="0025679A" w:rsidRDefault="00CD3C0D">
            <w:pPr>
              <w:pStyle w:val="ConsPlusNormal"/>
              <w:jc w:val="both"/>
            </w:pPr>
            <w:r>
              <w:t>Использование личных местоимений для устранения неоправданных повторов в тексте</w:t>
            </w:r>
          </w:p>
        </w:tc>
      </w:tr>
      <w:tr w:rsidR="0025679A">
        <w:tc>
          <w:tcPr>
            <w:tcW w:w="1134" w:type="dxa"/>
            <w:vAlign w:val="center"/>
          </w:tcPr>
          <w:p w:rsidR="0025679A" w:rsidRDefault="00CD3C0D">
            <w:pPr>
              <w:pStyle w:val="ConsPlusNormal"/>
              <w:jc w:val="center"/>
            </w:pPr>
            <w:r>
              <w:t>Урок 144</w:t>
            </w:r>
          </w:p>
        </w:tc>
        <w:tc>
          <w:tcPr>
            <w:tcW w:w="7937" w:type="dxa"/>
          </w:tcPr>
          <w:p w:rsidR="0025679A" w:rsidRDefault="00CD3C0D">
            <w:pPr>
              <w:pStyle w:val="ConsPlusNormal"/>
              <w:jc w:val="both"/>
            </w:pPr>
            <w:r>
              <w:t xml:space="preserve">Наблюдение за </w:t>
            </w:r>
            <w:r>
              <w:t>связью предложений в тексте с помощью личных местоимений, синонимов, союзов и, а, но</w:t>
            </w:r>
          </w:p>
        </w:tc>
      </w:tr>
      <w:tr w:rsidR="0025679A">
        <w:tc>
          <w:tcPr>
            <w:tcW w:w="1134" w:type="dxa"/>
            <w:vAlign w:val="center"/>
          </w:tcPr>
          <w:p w:rsidR="0025679A" w:rsidRDefault="00CD3C0D">
            <w:pPr>
              <w:pStyle w:val="ConsPlusNormal"/>
              <w:jc w:val="center"/>
            </w:pPr>
            <w:r>
              <w:t>Урок 145</w:t>
            </w:r>
          </w:p>
        </w:tc>
        <w:tc>
          <w:tcPr>
            <w:tcW w:w="7937" w:type="dxa"/>
          </w:tcPr>
          <w:p w:rsidR="0025679A" w:rsidRDefault="00CD3C0D">
            <w:pPr>
              <w:pStyle w:val="ConsPlusNormal"/>
              <w:jc w:val="both"/>
            </w:pPr>
            <w:r>
              <w:t>Глагол: общее значение, вопросы, употребление в речи</w:t>
            </w:r>
          </w:p>
        </w:tc>
      </w:tr>
      <w:tr w:rsidR="0025679A">
        <w:tc>
          <w:tcPr>
            <w:tcW w:w="1134" w:type="dxa"/>
            <w:vAlign w:val="center"/>
          </w:tcPr>
          <w:p w:rsidR="0025679A" w:rsidRDefault="00CD3C0D">
            <w:pPr>
              <w:pStyle w:val="ConsPlusNormal"/>
              <w:jc w:val="center"/>
            </w:pPr>
            <w:r>
              <w:t>Урок 146</w:t>
            </w:r>
          </w:p>
        </w:tc>
        <w:tc>
          <w:tcPr>
            <w:tcW w:w="7937" w:type="dxa"/>
          </w:tcPr>
          <w:p w:rsidR="0025679A" w:rsidRDefault="00CD3C0D">
            <w:pPr>
              <w:pStyle w:val="ConsPlusNormal"/>
              <w:jc w:val="both"/>
            </w:pPr>
            <w:r>
              <w:t>Значение и употребление глаголов в речи. Составление текста по сюжетным рисункам</w:t>
            </w:r>
          </w:p>
        </w:tc>
      </w:tr>
      <w:tr w:rsidR="0025679A">
        <w:tc>
          <w:tcPr>
            <w:tcW w:w="1134" w:type="dxa"/>
            <w:vAlign w:val="center"/>
          </w:tcPr>
          <w:p w:rsidR="0025679A" w:rsidRDefault="00CD3C0D">
            <w:pPr>
              <w:pStyle w:val="ConsPlusNormal"/>
              <w:jc w:val="center"/>
            </w:pPr>
            <w:r>
              <w:t>Урок 147</w:t>
            </w:r>
          </w:p>
        </w:tc>
        <w:tc>
          <w:tcPr>
            <w:tcW w:w="7937" w:type="dxa"/>
          </w:tcPr>
          <w:p w:rsidR="0025679A" w:rsidRDefault="00CD3C0D">
            <w:pPr>
              <w:pStyle w:val="ConsPlusNormal"/>
              <w:jc w:val="both"/>
            </w:pPr>
            <w:r>
              <w:t>Неопределенная форма глагола</w:t>
            </w:r>
          </w:p>
        </w:tc>
      </w:tr>
      <w:tr w:rsidR="0025679A">
        <w:tc>
          <w:tcPr>
            <w:tcW w:w="1134" w:type="dxa"/>
            <w:vAlign w:val="center"/>
          </w:tcPr>
          <w:p w:rsidR="0025679A" w:rsidRDefault="00CD3C0D">
            <w:pPr>
              <w:pStyle w:val="ConsPlusNormal"/>
              <w:jc w:val="center"/>
            </w:pPr>
            <w:r>
              <w:t>Урок 148</w:t>
            </w:r>
          </w:p>
        </w:tc>
        <w:tc>
          <w:tcPr>
            <w:tcW w:w="7937" w:type="dxa"/>
          </w:tcPr>
          <w:p w:rsidR="0025679A" w:rsidRDefault="00CD3C0D">
            <w:pPr>
              <w:pStyle w:val="ConsPlusNormal"/>
              <w:jc w:val="both"/>
            </w:pPr>
            <w:r>
              <w:t>Изменение глаголов по числам</w:t>
            </w:r>
          </w:p>
        </w:tc>
      </w:tr>
      <w:tr w:rsidR="0025679A">
        <w:tc>
          <w:tcPr>
            <w:tcW w:w="1134" w:type="dxa"/>
            <w:vAlign w:val="center"/>
          </w:tcPr>
          <w:p w:rsidR="0025679A" w:rsidRDefault="00CD3C0D">
            <w:pPr>
              <w:pStyle w:val="ConsPlusNormal"/>
              <w:jc w:val="center"/>
            </w:pPr>
            <w:r>
              <w:t>Урок 149</w:t>
            </w:r>
          </w:p>
        </w:tc>
        <w:tc>
          <w:tcPr>
            <w:tcW w:w="7937" w:type="dxa"/>
          </w:tcPr>
          <w:p w:rsidR="0025679A" w:rsidRDefault="00CD3C0D">
            <w:pPr>
              <w:pStyle w:val="ConsPlusNormal"/>
              <w:jc w:val="both"/>
            </w:pPr>
            <w:r>
              <w:t>Настоящее время глаголов</w:t>
            </w:r>
          </w:p>
        </w:tc>
      </w:tr>
      <w:tr w:rsidR="0025679A">
        <w:tc>
          <w:tcPr>
            <w:tcW w:w="1134" w:type="dxa"/>
            <w:vAlign w:val="center"/>
          </w:tcPr>
          <w:p w:rsidR="0025679A" w:rsidRDefault="00CD3C0D">
            <w:pPr>
              <w:pStyle w:val="ConsPlusNormal"/>
              <w:jc w:val="center"/>
            </w:pPr>
            <w:r>
              <w:t>Урок 150</w:t>
            </w:r>
          </w:p>
        </w:tc>
        <w:tc>
          <w:tcPr>
            <w:tcW w:w="7937" w:type="dxa"/>
          </w:tcPr>
          <w:p w:rsidR="0025679A" w:rsidRDefault="00CD3C0D">
            <w:pPr>
              <w:pStyle w:val="ConsPlusNormal"/>
              <w:jc w:val="both"/>
            </w:pPr>
            <w:r>
              <w:t>Будущее время глаголов</w:t>
            </w:r>
          </w:p>
        </w:tc>
      </w:tr>
      <w:tr w:rsidR="0025679A">
        <w:tc>
          <w:tcPr>
            <w:tcW w:w="1134" w:type="dxa"/>
            <w:vAlign w:val="center"/>
          </w:tcPr>
          <w:p w:rsidR="0025679A" w:rsidRDefault="00CD3C0D">
            <w:pPr>
              <w:pStyle w:val="ConsPlusNormal"/>
              <w:jc w:val="center"/>
            </w:pPr>
            <w:r>
              <w:t>Урок 151</w:t>
            </w:r>
          </w:p>
        </w:tc>
        <w:tc>
          <w:tcPr>
            <w:tcW w:w="7937" w:type="dxa"/>
          </w:tcPr>
          <w:p w:rsidR="0025679A" w:rsidRDefault="00CD3C0D">
            <w:pPr>
              <w:pStyle w:val="ConsPlusNormal"/>
              <w:jc w:val="both"/>
            </w:pPr>
            <w:r>
              <w:t>Прошедшее время глаголов. Составление текста-рассуждения по заданной теме</w:t>
            </w:r>
          </w:p>
        </w:tc>
      </w:tr>
      <w:tr w:rsidR="0025679A">
        <w:tc>
          <w:tcPr>
            <w:tcW w:w="1134" w:type="dxa"/>
            <w:vAlign w:val="center"/>
          </w:tcPr>
          <w:p w:rsidR="0025679A" w:rsidRDefault="00CD3C0D">
            <w:pPr>
              <w:pStyle w:val="ConsPlusNormal"/>
              <w:jc w:val="center"/>
            </w:pPr>
            <w:r>
              <w:t>Урок 152</w:t>
            </w:r>
          </w:p>
        </w:tc>
        <w:tc>
          <w:tcPr>
            <w:tcW w:w="7937" w:type="dxa"/>
          </w:tcPr>
          <w:p w:rsidR="0025679A" w:rsidRDefault="00CD3C0D">
            <w:pPr>
              <w:pStyle w:val="ConsPlusNormal"/>
              <w:jc w:val="both"/>
            </w:pPr>
            <w:r>
              <w:t xml:space="preserve">Наблюдение за связью </w:t>
            </w:r>
            <w:r>
              <w:t>предложений в тексте. Устный пересказ повествовательного текста по опорным словам и самостоятельно составленному плану</w:t>
            </w:r>
          </w:p>
        </w:tc>
      </w:tr>
      <w:tr w:rsidR="0025679A">
        <w:tc>
          <w:tcPr>
            <w:tcW w:w="1134" w:type="dxa"/>
            <w:vAlign w:val="center"/>
          </w:tcPr>
          <w:p w:rsidR="0025679A" w:rsidRDefault="00CD3C0D">
            <w:pPr>
              <w:pStyle w:val="ConsPlusNormal"/>
              <w:jc w:val="center"/>
            </w:pPr>
            <w:r>
              <w:t>Урок 153</w:t>
            </w:r>
          </w:p>
        </w:tc>
        <w:tc>
          <w:tcPr>
            <w:tcW w:w="7937" w:type="dxa"/>
          </w:tcPr>
          <w:p w:rsidR="0025679A" w:rsidRDefault="00CD3C0D">
            <w:pPr>
              <w:pStyle w:val="ConsPlusNormal"/>
              <w:jc w:val="both"/>
            </w:pPr>
            <w:r>
              <w:t>Род глаголов в прошедшем времени</w:t>
            </w:r>
          </w:p>
        </w:tc>
      </w:tr>
      <w:tr w:rsidR="0025679A">
        <w:tc>
          <w:tcPr>
            <w:tcW w:w="1134" w:type="dxa"/>
            <w:vAlign w:val="center"/>
          </w:tcPr>
          <w:p w:rsidR="0025679A" w:rsidRDefault="00CD3C0D">
            <w:pPr>
              <w:pStyle w:val="ConsPlusNormal"/>
              <w:jc w:val="center"/>
            </w:pPr>
            <w:r>
              <w:t>Урок 154</w:t>
            </w:r>
          </w:p>
        </w:tc>
        <w:tc>
          <w:tcPr>
            <w:tcW w:w="7937" w:type="dxa"/>
          </w:tcPr>
          <w:p w:rsidR="0025679A" w:rsidRDefault="00CD3C0D">
            <w:pPr>
              <w:pStyle w:val="ConsPlusNormal"/>
              <w:jc w:val="both"/>
            </w:pPr>
            <w:r>
              <w:t>Наблюдение за написанием окончаний глаголов в прошедшем времени</w:t>
            </w:r>
          </w:p>
        </w:tc>
      </w:tr>
      <w:tr w:rsidR="0025679A">
        <w:tc>
          <w:tcPr>
            <w:tcW w:w="1134" w:type="dxa"/>
            <w:vAlign w:val="center"/>
          </w:tcPr>
          <w:p w:rsidR="0025679A" w:rsidRDefault="00CD3C0D">
            <w:pPr>
              <w:pStyle w:val="ConsPlusNormal"/>
              <w:jc w:val="center"/>
            </w:pPr>
            <w:r>
              <w:t>Урок 155</w:t>
            </w:r>
          </w:p>
        </w:tc>
        <w:tc>
          <w:tcPr>
            <w:tcW w:w="7937" w:type="dxa"/>
          </w:tcPr>
          <w:p w:rsidR="0025679A" w:rsidRDefault="00CD3C0D">
            <w:pPr>
              <w:pStyle w:val="ConsPlusNormal"/>
              <w:jc w:val="both"/>
            </w:pPr>
            <w:r>
              <w:t xml:space="preserve">Резервный </w:t>
            </w:r>
            <w:r>
              <w:t>урок по разделу морфология: отработка темы</w:t>
            </w:r>
          </w:p>
        </w:tc>
      </w:tr>
      <w:tr w:rsidR="0025679A">
        <w:tc>
          <w:tcPr>
            <w:tcW w:w="1134" w:type="dxa"/>
            <w:vAlign w:val="center"/>
          </w:tcPr>
          <w:p w:rsidR="0025679A" w:rsidRDefault="00CD3C0D">
            <w:pPr>
              <w:pStyle w:val="ConsPlusNormal"/>
              <w:jc w:val="center"/>
            </w:pPr>
            <w:r>
              <w:t>Урок 156</w:t>
            </w:r>
          </w:p>
        </w:tc>
        <w:tc>
          <w:tcPr>
            <w:tcW w:w="7937" w:type="dxa"/>
          </w:tcPr>
          <w:p w:rsidR="0025679A" w:rsidRDefault="00CD3C0D">
            <w:pPr>
              <w:pStyle w:val="ConsPlusNormal"/>
              <w:jc w:val="both"/>
            </w:pPr>
            <w:r>
              <w:t>Частица не, ее значение</w:t>
            </w:r>
          </w:p>
        </w:tc>
      </w:tr>
      <w:tr w:rsidR="0025679A">
        <w:tc>
          <w:tcPr>
            <w:tcW w:w="1134" w:type="dxa"/>
            <w:vAlign w:val="center"/>
          </w:tcPr>
          <w:p w:rsidR="0025679A" w:rsidRDefault="00CD3C0D">
            <w:pPr>
              <w:pStyle w:val="ConsPlusNormal"/>
              <w:jc w:val="center"/>
            </w:pPr>
            <w:r>
              <w:t>Урок 157</w:t>
            </w:r>
          </w:p>
        </w:tc>
        <w:tc>
          <w:tcPr>
            <w:tcW w:w="7937" w:type="dxa"/>
          </w:tcPr>
          <w:p w:rsidR="0025679A" w:rsidRDefault="00CD3C0D">
            <w:pPr>
              <w:pStyle w:val="ConsPlusNormal"/>
              <w:jc w:val="both"/>
            </w:pPr>
            <w:r>
              <w:t>Правописание частицы не с глаголами</w:t>
            </w:r>
          </w:p>
        </w:tc>
      </w:tr>
      <w:tr w:rsidR="0025679A">
        <w:tc>
          <w:tcPr>
            <w:tcW w:w="1134" w:type="dxa"/>
            <w:vAlign w:val="center"/>
          </w:tcPr>
          <w:p w:rsidR="0025679A" w:rsidRDefault="00CD3C0D">
            <w:pPr>
              <w:pStyle w:val="ConsPlusNormal"/>
              <w:jc w:val="center"/>
            </w:pPr>
            <w:r>
              <w:t>Урок 158</w:t>
            </w:r>
          </w:p>
        </w:tc>
        <w:tc>
          <w:tcPr>
            <w:tcW w:w="7937" w:type="dxa"/>
          </w:tcPr>
          <w:p w:rsidR="0025679A" w:rsidRDefault="00CD3C0D">
            <w:pPr>
              <w:pStyle w:val="ConsPlusNormal"/>
              <w:jc w:val="both"/>
            </w:pPr>
            <w:r>
              <w:t xml:space="preserve">Создание собственных текстов-рассуждений. Составление совета-рассуждения с использованием побудительных предложений и </w:t>
            </w:r>
            <w:r>
              <w:t>глаголов с частицей не</w:t>
            </w:r>
          </w:p>
        </w:tc>
      </w:tr>
      <w:tr w:rsidR="0025679A">
        <w:tc>
          <w:tcPr>
            <w:tcW w:w="1134" w:type="dxa"/>
            <w:vAlign w:val="center"/>
          </w:tcPr>
          <w:p w:rsidR="0025679A" w:rsidRDefault="00CD3C0D">
            <w:pPr>
              <w:pStyle w:val="ConsPlusNormal"/>
              <w:jc w:val="center"/>
            </w:pPr>
            <w:r>
              <w:t>Урок 159</w:t>
            </w:r>
          </w:p>
        </w:tc>
        <w:tc>
          <w:tcPr>
            <w:tcW w:w="7937" w:type="dxa"/>
          </w:tcPr>
          <w:p w:rsidR="0025679A" w:rsidRDefault="00CD3C0D">
            <w:pPr>
              <w:pStyle w:val="ConsPlusNormal"/>
              <w:jc w:val="both"/>
            </w:pPr>
            <w:r>
              <w:t>Правописание глаголов</w:t>
            </w:r>
          </w:p>
        </w:tc>
      </w:tr>
      <w:tr w:rsidR="0025679A">
        <w:tc>
          <w:tcPr>
            <w:tcW w:w="1134" w:type="dxa"/>
            <w:vAlign w:val="center"/>
          </w:tcPr>
          <w:p w:rsidR="0025679A" w:rsidRDefault="00CD3C0D">
            <w:pPr>
              <w:pStyle w:val="ConsPlusNormal"/>
              <w:jc w:val="center"/>
            </w:pPr>
            <w:r>
              <w:t>Урок 160</w:t>
            </w:r>
          </w:p>
        </w:tc>
        <w:tc>
          <w:tcPr>
            <w:tcW w:w="7937" w:type="dxa"/>
          </w:tcPr>
          <w:p w:rsidR="0025679A" w:rsidRDefault="00CD3C0D">
            <w:pPr>
              <w:pStyle w:val="ConsPlusNormal"/>
              <w:jc w:val="both"/>
            </w:pPr>
            <w:r>
              <w:t>Резервный урок по разделу морфология: отработка темы</w:t>
            </w:r>
          </w:p>
        </w:tc>
      </w:tr>
      <w:tr w:rsidR="0025679A">
        <w:tc>
          <w:tcPr>
            <w:tcW w:w="1134" w:type="dxa"/>
            <w:vAlign w:val="center"/>
          </w:tcPr>
          <w:p w:rsidR="0025679A" w:rsidRDefault="00CD3C0D">
            <w:pPr>
              <w:pStyle w:val="ConsPlusNormal"/>
              <w:jc w:val="center"/>
            </w:pPr>
            <w:r>
              <w:t>Урок 161</w:t>
            </w:r>
          </w:p>
        </w:tc>
        <w:tc>
          <w:tcPr>
            <w:tcW w:w="7937" w:type="dxa"/>
          </w:tcPr>
          <w:p w:rsidR="0025679A" w:rsidRDefault="00CD3C0D">
            <w:pPr>
              <w:pStyle w:val="ConsPlusNormal"/>
              <w:jc w:val="both"/>
            </w:pPr>
            <w:r>
              <w:t>Части речи: систематизация изученного в 3 классе</w:t>
            </w:r>
          </w:p>
        </w:tc>
      </w:tr>
      <w:tr w:rsidR="0025679A">
        <w:tc>
          <w:tcPr>
            <w:tcW w:w="1134" w:type="dxa"/>
            <w:vAlign w:val="center"/>
          </w:tcPr>
          <w:p w:rsidR="0025679A" w:rsidRDefault="00CD3C0D">
            <w:pPr>
              <w:pStyle w:val="ConsPlusNormal"/>
              <w:jc w:val="center"/>
            </w:pPr>
            <w:r>
              <w:t>Урок 162</w:t>
            </w:r>
          </w:p>
        </w:tc>
        <w:tc>
          <w:tcPr>
            <w:tcW w:w="7937" w:type="dxa"/>
          </w:tcPr>
          <w:p w:rsidR="0025679A" w:rsidRDefault="00CD3C0D">
            <w:pPr>
              <w:pStyle w:val="ConsPlusNormal"/>
              <w:jc w:val="both"/>
            </w:pPr>
            <w:r>
              <w:t>Части речи: обобщение. Подробное изложение повествовательного текста</w:t>
            </w:r>
          </w:p>
        </w:tc>
      </w:tr>
      <w:tr w:rsidR="0025679A">
        <w:tc>
          <w:tcPr>
            <w:tcW w:w="1134" w:type="dxa"/>
            <w:vAlign w:val="center"/>
          </w:tcPr>
          <w:p w:rsidR="0025679A" w:rsidRDefault="00CD3C0D">
            <w:pPr>
              <w:pStyle w:val="ConsPlusNormal"/>
              <w:jc w:val="center"/>
            </w:pPr>
            <w:r>
              <w:t>Урок 163</w:t>
            </w:r>
          </w:p>
        </w:tc>
        <w:tc>
          <w:tcPr>
            <w:tcW w:w="7937" w:type="dxa"/>
          </w:tcPr>
          <w:p w:rsidR="0025679A" w:rsidRDefault="00CD3C0D">
            <w:pPr>
              <w:pStyle w:val="ConsPlusNormal"/>
              <w:jc w:val="both"/>
            </w:pPr>
            <w:r>
              <w:t>Резервный урок: повторение по разделу морфология</w:t>
            </w:r>
          </w:p>
        </w:tc>
      </w:tr>
      <w:tr w:rsidR="0025679A">
        <w:tc>
          <w:tcPr>
            <w:tcW w:w="1134" w:type="dxa"/>
            <w:vAlign w:val="center"/>
          </w:tcPr>
          <w:p w:rsidR="0025679A" w:rsidRDefault="00CD3C0D">
            <w:pPr>
              <w:pStyle w:val="ConsPlusNormal"/>
              <w:jc w:val="center"/>
            </w:pPr>
            <w:r>
              <w:t>Урок 164</w:t>
            </w:r>
          </w:p>
        </w:tc>
        <w:tc>
          <w:tcPr>
            <w:tcW w:w="7937" w:type="dxa"/>
          </w:tcPr>
          <w:p w:rsidR="0025679A" w:rsidRDefault="00CD3C0D">
            <w:pPr>
              <w:pStyle w:val="ConsPlusNormal"/>
              <w:jc w:val="both"/>
            </w:pPr>
            <w:r>
              <w:t>Наблюдение за связью предложений в тексте с помощью союзов и, а, но. Корректирование текста с нарушенным порядком абзацев</w:t>
            </w:r>
          </w:p>
        </w:tc>
      </w:tr>
      <w:tr w:rsidR="0025679A">
        <w:tc>
          <w:tcPr>
            <w:tcW w:w="1134" w:type="dxa"/>
            <w:vAlign w:val="center"/>
          </w:tcPr>
          <w:p w:rsidR="0025679A" w:rsidRDefault="00CD3C0D">
            <w:pPr>
              <w:pStyle w:val="ConsPlusNormal"/>
              <w:jc w:val="center"/>
            </w:pPr>
            <w:r>
              <w:t>Урок 165</w:t>
            </w:r>
          </w:p>
        </w:tc>
        <w:tc>
          <w:tcPr>
            <w:tcW w:w="7937" w:type="dxa"/>
          </w:tcPr>
          <w:p w:rsidR="0025679A" w:rsidRDefault="00CD3C0D">
            <w:pPr>
              <w:pStyle w:val="ConsPlusNormal"/>
              <w:jc w:val="both"/>
            </w:pPr>
            <w:r>
              <w:t>Повторяем правописание слов с изученными в 1 - 3 класса</w:t>
            </w:r>
            <w:r>
              <w:t>х орфограммами в корне, приставках, окончаниях</w:t>
            </w:r>
          </w:p>
        </w:tc>
      </w:tr>
      <w:tr w:rsidR="0025679A">
        <w:tc>
          <w:tcPr>
            <w:tcW w:w="1134" w:type="dxa"/>
            <w:vAlign w:val="center"/>
          </w:tcPr>
          <w:p w:rsidR="0025679A" w:rsidRDefault="00CD3C0D">
            <w:pPr>
              <w:pStyle w:val="ConsPlusNormal"/>
              <w:jc w:val="center"/>
            </w:pPr>
            <w:r>
              <w:t>Урок 166</w:t>
            </w:r>
          </w:p>
        </w:tc>
        <w:tc>
          <w:tcPr>
            <w:tcW w:w="7937" w:type="dxa"/>
          </w:tcPr>
          <w:p w:rsidR="0025679A" w:rsidRDefault="00CD3C0D">
            <w:pPr>
              <w:pStyle w:val="ConsPlusNormal"/>
              <w:jc w:val="both"/>
            </w:pPr>
            <w:r>
              <w:t>Повторяем правописание слов с изученными в 1 - 3 классах орфограммами</w:t>
            </w:r>
          </w:p>
        </w:tc>
      </w:tr>
      <w:tr w:rsidR="0025679A">
        <w:tc>
          <w:tcPr>
            <w:tcW w:w="1134" w:type="dxa"/>
            <w:vAlign w:val="center"/>
          </w:tcPr>
          <w:p w:rsidR="0025679A" w:rsidRDefault="00CD3C0D">
            <w:pPr>
              <w:pStyle w:val="ConsPlusNormal"/>
              <w:jc w:val="center"/>
            </w:pPr>
            <w:r>
              <w:t>Урок 167</w:t>
            </w:r>
          </w:p>
        </w:tc>
        <w:tc>
          <w:tcPr>
            <w:tcW w:w="7937" w:type="dxa"/>
          </w:tcPr>
          <w:p w:rsidR="0025679A" w:rsidRDefault="00CD3C0D">
            <w:pPr>
              <w:pStyle w:val="ConsPlusNormal"/>
              <w:jc w:val="both"/>
            </w:pPr>
            <w:r>
              <w:t>Резервный урок по разделу орфография: отработка орфограмм, вызывающих трудности</w:t>
            </w:r>
          </w:p>
        </w:tc>
      </w:tr>
      <w:tr w:rsidR="0025679A">
        <w:tc>
          <w:tcPr>
            <w:tcW w:w="1134" w:type="dxa"/>
            <w:vAlign w:val="center"/>
          </w:tcPr>
          <w:p w:rsidR="0025679A" w:rsidRDefault="00CD3C0D">
            <w:pPr>
              <w:pStyle w:val="ConsPlusNormal"/>
              <w:jc w:val="center"/>
            </w:pPr>
            <w:r>
              <w:t>Урок 168</w:t>
            </w:r>
          </w:p>
        </w:tc>
        <w:tc>
          <w:tcPr>
            <w:tcW w:w="7937" w:type="dxa"/>
          </w:tcPr>
          <w:p w:rsidR="0025679A" w:rsidRDefault="00CD3C0D">
            <w:pPr>
              <w:pStyle w:val="ConsPlusNormal"/>
              <w:jc w:val="both"/>
            </w:pPr>
            <w:r>
              <w:t xml:space="preserve">Резервный урок по разделу </w:t>
            </w:r>
            <w:r>
              <w:t>орфография: отработка орфограмм, вызывающих трудности</w:t>
            </w:r>
          </w:p>
        </w:tc>
      </w:tr>
      <w:tr w:rsidR="0025679A">
        <w:tc>
          <w:tcPr>
            <w:tcW w:w="1134" w:type="dxa"/>
            <w:vAlign w:val="center"/>
          </w:tcPr>
          <w:p w:rsidR="0025679A" w:rsidRDefault="00CD3C0D">
            <w:pPr>
              <w:pStyle w:val="ConsPlusNormal"/>
              <w:jc w:val="center"/>
            </w:pPr>
            <w:r>
              <w:t>Урок 169</w:t>
            </w:r>
          </w:p>
        </w:tc>
        <w:tc>
          <w:tcPr>
            <w:tcW w:w="7937" w:type="dxa"/>
          </w:tcPr>
          <w:p w:rsidR="0025679A" w:rsidRDefault="00CD3C0D">
            <w:pPr>
              <w:pStyle w:val="ConsPlusNormal"/>
              <w:jc w:val="both"/>
            </w:pPr>
            <w:r>
              <w:t>Резервный урок по разделу орфография: контрольная работа "Чему мы научились на уроках правописания в 3 классе"</w:t>
            </w:r>
          </w:p>
        </w:tc>
      </w:tr>
      <w:tr w:rsidR="0025679A">
        <w:tc>
          <w:tcPr>
            <w:tcW w:w="1134" w:type="dxa"/>
            <w:vAlign w:val="center"/>
          </w:tcPr>
          <w:p w:rsidR="0025679A" w:rsidRDefault="00CD3C0D">
            <w:pPr>
              <w:pStyle w:val="ConsPlusNormal"/>
              <w:jc w:val="center"/>
            </w:pPr>
            <w:r>
              <w:t>Урок 170</w:t>
            </w:r>
          </w:p>
        </w:tc>
        <w:tc>
          <w:tcPr>
            <w:tcW w:w="7937" w:type="dxa"/>
          </w:tcPr>
          <w:p w:rsidR="0025679A" w:rsidRDefault="00CD3C0D">
            <w:pPr>
              <w:pStyle w:val="ConsPlusNormal"/>
              <w:jc w:val="both"/>
            </w:pPr>
            <w:r>
              <w:t>Как помочь вести диалог человеку, для которого русский язык не является</w:t>
            </w:r>
            <w:r>
              <w:t xml:space="preserve"> родным. Изучающее чтение. Функции ознакомительного чтения, ситуации применения</w:t>
            </w:r>
          </w:p>
        </w:tc>
      </w:tr>
      <w:tr w:rsidR="0025679A">
        <w:tc>
          <w:tcPr>
            <w:tcW w:w="9071" w:type="dxa"/>
            <w:gridSpan w:val="2"/>
            <w:vAlign w:val="center"/>
          </w:tcPr>
          <w:p w:rsidR="0025679A" w:rsidRDefault="00CD3C0D">
            <w:pPr>
              <w:pStyle w:val="ConsPlusNormal"/>
              <w:jc w:val="both"/>
            </w:pPr>
            <w:r>
              <w:t>ОБЩЕЕ КОЛИЧЕСТВО УРОКОВ ПО ПРОГРАММЕ: 170, из них уроков, отведенных на контрольные работы, - не более 17</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both"/>
      </w:pPr>
      <w:r>
        <w:t>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center"/>
            </w:pPr>
            <w:r>
              <w:t>Урок 1</w:t>
            </w:r>
          </w:p>
        </w:tc>
        <w:tc>
          <w:tcPr>
            <w:tcW w:w="7937" w:type="dxa"/>
          </w:tcPr>
          <w:p w:rsidR="0025679A" w:rsidRDefault="00CD3C0D">
            <w:pPr>
              <w:pStyle w:val="ConsPlusNormal"/>
              <w:jc w:val="both"/>
            </w:pPr>
            <w:r>
              <w:t xml:space="preserve">Русский язык как язык </w:t>
            </w:r>
            <w:r>
              <w:t>межнационального общения. Наша речь и наш язык</w:t>
            </w:r>
          </w:p>
        </w:tc>
      </w:tr>
      <w:tr w:rsidR="0025679A">
        <w:tc>
          <w:tcPr>
            <w:tcW w:w="1134" w:type="dxa"/>
            <w:vAlign w:val="center"/>
          </w:tcPr>
          <w:p w:rsidR="0025679A" w:rsidRDefault="00CD3C0D">
            <w:pPr>
              <w:pStyle w:val="ConsPlusNormal"/>
              <w:jc w:val="center"/>
            </w:pPr>
            <w:r>
              <w:t>Урок 2</w:t>
            </w:r>
          </w:p>
        </w:tc>
        <w:tc>
          <w:tcPr>
            <w:tcW w:w="7937" w:type="dxa"/>
          </w:tcPr>
          <w:p w:rsidR="0025679A" w:rsidRDefault="00CD3C0D">
            <w:pPr>
              <w:pStyle w:val="ConsPlusNormal"/>
              <w:jc w:val="both"/>
            </w:pPr>
            <w:r>
              <w:t>Текст: тема и основная мысль. Текст и его план</w:t>
            </w:r>
          </w:p>
        </w:tc>
      </w:tr>
      <w:tr w:rsidR="0025679A">
        <w:tc>
          <w:tcPr>
            <w:tcW w:w="1134" w:type="dxa"/>
            <w:vAlign w:val="center"/>
          </w:tcPr>
          <w:p w:rsidR="0025679A" w:rsidRDefault="00CD3C0D">
            <w:pPr>
              <w:pStyle w:val="ConsPlusNormal"/>
              <w:jc w:val="center"/>
            </w:pPr>
            <w:r>
              <w:t>Урок 3</w:t>
            </w:r>
          </w:p>
        </w:tc>
        <w:tc>
          <w:tcPr>
            <w:tcW w:w="7937" w:type="dxa"/>
          </w:tcPr>
          <w:p w:rsidR="0025679A" w:rsidRDefault="00CD3C0D">
            <w:pPr>
              <w:pStyle w:val="ConsPlusNormal"/>
              <w:jc w:val="both"/>
            </w:pPr>
            <w:r>
              <w:t>Текст: заголовок</w:t>
            </w:r>
          </w:p>
        </w:tc>
      </w:tr>
      <w:tr w:rsidR="0025679A">
        <w:tc>
          <w:tcPr>
            <w:tcW w:w="1134" w:type="dxa"/>
            <w:vAlign w:val="center"/>
          </w:tcPr>
          <w:p w:rsidR="0025679A" w:rsidRDefault="00CD3C0D">
            <w:pPr>
              <w:pStyle w:val="ConsPlusNormal"/>
              <w:jc w:val="center"/>
            </w:pPr>
            <w:r>
              <w:t>Урок 4</w:t>
            </w:r>
          </w:p>
        </w:tc>
        <w:tc>
          <w:tcPr>
            <w:tcW w:w="7937" w:type="dxa"/>
          </w:tcPr>
          <w:p w:rsidR="0025679A" w:rsidRDefault="00CD3C0D">
            <w:pPr>
              <w:pStyle w:val="ConsPlusNormal"/>
              <w:jc w:val="both"/>
            </w:pPr>
            <w:r>
              <w:t>Текст. План текста</w:t>
            </w:r>
          </w:p>
        </w:tc>
      </w:tr>
      <w:tr w:rsidR="0025679A">
        <w:tc>
          <w:tcPr>
            <w:tcW w:w="1134" w:type="dxa"/>
            <w:vAlign w:val="center"/>
          </w:tcPr>
          <w:p w:rsidR="0025679A" w:rsidRDefault="00CD3C0D">
            <w:pPr>
              <w:pStyle w:val="ConsPlusNormal"/>
              <w:jc w:val="center"/>
            </w:pPr>
            <w:r>
              <w:t>Урок 5</w:t>
            </w:r>
          </w:p>
        </w:tc>
        <w:tc>
          <w:tcPr>
            <w:tcW w:w="7937" w:type="dxa"/>
          </w:tcPr>
          <w:p w:rsidR="0025679A" w:rsidRDefault="00CD3C0D">
            <w:pPr>
              <w:pStyle w:val="ConsPlusNormal"/>
              <w:jc w:val="both"/>
            </w:pPr>
            <w:r>
              <w:t>Текст. Структура текста. Составление текста (сказки) по его началу</w:t>
            </w:r>
          </w:p>
        </w:tc>
      </w:tr>
      <w:tr w:rsidR="0025679A">
        <w:tc>
          <w:tcPr>
            <w:tcW w:w="1134" w:type="dxa"/>
            <w:vAlign w:val="center"/>
          </w:tcPr>
          <w:p w:rsidR="0025679A" w:rsidRDefault="00CD3C0D">
            <w:pPr>
              <w:pStyle w:val="ConsPlusNormal"/>
              <w:jc w:val="center"/>
            </w:pPr>
            <w:r>
              <w:t>Урок 6</w:t>
            </w:r>
          </w:p>
        </w:tc>
        <w:tc>
          <w:tcPr>
            <w:tcW w:w="7937" w:type="dxa"/>
          </w:tcPr>
          <w:p w:rsidR="0025679A" w:rsidRDefault="00CD3C0D">
            <w:pPr>
              <w:pStyle w:val="ConsPlusNormal"/>
              <w:jc w:val="both"/>
            </w:pPr>
            <w:r>
              <w:t xml:space="preserve">Вспоминаем типы </w:t>
            </w:r>
            <w:r>
              <w:t>текстов</w:t>
            </w:r>
          </w:p>
        </w:tc>
      </w:tr>
      <w:tr w:rsidR="0025679A">
        <w:tc>
          <w:tcPr>
            <w:tcW w:w="1134" w:type="dxa"/>
            <w:vAlign w:val="center"/>
          </w:tcPr>
          <w:p w:rsidR="0025679A" w:rsidRDefault="00CD3C0D">
            <w:pPr>
              <w:pStyle w:val="ConsPlusNormal"/>
              <w:jc w:val="center"/>
            </w:pPr>
            <w:r>
              <w:t>Урок 7</w:t>
            </w:r>
          </w:p>
        </w:tc>
        <w:tc>
          <w:tcPr>
            <w:tcW w:w="7937" w:type="dxa"/>
          </w:tcPr>
          <w:p w:rsidR="0025679A" w:rsidRDefault="00CD3C0D">
            <w:pPr>
              <w:pStyle w:val="ConsPlusNormal"/>
              <w:jc w:val="both"/>
            </w:pPr>
            <w:r>
              <w:t>Различаем тексты-повествования, тексты-описания и тексты-рассуждения</w:t>
            </w:r>
          </w:p>
        </w:tc>
      </w:tr>
      <w:tr w:rsidR="0025679A">
        <w:tc>
          <w:tcPr>
            <w:tcW w:w="1134" w:type="dxa"/>
            <w:vAlign w:val="center"/>
          </w:tcPr>
          <w:p w:rsidR="0025679A" w:rsidRDefault="00CD3C0D">
            <w:pPr>
              <w:pStyle w:val="ConsPlusNormal"/>
              <w:jc w:val="center"/>
            </w:pPr>
            <w:r>
              <w:t>Урок 8</w:t>
            </w:r>
          </w:p>
        </w:tc>
        <w:tc>
          <w:tcPr>
            <w:tcW w:w="7937" w:type="dxa"/>
          </w:tcPr>
          <w:p w:rsidR="0025679A" w:rsidRDefault="00CD3C0D">
            <w:pPr>
              <w:pStyle w:val="ConsPlusNormal"/>
              <w:jc w:val="both"/>
            </w:pPr>
            <w:r>
              <w:t>Текст. Образные языковые средства</w:t>
            </w:r>
          </w:p>
        </w:tc>
      </w:tr>
      <w:tr w:rsidR="0025679A">
        <w:tc>
          <w:tcPr>
            <w:tcW w:w="1134" w:type="dxa"/>
            <w:vAlign w:val="center"/>
          </w:tcPr>
          <w:p w:rsidR="0025679A" w:rsidRDefault="00CD3C0D">
            <w:pPr>
              <w:pStyle w:val="ConsPlusNormal"/>
              <w:jc w:val="center"/>
            </w:pPr>
            <w:r>
              <w:t>Урок 9</w:t>
            </w:r>
          </w:p>
        </w:tc>
        <w:tc>
          <w:tcPr>
            <w:tcW w:w="7937" w:type="dxa"/>
          </w:tcPr>
          <w:p w:rsidR="0025679A" w:rsidRDefault="00CD3C0D">
            <w:pPr>
              <w:pStyle w:val="ConsPlusNormal"/>
              <w:jc w:val="both"/>
            </w:pPr>
            <w:r>
              <w:t>Подбираем заголовки, отражающие тему или основную мысль текста</w:t>
            </w:r>
          </w:p>
        </w:tc>
      </w:tr>
      <w:tr w:rsidR="0025679A">
        <w:tc>
          <w:tcPr>
            <w:tcW w:w="1134" w:type="dxa"/>
            <w:vAlign w:val="center"/>
          </w:tcPr>
          <w:p w:rsidR="0025679A" w:rsidRDefault="00CD3C0D">
            <w:pPr>
              <w:pStyle w:val="ConsPlusNormal"/>
              <w:jc w:val="center"/>
            </w:pPr>
            <w:r>
              <w:t>Урок 10</w:t>
            </w:r>
          </w:p>
        </w:tc>
        <w:tc>
          <w:tcPr>
            <w:tcW w:w="7937" w:type="dxa"/>
          </w:tcPr>
          <w:p w:rsidR="0025679A" w:rsidRDefault="00CD3C0D">
            <w:pPr>
              <w:pStyle w:val="ConsPlusNormal"/>
              <w:jc w:val="both"/>
            </w:pPr>
            <w:r>
              <w:t xml:space="preserve">Пишем собственный текст по предложенному </w:t>
            </w:r>
            <w:r>
              <w:t>заголовку</w:t>
            </w:r>
          </w:p>
        </w:tc>
      </w:tr>
      <w:tr w:rsidR="0025679A">
        <w:tc>
          <w:tcPr>
            <w:tcW w:w="1134" w:type="dxa"/>
            <w:vAlign w:val="center"/>
          </w:tcPr>
          <w:p w:rsidR="0025679A" w:rsidRDefault="00CD3C0D">
            <w:pPr>
              <w:pStyle w:val="ConsPlusNormal"/>
              <w:jc w:val="center"/>
            </w:pPr>
            <w:r>
              <w:t>Урок 11</w:t>
            </w:r>
          </w:p>
        </w:tc>
        <w:tc>
          <w:tcPr>
            <w:tcW w:w="7937" w:type="dxa"/>
          </w:tcPr>
          <w:p w:rsidR="0025679A" w:rsidRDefault="00CD3C0D">
            <w:pPr>
              <w:pStyle w:val="ConsPlusNormal"/>
              <w:jc w:val="both"/>
            </w:pPr>
            <w:r>
              <w:t>Виды предложений по цели высказывания: повествовательные, вопросительные и побудительные</w:t>
            </w:r>
          </w:p>
        </w:tc>
      </w:tr>
      <w:tr w:rsidR="0025679A">
        <w:tc>
          <w:tcPr>
            <w:tcW w:w="1134" w:type="dxa"/>
            <w:vAlign w:val="center"/>
          </w:tcPr>
          <w:p w:rsidR="0025679A" w:rsidRDefault="00CD3C0D">
            <w:pPr>
              <w:pStyle w:val="ConsPlusNormal"/>
              <w:jc w:val="center"/>
            </w:pPr>
            <w:r>
              <w:t>Урок 12</w:t>
            </w:r>
          </w:p>
        </w:tc>
        <w:tc>
          <w:tcPr>
            <w:tcW w:w="7937" w:type="dxa"/>
          </w:tcPr>
          <w:p w:rsidR="0025679A" w:rsidRDefault="00CD3C0D">
            <w:pPr>
              <w:pStyle w:val="ConsPlusNormal"/>
              <w:jc w:val="both"/>
            </w:pPr>
            <w:r>
              <w:t>Виды предложений по эмоциональной окраске: восклицательные и невосклицательные</w:t>
            </w:r>
          </w:p>
        </w:tc>
      </w:tr>
      <w:tr w:rsidR="0025679A">
        <w:tc>
          <w:tcPr>
            <w:tcW w:w="1134" w:type="dxa"/>
            <w:vAlign w:val="center"/>
          </w:tcPr>
          <w:p w:rsidR="0025679A" w:rsidRDefault="00CD3C0D">
            <w:pPr>
              <w:pStyle w:val="ConsPlusNormal"/>
              <w:jc w:val="center"/>
            </w:pPr>
            <w:r>
              <w:t>Урок 13</w:t>
            </w:r>
          </w:p>
        </w:tc>
        <w:tc>
          <w:tcPr>
            <w:tcW w:w="7937" w:type="dxa"/>
          </w:tcPr>
          <w:p w:rsidR="0025679A" w:rsidRDefault="00CD3C0D">
            <w:pPr>
              <w:pStyle w:val="ConsPlusNormal"/>
              <w:jc w:val="both"/>
            </w:pPr>
            <w:r>
              <w:t xml:space="preserve">Резервный урок по разделу синтаксис: предложения с </w:t>
            </w:r>
            <w:r>
              <w:t>обращениями (наблюдение)</w:t>
            </w:r>
          </w:p>
        </w:tc>
      </w:tr>
      <w:tr w:rsidR="0025679A">
        <w:tc>
          <w:tcPr>
            <w:tcW w:w="1134" w:type="dxa"/>
            <w:vAlign w:val="center"/>
          </w:tcPr>
          <w:p w:rsidR="0025679A" w:rsidRDefault="00CD3C0D">
            <w:pPr>
              <w:pStyle w:val="ConsPlusNormal"/>
              <w:jc w:val="center"/>
            </w:pPr>
            <w:r>
              <w:t>Урок 14</w:t>
            </w:r>
          </w:p>
        </w:tc>
        <w:tc>
          <w:tcPr>
            <w:tcW w:w="7937" w:type="dxa"/>
          </w:tcPr>
          <w:p w:rsidR="0025679A" w:rsidRDefault="00CD3C0D">
            <w:pPr>
              <w:pStyle w:val="ConsPlusNormal"/>
              <w:jc w:val="both"/>
            </w:pPr>
            <w:r>
              <w:t>Распространенные и нераспространенные предложения</w:t>
            </w:r>
          </w:p>
        </w:tc>
      </w:tr>
      <w:tr w:rsidR="0025679A">
        <w:tc>
          <w:tcPr>
            <w:tcW w:w="1134" w:type="dxa"/>
            <w:vAlign w:val="center"/>
          </w:tcPr>
          <w:p w:rsidR="0025679A" w:rsidRDefault="00CD3C0D">
            <w:pPr>
              <w:pStyle w:val="ConsPlusNormal"/>
              <w:jc w:val="center"/>
            </w:pPr>
            <w:r>
              <w:t>Урок 15</w:t>
            </w:r>
          </w:p>
        </w:tc>
        <w:tc>
          <w:tcPr>
            <w:tcW w:w="7937" w:type="dxa"/>
          </w:tcPr>
          <w:p w:rsidR="0025679A" w:rsidRDefault="00CD3C0D">
            <w:pPr>
              <w:pStyle w:val="ConsPlusNormal"/>
              <w:jc w:val="both"/>
            </w:pPr>
            <w:r>
              <w:t>Словосочетание</w:t>
            </w:r>
          </w:p>
        </w:tc>
      </w:tr>
      <w:tr w:rsidR="0025679A">
        <w:tc>
          <w:tcPr>
            <w:tcW w:w="1134" w:type="dxa"/>
            <w:vAlign w:val="center"/>
          </w:tcPr>
          <w:p w:rsidR="0025679A" w:rsidRDefault="00CD3C0D">
            <w:pPr>
              <w:pStyle w:val="ConsPlusNormal"/>
              <w:jc w:val="center"/>
            </w:pPr>
            <w:r>
              <w:t>Урок 16</w:t>
            </w:r>
          </w:p>
        </w:tc>
        <w:tc>
          <w:tcPr>
            <w:tcW w:w="7937" w:type="dxa"/>
          </w:tcPr>
          <w:p w:rsidR="0025679A" w:rsidRDefault="00CD3C0D">
            <w:pPr>
              <w:pStyle w:val="ConsPlusNormal"/>
              <w:jc w:val="both"/>
            </w:pPr>
            <w:r>
              <w:t>Связь слов в словосочетании</w:t>
            </w:r>
          </w:p>
        </w:tc>
      </w:tr>
      <w:tr w:rsidR="0025679A">
        <w:tc>
          <w:tcPr>
            <w:tcW w:w="1134" w:type="dxa"/>
            <w:vAlign w:val="center"/>
          </w:tcPr>
          <w:p w:rsidR="0025679A" w:rsidRDefault="00CD3C0D">
            <w:pPr>
              <w:pStyle w:val="ConsPlusNormal"/>
              <w:jc w:val="center"/>
            </w:pPr>
            <w:r>
              <w:t>Урок 17</w:t>
            </w:r>
          </w:p>
        </w:tc>
        <w:tc>
          <w:tcPr>
            <w:tcW w:w="7937" w:type="dxa"/>
          </w:tcPr>
          <w:p w:rsidR="0025679A" w:rsidRDefault="00CD3C0D">
            <w:pPr>
              <w:pStyle w:val="ConsPlusNormal"/>
              <w:jc w:val="both"/>
            </w:pPr>
            <w:r>
              <w:t>Связь между словами в предложении (при помощи смысловых вопросов)</w:t>
            </w:r>
          </w:p>
        </w:tc>
      </w:tr>
      <w:tr w:rsidR="0025679A">
        <w:tc>
          <w:tcPr>
            <w:tcW w:w="1134" w:type="dxa"/>
            <w:vAlign w:val="center"/>
          </w:tcPr>
          <w:p w:rsidR="0025679A" w:rsidRDefault="00CD3C0D">
            <w:pPr>
              <w:pStyle w:val="ConsPlusNormal"/>
              <w:jc w:val="center"/>
            </w:pPr>
            <w:r>
              <w:t>Урок 18</w:t>
            </w:r>
          </w:p>
        </w:tc>
        <w:tc>
          <w:tcPr>
            <w:tcW w:w="7937" w:type="dxa"/>
          </w:tcPr>
          <w:p w:rsidR="0025679A" w:rsidRDefault="00CD3C0D">
            <w:pPr>
              <w:pStyle w:val="ConsPlusNormal"/>
              <w:jc w:val="both"/>
            </w:pPr>
            <w:r>
              <w:t xml:space="preserve">Связь слов в </w:t>
            </w:r>
            <w:r>
              <w:t>словосочетании: обобщение</w:t>
            </w:r>
          </w:p>
        </w:tc>
      </w:tr>
      <w:tr w:rsidR="0025679A">
        <w:tc>
          <w:tcPr>
            <w:tcW w:w="1134" w:type="dxa"/>
            <w:vAlign w:val="center"/>
          </w:tcPr>
          <w:p w:rsidR="0025679A" w:rsidRDefault="00CD3C0D">
            <w:pPr>
              <w:pStyle w:val="ConsPlusNormal"/>
              <w:jc w:val="center"/>
            </w:pPr>
            <w:r>
              <w:t>Урок 19</w:t>
            </w:r>
          </w:p>
        </w:tc>
        <w:tc>
          <w:tcPr>
            <w:tcW w:w="7937" w:type="dxa"/>
          </w:tcPr>
          <w:p w:rsidR="0025679A" w:rsidRDefault="00CD3C0D">
            <w:pPr>
              <w:pStyle w:val="ConsPlusNormal"/>
              <w:jc w:val="both"/>
            </w:pPr>
            <w:r>
              <w:t>Предложение и словосочетание: сходство и различие. Тренинг</w:t>
            </w:r>
          </w:p>
        </w:tc>
      </w:tr>
      <w:tr w:rsidR="0025679A">
        <w:tc>
          <w:tcPr>
            <w:tcW w:w="1134" w:type="dxa"/>
            <w:vAlign w:val="center"/>
          </w:tcPr>
          <w:p w:rsidR="0025679A" w:rsidRDefault="00CD3C0D">
            <w:pPr>
              <w:pStyle w:val="ConsPlusNormal"/>
              <w:jc w:val="center"/>
            </w:pPr>
            <w:r>
              <w:t>Урок 20</w:t>
            </w:r>
          </w:p>
        </w:tc>
        <w:tc>
          <w:tcPr>
            <w:tcW w:w="7937" w:type="dxa"/>
          </w:tcPr>
          <w:p w:rsidR="0025679A" w:rsidRDefault="00CD3C0D">
            <w:pPr>
              <w:pStyle w:val="ConsPlusNormal"/>
              <w:jc w:val="both"/>
            </w:pPr>
            <w:r>
              <w:t>Учимся пересказывать: подробный письменный пересказ текста. Изложение</w:t>
            </w:r>
          </w:p>
        </w:tc>
      </w:tr>
      <w:tr w:rsidR="0025679A">
        <w:tc>
          <w:tcPr>
            <w:tcW w:w="1134" w:type="dxa"/>
            <w:vAlign w:val="center"/>
          </w:tcPr>
          <w:p w:rsidR="0025679A" w:rsidRDefault="00CD3C0D">
            <w:pPr>
              <w:pStyle w:val="ConsPlusNormal"/>
              <w:jc w:val="center"/>
            </w:pPr>
            <w:r>
              <w:t>Урок 21</w:t>
            </w:r>
          </w:p>
        </w:tc>
        <w:tc>
          <w:tcPr>
            <w:tcW w:w="7937" w:type="dxa"/>
          </w:tcPr>
          <w:p w:rsidR="0025679A" w:rsidRDefault="00CD3C0D">
            <w:pPr>
              <w:pStyle w:val="ConsPlusNormal"/>
              <w:jc w:val="both"/>
            </w:pPr>
            <w:r>
              <w:t>Повторение: слово, сочетание слов (словосочетание) и предложение. Тренинг</w:t>
            </w:r>
          </w:p>
        </w:tc>
      </w:tr>
      <w:tr w:rsidR="0025679A">
        <w:tc>
          <w:tcPr>
            <w:tcW w:w="1134" w:type="dxa"/>
            <w:vAlign w:val="center"/>
          </w:tcPr>
          <w:p w:rsidR="0025679A" w:rsidRDefault="00CD3C0D">
            <w:pPr>
              <w:pStyle w:val="ConsPlusNormal"/>
              <w:jc w:val="center"/>
            </w:pPr>
            <w:r>
              <w:t>Урок 22</w:t>
            </w:r>
          </w:p>
        </w:tc>
        <w:tc>
          <w:tcPr>
            <w:tcW w:w="7937" w:type="dxa"/>
          </w:tcPr>
          <w:p w:rsidR="0025679A" w:rsidRDefault="00CD3C0D">
            <w:pPr>
              <w:pStyle w:val="ConsPlusNormal"/>
              <w:jc w:val="both"/>
            </w:pPr>
            <w:r>
              <w:t>Предложения с однородными членами: без союзов, с союзами а, но, с одиночным союзом и</w:t>
            </w:r>
          </w:p>
        </w:tc>
      </w:tr>
      <w:tr w:rsidR="0025679A">
        <w:tc>
          <w:tcPr>
            <w:tcW w:w="1134" w:type="dxa"/>
            <w:vAlign w:val="center"/>
          </w:tcPr>
          <w:p w:rsidR="0025679A" w:rsidRDefault="00CD3C0D">
            <w:pPr>
              <w:pStyle w:val="ConsPlusNormal"/>
              <w:jc w:val="center"/>
            </w:pPr>
            <w:r>
              <w:t>Урок 23</w:t>
            </w:r>
          </w:p>
        </w:tc>
        <w:tc>
          <w:tcPr>
            <w:tcW w:w="7937" w:type="dxa"/>
          </w:tcPr>
          <w:p w:rsidR="0025679A" w:rsidRDefault="00CD3C0D">
            <w:pPr>
              <w:pStyle w:val="ConsPlusNormal"/>
              <w:jc w:val="both"/>
            </w:pPr>
            <w:r>
              <w:t>Интонация перечисления в предложениях с однородными членами</w:t>
            </w:r>
          </w:p>
        </w:tc>
      </w:tr>
      <w:tr w:rsidR="0025679A">
        <w:tc>
          <w:tcPr>
            <w:tcW w:w="1134" w:type="dxa"/>
            <w:vAlign w:val="center"/>
          </w:tcPr>
          <w:p w:rsidR="0025679A" w:rsidRDefault="00CD3C0D">
            <w:pPr>
              <w:pStyle w:val="ConsPlusNormal"/>
              <w:jc w:val="center"/>
            </w:pPr>
            <w:r>
              <w:t>Урок 24</w:t>
            </w:r>
          </w:p>
        </w:tc>
        <w:tc>
          <w:tcPr>
            <w:tcW w:w="7937" w:type="dxa"/>
          </w:tcPr>
          <w:p w:rsidR="0025679A" w:rsidRDefault="00CD3C0D">
            <w:pPr>
              <w:pStyle w:val="ConsPlusNormal"/>
              <w:jc w:val="both"/>
            </w:pPr>
            <w:r>
              <w:t>Знаки препинания в предложениях с однородными членами, соединенными союзами</w:t>
            </w:r>
          </w:p>
        </w:tc>
      </w:tr>
      <w:tr w:rsidR="0025679A">
        <w:tc>
          <w:tcPr>
            <w:tcW w:w="1134" w:type="dxa"/>
            <w:vAlign w:val="center"/>
          </w:tcPr>
          <w:p w:rsidR="0025679A" w:rsidRDefault="00CD3C0D">
            <w:pPr>
              <w:pStyle w:val="ConsPlusNormal"/>
              <w:jc w:val="center"/>
            </w:pPr>
            <w:r>
              <w:t>Урок 25</w:t>
            </w:r>
          </w:p>
        </w:tc>
        <w:tc>
          <w:tcPr>
            <w:tcW w:w="7937" w:type="dxa"/>
          </w:tcPr>
          <w:p w:rsidR="0025679A" w:rsidRDefault="00CD3C0D">
            <w:pPr>
              <w:pStyle w:val="ConsPlusNormal"/>
              <w:jc w:val="both"/>
            </w:pPr>
            <w:r>
              <w:t>Знаки препинания в предложениях с однородными членами, соединенными союзом и</w:t>
            </w:r>
          </w:p>
        </w:tc>
      </w:tr>
      <w:tr w:rsidR="0025679A">
        <w:tc>
          <w:tcPr>
            <w:tcW w:w="1134" w:type="dxa"/>
            <w:vAlign w:val="center"/>
          </w:tcPr>
          <w:p w:rsidR="0025679A" w:rsidRDefault="00CD3C0D">
            <w:pPr>
              <w:pStyle w:val="ConsPlusNormal"/>
              <w:jc w:val="center"/>
            </w:pPr>
            <w:r>
              <w:t>Урок 26</w:t>
            </w:r>
          </w:p>
        </w:tc>
        <w:tc>
          <w:tcPr>
            <w:tcW w:w="7937" w:type="dxa"/>
          </w:tcPr>
          <w:p w:rsidR="0025679A" w:rsidRDefault="00CD3C0D">
            <w:pPr>
              <w:pStyle w:val="ConsPlusNormal"/>
              <w:jc w:val="both"/>
            </w:pPr>
            <w:r>
              <w:t>Знаки препинания в предложениях с однородными членами, соединенными союзами и, а, но</w:t>
            </w:r>
          </w:p>
        </w:tc>
      </w:tr>
      <w:tr w:rsidR="0025679A">
        <w:tc>
          <w:tcPr>
            <w:tcW w:w="1134" w:type="dxa"/>
            <w:vAlign w:val="center"/>
          </w:tcPr>
          <w:p w:rsidR="0025679A" w:rsidRDefault="00CD3C0D">
            <w:pPr>
              <w:pStyle w:val="ConsPlusNormal"/>
              <w:jc w:val="center"/>
            </w:pPr>
            <w:r>
              <w:t>Урок 27</w:t>
            </w:r>
          </w:p>
        </w:tc>
        <w:tc>
          <w:tcPr>
            <w:tcW w:w="7937" w:type="dxa"/>
          </w:tcPr>
          <w:p w:rsidR="0025679A" w:rsidRDefault="00CD3C0D">
            <w:pPr>
              <w:pStyle w:val="ConsPlusNormal"/>
              <w:jc w:val="both"/>
            </w:pPr>
            <w:r>
              <w:t>Знаки препинания в предложениях с однородными членами без союзов</w:t>
            </w:r>
          </w:p>
        </w:tc>
      </w:tr>
      <w:tr w:rsidR="0025679A">
        <w:tc>
          <w:tcPr>
            <w:tcW w:w="1134" w:type="dxa"/>
            <w:vAlign w:val="center"/>
          </w:tcPr>
          <w:p w:rsidR="0025679A" w:rsidRDefault="00CD3C0D">
            <w:pPr>
              <w:pStyle w:val="ConsPlusNormal"/>
              <w:jc w:val="center"/>
            </w:pPr>
            <w:r>
              <w:t>Урок 28</w:t>
            </w:r>
          </w:p>
        </w:tc>
        <w:tc>
          <w:tcPr>
            <w:tcW w:w="7937" w:type="dxa"/>
          </w:tcPr>
          <w:p w:rsidR="0025679A" w:rsidRDefault="00CD3C0D">
            <w:pPr>
              <w:pStyle w:val="ConsPlusNormal"/>
              <w:jc w:val="both"/>
            </w:pPr>
            <w:r>
              <w:t>Знаки препинания в предложениях с однородными членами, соединенными союзами и, а, но, и без союзов</w:t>
            </w:r>
          </w:p>
        </w:tc>
      </w:tr>
      <w:tr w:rsidR="0025679A">
        <w:tc>
          <w:tcPr>
            <w:tcW w:w="1134" w:type="dxa"/>
            <w:vAlign w:val="center"/>
          </w:tcPr>
          <w:p w:rsidR="0025679A" w:rsidRDefault="00CD3C0D">
            <w:pPr>
              <w:pStyle w:val="ConsPlusNormal"/>
              <w:jc w:val="center"/>
            </w:pPr>
            <w:r>
              <w:t>Урок 29</w:t>
            </w:r>
          </w:p>
        </w:tc>
        <w:tc>
          <w:tcPr>
            <w:tcW w:w="7937" w:type="dxa"/>
          </w:tcPr>
          <w:p w:rsidR="0025679A" w:rsidRDefault="00CD3C0D">
            <w:pPr>
              <w:pStyle w:val="ConsPlusNormal"/>
              <w:jc w:val="both"/>
            </w:pPr>
            <w:r>
              <w:t>Резервный урок по разделу развитие речи: работаем с текстами.</w:t>
            </w:r>
          </w:p>
          <w:p w:rsidR="0025679A" w:rsidRDefault="00CD3C0D">
            <w:pPr>
              <w:pStyle w:val="ConsPlusNormal"/>
              <w:jc w:val="both"/>
            </w:pPr>
            <w:r>
              <w:t>Написание текста по репродукции картины</w:t>
            </w:r>
          </w:p>
        </w:tc>
      </w:tr>
      <w:tr w:rsidR="0025679A">
        <w:tc>
          <w:tcPr>
            <w:tcW w:w="1134" w:type="dxa"/>
            <w:vAlign w:val="center"/>
          </w:tcPr>
          <w:p w:rsidR="0025679A" w:rsidRDefault="00CD3C0D">
            <w:pPr>
              <w:pStyle w:val="ConsPlusNormal"/>
              <w:jc w:val="center"/>
            </w:pPr>
            <w:r>
              <w:t>Урок 30</w:t>
            </w:r>
          </w:p>
        </w:tc>
        <w:tc>
          <w:tcPr>
            <w:tcW w:w="7937" w:type="dxa"/>
          </w:tcPr>
          <w:p w:rsidR="0025679A" w:rsidRDefault="00CD3C0D">
            <w:pPr>
              <w:pStyle w:val="ConsPlusNormal"/>
              <w:jc w:val="both"/>
            </w:pPr>
            <w:r>
              <w:t>Запятая между однородными членами. Тр</w:t>
            </w:r>
            <w:r>
              <w:t>енинг</w:t>
            </w:r>
          </w:p>
        </w:tc>
      </w:tr>
      <w:tr w:rsidR="0025679A">
        <w:tc>
          <w:tcPr>
            <w:tcW w:w="1134" w:type="dxa"/>
            <w:vAlign w:val="center"/>
          </w:tcPr>
          <w:p w:rsidR="0025679A" w:rsidRDefault="00CD3C0D">
            <w:pPr>
              <w:pStyle w:val="ConsPlusNormal"/>
              <w:jc w:val="center"/>
            </w:pPr>
            <w:r>
              <w:t>Урок 31</w:t>
            </w:r>
          </w:p>
        </w:tc>
        <w:tc>
          <w:tcPr>
            <w:tcW w:w="7937" w:type="dxa"/>
          </w:tcPr>
          <w:p w:rsidR="0025679A" w:rsidRDefault="00CD3C0D">
            <w:pPr>
              <w:pStyle w:val="ConsPlusNormal"/>
              <w:jc w:val="both"/>
            </w:pPr>
            <w:r>
              <w:t>Запятая между однородными членами, соединенными союзом. Тренинг</w:t>
            </w:r>
          </w:p>
        </w:tc>
      </w:tr>
      <w:tr w:rsidR="0025679A">
        <w:tc>
          <w:tcPr>
            <w:tcW w:w="1134" w:type="dxa"/>
            <w:vAlign w:val="center"/>
          </w:tcPr>
          <w:p w:rsidR="0025679A" w:rsidRDefault="00CD3C0D">
            <w:pPr>
              <w:pStyle w:val="ConsPlusNormal"/>
              <w:jc w:val="center"/>
            </w:pPr>
            <w:r>
              <w:t>Урок 32</w:t>
            </w:r>
          </w:p>
        </w:tc>
        <w:tc>
          <w:tcPr>
            <w:tcW w:w="7937" w:type="dxa"/>
          </w:tcPr>
          <w:p w:rsidR="0025679A" w:rsidRDefault="00CD3C0D">
            <w:pPr>
              <w:pStyle w:val="ConsPlusNormal"/>
              <w:jc w:val="both"/>
            </w:pPr>
            <w:r>
              <w:t>Простое и сложное предложение. Как отличить сложное предложение от простого предложения?</w:t>
            </w:r>
          </w:p>
        </w:tc>
      </w:tr>
      <w:tr w:rsidR="0025679A">
        <w:tc>
          <w:tcPr>
            <w:tcW w:w="1134" w:type="dxa"/>
            <w:vAlign w:val="center"/>
          </w:tcPr>
          <w:p w:rsidR="0025679A" w:rsidRDefault="00CD3C0D">
            <w:pPr>
              <w:pStyle w:val="ConsPlusNormal"/>
              <w:jc w:val="center"/>
            </w:pPr>
            <w:r>
              <w:t>Урок 33</w:t>
            </w:r>
          </w:p>
        </w:tc>
        <w:tc>
          <w:tcPr>
            <w:tcW w:w="7937" w:type="dxa"/>
          </w:tcPr>
          <w:p w:rsidR="0025679A" w:rsidRDefault="00CD3C0D">
            <w:pPr>
              <w:pStyle w:val="ConsPlusNormal"/>
              <w:jc w:val="both"/>
            </w:pPr>
            <w:r>
              <w:t>Союз как часть речи</w:t>
            </w:r>
          </w:p>
        </w:tc>
      </w:tr>
      <w:tr w:rsidR="0025679A">
        <w:tc>
          <w:tcPr>
            <w:tcW w:w="1134" w:type="dxa"/>
            <w:vAlign w:val="center"/>
          </w:tcPr>
          <w:p w:rsidR="0025679A" w:rsidRDefault="00CD3C0D">
            <w:pPr>
              <w:pStyle w:val="ConsPlusNormal"/>
              <w:jc w:val="center"/>
            </w:pPr>
            <w:r>
              <w:t>Урок 34</w:t>
            </w:r>
          </w:p>
        </w:tc>
        <w:tc>
          <w:tcPr>
            <w:tcW w:w="7937" w:type="dxa"/>
          </w:tcPr>
          <w:p w:rsidR="0025679A" w:rsidRDefault="00CD3C0D">
            <w:pPr>
              <w:pStyle w:val="ConsPlusNormal"/>
              <w:jc w:val="both"/>
            </w:pPr>
            <w:r>
              <w:t>Сложные предложения</w:t>
            </w:r>
          </w:p>
        </w:tc>
      </w:tr>
      <w:tr w:rsidR="0025679A">
        <w:tc>
          <w:tcPr>
            <w:tcW w:w="1134" w:type="dxa"/>
            <w:vAlign w:val="center"/>
          </w:tcPr>
          <w:p w:rsidR="0025679A" w:rsidRDefault="00CD3C0D">
            <w:pPr>
              <w:pStyle w:val="ConsPlusNormal"/>
              <w:jc w:val="center"/>
            </w:pPr>
            <w:r>
              <w:t>Урок 35</w:t>
            </w:r>
          </w:p>
        </w:tc>
        <w:tc>
          <w:tcPr>
            <w:tcW w:w="7937" w:type="dxa"/>
          </w:tcPr>
          <w:p w:rsidR="0025679A" w:rsidRDefault="00CD3C0D">
            <w:pPr>
              <w:pStyle w:val="ConsPlusNormal"/>
              <w:jc w:val="both"/>
            </w:pPr>
            <w:r>
              <w:t xml:space="preserve">Сложные </w:t>
            </w:r>
            <w:r>
              <w:t>предложения с союзами и, а, но</w:t>
            </w:r>
          </w:p>
        </w:tc>
      </w:tr>
      <w:tr w:rsidR="0025679A">
        <w:tc>
          <w:tcPr>
            <w:tcW w:w="1134" w:type="dxa"/>
            <w:vAlign w:val="center"/>
          </w:tcPr>
          <w:p w:rsidR="0025679A" w:rsidRDefault="00CD3C0D">
            <w:pPr>
              <w:pStyle w:val="ConsPlusNormal"/>
              <w:jc w:val="center"/>
            </w:pPr>
            <w:r>
              <w:t>Урок 36</w:t>
            </w:r>
          </w:p>
        </w:tc>
        <w:tc>
          <w:tcPr>
            <w:tcW w:w="7937" w:type="dxa"/>
          </w:tcPr>
          <w:p w:rsidR="0025679A" w:rsidRDefault="00CD3C0D">
            <w:pPr>
              <w:pStyle w:val="ConsPlusNormal"/>
              <w:jc w:val="both"/>
            </w:pPr>
            <w:r>
              <w:t>Союзы и, а, но в простых и сложных предложениях</w:t>
            </w:r>
          </w:p>
        </w:tc>
      </w:tr>
      <w:tr w:rsidR="0025679A">
        <w:tc>
          <w:tcPr>
            <w:tcW w:w="1134" w:type="dxa"/>
            <w:vAlign w:val="center"/>
          </w:tcPr>
          <w:p w:rsidR="0025679A" w:rsidRDefault="00CD3C0D">
            <w:pPr>
              <w:pStyle w:val="ConsPlusNormal"/>
              <w:jc w:val="center"/>
            </w:pPr>
            <w:r>
              <w:t>Урок 37</w:t>
            </w:r>
          </w:p>
        </w:tc>
        <w:tc>
          <w:tcPr>
            <w:tcW w:w="7937" w:type="dxa"/>
          </w:tcPr>
          <w:p w:rsidR="0025679A" w:rsidRDefault="00CD3C0D">
            <w:pPr>
              <w:pStyle w:val="ConsPlusNormal"/>
              <w:jc w:val="both"/>
            </w:pPr>
            <w:r>
              <w:t>Наблюдаем за знаками препинания в сложном предложении, состоящем из двух простых</w:t>
            </w:r>
          </w:p>
        </w:tc>
      </w:tr>
      <w:tr w:rsidR="0025679A">
        <w:tc>
          <w:tcPr>
            <w:tcW w:w="1134" w:type="dxa"/>
            <w:vAlign w:val="center"/>
          </w:tcPr>
          <w:p w:rsidR="0025679A" w:rsidRDefault="00CD3C0D">
            <w:pPr>
              <w:pStyle w:val="ConsPlusNormal"/>
              <w:jc w:val="center"/>
            </w:pPr>
            <w:r>
              <w:t>Урок 38</w:t>
            </w:r>
          </w:p>
        </w:tc>
        <w:tc>
          <w:tcPr>
            <w:tcW w:w="7937" w:type="dxa"/>
          </w:tcPr>
          <w:p w:rsidR="0025679A" w:rsidRDefault="00CD3C0D">
            <w:pPr>
              <w:pStyle w:val="ConsPlusNormal"/>
              <w:jc w:val="both"/>
            </w:pPr>
            <w:r>
              <w:t xml:space="preserve">Пробуем ставить знаки препинания в сложном предложении, состоящем из </w:t>
            </w:r>
            <w:r>
              <w:t>двух простых</w:t>
            </w:r>
          </w:p>
        </w:tc>
      </w:tr>
      <w:tr w:rsidR="0025679A">
        <w:tc>
          <w:tcPr>
            <w:tcW w:w="1134" w:type="dxa"/>
            <w:vAlign w:val="center"/>
          </w:tcPr>
          <w:p w:rsidR="0025679A" w:rsidRDefault="00CD3C0D">
            <w:pPr>
              <w:pStyle w:val="ConsPlusNormal"/>
              <w:jc w:val="center"/>
            </w:pPr>
            <w:r>
              <w:t>Урок 39</w:t>
            </w:r>
          </w:p>
        </w:tc>
        <w:tc>
          <w:tcPr>
            <w:tcW w:w="7937" w:type="dxa"/>
          </w:tcPr>
          <w:p w:rsidR="0025679A" w:rsidRDefault="00CD3C0D">
            <w:pPr>
              <w:pStyle w:val="ConsPlusNormal"/>
              <w:jc w:val="both"/>
            </w:pPr>
            <w:r>
              <w:t>Сложные предложения без союзов. Тренинг</w:t>
            </w:r>
          </w:p>
        </w:tc>
      </w:tr>
      <w:tr w:rsidR="0025679A">
        <w:tc>
          <w:tcPr>
            <w:tcW w:w="1134" w:type="dxa"/>
            <w:vAlign w:val="center"/>
          </w:tcPr>
          <w:p w:rsidR="0025679A" w:rsidRDefault="00CD3C0D">
            <w:pPr>
              <w:pStyle w:val="ConsPlusNormal"/>
              <w:jc w:val="center"/>
            </w:pPr>
            <w:r>
              <w:t>Урок 40</w:t>
            </w:r>
          </w:p>
        </w:tc>
        <w:tc>
          <w:tcPr>
            <w:tcW w:w="7937" w:type="dxa"/>
          </w:tcPr>
          <w:p w:rsidR="0025679A" w:rsidRDefault="00CD3C0D">
            <w:pPr>
              <w:pStyle w:val="ConsPlusNormal"/>
              <w:jc w:val="both"/>
            </w:pPr>
            <w:r>
              <w:t>Предложения с прямой речью после слов автора</w:t>
            </w:r>
          </w:p>
        </w:tc>
      </w:tr>
      <w:tr w:rsidR="0025679A">
        <w:tc>
          <w:tcPr>
            <w:tcW w:w="1134" w:type="dxa"/>
            <w:vAlign w:val="center"/>
          </w:tcPr>
          <w:p w:rsidR="0025679A" w:rsidRDefault="00CD3C0D">
            <w:pPr>
              <w:pStyle w:val="ConsPlusNormal"/>
              <w:jc w:val="center"/>
            </w:pPr>
            <w:r>
              <w:t>Урок 41</w:t>
            </w:r>
          </w:p>
        </w:tc>
        <w:tc>
          <w:tcPr>
            <w:tcW w:w="7937" w:type="dxa"/>
          </w:tcPr>
          <w:p w:rsidR="0025679A" w:rsidRDefault="00CD3C0D">
            <w:pPr>
              <w:pStyle w:val="ConsPlusNormal"/>
              <w:jc w:val="both"/>
            </w:pPr>
            <w:r>
              <w:t>Наблюдение за знаками препинания в предложении с прямой речью после слов автора</w:t>
            </w:r>
          </w:p>
        </w:tc>
      </w:tr>
      <w:tr w:rsidR="0025679A">
        <w:tc>
          <w:tcPr>
            <w:tcW w:w="1134" w:type="dxa"/>
            <w:vAlign w:val="center"/>
          </w:tcPr>
          <w:p w:rsidR="0025679A" w:rsidRDefault="00CD3C0D">
            <w:pPr>
              <w:pStyle w:val="ConsPlusNormal"/>
              <w:jc w:val="center"/>
            </w:pPr>
            <w:r>
              <w:t>Урок 42</w:t>
            </w:r>
          </w:p>
        </w:tc>
        <w:tc>
          <w:tcPr>
            <w:tcW w:w="7937" w:type="dxa"/>
          </w:tcPr>
          <w:p w:rsidR="0025679A" w:rsidRDefault="00CD3C0D">
            <w:pPr>
              <w:pStyle w:val="ConsPlusNormal"/>
              <w:jc w:val="both"/>
            </w:pPr>
            <w:r>
              <w:t>Резервный урок по разделу синтаксис: синта</w:t>
            </w:r>
            <w:r>
              <w:t>ксический анализ предложения</w:t>
            </w:r>
          </w:p>
        </w:tc>
      </w:tr>
      <w:tr w:rsidR="0025679A">
        <w:tc>
          <w:tcPr>
            <w:tcW w:w="1134" w:type="dxa"/>
            <w:vAlign w:val="center"/>
          </w:tcPr>
          <w:p w:rsidR="0025679A" w:rsidRDefault="00CD3C0D">
            <w:pPr>
              <w:pStyle w:val="ConsPlusNormal"/>
              <w:jc w:val="center"/>
            </w:pPr>
            <w:r>
              <w:t>Урок 43</w:t>
            </w:r>
          </w:p>
        </w:tc>
        <w:tc>
          <w:tcPr>
            <w:tcW w:w="7937" w:type="dxa"/>
          </w:tcPr>
          <w:p w:rsidR="0025679A" w:rsidRDefault="00CD3C0D">
            <w:pPr>
              <w:pStyle w:val="ConsPlusNormal"/>
              <w:jc w:val="both"/>
            </w:pPr>
            <w:r>
              <w:t>Резервный урок по разделу синтаксис: повторяем все, что узнали о синтаксисе</w:t>
            </w:r>
          </w:p>
        </w:tc>
      </w:tr>
      <w:tr w:rsidR="0025679A">
        <w:tc>
          <w:tcPr>
            <w:tcW w:w="1134" w:type="dxa"/>
            <w:vAlign w:val="center"/>
          </w:tcPr>
          <w:p w:rsidR="0025679A" w:rsidRDefault="00CD3C0D">
            <w:pPr>
              <w:pStyle w:val="ConsPlusNormal"/>
              <w:jc w:val="center"/>
            </w:pPr>
            <w:r>
              <w:t>Урок 44</w:t>
            </w:r>
          </w:p>
        </w:tc>
        <w:tc>
          <w:tcPr>
            <w:tcW w:w="7937" w:type="dxa"/>
          </w:tcPr>
          <w:p w:rsidR="0025679A" w:rsidRDefault="00CD3C0D">
            <w:pPr>
              <w:pStyle w:val="ConsPlusNormal"/>
              <w:jc w:val="both"/>
            </w:pPr>
            <w:r>
              <w:t>Повторяем лексику: наблюдаем за использованием в речи устаревших слов. О происхождении слов. Заимствованные слова</w:t>
            </w:r>
          </w:p>
        </w:tc>
      </w:tr>
      <w:tr w:rsidR="0025679A">
        <w:tc>
          <w:tcPr>
            <w:tcW w:w="1134" w:type="dxa"/>
            <w:vAlign w:val="center"/>
          </w:tcPr>
          <w:p w:rsidR="0025679A" w:rsidRDefault="00CD3C0D">
            <w:pPr>
              <w:pStyle w:val="ConsPlusNormal"/>
              <w:jc w:val="center"/>
            </w:pPr>
            <w:r>
              <w:t>Урок 45</w:t>
            </w:r>
          </w:p>
        </w:tc>
        <w:tc>
          <w:tcPr>
            <w:tcW w:w="7937" w:type="dxa"/>
          </w:tcPr>
          <w:p w:rsidR="0025679A" w:rsidRDefault="00CD3C0D">
            <w:pPr>
              <w:pStyle w:val="ConsPlusNormal"/>
              <w:jc w:val="both"/>
            </w:pPr>
            <w:r>
              <w:t xml:space="preserve">Повторяем </w:t>
            </w:r>
            <w:r>
              <w:t>лексику: наблюдаем за использованием в речи синонимов, антонимов, омонимов. Слово и его значение. Многозначные слова</w:t>
            </w:r>
          </w:p>
        </w:tc>
      </w:tr>
      <w:tr w:rsidR="0025679A">
        <w:tc>
          <w:tcPr>
            <w:tcW w:w="1134" w:type="dxa"/>
            <w:vAlign w:val="center"/>
          </w:tcPr>
          <w:p w:rsidR="0025679A" w:rsidRDefault="00CD3C0D">
            <w:pPr>
              <w:pStyle w:val="ConsPlusNormal"/>
              <w:jc w:val="center"/>
            </w:pPr>
            <w:r>
              <w:t>Урок 46</w:t>
            </w:r>
          </w:p>
        </w:tc>
        <w:tc>
          <w:tcPr>
            <w:tcW w:w="7937" w:type="dxa"/>
          </w:tcPr>
          <w:p w:rsidR="0025679A" w:rsidRDefault="00CD3C0D">
            <w:pPr>
              <w:pStyle w:val="ConsPlusNormal"/>
              <w:jc w:val="both"/>
            </w:pPr>
            <w:r>
              <w:t>Сочинение как вид письменной работы. Написание сочинения по своим наблюдениям</w:t>
            </w:r>
          </w:p>
        </w:tc>
      </w:tr>
      <w:tr w:rsidR="0025679A">
        <w:tc>
          <w:tcPr>
            <w:tcW w:w="1134" w:type="dxa"/>
            <w:vAlign w:val="center"/>
          </w:tcPr>
          <w:p w:rsidR="0025679A" w:rsidRDefault="00CD3C0D">
            <w:pPr>
              <w:pStyle w:val="ConsPlusNormal"/>
              <w:jc w:val="center"/>
            </w:pPr>
            <w:r>
              <w:t>Урок 47</w:t>
            </w:r>
          </w:p>
        </w:tc>
        <w:tc>
          <w:tcPr>
            <w:tcW w:w="7937" w:type="dxa"/>
          </w:tcPr>
          <w:p w:rsidR="0025679A" w:rsidRDefault="00CD3C0D">
            <w:pPr>
              <w:pStyle w:val="ConsPlusNormal"/>
              <w:jc w:val="both"/>
            </w:pPr>
            <w:r>
              <w:t>Наблюдаем за использованием в речи фразеоло</w:t>
            </w:r>
            <w:r>
              <w:t>гизмов</w:t>
            </w:r>
          </w:p>
        </w:tc>
      </w:tr>
      <w:tr w:rsidR="0025679A">
        <w:tc>
          <w:tcPr>
            <w:tcW w:w="1134" w:type="dxa"/>
            <w:vAlign w:val="center"/>
          </w:tcPr>
          <w:p w:rsidR="0025679A" w:rsidRDefault="00CD3C0D">
            <w:pPr>
              <w:pStyle w:val="ConsPlusNormal"/>
              <w:jc w:val="center"/>
            </w:pPr>
            <w:r>
              <w:t>Урок 48</w:t>
            </w:r>
          </w:p>
        </w:tc>
        <w:tc>
          <w:tcPr>
            <w:tcW w:w="7937" w:type="dxa"/>
          </w:tcPr>
          <w:p w:rsidR="0025679A" w:rsidRDefault="00CD3C0D">
            <w:pPr>
              <w:pStyle w:val="ConsPlusNormal"/>
              <w:jc w:val="both"/>
            </w:pPr>
            <w:r>
              <w:t>Учимся понимать фразеологизмы</w:t>
            </w:r>
          </w:p>
        </w:tc>
      </w:tr>
      <w:tr w:rsidR="0025679A">
        <w:tc>
          <w:tcPr>
            <w:tcW w:w="1134" w:type="dxa"/>
            <w:vAlign w:val="center"/>
          </w:tcPr>
          <w:p w:rsidR="0025679A" w:rsidRDefault="00CD3C0D">
            <w:pPr>
              <w:pStyle w:val="ConsPlusNormal"/>
              <w:jc w:val="center"/>
            </w:pPr>
            <w:r>
              <w:t>Урок 49</w:t>
            </w:r>
          </w:p>
        </w:tc>
        <w:tc>
          <w:tcPr>
            <w:tcW w:w="7937" w:type="dxa"/>
          </w:tcPr>
          <w:p w:rsidR="0025679A" w:rsidRDefault="00CD3C0D">
            <w:pPr>
              <w:pStyle w:val="ConsPlusNormal"/>
              <w:jc w:val="both"/>
            </w:pPr>
            <w:r>
              <w:t>Учимся использовать фразеологизмы</w:t>
            </w:r>
          </w:p>
        </w:tc>
      </w:tr>
      <w:tr w:rsidR="0025679A">
        <w:tc>
          <w:tcPr>
            <w:tcW w:w="1134" w:type="dxa"/>
            <w:vAlign w:val="center"/>
          </w:tcPr>
          <w:p w:rsidR="0025679A" w:rsidRDefault="00CD3C0D">
            <w:pPr>
              <w:pStyle w:val="ConsPlusNormal"/>
              <w:jc w:val="center"/>
            </w:pPr>
            <w:r>
              <w:t>Урок 50</w:t>
            </w:r>
          </w:p>
        </w:tc>
        <w:tc>
          <w:tcPr>
            <w:tcW w:w="7937" w:type="dxa"/>
          </w:tcPr>
          <w:p w:rsidR="0025679A" w:rsidRDefault="00CD3C0D">
            <w:pPr>
              <w:pStyle w:val="ConsPlusNormal"/>
              <w:jc w:val="both"/>
            </w:pPr>
            <w:r>
              <w:t>Повторяем состав слова</w:t>
            </w:r>
          </w:p>
        </w:tc>
      </w:tr>
      <w:tr w:rsidR="0025679A">
        <w:tc>
          <w:tcPr>
            <w:tcW w:w="1134" w:type="dxa"/>
            <w:vAlign w:val="center"/>
          </w:tcPr>
          <w:p w:rsidR="0025679A" w:rsidRDefault="00CD3C0D">
            <w:pPr>
              <w:pStyle w:val="ConsPlusNormal"/>
              <w:jc w:val="center"/>
            </w:pPr>
            <w:r>
              <w:t>Урок 51</w:t>
            </w:r>
          </w:p>
        </w:tc>
        <w:tc>
          <w:tcPr>
            <w:tcW w:w="7937" w:type="dxa"/>
          </w:tcPr>
          <w:p w:rsidR="0025679A" w:rsidRDefault="00CD3C0D">
            <w:pPr>
              <w:pStyle w:val="ConsPlusNormal"/>
              <w:jc w:val="both"/>
            </w:pPr>
            <w:r>
              <w:t>Основа слова</w:t>
            </w:r>
          </w:p>
        </w:tc>
      </w:tr>
      <w:tr w:rsidR="0025679A">
        <w:tc>
          <w:tcPr>
            <w:tcW w:w="1134" w:type="dxa"/>
            <w:vAlign w:val="center"/>
          </w:tcPr>
          <w:p w:rsidR="0025679A" w:rsidRDefault="00CD3C0D">
            <w:pPr>
              <w:pStyle w:val="ConsPlusNormal"/>
              <w:jc w:val="center"/>
            </w:pPr>
            <w:r>
              <w:t>Урок 52</w:t>
            </w:r>
          </w:p>
        </w:tc>
        <w:tc>
          <w:tcPr>
            <w:tcW w:w="7937" w:type="dxa"/>
          </w:tcPr>
          <w:p w:rsidR="0025679A" w:rsidRDefault="00CD3C0D">
            <w:pPr>
              <w:pStyle w:val="ConsPlusNormal"/>
              <w:jc w:val="both"/>
            </w:pPr>
            <w:r>
              <w:t>Неизменяемые слова: состав слова. Выделение в словах окончания, корня, приставки, суффикса</w:t>
            </w:r>
          </w:p>
        </w:tc>
      </w:tr>
      <w:tr w:rsidR="0025679A">
        <w:tc>
          <w:tcPr>
            <w:tcW w:w="1134" w:type="dxa"/>
            <w:vAlign w:val="center"/>
          </w:tcPr>
          <w:p w:rsidR="0025679A" w:rsidRDefault="00CD3C0D">
            <w:pPr>
              <w:pStyle w:val="ConsPlusNormal"/>
              <w:jc w:val="center"/>
            </w:pPr>
            <w:r>
              <w:t>Урок 53</w:t>
            </w:r>
          </w:p>
        </w:tc>
        <w:tc>
          <w:tcPr>
            <w:tcW w:w="7937" w:type="dxa"/>
          </w:tcPr>
          <w:p w:rsidR="0025679A" w:rsidRDefault="00CD3C0D">
            <w:pPr>
              <w:pStyle w:val="ConsPlusNormal"/>
              <w:jc w:val="both"/>
            </w:pPr>
            <w:r>
              <w:t>Отрабатываем разбор слова по составу</w:t>
            </w:r>
          </w:p>
        </w:tc>
      </w:tr>
      <w:tr w:rsidR="0025679A">
        <w:tc>
          <w:tcPr>
            <w:tcW w:w="1134" w:type="dxa"/>
            <w:vAlign w:val="center"/>
          </w:tcPr>
          <w:p w:rsidR="0025679A" w:rsidRDefault="00CD3C0D">
            <w:pPr>
              <w:pStyle w:val="ConsPlusNormal"/>
              <w:jc w:val="center"/>
            </w:pPr>
            <w:r>
              <w:t>Урок 54</w:t>
            </w:r>
          </w:p>
        </w:tc>
        <w:tc>
          <w:tcPr>
            <w:tcW w:w="7937" w:type="dxa"/>
          </w:tcPr>
          <w:p w:rsidR="0025679A" w:rsidRDefault="00CD3C0D">
            <w:pPr>
              <w:pStyle w:val="ConsPlusNormal"/>
              <w:jc w:val="both"/>
            </w:pPr>
            <w:r>
              <w:t>Правописание суффиксов имен существительных. Правописание приставок и суффиксов</w:t>
            </w:r>
          </w:p>
        </w:tc>
      </w:tr>
      <w:tr w:rsidR="0025679A">
        <w:tc>
          <w:tcPr>
            <w:tcW w:w="1134" w:type="dxa"/>
            <w:vAlign w:val="center"/>
          </w:tcPr>
          <w:p w:rsidR="0025679A" w:rsidRDefault="00CD3C0D">
            <w:pPr>
              <w:pStyle w:val="ConsPlusNormal"/>
              <w:jc w:val="center"/>
            </w:pPr>
            <w:r>
              <w:t>Урок 55</w:t>
            </w:r>
          </w:p>
        </w:tc>
        <w:tc>
          <w:tcPr>
            <w:tcW w:w="7937" w:type="dxa"/>
          </w:tcPr>
          <w:p w:rsidR="0025679A" w:rsidRDefault="00CD3C0D">
            <w:pPr>
              <w:pStyle w:val="ConsPlusNormal"/>
              <w:jc w:val="both"/>
            </w:pPr>
            <w:r>
              <w:t xml:space="preserve">Правила правописания, изученные в 1 - 3 классах. Правописание безударных гласных в корне слова. Правописание парных по </w:t>
            </w:r>
            <w:r>
              <w:t>глухости-звонкости согласных звуков в корне слова</w:t>
            </w:r>
          </w:p>
        </w:tc>
      </w:tr>
      <w:tr w:rsidR="0025679A">
        <w:tc>
          <w:tcPr>
            <w:tcW w:w="1134" w:type="dxa"/>
            <w:vAlign w:val="center"/>
          </w:tcPr>
          <w:p w:rsidR="0025679A" w:rsidRDefault="00CD3C0D">
            <w:pPr>
              <w:pStyle w:val="ConsPlusNormal"/>
              <w:jc w:val="center"/>
            </w:pPr>
            <w:r>
              <w:t>Урок 56</w:t>
            </w:r>
          </w:p>
        </w:tc>
        <w:tc>
          <w:tcPr>
            <w:tcW w:w="7937" w:type="dxa"/>
          </w:tcPr>
          <w:p w:rsidR="0025679A" w:rsidRDefault="00CD3C0D">
            <w:pPr>
              <w:pStyle w:val="ConsPlusNormal"/>
              <w:jc w:val="both"/>
            </w:pPr>
            <w: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25679A">
        <w:tc>
          <w:tcPr>
            <w:tcW w:w="1134" w:type="dxa"/>
            <w:vAlign w:val="center"/>
          </w:tcPr>
          <w:p w:rsidR="0025679A" w:rsidRDefault="00CD3C0D">
            <w:pPr>
              <w:pStyle w:val="ConsPlusNormal"/>
              <w:jc w:val="center"/>
            </w:pPr>
            <w:r>
              <w:t>Урок 57</w:t>
            </w:r>
          </w:p>
        </w:tc>
        <w:tc>
          <w:tcPr>
            <w:tcW w:w="7937" w:type="dxa"/>
          </w:tcPr>
          <w:p w:rsidR="0025679A" w:rsidRDefault="00CD3C0D">
            <w:pPr>
              <w:pStyle w:val="ConsPlusNormal"/>
              <w:jc w:val="both"/>
            </w:pPr>
            <w:r>
              <w:t>Обобщение: са</w:t>
            </w:r>
            <w:r>
              <w:t>мостоятельные и служебные части речи</w:t>
            </w:r>
          </w:p>
        </w:tc>
      </w:tr>
      <w:tr w:rsidR="0025679A">
        <w:tc>
          <w:tcPr>
            <w:tcW w:w="1134" w:type="dxa"/>
            <w:vAlign w:val="center"/>
          </w:tcPr>
          <w:p w:rsidR="0025679A" w:rsidRDefault="00CD3C0D">
            <w:pPr>
              <w:pStyle w:val="ConsPlusNormal"/>
              <w:jc w:val="center"/>
            </w:pPr>
            <w:r>
              <w:t>Урок 58</w:t>
            </w:r>
          </w:p>
        </w:tc>
        <w:tc>
          <w:tcPr>
            <w:tcW w:w="7937" w:type="dxa"/>
          </w:tcPr>
          <w:p w:rsidR="0025679A" w:rsidRDefault="00CD3C0D">
            <w:pPr>
              <w:pStyle w:val="ConsPlusNormal"/>
              <w:jc w:val="both"/>
            </w:pPr>
            <w:r>
              <w:t>Наречие: значение, вопросы, употребление в речи</w:t>
            </w:r>
          </w:p>
        </w:tc>
      </w:tr>
      <w:tr w:rsidR="0025679A">
        <w:tc>
          <w:tcPr>
            <w:tcW w:w="1134" w:type="dxa"/>
            <w:vAlign w:val="center"/>
          </w:tcPr>
          <w:p w:rsidR="0025679A" w:rsidRDefault="00CD3C0D">
            <w:pPr>
              <w:pStyle w:val="ConsPlusNormal"/>
              <w:jc w:val="center"/>
            </w:pPr>
            <w:r>
              <w:t>Урок 59</w:t>
            </w:r>
          </w:p>
        </w:tc>
        <w:tc>
          <w:tcPr>
            <w:tcW w:w="7937" w:type="dxa"/>
          </w:tcPr>
          <w:p w:rsidR="0025679A" w:rsidRDefault="00CD3C0D">
            <w:pPr>
              <w:pStyle w:val="ConsPlusNormal"/>
              <w:jc w:val="both"/>
            </w:pPr>
            <w:r>
              <w:t>Как образуются наречия. Виды наречий (наблюдение)</w:t>
            </w:r>
          </w:p>
        </w:tc>
      </w:tr>
      <w:tr w:rsidR="0025679A">
        <w:tc>
          <w:tcPr>
            <w:tcW w:w="1134" w:type="dxa"/>
            <w:vAlign w:val="center"/>
          </w:tcPr>
          <w:p w:rsidR="0025679A" w:rsidRDefault="00CD3C0D">
            <w:pPr>
              <w:pStyle w:val="ConsPlusNormal"/>
              <w:jc w:val="center"/>
            </w:pPr>
            <w:r>
              <w:t>Урок 60</w:t>
            </w:r>
          </w:p>
        </w:tc>
        <w:tc>
          <w:tcPr>
            <w:tcW w:w="7937" w:type="dxa"/>
          </w:tcPr>
          <w:p w:rsidR="0025679A" w:rsidRDefault="00CD3C0D">
            <w:pPr>
              <w:pStyle w:val="ConsPlusNormal"/>
              <w:jc w:val="both"/>
            </w:pPr>
            <w:r>
              <w:t>Наречие: обобщение знаний</w:t>
            </w:r>
          </w:p>
        </w:tc>
      </w:tr>
      <w:tr w:rsidR="0025679A">
        <w:tc>
          <w:tcPr>
            <w:tcW w:w="1134" w:type="dxa"/>
            <w:vAlign w:val="center"/>
          </w:tcPr>
          <w:p w:rsidR="0025679A" w:rsidRDefault="00CD3C0D">
            <w:pPr>
              <w:pStyle w:val="ConsPlusNormal"/>
              <w:jc w:val="center"/>
            </w:pPr>
            <w:r>
              <w:t>Урок 61</w:t>
            </w:r>
          </w:p>
        </w:tc>
        <w:tc>
          <w:tcPr>
            <w:tcW w:w="7937" w:type="dxa"/>
          </w:tcPr>
          <w:p w:rsidR="0025679A" w:rsidRDefault="00CD3C0D">
            <w:pPr>
              <w:pStyle w:val="ConsPlusNormal"/>
              <w:jc w:val="both"/>
            </w:pPr>
            <w:r>
              <w:t xml:space="preserve">Значение наиболее употребляемых суффиксов изученных частей </w:t>
            </w:r>
            <w:r>
              <w:t>речи. Состав неизменяемых слов</w:t>
            </w:r>
          </w:p>
        </w:tc>
      </w:tr>
      <w:tr w:rsidR="0025679A">
        <w:tc>
          <w:tcPr>
            <w:tcW w:w="1134" w:type="dxa"/>
            <w:vAlign w:val="center"/>
          </w:tcPr>
          <w:p w:rsidR="0025679A" w:rsidRDefault="00CD3C0D">
            <w:pPr>
              <w:pStyle w:val="ConsPlusNormal"/>
              <w:jc w:val="center"/>
            </w:pPr>
            <w:r>
              <w:t>Урок 62</w:t>
            </w:r>
          </w:p>
        </w:tc>
        <w:tc>
          <w:tcPr>
            <w:tcW w:w="7937" w:type="dxa"/>
          </w:tcPr>
          <w:p w:rsidR="0025679A" w:rsidRDefault="00CD3C0D">
            <w:pPr>
              <w:pStyle w:val="ConsPlusNormal"/>
              <w:jc w:val="both"/>
            </w:pPr>
            <w: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25679A">
        <w:tc>
          <w:tcPr>
            <w:tcW w:w="1134" w:type="dxa"/>
            <w:vAlign w:val="center"/>
          </w:tcPr>
          <w:p w:rsidR="0025679A" w:rsidRDefault="00CD3C0D">
            <w:pPr>
              <w:pStyle w:val="ConsPlusNormal"/>
              <w:jc w:val="center"/>
            </w:pPr>
            <w:r>
              <w:t>Урок 63</w:t>
            </w:r>
          </w:p>
        </w:tc>
        <w:tc>
          <w:tcPr>
            <w:tcW w:w="7937" w:type="dxa"/>
          </w:tcPr>
          <w:p w:rsidR="0025679A" w:rsidRDefault="00CD3C0D">
            <w:pPr>
              <w:pStyle w:val="ConsPlusNormal"/>
              <w:jc w:val="both"/>
            </w:pPr>
            <w:r>
              <w:t>Несклоняемые имена существительные</w:t>
            </w:r>
          </w:p>
        </w:tc>
      </w:tr>
      <w:tr w:rsidR="0025679A">
        <w:tc>
          <w:tcPr>
            <w:tcW w:w="1134" w:type="dxa"/>
            <w:vAlign w:val="center"/>
          </w:tcPr>
          <w:p w:rsidR="0025679A" w:rsidRDefault="00CD3C0D">
            <w:pPr>
              <w:pStyle w:val="ConsPlusNormal"/>
              <w:jc w:val="center"/>
            </w:pPr>
            <w:r>
              <w:t>Урок 6</w:t>
            </w:r>
            <w:r>
              <w:t>4</w:t>
            </w:r>
          </w:p>
        </w:tc>
        <w:tc>
          <w:tcPr>
            <w:tcW w:w="7937" w:type="dxa"/>
          </w:tcPr>
          <w:p w:rsidR="0025679A" w:rsidRDefault="00CD3C0D">
            <w:pPr>
              <w:pStyle w:val="ConsPlusNormal"/>
              <w:jc w:val="both"/>
            </w:pPr>
            <w:r>
              <w:t>Имена существительные 1-го, 2-го, 3-го склонений</w:t>
            </w:r>
          </w:p>
        </w:tc>
      </w:tr>
      <w:tr w:rsidR="0025679A">
        <w:tc>
          <w:tcPr>
            <w:tcW w:w="1134" w:type="dxa"/>
            <w:vAlign w:val="center"/>
          </w:tcPr>
          <w:p w:rsidR="0025679A" w:rsidRDefault="00CD3C0D">
            <w:pPr>
              <w:pStyle w:val="ConsPlusNormal"/>
              <w:jc w:val="center"/>
            </w:pPr>
            <w:r>
              <w:t>Урок 65</w:t>
            </w:r>
          </w:p>
        </w:tc>
        <w:tc>
          <w:tcPr>
            <w:tcW w:w="7937" w:type="dxa"/>
          </w:tcPr>
          <w:p w:rsidR="0025679A" w:rsidRDefault="00CD3C0D">
            <w:pPr>
              <w:pStyle w:val="ConsPlusNormal"/>
              <w:jc w:val="both"/>
            </w:pPr>
            <w:r>
              <w:t>Падежные окончания имен существительных 1-го склонения</w:t>
            </w:r>
          </w:p>
        </w:tc>
      </w:tr>
      <w:tr w:rsidR="0025679A">
        <w:tc>
          <w:tcPr>
            <w:tcW w:w="1134" w:type="dxa"/>
            <w:vAlign w:val="center"/>
          </w:tcPr>
          <w:p w:rsidR="0025679A" w:rsidRDefault="00CD3C0D">
            <w:pPr>
              <w:pStyle w:val="ConsPlusNormal"/>
              <w:jc w:val="center"/>
            </w:pPr>
            <w:r>
              <w:t>Урок 66</w:t>
            </w:r>
          </w:p>
        </w:tc>
        <w:tc>
          <w:tcPr>
            <w:tcW w:w="7937" w:type="dxa"/>
          </w:tcPr>
          <w:p w:rsidR="0025679A" w:rsidRDefault="00CD3C0D">
            <w:pPr>
              <w:pStyle w:val="ConsPlusNormal"/>
              <w:jc w:val="both"/>
            </w:pPr>
            <w:r>
              <w:t>Резервный урок по разделу развитие речи: работаем с текстами. Составление текста по репродукции картины</w:t>
            </w:r>
          </w:p>
        </w:tc>
      </w:tr>
      <w:tr w:rsidR="0025679A">
        <w:tc>
          <w:tcPr>
            <w:tcW w:w="1134" w:type="dxa"/>
            <w:vAlign w:val="center"/>
          </w:tcPr>
          <w:p w:rsidR="0025679A" w:rsidRDefault="00CD3C0D">
            <w:pPr>
              <w:pStyle w:val="ConsPlusNormal"/>
              <w:jc w:val="center"/>
            </w:pPr>
            <w:r>
              <w:t>Урок 67</w:t>
            </w:r>
          </w:p>
        </w:tc>
        <w:tc>
          <w:tcPr>
            <w:tcW w:w="7937" w:type="dxa"/>
          </w:tcPr>
          <w:p w:rsidR="0025679A" w:rsidRDefault="00CD3C0D">
            <w:pPr>
              <w:pStyle w:val="ConsPlusNormal"/>
              <w:jc w:val="both"/>
            </w:pPr>
            <w:r>
              <w:t xml:space="preserve">Падежные окончания </w:t>
            </w:r>
            <w:r>
              <w:t>имен существительных 2-го склонения</w:t>
            </w:r>
          </w:p>
        </w:tc>
      </w:tr>
      <w:tr w:rsidR="0025679A">
        <w:tc>
          <w:tcPr>
            <w:tcW w:w="1134" w:type="dxa"/>
            <w:vAlign w:val="center"/>
          </w:tcPr>
          <w:p w:rsidR="0025679A" w:rsidRDefault="00CD3C0D">
            <w:pPr>
              <w:pStyle w:val="ConsPlusNormal"/>
              <w:jc w:val="center"/>
            </w:pPr>
            <w:r>
              <w:t>Урок 68</w:t>
            </w:r>
          </w:p>
        </w:tc>
        <w:tc>
          <w:tcPr>
            <w:tcW w:w="7937" w:type="dxa"/>
          </w:tcPr>
          <w:p w:rsidR="0025679A" w:rsidRDefault="00CD3C0D">
            <w:pPr>
              <w:pStyle w:val="ConsPlusNormal"/>
              <w:jc w:val="both"/>
            </w:pPr>
            <w:r>
              <w:t>Падежные окончания имен существительных 3-го склонения</w:t>
            </w:r>
          </w:p>
        </w:tc>
      </w:tr>
      <w:tr w:rsidR="0025679A">
        <w:tc>
          <w:tcPr>
            <w:tcW w:w="1134" w:type="dxa"/>
            <w:vAlign w:val="center"/>
          </w:tcPr>
          <w:p w:rsidR="0025679A" w:rsidRDefault="00CD3C0D">
            <w:pPr>
              <w:pStyle w:val="ConsPlusNormal"/>
              <w:jc w:val="center"/>
            </w:pPr>
            <w:r>
              <w:t>Урок 69</w:t>
            </w:r>
          </w:p>
        </w:tc>
        <w:tc>
          <w:tcPr>
            <w:tcW w:w="7937" w:type="dxa"/>
          </w:tcPr>
          <w:p w:rsidR="0025679A" w:rsidRDefault="00CD3C0D">
            <w:pPr>
              <w:pStyle w:val="ConsPlusNormal"/>
              <w:jc w:val="both"/>
            </w:pPr>
            <w:r>
              <w:t>Особенности падежных окончаний имен существительных в дательном и предложном падеже</w:t>
            </w:r>
          </w:p>
        </w:tc>
      </w:tr>
      <w:tr w:rsidR="0025679A">
        <w:tc>
          <w:tcPr>
            <w:tcW w:w="1134" w:type="dxa"/>
            <w:vAlign w:val="center"/>
          </w:tcPr>
          <w:p w:rsidR="0025679A" w:rsidRDefault="00CD3C0D">
            <w:pPr>
              <w:pStyle w:val="ConsPlusNormal"/>
              <w:jc w:val="center"/>
            </w:pPr>
            <w:r>
              <w:t>Урок 70</w:t>
            </w:r>
          </w:p>
        </w:tc>
        <w:tc>
          <w:tcPr>
            <w:tcW w:w="7937" w:type="dxa"/>
          </w:tcPr>
          <w:p w:rsidR="0025679A" w:rsidRDefault="00CD3C0D">
            <w:pPr>
              <w:pStyle w:val="ConsPlusNormal"/>
              <w:jc w:val="both"/>
            </w:pPr>
            <w:r>
              <w:t xml:space="preserve">Особенности падежных окончаний имен существительных в </w:t>
            </w:r>
            <w:r>
              <w:t>родительном и винительном падеже</w:t>
            </w:r>
          </w:p>
        </w:tc>
      </w:tr>
      <w:tr w:rsidR="0025679A">
        <w:tc>
          <w:tcPr>
            <w:tcW w:w="1134" w:type="dxa"/>
            <w:vAlign w:val="center"/>
          </w:tcPr>
          <w:p w:rsidR="0025679A" w:rsidRDefault="00CD3C0D">
            <w:pPr>
              <w:pStyle w:val="ConsPlusNormal"/>
              <w:jc w:val="center"/>
            </w:pPr>
            <w:r>
              <w:t>Урок 71</w:t>
            </w:r>
          </w:p>
        </w:tc>
        <w:tc>
          <w:tcPr>
            <w:tcW w:w="7937" w:type="dxa"/>
          </w:tcPr>
          <w:p w:rsidR="0025679A" w:rsidRDefault="00CD3C0D">
            <w:pPr>
              <w:pStyle w:val="ConsPlusNormal"/>
              <w:jc w:val="both"/>
            </w:pPr>
            <w:r>
              <w:t>Правописание падежных окончаний имен существительных 1-го склонения</w:t>
            </w:r>
          </w:p>
        </w:tc>
      </w:tr>
      <w:tr w:rsidR="0025679A">
        <w:tc>
          <w:tcPr>
            <w:tcW w:w="1134" w:type="dxa"/>
            <w:vAlign w:val="center"/>
          </w:tcPr>
          <w:p w:rsidR="0025679A" w:rsidRDefault="00CD3C0D">
            <w:pPr>
              <w:pStyle w:val="ConsPlusNormal"/>
              <w:jc w:val="center"/>
            </w:pPr>
            <w:r>
              <w:t>Урок 72</w:t>
            </w:r>
          </w:p>
        </w:tc>
        <w:tc>
          <w:tcPr>
            <w:tcW w:w="7937" w:type="dxa"/>
          </w:tcPr>
          <w:p w:rsidR="0025679A" w:rsidRDefault="00CD3C0D">
            <w:pPr>
              <w:pStyle w:val="ConsPlusNormal"/>
              <w:jc w:val="both"/>
            </w:pPr>
            <w:r>
              <w:t>Правописание падежных окончаний имен существительных 2-го склонения</w:t>
            </w:r>
          </w:p>
        </w:tc>
      </w:tr>
      <w:tr w:rsidR="0025679A">
        <w:tc>
          <w:tcPr>
            <w:tcW w:w="1134" w:type="dxa"/>
            <w:vAlign w:val="center"/>
          </w:tcPr>
          <w:p w:rsidR="0025679A" w:rsidRDefault="00CD3C0D">
            <w:pPr>
              <w:pStyle w:val="ConsPlusNormal"/>
              <w:jc w:val="center"/>
            </w:pPr>
            <w:r>
              <w:t>Урок 73</w:t>
            </w:r>
          </w:p>
        </w:tc>
        <w:tc>
          <w:tcPr>
            <w:tcW w:w="7937" w:type="dxa"/>
          </w:tcPr>
          <w:p w:rsidR="0025679A" w:rsidRDefault="00CD3C0D">
            <w:pPr>
              <w:pStyle w:val="ConsPlusNormal"/>
              <w:jc w:val="both"/>
            </w:pPr>
            <w:r>
              <w:t>Правописание падежных окончаний имен существительных 3-го ск</w:t>
            </w:r>
            <w:r>
              <w:t>лонения</w:t>
            </w:r>
          </w:p>
        </w:tc>
      </w:tr>
      <w:tr w:rsidR="0025679A">
        <w:tc>
          <w:tcPr>
            <w:tcW w:w="1134" w:type="dxa"/>
            <w:vAlign w:val="center"/>
          </w:tcPr>
          <w:p w:rsidR="0025679A" w:rsidRDefault="00CD3C0D">
            <w:pPr>
              <w:pStyle w:val="ConsPlusNormal"/>
              <w:jc w:val="center"/>
            </w:pPr>
            <w:r>
              <w:t>Урок 74</w:t>
            </w:r>
          </w:p>
        </w:tc>
        <w:tc>
          <w:tcPr>
            <w:tcW w:w="7937" w:type="dxa"/>
          </w:tcPr>
          <w:p w:rsidR="0025679A" w:rsidRDefault="00CD3C0D">
            <w:pPr>
              <w:pStyle w:val="ConsPlusNormal"/>
              <w:jc w:val="both"/>
            </w:pPr>
            <w:r>
              <w:t>Правописание падежных окончаний имен существительных в родительном и винительном падеже</w:t>
            </w:r>
          </w:p>
        </w:tc>
      </w:tr>
      <w:tr w:rsidR="0025679A">
        <w:tc>
          <w:tcPr>
            <w:tcW w:w="1134" w:type="dxa"/>
            <w:vAlign w:val="center"/>
          </w:tcPr>
          <w:p w:rsidR="0025679A" w:rsidRDefault="00CD3C0D">
            <w:pPr>
              <w:pStyle w:val="ConsPlusNormal"/>
              <w:jc w:val="center"/>
            </w:pPr>
            <w:r>
              <w:t>Урок 75</w:t>
            </w:r>
          </w:p>
        </w:tc>
        <w:tc>
          <w:tcPr>
            <w:tcW w:w="7937" w:type="dxa"/>
          </w:tcPr>
          <w:p w:rsidR="0025679A" w:rsidRDefault="00CD3C0D">
            <w:pPr>
              <w:pStyle w:val="ConsPlusNormal"/>
              <w:jc w:val="both"/>
            </w:pPr>
            <w:r>
              <w:t>Правописание падежных окончаний имен существительных в дательном и предложном падеже</w:t>
            </w:r>
          </w:p>
        </w:tc>
      </w:tr>
      <w:tr w:rsidR="0025679A">
        <w:tc>
          <w:tcPr>
            <w:tcW w:w="1134" w:type="dxa"/>
            <w:vAlign w:val="center"/>
          </w:tcPr>
          <w:p w:rsidR="0025679A" w:rsidRDefault="00CD3C0D">
            <w:pPr>
              <w:pStyle w:val="ConsPlusNormal"/>
              <w:jc w:val="center"/>
            </w:pPr>
            <w:r>
              <w:t>Урок 76</w:t>
            </w:r>
          </w:p>
        </w:tc>
        <w:tc>
          <w:tcPr>
            <w:tcW w:w="7937" w:type="dxa"/>
          </w:tcPr>
          <w:p w:rsidR="0025679A" w:rsidRDefault="00CD3C0D">
            <w:pPr>
              <w:pStyle w:val="ConsPlusNormal"/>
              <w:jc w:val="both"/>
            </w:pPr>
            <w:r>
              <w:t xml:space="preserve">Правописание падежных окончаний имен </w:t>
            </w:r>
            <w:r>
              <w:t>существительных в творительном падеже</w:t>
            </w:r>
          </w:p>
        </w:tc>
      </w:tr>
      <w:tr w:rsidR="0025679A">
        <w:tc>
          <w:tcPr>
            <w:tcW w:w="1134" w:type="dxa"/>
            <w:vAlign w:val="center"/>
          </w:tcPr>
          <w:p w:rsidR="0025679A" w:rsidRDefault="00CD3C0D">
            <w:pPr>
              <w:pStyle w:val="ConsPlusNormal"/>
              <w:jc w:val="center"/>
            </w:pPr>
            <w:r>
              <w:t>Урок 77</w:t>
            </w:r>
          </w:p>
        </w:tc>
        <w:tc>
          <w:tcPr>
            <w:tcW w:w="7937" w:type="dxa"/>
          </w:tcPr>
          <w:p w:rsidR="0025679A" w:rsidRDefault="00CD3C0D">
            <w:pPr>
              <w:pStyle w:val="ConsPlusNormal"/>
              <w:jc w:val="both"/>
            </w:pPr>
            <w:r>
              <w:t>Правописание безударных падежных окончаний имен существительных во множественном числе</w:t>
            </w:r>
          </w:p>
        </w:tc>
      </w:tr>
      <w:tr w:rsidR="0025679A">
        <w:tc>
          <w:tcPr>
            <w:tcW w:w="1134" w:type="dxa"/>
            <w:vAlign w:val="center"/>
          </w:tcPr>
          <w:p w:rsidR="0025679A" w:rsidRDefault="00CD3C0D">
            <w:pPr>
              <w:pStyle w:val="ConsPlusNormal"/>
              <w:jc w:val="center"/>
            </w:pPr>
            <w:r>
              <w:t>Урок 78</w:t>
            </w:r>
          </w:p>
        </w:tc>
        <w:tc>
          <w:tcPr>
            <w:tcW w:w="7937" w:type="dxa"/>
          </w:tcPr>
          <w:p w:rsidR="0025679A" w:rsidRDefault="00CD3C0D">
            <w:pPr>
              <w:pStyle w:val="ConsPlusNormal"/>
              <w:jc w:val="both"/>
            </w:pPr>
            <w:r>
              <w:t>Падежные окончания имен существительных множественного числа в дательном, творительном, предложном падежах</w:t>
            </w:r>
          </w:p>
        </w:tc>
      </w:tr>
      <w:tr w:rsidR="0025679A">
        <w:tc>
          <w:tcPr>
            <w:tcW w:w="1134" w:type="dxa"/>
            <w:vAlign w:val="center"/>
          </w:tcPr>
          <w:p w:rsidR="0025679A" w:rsidRDefault="00CD3C0D">
            <w:pPr>
              <w:pStyle w:val="ConsPlusNormal"/>
              <w:jc w:val="center"/>
            </w:pPr>
            <w:r>
              <w:t xml:space="preserve">Урок </w:t>
            </w:r>
            <w:r>
              <w:t>79</w:t>
            </w:r>
          </w:p>
        </w:tc>
        <w:tc>
          <w:tcPr>
            <w:tcW w:w="7937" w:type="dxa"/>
          </w:tcPr>
          <w:p w:rsidR="0025679A" w:rsidRDefault="00CD3C0D">
            <w:pPr>
              <w:pStyle w:val="ConsPlusNormal"/>
              <w:jc w:val="both"/>
            </w:pPr>
            <w:r>
              <w:t>Безударные падежные окончания имен существительных: систематизация</w:t>
            </w:r>
          </w:p>
        </w:tc>
      </w:tr>
      <w:tr w:rsidR="0025679A">
        <w:tc>
          <w:tcPr>
            <w:tcW w:w="1134" w:type="dxa"/>
            <w:vAlign w:val="center"/>
          </w:tcPr>
          <w:p w:rsidR="0025679A" w:rsidRDefault="00CD3C0D">
            <w:pPr>
              <w:pStyle w:val="ConsPlusNormal"/>
              <w:jc w:val="center"/>
            </w:pPr>
            <w:r>
              <w:t>Урок 80</w:t>
            </w:r>
          </w:p>
        </w:tc>
        <w:tc>
          <w:tcPr>
            <w:tcW w:w="7937" w:type="dxa"/>
          </w:tcPr>
          <w:p w:rsidR="0025679A" w:rsidRDefault="00CD3C0D">
            <w:pPr>
              <w:pStyle w:val="ConsPlusNormal"/>
              <w:jc w:val="both"/>
            </w:pPr>
            <w:r>
              <w:t>Безударные падежные окончания имен существительных: обобщение</w:t>
            </w:r>
          </w:p>
        </w:tc>
      </w:tr>
      <w:tr w:rsidR="0025679A">
        <w:tc>
          <w:tcPr>
            <w:tcW w:w="1134" w:type="dxa"/>
            <w:vAlign w:val="center"/>
          </w:tcPr>
          <w:p w:rsidR="0025679A" w:rsidRDefault="00CD3C0D">
            <w:pPr>
              <w:pStyle w:val="ConsPlusNormal"/>
              <w:jc w:val="center"/>
            </w:pPr>
            <w:r>
              <w:t>Урок 81</w:t>
            </w:r>
          </w:p>
        </w:tc>
        <w:tc>
          <w:tcPr>
            <w:tcW w:w="7937" w:type="dxa"/>
          </w:tcPr>
          <w:p w:rsidR="0025679A" w:rsidRDefault="00CD3C0D">
            <w:pPr>
              <w:pStyle w:val="ConsPlusNormal"/>
              <w:jc w:val="both"/>
            </w:pPr>
            <w:r>
              <w:t>Морфологический разбор имени существительного</w:t>
            </w:r>
          </w:p>
        </w:tc>
      </w:tr>
      <w:tr w:rsidR="0025679A">
        <w:tc>
          <w:tcPr>
            <w:tcW w:w="1134" w:type="dxa"/>
            <w:vAlign w:val="center"/>
          </w:tcPr>
          <w:p w:rsidR="0025679A" w:rsidRDefault="00CD3C0D">
            <w:pPr>
              <w:pStyle w:val="ConsPlusNormal"/>
              <w:jc w:val="center"/>
            </w:pPr>
            <w:r>
              <w:t>Урок 82</w:t>
            </w:r>
          </w:p>
        </w:tc>
        <w:tc>
          <w:tcPr>
            <w:tcW w:w="7937" w:type="dxa"/>
          </w:tcPr>
          <w:p w:rsidR="0025679A" w:rsidRDefault="00CD3C0D">
            <w:pPr>
              <w:pStyle w:val="ConsPlusNormal"/>
              <w:jc w:val="both"/>
            </w:pPr>
            <w:r>
              <w:t xml:space="preserve">Учимся пересказывать: выборочный устный пересказ </w:t>
            </w:r>
            <w:r>
              <w:t>текста</w:t>
            </w:r>
          </w:p>
        </w:tc>
      </w:tr>
      <w:tr w:rsidR="0025679A">
        <w:tc>
          <w:tcPr>
            <w:tcW w:w="1134" w:type="dxa"/>
            <w:vAlign w:val="center"/>
          </w:tcPr>
          <w:p w:rsidR="0025679A" w:rsidRDefault="00CD3C0D">
            <w:pPr>
              <w:pStyle w:val="ConsPlusNormal"/>
              <w:jc w:val="center"/>
            </w:pPr>
            <w:r>
              <w:t>Урок 83</w:t>
            </w:r>
          </w:p>
        </w:tc>
        <w:tc>
          <w:tcPr>
            <w:tcW w:w="7937" w:type="dxa"/>
          </w:tcPr>
          <w:p w:rsidR="0025679A" w:rsidRDefault="00CD3C0D">
            <w:pPr>
              <w:pStyle w:val="ConsPlusNormal"/>
              <w:jc w:val="both"/>
            </w:pPr>
            <w:r>
              <w:t>Резервный урок по разделу орфография: Правописание безударных падежных окончаний имен существительных в единственном числе</w:t>
            </w:r>
          </w:p>
        </w:tc>
      </w:tr>
      <w:tr w:rsidR="0025679A">
        <w:tc>
          <w:tcPr>
            <w:tcW w:w="1134" w:type="dxa"/>
            <w:vAlign w:val="center"/>
          </w:tcPr>
          <w:p w:rsidR="0025679A" w:rsidRDefault="00CD3C0D">
            <w:pPr>
              <w:pStyle w:val="ConsPlusNormal"/>
              <w:jc w:val="center"/>
            </w:pPr>
            <w:r>
              <w:t>Урок 84</w:t>
            </w:r>
          </w:p>
        </w:tc>
        <w:tc>
          <w:tcPr>
            <w:tcW w:w="7937" w:type="dxa"/>
          </w:tcPr>
          <w:p w:rsidR="0025679A" w:rsidRDefault="00CD3C0D">
            <w:pPr>
              <w:pStyle w:val="ConsPlusNormal"/>
              <w:jc w:val="both"/>
            </w:pPr>
            <w:r>
              <w:t>Правописание безударных падежных окончаний имен существительных во множественном числе</w:t>
            </w:r>
          </w:p>
        </w:tc>
      </w:tr>
      <w:tr w:rsidR="0025679A">
        <w:tc>
          <w:tcPr>
            <w:tcW w:w="1134" w:type="dxa"/>
            <w:vAlign w:val="center"/>
          </w:tcPr>
          <w:p w:rsidR="0025679A" w:rsidRDefault="00CD3C0D">
            <w:pPr>
              <w:pStyle w:val="ConsPlusNormal"/>
              <w:jc w:val="center"/>
            </w:pPr>
            <w:r>
              <w:t>Урок 85</w:t>
            </w:r>
          </w:p>
        </w:tc>
        <w:tc>
          <w:tcPr>
            <w:tcW w:w="7937" w:type="dxa"/>
          </w:tcPr>
          <w:p w:rsidR="0025679A" w:rsidRDefault="00CD3C0D">
            <w:pPr>
              <w:pStyle w:val="ConsPlusNormal"/>
              <w:jc w:val="both"/>
            </w:pPr>
            <w:r>
              <w:t>Пишем подроб</w:t>
            </w:r>
            <w:r>
              <w:t>ный пересказ текста. Изложение</w:t>
            </w:r>
          </w:p>
        </w:tc>
      </w:tr>
      <w:tr w:rsidR="0025679A">
        <w:tc>
          <w:tcPr>
            <w:tcW w:w="1134" w:type="dxa"/>
            <w:vAlign w:val="center"/>
          </w:tcPr>
          <w:p w:rsidR="0025679A" w:rsidRDefault="00CD3C0D">
            <w:pPr>
              <w:pStyle w:val="ConsPlusNormal"/>
              <w:jc w:val="center"/>
            </w:pPr>
            <w:r>
              <w:t>Урок 86</w:t>
            </w:r>
          </w:p>
        </w:tc>
        <w:tc>
          <w:tcPr>
            <w:tcW w:w="7937" w:type="dxa"/>
          </w:tcPr>
          <w:p w:rsidR="0025679A" w:rsidRDefault="00CD3C0D">
            <w:pPr>
              <w:pStyle w:val="ConsPlusNormal"/>
              <w:jc w:val="both"/>
            </w:pPr>
            <w:r>
              <w:t>Имя прилагательное. Значение и употребление имен прилагательных</w:t>
            </w:r>
          </w:p>
        </w:tc>
      </w:tr>
      <w:tr w:rsidR="0025679A">
        <w:tc>
          <w:tcPr>
            <w:tcW w:w="1134" w:type="dxa"/>
            <w:vAlign w:val="center"/>
          </w:tcPr>
          <w:p w:rsidR="0025679A" w:rsidRDefault="00CD3C0D">
            <w:pPr>
              <w:pStyle w:val="ConsPlusNormal"/>
              <w:jc w:val="center"/>
            </w:pPr>
            <w:r>
              <w:t>Урок 87</w:t>
            </w:r>
          </w:p>
        </w:tc>
        <w:tc>
          <w:tcPr>
            <w:tcW w:w="7937" w:type="dxa"/>
          </w:tcPr>
          <w:p w:rsidR="0025679A" w:rsidRDefault="00CD3C0D">
            <w:pPr>
              <w:pStyle w:val="ConsPlusNormal"/>
              <w:jc w:val="both"/>
            </w:pPr>
            <w:r>
              <w:t>Зависимость формы имени прилагательного от формы имени существительного. Род и число имен прилагательных</w:t>
            </w:r>
          </w:p>
        </w:tc>
      </w:tr>
      <w:tr w:rsidR="0025679A">
        <w:tc>
          <w:tcPr>
            <w:tcW w:w="1134" w:type="dxa"/>
            <w:vAlign w:val="center"/>
          </w:tcPr>
          <w:p w:rsidR="0025679A" w:rsidRDefault="00CD3C0D">
            <w:pPr>
              <w:pStyle w:val="ConsPlusNormal"/>
              <w:jc w:val="center"/>
            </w:pPr>
            <w:r>
              <w:t>Урок 88</w:t>
            </w:r>
          </w:p>
        </w:tc>
        <w:tc>
          <w:tcPr>
            <w:tcW w:w="7937" w:type="dxa"/>
          </w:tcPr>
          <w:p w:rsidR="0025679A" w:rsidRDefault="00CD3C0D">
            <w:pPr>
              <w:pStyle w:val="ConsPlusNormal"/>
              <w:jc w:val="both"/>
            </w:pPr>
            <w:r>
              <w:t>Пишем сжатый пересказ текста</w:t>
            </w:r>
          </w:p>
        </w:tc>
      </w:tr>
      <w:tr w:rsidR="0025679A">
        <w:tc>
          <w:tcPr>
            <w:tcW w:w="1134" w:type="dxa"/>
            <w:vAlign w:val="center"/>
          </w:tcPr>
          <w:p w:rsidR="0025679A" w:rsidRDefault="00CD3C0D">
            <w:pPr>
              <w:pStyle w:val="ConsPlusNormal"/>
              <w:jc w:val="center"/>
            </w:pPr>
            <w:r>
              <w:t>Урок 89</w:t>
            </w:r>
          </w:p>
        </w:tc>
        <w:tc>
          <w:tcPr>
            <w:tcW w:w="7937" w:type="dxa"/>
          </w:tcPr>
          <w:p w:rsidR="0025679A" w:rsidRDefault="00CD3C0D">
            <w:pPr>
              <w:pStyle w:val="ConsPlusNormal"/>
              <w:jc w:val="both"/>
            </w:pPr>
            <w:r>
              <w:t>Склонение имен прилагательных</w:t>
            </w:r>
          </w:p>
        </w:tc>
      </w:tr>
      <w:tr w:rsidR="0025679A">
        <w:tc>
          <w:tcPr>
            <w:tcW w:w="1134" w:type="dxa"/>
            <w:vAlign w:val="center"/>
          </w:tcPr>
          <w:p w:rsidR="0025679A" w:rsidRDefault="00CD3C0D">
            <w:pPr>
              <w:pStyle w:val="ConsPlusNormal"/>
              <w:jc w:val="center"/>
            </w:pPr>
            <w:r>
              <w:t>Урок 90</w:t>
            </w:r>
          </w:p>
        </w:tc>
        <w:tc>
          <w:tcPr>
            <w:tcW w:w="7937" w:type="dxa"/>
          </w:tcPr>
          <w:p w:rsidR="0025679A" w:rsidRDefault="00CD3C0D">
            <w:pPr>
              <w:pStyle w:val="ConsPlusNormal"/>
              <w:jc w:val="both"/>
            </w:pPr>
            <w:r>
              <w:t>Правописание падежных окончаний имен прилагательных</w:t>
            </w:r>
          </w:p>
        </w:tc>
      </w:tr>
      <w:tr w:rsidR="0025679A">
        <w:tc>
          <w:tcPr>
            <w:tcW w:w="1134" w:type="dxa"/>
            <w:vAlign w:val="center"/>
          </w:tcPr>
          <w:p w:rsidR="0025679A" w:rsidRDefault="00CD3C0D">
            <w:pPr>
              <w:pStyle w:val="ConsPlusNormal"/>
              <w:jc w:val="center"/>
            </w:pPr>
            <w:r>
              <w:t>Урок 91</w:t>
            </w:r>
          </w:p>
        </w:tc>
        <w:tc>
          <w:tcPr>
            <w:tcW w:w="7937" w:type="dxa"/>
          </w:tcPr>
          <w:p w:rsidR="0025679A" w:rsidRDefault="00CD3C0D">
            <w:pPr>
              <w:pStyle w:val="ConsPlusNormal"/>
              <w:jc w:val="both"/>
            </w:pPr>
            <w:r>
              <w:t>Правописание падежных окончаний имен прилагательных в единственном числе</w:t>
            </w:r>
          </w:p>
        </w:tc>
      </w:tr>
      <w:tr w:rsidR="0025679A">
        <w:tc>
          <w:tcPr>
            <w:tcW w:w="1134" w:type="dxa"/>
            <w:vAlign w:val="center"/>
          </w:tcPr>
          <w:p w:rsidR="0025679A" w:rsidRDefault="00CD3C0D">
            <w:pPr>
              <w:pStyle w:val="ConsPlusNormal"/>
              <w:jc w:val="center"/>
            </w:pPr>
            <w:r>
              <w:t>Урок 92</w:t>
            </w:r>
          </w:p>
        </w:tc>
        <w:tc>
          <w:tcPr>
            <w:tcW w:w="7937" w:type="dxa"/>
          </w:tcPr>
          <w:p w:rsidR="0025679A" w:rsidRDefault="00CD3C0D">
            <w:pPr>
              <w:pStyle w:val="ConsPlusNormal"/>
              <w:jc w:val="both"/>
            </w:pPr>
            <w:r>
              <w:t xml:space="preserve">Редактируем предложенный текст. Работа с деформированными </w:t>
            </w:r>
            <w:r>
              <w:t>предложениями и текстом</w:t>
            </w:r>
          </w:p>
        </w:tc>
      </w:tr>
      <w:tr w:rsidR="0025679A">
        <w:tc>
          <w:tcPr>
            <w:tcW w:w="1134" w:type="dxa"/>
            <w:vAlign w:val="center"/>
          </w:tcPr>
          <w:p w:rsidR="0025679A" w:rsidRDefault="00CD3C0D">
            <w:pPr>
              <w:pStyle w:val="ConsPlusNormal"/>
              <w:jc w:val="center"/>
            </w:pPr>
            <w:r>
              <w:t>Урок 93</w:t>
            </w:r>
          </w:p>
        </w:tc>
        <w:tc>
          <w:tcPr>
            <w:tcW w:w="7937" w:type="dxa"/>
          </w:tcPr>
          <w:p w:rsidR="0025679A" w:rsidRDefault="00CD3C0D">
            <w:pPr>
              <w:pStyle w:val="ConsPlusNormal"/>
              <w:jc w:val="both"/>
            </w:pPr>
            <w:r>
              <w:t>Особенности склонения имен прилагательных во множественном числе</w:t>
            </w:r>
          </w:p>
        </w:tc>
      </w:tr>
      <w:tr w:rsidR="0025679A">
        <w:tc>
          <w:tcPr>
            <w:tcW w:w="1134" w:type="dxa"/>
            <w:vAlign w:val="center"/>
          </w:tcPr>
          <w:p w:rsidR="0025679A" w:rsidRDefault="00CD3C0D">
            <w:pPr>
              <w:pStyle w:val="ConsPlusNormal"/>
              <w:jc w:val="center"/>
            </w:pPr>
            <w:r>
              <w:t>Урок 94</w:t>
            </w:r>
          </w:p>
        </w:tc>
        <w:tc>
          <w:tcPr>
            <w:tcW w:w="7937" w:type="dxa"/>
          </w:tcPr>
          <w:p w:rsidR="0025679A" w:rsidRDefault="00CD3C0D">
            <w:pPr>
              <w:pStyle w:val="ConsPlusNormal"/>
              <w:jc w:val="both"/>
            </w:pPr>
            <w:r>
              <w:t>Правописание падежных окончаний имен прилагательных во множественном числе</w:t>
            </w:r>
          </w:p>
        </w:tc>
      </w:tr>
      <w:tr w:rsidR="0025679A">
        <w:tc>
          <w:tcPr>
            <w:tcW w:w="1134" w:type="dxa"/>
            <w:vAlign w:val="center"/>
          </w:tcPr>
          <w:p w:rsidR="0025679A" w:rsidRDefault="00CD3C0D">
            <w:pPr>
              <w:pStyle w:val="ConsPlusNormal"/>
              <w:jc w:val="center"/>
            </w:pPr>
            <w:r>
              <w:t>Урок 95</w:t>
            </w:r>
          </w:p>
        </w:tc>
        <w:tc>
          <w:tcPr>
            <w:tcW w:w="7937" w:type="dxa"/>
          </w:tcPr>
          <w:p w:rsidR="0025679A" w:rsidRDefault="00CD3C0D">
            <w:pPr>
              <w:pStyle w:val="ConsPlusNormal"/>
              <w:jc w:val="both"/>
            </w:pPr>
            <w:r>
              <w:t>Пишем сочинение-описание на тему. Составление сравнительного опис</w:t>
            </w:r>
            <w:r>
              <w:t>ания на заданную тему по данному началу</w:t>
            </w:r>
          </w:p>
        </w:tc>
      </w:tr>
      <w:tr w:rsidR="0025679A">
        <w:tc>
          <w:tcPr>
            <w:tcW w:w="1134" w:type="dxa"/>
            <w:vAlign w:val="center"/>
          </w:tcPr>
          <w:p w:rsidR="0025679A" w:rsidRDefault="00CD3C0D">
            <w:pPr>
              <w:pStyle w:val="ConsPlusNormal"/>
              <w:jc w:val="center"/>
            </w:pPr>
            <w:r>
              <w:t>Урок 96</w:t>
            </w:r>
          </w:p>
        </w:tc>
        <w:tc>
          <w:tcPr>
            <w:tcW w:w="7937" w:type="dxa"/>
          </w:tcPr>
          <w:p w:rsidR="0025679A" w:rsidRDefault="00CD3C0D">
            <w:pPr>
              <w:pStyle w:val="ConsPlusNormal"/>
              <w:jc w:val="both"/>
            </w:pPr>
            <w:r>
              <w:t>Морфологический разбор имени прилагательного</w:t>
            </w:r>
          </w:p>
        </w:tc>
      </w:tr>
      <w:tr w:rsidR="0025679A">
        <w:tc>
          <w:tcPr>
            <w:tcW w:w="1134" w:type="dxa"/>
            <w:vAlign w:val="center"/>
          </w:tcPr>
          <w:p w:rsidR="0025679A" w:rsidRDefault="00CD3C0D">
            <w:pPr>
              <w:pStyle w:val="ConsPlusNormal"/>
              <w:jc w:val="center"/>
            </w:pPr>
            <w:r>
              <w:t>Урок 97</w:t>
            </w:r>
          </w:p>
        </w:tc>
        <w:tc>
          <w:tcPr>
            <w:tcW w:w="7937" w:type="dxa"/>
          </w:tcPr>
          <w:p w:rsidR="0025679A" w:rsidRDefault="00CD3C0D">
            <w:pPr>
              <w:pStyle w:val="ConsPlusNormal"/>
              <w:jc w:val="both"/>
            </w:pPr>
            <w:r>
              <w:t>Безударные падежные окончания имен прилагательных: систематизация</w:t>
            </w:r>
          </w:p>
        </w:tc>
      </w:tr>
      <w:tr w:rsidR="0025679A">
        <w:tc>
          <w:tcPr>
            <w:tcW w:w="1134" w:type="dxa"/>
            <w:vAlign w:val="center"/>
          </w:tcPr>
          <w:p w:rsidR="0025679A" w:rsidRDefault="00CD3C0D">
            <w:pPr>
              <w:pStyle w:val="ConsPlusNormal"/>
              <w:jc w:val="center"/>
            </w:pPr>
            <w:r>
              <w:t>Урок 98</w:t>
            </w:r>
          </w:p>
        </w:tc>
        <w:tc>
          <w:tcPr>
            <w:tcW w:w="7937" w:type="dxa"/>
          </w:tcPr>
          <w:p w:rsidR="0025679A" w:rsidRDefault="00CD3C0D">
            <w:pPr>
              <w:pStyle w:val="ConsPlusNormal"/>
              <w:jc w:val="both"/>
            </w:pPr>
            <w:r>
              <w:t>Безударные падежные окончания имен прилагательных: обобщение</w:t>
            </w:r>
          </w:p>
        </w:tc>
      </w:tr>
      <w:tr w:rsidR="0025679A">
        <w:tc>
          <w:tcPr>
            <w:tcW w:w="1134" w:type="dxa"/>
            <w:vAlign w:val="center"/>
          </w:tcPr>
          <w:p w:rsidR="0025679A" w:rsidRDefault="00CD3C0D">
            <w:pPr>
              <w:pStyle w:val="ConsPlusNormal"/>
              <w:jc w:val="center"/>
            </w:pPr>
            <w:r>
              <w:t>Урок 99</w:t>
            </w:r>
          </w:p>
        </w:tc>
        <w:tc>
          <w:tcPr>
            <w:tcW w:w="7937" w:type="dxa"/>
          </w:tcPr>
          <w:p w:rsidR="0025679A" w:rsidRDefault="00CD3C0D">
            <w:pPr>
              <w:pStyle w:val="ConsPlusNormal"/>
              <w:jc w:val="both"/>
            </w:pPr>
            <w:r>
              <w:t>Можно ли</w:t>
            </w:r>
            <w:r>
              <w:t xml:space="preserve"> по-разному читать один и тот же текст? Сравнение художественного и научного описания</w:t>
            </w:r>
          </w:p>
        </w:tc>
      </w:tr>
      <w:tr w:rsidR="0025679A">
        <w:tc>
          <w:tcPr>
            <w:tcW w:w="1134" w:type="dxa"/>
            <w:vAlign w:val="center"/>
          </w:tcPr>
          <w:p w:rsidR="0025679A" w:rsidRDefault="00CD3C0D">
            <w:pPr>
              <w:pStyle w:val="ConsPlusNormal"/>
              <w:jc w:val="center"/>
            </w:pPr>
            <w:r>
              <w:t>Урок 100</w:t>
            </w:r>
          </w:p>
        </w:tc>
        <w:tc>
          <w:tcPr>
            <w:tcW w:w="7937" w:type="dxa"/>
          </w:tcPr>
          <w:p w:rsidR="0025679A" w:rsidRDefault="00CD3C0D">
            <w:pPr>
              <w:pStyle w:val="ConsPlusNormal"/>
              <w:jc w:val="both"/>
            </w:pPr>
            <w:r>
              <w:t>Резервный урок по разделу морфология: Отработка темы "Имя прилагательное"</w:t>
            </w:r>
          </w:p>
        </w:tc>
      </w:tr>
      <w:tr w:rsidR="0025679A">
        <w:tc>
          <w:tcPr>
            <w:tcW w:w="1134" w:type="dxa"/>
            <w:vAlign w:val="center"/>
          </w:tcPr>
          <w:p w:rsidR="0025679A" w:rsidRDefault="00CD3C0D">
            <w:pPr>
              <w:pStyle w:val="ConsPlusNormal"/>
              <w:jc w:val="center"/>
            </w:pPr>
            <w:r>
              <w:t>Урок 101</w:t>
            </w:r>
          </w:p>
        </w:tc>
        <w:tc>
          <w:tcPr>
            <w:tcW w:w="7937" w:type="dxa"/>
          </w:tcPr>
          <w:p w:rsidR="0025679A" w:rsidRDefault="00CD3C0D">
            <w:pPr>
              <w:pStyle w:val="ConsPlusNormal"/>
              <w:jc w:val="both"/>
            </w:pPr>
            <w:r>
              <w:t>Чем изучающее чтение отличается от ознакомительного чтения. Написание текста</w:t>
            </w:r>
            <w:r>
              <w:t xml:space="preserve"> по репродукции картины</w:t>
            </w:r>
          </w:p>
        </w:tc>
      </w:tr>
      <w:tr w:rsidR="0025679A">
        <w:tc>
          <w:tcPr>
            <w:tcW w:w="1134" w:type="dxa"/>
            <w:vAlign w:val="center"/>
          </w:tcPr>
          <w:p w:rsidR="0025679A" w:rsidRDefault="00CD3C0D">
            <w:pPr>
              <w:pStyle w:val="ConsPlusNormal"/>
              <w:jc w:val="center"/>
            </w:pPr>
            <w:r>
              <w:t>Урок 102</w:t>
            </w:r>
          </w:p>
        </w:tc>
        <w:tc>
          <w:tcPr>
            <w:tcW w:w="7937" w:type="dxa"/>
          </w:tcPr>
          <w:p w:rsidR="0025679A" w:rsidRDefault="00CD3C0D">
            <w:pPr>
              <w:pStyle w:val="ConsPlusNormal"/>
              <w:jc w:val="both"/>
            </w:pPr>
            <w:r>
              <w:t>Нормы речевого этикета</w:t>
            </w:r>
          </w:p>
        </w:tc>
      </w:tr>
      <w:tr w:rsidR="0025679A">
        <w:tc>
          <w:tcPr>
            <w:tcW w:w="1134" w:type="dxa"/>
            <w:vAlign w:val="center"/>
          </w:tcPr>
          <w:p w:rsidR="0025679A" w:rsidRDefault="00CD3C0D">
            <w:pPr>
              <w:pStyle w:val="ConsPlusNormal"/>
              <w:jc w:val="center"/>
            </w:pPr>
            <w:r>
              <w:t>Урок 103</w:t>
            </w:r>
          </w:p>
        </w:tc>
        <w:tc>
          <w:tcPr>
            <w:tcW w:w="7937" w:type="dxa"/>
          </w:tcPr>
          <w:p w:rsidR="0025679A" w:rsidRDefault="00CD3C0D">
            <w:pPr>
              <w:pStyle w:val="ConsPlusNormal"/>
              <w:jc w:val="both"/>
            </w:pPr>
            <w:r>
              <w:t>Правописание имен прилагательных: падежные окончания</w:t>
            </w:r>
          </w:p>
        </w:tc>
      </w:tr>
      <w:tr w:rsidR="0025679A">
        <w:tc>
          <w:tcPr>
            <w:tcW w:w="1134" w:type="dxa"/>
            <w:vAlign w:val="center"/>
          </w:tcPr>
          <w:p w:rsidR="0025679A" w:rsidRDefault="00CD3C0D">
            <w:pPr>
              <w:pStyle w:val="ConsPlusNormal"/>
              <w:jc w:val="center"/>
            </w:pPr>
            <w:r>
              <w:t>Урок 104</w:t>
            </w:r>
          </w:p>
        </w:tc>
        <w:tc>
          <w:tcPr>
            <w:tcW w:w="7937" w:type="dxa"/>
          </w:tcPr>
          <w:p w:rsidR="0025679A" w:rsidRDefault="00CD3C0D">
            <w:pPr>
              <w:pStyle w:val="ConsPlusNormal"/>
              <w:jc w:val="both"/>
            </w:pPr>
            <w:r>
              <w:t xml:space="preserve">Резервный урок по разделу орфография: Правописание падежных окончаний имен прилагательных в единственном и множественном </w:t>
            </w:r>
            <w:r>
              <w:t>числе. Повторение</w:t>
            </w:r>
          </w:p>
        </w:tc>
      </w:tr>
      <w:tr w:rsidR="0025679A">
        <w:tc>
          <w:tcPr>
            <w:tcW w:w="1134" w:type="dxa"/>
            <w:vAlign w:val="center"/>
          </w:tcPr>
          <w:p w:rsidR="0025679A" w:rsidRDefault="00CD3C0D">
            <w:pPr>
              <w:pStyle w:val="ConsPlusNormal"/>
              <w:jc w:val="center"/>
            </w:pPr>
            <w:r>
              <w:t>Урок 105</w:t>
            </w:r>
          </w:p>
        </w:tc>
        <w:tc>
          <w:tcPr>
            <w:tcW w:w="7937" w:type="dxa"/>
          </w:tcPr>
          <w:p w:rsidR="0025679A" w:rsidRDefault="00CD3C0D">
            <w:pPr>
              <w:pStyle w:val="ConsPlusNormal"/>
              <w:jc w:val="both"/>
            </w:pPr>
            <w:r>
              <w:t>Местоимение. Личные местоимения</w:t>
            </w:r>
          </w:p>
        </w:tc>
      </w:tr>
      <w:tr w:rsidR="0025679A">
        <w:tc>
          <w:tcPr>
            <w:tcW w:w="1134" w:type="dxa"/>
            <w:vAlign w:val="center"/>
          </w:tcPr>
          <w:p w:rsidR="0025679A" w:rsidRDefault="00CD3C0D">
            <w:pPr>
              <w:pStyle w:val="ConsPlusNormal"/>
              <w:jc w:val="center"/>
            </w:pPr>
            <w:r>
              <w:t>Урок 106</w:t>
            </w:r>
          </w:p>
        </w:tc>
        <w:tc>
          <w:tcPr>
            <w:tcW w:w="7937" w:type="dxa"/>
          </w:tcPr>
          <w:p w:rsidR="0025679A" w:rsidRDefault="00CD3C0D">
            <w:pPr>
              <w:pStyle w:val="ConsPlusNormal"/>
              <w:jc w:val="both"/>
            </w:pPr>
            <w:r>
              <w:t>Личные местоимения 1-го и 3-го лица единственного и множественного числа. Склонение личных местоимений 1-го и 2-го лица</w:t>
            </w:r>
          </w:p>
        </w:tc>
      </w:tr>
      <w:tr w:rsidR="0025679A">
        <w:tc>
          <w:tcPr>
            <w:tcW w:w="1134" w:type="dxa"/>
            <w:vAlign w:val="center"/>
          </w:tcPr>
          <w:p w:rsidR="0025679A" w:rsidRDefault="00CD3C0D">
            <w:pPr>
              <w:pStyle w:val="ConsPlusNormal"/>
              <w:jc w:val="center"/>
            </w:pPr>
            <w:r>
              <w:t>Урок 107</w:t>
            </w:r>
          </w:p>
        </w:tc>
        <w:tc>
          <w:tcPr>
            <w:tcW w:w="7937" w:type="dxa"/>
          </w:tcPr>
          <w:p w:rsidR="0025679A" w:rsidRDefault="00CD3C0D">
            <w:pPr>
              <w:pStyle w:val="ConsPlusNormal"/>
              <w:jc w:val="both"/>
            </w:pPr>
            <w:r>
              <w:t>Склонение личных местоимений. Склонение личных местоимен</w:t>
            </w:r>
            <w:r>
              <w:t>ий 3-го лица</w:t>
            </w:r>
          </w:p>
        </w:tc>
      </w:tr>
      <w:tr w:rsidR="0025679A">
        <w:tc>
          <w:tcPr>
            <w:tcW w:w="1134" w:type="dxa"/>
            <w:vAlign w:val="center"/>
          </w:tcPr>
          <w:p w:rsidR="0025679A" w:rsidRDefault="00CD3C0D">
            <w:pPr>
              <w:pStyle w:val="ConsPlusNormal"/>
              <w:jc w:val="center"/>
            </w:pPr>
            <w:r>
              <w:t>Урок 108</w:t>
            </w:r>
          </w:p>
        </w:tc>
        <w:tc>
          <w:tcPr>
            <w:tcW w:w="7937" w:type="dxa"/>
          </w:tcPr>
          <w:p w:rsidR="0025679A" w:rsidRDefault="00CD3C0D">
            <w:pPr>
              <w:pStyle w:val="ConsPlusNormal"/>
              <w:jc w:val="both"/>
            </w:pPr>
            <w:r>
              <w:t>Пишем текст по предложенному плану</w:t>
            </w:r>
          </w:p>
        </w:tc>
      </w:tr>
      <w:tr w:rsidR="0025679A">
        <w:tc>
          <w:tcPr>
            <w:tcW w:w="1134" w:type="dxa"/>
            <w:vAlign w:val="center"/>
          </w:tcPr>
          <w:p w:rsidR="0025679A" w:rsidRDefault="00CD3C0D">
            <w:pPr>
              <w:pStyle w:val="ConsPlusNormal"/>
              <w:jc w:val="center"/>
            </w:pPr>
            <w:r>
              <w:t>Урок 109</w:t>
            </w:r>
          </w:p>
        </w:tc>
        <w:tc>
          <w:tcPr>
            <w:tcW w:w="7937" w:type="dxa"/>
          </w:tcPr>
          <w:p w:rsidR="0025679A" w:rsidRDefault="00CD3C0D">
            <w:pPr>
              <w:pStyle w:val="ConsPlusNormal"/>
              <w:jc w:val="both"/>
            </w:pPr>
            <w:r>
              <w:t>Правописание личных местоимений. Написание личных местоимений с предлогами</w:t>
            </w:r>
          </w:p>
        </w:tc>
      </w:tr>
      <w:tr w:rsidR="0025679A">
        <w:tc>
          <w:tcPr>
            <w:tcW w:w="1134" w:type="dxa"/>
            <w:vAlign w:val="center"/>
          </w:tcPr>
          <w:p w:rsidR="0025679A" w:rsidRDefault="00CD3C0D">
            <w:pPr>
              <w:pStyle w:val="ConsPlusNormal"/>
              <w:jc w:val="center"/>
            </w:pPr>
            <w:r>
              <w:t>Урок 110</w:t>
            </w:r>
          </w:p>
        </w:tc>
        <w:tc>
          <w:tcPr>
            <w:tcW w:w="7937" w:type="dxa"/>
          </w:tcPr>
          <w:p w:rsidR="0025679A" w:rsidRDefault="00CD3C0D">
            <w:pPr>
              <w:pStyle w:val="ConsPlusNormal"/>
              <w:jc w:val="both"/>
            </w:pPr>
            <w:r>
              <w:t xml:space="preserve">Особенности диалога. Составление текста по рисунку с включением диалога. Инсценировка диалога. </w:t>
            </w:r>
            <w:r>
              <w:t>Составление диалога по данным условиям</w:t>
            </w:r>
          </w:p>
        </w:tc>
      </w:tr>
      <w:tr w:rsidR="0025679A">
        <w:tc>
          <w:tcPr>
            <w:tcW w:w="1134" w:type="dxa"/>
            <w:vAlign w:val="center"/>
          </w:tcPr>
          <w:p w:rsidR="0025679A" w:rsidRDefault="00CD3C0D">
            <w:pPr>
              <w:pStyle w:val="ConsPlusNormal"/>
              <w:jc w:val="center"/>
            </w:pPr>
            <w:r>
              <w:t>Урок 111</w:t>
            </w:r>
          </w:p>
        </w:tc>
        <w:tc>
          <w:tcPr>
            <w:tcW w:w="7937" w:type="dxa"/>
          </w:tcPr>
          <w:p w:rsidR="0025679A" w:rsidRDefault="00CD3C0D">
            <w:pPr>
              <w:pStyle w:val="ConsPlusNormal"/>
              <w:jc w:val="both"/>
            </w:pPr>
            <w:r>
              <w:t>Резервный урок по разделу морфология: тема "Использование местоимений для устранения неоправданного повтора слов в тексте"</w:t>
            </w:r>
          </w:p>
        </w:tc>
      </w:tr>
      <w:tr w:rsidR="0025679A">
        <w:tc>
          <w:tcPr>
            <w:tcW w:w="1134" w:type="dxa"/>
            <w:vAlign w:val="center"/>
          </w:tcPr>
          <w:p w:rsidR="0025679A" w:rsidRDefault="00CD3C0D">
            <w:pPr>
              <w:pStyle w:val="ConsPlusNormal"/>
              <w:jc w:val="center"/>
            </w:pPr>
            <w:r>
              <w:t>Урок 112</w:t>
            </w:r>
          </w:p>
        </w:tc>
        <w:tc>
          <w:tcPr>
            <w:tcW w:w="7937" w:type="dxa"/>
          </w:tcPr>
          <w:p w:rsidR="0025679A" w:rsidRDefault="00CD3C0D">
            <w:pPr>
              <w:pStyle w:val="ConsPlusNormal"/>
              <w:jc w:val="both"/>
            </w:pPr>
            <w:r>
              <w:t>Раздельное написание личных местоимений с предлогами. Тренинг</w:t>
            </w:r>
          </w:p>
        </w:tc>
      </w:tr>
      <w:tr w:rsidR="0025679A">
        <w:tc>
          <w:tcPr>
            <w:tcW w:w="1134" w:type="dxa"/>
            <w:vAlign w:val="center"/>
          </w:tcPr>
          <w:p w:rsidR="0025679A" w:rsidRDefault="00CD3C0D">
            <w:pPr>
              <w:pStyle w:val="ConsPlusNormal"/>
              <w:jc w:val="center"/>
            </w:pPr>
            <w:r>
              <w:t>Урок 113</w:t>
            </w:r>
          </w:p>
        </w:tc>
        <w:tc>
          <w:tcPr>
            <w:tcW w:w="7937" w:type="dxa"/>
          </w:tcPr>
          <w:p w:rsidR="0025679A" w:rsidRDefault="00CD3C0D">
            <w:pPr>
              <w:pStyle w:val="ConsPlusNormal"/>
              <w:jc w:val="both"/>
            </w:pPr>
            <w: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25679A">
        <w:tc>
          <w:tcPr>
            <w:tcW w:w="1134" w:type="dxa"/>
            <w:vAlign w:val="center"/>
          </w:tcPr>
          <w:p w:rsidR="0025679A" w:rsidRDefault="00CD3C0D">
            <w:pPr>
              <w:pStyle w:val="ConsPlusNormal"/>
              <w:jc w:val="center"/>
            </w:pPr>
            <w:r>
              <w:t>Урок 114</w:t>
            </w:r>
          </w:p>
        </w:tc>
        <w:tc>
          <w:tcPr>
            <w:tcW w:w="7937" w:type="dxa"/>
          </w:tcPr>
          <w:p w:rsidR="0025679A" w:rsidRDefault="00CD3C0D">
            <w:pPr>
              <w:pStyle w:val="ConsPlusNormal"/>
              <w:jc w:val="both"/>
            </w:pPr>
            <w:r>
              <w:t>Глагол как часть речи</w:t>
            </w:r>
          </w:p>
        </w:tc>
      </w:tr>
      <w:tr w:rsidR="0025679A">
        <w:tc>
          <w:tcPr>
            <w:tcW w:w="1134" w:type="dxa"/>
            <w:vAlign w:val="center"/>
          </w:tcPr>
          <w:p w:rsidR="0025679A" w:rsidRDefault="00CD3C0D">
            <w:pPr>
              <w:pStyle w:val="ConsPlusNormal"/>
              <w:jc w:val="center"/>
            </w:pPr>
            <w:r>
              <w:t>Урок 115</w:t>
            </w:r>
          </w:p>
        </w:tc>
        <w:tc>
          <w:tcPr>
            <w:tcW w:w="7937" w:type="dxa"/>
          </w:tcPr>
          <w:p w:rsidR="0025679A" w:rsidRDefault="00CD3C0D">
            <w:pPr>
              <w:pStyle w:val="ConsPlusNormal"/>
              <w:jc w:val="both"/>
            </w:pPr>
            <w:r>
              <w:t>Различение глаголов, отвечающих на вопро</w:t>
            </w:r>
            <w:r>
              <w:t>сы "что делать?" и "что сделать?"</w:t>
            </w:r>
          </w:p>
        </w:tc>
      </w:tr>
      <w:tr w:rsidR="0025679A">
        <w:tc>
          <w:tcPr>
            <w:tcW w:w="1134" w:type="dxa"/>
            <w:vAlign w:val="center"/>
          </w:tcPr>
          <w:p w:rsidR="0025679A" w:rsidRDefault="00CD3C0D">
            <w:pPr>
              <w:pStyle w:val="ConsPlusNormal"/>
              <w:jc w:val="center"/>
            </w:pPr>
            <w:r>
              <w:t>Урок 116</w:t>
            </w:r>
          </w:p>
        </w:tc>
        <w:tc>
          <w:tcPr>
            <w:tcW w:w="7937" w:type="dxa"/>
          </w:tcPr>
          <w:p w:rsidR="0025679A" w:rsidRDefault="00CD3C0D">
            <w:pPr>
              <w:pStyle w:val="ConsPlusNormal"/>
              <w:jc w:val="both"/>
            </w:pPr>
            <w:r>
              <w:t>Неопределенная форма глагола</w:t>
            </w:r>
          </w:p>
        </w:tc>
      </w:tr>
      <w:tr w:rsidR="0025679A">
        <w:tc>
          <w:tcPr>
            <w:tcW w:w="1134" w:type="dxa"/>
            <w:vAlign w:val="center"/>
          </w:tcPr>
          <w:p w:rsidR="0025679A" w:rsidRDefault="00CD3C0D">
            <w:pPr>
              <w:pStyle w:val="ConsPlusNormal"/>
              <w:jc w:val="center"/>
            </w:pPr>
            <w:r>
              <w:t>Урок 117</w:t>
            </w:r>
          </w:p>
        </w:tc>
        <w:tc>
          <w:tcPr>
            <w:tcW w:w="7937" w:type="dxa"/>
          </w:tcPr>
          <w:p w:rsidR="0025679A" w:rsidRDefault="00CD3C0D">
            <w:pPr>
              <w:pStyle w:val="ConsPlusNormal"/>
              <w:jc w:val="both"/>
            </w:pPr>
            <w:r>
              <w:t>Пишем сочинение-отзыв по репродукции картины</w:t>
            </w:r>
          </w:p>
        </w:tc>
      </w:tr>
      <w:tr w:rsidR="0025679A">
        <w:tc>
          <w:tcPr>
            <w:tcW w:w="1134" w:type="dxa"/>
            <w:vAlign w:val="center"/>
          </w:tcPr>
          <w:p w:rsidR="0025679A" w:rsidRDefault="00CD3C0D">
            <w:pPr>
              <w:pStyle w:val="ConsPlusNormal"/>
              <w:jc w:val="center"/>
            </w:pPr>
            <w:r>
              <w:t>Урок 118</w:t>
            </w:r>
          </w:p>
        </w:tc>
        <w:tc>
          <w:tcPr>
            <w:tcW w:w="7937" w:type="dxa"/>
          </w:tcPr>
          <w:p w:rsidR="0025679A" w:rsidRDefault="00CD3C0D">
            <w:pPr>
              <w:pStyle w:val="ConsPlusNormal"/>
              <w:jc w:val="both"/>
            </w:pPr>
            <w:r>
              <w:t>Настоящее время глагола</w:t>
            </w:r>
          </w:p>
        </w:tc>
      </w:tr>
      <w:tr w:rsidR="0025679A">
        <w:tc>
          <w:tcPr>
            <w:tcW w:w="1134" w:type="dxa"/>
            <w:vAlign w:val="center"/>
          </w:tcPr>
          <w:p w:rsidR="0025679A" w:rsidRDefault="00CD3C0D">
            <w:pPr>
              <w:pStyle w:val="ConsPlusNormal"/>
              <w:jc w:val="center"/>
            </w:pPr>
            <w:r>
              <w:t>Урок 119</w:t>
            </w:r>
          </w:p>
        </w:tc>
        <w:tc>
          <w:tcPr>
            <w:tcW w:w="7937" w:type="dxa"/>
          </w:tcPr>
          <w:p w:rsidR="0025679A" w:rsidRDefault="00CD3C0D">
            <w:pPr>
              <w:pStyle w:val="ConsPlusNormal"/>
              <w:jc w:val="both"/>
            </w:pPr>
            <w:r>
              <w:t>Прошедшее время глагола</w:t>
            </w:r>
          </w:p>
        </w:tc>
      </w:tr>
      <w:tr w:rsidR="0025679A">
        <w:tc>
          <w:tcPr>
            <w:tcW w:w="1134" w:type="dxa"/>
            <w:vAlign w:val="center"/>
          </w:tcPr>
          <w:p w:rsidR="0025679A" w:rsidRDefault="00CD3C0D">
            <w:pPr>
              <w:pStyle w:val="ConsPlusNormal"/>
              <w:jc w:val="center"/>
            </w:pPr>
            <w:r>
              <w:t>Урок 120</w:t>
            </w:r>
          </w:p>
        </w:tc>
        <w:tc>
          <w:tcPr>
            <w:tcW w:w="7937" w:type="dxa"/>
          </w:tcPr>
          <w:p w:rsidR="0025679A" w:rsidRDefault="00CD3C0D">
            <w:pPr>
              <w:pStyle w:val="ConsPlusNormal"/>
              <w:jc w:val="both"/>
            </w:pPr>
            <w:r>
              <w:t>Будущее время глагола</w:t>
            </w:r>
          </w:p>
        </w:tc>
      </w:tr>
      <w:tr w:rsidR="0025679A">
        <w:tc>
          <w:tcPr>
            <w:tcW w:w="1134" w:type="dxa"/>
            <w:vAlign w:val="center"/>
          </w:tcPr>
          <w:p w:rsidR="0025679A" w:rsidRDefault="00CD3C0D">
            <w:pPr>
              <w:pStyle w:val="ConsPlusNormal"/>
              <w:jc w:val="center"/>
            </w:pPr>
            <w:r>
              <w:t>Урок 121</w:t>
            </w:r>
          </w:p>
        </w:tc>
        <w:tc>
          <w:tcPr>
            <w:tcW w:w="7937" w:type="dxa"/>
          </w:tcPr>
          <w:p w:rsidR="0025679A" w:rsidRDefault="00CD3C0D">
            <w:pPr>
              <w:pStyle w:val="ConsPlusNormal"/>
              <w:jc w:val="both"/>
            </w:pPr>
            <w:r>
              <w:t xml:space="preserve">Настоящее, </w:t>
            </w:r>
            <w:r>
              <w:t>прошедшее и будущее время глагола</w:t>
            </w:r>
          </w:p>
        </w:tc>
      </w:tr>
      <w:tr w:rsidR="0025679A">
        <w:tc>
          <w:tcPr>
            <w:tcW w:w="1134" w:type="dxa"/>
            <w:vAlign w:val="center"/>
          </w:tcPr>
          <w:p w:rsidR="0025679A" w:rsidRDefault="00CD3C0D">
            <w:pPr>
              <w:pStyle w:val="ConsPlusNormal"/>
              <w:jc w:val="center"/>
            </w:pPr>
            <w:r>
              <w:t>Урок 122</w:t>
            </w:r>
          </w:p>
        </w:tc>
        <w:tc>
          <w:tcPr>
            <w:tcW w:w="7937" w:type="dxa"/>
          </w:tcPr>
          <w:p w:rsidR="0025679A" w:rsidRDefault="00CD3C0D">
            <w:pPr>
              <w:pStyle w:val="ConsPlusNormal"/>
              <w:jc w:val="both"/>
            </w:pPr>
            <w:r>
              <w:t>Ситуации устного и письменного общения. Составление текста о правилах уличного движения</w:t>
            </w:r>
          </w:p>
        </w:tc>
      </w:tr>
      <w:tr w:rsidR="0025679A">
        <w:tc>
          <w:tcPr>
            <w:tcW w:w="1134" w:type="dxa"/>
            <w:vAlign w:val="center"/>
          </w:tcPr>
          <w:p w:rsidR="0025679A" w:rsidRDefault="00CD3C0D">
            <w:pPr>
              <w:pStyle w:val="ConsPlusNormal"/>
              <w:jc w:val="center"/>
            </w:pPr>
            <w:r>
              <w:t>Урок 123</w:t>
            </w:r>
          </w:p>
        </w:tc>
        <w:tc>
          <w:tcPr>
            <w:tcW w:w="7937" w:type="dxa"/>
          </w:tcPr>
          <w:p w:rsidR="0025679A" w:rsidRDefault="00CD3C0D">
            <w:pPr>
              <w:pStyle w:val="ConsPlusNormal"/>
              <w:jc w:val="both"/>
            </w:pPr>
            <w:r>
              <w:t>Речь: диалогическая и монологическая</w:t>
            </w:r>
          </w:p>
        </w:tc>
      </w:tr>
      <w:tr w:rsidR="0025679A">
        <w:tc>
          <w:tcPr>
            <w:tcW w:w="1134" w:type="dxa"/>
            <w:vAlign w:val="center"/>
          </w:tcPr>
          <w:p w:rsidR="0025679A" w:rsidRDefault="00CD3C0D">
            <w:pPr>
              <w:pStyle w:val="ConsPlusNormal"/>
              <w:jc w:val="center"/>
            </w:pPr>
            <w:r>
              <w:t>Урок 124</w:t>
            </w:r>
          </w:p>
        </w:tc>
        <w:tc>
          <w:tcPr>
            <w:tcW w:w="7937" w:type="dxa"/>
          </w:tcPr>
          <w:p w:rsidR="0025679A" w:rsidRDefault="00CD3C0D">
            <w:pPr>
              <w:pStyle w:val="ConsPlusNormal"/>
              <w:jc w:val="both"/>
            </w:pPr>
            <w:r>
              <w:t>Особенности разбора глаголов по составу</w:t>
            </w:r>
          </w:p>
        </w:tc>
      </w:tr>
      <w:tr w:rsidR="0025679A">
        <w:tc>
          <w:tcPr>
            <w:tcW w:w="1134" w:type="dxa"/>
            <w:vAlign w:val="center"/>
          </w:tcPr>
          <w:p w:rsidR="0025679A" w:rsidRDefault="00CD3C0D">
            <w:pPr>
              <w:pStyle w:val="ConsPlusNormal"/>
              <w:jc w:val="center"/>
            </w:pPr>
            <w:r>
              <w:t>Урок 125</w:t>
            </w:r>
          </w:p>
        </w:tc>
        <w:tc>
          <w:tcPr>
            <w:tcW w:w="7937" w:type="dxa"/>
          </w:tcPr>
          <w:p w:rsidR="0025679A" w:rsidRDefault="00CD3C0D">
            <w:pPr>
              <w:pStyle w:val="ConsPlusNormal"/>
              <w:jc w:val="both"/>
            </w:pPr>
            <w:r>
              <w:t xml:space="preserve">Глагол в </w:t>
            </w:r>
            <w:r>
              <w:t>словосочетании</w:t>
            </w:r>
          </w:p>
        </w:tc>
      </w:tr>
      <w:tr w:rsidR="0025679A">
        <w:tc>
          <w:tcPr>
            <w:tcW w:w="1134" w:type="dxa"/>
            <w:vAlign w:val="center"/>
          </w:tcPr>
          <w:p w:rsidR="0025679A" w:rsidRDefault="00CD3C0D">
            <w:pPr>
              <w:pStyle w:val="ConsPlusNormal"/>
              <w:jc w:val="center"/>
            </w:pPr>
            <w:r>
              <w:t>Урок 126</w:t>
            </w:r>
          </w:p>
        </w:tc>
        <w:tc>
          <w:tcPr>
            <w:tcW w:w="7937" w:type="dxa"/>
          </w:tcPr>
          <w:p w:rsidR="0025679A" w:rsidRDefault="00CD3C0D">
            <w:pPr>
              <w:pStyle w:val="ConsPlusNormal"/>
              <w:jc w:val="both"/>
            </w:pPr>
            <w:r>
              <w:t>Глагол в предложении</w:t>
            </w:r>
          </w:p>
        </w:tc>
      </w:tr>
      <w:tr w:rsidR="0025679A">
        <w:tc>
          <w:tcPr>
            <w:tcW w:w="1134" w:type="dxa"/>
            <w:vAlign w:val="center"/>
          </w:tcPr>
          <w:p w:rsidR="0025679A" w:rsidRDefault="00CD3C0D">
            <w:pPr>
              <w:pStyle w:val="ConsPlusNormal"/>
              <w:jc w:val="center"/>
            </w:pPr>
            <w:r>
              <w:t>Урок 127</w:t>
            </w:r>
          </w:p>
        </w:tc>
        <w:tc>
          <w:tcPr>
            <w:tcW w:w="7937" w:type="dxa"/>
          </w:tcPr>
          <w:p w:rsidR="0025679A" w:rsidRDefault="00CD3C0D">
            <w:pPr>
              <w:pStyle w:val="ConsPlusNormal"/>
              <w:jc w:val="both"/>
            </w:pPr>
            <w:r>
              <w:t>Спряжение глаголов: изменение по лицам и числам</w:t>
            </w:r>
          </w:p>
        </w:tc>
      </w:tr>
      <w:tr w:rsidR="0025679A">
        <w:tc>
          <w:tcPr>
            <w:tcW w:w="1134" w:type="dxa"/>
            <w:vAlign w:val="center"/>
          </w:tcPr>
          <w:p w:rsidR="0025679A" w:rsidRDefault="00CD3C0D">
            <w:pPr>
              <w:pStyle w:val="ConsPlusNormal"/>
              <w:jc w:val="center"/>
            </w:pPr>
            <w:r>
              <w:t>Урок 128</w:t>
            </w:r>
          </w:p>
        </w:tc>
        <w:tc>
          <w:tcPr>
            <w:tcW w:w="7937" w:type="dxa"/>
          </w:tcPr>
          <w:p w:rsidR="0025679A" w:rsidRDefault="00CD3C0D">
            <w:pPr>
              <w:pStyle w:val="ConsPlusNormal"/>
              <w:jc w:val="both"/>
            </w:pPr>
            <w:r>
              <w:t>Глаголы 2-го лица настоящего и будущего времени в единственном числе</w:t>
            </w:r>
          </w:p>
        </w:tc>
      </w:tr>
      <w:tr w:rsidR="0025679A">
        <w:tc>
          <w:tcPr>
            <w:tcW w:w="1134" w:type="dxa"/>
            <w:vAlign w:val="center"/>
          </w:tcPr>
          <w:p w:rsidR="0025679A" w:rsidRDefault="00CD3C0D">
            <w:pPr>
              <w:pStyle w:val="ConsPlusNormal"/>
              <w:jc w:val="center"/>
            </w:pPr>
            <w:r>
              <w:t>Урок 129</w:t>
            </w:r>
          </w:p>
        </w:tc>
        <w:tc>
          <w:tcPr>
            <w:tcW w:w="7937" w:type="dxa"/>
          </w:tcPr>
          <w:p w:rsidR="0025679A" w:rsidRDefault="00CD3C0D">
            <w:pPr>
              <w:pStyle w:val="ConsPlusNormal"/>
              <w:jc w:val="both"/>
            </w:pPr>
            <w:r>
              <w:t xml:space="preserve">Мягкий знак после шипящих на конце глаголов в форме 2-го лица </w:t>
            </w:r>
            <w:r>
              <w:t>единственного числа</w:t>
            </w:r>
          </w:p>
        </w:tc>
      </w:tr>
      <w:tr w:rsidR="0025679A">
        <w:tc>
          <w:tcPr>
            <w:tcW w:w="1134" w:type="dxa"/>
            <w:vAlign w:val="center"/>
          </w:tcPr>
          <w:p w:rsidR="0025679A" w:rsidRDefault="00CD3C0D">
            <w:pPr>
              <w:pStyle w:val="ConsPlusNormal"/>
              <w:jc w:val="center"/>
            </w:pPr>
            <w:r>
              <w:t>Урок 130</w:t>
            </w:r>
          </w:p>
        </w:tc>
        <w:tc>
          <w:tcPr>
            <w:tcW w:w="7937" w:type="dxa"/>
          </w:tcPr>
          <w:p w:rsidR="0025679A" w:rsidRDefault="00CD3C0D">
            <w:pPr>
              <w:pStyle w:val="ConsPlusNormal"/>
              <w:jc w:val="both"/>
            </w:pPr>
            <w:r>
              <w:t>Отрабатываем правописание глаголов в форме 2-го лица единственного числа</w:t>
            </w:r>
          </w:p>
        </w:tc>
      </w:tr>
      <w:tr w:rsidR="0025679A">
        <w:tc>
          <w:tcPr>
            <w:tcW w:w="1134" w:type="dxa"/>
            <w:vAlign w:val="center"/>
          </w:tcPr>
          <w:p w:rsidR="0025679A" w:rsidRDefault="00CD3C0D">
            <w:pPr>
              <w:pStyle w:val="ConsPlusNormal"/>
              <w:jc w:val="center"/>
            </w:pPr>
            <w:r>
              <w:t>Урок 131</w:t>
            </w:r>
          </w:p>
        </w:tc>
        <w:tc>
          <w:tcPr>
            <w:tcW w:w="7937" w:type="dxa"/>
          </w:tcPr>
          <w:p w:rsidR="0025679A" w:rsidRDefault="00CD3C0D">
            <w:pPr>
              <w:pStyle w:val="ConsPlusNormal"/>
              <w:jc w:val="both"/>
            </w:pPr>
            <w:r>
              <w:t>I и II спряжение глаголов</w:t>
            </w:r>
          </w:p>
        </w:tc>
      </w:tr>
      <w:tr w:rsidR="0025679A">
        <w:tc>
          <w:tcPr>
            <w:tcW w:w="1134" w:type="dxa"/>
            <w:vAlign w:val="center"/>
          </w:tcPr>
          <w:p w:rsidR="0025679A" w:rsidRDefault="00CD3C0D">
            <w:pPr>
              <w:pStyle w:val="ConsPlusNormal"/>
              <w:jc w:val="center"/>
            </w:pPr>
            <w:r>
              <w:t>Урок 132</w:t>
            </w:r>
          </w:p>
        </w:tc>
        <w:tc>
          <w:tcPr>
            <w:tcW w:w="7937" w:type="dxa"/>
          </w:tcPr>
          <w:p w:rsidR="0025679A" w:rsidRDefault="00CD3C0D">
            <w:pPr>
              <w:pStyle w:val="ConsPlusNormal"/>
              <w:jc w:val="both"/>
            </w:pPr>
            <w:r>
              <w:t>Личные формы глагола</w:t>
            </w:r>
          </w:p>
        </w:tc>
      </w:tr>
      <w:tr w:rsidR="0025679A">
        <w:tc>
          <w:tcPr>
            <w:tcW w:w="1134" w:type="dxa"/>
            <w:vAlign w:val="center"/>
          </w:tcPr>
          <w:p w:rsidR="0025679A" w:rsidRDefault="00CD3C0D">
            <w:pPr>
              <w:pStyle w:val="ConsPlusNormal"/>
              <w:jc w:val="center"/>
            </w:pPr>
            <w:r>
              <w:t>Урок 133</w:t>
            </w:r>
          </w:p>
        </w:tc>
        <w:tc>
          <w:tcPr>
            <w:tcW w:w="7937" w:type="dxa"/>
          </w:tcPr>
          <w:p w:rsidR="0025679A" w:rsidRDefault="00CD3C0D">
            <w:pPr>
              <w:pStyle w:val="ConsPlusNormal"/>
              <w:jc w:val="both"/>
            </w:pPr>
            <w:r>
              <w:t>Личные окончания глаголов I и II спряжения</w:t>
            </w:r>
          </w:p>
        </w:tc>
      </w:tr>
      <w:tr w:rsidR="0025679A">
        <w:tc>
          <w:tcPr>
            <w:tcW w:w="1134" w:type="dxa"/>
            <w:vAlign w:val="center"/>
          </w:tcPr>
          <w:p w:rsidR="0025679A" w:rsidRDefault="00CD3C0D">
            <w:pPr>
              <w:pStyle w:val="ConsPlusNormal"/>
              <w:jc w:val="center"/>
            </w:pPr>
            <w:r>
              <w:t>Урок 134</w:t>
            </w:r>
          </w:p>
        </w:tc>
        <w:tc>
          <w:tcPr>
            <w:tcW w:w="7937" w:type="dxa"/>
          </w:tcPr>
          <w:p w:rsidR="0025679A" w:rsidRDefault="00CD3C0D">
            <w:pPr>
              <w:pStyle w:val="ConsPlusNormal"/>
              <w:jc w:val="both"/>
            </w:pPr>
            <w:r>
              <w:t>Способы определения I и</w:t>
            </w:r>
            <w:r>
              <w:t xml:space="preserve"> II спряжения глаголов</w:t>
            </w:r>
          </w:p>
        </w:tc>
      </w:tr>
      <w:tr w:rsidR="0025679A">
        <w:tc>
          <w:tcPr>
            <w:tcW w:w="1134" w:type="dxa"/>
            <w:vAlign w:val="center"/>
          </w:tcPr>
          <w:p w:rsidR="0025679A" w:rsidRDefault="00CD3C0D">
            <w:pPr>
              <w:pStyle w:val="ConsPlusNormal"/>
              <w:jc w:val="center"/>
            </w:pPr>
            <w:r>
              <w:t>Урок 135</w:t>
            </w:r>
          </w:p>
        </w:tc>
        <w:tc>
          <w:tcPr>
            <w:tcW w:w="7937" w:type="dxa"/>
          </w:tcPr>
          <w:p w:rsidR="0025679A" w:rsidRDefault="00CD3C0D">
            <w:pPr>
              <w:pStyle w:val="ConsPlusNormal"/>
              <w:jc w:val="both"/>
            </w:pPr>
            <w:r>
              <w:t>Отработка способов определения I и II спряжения глаголов</w:t>
            </w:r>
          </w:p>
        </w:tc>
      </w:tr>
      <w:tr w:rsidR="0025679A">
        <w:tc>
          <w:tcPr>
            <w:tcW w:w="1134" w:type="dxa"/>
            <w:vAlign w:val="center"/>
          </w:tcPr>
          <w:p w:rsidR="0025679A" w:rsidRDefault="00CD3C0D">
            <w:pPr>
              <w:pStyle w:val="ConsPlusNormal"/>
              <w:jc w:val="center"/>
            </w:pPr>
            <w:r>
              <w:t>Урок 136</w:t>
            </w:r>
          </w:p>
        </w:tc>
        <w:tc>
          <w:tcPr>
            <w:tcW w:w="7937" w:type="dxa"/>
          </w:tcPr>
          <w:p w:rsidR="0025679A" w:rsidRDefault="00CD3C0D">
            <w:pPr>
              <w:pStyle w:val="ConsPlusNormal"/>
              <w:jc w:val="both"/>
            </w:pPr>
            <w:r>
              <w:t>Пишем сочинение-повествование на тему. Составление рассказа (сказки) по содержанию пословицы, фразеологизма</w:t>
            </w:r>
          </w:p>
        </w:tc>
      </w:tr>
      <w:tr w:rsidR="0025679A">
        <w:tc>
          <w:tcPr>
            <w:tcW w:w="1134" w:type="dxa"/>
            <w:vAlign w:val="center"/>
          </w:tcPr>
          <w:p w:rsidR="0025679A" w:rsidRDefault="00CD3C0D">
            <w:pPr>
              <w:pStyle w:val="ConsPlusNormal"/>
              <w:jc w:val="center"/>
            </w:pPr>
            <w:r>
              <w:t>Урок 137</w:t>
            </w:r>
          </w:p>
        </w:tc>
        <w:tc>
          <w:tcPr>
            <w:tcW w:w="7937" w:type="dxa"/>
          </w:tcPr>
          <w:p w:rsidR="0025679A" w:rsidRDefault="00CD3C0D">
            <w:pPr>
              <w:pStyle w:val="ConsPlusNormal"/>
              <w:jc w:val="both"/>
            </w:pPr>
            <w:r>
              <w:t>Отрабатываем правило определения спряж</w:t>
            </w:r>
            <w:r>
              <w:t>ения глаголов с безударными личными окончаниями</w:t>
            </w:r>
          </w:p>
        </w:tc>
      </w:tr>
      <w:tr w:rsidR="0025679A">
        <w:tc>
          <w:tcPr>
            <w:tcW w:w="1134" w:type="dxa"/>
            <w:vAlign w:val="center"/>
          </w:tcPr>
          <w:p w:rsidR="0025679A" w:rsidRDefault="00CD3C0D">
            <w:pPr>
              <w:pStyle w:val="ConsPlusNormal"/>
              <w:jc w:val="center"/>
            </w:pPr>
            <w:r>
              <w:t>Урок 138</w:t>
            </w:r>
          </w:p>
        </w:tc>
        <w:tc>
          <w:tcPr>
            <w:tcW w:w="7937" w:type="dxa"/>
          </w:tcPr>
          <w:p w:rsidR="0025679A" w:rsidRDefault="00CD3C0D">
            <w:pPr>
              <w:pStyle w:val="ConsPlusNormal"/>
              <w:jc w:val="both"/>
            </w:pPr>
            <w:r>
              <w:t>Отрабатываем правописание безударных личных окончаний глаголов-исключений</w:t>
            </w:r>
          </w:p>
        </w:tc>
      </w:tr>
      <w:tr w:rsidR="0025679A">
        <w:tc>
          <w:tcPr>
            <w:tcW w:w="1134" w:type="dxa"/>
            <w:vAlign w:val="center"/>
          </w:tcPr>
          <w:p w:rsidR="0025679A" w:rsidRDefault="00CD3C0D">
            <w:pPr>
              <w:pStyle w:val="ConsPlusNormal"/>
              <w:jc w:val="center"/>
            </w:pPr>
            <w:r>
              <w:t>Урок 139</w:t>
            </w:r>
          </w:p>
        </w:tc>
        <w:tc>
          <w:tcPr>
            <w:tcW w:w="7937" w:type="dxa"/>
          </w:tcPr>
          <w:p w:rsidR="0025679A" w:rsidRDefault="00CD3C0D">
            <w:pPr>
              <w:pStyle w:val="ConsPlusNormal"/>
              <w:jc w:val="both"/>
            </w:pPr>
            <w:r>
              <w:t>Правописание безударных личных окончаний глаголов</w:t>
            </w:r>
          </w:p>
        </w:tc>
      </w:tr>
      <w:tr w:rsidR="0025679A">
        <w:tc>
          <w:tcPr>
            <w:tcW w:w="1134" w:type="dxa"/>
            <w:vAlign w:val="center"/>
          </w:tcPr>
          <w:p w:rsidR="0025679A" w:rsidRDefault="00CD3C0D">
            <w:pPr>
              <w:pStyle w:val="ConsPlusNormal"/>
              <w:jc w:val="center"/>
            </w:pPr>
            <w:r>
              <w:t>Урок 140</w:t>
            </w:r>
          </w:p>
        </w:tc>
        <w:tc>
          <w:tcPr>
            <w:tcW w:w="7937" w:type="dxa"/>
          </w:tcPr>
          <w:p w:rsidR="0025679A" w:rsidRDefault="00CD3C0D">
            <w:pPr>
              <w:pStyle w:val="ConsPlusNormal"/>
              <w:jc w:val="both"/>
            </w:pPr>
            <w:r>
              <w:t xml:space="preserve">Отрабатываем правописание безударных личных окончаний </w:t>
            </w:r>
            <w:r>
              <w:t>глаголов</w:t>
            </w:r>
          </w:p>
        </w:tc>
      </w:tr>
      <w:tr w:rsidR="0025679A">
        <w:tc>
          <w:tcPr>
            <w:tcW w:w="1134" w:type="dxa"/>
            <w:vAlign w:val="center"/>
          </w:tcPr>
          <w:p w:rsidR="0025679A" w:rsidRDefault="00CD3C0D">
            <w:pPr>
              <w:pStyle w:val="ConsPlusNormal"/>
              <w:jc w:val="center"/>
            </w:pPr>
            <w:r>
              <w:t>Урок 141</w:t>
            </w:r>
          </w:p>
        </w:tc>
        <w:tc>
          <w:tcPr>
            <w:tcW w:w="7937" w:type="dxa"/>
          </w:tcPr>
          <w:p w:rsidR="0025679A" w:rsidRDefault="00CD3C0D">
            <w:pPr>
              <w:pStyle w:val="ConsPlusNormal"/>
              <w:jc w:val="both"/>
            </w:pPr>
            <w:r>
              <w:t>Безударные личные окончания глаголов: трудные случаи</w:t>
            </w:r>
          </w:p>
        </w:tc>
      </w:tr>
      <w:tr w:rsidR="0025679A">
        <w:tc>
          <w:tcPr>
            <w:tcW w:w="1134" w:type="dxa"/>
            <w:vAlign w:val="center"/>
          </w:tcPr>
          <w:p w:rsidR="0025679A" w:rsidRDefault="00CD3C0D">
            <w:pPr>
              <w:pStyle w:val="ConsPlusNormal"/>
              <w:jc w:val="center"/>
            </w:pPr>
            <w:r>
              <w:t>Урок 142</w:t>
            </w:r>
          </w:p>
        </w:tc>
        <w:tc>
          <w:tcPr>
            <w:tcW w:w="7937" w:type="dxa"/>
          </w:tcPr>
          <w:p w:rsidR="0025679A" w:rsidRDefault="00CD3C0D">
            <w:pPr>
              <w:pStyle w:val="ConsPlusNormal"/>
              <w:jc w:val="both"/>
            </w:pPr>
            <w:r>
              <w:t>Отрабатываем трудные случаи написания безударных личных окончаний глаголов</w:t>
            </w:r>
          </w:p>
        </w:tc>
      </w:tr>
      <w:tr w:rsidR="0025679A">
        <w:tc>
          <w:tcPr>
            <w:tcW w:w="1134" w:type="dxa"/>
            <w:vAlign w:val="center"/>
          </w:tcPr>
          <w:p w:rsidR="0025679A" w:rsidRDefault="00CD3C0D">
            <w:pPr>
              <w:pStyle w:val="ConsPlusNormal"/>
              <w:jc w:val="center"/>
            </w:pPr>
            <w:r>
              <w:t>Урок 143</w:t>
            </w:r>
          </w:p>
        </w:tc>
        <w:tc>
          <w:tcPr>
            <w:tcW w:w="7937" w:type="dxa"/>
          </w:tcPr>
          <w:p w:rsidR="0025679A" w:rsidRDefault="00CD3C0D">
            <w:pPr>
              <w:pStyle w:val="ConsPlusNormal"/>
              <w:jc w:val="both"/>
            </w:pPr>
            <w:r>
              <w:t>Резервный урок по разделу морфология: Что такое возвратные глаголы?</w:t>
            </w:r>
          </w:p>
        </w:tc>
      </w:tr>
      <w:tr w:rsidR="0025679A">
        <w:tc>
          <w:tcPr>
            <w:tcW w:w="1134" w:type="dxa"/>
            <w:vAlign w:val="center"/>
          </w:tcPr>
          <w:p w:rsidR="0025679A" w:rsidRDefault="00CD3C0D">
            <w:pPr>
              <w:pStyle w:val="ConsPlusNormal"/>
              <w:jc w:val="center"/>
            </w:pPr>
            <w:r>
              <w:t>Урок 144</w:t>
            </w:r>
          </w:p>
        </w:tc>
        <w:tc>
          <w:tcPr>
            <w:tcW w:w="7937" w:type="dxa"/>
          </w:tcPr>
          <w:p w:rsidR="0025679A" w:rsidRDefault="00CD3C0D">
            <w:pPr>
              <w:pStyle w:val="ConsPlusNormal"/>
              <w:jc w:val="both"/>
            </w:pPr>
            <w:r>
              <w:t>Правописани</w:t>
            </w:r>
            <w:r>
              <w:t>е глаголов на -ться и -тся</w:t>
            </w:r>
          </w:p>
        </w:tc>
      </w:tr>
      <w:tr w:rsidR="0025679A">
        <w:tc>
          <w:tcPr>
            <w:tcW w:w="1134" w:type="dxa"/>
            <w:vAlign w:val="center"/>
          </w:tcPr>
          <w:p w:rsidR="0025679A" w:rsidRDefault="00CD3C0D">
            <w:pPr>
              <w:pStyle w:val="ConsPlusNormal"/>
              <w:jc w:val="center"/>
            </w:pPr>
            <w:r>
              <w:t>Урок 145</w:t>
            </w:r>
          </w:p>
        </w:tc>
        <w:tc>
          <w:tcPr>
            <w:tcW w:w="7937" w:type="dxa"/>
          </w:tcPr>
          <w:p w:rsidR="0025679A" w:rsidRDefault="00CD3C0D">
            <w:pPr>
              <w:pStyle w:val="ConsPlusNormal"/>
              <w:jc w:val="both"/>
            </w:pPr>
            <w:r>
              <w:t>Отрабатываем правописание глаголов на -ться и -тся</w:t>
            </w:r>
          </w:p>
        </w:tc>
      </w:tr>
      <w:tr w:rsidR="0025679A">
        <w:tc>
          <w:tcPr>
            <w:tcW w:w="1134" w:type="dxa"/>
            <w:vAlign w:val="center"/>
          </w:tcPr>
          <w:p w:rsidR="0025679A" w:rsidRDefault="00CD3C0D">
            <w:pPr>
              <w:pStyle w:val="ConsPlusNormal"/>
              <w:jc w:val="center"/>
            </w:pPr>
            <w:r>
              <w:t>Урок 146</w:t>
            </w:r>
          </w:p>
        </w:tc>
        <w:tc>
          <w:tcPr>
            <w:tcW w:w="7937" w:type="dxa"/>
          </w:tcPr>
          <w:p w:rsidR="0025679A" w:rsidRDefault="00CD3C0D">
            <w:pPr>
              <w:pStyle w:val="ConsPlusNormal"/>
              <w:jc w:val="both"/>
            </w:pPr>
            <w:r>
              <w:t>Частица не, ее значение (повторение)</w:t>
            </w:r>
          </w:p>
        </w:tc>
      </w:tr>
      <w:tr w:rsidR="0025679A">
        <w:tc>
          <w:tcPr>
            <w:tcW w:w="1134" w:type="dxa"/>
            <w:vAlign w:val="center"/>
          </w:tcPr>
          <w:p w:rsidR="0025679A" w:rsidRDefault="00CD3C0D">
            <w:pPr>
              <w:pStyle w:val="ConsPlusNormal"/>
              <w:jc w:val="center"/>
            </w:pPr>
            <w:r>
              <w:t>Урок 147</w:t>
            </w:r>
          </w:p>
        </w:tc>
        <w:tc>
          <w:tcPr>
            <w:tcW w:w="7937" w:type="dxa"/>
          </w:tcPr>
          <w:p w:rsidR="0025679A" w:rsidRDefault="00CD3C0D">
            <w:pPr>
              <w:pStyle w:val="ConsPlusNormal"/>
              <w:jc w:val="both"/>
            </w:pPr>
            <w:r>
              <w:t>Пишем сочинение-рассуждение на тему. Составление текста-рассуждения по таблице, правилу</w:t>
            </w:r>
          </w:p>
        </w:tc>
      </w:tr>
      <w:tr w:rsidR="0025679A">
        <w:tc>
          <w:tcPr>
            <w:tcW w:w="1134" w:type="dxa"/>
            <w:vAlign w:val="center"/>
          </w:tcPr>
          <w:p w:rsidR="0025679A" w:rsidRDefault="00CD3C0D">
            <w:pPr>
              <w:pStyle w:val="ConsPlusNormal"/>
              <w:jc w:val="center"/>
            </w:pPr>
            <w:r>
              <w:t>Урок 148</w:t>
            </w:r>
          </w:p>
        </w:tc>
        <w:tc>
          <w:tcPr>
            <w:tcW w:w="7937" w:type="dxa"/>
          </w:tcPr>
          <w:p w:rsidR="0025679A" w:rsidRDefault="00CD3C0D">
            <w:pPr>
              <w:pStyle w:val="ConsPlusNormal"/>
              <w:jc w:val="both"/>
            </w:pPr>
            <w:r>
              <w:t xml:space="preserve">Безударные </w:t>
            </w:r>
            <w:r>
              <w:t>личные окончания глаголов: систематизация</w:t>
            </w:r>
          </w:p>
        </w:tc>
      </w:tr>
      <w:tr w:rsidR="0025679A">
        <w:tc>
          <w:tcPr>
            <w:tcW w:w="1134" w:type="dxa"/>
            <w:vAlign w:val="center"/>
          </w:tcPr>
          <w:p w:rsidR="0025679A" w:rsidRDefault="00CD3C0D">
            <w:pPr>
              <w:pStyle w:val="ConsPlusNormal"/>
              <w:jc w:val="center"/>
            </w:pPr>
            <w:r>
              <w:t>Урок 149</w:t>
            </w:r>
          </w:p>
        </w:tc>
        <w:tc>
          <w:tcPr>
            <w:tcW w:w="7937" w:type="dxa"/>
          </w:tcPr>
          <w:p w:rsidR="0025679A" w:rsidRDefault="00CD3C0D">
            <w:pPr>
              <w:pStyle w:val="ConsPlusNormal"/>
              <w:jc w:val="both"/>
            </w:pPr>
            <w:r>
              <w:t>Безударные личные окончания глаголов: обобщение</w:t>
            </w:r>
          </w:p>
        </w:tc>
      </w:tr>
      <w:tr w:rsidR="0025679A">
        <w:tc>
          <w:tcPr>
            <w:tcW w:w="1134" w:type="dxa"/>
            <w:vAlign w:val="center"/>
          </w:tcPr>
          <w:p w:rsidR="0025679A" w:rsidRDefault="00CD3C0D">
            <w:pPr>
              <w:pStyle w:val="ConsPlusNormal"/>
              <w:jc w:val="center"/>
            </w:pPr>
            <w:r>
              <w:t>Урок 150</w:t>
            </w:r>
          </w:p>
        </w:tc>
        <w:tc>
          <w:tcPr>
            <w:tcW w:w="7937" w:type="dxa"/>
          </w:tcPr>
          <w:p w:rsidR="0025679A" w:rsidRDefault="00CD3C0D">
            <w:pPr>
              <w:pStyle w:val="ConsPlusNormal"/>
              <w:jc w:val="both"/>
            </w:pPr>
            <w:r>
              <w:t>Правописание глаголов в прошедшем времени</w:t>
            </w:r>
          </w:p>
        </w:tc>
      </w:tr>
      <w:tr w:rsidR="0025679A">
        <w:tc>
          <w:tcPr>
            <w:tcW w:w="1134" w:type="dxa"/>
            <w:vAlign w:val="center"/>
          </w:tcPr>
          <w:p w:rsidR="0025679A" w:rsidRDefault="00CD3C0D">
            <w:pPr>
              <w:pStyle w:val="ConsPlusNormal"/>
              <w:jc w:val="center"/>
            </w:pPr>
            <w:r>
              <w:t>Урок 151</w:t>
            </w:r>
          </w:p>
        </w:tc>
        <w:tc>
          <w:tcPr>
            <w:tcW w:w="7937" w:type="dxa"/>
          </w:tcPr>
          <w:p w:rsidR="0025679A" w:rsidRDefault="00CD3C0D">
            <w:pPr>
              <w:pStyle w:val="ConsPlusNormal"/>
              <w:jc w:val="both"/>
            </w:pPr>
            <w:r>
              <w:t>Отрабатываем правописание суффиксов и окончаний глаголов в прошедшем времени</w:t>
            </w:r>
          </w:p>
        </w:tc>
      </w:tr>
      <w:tr w:rsidR="0025679A">
        <w:tc>
          <w:tcPr>
            <w:tcW w:w="1134" w:type="dxa"/>
            <w:vAlign w:val="center"/>
          </w:tcPr>
          <w:p w:rsidR="0025679A" w:rsidRDefault="00CD3C0D">
            <w:pPr>
              <w:pStyle w:val="ConsPlusNormal"/>
              <w:jc w:val="center"/>
            </w:pPr>
            <w:r>
              <w:t>Урок 152</w:t>
            </w:r>
          </w:p>
        </w:tc>
        <w:tc>
          <w:tcPr>
            <w:tcW w:w="7937" w:type="dxa"/>
          </w:tcPr>
          <w:p w:rsidR="0025679A" w:rsidRDefault="00CD3C0D">
            <w:pPr>
              <w:pStyle w:val="ConsPlusNormal"/>
              <w:jc w:val="both"/>
            </w:pPr>
            <w:r>
              <w:t>Морфологический разбор глагола</w:t>
            </w:r>
          </w:p>
        </w:tc>
      </w:tr>
      <w:tr w:rsidR="0025679A">
        <w:tc>
          <w:tcPr>
            <w:tcW w:w="1134" w:type="dxa"/>
            <w:vAlign w:val="center"/>
          </w:tcPr>
          <w:p w:rsidR="0025679A" w:rsidRDefault="00CD3C0D">
            <w:pPr>
              <w:pStyle w:val="ConsPlusNormal"/>
              <w:jc w:val="center"/>
            </w:pPr>
            <w:r>
              <w:t>Урок 153</w:t>
            </w:r>
          </w:p>
        </w:tc>
        <w:tc>
          <w:tcPr>
            <w:tcW w:w="7937" w:type="dxa"/>
          </w:tcPr>
          <w:p w:rsidR="0025679A" w:rsidRDefault="00CD3C0D">
            <w:pPr>
              <w:pStyle w:val="ConsPlusNormal"/>
              <w:jc w:val="both"/>
            </w:pPr>
            <w:r>
              <w:t>Обобщение знаний о глаголе</w:t>
            </w:r>
          </w:p>
        </w:tc>
      </w:tr>
      <w:tr w:rsidR="0025679A">
        <w:tc>
          <w:tcPr>
            <w:tcW w:w="1134" w:type="dxa"/>
            <w:vAlign w:val="center"/>
          </w:tcPr>
          <w:p w:rsidR="0025679A" w:rsidRDefault="00CD3C0D">
            <w:pPr>
              <w:pStyle w:val="ConsPlusNormal"/>
              <w:jc w:val="center"/>
            </w:pPr>
            <w:r>
              <w:t>Урок 154</w:t>
            </w:r>
          </w:p>
        </w:tc>
        <w:tc>
          <w:tcPr>
            <w:tcW w:w="7937" w:type="dxa"/>
          </w:tcPr>
          <w:p w:rsidR="0025679A" w:rsidRDefault="00CD3C0D">
            <w:pPr>
              <w:pStyle w:val="ConsPlusNormal"/>
              <w:jc w:val="both"/>
            </w:pPr>
            <w:r>
              <w:t>Глагол: систематизация знаний</w:t>
            </w:r>
          </w:p>
        </w:tc>
      </w:tr>
      <w:tr w:rsidR="0025679A">
        <w:tc>
          <w:tcPr>
            <w:tcW w:w="1134" w:type="dxa"/>
            <w:vAlign w:val="center"/>
          </w:tcPr>
          <w:p w:rsidR="0025679A" w:rsidRDefault="00CD3C0D">
            <w:pPr>
              <w:pStyle w:val="ConsPlusNormal"/>
              <w:jc w:val="center"/>
            </w:pPr>
            <w:r>
              <w:t>Урок 155</w:t>
            </w:r>
          </w:p>
        </w:tc>
        <w:tc>
          <w:tcPr>
            <w:tcW w:w="7937" w:type="dxa"/>
          </w:tcPr>
          <w:p w:rsidR="0025679A" w:rsidRDefault="00CD3C0D">
            <w:pPr>
              <w:pStyle w:val="ConsPlusNormal"/>
              <w:jc w:val="both"/>
            </w:pPr>
            <w:r>
              <w:t>Резервный урок по разделу морфология. Повторение</w:t>
            </w:r>
          </w:p>
        </w:tc>
      </w:tr>
      <w:tr w:rsidR="0025679A">
        <w:tc>
          <w:tcPr>
            <w:tcW w:w="1134" w:type="dxa"/>
            <w:vAlign w:val="center"/>
          </w:tcPr>
          <w:p w:rsidR="0025679A" w:rsidRDefault="00CD3C0D">
            <w:pPr>
              <w:pStyle w:val="ConsPlusNormal"/>
              <w:jc w:val="center"/>
            </w:pPr>
            <w:r>
              <w:t>Урок 156</w:t>
            </w:r>
          </w:p>
        </w:tc>
        <w:tc>
          <w:tcPr>
            <w:tcW w:w="7937" w:type="dxa"/>
          </w:tcPr>
          <w:p w:rsidR="0025679A" w:rsidRDefault="00CD3C0D">
            <w:pPr>
              <w:pStyle w:val="ConsPlusNormal"/>
              <w:jc w:val="both"/>
            </w:pPr>
            <w:r>
              <w:t>Резервный урок по разделу морфология. Отработка темы "Глагол"</w:t>
            </w:r>
          </w:p>
        </w:tc>
      </w:tr>
      <w:tr w:rsidR="0025679A">
        <w:tc>
          <w:tcPr>
            <w:tcW w:w="1134" w:type="dxa"/>
            <w:vAlign w:val="center"/>
          </w:tcPr>
          <w:p w:rsidR="0025679A" w:rsidRDefault="00CD3C0D">
            <w:pPr>
              <w:pStyle w:val="ConsPlusNormal"/>
              <w:jc w:val="center"/>
            </w:pPr>
            <w:r>
              <w:t>Урок 157</w:t>
            </w:r>
          </w:p>
        </w:tc>
        <w:tc>
          <w:tcPr>
            <w:tcW w:w="7937" w:type="dxa"/>
          </w:tcPr>
          <w:p w:rsidR="0025679A" w:rsidRDefault="00CD3C0D">
            <w:pPr>
              <w:pStyle w:val="ConsPlusNormal"/>
              <w:jc w:val="both"/>
            </w:pPr>
            <w:r>
              <w:t>Резервный урок по разделу морфология. Проверь себя</w:t>
            </w:r>
          </w:p>
        </w:tc>
      </w:tr>
      <w:tr w:rsidR="0025679A">
        <w:tc>
          <w:tcPr>
            <w:tcW w:w="1134" w:type="dxa"/>
            <w:vAlign w:val="center"/>
          </w:tcPr>
          <w:p w:rsidR="0025679A" w:rsidRDefault="00CD3C0D">
            <w:pPr>
              <w:pStyle w:val="ConsPlusNormal"/>
              <w:jc w:val="center"/>
            </w:pPr>
            <w:r>
              <w:t>Урок 158</w:t>
            </w:r>
          </w:p>
        </w:tc>
        <w:tc>
          <w:tcPr>
            <w:tcW w:w="7937" w:type="dxa"/>
          </w:tcPr>
          <w:p w:rsidR="0025679A" w:rsidRDefault="00CD3C0D">
            <w:pPr>
              <w:pStyle w:val="ConsPlusNormal"/>
              <w:jc w:val="both"/>
            </w:pPr>
            <w:r>
              <w:t>Резервный урок по разделу морфология: глагол. Отработка материала</w:t>
            </w:r>
          </w:p>
        </w:tc>
      </w:tr>
      <w:tr w:rsidR="0025679A">
        <w:tc>
          <w:tcPr>
            <w:tcW w:w="1134" w:type="dxa"/>
            <w:vAlign w:val="center"/>
          </w:tcPr>
          <w:p w:rsidR="0025679A" w:rsidRDefault="00CD3C0D">
            <w:pPr>
              <w:pStyle w:val="ConsPlusNormal"/>
              <w:jc w:val="center"/>
            </w:pPr>
            <w:r>
              <w:t>Урок 159</w:t>
            </w:r>
          </w:p>
        </w:tc>
        <w:tc>
          <w:tcPr>
            <w:tcW w:w="7937" w:type="dxa"/>
          </w:tcPr>
          <w:p w:rsidR="0025679A" w:rsidRDefault="00CD3C0D">
            <w:pPr>
              <w:pStyle w:val="ConsPlusNormal"/>
              <w:jc w:val="both"/>
            </w:pPr>
            <w:r>
              <w:t>Пишем подробный пересказ текста. Изложение</w:t>
            </w:r>
          </w:p>
        </w:tc>
      </w:tr>
      <w:tr w:rsidR="0025679A">
        <w:tc>
          <w:tcPr>
            <w:tcW w:w="1134" w:type="dxa"/>
            <w:vAlign w:val="center"/>
          </w:tcPr>
          <w:p w:rsidR="0025679A" w:rsidRDefault="00CD3C0D">
            <w:pPr>
              <w:pStyle w:val="ConsPlusNormal"/>
              <w:jc w:val="center"/>
            </w:pPr>
            <w:r>
              <w:t>Урок 160</w:t>
            </w:r>
          </w:p>
        </w:tc>
        <w:tc>
          <w:tcPr>
            <w:tcW w:w="7937" w:type="dxa"/>
          </w:tcPr>
          <w:p w:rsidR="0025679A" w:rsidRDefault="00CD3C0D">
            <w:pPr>
              <w:pStyle w:val="ConsPlusNormal"/>
              <w:jc w:val="both"/>
            </w:pPr>
            <w:r>
              <w:t>Изученные правила правописания глаголов: систематизация</w:t>
            </w:r>
          </w:p>
        </w:tc>
      </w:tr>
      <w:tr w:rsidR="0025679A">
        <w:tc>
          <w:tcPr>
            <w:tcW w:w="1134" w:type="dxa"/>
            <w:vAlign w:val="center"/>
          </w:tcPr>
          <w:p w:rsidR="0025679A" w:rsidRDefault="00CD3C0D">
            <w:pPr>
              <w:pStyle w:val="ConsPlusNormal"/>
              <w:jc w:val="center"/>
            </w:pPr>
            <w:r>
              <w:t>Урок 161</w:t>
            </w:r>
          </w:p>
        </w:tc>
        <w:tc>
          <w:tcPr>
            <w:tcW w:w="7937" w:type="dxa"/>
          </w:tcPr>
          <w:p w:rsidR="0025679A" w:rsidRDefault="00CD3C0D">
            <w:pPr>
              <w:pStyle w:val="ConsPlusNormal"/>
              <w:jc w:val="both"/>
            </w:pPr>
            <w:r>
              <w:t>Отрабатываем изученные правила правописания глаголов</w:t>
            </w:r>
          </w:p>
        </w:tc>
      </w:tr>
      <w:tr w:rsidR="0025679A">
        <w:tc>
          <w:tcPr>
            <w:tcW w:w="1134" w:type="dxa"/>
            <w:vAlign w:val="center"/>
          </w:tcPr>
          <w:p w:rsidR="0025679A" w:rsidRDefault="00CD3C0D">
            <w:pPr>
              <w:pStyle w:val="ConsPlusNormal"/>
              <w:jc w:val="center"/>
            </w:pPr>
            <w:r>
              <w:t>Урок 162</w:t>
            </w:r>
          </w:p>
        </w:tc>
        <w:tc>
          <w:tcPr>
            <w:tcW w:w="7937" w:type="dxa"/>
          </w:tcPr>
          <w:p w:rsidR="0025679A" w:rsidRDefault="00CD3C0D">
            <w:pPr>
              <w:pStyle w:val="ConsPlusNormal"/>
              <w:jc w:val="both"/>
            </w:pPr>
            <w:r>
              <w:t>Как сделать текст интереснее. Составление текста по репродукции картины</w:t>
            </w:r>
          </w:p>
        </w:tc>
      </w:tr>
      <w:tr w:rsidR="0025679A">
        <w:tc>
          <w:tcPr>
            <w:tcW w:w="1134" w:type="dxa"/>
            <w:vAlign w:val="center"/>
          </w:tcPr>
          <w:p w:rsidR="0025679A" w:rsidRDefault="00CD3C0D">
            <w:pPr>
              <w:pStyle w:val="ConsPlusNormal"/>
              <w:jc w:val="center"/>
            </w:pPr>
            <w:r>
              <w:t>Урок 163</w:t>
            </w:r>
          </w:p>
        </w:tc>
        <w:tc>
          <w:tcPr>
            <w:tcW w:w="7937" w:type="dxa"/>
          </w:tcPr>
          <w:p w:rsidR="0025679A" w:rsidRDefault="00CD3C0D">
            <w:pPr>
              <w:pStyle w:val="ConsPlusNormal"/>
              <w:jc w:val="both"/>
            </w:pPr>
            <w:r>
              <w:t>Наблюдаем за написанием разных частей речи</w:t>
            </w:r>
          </w:p>
        </w:tc>
      </w:tr>
      <w:tr w:rsidR="0025679A">
        <w:tc>
          <w:tcPr>
            <w:tcW w:w="1134" w:type="dxa"/>
            <w:vAlign w:val="center"/>
          </w:tcPr>
          <w:p w:rsidR="0025679A" w:rsidRDefault="00CD3C0D">
            <w:pPr>
              <w:pStyle w:val="ConsPlusNormal"/>
              <w:jc w:val="center"/>
            </w:pPr>
            <w:r>
              <w:t>Урок 164</w:t>
            </w:r>
          </w:p>
        </w:tc>
        <w:tc>
          <w:tcPr>
            <w:tcW w:w="7937" w:type="dxa"/>
          </w:tcPr>
          <w:p w:rsidR="0025679A" w:rsidRDefault="00CD3C0D">
            <w:pPr>
              <w:pStyle w:val="ConsPlusNormal"/>
              <w:jc w:val="both"/>
            </w:pPr>
            <w:r>
              <w:t>Орфографический тренинг: правописание разных частей речи</w:t>
            </w:r>
          </w:p>
        </w:tc>
      </w:tr>
      <w:tr w:rsidR="0025679A">
        <w:tc>
          <w:tcPr>
            <w:tcW w:w="1134" w:type="dxa"/>
            <w:vAlign w:val="center"/>
          </w:tcPr>
          <w:p w:rsidR="0025679A" w:rsidRDefault="00CD3C0D">
            <w:pPr>
              <w:pStyle w:val="ConsPlusNormal"/>
              <w:jc w:val="center"/>
            </w:pPr>
            <w:r>
              <w:t>Урок 165</w:t>
            </w:r>
          </w:p>
        </w:tc>
        <w:tc>
          <w:tcPr>
            <w:tcW w:w="7937" w:type="dxa"/>
          </w:tcPr>
          <w:p w:rsidR="0025679A" w:rsidRDefault="00CD3C0D">
            <w:pPr>
              <w:pStyle w:val="ConsPlusNormal"/>
              <w:jc w:val="both"/>
            </w:pPr>
            <w:r>
              <w:t>Резервный урок по разделу орфография. Контрольная работа по теме "Безударные личные окончания глаголов"</w:t>
            </w:r>
          </w:p>
        </w:tc>
      </w:tr>
      <w:tr w:rsidR="0025679A">
        <w:tc>
          <w:tcPr>
            <w:tcW w:w="1134" w:type="dxa"/>
            <w:vAlign w:val="center"/>
          </w:tcPr>
          <w:p w:rsidR="0025679A" w:rsidRDefault="00CD3C0D">
            <w:pPr>
              <w:pStyle w:val="ConsPlusNormal"/>
              <w:jc w:val="center"/>
            </w:pPr>
            <w:r>
              <w:t>Урок 166</w:t>
            </w:r>
          </w:p>
        </w:tc>
        <w:tc>
          <w:tcPr>
            <w:tcW w:w="7937" w:type="dxa"/>
          </w:tcPr>
          <w:p w:rsidR="0025679A" w:rsidRDefault="00CD3C0D">
            <w:pPr>
              <w:pStyle w:val="ConsPlusNormal"/>
              <w:jc w:val="both"/>
            </w:pPr>
            <w:r>
              <w:t>Учимся пересказывать: подробный устный пересказ текста</w:t>
            </w:r>
          </w:p>
        </w:tc>
      </w:tr>
      <w:tr w:rsidR="0025679A">
        <w:tc>
          <w:tcPr>
            <w:tcW w:w="1134" w:type="dxa"/>
            <w:vAlign w:val="center"/>
          </w:tcPr>
          <w:p w:rsidR="0025679A" w:rsidRDefault="00CD3C0D">
            <w:pPr>
              <w:pStyle w:val="ConsPlusNormal"/>
              <w:jc w:val="center"/>
            </w:pPr>
            <w:r>
              <w:t>Урок 167</w:t>
            </w:r>
          </w:p>
        </w:tc>
        <w:tc>
          <w:tcPr>
            <w:tcW w:w="7937" w:type="dxa"/>
          </w:tcPr>
          <w:p w:rsidR="0025679A" w:rsidRDefault="00CD3C0D">
            <w:pPr>
              <w:pStyle w:val="ConsPlusNormal"/>
              <w:jc w:val="both"/>
            </w:pPr>
            <w:r>
              <w:t>Резервный урок: повторение по разделу развитие речи</w:t>
            </w:r>
          </w:p>
        </w:tc>
      </w:tr>
      <w:tr w:rsidR="0025679A">
        <w:tc>
          <w:tcPr>
            <w:tcW w:w="1134" w:type="dxa"/>
            <w:vAlign w:val="center"/>
          </w:tcPr>
          <w:p w:rsidR="0025679A" w:rsidRDefault="00CD3C0D">
            <w:pPr>
              <w:pStyle w:val="ConsPlusNormal"/>
              <w:jc w:val="center"/>
            </w:pPr>
            <w:r>
              <w:t>Урок 168</w:t>
            </w:r>
          </w:p>
        </w:tc>
        <w:tc>
          <w:tcPr>
            <w:tcW w:w="7937" w:type="dxa"/>
          </w:tcPr>
          <w:p w:rsidR="0025679A" w:rsidRDefault="00CD3C0D">
            <w:pPr>
              <w:pStyle w:val="ConsPlusNormal"/>
              <w:jc w:val="both"/>
            </w:pPr>
            <w:r>
              <w:t>Характеристика звуков русского языка. Звуки и буквы</w:t>
            </w:r>
          </w:p>
        </w:tc>
      </w:tr>
      <w:tr w:rsidR="0025679A">
        <w:tc>
          <w:tcPr>
            <w:tcW w:w="1134" w:type="dxa"/>
            <w:vAlign w:val="center"/>
          </w:tcPr>
          <w:p w:rsidR="0025679A" w:rsidRDefault="00CD3C0D">
            <w:pPr>
              <w:pStyle w:val="ConsPlusNormal"/>
              <w:jc w:val="center"/>
            </w:pPr>
            <w:r>
              <w:t>Урок 169</w:t>
            </w:r>
          </w:p>
        </w:tc>
        <w:tc>
          <w:tcPr>
            <w:tcW w:w="7937" w:type="dxa"/>
          </w:tcPr>
          <w:p w:rsidR="0025679A" w:rsidRDefault="00CD3C0D">
            <w:pPr>
              <w:pStyle w:val="ConsPlusNormal"/>
              <w:jc w:val="both"/>
            </w:pPr>
            <w:r>
              <w:t>Звуко-буквенный разбор слова</w:t>
            </w:r>
          </w:p>
        </w:tc>
      </w:tr>
      <w:tr w:rsidR="0025679A">
        <w:tc>
          <w:tcPr>
            <w:tcW w:w="1134" w:type="dxa"/>
            <w:vAlign w:val="center"/>
          </w:tcPr>
          <w:p w:rsidR="0025679A" w:rsidRDefault="00CD3C0D">
            <w:pPr>
              <w:pStyle w:val="ConsPlusNormal"/>
              <w:jc w:val="center"/>
            </w:pPr>
            <w:r>
              <w:t>Урок 170</w:t>
            </w:r>
          </w:p>
        </w:tc>
        <w:tc>
          <w:tcPr>
            <w:tcW w:w="7937" w:type="dxa"/>
          </w:tcPr>
          <w:p w:rsidR="0025679A" w:rsidRDefault="00CD3C0D">
            <w:pPr>
              <w:pStyle w:val="ConsPlusNormal"/>
              <w:jc w:val="both"/>
            </w:pPr>
            <w:r>
              <w:t>Резервный урок по разделу орфография: контрольная работа по теме "Чему мы научились на уроках правописания в 4 классе"</w:t>
            </w:r>
          </w:p>
        </w:tc>
      </w:tr>
      <w:tr w:rsidR="0025679A">
        <w:tc>
          <w:tcPr>
            <w:tcW w:w="9071" w:type="dxa"/>
            <w:gridSpan w:val="2"/>
          </w:tcPr>
          <w:p w:rsidR="0025679A" w:rsidRDefault="00CD3C0D">
            <w:pPr>
              <w:pStyle w:val="ConsPlusNormal"/>
              <w:jc w:val="both"/>
            </w:pPr>
            <w:r>
              <w:t>ОБЩЕЕ КОЛИЧЕСТВО УРОКОВ ПО ПРОГРАММ</w:t>
            </w:r>
            <w:r>
              <w:t>Е: 170, из них уроков, отведенных на контрольные работы (в том числе Всероссийские проверочные работы), - не более 17</w:t>
            </w:r>
          </w:p>
        </w:tc>
      </w:tr>
    </w:tbl>
    <w:p w:rsidR="0025679A" w:rsidRDefault="0025679A">
      <w:pPr>
        <w:pStyle w:val="ConsPlusNormal"/>
        <w:jc w:val="both"/>
      </w:pPr>
    </w:p>
    <w:p w:rsidR="0025679A" w:rsidRDefault="00CD3C0D">
      <w:pPr>
        <w:pStyle w:val="ConsPlusNormal"/>
        <w:ind w:firstLine="540"/>
        <w:jc w:val="both"/>
      </w:pPr>
      <w:r>
        <w:t xml:space="preserve">В федеральных и региональных процедурах оценки качества образования используется перечень (кодификатор) распределенных по классам </w:t>
      </w:r>
      <w:r>
        <w:t>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(1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w:t>
            </w:r>
            <w:r>
              <w:t>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Фонетика. Орфоэпия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Выделять звуки из слова</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 xml:space="preserve">Различать гласные и согласные звуки (в том числе различать в словах </w:t>
            </w:r>
            <w:r>
              <w:t>согласный звук [й'] и гласный звук [и])</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Различать ударные и безударные гласные звуки</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Различать согласные звуки: мягкие и твердые, звонкие и глухие (вне слова и в слове)</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 xml:space="preserve">Определять количество слогов в слове; делить слова на слоги (простые </w:t>
            </w:r>
            <w:r>
              <w:t>случаи: слова без стечения согласных); определять в слове ударный слог</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Графика</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Различать понятия "звук" и "буква"</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Обозначать на письме мягкость согласных звуков буквами е, е,</w:t>
            </w:r>
            <w:r>
              <w:t xml:space="preserve"> ю, я и буквой ь в конце слова</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Правильно называть буквы русского алфавита</w:t>
            </w:r>
          </w:p>
        </w:tc>
      </w:tr>
      <w:tr w:rsidR="0025679A">
        <w:tc>
          <w:tcPr>
            <w:tcW w:w="1701" w:type="dxa"/>
          </w:tcPr>
          <w:p w:rsidR="0025679A" w:rsidRDefault="00CD3C0D">
            <w:pPr>
              <w:pStyle w:val="ConsPlusNormal"/>
              <w:jc w:val="center"/>
            </w:pPr>
            <w:r>
              <w:t>2.4</w:t>
            </w:r>
          </w:p>
        </w:tc>
        <w:tc>
          <w:tcPr>
            <w:tcW w:w="7370" w:type="dxa"/>
          </w:tcPr>
          <w:p w:rsidR="0025679A" w:rsidRDefault="00CD3C0D">
            <w:pPr>
              <w:pStyle w:val="ConsPlusNormal"/>
              <w:jc w:val="both"/>
            </w:pPr>
            <w:r>
              <w:t>Использовать знание последовательности букв русского алфавита для упорядочения небольшого списка слов</w:t>
            </w:r>
          </w:p>
        </w:tc>
      </w:tr>
      <w:tr w:rsidR="0025679A">
        <w:tc>
          <w:tcPr>
            <w:tcW w:w="1701" w:type="dxa"/>
          </w:tcPr>
          <w:p w:rsidR="0025679A" w:rsidRDefault="00CD3C0D">
            <w:pPr>
              <w:pStyle w:val="ConsPlusNormal"/>
              <w:jc w:val="center"/>
            </w:pPr>
            <w:r>
              <w:t>2.5</w:t>
            </w:r>
          </w:p>
        </w:tc>
        <w:tc>
          <w:tcPr>
            <w:tcW w:w="7370" w:type="dxa"/>
          </w:tcPr>
          <w:p w:rsidR="0025679A" w:rsidRDefault="00CD3C0D">
            <w:pPr>
              <w:pStyle w:val="ConsPlusNormal"/>
              <w:jc w:val="both"/>
            </w:pPr>
            <w:r>
              <w:t xml:space="preserve">Писать аккуратным разборчивым почерком без искажений заглавные и </w:t>
            </w:r>
            <w:r>
              <w:t>строчные буквы, соединения букв, слова</w:t>
            </w:r>
          </w:p>
        </w:tc>
      </w:tr>
      <w:tr w:rsidR="0025679A">
        <w:tc>
          <w:tcPr>
            <w:tcW w:w="1701" w:type="dxa"/>
          </w:tcPr>
          <w:p w:rsidR="0025679A" w:rsidRDefault="00CD3C0D">
            <w:pPr>
              <w:pStyle w:val="ConsPlusNormal"/>
              <w:jc w:val="center"/>
            </w:pPr>
            <w:r>
              <w:t>2.6</w:t>
            </w:r>
          </w:p>
        </w:tc>
        <w:tc>
          <w:tcPr>
            <w:tcW w:w="7370" w:type="dxa"/>
          </w:tcPr>
          <w:p w:rsidR="0025679A" w:rsidRDefault="00CD3C0D">
            <w:pPr>
              <w:pStyle w:val="ConsPlusNormal"/>
              <w:jc w:val="both"/>
            </w:pPr>
            <w:r>
              <w:t>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Лексика</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Выделять слова из предложений</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Находить в тексте слова, значение которых требует уточнения</w:t>
            </w:r>
          </w:p>
        </w:tc>
      </w:tr>
      <w:tr w:rsidR="0025679A">
        <w:tc>
          <w:tcPr>
            <w:tcW w:w="1701" w:type="dxa"/>
          </w:tcPr>
          <w:p w:rsidR="0025679A" w:rsidRDefault="00CD3C0D">
            <w:pPr>
              <w:pStyle w:val="ConsPlusNormal"/>
              <w:jc w:val="center"/>
            </w:pPr>
            <w:r>
              <w:t>3.3</w:t>
            </w:r>
          </w:p>
        </w:tc>
        <w:tc>
          <w:tcPr>
            <w:tcW w:w="7370" w:type="dxa"/>
          </w:tcPr>
          <w:p w:rsidR="0025679A" w:rsidRDefault="00CD3C0D">
            <w:pPr>
              <w:pStyle w:val="ConsPlusNormal"/>
              <w:jc w:val="both"/>
            </w:pPr>
            <w:r>
              <w:t>Использовать изученные понятия в</w:t>
            </w:r>
            <w:r>
              <w:t xml:space="preserve"> процессе решения учебных задач</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Синтаксис</w:t>
            </w:r>
          </w:p>
        </w:tc>
      </w:tr>
      <w:tr w:rsidR="0025679A">
        <w:tc>
          <w:tcPr>
            <w:tcW w:w="1701" w:type="dxa"/>
          </w:tcPr>
          <w:p w:rsidR="0025679A" w:rsidRDefault="00CD3C0D">
            <w:pPr>
              <w:pStyle w:val="ConsPlusNormal"/>
              <w:jc w:val="center"/>
            </w:pPr>
            <w:r>
              <w:t>4.1</w:t>
            </w:r>
          </w:p>
        </w:tc>
        <w:tc>
          <w:tcPr>
            <w:tcW w:w="7370" w:type="dxa"/>
          </w:tcPr>
          <w:p w:rsidR="0025679A" w:rsidRDefault="00CD3C0D">
            <w:pPr>
              <w:pStyle w:val="ConsPlusNormal"/>
              <w:jc w:val="both"/>
            </w:pPr>
            <w:r>
              <w:t>Различать слово и предложение</w:t>
            </w:r>
          </w:p>
        </w:tc>
      </w:tr>
      <w:tr w:rsidR="0025679A">
        <w:tc>
          <w:tcPr>
            <w:tcW w:w="1701" w:type="dxa"/>
          </w:tcPr>
          <w:p w:rsidR="0025679A" w:rsidRDefault="00CD3C0D">
            <w:pPr>
              <w:pStyle w:val="ConsPlusNormal"/>
              <w:jc w:val="center"/>
            </w:pPr>
            <w:r>
              <w:t>4.2</w:t>
            </w:r>
          </w:p>
        </w:tc>
        <w:tc>
          <w:tcPr>
            <w:tcW w:w="7370" w:type="dxa"/>
          </w:tcPr>
          <w:p w:rsidR="0025679A" w:rsidRDefault="00CD3C0D">
            <w:pPr>
              <w:pStyle w:val="ConsPlusNormal"/>
              <w:jc w:val="both"/>
            </w:pPr>
            <w:r>
              <w:t>Составлять предложение из набора форм слов</w:t>
            </w:r>
          </w:p>
        </w:tc>
      </w:tr>
      <w:tr w:rsidR="0025679A">
        <w:tc>
          <w:tcPr>
            <w:tcW w:w="1701" w:type="dxa"/>
          </w:tcPr>
          <w:p w:rsidR="0025679A" w:rsidRDefault="00CD3C0D">
            <w:pPr>
              <w:pStyle w:val="ConsPlusNormal"/>
              <w:jc w:val="center"/>
            </w:pPr>
            <w:r>
              <w:t>4.3</w:t>
            </w:r>
          </w:p>
        </w:tc>
        <w:tc>
          <w:tcPr>
            <w:tcW w:w="7370" w:type="dxa"/>
          </w:tcPr>
          <w:p w:rsidR="0025679A" w:rsidRDefault="00CD3C0D">
            <w:pPr>
              <w:pStyle w:val="ConsPlusNormal"/>
              <w:jc w:val="both"/>
            </w:pPr>
            <w:r>
              <w:t>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Орфография и пунктуация</w:t>
            </w:r>
          </w:p>
        </w:tc>
      </w:tr>
      <w:tr w:rsidR="0025679A">
        <w:tc>
          <w:tcPr>
            <w:tcW w:w="1701" w:type="dxa"/>
          </w:tcPr>
          <w:p w:rsidR="0025679A" w:rsidRDefault="00CD3C0D">
            <w:pPr>
              <w:pStyle w:val="ConsPlusNormal"/>
              <w:jc w:val="center"/>
            </w:pPr>
            <w:r>
              <w:t>5.1</w:t>
            </w:r>
          </w:p>
        </w:tc>
        <w:tc>
          <w:tcPr>
            <w:tcW w:w="7370" w:type="dxa"/>
          </w:tcPr>
          <w:p w:rsidR="0025679A" w:rsidRDefault="00CD3C0D">
            <w:pPr>
              <w:pStyle w:val="ConsPlusNormal"/>
              <w:jc w:val="both"/>
            </w:pPr>
            <w:r>
              <w:t>Применять изученные правила</w:t>
            </w:r>
            <w:r>
              <w:t xml:space="preserve"> правописания: знаки препинания в конце предложения: точка, вопросительный и восклицательный знаки</w:t>
            </w:r>
          </w:p>
        </w:tc>
      </w:tr>
      <w:tr w:rsidR="0025679A">
        <w:tc>
          <w:tcPr>
            <w:tcW w:w="1701" w:type="dxa"/>
          </w:tcPr>
          <w:p w:rsidR="0025679A" w:rsidRDefault="00CD3C0D">
            <w:pPr>
              <w:pStyle w:val="ConsPlusNormal"/>
              <w:jc w:val="center"/>
            </w:pPr>
            <w:r>
              <w:t>5.2</w:t>
            </w:r>
          </w:p>
        </w:tc>
        <w:tc>
          <w:tcPr>
            <w:tcW w:w="7370" w:type="dxa"/>
          </w:tcPr>
          <w:p w:rsidR="0025679A" w:rsidRDefault="00CD3C0D">
            <w:pPr>
              <w:pStyle w:val="ConsPlusNormal"/>
              <w:jc w:val="both"/>
            </w:pPr>
            <w: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w:t>
            </w:r>
            <w:r>
              <w:t xml:space="preserve">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w:t>
            </w:r>
            <w:r>
              <w:t>орфографическом словаре учебника)</w:t>
            </w:r>
          </w:p>
        </w:tc>
      </w:tr>
      <w:tr w:rsidR="0025679A">
        <w:tc>
          <w:tcPr>
            <w:tcW w:w="1701" w:type="dxa"/>
          </w:tcPr>
          <w:p w:rsidR="0025679A" w:rsidRDefault="00CD3C0D">
            <w:pPr>
              <w:pStyle w:val="ConsPlusNormal"/>
              <w:jc w:val="center"/>
            </w:pPr>
            <w:r>
              <w:t>5.3</w:t>
            </w:r>
          </w:p>
        </w:tc>
        <w:tc>
          <w:tcPr>
            <w:tcW w:w="7370" w:type="dxa"/>
          </w:tcPr>
          <w:p w:rsidR="0025679A" w:rsidRDefault="00CD3C0D">
            <w:pPr>
              <w:pStyle w:val="ConsPlusNormal"/>
              <w:jc w:val="both"/>
            </w:pPr>
            <w:r>
              <w:t>Правильно списывать (без пропусков и искажений букв) слова и предложения, тексты объемом не более 25 слов</w:t>
            </w:r>
          </w:p>
        </w:tc>
      </w:tr>
      <w:tr w:rsidR="0025679A">
        <w:tc>
          <w:tcPr>
            <w:tcW w:w="1701" w:type="dxa"/>
          </w:tcPr>
          <w:p w:rsidR="0025679A" w:rsidRDefault="00CD3C0D">
            <w:pPr>
              <w:pStyle w:val="ConsPlusNormal"/>
              <w:jc w:val="center"/>
            </w:pPr>
            <w:r>
              <w:t>5.4</w:t>
            </w:r>
          </w:p>
        </w:tc>
        <w:tc>
          <w:tcPr>
            <w:tcW w:w="7370" w:type="dxa"/>
          </w:tcPr>
          <w:p w:rsidR="0025679A" w:rsidRDefault="00CD3C0D">
            <w:pPr>
              <w:pStyle w:val="ConsPlusNormal"/>
              <w:jc w:val="both"/>
            </w:pPr>
            <w:r>
              <w:t>Писать под диктовку (без пропусков и искажений букв) слова,</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предложения из 3 - 5 слов, тексты объемом не</w:t>
            </w:r>
            <w:r>
              <w:t xml:space="preserve"> более 20 слов, правописание которых не расходится с произношением</w:t>
            </w:r>
          </w:p>
        </w:tc>
      </w:tr>
      <w:tr w:rsidR="0025679A">
        <w:tc>
          <w:tcPr>
            <w:tcW w:w="1701" w:type="dxa"/>
          </w:tcPr>
          <w:p w:rsidR="0025679A" w:rsidRDefault="00CD3C0D">
            <w:pPr>
              <w:pStyle w:val="ConsPlusNormal"/>
              <w:jc w:val="center"/>
            </w:pPr>
            <w:r>
              <w:t>5.5</w:t>
            </w:r>
          </w:p>
        </w:tc>
        <w:tc>
          <w:tcPr>
            <w:tcW w:w="7370" w:type="dxa"/>
          </w:tcPr>
          <w:p w:rsidR="0025679A" w:rsidRDefault="00CD3C0D">
            <w:pPr>
              <w:pStyle w:val="ConsPlusNormal"/>
              <w:jc w:val="both"/>
            </w:pPr>
            <w:r>
              <w:t>Находить и исправлять ошибки на изученные правила, описки</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Развитие речи</w:t>
            </w:r>
          </w:p>
        </w:tc>
      </w:tr>
      <w:tr w:rsidR="0025679A">
        <w:tc>
          <w:tcPr>
            <w:tcW w:w="1701" w:type="dxa"/>
          </w:tcPr>
          <w:p w:rsidR="0025679A" w:rsidRDefault="00CD3C0D">
            <w:pPr>
              <w:pStyle w:val="ConsPlusNormal"/>
              <w:jc w:val="center"/>
            </w:pPr>
            <w:r>
              <w:t>6.1</w:t>
            </w:r>
          </w:p>
        </w:tc>
        <w:tc>
          <w:tcPr>
            <w:tcW w:w="7370" w:type="dxa"/>
          </w:tcPr>
          <w:p w:rsidR="0025679A" w:rsidRDefault="00CD3C0D">
            <w:pPr>
              <w:pStyle w:val="ConsPlusNormal"/>
              <w:jc w:val="both"/>
            </w:pPr>
            <w:r>
              <w:t>Понимать прослушанный текст</w:t>
            </w:r>
          </w:p>
        </w:tc>
      </w:tr>
      <w:tr w:rsidR="0025679A">
        <w:tc>
          <w:tcPr>
            <w:tcW w:w="1701" w:type="dxa"/>
          </w:tcPr>
          <w:p w:rsidR="0025679A" w:rsidRDefault="00CD3C0D">
            <w:pPr>
              <w:pStyle w:val="ConsPlusNormal"/>
              <w:jc w:val="center"/>
            </w:pPr>
            <w:r>
              <w:t>6.2</w:t>
            </w:r>
          </w:p>
        </w:tc>
        <w:tc>
          <w:tcPr>
            <w:tcW w:w="7370" w:type="dxa"/>
          </w:tcPr>
          <w:p w:rsidR="0025679A" w:rsidRDefault="00CD3C0D">
            <w:pPr>
              <w:pStyle w:val="ConsPlusNormal"/>
              <w:jc w:val="both"/>
            </w:pPr>
            <w:r>
              <w:t xml:space="preserve">Читать вслух и про себя (с пониманием) короткие тексты с соблюдением </w:t>
            </w:r>
            <w:r>
              <w:t>интонации и пауз в соответствии со знаками препинания в конце предложения</w:t>
            </w:r>
          </w:p>
        </w:tc>
      </w:tr>
      <w:tr w:rsidR="0025679A">
        <w:tc>
          <w:tcPr>
            <w:tcW w:w="1701" w:type="dxa"/>
          </w:tcPr>
          <w:p w:rsidR="0025679A" w:rsidRDefault="00CD3C0D">
            <w:pPr>
              <w:pStyle w:val="ConsPlusNormal"/>
              <w:jc w:val="center"/>
            </w:pPr>
            <w:r>
              <w:t>6.3</w:t>
            </w:r>
          </w:p>
        </w:tc>
        <w:tc>
          <w:tcPr>
            <w:tcW w:w="7370" w:type="dxa"/>
          </w:tcPr>
          <w:p w:rsidR="0025679A" w:rsidRDefault="00CD3C0D">
            <w:pPr>
              <w:pStyle w:val="ConsPlusNormal"/>
              <w:jc w:val="both"/>
            </w:pPr>
            <w:r>
              <w:t>Устно составлять текст из 3 - 5 предложений по сюжетным картинкам и на основе наблюдений</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элементы содержания (1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Фонетика. Орфоэпия</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Звуки речи</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Гласные и согласные звуки, их различение. Согласный звук [й'] и гласный звук [и]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Ударение в слове. Гласные ударные и безударные</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 xml:space="preserve">Твердые и мягкие согласные звуки, их различение. Звонкие и глухие согласные </w:t>
            </w:r>
            <w:r>
              <w:t>звуки, их различение. Шипящие [ж], [ш], [ч'], [щ']</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Слог. Количество слогов в слове. Ударный слог. Деление слов на слоги (простые случаи, без стечения согласных)</w:t>
            </w:r>
          </w:p>
        </w:tc>
      </w:tr>
      <w:tr w:rsidR="0025679A">
        <w:tc>
          <w:tcPr>
            <w:tcW w:w="1077" w:type="dxa"/>
          </w:tcPr>
          <w:p w:rsidR="0025679A" w:rsidRDefault="00CD3C0D">
            <w:pPr>
              <w:pStyle w:val="ConsPlusNormal"/>
              <w:jc w:val="center"/>
            </w:pPr>
            <w:r>
              <w:t>1.6</w:t>
            </w:r>
          </w:p>
        </w:tc>
        <w:tc>
          <w:tcPr>
            <w:tcW w:w="7994" w:type="dxa"/>
          </w:tcPr>
          <w:p w:rsidR="0025679A" w:rsidRDefault="00CD3C0D">
            <w:pPr>
              <w:pStyle w:val="ConsPlusNormal"/>
              <w:jc w:val="both"/>
            </w:pPr>
            <w:r>
              <w:t>Произношение звуков и сочетаний звуков, ударение в словах в соответствии с нормами со</w:t>
            </w:r>
            <w:r>
              <w:t>временного русского литературного языка (на ограниченном перечне слов, отрабатываемом в учебнике)</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Графика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Звук и буква. Различение звуков и букв</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Обозначение на письме твердости согласных звуков буквами а, о, у, ы, э; слова с буквой э</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Обозначение на письме мягкости согласных звуков буквами е, ё, ю, я, и. Функции букв е, ё, ю, я</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Мягкий знак как показатель мягкости предшествующего согласного звука в конце слова</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Установление соотношения звукового и буквенного состава слова в слов</w:t>
            </w:r>
            <w:r>
              <w:t>ах типа стол, конь</w:t>
            </w:r>
          </w:p>
        </w:tc>
      </w:tr>
      <w:tr w:rsidR="0025679A">
        <w:tc>
          <w:tcPr>
            <w:tcW w:w="1077" w:type="dxa"/>
          </w:tcPr>
          <w:p w:rsidR="0025679A" w:rsidRDefault="00CD3C0D">
            <w:pPr>
              <w:pStyle w:val="ConsPlusNormal"/>
              <w:jc w:val="center"/>
            </w:pPr>
            <w:r>
              <w:t>2.6</w:t>
            </w:r>
          </w:p>
        </w:tc>
        <w:tc>
          <w:tcPr>
            <w:tcW w:w="7994" w:type="dxa"/>
          </w:tcPr>
          <w:p w:rsidR="0025679A" w:rsidRDefault="00CD3C0D">
            <w:pPr>
              <w:pStyle w:val="ConsPlusNormal"/>
              <w:jc w:val="both"/>
            </w:pPr>
            <w:r>
              <w:t>Небуквенные графические средства: пробел между словами, знак переноса</w:t>
            </w:r>
          </w:p>
        </w:tc>
      </w:tr>
      <w:tr w:rsidR="0025679A">
        <w:tc>
          <w:tcPr>
            <w:tcW w:w="1077" w:type="dxa"/>
          </w:tcPr>
          <w:p w:rsidR="0025679A" w:rsidRDefault="00CD3C0D">
            <w:pPr>
              <w:pStyle w:val="ConsPlusNormal"/>
              <w:jc w:val="center"/>
            </w:pPr>
            <w:r>
              <w:t>2.7</w:t>
            </w:r>
          </w:p>
        </w:tc>
        <w:tc>
          <w:tcPr>
            <w:tcW w:w="7994" w:type="dxa"/>
          </w:tcPr>
          <w:p w:rsidR="0025679A" w:rsidRDefault="00CD3C0D">
            <w:pPr>
              <w:pStyle w:val="ConsPlusNormal"/>
              <w:jc w:val="both"/>
            </w:pPr>
            <w:r>
              <w:t>Русский алфавит: правильное название букв, их последовательность</w:t>
            </w:r>
          </w:p>
        </w:tc>
      </w:tr>
      <w:tr w:rsidR="0025679A">
        <w:tc>
          <w:tcPr>
            <w:tcW w:w="1077" w:type="dxa"/>
          </w:tcPr>
          <w:p w:rsidR="0025679A" w:rsidRDefault="00CD3C0D">
            <w:pPr>
              <w:pStyle w:val="ConsPlusNormal"/>
              <w:jc w:val="center"/>
            </w:pPr>
            <w:r>
              <w:t>2.8</w:t>
            </w:r>
          </w:p>
        </w:tc>
        <w:tc>
          <w:tcPr>
            <w:tcW w:w="7994" w:type="dxa"/>
          </w:tcPr>
          <w:p w:rsidR="0025679A" w:rsidRDefault="00CD3C0D">
            <w:pPr>
              <w:pStyle w:val="ConsPlusNormal"/>
              <w:jc w:val="both"/>
            </w:pPr>
            <w:r>
              <w:t>Использование алфавита для упорядочения списка слов</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Лексика</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Слово как единица </w:t>
            </w:r>
            <w:r>
              <w:t>языка (ознакомление)</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Слово как название предмета, признака предмета, действия предмета (ознакомление)</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Выявление слов, значение которых требует уточнения</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Синтаксис</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Предложение как единица языка (ознакомление)</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 xml:space="preserve">Слово, предложение </w:t>
            </w:r>
            <w:r>
              <w:t>(наблюдение над сходством и различием)</w:t>
            </w:r>
          </w:p>
        </w:tc>
      </w:tr>
      <w:tr w:rsidR="0025679A">
        <w:tc>
          <w:tcPr>
            <w:tcW w:w="1077" w:type="dxa"/>
          </w:tcPr>
          <w:p w:rsidR="0025679A" w:rsidRDefault="00CD3C0D">
            <w:pPr>
              <w:pStyle w:val="ConsPlusNormal"/>
              <w:jc w:val="center"/>
            </w:pPr>
            <w:r>
              <w:t>4.3</w:t>
            </w:r>
          </w:p>
        </w:tc>
        <w:tc>
          <w:tcPr>
            <w:tcW w:w="7994" w:type="dxa"/>
          </w:tcPr>
          <w:p w:rsidR="0025679A" w:rsidRDefault="00CD3C0D">
            <w:pPr>
              <w:pStyle w:val="ConsPlusNormal"/>
              <w:jc w:val="both"/>
            </w:pPr>
            <w:r>
              <w:t>Установление связи слов в предложении при помощи смысловых вопросов</w:t>
            </w:r>
          </w:p>
        </w:tc>
      </w:tr>
      <w:tr w:rsidR="0025679A">
        <w:tc>
          <w:tcPr>
            <w:tcW w:w="1077" w:type="dxa"/>
          </w:tcPr>
          <w:p w:rsidR="0025679A" w:rsidRDefault="00CD3C0D">
            <w:pPr>
              <w:pStyle w:val="ConsPlusNormal"/>
              <w:jc w:val="center"/>
            </w:pPr>
            <w:r>
              <w:t>4.4</w:t>
            </w:r>
          </w:p>
        </w:tc>
        <w:tc>
          <w:tcPr>
            <w:tcW w:w="7994" w:type="dxa"/>
          </w:tcPr>
          <w:p w:rsidR="0025679A" w:rsidRDefault="00CD3C0D">
            <w:pPr>
              <w:pStyle w:val="ConsPlusNormal"/>
              <w:jc w:val="both"/>
            </w:pPr>
            <w:r>
              <w:t>Восстановление деформированных предложений</w:t>
            </w:r>
          </w:p>
        </w:tc>
      </w:tr>
      <w:tr w:rsidR="0025679A">
        <w:tc>
          <w:tcPr>
            <w:tcW w:w="1077" w:type="dxa"/>
          </w:tcPr>
          <w:p w:rsidR="0025679A" w:rsidRDefault="00CD3C0D">
            <w:pPr>
              <w:pStyle w:val="ConsPlusNormal"/>
              <w:jc w:val="center"/>
            </w:pPr>
            <w:r>
              <w:t>4.5</w:t>
            </w:r>
          </w:p>
        </w:tc>
        <w:tc>
          <w:tcPr>
            <w:tcW w:w="7994" w:type="dxa"/>
          </w:tcPr>
          <w:p w:rsidR="0025679A" w:rsidRDefault="00CD3C0D">
            <w:pPr>
              <w:pStyle w:val="ConsPlusNormal"/>
              <w:jc w:val="both"/>
            </w:pPr>
            <w:r>
              <w:t>Составление предложений из набора форм слов</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Орфография и пунктуация</w:t>
            </w:r>
          </w:p>
        </w:tc>
      </w:tr>
      <w:tr w:rsidR="0025679A">
        <w:tc>
          <w:tcPr>
            <w:tcW w:w="1077" w:type="dxa"/>
          </w:tcPr>
          <w:p w:rsidR="0025679A" w:rsidRDefault="00CD3C0D">
            <w:pPr>
              <w:pStyle w:val="ConsPlusNormal"/>
              <w:jc w:val="center"/>
            </w:pPr>
            <w:r>
              <w:t>5.1</w:t>
            </w:r>
          </w:p>
        </w:tc>
        <w:tc>
          <w:tcPr>
            <w:tcW w:w="7994" w:type="dxa"/>
          </w:tcPr>
          <w:p w:rsidR="0025679A" w:rsidRDefault="00CD3C0D">
            <w:pPr>
              <w:pStyle w:val="ConsPlusNormal"/>
              <w:jc w:val="both"/>
            </w:pPr>
            <w:r>
              <w:t xml:space="preserve">Раздельное </w:t>
            </w:r>
            <w:r>
              <w:t>написание слов в предложении</w:t>
            </w:r>
          </w:p>
        </w:tc>
      </w:tr>
      <w:tr w:rsidR="0025679A">
        <w:tc>
          <w:tcPr>
            <w:tcW w:w="1077" w:type="dxa"/>
          </w:tcPr>
          <w:p w:rsidR="0025679A" w:rsidRDefault="00CD3C0D">
            <w:pPr>
              <w:pStyle w:val="ConsPlusNormal"/>
              <w:jc w:val="center"/>
            </w:pPr>
            <w:r>
              <w:t>5.2</w:t>
            </w:r>
          </w:p>
        </w:tc>
        <w:tc>
          <w:tcPr>
            <w:tcW w:w="7994" w:type="dxa"/>
          </w:tcPr>
          <w:p w:rsidR="0025679A" w:rsidRDefault="00CD3C0D">
            <w:pPr>
              <w:pStyle w:val="ConsPlusNormal"/>
              <w:jc w:val="both"/>
            </w:pPr>
            <w:r>
              <w:t>Заглавная буква в начале предложения и в именах собственных: в именах и фамилиях людей, кличках животных</w:t>
            </w:r>
          </w:p>
        </w:tc>
      </w:tr>
      <w:tr w:rsidR="0025679A">
        <w:tc>
          <w:tcPr>
            <w:tcW w:w="1077" w:type="dxa"/>
          </w:tcPr>
          <w:p w:rsidR="0025679A" w:rsidRDefault="00CD3C0D">
            <w:pPr>
              <w:pStyle w:val="ConsPlusNormal"/>
              <w:jc w:val="center"/>
            </w:pPr>
            <w:r>
              <w:t>5.3</w:t>
            </w:r>
          </w:p>
        </w:tc>
        <w:tc>
          <w:tcPr>
            <w:tcW w:w="7994" w:type="dxa"/>
          </w:tcPr>
          <w:p w:rsidR="0025679A" w:rsidRDefault="00CD3C0D">
            <w:pPr>
              <w:pStyle w:val="ConsPlusNormal"/>
              <w:jc w:val="both"/>
            </w:pPr>
            <w:r>
              <w:t>Перенос слов (без учета морфемного деления слова)</w:t>
            </w:r>
          </w:p>
        </w:tc>
      </w:tr>
      <w:tr w:rsidR="0025679A">
        <w:tc>
          <w:tcPr>
            <w:tcW w:w="1077" w:type="dxa"/>
          </w:tcPr>
          <w:p w:rsidR="0025679A" w:rsidRDefault="00CD3C0D">
            <w:pPr>
              <w:pStyle w:val="ConsPlusNormal"/>
              <w:jc w:val="center"/>
            </w:pPr>
            <w:r>
              <w:t>5.4</w:t>
            </w:r>
          </w:p>
        </w:tc>
        <w:tc>
          <w:tcPr>
            <w:tcW w:w="7994" w:type="dxa"/>
          </w:tcPr>
          <w:p w:rsidR="0025679A" w:rsidRDefault="00CD3C0D">
            <w:pPr>
              <w:pStyle w:val="ConsPlusNormal"/>
              <w:jc w:val="both"/>
            </w:pPr>
            <w:r>
              <w:t>Гласные после шипящих в сочетаниях жи, ши (в положении по</w:t>
            </w:r>
            <w:r>
              <w:t>д ударением), ча, ща, чу, щу</w:t>
            </w:r>
          </w:p>
        </w:tc>
      </w:tr>
      <w:tr w:rsidR="0025679A">
        <w:tc>
          <w:tcPr>
            <w:tcW w:w="1077" w:type="dxa"/>
          </w:tcPr>
          <w:p w:rsidR="0025679A" w:rsidRDefault="00CD3C0D">
            <w:pPr>
              <w:pStyle w:val="ConsPlusNormal"/>
              <w:jc w:val="center"/>
            </w:pPr>
            <w:r>
              <w:t>5.5</w:t>
            </w:r>
          </w:p>
        </w:tc>
        <w:tc>
          <w:tcPr>
            <w:tcW w:w="7994" w:type="dxa"/>
          </w:tcPr>
          <w:p w:rsidR="0025679A" w:rsidRDefault="00CD3C0D">
            <w:pPr>
              <w:pStyle w:val="ConsPlusNormal"/>
              <w:jc w:val="both"/>
            </w:pPr>
            <w:r>
              <w:t>Сочетания чк, чн</w:t>
            </w:r>
          </w:p>
        </w:tc>
      </w:tr>
      <w:tr w:rsidR="0025679A">
        <w:tc>
          <w:tcPr>
            <w:tcW w:w="1077" w:type="dxa"/>
          </w:tcPr>
          <w:p w:rsidR="0025679A" w:rsidRDefault="00CD3C0D">
            <w:pPr>
              <w:pStyle w:val="ConsPlusNormal"/>
              <w:jc w:val="center"/>
            </w:pPr>
            <w:r>
              <w:t>5.6</w:t>
            </w:r>
          </w:p>
        </w:tc>
        <w:tc>
          <w:tcPr>
            <w:tcW w:w="7994" w:type="dxa"/>
          </w:tcPr>
          <w:p w:rsidR="0025679A" w:rsidRDefault="00CD3C0D">
            <w:pPr>
              <w:pStyle w:val="ConsPlusNormal"/>
              <w:jc w:val="both"/>
            </w:pPr>
            <w:r>
              <w:t>Слова с непроверяемыми гласными и согласными (перечень слов в орфографическом словаре учебника)</w:t>
            </w:r>
          </w:p>
        </w:tc>
      </w:tr>
      <w:tr w:rsidR="0025679A">
        <w:tc>
          <w:tcPr>
            <w:tcW w:w="1077" w:type="dxa"/>
          </w:tcPr>
          <w:p w:rsidR="0025679A" w:rsidRDefault="00CD3C0D">
            <w:pPr>
              <w:pStyle w:val="ConsPlusNormal"/>
              <w:jc w:val="center"/>
            </w:pPr>
            <w:r>
              <w:t>5.7</w:t>
            </w:r>
          </w:p>
        </w:tc>
        <w:tc>
          <w:tcPr>
            <w:tcW w:w="7994" w:type="dxa"/>
          </w:tcPr>
          <w:p w:rsidR="0025679A" w:rsidRDefault="00CD3C0D">
            <w:pPr>
              <w:pStyle w:val="ConsPlusNormal"/>
              <w:jc w:val="both"/>
            </w:pPr>
            <w:r>
              <w:t>Знаки препинания в конце предложения: точка, вопросительный и восклицательный знаки</w:t>
            </w:r>
          </w:p>
        </w:tc>
      </w:tr>
      <w:tr w:rsidR="0025679A">
        <w:tc>
          <w:tcPr>
            <w:tcW w:w="1077" w:type="dxa"/>
          </w:tcPr>
          <w:p w:rsidR="0025679A" w:rsidRDefault="00CD3C0D">
            <w:pPr>
              <w:pStyle w:val="ConsPlusNormal"/>
              <w:jc w:val="center"/>
            </w:pPr>
            <w:r>
              <w:t>5.8</w:t>
            </w:r>
          </w:p>
        </w:tc>
        <w:tc>
          <w:tcPr>
            <w:tcW w:w="7994" w:type="dxa"/>
          </w:tcPr>
          <w:p w:rsidR="0025679A" w:rsidRDefault="00CD3C0D">
            <w:pPr>
              <w:pStyle w:val="ConsPlusNormal"/>
              <w:jc w:val="both"/>
            </w:pPr>
            <w:r>
              <w:t xml:space="preserve">Алгоритм </w:t>
            </w:r>
            <w:r>
              <w:t>списывания текста</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Развитие речи</w:t>
            </w:r>
          </w:p>
        </w:tc>
      </w:tr>
      <w:tr w:rsidR="0025679A">
        <w:tc>
          <w:tcPr>
            <w:tcW w:w="1077" w:type="dxa"/>
          </w:tcPr>
          <w:p w:rsidR="0025679A" w:rsidRDefault="00CD3C0D">
            <w:pPr>
              <w:pStyle w:val="ConsPlusNormal"/>
              <w:jc w:val="center"/>
            </w:pPr>
            <w:r>
              <w:t>6.1</w:t>
            </w:r>
          </w:p>
        </w:tc>
        <w:tc>
          <w:tcPr>
            <w:tcW w:w="7994" w:type="dxa"/>
          </w:tcPr>
          <w:p w:rsidR="0025679A" w:rsidRDefault="00CD3C0D">
            <w:pPr>
              <w:pStyle w:val="ConsPlusNormal"/>
              <w:jc w:val="both"/>
            </w:pPr>
            <w:r>
              <w:t>Речь как основная форма общения между людьми</w:t>
            </w:r>
          </w:p>
        </w:tc>
      </w:tr>
      <w:tr w:rsidR="0025679A">
        <w:tc>
          <w:tcPr>
            <w:tcW w:w="1077" w:type="dxa"/>
          </w:tcPr>
          <w:p w:rsidR="0025679A" w:rsidRDefault="00CD3C0D">
            <w:pPr>
              <w:pStyle w:val="ConsPlusNormal"/>
              <w:jc w:val="center"/>
            </w:pPr>
            <w:r>
              <w:t>6.2</w:t>
            </w:r>
          </w:p>
        </w:tc>
        <w:tc>
          <w:tcPr>
            <w:tcW w:w="7994" w:type="dxa"/>
          </w:tcPr>
          <w:p w:rsidR="0025679A" w:rsidRDefault="00CD3C0D">
            <w:pPr>
              <w:pStyle w:val="ConsPlusNormal"/>
              <w:jc w:val="both"/>
            </w:pPr>
            <w:r>
              <w:t>Текст как единица речи (ознакомление)</w:t>
            </w:r>
          </w:p>
        </w:tc>
      </w:tr>
      <w:tr w:rsidR="0025679A">
        <w:tc>
          <w:tcPr>
            <w:tcW w:w="1077" w:type="dxa"/>
          </w:tcPr>
          <w:p w:rsidR="0025679A" w:rsidRDefault="00CD3C0D">
            <w:pPr>
              <w:pStyle w:val="ConsPlusNormal"/>
              <w:jc w:val="center"/>
            </w:pPr>
            <w:r>
              <w:t>6.3</w:t>
            </w:r>
          </w:p>
        </w:tc>
        <w:tc>
          <w:tcPr>
            <w:tcW w:w="7994" w:type="dxa"/>
          </w:tcPr>
          <w:p w:rsidR="0025679A" w:rsidRDefault="00CD3C0D">
            <w:pPr>
              <w:pStyle w:val="ConsPlusNormal"/>
              <w:jc w:val="both"/>
            </w:pPr>
            <w:r>
              <w:t>Ситуация общения: цель общения, с кем и где происходит общение</w:t>
            </w:r>
          </w:p>
        </w:tc>
      </w:tr>
      <w:tr w:rsidR="0025679A">
        <w:tc>
          <w:tcPr>
            <w:tcW w:w="1077" w:type="dxa"/>
          </w:tcPr>
          <w:p w:rsidR="0025679A" w:rsidRDefault="00CD3C0D">
            <w:pPr>
              <w:pStyle w:val="ConsPlusNormal"/>
              <w:jc w:val="center"/>
            </w:pPr>
            <w:r>
              <w:t>6.4</w:t>
            </w:r>
          </w:p>
        </w:tc>
        <w:tc>
          <w:tcPr>
            <w:tcW w:w="7994" w:type="dxa"/>
          </w:tcPr>
          <w:p w:rsidR="0025679A" w:rsidRDefault="00CD3C0D">
            <w:pPr>
              <w:pStyle w:val="ConsPlusNormal"/>
              <w:jc w:val="both"/>
            </w:pPr>
            <w:r>
              <w:t xml:space="preserve">Ситуации устного общения (чтение диалогов по ролям, </w:t>
            </w:r>
            <w:r>
              <w:t>просмотр видеоматериалов, прослушивание аудиозаписи)</w:t>
            </w:r>
          </w:p>
        </w:tc>
      </w:tr>
      <w:tr w:rsidR="0025679A">
        <w:tc>
          <w:tcPr>
            <w:tcW w:w="1077" w:type="dxa"/>
          </w:tcPr>
          <w:p w:rsidR="0025679A" w:rsidRDefault="00CD3C0D">
            <w:pPr>
              <w:pStyle w:val="ConsPlusNormal"/>
              <w:jc w:val="center"/>
            </w:pPr>
            <w:r>
              <w:t>6.5</w:t>
            </w:r>
          </w:p>
        </w:tc>
        <w:tc>
          <w:tcPr>
            <w:tcW w:w="7994" w:type="dxa"/>
          </w:tcPr>
          <w:p w:rsidR="0025679A" w:rsidRDefault="00CD3C0D">
            <w:pPr>
              <w:pStyle w:val="ConsPlusNormal"/>
              <w:jc w:val="both"/>
            </w:pPr>
            <w:r>
              <w:t>Нормы речевого этикета в ситуациях учебного и бытового общения (приветствие, прощание, извинение, благодарность, обращение с просьбой)</w:t>
            </w:r>
          </w:p>
        </w:tc>
      </w:tr>
      <w:tr w:rsidR="0025679A">
        <w:tc>
          <w:tcPr>
            <w:tcW w:w="1077" w:type="dxa"/>
          </w:tcPr>
          <w:p w:rsidR="0025679A" w:rsidRDefault="00CD3C0D">
            <w:pPr>
              <w:pStyle w:val="ConsPlusNormal"/>
              <w:jc w:val="center"/>
            </w:pPr>
            <w:r>
              <w:t>6.6</w:t>
            </w:r>
          </w:p>
        </w:tc>
        <w:tc>
          <w:tcPr>
            <w:tcW w:w="7994" w:type="dxa"/>
          </w:tcPr>
          <w:p w:rsidR="0025679A" w:rsidRDefault="00CD3C0D">
            <w:pPr>
              <w:pStyle w:val="ConsPlusNormal"/>
              <w:jc w:val="both"/>
            </w:pPr>
            <w:r>
              <w:t>Составление небольших рассказов на основе наблюдений</w:t>
            </w:r>
          </w:p>
        </w:tc>
      </w:tr>
    </w:tbl>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 xml:space="preserve">Фонетика. Графика. </w:t>
            </w:r>
            <w:r>
              <w:t>Орфоэпия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Определять количество слогов в слове; делить слово на сл</w:t>
            </w:r>
            <w:r>
              <w:t>оги (в том числе слова со стечением согласных)</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Устанавливать соотношение звукового и буквенного состава слова, в том числе с учетом функций букв е, е, ю, я</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Обозначать на письме мягкость согласных звуков буквой ь в середине слова</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Пользоваться</w:t>
            </w:r>
            <w:r>
              <w:t xml:space="preserve"> орфоэпическим словарем учебника</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Лексика</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Выявлять в тексте случаи употребления многозначных слов, понимать их значения и уточн</w:t>
            </w:r>
            <w:r>
              <w:t>ять значения по учебным словарям</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Выявлять случаи употребления синонимов и антонимов (без называния терминов)</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Пользоваться толковым словарем учебника</w:t>
            </w:r>
          </w:p>
        </w:tc>
      </w:tr>
      <w:tr w:rsidR="0025679A">
        <w:tc>
          <w:tcPr>
            <w:tcW w:w="1701" w:type="dxa"/>
          </w:tcPr>
          <w:p w:rsidR="0025679A" w:rsidRDefault="00CD3C0D">
            <w:pPr>
              <w:pStyle w:val="ConsPlusNormal"/>
              <w:jc w:val="center"/>
            </w:pPr>
            <w:r>
              <w:t>2.4</w:t>
            </w:r>
          </w:p>
        </w:tc>
        <w:tc>
          <w:tcPr>
            <w:tcW w:w="7370" w:type="dxa"/>
          </w:tcPr>
          <w:p w:rsidR="0025679A" w:rsidRDefault="00CD3C0D">
            <w:pPr>
              <w:pStyle w:val="ConsPlusNormal"/>
              <w:jc w:val="both"/>
            </w:pPr>
            <w:r>
              <w:t xml:space="preserve">Объяснять своими словами значение изученных понятий; использовать изученные понятия в </w:t>
            </w:r>
            <w:r>
              <w:t>процессе решения учебных задач</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Состав слова (морфемика)</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Находить однокоренные слова</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Выделять в слове корень (простые случаи)</w:t>
            </w:r>
          </w:p>
        </w:tc>
      </w:tr>
      <w:tr w:rsidR="0025679A">
        <w:tc>
          <w:tcPr>
            <w:tcW w:w="1701" w:type="dxa"/>
          </w:tcPr>
          <w:p w:rsidR="0025679A" w:rsidRDefault="00CD3C0D">
            <w:pPr>
              <w:pStyle w:val="ConsPlusNormal"/>
              <w:jc w:val="center"/>
            </w:pPr>
            <w:r>
              <w:t>3.3</w:t>
            </w:r>
          </w:p>
        </w:tc>
        <w:tc>
          <w:tcPr>
            <w:tcW w:w="7370" w:type="dxa"/>
          </w:tcPr>
          <w:p w:rsidR="0025679A" w:rsidRDefault="00CD3C0D">
            <w:pPr>
              <w:pStyle w:val="ConsPlusNormal"/>
              <w:jc w:val="both"/>
            </w:pPr>
            <w:r>
              <w:t>Выделять в слове окончание</w:t>
            </w:r>
          </w:p>
        </w:tc>
      </w:tr>
      <w:tr w:rsidR="0025679A">
        <w:tc>
          <w:tcPr>
            <w:tcW w:w="1701" w:type="dxa"/>
          </w:tcPr>
          <w:p w:rsidR="0025679A" w:rsidRDefault="00CD3C0D">
            <w:pPr>
              <w:pStyle w:val="ConsPlusNormal"/>
              <w:jc w:val="center"/>
            </w:pPr>
            <w:r>
              <w:t>3.4</w:t>
            </w:r>
          </w:p>
        </w:tc>
        <w:tc>
          <w:tcPr>
            <w:tcW w:w="7370" w:type="dxa"/>
          </w:tcPr>
          <w:p w:rsidR="0025679A" w:rsidRDefault="00CD3C0D">
            <w:pPr>
              <w:pStyle w:val="ConsPlusNormal"/>
              <w:jc w:val="both"/>
            </w:pPr>
            <w:r>
              <w:t xml:space="preserve">Объяснять своими словами значение изученных понятий; использовать изученные </w:t>
            </w:r>
            <w:r>
              <w:t>понятия в процессе решения учебных задач</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Морфология</w:t>
            </w:r>
          </w:p>
        </w:tc>
      </w:tr>
      <w:tr w:rsidR="0025679A">
        <w:tc>
          <w:tcPr>
            <w:tcW w:w="1701" w:type="dxa"/>
          </w:tcPr>
          <w:p w:rsidR="0025679A" w:rsidRDefault="00CD3C0D">
            <w:pPr>
              <w:pStyle w:val="ConsPlusNormal"/>
              <w:jc w:val="center"/>
            </w:pPr>
            <w:r>
              <w:t>4.1</w:t>
            </w:r>
          </w:p>
        </w:tc>
        <w:tc>
          <w:tcPr>
            <w:tcW w:w="7370" w:type="dxa"/>
          </w:tcPr>
          <w:p w:rsidR="0025679A" w:rsidRDefault="00CD3C0D">
            <w:pPr>
              <w:pStyle w:val="ConsPlusNormal"/>
              <w:jc w:val="both"/>
            </w:pPr>
            <w:r>
              <w:t>Распознавать слова, отвечающие на вопросы "кто?", "что?"</w:t>
            </w:r>
          </w:p>
        </w:tc>
      </w:tr>
      <w:tr w:rsidR="0025679A">
        <w:tc>
          <w:tcPr>
            <w:tcW w:w="1701" w:type="dxa"/>
          </w:tcPr>
          <w:p w:rsidR="0025679A" w:rsidRDefault="00CD3C0D">
            <w:pPr>
              <w:pStyle w:val="ConsPlusNormal"/>
              <w:jc w:val="center"/>
            </w:pPr>
            <w:r>
              <w:t>4.2</w:t>
            </w:r>
          </w:p>
        </w:tc>
        <w:tc>
          <w:tcPr>
            <w:tcW w:w="7370" w:type="dxa"/>
          </w:tcPr>
          <w:p w:rsidR="0025679A" w:rsidRDefault="00CD3C0D">
            <w:pPr>
              <w:pStyle w:val="ConsPlusNormal"/>
              <w:jc w:val="both"/>
            </w:pPr>
            <w:r>
              <w:t>Распознавать слова, отвечающие на вопросы "что делать?", "что сделать?" и другие</w:t>
            </w:r>
          </w:p>
        </w:tc>
      </w:tr>
      <w:tr w:rsidR="0025679A">
        <w:tc>
          <w:tcPr>
            <w:tcW w:w="1701" w:type="dxa"/>
          </w:tcPr>
          <w:p w:rsidR="0025679A" w:rsidRDefault="00CD3C0D">
            <w:pPr>
              <w:pStyle w:val="ConsPlusNormal"/>
              <w:jc w:val="center"/>
            </w:pPr>
            <w:r>
              <w:t>4.3</w:t>
            </w:r>
          </w:p>
        </w:tc>
        <w:tc>
          <w:tcPr>
            <w:tcW w:w="7370" w:type="dxa"/>
          </w:tcPr>
          <w:p w:rsidR="0025679A" w:rsidRDefault="00CD3C0D">
            <w:pPr>
              <w:pStyle w:val="ConsPlusNormal"/>
              <w:jc w:val="both"/>
            </w:pPr>
            <w:r>
              <w:t>Распознавать слова, отвечающие на вопросы "</w:t>
            </w:r>
            <w:r>
              <w:t>какой?", "какая?", "какое?", "какие?"</w:t>
            </w:r>
          </w:p>
        </w:tc>
      </w:tr>
      <w:tr w:rsidR="0025679A">
        <w:tc>
          <w:tcPr>
            <w:tcW w:w="1701" w:type="dxa"/>
          </w:tcPr>
          <w:p w:rsidR="0025679A" w:rsidRDefault="00CD3C0D">
            <w:pPr>
              <w:pStyle w:val="ConsPlusNormal"/>
              <w:jc w:val="center"/>
            </w:pPr>
            <w:r>
              <w:t>4.4</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Синтаксис</w:t>
            </w:r>
          </w:p>
        </w:tc>
      </w:tr>
      <w:tr w:rsidR="0025679A">
        <w:tc>
          <w:tcPr>
            <w:tcW w:w="1701" w:type="dxa"/>
          </w:tcPr>
          <w:p w:rsidR="0025679A" w:rsidRDefault="00CD3C0D">
            <w:pPr>
              <w:pStyle w:val="ConsPlusNormal"/>
              <w:jc w:val="center"/>
            </w:pPr>
            <w:r>
              <w:t>5.1</w:t>
            </w:r>
          </w:p>
        </w:tc>
        <w:tc>
          <w:tcPr>
            <w:tcW w:w="7370" w:type="dxa"/>
          </w:tcPr>
          <w:p w:rsidR="0025679A" w:rsidRDefault="00CD3C0D">
            <w:pPr>
              <w:pStyle w:val="ConsPlusNormal"/>
              <w:jc w:val="both"/>
            </w:pPr>
            <w:r>
              <w:t>Определять вид предложения по цели высказывания и по эмоциональной окраске</w:t>
            </w:r>
          </w:p>
        </w:tc>
      </w:tr>
      <w:tr w:rsidR="0025679A">
        <w:tc>
          <w:tcPr>
            <w:tcW w:w="1701" w:type="dxa"/>
          </w:tcPr>
          <w:p w:rsidR="0025679A" w:rsidRDefault="00CD3C0D">
            <w:pPr>
              <w:pStyle w:val="ConsPlusNormal"/>
              <w:jc w:val="center"/>
            </w:pPr>
            <w:r>
              <w:t>5.</w:t>
            </w:r>
            <w:r>
              <w:t>2</w:t>
            </w:r>
          </w:p>
        </w:tc>
        <w:tc>
          <w:tcPr>
            <w:tcW w:w="7370" w:type="dxa"/>
          </w:tcPr>
          <w:p w:rsidR="0025679A" w:rsidRDefault="00CD3C0D">
            <w:pPr>
              <w:pStyle w:val="ConsPlusNormal"/>
              <w:jc w:val="both"/>
            </w:pPr>
            <w:r>
              <w:t>Составлять предложения из слов, устанавливая между ними смысловую связь по вопросам</w:t>
            </w:r>
          </w:p>
        </w:tc>
      </w:tr>
      <w:tr w:rsidR="0025679A">
        <w:tc>
          <w:tcPr>
            <w:tcW w:w="1701" w:type="dxa"/>
          </w:tcPr>
          <w:p w:rsidR="0025679A" w:rsidRDefault="00CD3C0D">
            <w:pPr>
              <w:pStyle w:val="ConsPlusNormal"/>
              <w:jc w:val="center"/>
            </w:pPr>
            <w:r>
              <w:t>5.3</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Орфография и пунктуация</w:t>
            </w:r>
          </w:p>
        </w:tc>
      </w:tr>
      <w:tr w:rsidR="0025679A">
        <w:tc>
          <w:tcPr>
            <w:tcW w:w="1701" w:type="dxa"/>
          </w:tcPr>
          <w:p w:rsidR="0025679A" w:rsidRDefault="00CD3C0D">
            <w:pPr>
              <w:pStyle w:val="ConsPlusNormal"/>
              <w:jc w:val="center"/>
            </w:pPr>
            <w:r>
              <w:t>6.1</w:t>
            </w:r>
          </w:p>
        </w:tc>
        <w:tc>
          <w:tcPr>
            <w:tcW w:w="7370" w:type="dxa"/>
          </w:tcPr>
          <w:p w:rsidR="0025679A" w:rsidRDefault="00CD3C0D">
            <w:pPr>
              <w:pStyle w:val="ConsPlusNormal"/>
              <w:jc w:val="both"/>
            </w:pPr>
            <w:r>
              <w:t xml:space="preserve">Применять </w:t>
            </w:r>
            <w:r>
              <w:t xml:space="preserve">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w:t>
            </w:r>
            <w:r>
              <w:t>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25679A">
        <w:tc>
          <w:tcPr>
            <w:tcW w:w="1701" w:type="dxa"/>
          </w:tcPr>
          <w:p w:rsidR="0025679A" w:rsidRDefault="00CD3C0D">
            <w:pPr>
              <w:pStyle w:val="ConsPlusNormal"/>
              <w:jc w:val="center"/>
            </w:pPr>
            <w:r>
              <w:t>6.2</w:t>
            </w:r>
          </w:p>
        </w:tc>
        <w:tc>
          <w:tcPr>
            <w:tcW w:w="7370" w:type="dxa"/>
          </w:tcPr>
          <w:p w:rsidR="0025679A" w:rsidRDefault="00CD3C0D">
            <w:pPr>
              <w:pStyle w:val="ConsPlusNormal"/>
              <w:jc w:val="both"/>
            </w:pPr>
            <w:r>
              <w:t>Находить место орфограммы в слове и между словами на изученные прави</w:t>
            </w:r>
            <w:r>
              <w:t>ла</w:t>
            </w:r>
          </w:p>
        </w:tc>
      </w:tr>
      <w:tr w:rsidR="0025679A">
        <w:tc>
          <w:tcPr>
            <w:tcW w:w="1701" w:type="dxa"/>
          </w:tcPr>
          <w:p w:rsidR="0025679A" w:rsidRDefault="00CD3C0D">
            <w:pPr>
              <w:pStyle w:val="ConsPlusNormal"/>
              <w:jc w:val="center"/>
            </w:pPr>
            <w:r>
              <w:t>6.3</w:t>
            </w:r>
          </w:p>
        </w:tc>
        <w:tc>
          <w:tcPr>
            <w:tcW w:w="7370" w:type="dxa"/>
          </w:tcPr>
          <w:p w:rsidR="0025679A" w:rsidRDefault="00CD3C0D">
            <w:pPr>
              <w:pStyle w:val="ConsPlusNormal"/>
              <w:jc w:val="both"/>
            </w:pPr>
            <w:r>
              <w:t>Правильно списывать (без пропусков и искажений букв) слова и предложения, тексты объемом не более 50 слов</w:t>
            </w:r>
          </w:p>
        </w:tc>
      </w:tr>
      <w:tr w:rsidR="0025679A">
        <w:tc>
          <w:tcPr>
            <w:tcW w:w="1701" w:type="dxa"/>
          </w:tcPr>
          <w:p w:rsidR="0025679A" w:rsidRDefault="00CD3C0D">
            <w:pPr>
              <w:pStyle w:val="ConsPlusNormal"/>
              <w:jc w:val="center"/>
            </w:pPr>
            <w:r>
              <w:t>6.4</w:t>
            </w:r>
          </w:p>
        </w:tc>
        <w:tc>
          <w:tcPr>
            <w:tcW w:w="7370" w:type="dxa"/>
          </w:tcPr>
          <w:p w:rsidR="0025679A" w:rsidRDefault="00CD3C0D">
            <w:pPr>
              <w:pStyle w:val="ConsPlusNormal"/>
              <w:jc w:val="both"/>
            </w:pPr>
            <w:r>
              <w:t>Писать под диктовку (без пропусков и искажений букв) слова, предложения, тексты объемом не более 45 слов с учетом изученных правил правоп</w:t>
            </w:r>
            <w:r>
              <w:t>исания</w:t>
            </w:r>
          </w:p>
        </w:tc>
      </w:tr>
      <w:tr w:rsidR="0025679A">
        <w:tc>
          <w:tcPr>
            <w:tcW w:w="1701" w:type="dxa"/>
          </w:tcPr>
          <w:p w:rsidR="0025679A" w:rsidRDefault="00CD3C0D">
            <w:pPr>
              <w:pStyle w:val="ConsPlusNormal"/>
              <w:jc w:val="center"/>
            </w:pPr>
            <w:r>
              <w:t>6.5</w:t>
            </w:r>
          </w:p>
        </w:tc>
        <w:tc>
          <w:tcPr>
            <w:tcW w:w="7370" w:type="dxa"/>
          </w:tcPr>
          <w:p w:rsidR="0025679A" w:rsidRDefault="00CD3C0D">
            <w:pPr>
              <w:pStyle w:val="ConsPlusNormal"/>
              <w:jc w:val="both"/>
            </w:pPr>
            <w:r>
              <w:t>Находить и исправлять ошибки на изученные правила, описки</w:t>
            </w:r>
          </w:p>
        </w:tc>
      </w:tr>
      <w:tr w:rsidR="0025679A">
        <w:tc>
          <w:tcPr>
            <w:tcW w:w="1701" w:type="dxa"/>
          </w:tcPr>
          <w:p w:rsidR="0025679A" w:rsidRDefault="00CD3C0D">
            <w:pPr>
              <w:pStyle w:val="ConsPlusNormal"/>
              <w:jc w:val="center"/>
            </w:pPr>
            <w:r>
              <w:t>6.6</w:t>
            </w:r>
          </w:p>
        </w:tc>
        <w:tc>
          <w:tcPr>
            <w:tcW w:w="7370" w:type="dxa"/>
          </w:tcPr>
          <w:p w:rsidR="0025679A" w:rsidRDefault="00CD3C0D">
            <w:pPr>
              <w:pStyle w:val="ConsPlusNormal"/>
              <w:jc w:val="both"/>
            </w:pPr>
            <w:r>
              <w:t>Пользоваться орфографическим словарем учебника</w:t>
            </w:r>
          </w:p>
        </w:tc>
      </w:tr>
      <w:tr w:rsidR="0025679A">
        <w:tc>
          <w:tcPr>
            <w:tcW w:w="1701" w:type="dxa"/>
          </w:tcPr>
          <w:p w:rsidR="0025679A" w:rsidRDefault="00CD3C0D">
            <w:pPr>
              <w:pStyle w:val="ConsPlusNormal"/>
              <w:jc w:val="center"/>
            </w:pPr>
            <w:r>
              <w:t>7</w:t>
            </w:r>
          </w:p>
        </w:tc>
        <w:tc>
          <w:tcPr>
            <w:tcW w:w="7370" w:type="dxa"/>
          </w:tcPr>
          <w:p w:rsidR="0025679A" w:rsidRDefault="00CD3C0D">
            <w:pPr>
              <w:pStyle w:val="ConsPlusNormal"/>
              <w:jc w:val="both"/>
            </w:pPr>
            <w:r>
              <w:t>Развитие речи</w:t>
            </w:r>
          </w:p>
        </w:tc>
      </w:tr>
      <w:tr w:rsidR="0025679A">
        <w:tc>
          <w:tcPr>
            <w:tcW w:w="1701" w:type="dxa"/>
          </w:tcPr>
          <w:p w:rsidR="0025679A" w:rsidRDefault="00CD3C0D">
            <w:pPr>
              <w:pStyle w:val="ConsPlusNormal"/>
              <w:jc w:val="center"/>
            </w:pPr>
            <w:r>
              <w:t>7.1</w:t>
            </w:r>
          </w:p>
        </w:tc>
        <w:tc>
          <w:tcPr>
            <w:tcW w:w="7370" w:type="dxa"/>
          </w:tcPr>
          <w:p w:rsidR="0025679A" w:rsidRDefault="00CD3C0D">
            <w:pPr>
              <w:pStyle w:val="ConsPlusNormal"/>
              <w:jc w:val="both"/>
            </w:pPr>
            <w:r>
              <w:t xml:space="preserve">Строить устное диалогическое и монологическое высказывание (2 - 4 предложения на определенную тему, по </w:t>
            </w:r>
            <w:r>
              <w:t>наблюдениям) с соблюдением орфоэпических норм, правильной интонации</w:t>
            </w:r>
          </w:p>
        </w:tc>
      </w:tr>
      <w:tr w:rsidR="0025679A">
        <w:tc>
          <w:tcPr>
            <w:tcW w:w="1701" w:type="dxa"/>
          </w:tcPr>
          <w:p w:rsidR="0025679A" w:rsidRDefault="00CD3C0D">
            <w:pPr>
              <w:pStyle w:val="ConsPlusNormal"/>
              <w:jc w:val="center"/>
            </w:pPr>
            <w:r>
              <w:t>7.2</w:t>
            </w:r>
          </w:p>
        </w:tc>
        <w:tc>
          <w:tcPr>
            <w:tcW w:w="7370" w:type="dxa"/>
          </w:tcPr>
          <w:p w:rsidR="0025679A" w:rsidRDefault="00CD3C0D">
            <w:pPr>
              <w:pStyle w:val="ConsPlusNormal"/>
              <w:jc w:val="both"/>
            </w:pPr>
            <w:r>
              <w:t>Формулировать простые выводы на основе прочитанного (услышанного) устно и письменно (1 - 2 предложения)</w:t>
            </w:r>
          </w:p>
        </w:tc>
      </w:tr>
      <w:tr w:rsidR="0025679A">
        <w:tc>
          <w:tcPr>
            <w:tcW w:w="1701" w:type="dxa"/>
          </w:tcPr>
          <w:p w:rsidR="0025679A" w:rsidRDefault="00CD3C0D">
            <w:pPr>
              <w:pStyle w:val="ConsPlusNormal"/>
              <w:jc w:val="center"/>
            </w:pPr>
            <w:r>
              <w:t>7.3</w:t>
            </w:r>
          </w:p>
        </w:tc>
        <w:tc>
          <w:tcPr>
            <w:tcW w:w="7370" w:type="dxa"/>
          </w:tcPr>
          <w:p w:rsidR="0025679A" w:rsidRDefault="00CD3C0D">
            <w:pPr>
              <w:pStyle w:val="ConsPlusNormal"/>
              <w:jc w:val="both"/>
            </w:pPr>
            <w:r>
              <w:t>Определять тему текста и озаглавливать текст, отражая его тему</w:t>
            </w:r>
          </w:p>
        </w:tc>
      </w:tr>
      <w:tr w:rsidR="0025679A">
        <w:tc>
          <w:tcPr>
            <w:tcW w:w="1701" w:type="dxa"/>
          </w:tcPr>
          <w:p w:rsidR="0025679A" w:rsidRDefault="00CD3C0D">
            <w:pPr>
              <w:pStyle w:val="ConsPlusNormal"/>
              <w:jc w:val="center"/>
            </w:pPr>
            <w:r>
              <w:t>7.4</w:t>
            </w:r>
          </w:p>
        </w:tc>
        <w:tc>
          <w:tcPr>
            <w:tcW w:w="7370" w:type="dxa"/>
          </w:tcPr>
          <w:p w:rsidR="0025679A" w:rsidRDefault="00CD3C0D">
            <w:pPr>
              <w:pStyle w:val="ConsPlusNormal"/>
              <w:jc w:val="both"/>
            </w:pPr>
            <w:r>
              <w:t>Составлять текст из разрозненных предложений, частей текста</w:t>
            </w:r>
          </w:p>
        </w:tc>
      </w:tr>
      <w:tr w:rsidR="0025679A">
        <w:tc>
          <w:tcPr>
            <w:tcW w:w="1701" w:type="dxa"/>
          </w:tcPr>
          <w:p w:rsidR="0025679A" w:rsidRDefault="00CD3C0D">
            <w:pPr>
              <w:pStyle w:val="ConsPlusNormal"/>
              <w:jc w:val="center"/>
            </w:pPr>
            <w:r>
              <w:t>7.5</w:t>
            </w:r>
          </w:p>
        </w:tc>
        <w:tc>
          <w:tcPr>
            <w:tcW w:w="7370" w:type="dxa"/>
          </w:tcPr>
          <w:p w:rsidR="0025679A" w:rsidRDefault="00CD3C0D">
            <w:pPr>
              <w:pStyle w:val="ConsPlusNormal"/>
              <w:jc w:val="both"/>
            </w:pPr>
            <w:r>
              <w:t>Писать подробное изложение повествовательного текста объемом 30 - 45 слов с использованием вопросов</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элементы содержания (2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Фонетика. Графика. Орфоэпия</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w:t>
            </w:r>
            <w:r>
              <w:t>;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Парные и непарные по твердости - мягкости согласные звуки.</w:t>
            </w:r>
          </w:p>
          <w:p w:rsidR="0025679A" w:rsidRDefault="00CD3C0D">
            <w:pPr>
              <w:pStyle w:val="ConsPlusNormal"/>
              <w:jc w:val="both"/>
            </w:pPr>
            <w:r>
              <w:t>Парные и непарные по зво</w:t>
            </w:r>
            <w:r>
              <w:t>нкости - глухости согласные звуки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Функции ь: показатель мягкости пр</w:t>
            </w:r>
            <w:r>
              <w:t>едшествующего согласного в конце и в середине слова; разделительный</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Использование на письме разделительных ъ и ь</w:t>
            </w:r>
          </w:p>
        </w:tc>
      </w:tr>
      <w:tr w:rsidR="0025679A">
        <w:tc>
          <w:tcPr>
            <w:tcW w:w="1077" w:type="dxa"/>
          </w:tcPr>
          <w:p w:rsidR="0025679A" w:rsidRDefault="00CD3C0D">
            <w:pPr>
              <w:pStyle w:val="ConsPlusNormal"/>
              <w:jc w:val="center"/>
            </w:pPr>
            <w:r>
              <w:t>1.6</w:t>
            </w:r>
          </w:p>
        </w:tc>
        <w:tc>
          <w:tcPr>
            <w:tcW w:w="7994" w:type="dxa"/>
          </w:tcPr>
          <w:p w:rsidR="0025679A" w:rsidRDefault="00CD3C0D">
            <w:pPr>
              <w:pStyle w:val="ConsPlusNormal"/>
              <w:jc w:val="both"/>
            </w:pPr>
            <w:r>
              <w:t>Соотношение звукового и буквенного состава в словах с буквами е, ё, ю, я (в начале слова и после гласных)</w:t>
            </w:r>
          </w:p>
        </w:tc>
      </w:tr>
      <w:tr w:rsidR="0025679A">
        <w:tc>
          <w:tcPr>
            <w:tcW w:w="1077" w:type="dxa"/>
          </w:tcPr>
          <w:p w:rsidR="0025679A" w:rsidRDefault="00CD3C0D">
            <w:pPr>
              <w:pStyle w:val="ConsPlusNormal"/>
              <w:jc w:val="center"/>
            </w:pPr>
            <w:r>
              <w:t>1.7</w:t>
            </w:r>
          </w:p>
        </w:tc>
        <w:tc>
          <w:tcPr>
            <w:tcW w:w="7994" w:type="dxa"/>
          </w:tcPr>
          <w:p w:rsidR="0025679A" w:rsidRDefault="00CD3C0D">
            <w:pPr>
              <w:pStyle w:val="ConsPlusNormal"/>
              <w:jc w:val="both"/>
            </w:pPr>
            <w:r>
              <w:t xml:space="preserve">Деление слов на слоги </w:t>
            </w:r>
            <w:r>
              <w:t>(в том числе при стечении согласных)</w:t>
            </w:r>
          </w:p>
        </w:tc>
      </w:tr>
      <w:tr w:rsidR="0025679A">
        <w:tc>
          <w:tcPr>
            <w:tcW w:w="1077" w:type="dxa"/>
          </w:tcPr>
          <w:p w:rsidR="0025679A" w:rsidRDefault="00CD3C0D">
            <w:pPr>
              <w:pStyle w:val="ConsPlusNormal"/>
              <w:jc w:val="center"/>
            </w:pPr>
            <w:r>
              <w:t>1.8</w:t>
            </w:r>
          </w:p>
        </w:tc>
        <w:tc>
          <w:tcPr>
            <w:tcW w:w="7994" w:type="dxa"/>
          </w:tcPr>
          <w:p w:rsidR="0025679A" w:rsidRDefault="00CD3C0D">
            <w:pPr>
              <w:pStyle w:val="ConsPlusNormal"/>
              <w:jc w:val="both"/>
            </w:pPr>
            <w:r>
              <w:t>Использование знания алфавита при работе со словарями</w:t>
            </w:r>
          </w:p>
        </w:tc>
      </w:tr>
      <w:tr w:rsidR="0025679A">
        <w:tc>
          <w:tcPr>
            <w:tcW w:w="1077" w:type="dxa"/>
          </w:tcPr>
          <w:p w:rsidR="0025679A" w:rsidRDefault="00CD3C0D">
            <w:pPr>
              <w:pStyle w:val="ConsPlusNormal"/>
              <w:jc w:val="center"/>
            </w:pPr>
            <w:r>
              <w:t>1.9</w:t>
            </w:r>
          </w:p>
        </w:tc>
        <w:tc>
          <w:tcPr>
            <w:tcW w:w="7994" w:type="dxa"/>
          </w:tcPr>
          <w:p w:rsidR="0025679A" w:rsidRDefault="00CD3C0D">
            <w:pPr>
              <w:pStyle w:val="ConsPlusNormal"/>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25679A">
        <w:tc>
          <w:tcPr>
            <w:tcW w:w="1077" w:type="dxa"/>
          </w:tcPr>
          <w:p w:rsidR="0025679A" w:rsidRDefault="00CD3C0D">
            <w:pPr>
              <w:pStyle w:val="ConsPlusNormal"/>
              <w:jc w:val="center"/>
            </w:pPr>
            <w:r>
              <w:t>1.10</w:t>
            </w:r>
          </w:p>
        </w:tc>
        <w:tc>
          <w:tcPr>
            <w:tcW w:w="7994" w:type="dxa"/>
          </w:tcPr>
          <w:p w:rsidR="0025679A" w:rsidRDefault="00CD3C0D">
            <w:pPr>
              <w:pStyle w:val="ConsPlusNormal"/>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5679A">
        <w:tc>
          <w:tcPr>
            <w:tcW w:w="1077" w:type="dxa"/>
          </w:tcPr>
          <w:p w:rsidR="0025679A" w:rsidRDefault="00CD3C0D">
            <w:pPr>
              <w:pStyle w:val="ConsPlusNormal"/>
              <w:jc w:val="center"/>
            </w:pPr>
            <w:r>
              <w:t>1.11</w:t>
            </w:r>
          </w:p>
        </w:tc>
        <w:tc>
          <w:tcPr>
            <w:tcW w:w="7994" w:type="dxa"/>
          </w:tcPr>
          <w:p w:rsidR="0025679A" w:rsidRDefault="00CD3C0D">
            <w:pPr>
              <w:pStyle w:val="ConsPlusNormal"/>
              <w:jc w:val="both"/>
            </w:pPr>
            <w:r>
              <w:t xml:space="preserve">Использование отработанного перечня слов (орфоэпического словаря </w:t>
            </w:r>
            <w:r>
              <w:t>учебника) для решения практических задач</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Лексика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Слово как единство звучания и значения</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Лексическое значение слова (общее представление)</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Выявление слов, значение которых требует уточнения</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 xml:space="preserve">Определение значения слова по тексту или </w:t>
            </w:r>
            <w:r>
              <w:t>уточнение значения с помощью толкового словаря</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Однозначные и многозначные слова (простые случаи, наблюдение)</w:t>
            </w:r>
          </w:p>
        </w:tc>
      </w:tr>
      <w:tr w:rsidR="0025679A">
        <w:tc>
          <w:tcPr>
            <w:tcW w:w="1077" w:type="dxa"/>
          </w:tcPr>
          <w:p w:rsidR="0025679A" w:rsidRDefault="00CD3C0D">
            <w:pPr>
              <w:pStyle w:val="ConsPlusNormal"/>
              <w:jc w:val="center"/>
            </w:pPr>
            <w:r>
              <w:t>2.6</w:t>
            </w:r>
          </w:p>
        </w:tc>
        <w:tc>
          <w:tcPr>
            <w:tcW w:w="7994" w:type="dxa"/>
          </w:tcPr>
          <w:p w:rsidR="0025679A" w:rsidRDefault="00CD3C0D">
            <w:pPr>
              <w:pStyle w:val="ConsPlusNormal"/>
              <w:jc w:val="both"/>
            </w:pPr>
            <w:r>
              <w:t>Наблюдение за использованием в речи синонимов, антонимов</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Состав слова (морфемика)</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Корень как обязательная часть слова</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Одноко</w:t>
            </w:r>
            <w:r>
              <w:t>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Выделение в словах корня (простые случаи)</w:t>
            </w:r>
          </w:p>
        </w:tc>
      </w:tr>
      <w:tr w:rsidR="0025679A">
        <w:tc>
          <w:tcPr>
            <w:tcW w:w="1077" w:type="dxa"/>
          </w:tcPr>
          <w:p w:rsidR="0025679A" w:rsidRDefault="00CD3C0D">
            <w:pPr>
              <w:pStyle w:val="ConsPlusNormal"/>
              <w:jc w:val="center"/>
            </w:pPr>
            <w:r>
              <w:t>3.4</w:t>
            </w:r>
          </w:p>
        </w:tc>
        <w:tc>
          <w:tcPr>
            <w:tcW w:w="7994" w:type="dxa"/>
          </w:tcPr>
          <w:p w:rsidR="0025679A" w:rsidRDefault="00CD3C0D">
            <w:pPr>
              <w:pStyle w:val="ConsPlusNormal"/>
              <w:jc w:val="both"/>
            </w:pPr>
            <w:r>
              <w:t>Окончание как изменяемая часть слова</w:t>
            </w:r>
          </w:p>
        </w:tc>
      </w:tr>
      <w:tr w:rsidR="0025679A">
        <w:tc>
          <w:tcPr>
            <w:tcW w:w="1077" w:type="dxa"/>
          </w:tcPr>
          <w:p w:rsidR="0025679A" w:rsidRDefault="00CD3C0D">
            <w:pPr>
              <w:pStyle w:val="ConsPlusNormal"/>
              <w:jc w:val="center"/>
            </w:pPr>
            <w:r>
              <w:t>3.5</w:t>
            </w:r>
          </w:p>
        </w:tc>
        <w:tc>
          <w:tcPr>
            <w:tcW w:w="7994" w:type="dxa"/>
          </w:tcPr>
          <w:p w:rsidR="0025679A" w:rsidRDefault="00CD3C0D">
            <w:pPr>
              <w:pStyle w:val="ConsPlusNormal"/>
              <w:jc w:val="both"/>
            </w:pPr>
            <w:r>
              <w:t>Изменение формы слова с помощью окончания</w:t>
            </w:r>
          </w:p>
        </w:tc>
      </w:tr>
      <w:tr w:rsidR="0025679A">
        <w:tc>
          <w:tcPr>
            <w:tcW w:w="1077" w:type="dxa"/>
          </w:tcPr>
          <w:p w:rsidR="0025679A" w:rsidRDefault="00CD3C0D">
            <w:pPr>
              <w:pStyle w:val="ConsPlusNormal"/>
              <w:jc w:val="center"/>
            </w:pPr>
            <w:r>
              <w:t>3.6</w:t>
            </w:r>
          </w:p>
        </w:tc>
        <w:tc>
          <w:tcPr>
            <w:tcW w:w="7994" w:type="dxa"/>
          </w:tcPr>
          <w:p w:rsidR="0025679A" w:rsidRDefault="00CD3C0D">
            <w:pPr>
              <w:pStyle w:val="ConsPlusNormal"/>
              <w:jc w:val="both"/>
            </w:pPr>
            <w:r>
              <w:t>Различение изменяемых и неизменяемых слов</w:t>
            </w:r>
          </w:p>
        </w:tc>
      </w:tr>
      <w:tr w:rsidR="0025679A">
        <w:tc>
          <w:tcPr>
            <w:tcW w:w="1077" w:type="dxa"/>
          </w:tcPr>
          <w:p w:rsidR="0025679A" w:rsidRDefault="00CD3C0D">
            <w:pPr>
              <w:pStyle w:val="ConsPlusNormal"/>
              <w:jc w:val="center"/>
            </w:pPr>
            <w:r>
              <w:t>3.7</w:t>
            </w:r>
          </w:p>
        </w:tc>
        <w:tc>
          <w:tcPr>
            <w:tcW w:w="7994" w:type="dxa"/>
          </w:tcPr>
          <w:p w:rsidR="0025679A" w:rsidRDefault="00CD3C0D">
            <w:pPr>
              <w:pStyle w:val="ConsPlusNormal"/>
              <w:jc w:val="both"/>
            </w:pPr>
            <w:r>
              <w:t>Суффикс как часть слова (наблюдение)</w:t>
            </w:r>
          </w:p>
        </w:tc>
      </w:tr>
      <w:tr w:rsidR="0025679A">
        <w:tc>
          <w:tcPr>
            <w:tcW w:w="1077" w:type="dxa"/>
          </w:tcPr>
          <w:p w:rsidR="0025679A" w:rsidRDefault="00CD3C0D">
            <w:pPr>
              <w:pStyle w:val="ConsPlusNormal"/>
              <w:jc w:val="center"/>
            </w:pPr>
            <w:r>
              <w:t>3.8</w:t>
            </w:r>
          </w:p>
        </w:tc>
        <w:tc>
          <w:tcPr>
            <w:tcW w:w="7994" w:type="dxa"/>
          </w:tcPr>
          <w:p w:rsidR="0025679A" w:rsidRDefault="00CD3C0D">
            <w:pPr>
              <w:pStyle w:val="ConsPlusNormal"/>
              <w:jc w:val="both"/>
            </w:pPr>
            <w:r>
              <w:t>Приставка как часть слова (наблюдение)</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Морфология</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Имя существительное (ознакомление): общее значение, вопросы ("</w:t>
            </w:r>
            <w:r>
              <w:t>кто?", "что?"), употребление в речи</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Глагол (ознакомление): общее значение, вопросы ("что делать?", "что сделать?" и другие), употребление в речи</w:t>
            </w:r>
          </w:p>
        </w:tc>
      </w:tr>
      <w:tr w:rsidR="0025679A">
        <w:tc>
          <w:tcPr>
            <w:tcW w:w="1077" w:type="dxa"/>
          </w:tcPr>
          <w:p w:rsidR="0025679A" w:rsidRDefault="00CD3C0D">
            <w:pPr>
              <w:pStyle w:val="ConsPlusNormal"/>
              <w:jc w:val="center"/>
            </w:pPr>
            <w:r>
              <w:t>4.3</w:t>
            </w:r>
          </w:p>
        </w:tc>
        <w:tc>
          <w:tcPr>
            <w:tcW w:w="7994" w:type="dxa"/>
          </w:tcPr>
          <w:p w:rsidR="0025679A" w:rsidRDefault="00CD3C0D">
            <w:pPr>
              <w:pStyle w:val="ConsPlusNormal"/>
              <w:jc w:val="both"/>
            </w:pPr>
            <w:r>
              <w:t xml:space="preserve">Имя прилагательное (ознакомление): общее значение, вопросы ("какой?", "какая?", "какое?", "какие?"), </w:t>
            </w:r>
            <w:r>
              <w:t>употребление в речи</w:t>
            </w:r>
          </w:p>
        </w:tc>
      </w:tr>
      <w:tr w:rsidR="0025679A">
        <w:tc>
          <w:tcPr>
            <w:tcW w:w="1077" w:type="dxa"/>
          </w:tcPr>
          <w:p w:rsidR="0025679A" w:rsidRDefault="00CD3C0D">
            <w:pPr>
              <w:pStyle w:val="ConsPlusNormal"/>
              <w:jc w:val="center"/>
            </w:pPr>
            <w:r>
              <w:t>4.4</w:t>
            </w:r>
          </w:p>
        </w:tc>
        <w:tc>
          <w:tcPr>
            <w:tcW w:w="7994" w:type="dxa"/>
          </w:tcPr>
          <w:p w:rsidR="0025679A" w:rsidRDefault="00CD3C0D">
            <w:pPr>
              <w:pStyle w:val="ConsPlusNormal"/>
              <w:jc w:val="both"/>
            </w:pPr>
            <w:r>
              <w:t>Предлог. Отличие предлогов от приставок. Наиболее распространенные предлоги: в, на, из, без, над, до, у, о, об и другие</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Синтаксис</w:t>
            </w:r>
          </w:p>
        </w:tc>
      </w:tr>
      <w:tr w:rsidR="0025679A">
        <w:tc>
          <w:tcPr>
            <w:tcW w:w="1077" w:type="dxa"/>
          </w:tcPr>
          <w:p w:rsidR="0025679A" w:rsidRDefault="00CD3C0D">
            <w:pPr>
              <w:pStyle w:val="ConsPlusNormal"/>
              <w:jc w:val="center"/>
            </w:pPr>
            <w:r>
              <w:t>5.1</w:t>
            </w:r>
          </w:p>
        </w:tc>
        <w:tc>
          <w:tcPr>
            <w:tcW w:w="7994" w:type="dxa"/>
          </w:tcPr>
          <w:p w:rsidR="0025679A" w:rsidRDefault="00CD3C0D">
            <w:pPr>
              <w:pStyle w:val="ConsPlusNormal"/>
              <w:jc w:val="both"/>
            </w:pPr>
            <w:r>
              <w:t>Порядок слов в предложении; связь слов в предложении (повторение)</w:t>
            </w:r>
          </w:p>
        </w:tc>
      </w:tr>
      <w:tr w:rsidR="0025679A">
        <w:tc>
          <w:tcPr>
            <w:tcW w:w="1077" w:type="dxa"/>
          </w:tcPr>
          <w:p w:rsidR="0025679A" w:rsidRDefault="00CD3C0D">
            <w:pPr>
              <w:pStyle w:val="ConsPlusNormal"/>
              <w:jc w:val="center"/>
            </w:pPr>
            <w:r>
              <w:t>5.2</w:t>
            </w:r>
          </w:p>
        </w:tc>
        <w:tc>
          <w:tcPr>
            <w:tcW w:w="7994" w:type="dxa"/>
          </w:tcPr>
          <w:p w:rsidR="0025679A" w:rsidRDefault="00CD3C0D">
            <w:pPr>
              <w:pStyle w:val="ConsPlusNormal"/>
              <w:jc w:val="both"/>
            </w:pPr>
            <w:r>
              <w:t xml:space="preserve">Предложение как </w:t>
            </w:r>
            <w:r>
              <w:t>единица языка. Предложение и слово. Отличие предложения от слова</w:t>
            </w:r>
          </w:p>
        </w:tc>
      </w:tr>
      <w:tr w:rsidR="0025679A">
        <w:tc>
          <w:tcPr>
            <w:tcW w:w="1077" w:type="dxa"/>
          </w:tcPr>
          <w:p w:rsidR="0025679A" w:rsidRDefault="00CD3C0D">
            <w:pPr>
              <w:pStyle w:val="ConsPlusNormal"/>
              <w:jc w:val="center"/>
            </w:pPr>
            <w:r>
              <w:t>5.3</w:t>
            </w:r>
          </w:p>
        </w:tc>
        <w:tc>
          <w:tcPr>
            <w:tcW w:w="7994" w:type="dxa"/>
          </w:tcPr>
          <w:p w:rsidR="0025679A" w:rsidRDefault="00CD3C0D">
            <w:pPr>
              <w:pStyle w:val="ConsPlusNormal"/>
              <w:jc w:val="both"/>
            </w:pPr>
            <w:r>
              <w:t>Наблюдение за выделением в устной речи одного из слов предложения (логическое ударение)</w:t>
            </w:r>
          </w:p>
        </w:tc>
      </w:tr>
      <w:tr w:rsidR="0025679A">
        <w:tc>
          <w:tcPr>
            <w:tcW w:w="1077" w:type="dxa"/>
          </w:tcPr>
          <w:p w:rsidR="0025679A" w:rsidRDefault="00CD3C0D">
            <w:pPr>
              <w:pStyle w:val="ConsPlusNormal"/>
              <w:jc w:val="center"/>
            </w:pPr>
            <w:r>
              <w:t>5.4</w:t>
            </w:r>
          </w:p>
        </w:tc>
        <w:tc>
          <w:tcPr>
            <w:tcW w:w="7994" w:type="dxa"/>
          </w:tcPr>
          <w:p w:rsidR="0025679A" w:rsidRDefault="00CD3C0D">
            <w:pPr>
              <w:pStyle w:val="ConsPlusNormal"/>
              <w:jc w:val="both"/>
            </w:pPr>
            <w:r>
              <w:t>Виды предложений по цели высказывания: повествовательные, вопросительные, побудительные предл</w:t>
            </w:r>
            <w:r>
              <w:t>ожения</w:t>
            </w:r>
          </w:p>
        </w:tc>
      </w:tr>
      <w:tr w:rsidR="0025679A">
        <w:tc>
          <w:tcPr>
            <w:tcW w:w="1077" w:type="dxa"/>
          </w:tcPr>
          <w:p w:rsidR="0025679A" w:rsidRDefault="00CD3C0D">
            <w:pPr>
              <w:pStyle w:val="ConsPlusNormal"/>
              <w:jc w:val="center"/>
            </w:pPr>
            <w:r>
              <w:t>5.5</w:t>
            </w:r>
          </w:p>
        </w:tc>
        <w:tc>
          <w:tcPr>
            <w:tcW w:w="7994" w:type="dxa"/>
          </w:tcPr>
          <w:p w:rsidR="0025679A" w:rsidRDefault="00CD3C0D">
            <w:pPr>
              <w:pStyle w:val="ConsPlusNormal"/>
              <w:jc w:val="both"/>
            </w:pPr>
            <w:r>
              <w:t>Виды предложений по эмоциональной окраске (по интонации): восклицательные и невосклицательные предложения</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Орфография и пунктуация</w:t>
            </w:r>
          </w:p>
        </w:tc>
      </w:tr>
      <w:tr w:rsidR="0025679A">
        <w:tc>
          <w:tcPr>
            <w:tcW w:w="1077" w:type="dxa"/>
          </w:tcPr>
          <w:p w:rsidR="0025679A" w:rsidRDefault="00CD3C0D">
            <w:pPr>
              <w:pStyle w:val="ConsPlusNormal"/>
              <w:jc w:val="center"/>
            </w:pPr>
            <w:r>
              <w:t>6.1</w:t>
            </w:r>
          </w:p>
        </w:tc>
        <w:tc>
          <w:tcPr>
            <w:tcW w:w="7994" w:type="dxa"/>
          </w:tcPr>
          <w:p w:rsidR="0025679A" w:rsidRDefault="00CD3C0D">
            <w:pPr>
              <w:pStyle w:val="ConsPlusNormal"/>
              <w:jc w:val="both"/>
            </w:pPr>
            <w:r>
              <w:t xml:space="preserve">Заглавная буква в начале предложения и в именах собственных (имена и фамилии людей, клички животных); </w:t>
            </w:r>
            <w:r>
              <w:t xml:space="preserve">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w:t>
            </w:r>
            <w:r>
              <w:t>в 1 классе)</w:t>
            </w:r>
          </w:p>
        </w:tc>
      </w:tr>
      <w:tr w:rsidR="0025679A">
        <w:tc>
          <w:tcPr>
            <w:tcW w:w="1077" w:type="dxa"/>
          </w:tcPr>
          <w:p w:rsidR="0025679A" w:rsidRDefault="00CD3C0D">
            <w:pPr>
              <w:pStyle w:val="ConsPlusNormal"/>
              <w:jc w:val="center"/>
            </w:pPr>
            <w:r>
              <w:t>6.2</w:t>
            </w:r>
          </w:p>
        </w:tc>
        <w:tc>
          <w:tcPr>
            <w:tcW w:w="7994" w:type="dxa"/>
          </w:tcPr>
          <w:p w:rsidR="0025679A" w:rsidRDefault="00CD3C0D">
            <w:pPr>
              <w:pStyle w:val="ConsPlusNormal"/>
              <w:jc w:val="both"/>
            </w:pPr>
            <w:r>
              <w:t>Орфографическая зоркость как осознание места возможного возникновения орфографической ошибки. Понятие орфограммы</w:t>
            </w:r>
          </w:p>
        </w:tc>
      </w:tr>
      <w:tr w:rsidR="0025679A">
        <w:tc>
          <w:tcPr>
            <w:tcW w:w="1077" w:type="dxa"/>
          </w:tcPr>
          <w:p w:rsidR="0025679A" w:rsidRDefault="00CD3C0D">
            <w:pPr>
              <w:pStyle w:val="ConsPlusNormal"/>
              <w:jc w:val="center"/>
            </w:pPr>
            <w:r>
              <w:t>6.3</w:t>
            </w:r>
          </w:p>
        </w:tc>
        <w:tc>
          <w:tcPr>
            <w:tcW w:w="7994" w:type="dxa"/>
          </w:tcPr>
          <w:p w:rsidR="0025679A" w:rsidRDefault="00CD3C0D">
            <w:pPr>
              <w:pStyle w:val="ConsPlusNormal"/>
              <w:jc w:val="both"/>
            </w:pPr>
            <w:r>
              <w:t>Различные способы решения орфографической задачи в зависимости от места орфограммы в слове</w:t>
            </w:r>
          </w:p>
        </w:tc>
      </w:tr>
      <w:tr w:rsidR="0025679A">
        <w:tc>
          <w:tcPr>
            <w:tcW w:w="1077" w:type="dxa"/>
          </w:tcPr>
          <w:p w:rsidR="0025679A" w:rsidRDefault="00CD3C0D">
            <w:pPr>
              <w:pStyle w:val="ConsPlusNormal"/>
              <w:jc w:val="center"/>
            </w:pPr>
            <w:r>
              <w:t>6.4</w:t>
            </w:r>
          </w:p>
        </w:tc>
        <w:tc>
          <w:tcPr>
            <w:tcW w:w="7994" w:type="dxa"/>
          </w:tcPr>
          <w:p w:rsidR="0025679A" w:rsidRDefault="00CD3C0D">
            <w:pPr>
              <w:pStyle w:val="ConsPlusNormal"/>
              <w:jc w:val="both"/>
            </w:pPr>
            <w:r>
              <w:t>Использование орфографиче</w:t>
            </w:r>
            <w:r>
              <w:t>ского словаря учебника для определения (уточнения) написания слова</w:t>
            </w:r>
          </w:p>
        </w:tc>
      </w:tr>
      <w:tr w:rsidR="0025679A">
        <w:tc>
          <w:tcPr>
            <w:tcW w:w="1077" w:type="dxa"/>
          </w:tcPr>
          <w:p w:rsidR="0025679A" w:rsidRDefault="00CD3C0D">
            <w:pPr>
              <w:pStyle w:val="ConsPlusNormal"/>
              <w:jc w:val="center"/>
            </w:pPr>
            <w:r>
              <w:t>6.5</w:t>
            </w:r>
          </w:p>
        </w:tc>
        <w:tc>
          <w:tcPr>
            <w:tcW w:w="7994" w:type="dxa"/>
          </w:tcPr>
          <w:p w:rsidR="0025679A" w:rsidRDefault="00CD3C0D">
            <w:pPr>
              <w:pStyle w:val="ConsPlusNormal"/>
              <w:jc w:val="both"/>
            </w:pPr>
            <w:r>
              <w:t>Контроль и самоконтроль при проверке собственных и предложенных текстов</w:t>
            </w:r>
          </w:p>
        </w:tc>
      </w:tr>
      <w:tr w:rsidR="0025679A">
        <w:tc>
          <w:tcPr>
            <w:tcW w:w="1077" w:type="dxa"/>
          </w:tcPr>
          <w:p w:rsidR="0025679A" w:rsidRDefault="00CD3C0D">
            <w:pPr>
              <w:pStyle w:val="ConsPlusNormal"/>
              <w:jc w:val="center"/>
            </w:pPr>
            <w:r>
              <w:t>6.6</w:t>
            </w:r>
          </w:p>
        </w:tc>
        <w:tc>
          <w:tcPr>
            <w:tcW w:w="7994" w:type="dxa"/>
          </w:tcPr>
          <w:p w:rsidR="0025679A" w:rsidRDefault="00CD3C0D">
            <w:pPr>
              <w:pStyle w:val="ConsPlusNormal"/>
              <w:jc w:val="both"/>
            </w:pPr>
            <w:r>
              <w:t>Разделительный мягкий знак</w:t>
            </w:r>
          </w:p>
        </w:tc>
      </w:tr>
      <w:tr w:rsidR="0025679A">
        <w:tc>
          <w:tcPr>
            <w:tcW w:w="1077" w:type="dxa"/>
          </w:tcPr>
          <w:p w:rsidR="0025679A" w:rsidRDefault="00CD3C0D">
            <w:pPr>
              <w:pStyle w:val="ConsPlusNormal"/>
              <w:jc w:val="center"/>
            </w:pPr>
            <w:r>
              <w:t>6.7</w:t>
            </w:r>
          </w:p>
        </w:tc>
        <w:tc>
          <w:tcPr>
            <w:tcW w:w="7994" w:type="dxa"/>
          </w:tcPr>
          <w:p w:rsidR="0025679A" w:rsidRDefault="00CD3C0D">
            <w:pPr>
              <w:pStyle w:val="ConsPlusNormal"/>
              <w:jc w:val="both"/>
            </w:pPr>
            <w:r>
              <w:t>Сочетания чт, щн, нч</w:t>
            </w:r>
          </w:p>
        </w:tc>
      </w:tr>
      <w:tr w:rsidR="0025679A">
        <w:tc>
          <w:tcPr>
            <w:tcW w:w="1077" w:type="dxa"/>
          </w:tcPr>
          <w:p w:rsidR="0025679A" w:rsidRDefault="00CD3C0D">
            <w:pPr>
              <w:pStyle w:val="ConsPlusNormal"/>
              <w:jc w:val="center"/>
            </w:pPr>
            <w:r>
              <w:t>6.8</w:t>
            </w:r>
          </w:p>
        </w:tc>
        <w:tc>
          <w:tcPr>
            <w:tcW w:w="7994" w:type="dxa"/>
          </w:tcPr>
          <w:p w:rsidR="0025679A" w:rsidRDefault="00CD3C0D">
            <w:pPr>
              <w:pStyle w:val="ConsPlusNormal"/>
              <w:jc w:val="both"/>
            </w:pPr>
            <w:r>
              <w:t>Проверяемые безударные гласные в корне слова</w:t>
            </w:r>
          </w:p>
        </w:tc>
      </w:tr>
      <w:tr w:rsidR="0025679A">
        <w:tc>
          <w:tcPr>
            <w:tcW w:w="1077" w:type="dxa"/>
          </w:tcPr>
          <w:p w:rsidR="0025679A" w:rsidRDefault="00CD3C0D">
            <w:pPr>
              <w:pStyle w:val="ConsPlusNormal"/>
              <w:jc w:val="center"/>
            </w:pPr>
            <w:r>
              <w:t>6.9</w:t>
            </w:r>
          </w:p>
        </w:tc>
        <w:tc>
          <w:tcPr>
            <w:tcW w:w="7994" w:type="dxa"/>
          </w:tcPr>
          <w:p w:rsidR="0025679A" w:rsidRDefault="00CD3C0D">
            <w:pPr>
              <w:pStyle w:val="ConsPlusNormal"/>
              <w:jc w:val="both"/>
            </w:pPr>
            <w:r>
              <w:t>Парные звонкие и глухие согласные в корне слова</w:t>
            </w:r>
          </w:p>
        </w:tc>
      </w:tr>
      <w:tr w:rsidR="0025679A">
        <w:tc>
          <w:tcPr>
            <w:tcW w:w="1077" w:type="dxa"/>
          </w:tcPr>
          <w:p w:rsidR="0025679A" w:rsidRDefault="00CD3C0D">
            <w:pPr>
              <w:pStyle w:val="ConsPlusNormal"/>
              <w:jc w:val="center"/>
            </w:pPr>
            <w:r>
              <w:t>6.10</w:t>
            </w:r>
          </w:p>
        </w:tc>
        <w:tc>
          <w:tcPr>
            <w:tcW w:w="7994" w:type="dxa"/>
          </w:tcPr>
          <w:p w:rsidR="0025679A" w:rsidRDefault="00CD3C0D">
            <w:pPr>
              <w:pStyle w:val="ConsPlusNormal"/>
              <w:jc w:val="both"/>
            </w:pPr>
            <w:r>
              <w:t>Непроверяемые гласные и согласные (перечень слов в орфографическом словаре учебника)</w:t>
            </w:r>
          </w:p>
        </w:tc>
      </w:tr>
      <w:tr w:rsidR="0025679A">
        <w:tc>
          <w:tcPr>
            <w:tcW w:w="1077" w:type="dxa"/>
          </w:tcPr>
          <w:p w:rsidR="0025679A" w:rsidRDefault="00CD3C0D">
            <w:pPr>
              <w:pStyle w:val="ConsPlusNormal"/>
              <w:jc w:val="center"/>
            </w:pPr>
            <w:r>
              <w:t>6.11</w:t>
            </w:r>
          </w:p>
        </w:tc>
        <w:tc>
          <w:tcPr>
            <w:tcW w:w="7994" w:type="dxa"/>
          </w:tcPr>
          <w:p w:rsidR="0025679A" w:rsidRDefault="00CD3C0D">
            <w:pPr>
              <w:pStyle w:val="ConsPlusNormal"/>
              <w:jc w:val="both"/>
            </w:pPr>
            <w:r>
              <w:t>Заглавная буква в именах собственных: имена, фамилии, отчества людей, клички животных, географические названия</w:t>
            </w:r>
          </w:p>
        </w:tc>
      </w:tr>
      <w:tr w:rsidR="0025679A">
        <w:tc>
          <w:tcPr>
            <w:tcW w:w="1077" w:type="dxa"/>
          </w:tcPr>
          <w:p w:rsidR="0025679A" w:rsidRDefault="00CD3C0D">
            <w:pPr>
              <w:pStyle w:val="ConsPlusNormal"/>
              <w:jc w:val="center"/>
            </w:pPr>
            <w:r>
              <w:t>6.12</w:t>
            </w:r>
          </w:p>
        </w:tc>
        <w:tc>
          <w:tcPr>
            <w:tcW w:w="7994" w:type="dxa"/>
          </w:tcPr>
          <w:p w:rsidR="0025679A" w:rsidRDefault="00CD3C0D">
            <w:pPr>
              <w:pStyle w:val="ConsPlusNormal"/>
              <w:jc w:val="both"/>
            </w:pPr>
            <w:r>
              <w:t>Раздельное написание предлогов с именами существительными</w:t>
            </w:r>
          </w:p>
        </w:tc>
      </w:tr>
      <w:tr w:rsidR="0025679A">
        <w:tc>
          <w:tcPr>
            <w:tcW w:w="1077" w:type="dxa"/>
          </w:tcPr>
          <w:p w:rsidR="0025679A" w:rsidRDefault="00CD3C0D">
            <w:pPr>
              <w:pStyle w:val="ConsPlusNormal"/>
              <w:jc w:val="center"/>
            </w:pPr>
            <w:r>
              <w:t>7</w:t>
            </w:r>
          </w:p>
        </w:tc>
        <w:tc>
          <w:tcPr>
            <w:tcW w:w="7994" w:type="dxa"/>
          </w:tcPr>
          <w:p w:rsidR="0025679A" w:rsidRDefault="00CD3C0D">
            <w:pPr>
              <w:pStyle w:val="ConsPlusNormal"/>
              <w:jc w:val="both"/>
            </w:pPr>
            <w:r>
              <w:t>Развитие речи</w:t>
            </w:r>
          </w:p>
        </w:tc>
      </w:tr>
      <w:tr w:rsidR="0025679A">
        <w:tc>
          <w:tcPr>
            <w:tcW w:w="1077" w:type="dxa"/>
          </w:tcPr>
          <w:p w:rsidR="0025679A" w:rsidRDefault="00CD3C0D">
            <w:pPr>
              <w:pStyle w:val="ConsPlusNormal"/>
              <w:jc w:val="center"/>
            </w:pPr>
            <w:r>
              <w:t>7.1</w:t>
            </w:r>
          </w:p>
        </w:tc>
        <w:tc>
          <w:tcPr>
            <w:tcW w:w="7994" w:type="dxa"/>
          </w:tcPr>
          <w:p w:rsidR="0025679A" w:rsidRDefault="00CD3C0D">
            <w:pPr>
              <w:pStyle w:val="ConsPlusNormal"/>
              <w:jc w:val="both"/>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w:t>
            </w:r>
            <w:r>
              <w:t>собственного мнения)</w:t>
            </w:r>
          </w:p>
        </w:tc>
      </w:tr>
      <w:tr w:rsidR="0025679A">
        <w:tc>
          <w:tcPr>
            <w:tcW w:w="1077" w:type="dxa"/>
          </w:tcPr>
          <w:p w:rsidR="0025679A" w:rsidRDefault="00CD3C0D">
            <w:pPr>
              <w:pStyle w:val="ConsPlusNormal"/>
              <w:jc w:val="center"/>
            </w:pPr>
            <w:r>
              <w:t>7.2</w:t>
            </w:r>
          </w:p>
        </w:tc>
        <w:tc>
          <w:tcPr>
            <w:tcW w:w="7994" w:type="dxa"/>
          </w:tcPr>
          <w:p w:rsidR="0025679A" w:rsidRDefault="00CD3C0D">
            <w:pPr>
              <w:pStyle w:val="ConsPlusNormal"/>
              <w:jc w:val="both"/>
            </w:pPr>
            <w: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w:t>
            </w:r>
            <w:r>
              <w:t>нии парной и групповой работы</w:t>
            </w:r>
          </w:p>
        </w:tc>
      </w:tr>
      <w:tr w:rsidR="0025679A">
        <w:tc>
          <w:tcPr>
            <w:tcW w:w="1077" w:type="dxa"/>
          </w:tcPr>
          <w:p w:rsidR="0025679A" w:rsidRDefault="00CD3C0D">
            <w:pPr>
              <w:pStyle w:val="ConsPlusNormal"/>
              <w:jc w:val="center"/>
            </w:pPr>
            <w:r>
              <w:t>7.3</w:t>
            </w:r>
          </w:p>
        </w:tc>
        <w:tc>
          <w:tcPr>
            <w:tcW w:w="7994" w:type="dxa"/>
          </w:tcPr>
          <w:p w:rsidR="0025679A" w:rsidRDefault="00CD3C0D">
            <w:pPr>
              <w:pStyle w:val="ConsPlusNormal"/>
              <w:jc w:val="both"/>
            </w:pPr>
            <w:r>
              <w:t>Соблюдение норм речевого этикета и орфоэпических норм в ситуациях учебного и бытового общения</w:t>
            </w:r>
          </w:p>
        </w:tc>
      </w:tr>
      <w:tr w:rsidR="0025679A">
        <w:tc>
          <w:tcPr>
            <w:tcW w:w="1077" w:type="dxa"/>
          </w:tcPr>
          <w:p w:rsidR="0025679A" w:rsidRDefault="00CD3C0D">
            <w:pPr>
              <w:pStyle w:val="ConsPlusNormal"/>
              <w:jc w:val="center"/>
            </w:pPr>
            <w:r>
              <w:t>7.4</w:t>
            </w:r>
          </w:p>
        </w:tc>
        <w:tc>
          <w:tcPr>
            <w:tcW w:w="7994" w:type="dxa"/>
          </w:tcPr>
          <w:p w:rsidR="0025679A" w:rsidRDefault="00CD3C0D">
            <w:pPr>
              <w:pStyle w:val="ConsPlusNormal"/>
              <w:jc w:val="both"/>
            </w:pPr>
            <w:r>
              <w:t>Составление устного рассказа по репродукции картины</w:t>
            </w:r>
          </w:p>
        </w:tc>
      </w:tr>
      <w:tr w:rsidR="0025679A">
        <w:tc>
          <w:tcPr>
            <w:tcW w:w="1077" w:type="dxa"/>
          </w:tcPr>
          <w:p w:rsidR="0025679A" w:rsidRDefault="00CD3C0D">
            <w:pPr>
              <w:pStyle w:val="ConsPlusNormal"/>
              <w:jc w:val="center"/>
            </w:pPr>
            <w:r>
              <w:t>7.5</w:t>
            </w:r>
          </w:p>
        </w:tc>
        <w:tc>
          <w:tcPr>
            <w:tcW w:w="7994" w:type="dxa"/>
          </w:tcPr>
          <w:p w:rsidR="0025679A" w:rsidRDefault="00CD3C0D">
            <w:pPr>
              <w:pStyle w:val="ConsPlusNormal"/>
              <w:jc w:val="both"/>
            </w:pPr>
            <w:r>
              <w:t>Составление устного рассказа с использованием личных наблюдений и</w:t>
            </w:r>
            <w:r>
              <w:t xml:space="preserve"> вопросов</w:t>
            </w:r>
          </w:p>
        </w:tc>
      </w:tr>
      <w:tr w:rsidR="0025679A">
        <w:tc>
          <w:tcPr>
            <w:tcW w:w="1077" w:type="dxa"/>
          </w:tcPr>
          <w:p w:rsidR="0025679A" w:rsidRDefault="00CD3C0D">
            <w:pPr>
              <w:pStyle w:val="ConsPlusNormal"/>
              <w:jc w:val="center"/>
            </w:pPr>
            <w:r>
              <w:t>7.6</w:t>
            </w:r>
          </w:p>
        </w:tc>
        <w:tc>
          <w:tcPr>
            <w:tcW w:w="7994" w:type="dxa"/>
          </w:tcPr>
          <w:p w:rsidR="0025679A" w:rsidRDefault="00CD3C0D">
            <w:pPr>
              <w:pStyle w:val="ConsPlusNormal"/>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25679A">
        <w:tc>
          <w:tcPr>
            <w:tcW w:w="1077" w:type="dxa"/>
          </w:tcPr>
          <w:p w:rsidR="0025679A" w:rsidRDefault="00CD3C0D">
            <w:pPr>
              <w:pStyle w:val="ConsPlusNormal"/>
              <w:jc w:val="center"/>
            </w:pPr>
            <w:r>
              <w:t>7.7</w:t>
            </w:r>
          </w:p>
        </w:tc>
        <w:tc>
          <w:tcPr>
            <w:tcW w:w="7994" w:type="dxa"/>
          </w:tcPr>
          <w:p w:rsidR="0025679A" w:rsidRDefault="00CD3C0D">
            <w:pPr>
              <w:pStyle w:val="ConsPlusNormal"/>
              <w:jc w:val="both"/>
            </w:pPr>
            <w:r>
              <w:t>Тема текста</w:t>
            </w:r>
          </w:p>
        </w:tc>
      </w:tr>
      <w:tr w:rsidR="0025679A">
        <w:tc>
          <w:tcPr>
            <w:tcW w:w="1077" w:type="dxa"/>
          </w:tcPr>
          <w:p w:rsidR="0025679A" w:rsidRDefault="00CD3C0D">
            <w:pPr>
              <w:pStyle w:val="ConsPlusNormal"/>
              <w:jc w:val="center"/>
            </w:pPr>
            <w:r>
              <w:t>7.8</w:t>
            </w:r>
          </w:p>
        </w:tc>
        <w:tc>
          <w:tcPr>
            <w:tcW w:w="7994" w:type="dxa"/>
          </w:tcPr>
          <w:p w:rsidR="0025679A" w:rsidRDefault="00CD3C0D">
            <w:pPr>
              <w:pStyle w:val="ConsPlusNormal"/>
              <w:jc w:val="both"/>
            </w:pPr>
            <w:r>
              <w:t>Основная мысль</w:t>
            </w:r>
          </w:p>
        </w:tc>
      </w:tr>
      <w:tr w:rsidR="0025679A">
        <w:tc>
          <w:tcPr>
            <w:tcW w:w="1077" w:type="dxa"/>
          </w:tcPr>
          <w:p w:rsidR="0025679A" w:rsidRDefault="00CD3C0D">
            <w:pPr>
              <w:pStyle w:val="ConsPlusNormal"/>
              <w:jc w:val="center"/>
            </w:pPr>
            <w:r>
              <w:t>7.9</w:t>
            </w:r>
          </w:p>
        </w:tc>
        <w:tc>
          <w:tcPr>
            <w:tcW w:w="7994" w:type="dxa"/>
          </w:tcPr>
          <w:p w:rsidR="0025679A" w:rsidRDefault="00CD3C0D">
            <w:pPr>
              <w:pStyle w:val="ConsPlusNormal"/>
              <w:jc w:val="both"/>
            </w:pPr>
            <w:r>
              <w:t xml:space="preserve">Заглавие текста. Подбор заголовков к предложенным </w:t>
            </w:r>
            <w:r>
              <w:t>текстам</w:t>
            </w:r>
          </w:p>
        </w:tc>
      </w:tr>
      <w:tr w:rsidR="0025679A">
        <w:tc>
          <w:tcPr>
            <w:tcW w:w="1077" w:type="dxa"/>
          </w:tcPr>
          <w:p w:rsidR="0025679A" w:rsidRDefault="00CD3C0D">
            <w:pPr>
              <w:pStyle w:val="ConsPlusNormal"/>
              <w:jc w:val="center"/>
            </w:pPr>
            <w:r>
              <w:t>7.10</w:t>
            </w:r>
          </w:p>
        </w:tc>
        <w:tc>
          <w:tcPr>
            <w:tcW w:w="7994" w:type="dxa"/>
          </w:tcPr>
          <w:p w:rsidR="0025679A" w:rsidRDefault="00CD3C0D">
            <w:pPr>
              <w:pStyle w:val="ConsPlusNormal"/>
              <w:jc w:val="both"/>
            </w:pPr>
            <w:r>
              <w:t>Последовательность частей текста (абзацев). Корректирование текстов с нарушенным порядком предложений и абзацев</w:t>
            </w:r>
          </w:p>
        </w:tc>
      </w:tr>
      <w:tr w:rsidR="0025679A">
        <w:tc>
          <w:tcPr>
            <w:tcW w:w="1077" w:type="dxa"/>
          </w:tcPr>
          <w:p w:rsidR="0025679A" w:rsidRDefault="00CD3C0D">
            <w:pPr>
              <w:pStyle w:val="ConsPlusNormal"/>
              <w:jc w:val="center"/>
            </w:pPr>
            <w:r>
              <w:t>7.11</w:t>
            </w:r>
          </w:p>
        </w:tc>
        <w:tc>
          <w:tcPr>
            <w:tcW w:w="7994" w:type="dxa"/>
          </w:tcPr>
          <w:p w:rsidR="0025679A" w:rsidRDefault="00CD3C0D">
            <w:pPr>
              <w:pStyle w:val="ConsPlusNormal"/>
              <w:jc w:val="both"/>
            </w:pPr>
            <w:r>
              <w:t>Типы текстов: описание, повествование, рассуждение, их особенности (первичное ознакомление)</w:t>
            </w:r>
          </w:p>
        </w:tc>
      </w:tr>
      <w:tr w:rsidR="0025679A">
        <w:tc>
          <w:tcPr>
            <w:tcW w:w="1077" w:type="dxa"/>
          </w:tcPr>
          <w:p w:rsidR="0025679A" w:rsidRDefault="00CD3C0D">
            <w:pPr>
              <w:pStyle w:val="ConsPlusNormal"/>
              <w:jc w:val="center"/>
            </w:pPr>
            <w:r>
              <w:t>7.12</w:t>
            </w:r>
          </w:p>
        </w:tc>
        <w:tc>
          <w:tcPr>
            <w:tcW w:w="7994" w:type="dxa"/>
          </w:tcPr>
          <w:p w:rsidR="0025679A" w:rsidRDefault="00CD3C0D">
            <w:pPr>
              <w:pStyle w:val="ConsPlusNormal"/>
              <w:jc w:val="both"/>
            </w:pPr>
            <w:r>
              <w:t xml:space="preserve">Поздравление и </w:t>
            </w:r>
            <w:r>
              <w:t>поздравительная открытка</w:t>
            </w:r>
          </w:p>
        </w:tc>
      </w:tr>
      <w:tr w:rsidR="0025679A">
        <w:tc>
          <w:tcPr>
            <w:tcW w:w="1077" w:type="dxa"/>
          </w:tcPr>
          <w:p w:rsidR="0025679A" w:rsidRDefault="00CD3C0D">
            <w:pPr>
              <w:pStyle w:val="ConsPlusNormal"/>
              <w:jc w:val="center"/>
            </w:pPr>
            <w:r>
              <w:t>7.13</w:t>
            </w:r>
          </w:p>
        </w:tc>
        <w:tc>
          <w:tcPr>
            <w:tcW w:w="7994" w:type="dxa"/>
          </w:tcPr>
          <w:p w:rsidR="0025679A" w:rsidRDefault="00CD3C0D">
            <w:pPr>
              <w:pStyle w:val="ConsPlusNormal"/>
              <w:jc w:val="both"/>
            </w:pPr>
            <w:r>
              <w:t>Понимание текста: развитие умения формулировать простые выводы на основе информации, содержащейся в тексте</w:t>
            </w:r>
          </w:p>
        </w:tc>
      </w:tr>
      <w:tr w:rsidR="0025679A">
        <w:tc>
          <w:tcPr>
            <w:tcW w:w="1077" w:type="dxa"/>
          </w:tcPr>
          <w:p w:rsidR="0025679A" w:rsidRDefault="00CD3C0D">
            <w:pPr>
              <w:pStyle w:val="ConsPlusNormal"/>
              <w:jc w:val="center"/>
            </w:pPr>
            <w:r>
              <w:t>7.14</w:t>
            </w:r>
          </w:p>
        </w:tc>
        <w:tc>
          <w:tcPr>
            <w:tcW w:w="7994" w:type="dxa"/>
          </w:tcPr>
          <w:p w:rsidR="0025679A" w:rsidRDefault="00CD3C0D">
            <w:pPr>
              <w:pStyle w:val="ConsPlusNormal"/>
              <w:jc w:val="both"/>
            </w:pPr>
            <w:r>
              <w:t>Выразительное чтение текста вслух с соблюдением правильной интонации</w:t>
            </w:r>
          </w:p>
        </w:tc>
      </w:tr>
      <w:tr w:rsidR="0025679A">
        <w:tc>
          <w:tcPr>
            <w:tcW w:w="1077" w:type="dxa"/>
          </w:tcPr>
          <w:p w:rsidR="0025679A" w:rsidRDefault="00CD3C0D">
            <w:pPr>
              <w:pStyle w:val="ConsPlusNormal"/>
              <w:jc w:val="center"/>
            </w:pPr>
            <w:r>
              <w:t>7.15</w:t>
            </w:r>
          </w:p>
        </w:tc>
        <w:tc>
          <w:tcPr>
            <w:tcW w:w="7994" w:type="dxa"/>
          </w:tcPr>
          <w:p w:rsidR="0025679A" w:rsidRDefault="00CD3C0D">
            <w:pPr>
              <w:pStyle w:val="ConsPlusNormal"/>
              <w:jc w:val="both"/>
            </w:pPr>
            <w:r>
              <w:t xml:space="preserve">Подробное изложение </w:t>
            </w:r>
            <w:r>
              <w:t>повествовательного текста объемом 30 - 45 слов с использованием вопросов</w:t>
            </w:r>
          </w:p>
        </w:tc>
      </w:tr>
    </w:tbl>
    <w:p w:rsidR="0025679A" w:rsidRDefault="0025679A">
      <w:pPr>
        <w:pStyle w:val="ConsPlusNormal"/>
        <w:jc w:val="both"/>
      </w:pPr>
    </w:p>
    <w:p w:rsidR="0025679A" w:rsidRDefault="0025679A">
      <w:pPr>
        <w:pStyle w:val="ConsPlusNormal"/>
        <w:jc w:val="both"/>
      </w:pPr>
    </w:p>
    <w:p w:rsidR="0025679A" w:rsidRDefault="0025679A">
      <w:pPr>
        <w:pStyle w:val="ConsPlusNormal"/>
        <w:jc w:val="center"/>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w:t>
            </w:r>
            <w:r>
              <w:t>ательной программы начального общего образования</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Фонетика. Графика. Орфоэпия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Характеризовать, сравнивать, классифицировать звуки вне слова и в слове по заданным параметрам</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 xml:space="preserve">Производить звуко-буквенный анализ слова (в словах с орфограммами; без </w:t>
            </w:r>
            <w:r>
              <w:t>транскрибирования)</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Определять функцию разделительных мягкого и твердого знаков в словах</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w:t>
            </w:r>
            <w:r>
              <w:t>имыми согласными</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Лексика</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Выявлять случаи употребления синонимов и антонимов</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Подбирать синонимы и антонимы к словам разных</w:t>
            </w:r>
            <w:r>
              <w:t xml:space="preserve"> частей речи</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Распознавать слова, употребленные в прямом и переносном значении (простые случаи)</w:t>
            </w:r>
          </w:p>
        </w:tc>
      </w:tr>
      <w:tr w:rsidR="0025679A">
        <w:tc>
          <w:tcPr>
            <w:tcW w:w="1701" w:type="dxa"/>
          </w:tcPr>
          <w:p w:rsidR="0025679A" w:rsidRDefault="00CD3C0D">
            <w:pPr>
              <w:pStyle w:val="ConsPlusNormal"/>
              <w:jc w:val="center"/>
            </w:pPr>
            <w:r>
              <w:t>2.4</w:t>
            </w:r>
          </w:p>
        </w:tc>
        <w:tc>
          <w:tcPr>
            <w:tcW w:w="7370" w:type="dxa"/>
          </w:tcPr>
          <w:p w:rsidR="0025679A" w:rsidRDefault="00CD3C0D">
            <w:pPr>
              <w:pStyle w:val="ConsPlusNormal"/>
              <w:jc w:val="both"/>
            </w:pPr>
            <w:r>
              <w:t>Определять значение слова в тексте</w:t>
            </w:r>
          </w:p>
        </w:tc>
      </w:tr>
      <w:tr w:rsidR="0025679A">
        <w:tc>
          <w:tcPr>
            <w:tcW w:w="1701" w:type="dxa"/>
          </w:tcPr>
          <w:p w:rsidR="0025679A" w:rsidRDefault="00CD3C0D">
            <w:pPr>
              <w:pStyle w:val="ConsPlusNormal"/>
              <w:jc w:val="center"/>
            </w:pPr>
            <w:r>
              <w:t>2.5</w:t>
            </w:r>
          </w:p>
        </w:tc>
        <w:tc>
          <w:tcPr>
            <w:tcW w:w="7370" w:type="dxa"/>
          </w:tcPr>
          <w:p w:rsidR="0025679A" w:rsidRDefault="00CD3C0D">
            <w:pPr>
              <w:pStyle w:val="ConsPlusNormal"/>
              <w:jc w:val="both"/>
            </w:pPr>
            <w:r>
              <w:t>Уточнять значение слова с помощью толкового словаря</w:t>
            </w:r>
          </w:p>
        </w:tc>
      </w:tr>
      <w:tr w:rsidR="0025679A">
        <w:tc>
          <w:tcPr>
            <w:tcW w:w="1701" w:type="dxa"/>
          </w:tcPr>
          <w:p w:rsidR="0025679A" w:rsidRDefault="00CD3C0D">
            <w:pPr>
              <w:pStyle w:val="ConsPlusNormal"/>
              <w:jc w:val="center"/>
            </w:pPr>
            <w:r>
              <w:t>2.6</w:t>
            </w:r>
          </w:p>
        </w:tc>
        <w:tc>
          <w:tcPr>
            <w:tcW w:w="7370" w:type="dxa"/>
          </w:tcPr>
          <w:p w:rsidR="0025679A" w:rsidRDefault="00CD3C0D">
            <w:pPr>
              <w:pStyle w:val="ConsPlusNormal"/>
              <w:jc w:val="both"/>
            </w:pPr>
            <w:r>
              <w:t xml:space="preserve">Объяснять своими словами значение изученных понятий; </w:t>
            </w:r>
            <w:r>
              <w:t>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Состав слова (морфемика)</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w:t>
            </w:r>
            <w:r>
              <w:t>однокоренные слова и синонимы</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Находить в словах с однозначно выделяемыми морфемами окончание, корень, приставку, суффикс</w:t>
            </w:r>
          </w:p>
        </w:tc>
      </w:tr>
      <w:tr w:rsidR="0025679A">
        <w:tc>
          <w:tcPr>
            <w:tcW w:w="1701" w:type="dxa"/>
          </w:tcPr>
          <w:p w:rsidR="0025679A" w:rsidRDefault="00CD3C0D">
            <w:pPr>
              <w:pStyle w:val="ConsPlusNormal"/>
              <w:jc w:val="center"/>
            </w:pPr>
            <w:r>
              <w:t>3.3</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Морфология</w:t>
            </w:r>
          </w:p>
        </w:tc>
      </w:tr>
      <w:tr w:rsidR="0025679A">
        <w:tc>
          <w:tcPr>
            <w:tcW w:w="1701" w:type="dxa"/>
          </w:tcPr>
          <w:p w:rsidR="0025679A" w:rsidRDefault="00CD3C0D">
            <w:pPr>
              <w:pStyle w:val="ConsPlusNormal"/>
              <w:jc w:val="center"/>
            </w:pPr>
            <w:r>
              <w:t>4.1</w:t>
            </w:r>
          </w:p>
        </w:tc>
        <w:tc>
          <w:tcPr>
            <w:tcW w:w="7370" w:type="dxa"/>
          </w:tcPr>
          <w:p w:rsidR="0025679A" w:rsidRDefault="00CD3C0D">
            <w:pPr>
              <w:pStyle w:val="ConsPlusNormal"/>
              <w:jc w:val="both"/>
            </w:pPr>
            <w:r>
              <w:t>Распознавать имена существительные</w:t>
            </w:r>
          </w:p>
        </w:tc>
      </w:tr>
      <w:tr w:rsidR="0025679A">
        <w:tc>
          <w:tcPr>
            <w:tcW w:w="1701" w:type="dxa"/>
          </w:tcPr>
          <w:p w:rsidR="0025679A" w:rsidRDefault="00CD3C0D">
            <w:pPr>
              <w:pStyle w:val="ConsPlusNormal"/>
              <w:jc w:val="center"/>
            </w:pPr>
            <w:r>
              <w:t>4.2</w:t>
            </w:r>
          </w:p>
        </w:tc>
        <w:tc>
          <w:tcPr>
            <w:tcW w:w="7370" w:type="dxa"/>
          </w:tcPr>
          <w:p w:rsidR="0025679A" w:rsidRDefault="00CD3C0D">
            <w:pPr>
              <w:pStyle w:val="ConsPlusNormal"/>
              <w:jc w:val="both"/>
            </w:pPr>
            <w:r>
              <w:t>Определять грамматические признаки имен существительных: род, число, падеж</w:t>
            </w:r>
          </w:p>
        </w:tc>
      </w:tr>
      <w:tr w:rsidR="0025679A">
        <w:tc>
          <w:tcPr>
            <w:tcW w:w="1701" w:type="dxa"/>
          </w:tcPr>
          <w:p w:rsidR="0025679A" w:rsidRDefault="00CD3C0D">
            <w:pPr>
              <w:pStyle w:val="ConsPlusNormal"/>
              <w:jc w:val="center"/>
            </w:pPr>
            <w:r>
              <w:t>4.3</w:t>
            </w:r>
          </w:p>
        </w:tc>
        <w:tc>
          <w:tcPr>
            <w:tcW w:w="7370" w:type="dxa"/>
          </w:tcPr>
          <w:p w:rsidR="0025679A" w:rsidRDefault="00CD3C0D">
            <w:pPr>
              <w:pStyle w:val="ConsPlusNormal"/>
              <w:jc w:val="both"/>
            </w:pPr>
            <w:r>
              <w:t>Склонять в единственном числе имена существительные с ударными окончаниями</w:t>
            </w:r>
          </w:p>
        </w:tc>
      </w:tr>
      <w:tr w:rsidR="0025679A">
        <w:tc>
          <w:tcPr>
            <w:tcW w:w="1701" w:type="dxa"/>
          </w:tcPr>
          <w:p w:rsidR="0025679A" w:rsidRDefault="00CD3C0D">
            <w:pPr>
              <w:pStyle w:val="ConsPlusNormal"/>
              <w:jc w:val="center"/>
            </w:pPr>
            <w:r>
              <w:t>4.4</w:t>
            </w:r>
          </w:p>
        </w:tc>
        <w:tc>
          <w:tcPr>
            <w:tcW w:w="7370" w:type="dxa"/>
          </w:tcPr>
          <w:p w:rsidR="0025679A" w:rsidRDefault="00CD3C0D">
            <w:pPr>
              <w:pStyle w:val="ConsPlusNormal"/>
              <w:jc w:val="both"/>
            </w:pPr>
            <w:r>
              <w:t>Распознавать имена прилагательные</w:t>
            </w:r>
          </w:p>
        </w:tc>
      </w:tr>
      <w:tr w:rsidR="0025679A">
        <w:tc>
          <w:tcPr>
            <w:tcW w:w="1701" w:type="dxa"/>
          </w:tcPr>
          <w:p w:rsidR="0025679A" w:rsidRDefault="00CD3C0D">
            <w:pPr>
              <w:pStyle w:val="ConsPlusNormal"/>
              <w:jc w:val="center"/>
            </w:pPr>
            <w:r>
              <w:t>4.5</w:t>
            </w:r>
          </w:p>
        </w:tc>
        <w:tc>
          <w:tcPr>
            <w:tcW w:w="7370" w:type="dxa"/>
          </w:tcPr>
          <w:p w:rsidR="0025679A" w:rsidRDefault="00CD3C0D">
            <w:pPr>
              <w:pStyle w:val="ConsPlusNormal"/>
              <w:jc w:val="both"/>
            </w:pPr>
            <w:r>
              <w:t>Определять грамматические признаки имен прилагательных: род, число, падеж</w:t>
            </w:r>
          </w:p>
        </w:tc>
      </w:tr>
      <w:tr w:rsidR="0025679A">
        <w:tc>
          <w:tcPr>
            <w:tcW w:w="1701" w:type="dxa"/>
          </w:tcPr>
          <w:p w:rsidR="0025679A" w:rsidRDefault="00CD3C0D">
            <w:pPr>
              <w:pStyle w:val="ConsPlusNormal"/>
              <w:jc w:val="center"/>
            </w:pPr>
            <w:r>
              <w:t>4.6</w:t>
            </w:r>
          </w:p>
        </w:tc>
        <w:tc>
          <w:tcPr>
            <w:tcW w:w="7370" w:type="dxa"/>
          </w:tcPr>
          <w:p w:rsidR="0025679A" w:rsidRDefault="00CD3C0D">
            <w:pPr>
              <w:pStyle w:val="ConsPlusNormal"/>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25679A">
        <w:tc>
          <w:tcPr>
            <w:tcW w:w="1701" w:type="dxa"/>
          </w:tcPr>
          <w:p w:rsidR="0025679A" w:rsidRDefault="00CD3C0D">
            <w:pPr>
              <w:pStyle w:val="ConsPlusNormal"/>
              <w:jc w:val="center"/>
            </w:pPr>
            <w:r>
              <w:t>4.7</w:t>
            </w:r>
          </w:p>
        </w:tc>
        <w:tc>
          <w:tcPr>
            <w:tcW w:w="7370" w:type="dxa"/>
          </w:tcPr>
          <w:p w:rsidR="0025679A" w:rsidRDefault="00CD3C0D">
            <w:pPr>
              <w:pStyle w:val="ConsPlusNormal"/>
              <w:jc w:val="both"/>
            </w:pPr>
            <w:r>
              <w:t>Распознавать глаголы</w:t>
            </w:r>
          </w:p>
        </w:tc>
      </w:tr>
      <w:tr w:rsidR="0025679A">
        <w:tc>
          <w:tcPr>
            <w:tcW w:w="1701" w:type="dxa"/>
          </w:tcPr>
          <w:p w:rsidR="0025679A" w:rsidRDefault="00CD3C0D">
            <w:pPr>
              <w:pStyle w:val="ConsPlusNormal"/>
              <w:jc w:val="center"/>
            </w:pPr>
            <w:r>
              <w:t>4.8</w:t>
            </w:r>
          </w:p>
        </w:tc>
        <w:tc>
          <w:tcPr>
            <w:tcW w:w="7370" w:type="dxa"/>
          </w:tcPr>
          <w:p w:rsidR="0025679A" w:rsidRDefault="00CD3C0D">
            <w:pPr>
              <w:pStyle w:val="ConsPlusNormal"/>
              <w:jc w:val="both"/>
            </w:pPr>
            <w:r>
              <w:t>Разли</w:t>
            </w:r>
            <w:r>
              <w:t>чать глаголы, отвечающие на вопросы "что делать?" и "что сделать?"</w:t>
            </w:r>
          </w:p>
        </w:tc>
      </w:tr>
      <w:tr w:rsidR="0025679A">
        <w:tc>
          <w:tcPr>
            <w:tcW w:w="1701" w:type="dxa"/>
          </w:tcPr>
          <w:p w:rsidR="0025679A" w:rsidRDefault="00CD3C0D">
            <w:pPr>
              <w:pStyle w:val="ConsPlusNormal"/>
              <w:jc w:val="center"/>
            </w:pPr>
            <w:r>
              <w:t>4.9</w:t>
            </w:r>
          </w:p>
        </w:tc>
        <w:tc>
          <w:tcPr>
            <w:tcW w:w="7370" w:type="dxa"/>
          </w:tcPr>
          <w:p w:rsidR="0025679A" w:rsidRDefault="00CD3C0D">
            <w:pPr>
              <w:pStyle w:val="ConsPlusNormal"/>
              <w:jc w:val="both"/>
            </w:pPr>
            <w:r>
              <w:t>Определять грамматические признаки глаголов: форму времени, число, род (в прошедшем времени)</w:t>
            </w:r>
          </w:p>
        </w:tc>
      </w:tr>
      <w:tr w:rsidR="0025679A">
        <w:tc>
          <w:tcPr>
            <w:tcW w:w="1701" w:type="dxa"/>
          </w:tcPr>
          <w:p w:rsidR="0025679A" w:rsidRDefault="00CD3C0D">
            <w:pPr>
              <w:pStyle w:val="ConsPlusNormal"/>
              <w:jc w:val="center"/>
            </w:pPr>
            <w:r>
              <w:t>4.10</w:t>
            </w:r>
          </w:p>
        </w:tc>
        <w:tc>
          <w:tcPr>
            <w:tcW w:w="7370" w:type="dxa"/>
          </w:tcPr>
          <w:p w:rsidR="0025679A" w:rsidRDefault="00CD3C0D">
            <w:pPr>
              <w:pStyle w:val="ConsPlusNormal"/>
              <w:jc w:val="both"/>
            </w:pPr>
            <w:r>
              <w:t>Изменять глагол по временам (простые случаи), в прошедшем времени - по родам</w:t>
            </w:r>
          </w:p>
        </w:tc>
      </w:tr>
      <w:tr w:rsidR="0025679A">
        <w:tc>
          <w:tcPr>
            <w:tcW w:w="1701" w:type="dxa"/>
          </w:tcPr>
          <w:p w:rsidR="0025679A" w:rsidRDefault="00CD3C0D">
            <w:pPr>
              <w:pStyle w:val="ConsPlusNormal"/>
              <w:jc w:val="center"/>
            </w:pPr>
            <w:r>
              <w:t>4.11</w:t>
            </w:r>
          </w:p>
        </w:tc>
        <w:tc>
          <w:tcPr>
            <w:tcW w:w="7370" w:type="dxa"/>
          </w:tcPr>
          <w:p w:rsidR="0025679A" w:rsidRDefault="00CD3C0D">
            <w:pPr>
              <w:pStyle w:val="ConsPlusNormal"/>
              <w:jc w:val="both"/>
            </w:pPr>
            <w:r>
              <w:t>Распознавать личные местоимения (в начальной форме)</w:t>
            </w:r>
          </w:p>
        </w:tc>
      </w:tr>
      <w:tr w:rsidR="0025679A">
        <w:tc>
          <w:tcPr>
            <w:tcW w:w="1701" w:type="dxa"/>
          </w:tcPr>
          <w:p w:rsidR="0025679A" w:rsidRDefault="00CD3C0D">
            <w:pPr>
              <w:pStyle w:val="ConsPlusNormal"/>
              <w:jc w:val="center"/>
            </w:pPr>
            <w:r>
              <w:t>4.12</w:t>
            </w:r>
          </w:p>
        </w:tc>
        <w:tc>
          <w:tcPr>
            <w:tcW w:w="7370" w:type="dxa"/>
          </w:tcPr>
          <w:p w:rsidR="0025679A" w:rsidRDefault="00CD3C0D">
            <w:pPr>
              <w:pStyle w:val="ConsPlusNormal"/>
              <w:jc w:val="both"/>
            </w:pPr>
            <w:r>
              <w:t>Использовать личные местоимения для устранения неоправданных повторов в тексте</w:t>
            </w:r>
          </w:p>
        </w:tc>
      </w:tr>
      <w:tr w:rsidR="0025679A">
        <w:tc>
          <w:tcPr>
            <w:tcW w:w="1701" w:type="dxa"/>
          </w:tcPr>
          <w:p w:rsidR="0025679A" w:rsidRDefault="00CD3C0D">
            <w:pPr>
              <w:pStyle w:val="ConsPlusNormal"/>
              <w:jc w:val="center"/>
            </w:pPr>
            <w:r>
              <w:t>4.13</w:t>
            </w:r>
          </w:p>
        </w:tc>
        <w:tc>
          <w:tcPr>
            <w:tcW w:w="7370" w:type="dxa"/>
          </w:tcPr>
          <w:p w:rsidR="0025679A" w:rsidRDefault="00CD3C0D">
            <w:pPr>
              <w:pStyle w:val="ConsPlusNormal"/>
              <w:jc w:val="both"/>
            </w:pPr>
            <w:r>
              <w:t>Различать предлоги и приставки</w:t>
            </w:r>
          </w:p>
        </w:tc>
      </w:tr>
      <w:tr w:rsidR="0025679A">
        <w:tc>
          <w:tcPr>
            <w:tcW w:w="1701" w:type="dxa"/>
          </w:tcPr>
          <w:p w:rsidR="0025679A" w:rsidRDefault="00CD3C0D">
            <w:pPr>
              <w:pStyle w:val="ConsPlusNormal"/>
              <w:jc w:val="center"/>
            </w:pPr>
            <w:r>
              <w:t>4.14</w:t>
            </w:r>
          </w:p>
        </w:tc>
        <w:tc>
          <w:tcPr>
            <w:tcW w:w="7370" w:type="dxa"/>
          </w:tcPr>
          <w:p w:rsidR="0025679A" w:rsidRDefault="00CD3C0D">
            <w:pPr>
              <w:pStyle w:val="ConsPlusNormal"/>
              <w:jc w:val="both"/>
            </w:pPr>
            <w:r>
              <w:t xml:space="preserve">Объяснять своими словами значение изученных понятий; использовать изученные </w:t>
            </w:r>
            <w:r>
              <w:t>понятия в процессе решения учебных задач</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Синтаксис</w:t>
            </w:r>
          </w:p>
        </w:tc>
      </w:tr>
      <w:tr w:rsidR="0025679A">
        <w:tc>
          <w:tcPr>
            <w:tcW w:w="1701" w:type="dxa"/>
          </w:tcPr>
          <w:p w:rsidR="0025679A" w:rsidRDefault="00CD3C0D">
            <w:pPr>
              <w:pStyle w:val="ConsPlusNormal"/>
              <w:jc w:val="center"/>
            </w:pPr>
            <w:r>
              <w:t>5.1</w:t>
            </w:r>
          </w:p>
        </w:tc>
        <w:tc>
          <w:tcPr>
            <w:tcW w:w="7370" w:type="dxa"/>
          </w:tcPr>
          <w:p w:rsidR="0025679A" w:rsidRDefault="00CD3C0D">
            <w:pPr>
              <w:pStyle w:val="ConsPlusNormal"/>
              <w:jc w:val="both"/>
            </w:pPr>
            <w:r>
              <w:t>Определять вид предложения по цели высказывания и по эмоциональной окраске</w:t>
            </w:r>
          </w:p>
        </w:tc>
      </w:tr>
      <w:tr w:rsidR="0025679A">
        <w:tc>
          <w:tcPr>
            <w:tcW w:w="1701" w:type="dxa"/>
          </w:tcPr>
          <w:p w:rsidR="0025679A" w:rsidRDefault="00CD3C0D">
            <w:pPr>
              <w:pStyle w:val="ConsPlusNormal"/>
              <w:jc w:val="center"/>
            </w:pPr>
            <w:r>
              <w:t>5.2</w:t>
            </w:r>
          </w:p>
        </w:tc>
        <w:tc>
          <w:tcPr>
            <w:tcW w:w="7370" w:type="dxa"/>
          </w:tcPr>
          <w:p w:rsidR="0025679A" w:rsidRDefault="00CD3C0D">
            <w:pPr>
              <w:pStyle w:val="ConsPlusNormal"/>
              <w:jc w:val="both"/>
            </w:pPr>
            <w:r>
              <w:t>Находить главные и второстепенные (без деления на виды) члены предложения</w:t>
            </w:r>
          </w:p>
        </w:tc>
      </w:tr>
      <w:tr w:rsidR="0025679A">
        <w:tc>
          <w:tcPr>
            <w:tcW w:w="1701" w:type="dxa"/>
          </w:tcPr>
          <w:p w:rsidR="0025679A" w:rsidRDefault="00CD3C0D">
            <w:pPr>
              <w:pStyle w:val="ConsPlusNormal"/>
              <w:jc w:val="center"/>
            </w:pPr>
            <w:r>
              <w:t>5.3</w:t>
            </w:r>
          </w:p>
        </w:tc>
        <w:tc>
          <w:tcPr>
            <w:tcW w:w="7370" w:type="dxa"/>
          </w:tcPr>
          <w:p w:rsidR="0025679A" w:rsidRDefault="00CD3C0D">
            <w:pPr>
              <w:pStyle w:val="ConsPlusNormal"/>
              <w:jc w:val="both"/>
            </w:pPr>
            <w:r>
              <w:t xml:space="preserve">Распознавать распространенные и </w:t>
            </w:r>
            <w:r>
              <w:t>нераспространенные предложения</w:t>
            </w:r>
          </w:p>
        </w:tc>
      </w:tr>
      <w:tr w:rsidR="0025679A">
        <w:tc>
          <w:tcPr>
            <w:tcW w:w="1701" w:type="dxa"/>
          </w:tcPr>
          <w:p w:rsidR="0025679A" w:rsidRDefault="00CD3C0D">
            <w:pPr>
              <w:pStyle w:val="ConsPlusNormal"/>
              <w:jc w:val="center"/>
            </w:pPr>
            <w:r>
              <w:t>5.4</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Орфография и пунктуация</w:t>
            </w:r>
          </w:p>
        </w:tc>
      </w:tr>
      <w:tr w:rsidR="0025679A">
        <w:tc>
          <w:tcPr>
            <w:tcW w:w="1701" w:type="dxa"/>
          </w:tcPr>
          <w:p w:rsidR="0025679A" w:rsidRDefault="00CD3C0D">
            <w:pPr>
              <w:pStyle w:val="ConsPlusNormal"/>
              <w:jc w:val="center"/>
            </w:pPr>
            <w:r>
              <w:t>6.1</w:t>
            </w:r>
          </w:p>
        </w:tc>
        <w:tc>
          <w:tcPr>
            <w:tcW w:w="7370" w:type="dxa"/>
          </w:tcPr>
          <w:p w:rsidR="0025679A" w:rsidRDefault="00CD3C0D">
            <w:pPr>
              <w:pStyle w:val="ConsPlusNormal"/>
              <w:jc w:val="both"/>
            </w:pPr>
            <w:r>
              <w:t>Применять изученные правила правописания, в том числе: непроверяемые гл</w:t>
            </w:r>
            <w:r>
              <w:t>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25679A">
        <w:tc>
          <w:tcPr>
            <w:tcW w:w="1701" w:type="dxa"/>
          </w:tcPr>
          <w:p w:rsidR="0025679A" w:rsidRDefault="00CD3C0D">
            <w:pPr>
              <w:pStyle w:val="ConsPlusNormal"/>
              <w:jc w:val="center"/>
            </w:pPr>
            <w:r>
              <w:t>6</w:t>
            </w:r>
            <w:r>
              <w:t>.2</w:t>
            </w:r>
          </w:p>
        </w:tc>
        <w:tc>
          <w:tcPr>
            <w:tcW w:w="7370" w:type="dxa"/>
          </w:tcPr>
          <w:p w:rsidR="0025679A" w:rsidRDefault="00CD3C0D">
            <w:pPr>
              <w:pStyle w:val="ConsPlusNormal"/>
              <w:jc w:val="both"/>
            </w:pPr>
            <w:r>
              <w:t>Находить место орфограммы в слове и между словами на изученные правила</w:t>
            </w:r>
          </w:p>
        </w:tc>
      </w:tr>
      <w:tr w:rsidR="0025679A">
        <w:tc>
          <w:tcPr>
            <w:tcW w:w="1701" w:type="dxa"/>
          </w:tcPr>
          <w:p w:rsidR="0025679A" w:rsidRDefault="00CD3C0D">
            <w:pPr>
              <w:pStyle w:val="ConsPlusNormal"/>
              <w:jc w:val="center"/>
            </w:pPr>
            <w:r>
              <w:t>6.3</w:t>
            </w:r>
          </w:p>
        </w:tc>
        <w:tc>
          <w:tcPr>
            <w:tcW w:w="7370" w:type="dxa"/>
          </w:tcPr>
          <w:p w:rsidR="0025679A" w:rsidRDefault="00CD3C0D">
            <w:pPr>
              <w:pStyle w:val="ConsPlusNormal"/>
              <w:jc w:val="both"/>
            </w:pPr>
            <w:r>
              <w:t>Правильно списывать слова, предложения, тексты объемом не более 70 слов</w:t>
            </w:r>
          </w:p>
        </w:tc>
      </w:tr>
      <w:tr w:rsidR="0025679A">
        <w:tc>
          <w:tcPr>
            <w:tcW w:w="1701" w:type="dxa"/>
          </w:tcPr>
          <w:p w:rsidR="0025679A" w:rsidRDefault="00CD3C0D">
            <w:pPr>
              <w:pStyle w:val="ConsPlusNormal"/>
              <w:jc w:val="center"/>
            </w:pPr>
            <w:r>
              <w:t>6.4</w:t>
            </w:r>
          </w:p>
        </w:tc>
        <w:tc>
          <w:tcPr>
            <w:tcW w:w="7370" w:type="dxa"/>
          </w:tcPr>
          <w:p w:rsidR="0025679A" w:rsidRDefault="00CD3C0D">
            <w:pPr>
              <w:pStyle w:val="ConsPlusNormal"/>
              <w:jc w:val="both"/>
            </w:pPr>
            <w:r>
              <w:t>Писать под диктовку тексты объемом не более 65 слов с учетом изученных правил правописания</w:t>
            </w:r>
          </w:p>
        </w:tc>
      </w:tr>
      <w:tr w:rsidR="0025679A">
        <w:tc>
          <w:tcPr>
            <w:tcW w:w="1701" w:type="dxa"/>
          </w:tcPr>
          <w:p w:rsidR="0025679A" w:rsidRDefault="00CD3C0D">
            <w:pPr>
              <w:pStyle w:val="ConsPlusNormal"/>
              <w:jc w:val="center"/>
            </w:pPr>
            <w:r>
              <w:t>6.5</w:t>
            </w:r>
          </w:p>
        </w:tc>
        <w:tc>
          <w:tcPr>
            <w:tcW w:w="7370" w:type="dxa"/>
          </w:tcPr>
          <w:p w:rsidR="0025679A" w:rsidRDefault="00CD3C0D">
            <w:pPr>
              <w:pStyle w:val="ConsPlusNormal"/>
              <w:jc w:val="both"/>
            </w:pPr>
            <w:r>
              <w:t>Находить и исправлять ошибки на изученные правила, описки</w:t>
            </w:r>
          </w:p>
        </w:tc>
      </w:tr>
      <w:tr w:rsidR="0025679A">
        <w:tc>
          <w:tcPr>
            <w:tcW w:w="1701" w:type="dxa"/>
          </w:tcPr>
          <w:p w:rsidR="0025679A" w:rsidRDefault="00CD3C0D">
            <w:pPr>
              <w:pStyle w:val="ConsPlusNormal"/>
              <w:jc w:val="center"/>
            </w:pPr>
            <w:r>
              <w:t>7</w:t>
            </w:r>
          </w:p>
        </w:tc>
        <w:tc>
          <w:tcPr>
            <w:tcW w:w="7370" w:type="dxa"/>
          </w:tcPr>
          <w:p w:rsidR="0025679A" w:rsidRDefault="00CD3C0D">
            <w:pPr>
              <w:pStyle w:val="ConsPlusNormal"/>
              <w:jc w:val="both"/>
            </w:pPr>
            <w:r>
              <w:t>Развитие речи</w:t>
            </w:r>
          </w:p>
        </w:tc>
      </w:tr>
      <w:tr w:rsidR="0025679A">
        <w:tc>
          <w:tcPr>
            <w:tcW w:w="1701" w:type="dxa"/>
          </w:tcPr>
          <w:p w:rsidR="0025679A" w:rsidRDefault="00CD3C0D">
            <w:pPr>
              <w:pStyle w:val="ConsPlusNormal"/>
              <w:jc w:val="center"/>
            </w:pPr>
            <w:r>
              <w:t>7.1</w:t>
            </w:r>
          </w:p>
        </w:tc>
        <w:tc>
          <w:tcPr>
            <w:tcW w:w="7370" w:type="dxa"/>
          </w:tcPr>
          <w:p w:rsidR="0025679A" w:rsidRDefault="00CD3C0D">
            <w:pPr>
              <w:pStyle w:val="ConsPlusNormal"/>
              <w:jc w:val="both"/>
            </w:pPr>
            <w:r>
              <w:t>Понимать тексты разных типов, находить в тексте заданную информацию</w:t>
            </w:r>
          </w:p>
        </w:tc>
      </w:tr>
      <w:tr w:rsidR="0025679A">
        <w:tc>
          <w:tcPr>
            <w:tcW w:w="1701" w:type="dxa"/>
          </w:tcPr>
          <w:p w:rsidR="0025679A" w:rsidRDefault="00CD3C0D">
            <w:pPr>
              <w:pStyle w:val="ConsPlusNormal"/>
              <w:jc w:val="center"/>
            </w:pPr>
            <w:r>
              <w:t>7.2</w:t>
            </w:r>
          </w:p>
        </w:tc>
        <w:tc>
          <w:tcPr>
            <w:tcW w:w="7370" w:type="dxa"/>
          </w:tcPr>
          <w:p w:rsidR="0025679A" w:rsidRDefault="00CD3C0D">
            <w:pPr>
              <w:pStyle w:val="ConsPlusNormal"/>
              <w:jc w:val="both"/>
            </w:pPr>
            <w:r>
              <w:t xml:space="preserve">Формулировать устно и письменно на основе прочитанной (услышанной) информации простые выводы (1 - 2 </w:t>
            </w:r>
            <w:r>
              <w:t>предложения)</w:t>
            </w:r>
          </w:p>
        </w:tc>
      </w:tr>
      <w:tr w:rsidR="0025679A">
        <w:tc>
          <w:tcPr>
            <w:tcW w:w="1701" w:type="dxa"/>
          </w:tcPr>
          <w:p w:rsidR="0025679A" w:rsidRDefault="00CD3C0D">
            <w:pPr>
              <w:pStyle w:val="ConsPlusNormal"/>
              <w:jc w:val="center"/>
            </w:pPr>
            <w:r>
              <w:t>7.3</w:t>
            </w:r>
          </w:p>
        </w:tc>
        <w:tc>
          <w:tcPr>
            <w:tcW w:w="7370" w:type="dxa"/>
          </w:tcPr>
          <w:p w:rsidR="0025679A" w:rsidRDefault="00CD3C0D">
            <w:pPr>
              <w:pStyle w:val="ConsPlusNormal"/>
              <w:jc w:val="both"/>
            </w:pPr>
            <w: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25679A">
        <w:tc>
          <w:tcPr>
            <w:tcW w:w="1701" w:type="dxa"/>
          </w:tcPr>
          <w:p w:rsidR="0025679A" w:rsidRDefault="00CD3C0D">
            <w:pPr>
              <w:pStyle w:val="ConsPlusNormal"/>
              <w:jc w:val="center"/>
            </w:pPr>
            <w:r>
              <w:t>7.4</w:t>
            </w:r>
          </w:p>
        </w:tc>
        <w:tc>
          <w:tcPr>
            <w:tcW w:w="7370" w:type="dxa"/>
          </w:tcPr>
          <w:p w:rsidR="0025679A" w:rsidRDefault="00CD3C0D">
            <w:pPr>
              <w:pStyle w:val="ConsPlusNormal"/>
              <w:jc w:val="both"/>
            </w:pPr>
            <w:r>
              <w:t>Создавать небольшие устные и письменные тексты (2 -</w:t>
            </w:r>
            <w:r>
              <w:t xml:space="preserve"> 4 предложения), содержащие приглашение, просьбу, извинение, благодарность, отказ, с использованием норм речевого этикета</w:t>
            </w:r>
          </w:p>
        </w:tc>
      </w:tr>
      <w:tr w:rsidR="0025679A">
        <w:tc>
          <w:tcPr>
            <w:tcW w:w="1701" w:type="dxa"/>
          </w:tcPr>
          <w:p w:rsidR="0025679A" w:rsidRDefault="00CD3C0D">
            <w:pPr>
              <w:pStyle w:val="ConsPlusNormal"/>
              <w:jc w:val="center"/>
            </w:pPr>
            <w:r>
              <w:t>7.5</w:t>
            </w:r>
          </w:p>
        </w:tc>
        <w:tc>
          <w:tcPr>
            <w:tcW w:w="7370" w:type="dxa"/>
          </w:tcPr>
          <w:p w:rsidR="0025679A" w:rsidRDefault="00CD3C0D">
            <w:pPr>
              <w:pStyle w:val="ConsPlusNormal"/>
              <w:jc w:val="both"/>
            </w:pPr>
            <w:r>
              <w:t>Определять связь предложений в тексте (с помощью личных местоимений, синонимов, союзов и, а, но)</w:t>
            </w:r>
          </w:p>
        </w:tc>
      </w:tr>
      <w:tr w:rsidR="0025679A">
        <w:tc>
          <w:tcPr>
            <w:tcW w:w="1701" w:type="dxa"/>
          </w:tcPr>
          <w:p w:rsidR="0025679A" w:rsidRDefault="00CD3C0D">
            <w:pPr>
              <w:pStyle w:val="ConsPlusNormal"/>
              <w:jc w:val="center"/>
            </w:pPr>
            <w:r>
              <w:t>7.6</w:t>
            </w:r>
          </w:p>
        </w:tc>
        <w:tc>
          <w:tcPr>
            <w:tcW w:w="7370" w:type="dxa"/>
          </w:tcPr>
          <w:p w:rsidR="0025679A" w:rsidRDefault="00CD3C0D">
            <w:pPr>
              <w:pStyle w:val="ConsPlusNormal"/>
              <w:jc w:val="both"/>
            </w:pPr>
            <w:r>
              <w:t>Определять ключевые слова в</w:t>
            </w:r>
            <w:r>
              <w:t xml:space="preserve"> тексте</w:t>
            </w:r>
          </w:p>
        </w:tc>
      </w:tr>
      <w:tr w:rsidR="0025679A">
        <w:tc>
          <w:tcPr>
            <w:tcW w:w="1701" w:type="dxa"/>
          </w:tcPr>
          <w:p w:rsidR="0025679A" w:rsidRDefault="00CD3C0D">
            <w:pPr>
              <w:pStyle w:val="ConsPlusNormal"/>
              <w:jc w:val="center"/>
            </w:pPr>
            <w:r>
              <w:t>7.7</w:t>
            </w:r>
          </w:p>
        </w:tc>
        <w:tc>
          <w:tcPr>
            <w:tcW w:w="7370" w:type="dxa"/>
          </w:tcPr>
          <w:p w:rsidR="0025679A" w:rsidRDefault="00CD3C0D">
            <w:pPr>
              <w:pStyle w:val="ConsPlusNormal"/>
              <w:jc w:val="both"/>
            </w:pPr>
            <w:r>
              <w:t>Определять тему текста и основную мысль текста</w:t>
            </w:r>
          </w:p>
        </w:tc>
      </w:tr>
      <w:tr w:rsidR="0025679A">
        <w:tc>
          <w:tcPr>
            <w:tcW w:w="1701" w:type="dxa"/>
          </w:tcPr>
          <w:p w:rsidR="0025679A" w:rsidRDefault="00CD3C0D">
            <w:pPr>
              <w:pStyle w:val="ConsPlusNormal"/>
              <w:jc w:val="center"/>
            </w:pPr>
            <w:r>
              <w:t>7.8</w:t>
            </w:r>
          </w:p>
        </w:tc>
        <w:tc>
          <w:tcPr>
            <w:tcW w:w="7370" w:type="dxa"/>
          </w:tcPr>
          <w:p w:rsidR="0025679A" w:rsidRDefault="00CD3C0D">
            <w:pPr>
              <w:pStyle w:val="ConsPlusNormal"/>
              <w:jc w:val="both"/>
            </w:pPr>
            <w:r>
              <w:t>Выявлять части текста (абзацы) и отражать с помощью ключевых слов или предложений их смысловое содержание</w:t>
            </w:r>
          </w:p>
        </w:tc>
      </w:tr>
      <w:tr w:rsidR="0025679A">
        <w:tc>
          <w:tcPr>
            <w:tcW w:w="1701" w:type="dxa"/>
          </w:tcPr>
          <w:p w:rsidR="0025679A" w:rsidRDefault="00CD3C0D">
            <w:pPr>
              <w:pStyle w:val="ConsPlusNormal"/>
              <w:jc w:val="center"/>
            </w:pPr>
            <w:r>
              <w:t>7.9</w:t>
            </w:r>
          </w:p>
        </w:tc>
        <w:tc>
          <w:tcPr>
            <w:tcW w:w="7370" w:type="dxa"/>
          </w:tcPr>
          <w:p w:rsidR="0025679A" w:rsidRDefault="00CD3C0D">
            <w:pPr>
              <w:pStyle w:val="ConsPlusNormal"/>
              <w:jc w:val="both"/>
            </w:pPr>
            <w:r>
              <w:t>Составлять план текста, создавать по нему текст и корректировать текст</w:t>
            </w:r>
          </w:p>
        </w:tc>
      </w:tr>
      <w:tr w:rsidR="0025679A">
        <w:tc>
          <w:tcPr>
            <w:tcW w:w="1701" w:type="dxa"/>
          </w:tcPr>
          <w:p w:rsidR="0025679A" w:rsidRDefault="00CD3C0D">
            <w:pPr>
              <w:pStyle w:val="ConsPlusNormal"/>
              <w:jc w:val="center"/>
            </w:pPr>
            <w:r>
              <w:t>7.10</w:t>
            </w:r>
          </w:p>
        </w:tc>
        <w:tc>
          <w:tcPr>
            <w:tcW w:w="7370" w:type="dxa"/>
          </w:tcPr>
          <w:p w:rsidR="0025679A" w:rsidRDefault="00CD3C0D">
            <w:pPr>
              <w:pStyle w:val="ConsPlusNormal"/>
              <w:jc w:val="both"/>
            </w:pPr>
            <w:r>
              <w:t>Писать подробное изложение по заданному, коллективно или самостоятельно составленному плану</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элементы содержания (3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Фонетика. Графика. Орфоэпия</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 xml:space="preserve">Звуки русского языка: гласный (согласный); </w:t>
            </w:r>
            <w:r>
              <w:t>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Соотношение звукового и буквенного состава в словах с разделительными ъ и ь, в словах с непроизносимыми согласными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Использование алфавита при работе со словарями, справочниками, каталогами</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 xml:space="preserve">Нормы произношения звуков и сочетаний звуков; ударение в </w:t>
            </w:r>
            <w:r>
              <w:t>словах в соответствии с нормами современного русского литературного языка (на ограниченном перечне слов, отрабатываемом в учебнике)</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Использование орфоэпического словаря для решения практических задач</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Лексика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 xml:space="preserve">Повторение: лексическое значение </w:t>
            </w:r>
            <w:r>
              <w:t>слова</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Прямое и переносное значение слова (ознакомление)</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Устаревшие слова (ознакомление)</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Состав слова (морфемика)</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Корень как обязательная часть слова; однокоренные (родственные) слова; признаки однокоренных (родственных) слов; различение </w:t>
            </w:r>
            <w:r>
              <w:t>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Однокоренные слова и формы одного и того же слова</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Корень, прис</w:t>
            </w:r>
            <w:r>
              <w:t>тавка, суффикс - значимые части слова</w:t>
            </w:r>
          </w:p>
        </w:tc>
      </w:tr>
      <w:tr w:rsidR="0025679A">
        <w:tc>
          <w:tcPr>
            <w:tcW w:w="1077" w:type="dxa"/>
          </w:tcPr>
          <w:p w:rsidR="0025679A" w:rsidRDefault="00CD3C0D">
            <w:pPr>
              <w:pStyle w:val="ConsPlusNormal"/>
              <w:jc w:val="center"/>
            </w:pPr>
            <w:r>
              <w:t>3.4</w:t>
            </w:r>
          </w:p>
        </w:tc>
        <w:tc>
          <w:tcPr>
            <w:tcW w:w="7994" w:type="dxa"/>
          </w:tcPr>
          <w:p w:rsidR="0025679A" w:rsidRDefault="00CD3C0D">
            <w:pPr>
              <w:pStyle w:val="ConsPlusNormal"/>
              <w:jc w:val="both"/>
            </w:pPr>
            <w:r>
              <w:t>Нулевое окончание (ознакомление)</w:t>
            </w:r>
          </w:p>
        </w:tc>
      </w:tr>
      <w:tr w:rsidR="0025679A">
        <w:tc>
          <w:tcPr>
            <w:tcW w:w="1077" w:type="dxa"/>
          </w:tcPr>
          <w:p w:rsidR="0025679A" w:rsidRDefault="00CD3C0D">
            <w:pPr>
              <w:pStyle w:val="ConsPlusNormal"/>
              <w:jc w:val="center"/>
            </w:pPr>
            <w:r>
              <w:t>3.5</w:t>
            </w:r>
          </w:p>
        </w:tc>
        <w:tc>
          <w:tcPr>
            <w:tcW w:w="7994" w:type="dxa"/>
          </w:tcPr>
          <w:p w:rsidR="0025679A" w:rsidRDefault="00CD3C0D">
            <w:pPr>
              <w:pStyle w:val="ConsPlusNormal"/>
              <w:jc w:val="both"/>
            </w:pPr>
            <w:r>
              <w:t>Выделение в словах с однозначно выделяемыми морфемами окончания, корня, приставки, суффикса</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Морфология</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 xml:space="preserve">Имя существительное: общее значение, вопросы, употребление в </w:t>
            </w:r>
            <w:r>
              <w:t>речи</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Имена существительные единственного и множественного числа</w:t>
            </w:r>
          </w:p>
        </w:tc>
      </w:tr>
      <w:tr w:rsidR="0025679A">
        <w:tc>
          <w:tcPr>
            <w:tcW w:w="1077" w:type="dxa"/>
          </w:tcPr>
          <w:p w:rsidR="0025679A" w:rsidRDefault="00CD3C0D">
            <w:pPr>
              <w:pStyle w:val="ConsPlusNormal"/>
              <w:jc w:val="center"/>
            </w:pPr>
            <w:r>
              <w:t>4.3</w:t>
            </w:r>
          </w:p>
        </w:tc>
        <w:tc>
          <w:tcPr>
            <w:tcW w:w="7994" w:type="dxa"/>
          </w:tcPr>
          <w:p w:rsidR="0025679A" w:rsidRDefault="00CD3C0D">
            <w:pPr>
              <w:pStyle w:val="ConsPlusNormal"/>
              <w:jc w:val="both"/>
            </w:pPr>
            <w:r>
              <w:t>Имена существительные мужского, женского и среднего рода</w:t>
            </w:r>
          </w:p>
        </w:tc>
      </w:tr>
      <w:tr w:rsidR="0025679A">
        <w:tc>
          <w:tcPr>
            <w:tcW w:w="1077" w:type="dxa"/>
          </w:tcPr>
          <w:p w:rsidR="0025679A" w:rsidRDefault="00CD3C0D">
            <w:pPr>
              <w:pStyle w:val="ConsPlusNormal"/>
              <w:jc w:val="center"/>
            </w:pPr>
            <w:r>
              <w:t>4.4</w:t>
            </w:r>
          </w:p>
        </w:tc>
        <w:tc>
          <w:tcPr>
            <w:tcW w:w="7994" w:type="dxa"/>
          </w:tcPr>
          <w:p w:rsidR="0025679A" w:rsidRDefault="00CD3C0D">
            <w:pPr>
              <w:pStyle w:val="ConsPlusNormal"/>
              <w:jc w:val="both"/>
            </w:pPr>
            <w:r>
              <w:t>Падеж имен существительных. Определение падежа, в котором употреблено имя существительное</w:t>
            </w:r>
          </w:p>
        </w:tc>
      </w:tr>
      <w:tr w:rsidR="0025679A">
        <w:tc>
          <w:tcPr>
            <w:tcW w:w="1077" w:type="dxa"/>
          </w:tcPr>
          <w:p w:rsidR="0025679A" w:rsidRDefault="00CD3C0D">
            <w:pPr>
              <w:pStyle w:val="ConsPlusNormal"/>
              <w:jc w:val="center"/>
            </w:pPr>
            <w:r>
              <w:t>4.5</w:t>
            </w:r>
          </w:p>
        </w:tc>
        <w:tc>
          <w:tcPr>
            <w:tcW w:w="7994" w:type="dxa"/>
          </w:tcPr>
          <w:p w:rsidR="0025679A" w:rsidRDefault="00CD3C0D">
            <w:pPr>
              <w:pStyle w:val="ConsPlusNormal"/>
              <w:jc w:val="both"/>
            </w:pPr>
            <w:r>
              <w:t>Изменение имен существите</w:t>
            </w:r>
            <w:r>
              <w:t>льных по падежам и числам (склонение). Имена существительные 1-го, 2-го, 3-го склонений</w:t>
            </w:r>
          </w:p>
        </w:tc>
      </w:tr>
      <w:tr w:rsidR="0025679A">
        <w:tc>
          <w:tcPr>
            <w:tcW w:w="1077" w:type="dxa"/>
          </w:tcPr>
          <w:p w:rsidR="0025679A" w:rsidRDefault="00CD3C0D">
            <w:pPr>
              <w:pStyle w:val="ConsPlusNormal"/>
              <w:jc w:val="center"/>
            </w:pPr>
            <w:r>
              <w:t>4.6</w:t>
            </w:r>
          </w:p>
        </w:tc>
        <w:tc>
          <w:tcPr>
            <w:tcW w:w="7994" w:type="dxa"/>
          </w:tcPr>
          <w:p w:rsidR="0025679A" w:rsidRDefault="00CD3C0D">
            <w:pPr>
              <w:pStyle w:val="ConsPlusNormal"/>
              <w:jc w:val="both"/>
            </w:pPr>
            <w:r>
              <w:t>Имена существительные одушевленные и неодушевленные</w:t>
            </w:r>
          </w:p>
        </w:tc>
      </w:tr>
      <w:tr w:rsidR="0025679A">
        <w:tc>
          <w:tcPr>
            <w:tcW w:w="1077" w:type="dxa"/>
          </w:tcPr>
          <w:p w:rsidR="0025679A" w:rsidRDefault="00CD3C0D">
            <w:pPr>
              <w:pStyle w:val="ConsPlusNormal"/>
              <w:jc w:val="center"/>
            </w:pPr>
            <w:r>
              <w:t>4.7</w:t>
            </w:r>
          </w:p>
        </w:tc>
        <w:tc>
          <w:tcPr>
            <w:tcW w:w="7994" w:type="dxa"/>
          </w:tcPr>
          <w:p w:rsidR="0025679A" w:rsidRDefault="00CD3C0D">
            <w:pPr>
              <w:pStyle w:val="ConsPlusNormal"/>
              <w:jc w:val="both"/>
            </w:pPr>
            <w:r>
              <w:t xml:space="preserve">Имя прилагательное: общее значение, вопросы, употребление в речи. Зависимость формы имени прилагательного </w:t>
            </w:r>
            <w:r>
              <w:t>от формы имени существительного</w:t>
            </w:r>
          </w:p>
        </w:tc>
      </w:tr>
      <w:tr w:rsidR="0025679A">
        <w:tc>
          <w:tcPr>
            <w:tcW w:w="1077" w:type="dxa"/>
          </w:tcPr>
          <w:p w:rsidR="0025679A" w:rsidRDefault="00CD3C0D">
            <w:pPr>
              <w:pStyle w:val="ConsPlusNormal"/>
              <w:jc w:val="center"/>
            </w:pPr>
            <w:r>
              <w:t>4.8</w:t>
            </w:r>
          </w:p>
        </w:tc>
        <w:tc>
          <w:tcPr>
            <w:tcW w:w="7994" w:type="dxa"/>
          </w:tcPr>
          <w:p w:rsidR="0025679A" w:rsidRDefault="00CD3C0D">
            <w:pPr>
              <w:pStyle w:val="ConsPlusNormal"/>
              <w:jc w:val="both"/>
            </w:pPr>
            <w:r>
              <w:t>Изменение имен прилагательных по родам, числам и падежам (кроме имен прилагательных на -ий, -ов, -ин). Склонение имен прилагательных</w:t>
            </w:r>
          </w:p>
        </w:tc>
      </w:tr>
      <w:tr w:rsidR="0025679A">
        <w:tc>
          <w:tcPr>
            <w:tcW w:w="1077" w:type="dxa"/>
          </w:tcPr>
          <w:p w:rsidR="0025679A" w:rsidRDefault="00CD3C0D">
            <w:pPr>
              <w:pStyle w:val="ConsPlusNormal"/>
              <w:jc w:val="center"/>
            </w:pPr>
            <w:r>
              <w:t>4.9</w:t>
            </w:r>
          </w:p>
        </w:tc>
        <w:tc>
          <w:tcPr>
            <w:tcW w:w="7994" w:type="dxa"/>
          </w:tcPr>
          <w:p w:rsidR="0025679A" w:rsidRDefault="00CD3C0D">
            <w:pPr>
              <w:pStyle w:val="ConsPlusNormal"/>
              <w:jc w:val="both"/>
            </w:pPr>
            <w:r>
              <w:t>Местоимение (общее представление)</w:t>
            </w:r>
          </w:p>
        </w:tc>
      </w:tr>
      <w:tr w:rsidR="0025679A">
        <w:tc>
          <w:tcPr>
            <w:tcW w:w="1077" w:type="dxa"/>
          </w:tcPr>
          <w:p w:rsidR="0025679A" w:rsidRDefault="00CD3C0D">
            <w:pPr>
              <w:pStyle w:val="ConsPlusNormal"/>
              <w:jc w:val="center"/>
            </w:pPr>
            <w:r>
              <w:t>4.10</w:t>
            </w:r>
          </w:p>
        </w:tc>
        <w:tc>
          <w:tcPr>
            <w:tcW w:w="7994" w:type="dxa"/>
          </w:tcPr>
          <w:p w:rsidR="0025679A" w:rsidRDefault="00CD3C0D">
            <w:pPr>
              <w:pStyle w:val="ConsPlusNormal"/>
              <w:jc w:val="both"/>
            </w:pPr>
            <w:r>
              <w:t>Личные местоимения, их употребление в реч</w:t>
            </w:r>
            <w:r>
              <w:t>и</w:t>
            </w:r>
          </w:p>
        </w:tc>
      </w:tr>
      <w:tr w:rsidR="0025679A">
        <w:tc>
          <w:tcPr>
            <w:tcW w:w="1077" w:type="dxa"/>
          </w:tcPr>
          <w:p w:rsidR="0025679A" w:rsidRDefault="00CD3C0D">
            <w:pPr>
              <w:pStyle w:val="ConsPlusNormal"/>
              <w:jc w:val="center"/>
            </w:pPr>
            <w:r>
              <w:t>4.11</w:t>
            </w:r>
          </w:p>
        </w:tc>
        <w:tc>
          <w:tcPr>
            <w:tcW w:w="7994" w:type="dxa"/>
          </w:tcPr>
          <w:p w:rsidR="0025679A" w:rsidRDefault="00CD3C0D">
            <w:pPr>
              <w:pStyle w:val="ConsPlusNormal"/>
              <w:jc w:val="both"/>
            </w:pPr>
            <w:r>
              <w:t>Использование личных местоимений для устранения неоправданных повторов в тексте</w:t>
            </w:r>
          </w:p>
        </w:tc>
      </w:tr>
      <w:tr w:rsidR="0025679A">
        <w:tc>
          <w:tcPr>
            <w:tcW w:w="1077" w:type="dxa"/>
          </w:tcPr>
          <w:p w:rsidR="0025679A" w:rsidRDefault="00CD3C0D">
            <w:pPr>
              <w:pStyle w:val="ConsPlusNormal"/>
              <w:jc w:val="center"/>
            </w:pPr>
            <w:r>
              <w:t>4.12</w:t>
            </w:r>
          </w:p>
        </w:tc>
        <w:tc>
          <w:tcPr>
            <w:tcW w:w="7994" w:type="dxa"/>
          </w:tcPr>
          <w:p w:rsidR="0025679A" w:rsidRDefault="00CD3C0D">
            <w:pPr>
              <w:pStyle w:val="ConsPlusNormal"/>
              <w:jc w:val="both"/>
            </w:pPr>
            <w:r>
              <w:t>Глагол: общее значение, вопросы, употребление в речи</w:t>
            </w:r>
          </w:p>
        </w:tc>
      </w:tr>
      <w:tr w:rsidR="0025679A">
        <w:tc>
          <w:tcPr>
            <w:tcW w:w="1077" w:type="dxa"/>
          </w:tcPr>
          <w:p w:rsidR="0025679A" w:rsidRDefault="00CD3C0D">
            <w:pPr>
              <w:pStyle w:val="ConsPlusNormal"/>
              <w:jc w:val="center"/>
            </w:pPr>
            <w:r>
              <w:t>4.13</w:t>
            </w:r>
          </w:p>
        </w:tc>
        <w:tc>
          <w:tcPr>
            <w:tcW w:w="7994" w:type="dxa"/>
          </w:tcPr>
          <w:p w:rsidR="0025679A" w:rsidRDefault="00CD3C0D">
            <w:pPr>
              <w:pStyle w:val="ConsPlusNormal"/>
              <w:jc w:val="both"/>
            </w:pPr>
            <w:r>
              <w:t>Неопределенная форма глагола</w:t>
            </w:r>
          </w:p>
        </w:tc>
      </w:tr>
      <w:tr w:rsidR="0025679A">
        <w:tc>
          <w:tcPr>
            <w:tcW w:w="1077" w:type="dxa"/>
          </w:tcPr>
          <w:p w:rsidR="0025679A" w:rsidRDefault="00CD3C0D">
            <w:pPr>
              <w:pStyle w:val="ConsPlusNormal"/>
              <w:jc w:val="center"/>
            </w:pPr>
            <w:r>
              <w:t>4.14</w:t>
            </w:r>
          </w:p>
        </w:tc>
        <w:tc>
          <w:tcPr>
            <w:tcW w:w="7994" w:type="dxa"/>
          </w:tcPr>
          <w:p w:rsidR="0025679A" w:rsidRDefault="00CD3C0D">
            <w:pPr>
              <w:pStyle w:val="ConsPlusNormal"/>
              <w:jc w:val="both"/>
            </w:pPr>
            <w:r>
              <w:t>Настоящее, будущее, прошедшее время глаголов</w:t>
            </w:r>
          </w:p>
        </w:tc>
      </w:tr>
      <w:tr w:rsidR="0025679A">
        <w:tc>
          <w:tcPr>
            <w:tcW w:w="1077" w:type="dxa"/>
          </w:tcPr>
          <w:p w:rsidR="0025679A" w:rsidRDefault="00CD3C0D">
            <w:pPr>
              <w:pStyle w:val="ConsPlusNormal"/>
              <w:jc w:val="center"/>
            </w:pPr>
            <w:r>
              <w:t>4.15</w:t>
            </w:r>
          </w:p>
        </w:tc>
        <w:tc>
          <w:tcPr>
            <w:tcW w:w="7994" w:type="dxa"/>
          </w:tcPr>
          <w:p w:rsidR="0025679A" w:rsidRDefault="00CD3C0D">
            <w:pPr>
              <w:pStyle w:val="ConsPlusNormal"/>
              <w:jc w:val="both"/>
            </w:pPr>
            <w:r>
              <w:t xml:space="preserve">Изменение </w:t>
            </w:r>
            <w:r>
              <w:t>глаголов по временам, числам</w:t>
            </w:r>
          </w:p>
        </w:tc>
      </w:tr>
      <w:tr w:rsidR="0025679A">
        <w:tc>
          <w:tcPr>
            <w:tcW w:w="1077" w:type="dxa"/>
          </w:tcPr>
          <w:p w:rsidR="0025679A" w:rsidRDefault="00CD3C0D">
            <w:pPr>
              <w:pStyle w:val="ConsPlusNormal"/>
              <w:jc w:val="center"/>
            </w:pPr>
            <w:r>
              <w:t>4.16</w:t>
            </w:r>
          </w:p>
        </w:tc>
        <w:tc>
          <w:tcPr>
            <w:tcW w:w="7994" w:type="dxa"/>
          </w:tcPr>
          <w:p w:rsidR="0025679A" w:rsidRDefault="00CD3C0D">
            <w:pPr>
              <w:pStyle w:val="ConsPlusNormal"/>
              <w:jc w:val="both"/>
            </w:pPr>
            <w:r>
              <w:t>Род глаголов в прошедшем времени</w:t>
            </w:r>
          </w:p>
        </w:tc>
      </w:tr>
      <w:tr w:rsidR="0025679A">
        <w:tc>
          <w:tcPr>
            <w:tcW w:w="1077" w:type="dxa"/>
          </w:tcPr>
          <w:p w:rsidR="0025679A" w:rsidRDefault="00CD3C0D">
            <w:pPr>
              <w:pStyle w:val="ConsPlusNormal"/>
              <w:jc w:val="center"/>
            </w:pPr>
            <w:r>
              <w:t>4.17</w:t>
            </w:r>
          </w:p>
        </w:tc>
        <w:tc>
          <w:tcPr>
            <w:tcW w:w="7994" w:type="dxa"/>
          </w:tcPr>
          <w:p w:rsidR="0025679A" w:rsidRDefault="00CD3C0D">
            <w:pPr>
              <w:pStyle w:val="ConsPlusNormal"/>
              <w:jc w:val="both"/>
            </w:pPr>
            <w:r>
              <w:t>Частица не, ее значение</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Синтаксис</w:t>
            </w:r>
          </w:p>
        </w:tc>
      </w:tr>
      <w:tr w:rsidR="0025679A">
        <w:tc>
          <w:tcPr>
            <w:tcW w:w="1077" w:type="dxa"/>
          </w:tcPr>
          <w:p w:rsidR="0025679A" w:rsidRDefault="00CD3C0D">
            <w:pPr>
              <w:pStyle w:val="ConsPlusNormal"/>
              <w:jc w:val="center"/>
            </w:pPr>
            <w:r>
              <w:t>5.1</w:t>
            </w:r>
          </w:p>
        </w:tc>
        <w:tc>
          <w:tcPr>
            <w:tcW w:w="7994" w:type="dxa"/>
          </w:tcPr>
          <w:p w:rsidR="0025679A" w:rsidRDefault="00CD3C0D">
            <w:pPr>
              <w:pStyle w:val="ConsPlusNormal"/>
              <w:jc w:val="both"/>
            </w:pPr>
            <w:r>
              <w:t>Предложение</w:t>
            </w:r>
          </w:p>
        </w:tc>
      </w:tr>
      <w:tr w:rsidR="0025679A">
        <w:tc>
          <w:tcPr>
            <w:tcW w:w="1077" w:type="dxa"/>
          </w:tcPr>
          <w:p w:rsidR="0025679A" w:rsidRDefault="00CD3C0D">
            <w:pPr>
              <w:pStyle w:val="ConsPlusNormal"/>
              <w:jc w:val="center"/>
            </w:pPr>
            <w:r>
              <w:t>5.2</w:t>
            </w:r>
          </w:p>
        </w:tc>
        <w:tc>
          <w:tcPr>
            <w:tcW w:w="7994" w:type="dxa"/>
          </w:tcPr>
          <w:p w:rsidR="0025679A" w:rsidRDefault="00CD3C0D">
            <w:pPr>
              <w:pStyle w:val="ConsPlusNormal"/>
              <w:jc w:val="both"/>
            </w:pPr>
            <w:r>
              <w:t>Установление при помощи смысловых (синтаксических) вопросов связи между словами в предложении</w:t>
            </w:r>
          </w:p>
        </w:tc>
      </w:tr>
      <w:tr w:rsidR="0025679A">
        <w:tc>
          <w:tcPr>
            <w:tcW w:w="1077" w:type="dxa"/>
          </w:tcPr>
          <w:p w:rsidR="0025679A" w:rsidRDefault="00CD3C0D">
            <w:pPr>
              <w:pStyle w:val="ConsPlusNormal"/>
              <w:jc w:val="center"/>
            </w:pPr>
            <w:r>
              <w:t>5.3</w:t>
            </w:r>
          </w:p>
        </w:tc>
        <w:tc>
          <w:tcPr>
            <w:tcW w:w="7994" w:type="dxa"/>
          </w:tcPr>
          <w:p w:rsidR="0025679A" w:rsidRDefault="00CD3C0D">
            <w:pPr>
              <w:pStyle w:val="ConsPlusNormal"/>
              <w:jc w:val="both"/>
            </w:pPr>
            <w:r>
              <w:t xml:space="preserve">Главные члены </w:t>
            </w:r>
            <w:r>
              <w:t>предложения - подлежащее и сказуемое</w:t>
            </w:r>
          </w:p>
        </w:tc>
      </w:tr>
      <w:tr w:rsidR="0025679A">
        <w:tc>
          <w:tcPr>
            <w:tcW w:w="1077" w:type="dxa"/>
          </w:tcPr>
          <w:p w:rsidR="0025679A" w:rsidRDefault="00CD3C0D">
            <w:pPr>
              <w:pStyle w:val="ConsPlusNormal"/>
              <w:jc w:val="center"/>
            </w:pPr>
            <w:r>
              <w:t>5.4</w:t>
            </w:r>
          </w:p>
        </w:tc>
        <w:tc>
          <w:tcPr>
            <w:tcW w:w="7994" w:type="dxa"/>
          </w:tcPr>
          <w:p w:rsidR="0025679A" w:rsidRDefault="00CD3C0D">
            <w:pPr>
              <w:pStyle w:val="ConsPlusNormal"/>
              <w:jc w:val="both"/>
            </w:pPr>
            <w:r>
              <w:t>Второстепенные члены предложения (без деления на виды)</w:t>
            </w:r>
          </w:p>
        </w:tc>
      </w:tr>
      <w:tr w:rsidR="0025679A">
        <w:tc>
          <w:tcPr>
            <w:tcW w:w="1077" w:type="dxa"/>
          </w:tcPr>
          <w:p w:rsidR="0025679A" w:rsidRDefault="00CD3C0D">
            <w:pPr>
              <w:pStyle w:val="ConsPlusNormal"/>
              <w:jc w:val="center"/>
            </w:pPr>
            <w:r>
              <w:t>5.5</w:t>
            </w:r>
          </w:p>
        </w:tc>
        <w:tc>
          <w:tcPr>
            <w:tcW w:w="7994" w:type="dxa"/>
          </w:tcPr>
          <w:p w:rsidR="0025679A" w:rsidRDefault="00CD3C0D">
            <w:pPr>
              <w:pStyle w:val="ConsPlusNormal"/>
              <w:jc w:val="both"/>
            </w:pPr>
            <w:r>
              <w:t>Предложения распространенные и нераспространенные</w:t>
            </w:r>
          </w:p>
        </w:tc>
      </w:tr>
      <w:tr w:rsidR="0025679A">
        <w:tc>
          <w:tcPr>
            <w:tcW w:w="1077" w:type="dxa"/>
          </w:tcPr>
          <w:p w:rsidR="0025679A" w:rsidRDefault="00CD3C0D">
            <w:pPr>
              <w:pStyle w:val="ConsPlusNormal"/>
              <w:jc w:val="center"/>
            </w:pPr>
            <w:r>
              <w:t>5.6</w:t>
            </w:r>
          </w:p>
        </w:tc>
        <w:tc>
          <w:tcPr>
            <w:tcW w:w="7994" w:type="dxa"/>
          </w:tcPr>
          <w:p w:rsidR="0025679A" w:rsidRDefault="00CD3C0D">
            <w:pPr>
              <w:pStyle w:val="ConsPlusNormal"/>
              <w:jc w:val="both"/>
            </w:pPr>
            <w:r>
              <w:t>Наблюдение за однородными членами предложения с союзами и, а, но и без союзов</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 xml:space="preserve">Орфография и </w:t>
            </w:r>
            <w:r>
              <w:t>пунктуация</w:t>
            </w:r>
          </w:p>
        </w:tc>
      </w:tr>
      <w:tr w:rsidR="0025679A">
        <w:tc>
          <w:tcPr>
            <w:tcW w:w="1077" w:type="dxa"/>
          </w:tcPr>
          <w:p w:rsidR="0025679A" w:rsidRDefault="00CD3C0D">
            <w:pPr>
              <w:pStyle w:val="ConsPlusNormal"/>
              <w:jc w:val="center"/>
            </w:pPr>
            <w:r>
              <w:t>6.1</w:t>
            </w:r>
          </w:p>
        </w:tc>
        <w:tc>
          <w:tcPr>
            <w:tcW w:w="7994" w:type="dxa"/>
          </w:tcPr>
          <w:p w:rsidR="0025679A" w:rsidRDefault="00CD3C0D">
            <w:pPr>
              <w:pStyle w:val="ConsPlusNormal"/>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w:t>
            </w:r>
            <w:r>
              <w:t>дложенных текстов (повторение и применение на новом орфографическом материале)</w:t>
            </w:r>
          </w:p>
        </w:tc>
      </w:tr>
      <w:tr w:rsidR="0025679A">
        <w:tc>
          <w:tcPr>
            <w:tcW w:w="1077" w:type="dxa"/>
          </w:tcPr>
          <w:p w:rsidR="0025679A" w:rsidRDefault="00CD3C0D">
            <w:pPr>
              <w:pStyle w:val="ConsPlusNormal"/>
              <w:jc w:val="center"/>
            </w:pPr>
            <w:r>
              <w:t>6.2</w:t>
            </w:r>
          </w:p>
        </w:tc>
        <w:tc>
          <w:tcPr>
            <w:tcW w:w="7994" w:type="dxa"/>
          </w:tcPr>
          <w:p w:rsidR="0025679A" w:rsidRDefault="00CD3C0D">
            <w:pPr>
              <w:pStyle w:val="ConsPlusNormal"/>
              <w:jc w:val="both"/>
            </w:pPr>
            <w:r>
              <w:t>Использование орфографического словаря для определения (уточнения) написания слова</w:t>
            </w:r>
          </w:p>
        </w:tc>
      </w:tr>
      <w:tr w:rsidR="0025679A">
        <w:tc>
          <w:tcPr>
            <w:tcW w:w="1077" w:type="dxa"/>
          </w:tcPr>
          <w:p w:rsidR="0025679A" w:rsidRDefault="00CD3C0D">
            <w:pPr>
              <w:pStyle w:val="ConsPlusNormal"/>
              <w:jc w:val="center"/>
            </w:pPr>
            <w:r>
              <w:t>6.3</w:t>
            </w:r>
          </w:p>
        </w:tc>
        <w:tc>
          <w:tcPr>
            <w:tcW w:w="7994" w:type="dxa"/>
          </w:tcPr>
          <w:p w:rsidR="0025679A" w:rsidRDefault="00CD3C0D">
            <w:pPr>
              <w:pStyle w:val="ConsPlusNormal"/>
              <w:jc w:val="both"/>
            </w:pPr>
            <w:r>
              <w:t>Разделительный твердый знак</w:t>
            </w:r>
          </w:p>
        </w:tc>
      </w:tr>
      <w:tr w:rsidR="0025679A">
        <w:tc>
          <w:tcPr>
            <w:tcW w:w="1077" w:type="dxa"/>
          </w:tcPr>
          <w:p w:rsidR="0025679A" w:rsidRDefault="00CD3C0D">
            <w:pPr>
              <w:pStyle w:val="ConsPlusNormal"/>
              <w:jc w:val="center"/>
            </w:pPr>
            <w:r>
              <w:t>6.4</w:t>
            </w:r>
          </w:p>
        </w:tc>
        <w:tc>
          <w:tcPr>
            <w:tcW w:w="7994" w:type="dxa"/>
          </w:tcPr>
          <w:p w:rsidR="0025679A" w:rsidRDefault="00CD3C0D">
            <w:pPr>
              <w:pStyle w:val="ConsPlusNormal"/>
              <w:jc w:val="both"/>
            </w:pPr>
            <w:r>
              <w:t>Непроизносимые согласные в корне слова</w:t>
            </w:r>
          </w:p>
        </w:tc>
      </w:tr>
      <w:tr w:rsidR="0025679A">
        <w:tc>
          <w:tcPr>
            <w:tcW w:w="1077" w:type="dxa"/>
          </w:tcPr>
          <w:p w:rsidR="0025679A" w:rsidRDefault="00CD3C0D">
            <w:pPr>
              <w:pStyle w:val="ConsPlusNormal"/>
              <w:jc w:val="center"/>
            </w:pPr>
            <w:r>
              <w:t>6.5</w:t>
            </w:r>
          </w:p>
        </w:tc>
        <w:tc>
          <w:tcPr>
            <w:tcW w:w="7994" w:type="dxa"/>
          </w:tcPr>
          <w:p w:rsidR="0025679A" w:rsidRDefault="00CD3C0D">
            <w:pPr>
              <w:pStyle w:val="ConsPlusNormal"/>
              <w:jc w:val="both"/>
            </w:pPr>
            <w:r>
              <w:t xml:space="preserve">Мягкий </w:t>
            </w:r>
            <w:r>
              <w:t>знак после шипящих на конце имен существительных</w:t>
            </w:r>
          </w:p>
        </w:tc>
      </w:tr>
      <w:tr w:rsidR="0025679A">
        <w:tc>
          <w:tcPr>
            <w:tcW w:w="1077" w:type="dxa"/>
          </w:tcPr>
          <w:p w:rsidR="0025679A" w:rsidRDefault="00CD3C0D">
            <w:pPr>
              <w:pStyle w:val="ConsPlusNormal"/>
              <w:jc w:val="center"/>
            </w:pPr>
            <w:r>
              <w:t>6.6</w:t>
            </w:r>
          </w:p>
        </w:tc>
        <w:tc>
          <w:tcPr>
            <w:tcW w:w="7994" w:type="dxa"/>
          </w:tcPr>
          <w:p w:rsidR="0025679A" w:rsidRDefault="00CD3C0D">
            <w:pPr>
              <w:pStyle w:val="ConsPlusNormal"/>
              <w:jc w:val="both"/>
            </w:pPr>
            <w:r>
              <w:t>Безударные гласные в падежных окончаниях имен существительных (на уровне наблюдения)</w:t>
            </w:r>
          </w:p>
        </w:tc>
      </w:tr>
      <w:tr w:rsidR="0025679A">
        <w:tc>
          <w:tcPr>
            <w:tcW w:w="1077" w:type="dxa"/>
          </w:tcPr>
          <w:p w:rsidR="0025679A" w:rsidRDefault="00CD3C0D">
            <w:pPr>
              <w:pStyle w:val="ConsPlusNormal"/>
              <w:jc w:val="center"/>
            </w:pPr>
            <w:r>
              <w:t>6.7</w:t>
            </w:r>
          </w:p>
        </w:tc>
        <w:tc>
          <w:tcPr>
            <w:tcW w:w="7994" w:type="dxa"/>
          </w:tcPr>
          <w:p w:rsidR="0025679A" w:rsidRDefault="00CD3C0D">
            <w:pPr>
              <w:pStyle w:val="ConsPlusNormal"/>
              <w:jc w:val="both"/>
            </w:pPr>
            <w:r>
              <w:t>Безударные гласные в падежных окончаниях имен прилагательных (на уровне наблюдения)</w:t>
            </w:r>
          </w:p>
        </w:tc>
      </w:tr>
      <w:tr w:rsidR="0025679A">
        <w:tc>
          <w:tcPr>
            <w:tcW w:w="1077" w:type="dxa"/>
          </w:tcPr>
          <w:p w:rsidR="0025679A" w:rsidRDefault="00CD3C0D">
            <w:pPr>
              <w:pStyle w:val="ConsPlusNormal"/>
              <w:jc w:val="center"/>
            </w:pPr>
            <w:r>
              <w:t>6.8</w:t>
            </w:r>
          </w:p>
        </w:tc>
        <w:tc>
          <w:tcPr>
            <w:tcW w:w="7994" w:type="dxa"/>
          </w:tcPr>
          <w:p w:rsidR="0025679A" w:rsidRDefault="00CD3C0D">
            <w:pPr>
              <w:pStyle w:val="ConsPlusNormal"/>
              <w:jc w:val="both"/>
            </w:pPr>
            <w:r>
              <w:t>Раздельное написание пр</w:t>
            </w:r>
            <w:r>
              <w:t>едлогов с личными местоимениями</w:t>
            </w:r>
          </w:p>
        </w:tc>
      </w:tr>
      <w:tr w:rsidR="0025679A">
        <w:tc>
          <w:tcPr>
            <w:tcW w:w="1077" w:type="dxa"/>
          </w:tcPr>
          <w:p w:rsidR="0025679A" w:rsidRDefault="00CD3C0D">
            <w:pPr>
              <w:pStyle w:val="ConsPlusNormal"/>
              <w:jc w:val="center"/>
            </w:pPr>
            <w:r>
              <w:t>6.9</w:t>
            </w:r>
          </w:p>
        </w:tc>
        <w:tc>
          <w:tcPr>
            <w:tcW w:w="7994" w:type="dxa"/>
          </w:tcPr>
          <w:p w:rsidR="0025679A" w:rsidRDefault="00CD3C0D">
            <w:pPr>
              <w:pStyle w:val="ConsPlusNormal"/>
              <w:jc w:val="both"/>
            </w:pPr>
            <w:r>
              <w:t>Непроверяемые гласные и согласные (перечень слов в орфографическом словаре учебника)</w:t>
            </w:r>
          </w:p>
        </w:tc>
      </w:tr>
      <w:tr w:rsidR="0025679A">
        <w:tc>
          <w:tcPr>
            <w:tcW w:w="1077" w:type="dxa"/>
          </w:tcPr>
          <w:p w:rsidR="0025679A" w:rsidRDefault="00CD3C0D">
            <w:pPr>
              <w:pStyle w:val="ConsPlusNormal"/>
              <w:jc w:val="center"/>
            </w:pPr>
            <w:r>
              <w:t>6.10</w:t>
            </w:r>
          </w:p>
        </w:tc>
        <w:tc>
          <w:tcPr>
            <w:tcW w:w="7994" w:type="dxa"/>
          </w:tcPr>
          <w:p w:rsidR="0025679A" w:rsidRDefault="00CD3C0D">
            <w:pPr>
              <w:pStyle w:val="ConsPlusNormal"/>
              <w:jc w:val="both"/>
            </w:pPr>
            <w:r>
              <w:t>Раздельное написание частицы не с глаголами</w:t>
            </w:r>
          </w:p>
        </w:tc>
      </w:tr>
      <w:tr w:rsidR="0025679A">
        <w:tc>
          <w:tcPr>
            <w:tcW w:w="1077" w:type="dxa"/>
          </w:tcPr>
          <w:p w:rsidR="0025679A" w:rsidRDefault="00CD3C0D">
            <w:pPr>
              <w:pStyle w:val="ConsPlusNormal"/>
              <w:jc w:val="center"/>
            </w:pPr>
            <w:r>
              <w:t>7</w:t>
            </w:r>
          </w:p>
        </w:tc>
        <w:tc>
          <w:tcPr>
            <w:tcW w:w="7994" w:type="dxa"/>
          </w:tcPr>
          <w:p w:rsidR="0025679A" w:rsidRDefault="00CD3C0D">
            <w:pPr>
              <w:pStyle w:val="ConsPlusNormal"/>
              <w:jc w:val="both"/>
            </w:pPr>
            <w:r>
              <w:t>Развитие речи</w:t>
            </w:r>
          </w:p>
        </w:tc>
      </w:tr>
      <w:tr w:rsidR="0025679A">
        <w:tc>
          <w:tcPr>
            <w:tcW w:w="1077" w:type="dxa"/>
          </w:tcPr>
          <w:p w:rsidR="0025679A" w:rsidRDefault="00CD3C0D">
            <w:pPr>
              <w:pStyle w:val="ConsPlusNormal"/>
              <w:jc w:val="center"/>
            </w:pPr>
            <w:r>
              <w:t>7.1</w:t>
            </w:r>
          </w:p>
        </w:tc>
        <w:tc>
          <w:tcPr>
            <w:tcW w:w="7994" w:type="dxa"/>
          </w:tcPr>
          <w:p w:rsidR="0025679A" w:rsidRDefault="00CD3C0D">
            <w:pPr>
              <w:pStyle w:val="ConsPlusNormal"/>
              <w:jc w:val="both"/>
            </w:pPr>
            <w:r>
              <w:t xml:space="preserve">Нормы речевого этикета: устное и письменное приглашение, </w:t>
            </w:r>
            <w:r>
              <w:t>просьба, извинение, благодарность, отказ и другие</w:t>
            </w:r>
          </w:p>
        </w:tc>
      </w:tr>
      <w:tr w:rsidR="0025679A">
        <w:tc>
          <w:tcPr>
            <w:tcW w:w="1077" w:type="dxa"/>
          </w:tcPr>
          <w:p w:rsidR="0025679A" w:rsidRDefault="00CD3C0D">
            <w:pPr>
              <w:pStyle w:val="ConsPlusNormal"/>
              <w:jc w:val="center"/>
            </w:pPr>
            <w:r>
              <w:t>7.2</w:t>
            </w:r>
          </w:p>
        </w:tc>
        <w:tc>
          <w:tcPr>
            <w:tcW w:w="7994" w:type="dxa"/>
          </w:tcPr>
          <w:p w:rsidR="0025679A" w:rsidRDefault="00CD3C0D">
            <w:pPr>
              <w:pStyle w:val="ConsPlusNormal"/>
              <w:jc w:val="both"/>
            </w:pPr>
            <w:r>
              <w:t>Соблюдение норм речевого этикета и орфоэпических норм в ситуациях учебного и бытового общения</w:t>
            </w:r>
          </w:p>
        </w:tc>
      </w:tr>
      <w:tr w:rsidR="0025679A">
        <w:tc>
          <w:tcPr>
            <w:tcW w:w="1077" w:type="dxa"/>
          </w:tcPr>
          <w:p w:rsidR="0025679A" w:rsidRDefault="00CD3C0D">
            <w:pPr>
              <w:pStyle w:val="ConsPlusNormal"/>
              <w:jc w:val="center"/>
            </w:pPr>
            <w:r>
              <w:t>7.3</w:t>
            </w:r>
          </w:p>
        </w:tc>
        <w:tc>
          <w:tcPr>
            <w:tcW w:w="7994" w:type="dxa"/>
          </w:tcPr>
          <w:p w:rsidR="0025679A" w:rsidRDefault="00CD3C0D">
            <w:pPr>
              <w:pStyle w:val="ConsPlusNormal"/>
              <w:jc w:val="both"/>
            </w:pPr>
            <w:r>
              <w:t>Речевые средства, помогающие: формулировать и аргументировать собственное мнение в диалоге и дискуссии</w:t>
            </w:r>
            <w:r>
              <w:t>;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25679A">
        <w:tc>
          <w:tcPr>
            <w:tcW w:w="1077" w:type="dxa"/>
          </w:tcPr>
          <w:p w:rsidR="0025679A" w:rsidRDefault="00CD3C0D">
            <w:pPr>
              <w:pStyle w:val="ConsPlusNormal"/>
              <w:jc w:val="center"/>
            </w:pPr>
            <w:r>
              <w:t>7.4</w:t>
            </w:r>
          </w:p>
        </w:tc>
        <w:tc>
          <w:tcPr>
            <w:tcW w:w="7994" w:type="dxa"/>
          </w:tcPr>
          <w:p w:rsidR="0025679A" w:rsidRDefault="00CD3C0D">
            <w:pPr>
              <w:pStyle w:val="ConsPlusNormal"/>
              <w:jc w:val="both"/>
            </w:pPr>
            <w:r>
              <w:t>Особенности речевого этикета в условиях общения с людьми, плохо владеющими русским языком</w:t>
            </w:r>
          </w:p>
        </w:tc>
      </w:tr>
      <w:tr w:rsidR="0025679A">
        <w:tc>
          <w:tcPr>
            <w:tcW w:w="1077" w:type="dxa"/>
          </w:tcPr>
          <w:p w:rsidR="0025679A" w:rsidRDefault="00CD3C0D">
            <w:pPr>
              <w:pStyle w:val="ConsPlusNormal"/>
              <w:jc w:val="center"/>
            </w:pPr>
            <w:r>
              <w:t>7.5</w:t>
            </w:r>
          </w:p>
        </w:tc>
        <w:tc>
          <w:tcPr>
            <w:tcW w:w="7994" w:type="dxa"/>
          </w:tcPr>
          <w:p w:rsidR="0025679A" w:rsidRDefault="00CD3C0D">
            <w:pPr>
              <w:pStyle w:val="ConsPlusNormal"/>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25679A">
        <w:tc>
          <w:tcPr>
            <w:tcW w:w="1077" w:type="dxa"/>
          </w:tcPr>
          <w:p w:rsidR="0025679A" w:rsidRDefault="00CD3C0D">
            <w:pPr>
              <w:pStyle w:val="ConsPlusNormal"/>
              <w:jc w:val="center"/>
            </w:pPr>
            <w:r>
              <w:t>7.6</w:t>
            </w:r>
          </w:p>
        </w:tc>
        <w:tc>
          <w:tcPr>
            <w:tcW w:w="7994" w:type="dxa"/>
          </w:tcPr>
          <w:p w:rsidR="0025679A" w:rsidRDefault="00CD3C0D">
            <w:pPr>
              <w:pStyle w:val="ConsPlusNormal"/>
              <w:jc w:val="both"/>
            </w:pPr>
            <w:r>
              <w:t>План текста. Составление плана текста, написание т</w:t>
            </w:r>
            <w:r>
              <w:t>екста по заданному плану</w:t>
            </w:r>
          </w:p>
        </w:tc>
      </w:tr>
      <w:tr w:rsidR="0025679A">
        <w:tc>
          <w:tcPr>
            <w:tcW w:w="1077" w:type="dxa"/>
          </w:tcPr>
          <w:p w:rsidR="0025679A" w:rsidRDefault="00CD3C0D">
            <w:pPr>
              <w:pStyle w:val="ConsPlusNormal"/>
              <w:jc w:val="center"/>
            </w:pPr>
            <w:r>
              <w:t>7.7</w:t>
            </w:r>
          </w:p>
        </w:tc>
        <w:tc>
          <w:tcPr>
            <w:tcW w:w="7994" w:type="dxa"/>
          </w:tcPr>
          <w:p w:rsidR="0025679A" w:rsidRDefault="00CD3C0D">
            <w:pPr>
              <w:pStyle w:val="ConsPlusNormal"/>
              <w:jc w:val="both"/>
            </w:pPr>
            <w:r>
              <w:t>Связь предложений в тексте с помощью личных местоимений, синонимов, союзов и, а, но</w:t>
            </w:r>
          </w:p>
        </w:tc>
      </w:tr>
      <w:tr w:rsidR="0025679A">
        <w:tc>
          <w:tcPr>
            <w:tcW w:w="1077" w:type="dxa"/>
          </w:tcPr>
          <w:p w:rsidR="0025679A" w:rsidRDefault="00CD3C0D">
            <w:pPr>
              <w:pStyle w:val="ConsPlusNormal"/>
              <w:jc w:val="center"/>
            </w:pPr>
            <w:r>
              <w:t>7.8</w:t>
            </w:r>
          </w:p>
        </w:tc>
        <w:tc>
          <w:tcPr>
            <w:tcW w:w="7994" w:type="dxa"/>
          </w:tcPr>
          <w:p w:rsidR="0025679A" w:rsidRDefault="00CD3C0D">
            <w:pPr>
              <w:pStyle w:val="ConsPlusNormal"/>
              <w:jc w:val="both"/>
            </w:pPr>
            <w:r>
              <w:t>Ключевые слова в тексте</w:t>
            </w:r>
          </w:p>
        </w:tc>
      </w:tr>
      <w:tr w:rsidR="0025679A">
        <w:tc>
          <w:tcPr>
            <w:tcW w:w="1077" w:type="dxa"/>
          </w:tcPr>
          <w:p w:rsidR="0025679A" w:rsidRDefault="00CD3C0D">
            <w:pPr>
              <w:pStyle w:val="ConsPlusNormal"/>
              <w:jc w:val="center"/>
            </w:pPr>
            <w:r>
              <w:t>7.9</w:t>
            </w:r>
          </w:p>
        </w:tc>
        <w:tc>
          <w:tcPr>
            <w:tcW w:w="7994" w:type="dxa"/>
          </w:tcPr>
          <w:p w:rsidR="0025679A" w:rsidRDefault="00CD3C0D">
            <w:pPr>
              <w:pStyle w:val="ConsPlusNormal"/>
              <w:jc w:val="both"/>
            </w:pPr>
            <w:r>
              <w:t xml:space="preserve">Определение типов текстов (повествование, описание, рассуждение) и создание собственных текстов заданного </w:t>
            </w:r>
            <w:r>
              <w:t>типа</w:t>
            </w:r>
          </w:p>
        </w:tc>
      </w:tr>
      <w:tr w:rsidR="0025679A">
        <w:tc>
          <w:tcPr>
            <w:tcW w:w="1077" w:type="dxa"/>
          </w:tcPr>
          <w:p w:rsidR="0025679A" w:rsidRDefault="00CD3C0D">
            <w:pPr>
              <w:pStyle w:val="ConsPlusNormal"/>
              <w:jc w:val="center"/>
            </w:pPr>
            <w:r>
              <w:t>7.10</w:t>
            </w:r>
          </w:p>
        </w:tc>
        <w:tc>
          <w:tcPr>
            <w:tcW w:w="7994" w:type="dxa"/>
          </w:tcPr>
          <w:p w:rsidR="0025679A" w:rsidRDefault="00CD3C0D">
            <w:pPr>
              <w:pStyle w:val="ConsPlusNormal"/>
              <w:jc w:val="both"/>
            </w:pPr>
            <w:r>
              <w:t>Жанр письма, объявления</w:t>
            </w:r>
          </w:p>
        </w:tc>
      </w:tr>
      <w:tr w:rsidR="0025679A">
        <w:tc>
          <w:tcPr>
            <w:tcW w:w="1077" w:type="dxa"/>
          </w:tcPr>
          <w:p w:rsidR="0025679A" w:rsidRDefault="00CD3C0D">
            <w:pPr>
              <w:pStyle w:val="ConsPlusNormal"/>
              <w:jc w:val="center"/>
            </w:pPr>
            <w:r>
              <w:t>7.11</w:t>
            </w:r>
          </w:p>
        </w:tc>
        <w:tc>
          <w:tcPr>
            <w:tcW w:w="7994" w:type="dxa"/>
          </w:tcPr>
          <w:p w:rsidR="0025679A" w:rsidRDefault="00CD3C0D">
            <w:pPr>
              <w:pStyle w:val="ConsPlusNormal"/>
              <w:jc w:val="both"/>
            </w:pPr>
            <w:r>
              <w:t>Изложение текста по коллективно или самостоятельно составленному плану</w:t>
            </w:r>
          </w:p>
        </w:tc>
      </w:tr>
      <w:tr w:rsidR="0025679A">
        <w:tc>
          <w:tcPr>
            <w:tcW w:w="1077" w:type="dxa"/>
          </w:tcPr>
          <w:p w:rsidR="0025679A" w:rsidRDefault="00CD3C0D">
            <w:pPr>
              <w:pStyle w:val="ConsPlusNormal"/>
              <w:jc w:val="center"/>
            </w:pPr>
            <w:r>
              <w:t>7.12</w:t>
            </w:r>
          </w:p>
        </w:tc>
        <w:tc>
          <w:tcPr>
            <w:tcW w:w="7994" w:type="dxa"/>
          </w:tcPr>
          <w:p w:rsidR="0025679A" w:rsidRDefault="00CD3C0D">
            <w:pPr>
              <w:pStyle w:val="ConsPlusNormal"/>
              <w:jc w:val="both"/>
            </w:pPr>
            <w:r>
              <w:t>Изучающее чтение</w:t>
            </w:r>
          </w:p>
        </w:tc>
      </w:tr>
      <w:tr w:rsidR="0025679A">
        <w:tc>
          <w:tcPr>
            <w:tcW w:w="1077" w:type="dxa"/>
          </w:tcPr>
          <w:p w:rsidR="0025679A" w:rsidRDefault="00CD3C0D">
            <w:pPr>
              <w:pStyle w:val="ConsPlusNormal"/>
              <w:jc w:val="center"/>
            </w:pPr>
            <w:r>
              <w:t>7.13</w:t>
            </w:r>
          </w:p>
        </w:tc>
        <w:tc>
          <w:tcPr>
            <w:tcW w:w="7994" w:type="dxa"/>
          </w:tcPr>
          <w:p w:rsidR="0025679A" w:rsidRDefault="00CD3C0D">
            <w:pPr>
              <w:pStyle w:val="ConsPlusNormal"/>
              <w:jc w:val="both"/>
            </w:pPr>
            <w:r>
              <w:t>Функции ознакомительного чтения, ситуации применения</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Фонетика. Графика. Орфоэпия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 xml:space="preserve">Проводить звуко-буквенный разбор слов (в </w:t>
            </w:r>
            <w:r>
              <w:t>соответствии с предложенным в учебнике алгоритмом)</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Лексика</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Подбирать к предложенным словам синонимы</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 xml:space="preserve">Подбирать к </w:t>
            </w:r>
            <w:r>
              <w:t>предложенным словам антонимы</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Выявлять в речи слова, значение которых требует уточнения, определять значение слова по контексту</w:t>
            </w:r>
          </w:p>
        </w:tc>
      </w:tr>
      <w:tr w:rsidR="0025679A">
        <w:tc>
          <w:tcPr>
            <w:tcW w:w="1701" w:type="dxa"/>
          </w:tcPr>
          <w:p w:rsidR="0025679A" w:rsidRDefault="00CD3C0D">
            <w:pPr>
              <w:pStyle w:val="ConsPlusNormal"/>
              <w:jc w:val="center"/>
            </w:pPr>
            <w:r>
              <w:t>2.4</w:t>
            </w:r>
          </w:p>
        </w:tc>
        <w:tc>
          <w:tcPr>
            <w:tcW w:w="7370" w:type="dxa"/>
          </w:tcPr>
          <w:p w:rsidR="0025679A" w:rsidRDefault="00CD3C0D">
            <w:pPr>
              <w:pStyle w:val="ConsPlusNormal"/>
              <w:jc w:val="both"/>
            </w:pPr>
            <w:r>
              <w:t>Уточнять значение слова с помощью справочных изданий, в том числе из числа верифицированных электронных ресурсов, включ</w:t>
            </w:r>
            <w:r>
              <w:t>енных в федеральный перечень</w:t>
            </w:r>
          </w:p>
        </w:tc>
      </w:tr>
      <w:tr w:rsidR="0025679A">
        <w:tc>
          <w:tcPr>
            <w:tcW w:w="1701" w:type="dxa"/>
          </w:tcPr>
          <w:p w:rsidR="0025679A" w:rsidRDefault="00CD3C0D">
            <w:pPr>
              <w:pStyle w:val="ConsPlusNormal"/>
              <w:jc w:val="center"/>
            </w:pPr>
            <w:r>
              <w:t>2.5</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Состав слова (морфемика)</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 xml:space="preserve">Проводить разбор по составу слов с однозначно выделяемыми морфемами; </w:t>
            </w:r>
            <w:r>
              <w:t>составлять схему состава слова; соотносить состав слова с представленной схемой</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Морфология</w:t>
            </w:r>
          </w:p>
        </w:tc>
      </w:tr>
      <w:tr w:rsidR="0025679A">
        <w:tc>
          <w:tcPr>
            <w:tcW w:w="1701" w:type="dxa"/>
          </w:tcPr>
          <w:p w:rsidR="0025679A" w:rsidRDefault="00CD3C0D">
            <w:pPr>
              <w:pStyle w:val="ConsPlusNormal"/>
              <w:jc w:val="center"/>
            </w:pPr>
            <w:r>
              <w:t>4.1</w:t>
            </w:r>
          </w:p>
        </w:tc>
        <w:tc>
          <w:tcPr>
            <w:tcW w:w="7370" w:type="dxa"/>
          </w:tcPr>
          <w:p w:rsidR="0025679A" w:rsidRDefault="00CD3C0D">
            <w:pPr>
              <w:pStyle w:val="ConsPlusNormal"/>
              <w:jc w:val="both"/>
            </w:pPr>
            <w:r>
              <w:t xml:space="preserve">Устанавливать принадлежность слова </w:t>
            </w:r>
            <w:r>
              <w:t>к определенной части речи (в объеме изученного) по комплексу освоенных грамматических признаков</w:t>
            </w:r>
          </w:p>
        </w:tc>
      </w:tr>
      <w:tr w:rsidR="0025679A">
        <w:tc>
          <w:tcPr>
            <w:tcW w:w="1701" w:type="dxa"/>
          </w:tcPr>
          <w:p w:rsidR="0025679A" w:rsidRDefault="00CD3C0D">
            <w:pPr>
              <w:pStyle w:val="ConsPlusNormal"/>
              <w:jc w:val="center"/>
            </w:pPr>
            <w:r>
              <w:t>4.2</w:t>
            </w:r>
          </w:p>
        </w:tc>
        <w:tc>
          <w:tcPr>
            <w:tcW w:w="7370" w:type="dxa"/>
          </w:tcPr>
          <w:p w:rsidR="0025679A" w:rsidRDefault="00CD3C0D">
            <w:pPr>
              <w:pStyle w:val="ConsPlusNormal"/>
              <w:jc w:val="both"/>
            </w:pPr>
            <w:r>
              <w:t>Определять грамматические признаки имен существительных: склонение, род, число, падеж</w:t>
            </w:r>
          </w:p>
        </w:tc>
      </w:tr>
      <w:tr w:rsidR="0025679A">
        <w:tc>
          <w:tcPr>
            <w:tcW w:w="1701" w:type="dxa"/>
          </w:tcPr>
          <w:p w:rsidR="0025679A" w:rsidRDefault="00CD3C0D">
            <w:pPr>
              <w:pStyle w:val="ConsPlusNormal"/>
              <w:jc w:val="center"/>
            </w:pPr>
            <w:r>
              <w:t>4.3</w:t>
            </w:r>
          </w:p>
        </w:tc>
        <w:tc>
          <w:tcPr>
            <w:tcW w:w="7370" w:type="dxa"/>
          </w:tcPr>
          <w:p w:rsidR="0025679A" w:rsidRDefault="00CD3C0D">
            <w:pPr>
              <w:pStyle w:val="ConsPlusNormal"/>
              <w:jc w:val="both"/>
            </w:pPr>
            <w:r>
              <w:t>Проводить разбор имени существительного как части речи</w:t>
            </w:r>
          </w:p>
        </w:tc>
      </w:tr>
      <w:tr w:rsidR="0025679A">
        <w:tc>
          <w:tcPr>
            <w:tcW w:w="1701" w:type="dxa"/>
          </w:tcPr>
          <w:p w:rsidR="0025679A" w:rsidRDefault="00CD3C0D">
            <w:pPr>
              <w:pStyle w:val="ConsPlusNormal"/>
              <w:jc w:val="center"/>
            </w:pPr>
            <w:r>
              <w:t>4.4</w:t>
            </w:r>
          </w:p>
        </w:tc>
        <w:tc>
          <w:tcPr>
            <w:tcW w:w="7370" w:type="dxa"/>
          </w:tcPr>
          <w:p w:rsidR="0025679A" w:rsidRDefault="00CD3C0D">
            <w:pPr>
              <w:pStyle w:val="ConsPlusNormal"/>
              <w:jc w:val="both"/>
            </w:pPr>
            <w:r>
              <w:t>Определять грамматические признаки имен прилагательных: род (в единственном числе), число, падеж</w:t>
            </w:r>
          </w:p>
        </w:tc>
      </w:tr>
      <w:tr w:rsidR="0025679A">
        <w:tc>
          <w:tcPr>
            <w:tcW w:w="1701" w:type="dxa"/>
          </w:tcPr>
          <w:p w:rsidR="0025679A" w:rsidRDefault="00CD3C0D">
            <w:pPr>
              <w:pStyle w:val="ConsPlusNormal"/>
              <w:jc w:val="center"/>
            </w:pPr>
            <w:r>
              <w:t>4.5</w:t>
            </w:r>
          </w:p>
        </w:tc>
        <w:tc>
          <w:tcPr>
            <w:tcW w:w="7370" w:type="dxa"/>
          </w:tcPr>
          <w:p w:rsidR="0025679A" w:rsidRDefault="00CD3C0D">
            <w:pPr>
              <w:pStyle w:val="ConsPlusNormal"/>
              <w:jc w:val="both"/>
            </w:pPr>
            <w:r>
              <w:t>Проводить разбор имени прилагательного как части речи</w:t>
            </w:r>
          </w:p>
        </w:tc>
      </w:tr>
      <w:tr w:rsidR="0025679A">
        <w:tc>
          <w:tcPr>
            <w:tcW w:w="1701" w:type="dxa"/>
          </w:tcPr>
          <w:p w:rsidR="0025679A" w:rsidRDefault="00CD3C0D">
            <w:pPr>
              <w:pStyle w:val="ConsPlusNormal"/>
              <w:jc w:val="center"/>
            </w:pPr>
            <w:r>
              <w:t>4.6</w:t>
            </w:r>
          </w:p>
        </w:tc>
        <w:tc>
          <w:tcPr>
            <w:tcW w:w="7370" w:type="dxa"/>
          </w:tcPr>
          <w:p w:rsidR="0025679A" w:rsidRDefault="00CD3C0D">
            <w:pPr>
              <w:pStyle w:val="ConsPlusNormal"/>
              <w:jc w:val="both"/>
            </w:pPr>
            <w:r>
              <w:t>Устанавливать (находить) неопределенную форму глагола</w:t>
            </w:r>
          </w:p>
        </w:tc>
      </w:tr>
      <w:tr w:rsidR="0025679A">
        <w:tc>
          <w:tcPr>
            <w:tcW w:w="1701" w:type="dxa"/>
          </w:tcPr>
          <w:p w:rsidR="0025679A" w:rsidRDefault="00CD3C0D">
            <w:pPr>
              <w:pStyle w:val="ConsPlusNormal"/>
              <w:jc w:val="center"/>
            </w:pPr>
            <w:r>
              <w:t>4.7</w:t>
            </w:r>
          </w:p>
        </w:tc>
        <w:tc>
          <w:tcPr>
            <w:tcW w:w="7370" w:type="dxa"/>
          </w:tcPr>
          <w:p w:rsidR="0025679A" w:rsidRDefault="00CD3C0D">
            <w:pPr>
              <w:pStyle w:val="ConsPlusNormal"/>
              <w:jc w:val="both"/>
            </w:pPr>
            <w:r>
              <w:t>Определять грамматические признаки г</w:t>
            </w:r>
            <w:r>
              <w:t>лаголов: спряжение, время, лицо (в настоящем и будущем времени), число, род (в прошедшем времени в единственном числе)</w:t>
            </w:r>
          </w:p>
        </w:tc>
      </w:tr>
      <w:tr w:rsidR="0025679A">
        <w:tc>
          <w:tcPr>
            <w:tcW w:w="1701" w:type="dxa"/>
          </w:tcPr>
          <w:p w:rsidR="0025679A" w:rsidRDefault="00CD3C0D">
            <w:pPr>
              <w:pStyle w:val="ConsPlusNormal"/>
              <w:jc w:val="center"/>
            </w:pPr>
            <w:r>
              <w:t>4.8</w:t>
            </w:r>
          </w:p>
        </w:tc>
        <w:tc>
          <w:tcPr>
            <w:tcW w:w="7370" w:type="dxa"/>
          </w:tcPr>
          <w:p w:rsidR="0025679A" w:rsidRDefault="00CD3C0D">
            <w:pPr>
              <w:pStyle w:val="ConsPlusNormal"/>
              <w:jc w:val="both"/>
            </w:pPr>
            <w:r>
              <w:t>Изменять глаголы в настоящем и будущем времени по лицам и числам (спрягать)</w:t>
            </w:r>
          </w:p>
        </w:tc>
      </w:tr>
      <w:tr w:rsidR="0025679A">
        <w:tc>
          <w:tcPr>
            <w:tcW w:w="1701" w:type="dxa"/>
          </w:tcPr>
          <w:p w:rsidR="0025679A" w:rsidRDefault="00CD3C0D">
            <w:pPr>
              <w:pStyle w:val="ConsPlusNormal"/>
              <w:jc w:val="center"/>
            </w:pPr>
            <w:r>
              <w:t>4.9</w:t>
            </w:r>
          </w:p>
        </w:tc>
        <w:tc>
          <w:tcPr>
            <w:tcW w:w="7370" w:type="dxa"/>
          </w:tcPr>
          <w:p w:rsidR="0025679A" w:rsidRDefault="00CD3C0D">
            <w:pPr>
              <w:pStyle w:val="ConsPlusNormal"/>
              <w:jc w:val="both"/>
            </w:pPr>
            <w:r>
              <w:t>Проводить разбор глагола как части речи</w:t>
            </w:r>
          </w:p>
        </w:tc>
      </w:tr>
      <w:tr w:rsidR="0025679A">
        <w:tc>
          <w:tcPr>
            <w:tcW w:w="1701" w:type="dxa"/>
          </w:tcPr>
          <w:p w:rsidR="0025679A" w:rsidRDefault="00CD3C0D">
            <w:pPr>
              <w:pStyle w:val="ConsPlusNormal"/>
              <w:jc w:val="center"/>
            </w:pPr>
            <w:r>
              <w:t>4.10</w:t>
            </w:r>
          </w:p>
        </w:tc>
        <w:tc>
          <w:tcPr>
            <w:tcW w:w="7370" w:type="dxa"/>
          </w:tcPr>
          <w:p w:rsidR="0025679A" w:rsidRDefault="00CD3C0D">
            <w:pPr>
              <w:pStyle w:val="ConsPlusNormal"/>
              <w:jc w:val="both"/>
            </w:pPr>
            <w:r>
              <w:t>Определять грамматические признаки личного местоимения в начальной форме: лицо, число, род (у местоимений 3-го лица в единственном числе)</w:t>
            </w:r>
          </w:p>
        </w:tc>
      </w:tr>
      <w:tr w:rsidR="0025679A">
        <w:tc>
          <w:tcPr>
            <w:tcW w:w="1701" w:type="dxa"/>
          </w:tcPr>
          <w:p w:rsidR="0025679A" w:rsidRDefault="00CD3C0D">
            <w:pPr>
              <w:pStyle w:val="ConsPlusNormal"/>
              <w:jc w:val="center"/>
            </w:pPr>
            <w:r>
              <w:t>4.11</w:t>
            </w:r>
          </w:p>
        </w:tc>
        <w:tc>
          <w:tcPr>
            <w:tcW w:w="7370" w:type="dxa"/>
          </w:tcPr>
          <w:p w:rsidR="0025679A" w:rsidRDefault="00CD3C0D">
            <w:pPr>
              <w:pStyle w:val="ConsPlusNormal"/>
              <w:jc w:val="both"/>
            </w:pPr>
            <w:r>
              <w:t>Использовать личные местоимения для устранения неоправданных повторов в тексте</w:t>
            </w:r>
          </w:p>
        </w:tc>
      </w:tr>
      <w:tr w:rsidR="0025679A">
        <w:tc>
          <w:tcPr>
            <w:tcW w:w="1701" w:type="dxa"/>
          </w:tcPr>
          <w:p w:rsidR="0025679A" w:rsidRDefault="00CD3C0D">
            <w:pPr>
              <w:pStyle w:val="ConsPlusNormal"/>
              <w:jc w:val="center"/>
            </w:pPr>
            <w:r>
              <w:t>4.12</w:t>
            </w:r>
          </w:p>
        </w:tc>
        <w:tc>
          <w:tcPr>
            <w:tcW w:w="7370" w:type="dxa"/>
          </w:tcPr>
          <w:p w:rsidR="0025679A" w:rsidRDefault="00CD3C0D">
            <w:pPr>
              <w:pStyle w:val="ConsPlusNormal"/>
              <w:jc w:val="both"/>
            </w:pPr>
            <w:r>
              <w:t>Объяснять своими словами зн</w:t>
            </w:r>
            <w:r>
              <w:t>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Синтаксис</w:t>
            </w:r>
          </w:p>
        </w:tc>
      </w:tr>
      <w:tr w:rsidR="0025679A">
        <w:tc>
          <w:tcPr>
            <w:tcW w:w="1701" w:type="dxa"/>
          </w:tcPr>
          <w:p w:rsidR="0025679A" w:rsidRDefault="00CD3C0D">
            <w:pPr>
              <w:pStyle w:val="ConsPlusNormal"/>
              <w:jc w:val="center"/>
            </w:pPr>
            <w:r>
              <w:t>5.1</w:t>
            </w:r>
          </w:p>
        </w:tc>
        <w:tc>
          <w:tcPr>
            <w:tcW w:w="7370" w:type="dxa"/>
          </w:tcPr>
          <w:p w:rsidR="0025679A" w:rsidRDefault="00CD3C0D">
            <w:pPr>
              <w:pStyle w:val="ConsPlusNormal"/>
              <w:jc w:val="both"/>
            </w:pPr>
            <w:r>
              <w:t>Различать предложение, словосочетание и слово</w:t>
            </w:r>
          </w:p>
        </w:tc>
      </w:tr>
      <w:tr w:rsidR="0025679A">
        <w:tc>
          <w:tcPr>
            <w:tcW w:w="1701" w:type="dxa"/>
          </w:tcPr>
          <w:p w:rsidR="0025679A" w:rsidRDefault="00CD3C0D">
            <w:pPr>
              <w:pStyle w:val="ConsPlusNormal"/>
              <w:jc w:val="center"/>
            </w:pPr>
            <w:r>
              <w:t>5.2</w:t>
            </w:r>
          </w:p>
        </w:tc>
        <w:tc>
          <w:tcPr>
            <w:tcW w:w="7370" w:type="dxa"/>
          </w:tcPr>
          <w:p w:rsidR="0025679A" w:rsidRDefault="00CD3C0D">
            <w:pPr>
              <w:pStyle w:val="ConsPlusNormal"/>
              <w:jc w:val="both"/>
            </w:pPr>
            <w:r>
              <w:t>Классифицировать предложения по цели высказывания и по эмоциональной окраске</w:t>
            </w:r>
          </w:p>
        </w:tc>
      </w:tr>
      <w:tr w:rsidR="0025679A">
        <w:tc>
          <w:tcPr>
            <w:tcW w:w="1701" w:type="dxa"/>
          </w:tcPr>
          <w:p w:rsidR="0025679A" w:rsidRDefault="00CD3C0D">
            <w:pPr>
              <w:pStyle w:val="ConsPlusNormal"/>
              <w:jc w:val="center"/>
            </w:pPr>
            <w:r>
              <w:t>5.3</w:t>
            </w:r>
          </w:p>
        </w:tc>
        <w:tc>
          <w:tcPr>
            <w:tcW w:w="7370" w:type="dxa"/>
          </w:tcPr>
          <w:p w:rsidR="0025679A" w:rsidRDefault="00CD3C0D">
            <w:pPr>
              <w:pStyle w:val="ConsPlusNormal"/>
              <w:jc w:val="both"/>
            </w:pPr>
            <w:r>
              <w:t xml:space="preserve">Различать </w:t>
            </w:r>
            <w:r>
              <w:t>распространенные и нераспространенные предложения</w:t>
            </w:r>
          </w:p>
        </w:tc>
      </w:tr>
      <w:tr w:rsidR="0025679A">
        <w:tc>
          <w:tcPr>
            <w:tcW w:w="1701" w:type="dxa"/>
          </w:tcPr>
          <w:p w:rsidR="0025679A" w:rsidRDefault="00CD3C0D">
            <w:pPr>
              <w:pStyle w:val="ConsPlusNormal"/>
              <w:jc w:val="center"/>
            </w:pPr>
            <w:r>
              <w:t>5.4</w:t>
            </w:r>
          </w:p>
        </w:tc>
        <w:tc>
          <w:tcPr>
            <w:tcW w:w="7370" w:type="dxa"/>
          </w:tcPr>
          <w:p w:rsidR="0025679A" w:rsidRDefault="00CD3C0D">
            <w:pPr>
              <w:pStyle w:val="ConsPlusNormal"/>
              <w:jc w:val="both"/>
            </w:pPr>
            <w:r>
              <w:t>Распознавать предложения с однородными членами</w:t>
            </w:r>
          </w:p>
        </w:tc>
      </w:tr>
      <w:tr w:rsidR="0025679A">
        <w:tc>
          <w:tcPr>
            <w:tcW w:w="1701" w:type="dxa"/>
          </w:tcPr>
          <w:p w:rsidR="0025679A" w:rsidRDefault="00CD3C0D">
            <w:pPr>
              <w:pStyle w:val="ConsPlusNormal"/>
              <w:jc w:val="center"/>
            </w:pPr>
            <w:r>
              <w:t>5.5</w:t>
            </w:r>
          </w:p>
        </w:tc>
        <w:tc>
          <w:tcPr>
            <w:tcW w:w="7370" w:type="dxa"/>
          </w:tcPr>
          <w:p w:rsidR="0025679A" w:rsidRDefault="00CD3C0D">
            <w:pPr>
              <w:pStyle w:val="ConsPlusNormal"/>
              <w:jc w:val="both"/>
            </w:pPr>
            <w:r>
              <w:t>Составлять предложения с однородными членами</w:t>
            </w:r>
          </w:p>
        </w:tc>
      </w:tr>
      <w:tr w:rsidR="0025679A">
        <w:tc>
          <w:tcPr>
            <w:tcW w:w="1701" w:type="dxa"/>
          </w:tcPr>
          <w:p w:rsidR="0025679A" w:rsidRDefault="00CD3C0D">
            <w:pPr>
              <w:pStyle w:val="ConsPlusNormal"/>
              <w:jc w:val="center"/>
            </w:pPr>
            <w:r>
              <w:t>5.6</w:t>
            </w:r>
          </w:p>
        </w:tc>
        <w:tc>
          <w:tcPr>
            <w:tcW w:w="7370" w:type="dxa"/>
          </w:tcPr>
          <w:p w:rsidR="0025679A" w:rsidRDefault="00CD3C0D">
            <w:pPr>
              <w:pStyle w:val="ConsPlusNormal"/>
              <w:jc w:val="both"/>
            </w:pPr>
            <w:r>
              <w:t>Использовать предложения с однородными членами в речи</w:t>
            </w:r>
          </w:p>
        </w:tc>
      </w:tr>
      <w:tr w:rsidR="0025679A">
        <w:tc>
          <w:tcPr>
            <w:tcW w:w="1701" w:type="dxa"/>
          </w:tcPr>
          <w:p w:rsidR="0025679A" w:rsidRDefault="00CD3C0D">
            <w:pPr>
              <w:pStyle w:val="ConsPlusNormal"/>
              <w:jc w:val="center"/>
            </w:pPr>
            <w:r>
              <w:t>5.7</w:t>
            </w:r>
          </w:p>
        </w:tc>
        <w:tc>
          <w:tcPr>
            <w:tcW w:w="7370" w:type="dxa"/>
          </w:tcPr>
          <w:p w:rsidR="0025679A" w:rsidRDefault="00CD3C0D">
            <w:pPr>
              <w:pStyle w:val="ConsPlusNormal"/>
              <w:jc w:val="both"/>
            </w:pPr>
            <w:r>
              <w:t xml:space="preserve">Разграничивать простые распространенные </w:t>
            </w:r>
            <w:r>
              <w:t>и сложные</w:t>
            </w:r>
          </w:p>
          <w:p w:rsidR="0025679A" w:rsidRDefault="00CD3C0D">
            <w:pPr>
              <w:pStyle w:val="ConsPlusNormal"/>
              <w:jc w:val="both"/>
            </w:pPr>
            <w:r>
              <w:t>предложения, состоящие из двух простых (сложносочиненные с союзами и, а, но и бессоюзные сложные предложения без называния терминов)</w:t>
            </w:r>
          </w:p>
        </w:tc>
      </w:tr>
      <w:tr w:rsidR="0025679A">
        <w:tc>
          <w:tcPr>
            <w:tcW w:w="1701" w:type="dxa"/>
          </w:tcPr>
          <w:p w:rsidR="0025679A" w:rsidRDefault="00CD3C0D">
            <w:pPr>
              <w:pStyle w:val="ConsPlusNormal"/>
              <w:jc w:val="center"/>
            </w:pPr>
            <w:r>
              <w:t>5.8</w:t>
            </w:r>
          </w:p>
        </w:tc>
        <w:tc>
          <w:tcPr>
            <w:tcW w:w="7370" w:type="dxa"/>
          </w:tcPr>
          <w:p w:rsidR="0025679A" w:rsidRDefault="00CD3C0D">
            <w:pPr>
              <w:pStyle w:val="ConsPlusNormal"/>
              <w:jc w:val="both"/>
            </w:pPr>
            <w:r>
              <w:t>Составлять простые распространенные и сложные предложения, состоящие из двух простых (сложносочиненные с сою</w:t>
            </w:r>
            <w:r>
              <w:t>зами и, а, но и бессоюзные сложные предложения без называния терминов)</w:t>
            </w:r>
          </w:p>
        </w:tc>
      </w:tr>
      <w:tr w:rsidR="0025679A">
        <w:tc>
          <w:tcPr>
            <w:tcW w:w="1701" w:type="dxa"/>
          </w:tcPr>
          <w:p w:rsidR="0025679A" w:rsidRDefault="00CD3C0D">
            <w:pPr>
              <w:pStyle w:val="ConsPlusNormal"/>
              <w:jc w:val="center"/>
            </w:pPr>
            <w:r>
              <w:t>5.9</w:t>
            </w:r>
          </w:p>
        </w:tc>
        <w:tc>
          <w:tcPr>
            <w:tcW w:w="7370" w:type="dxa"/>
          </w:tcPr>
          <w:p w:rsidR="0025679A" w:rsidRDefault="00CD3C0D">
            <w:pPr>
              <w:pStyle w:val="ConsPlusNormal"/>
              <w:jc w:val="both"/>
            </w:pPr>
            <w:r>
              <w:t>Производить синтаксический разбор простого предложения</w:t>
            </w:r>
          </w:p>
        </w:tc>
      </w:tr>
      <w:tr w:rsidR="0025679A">
        <w:tc>
          <w:tcPr>
            <w:tcW w:w="1701" w:type="dxa"/>
          </w:tcPr>
          <w:p w:rsidR="0025679A" w:rsidRDefault="00CD3C0D">
            <w:pPr>
              <w:pStyle w:val="ConsPlusNormal"/>
              <w:jc w:val="center"/>
            </w:pPr>
            <w:r>
              <w:t>5.10</w:t>
            </w:r>
          </w:p>
        </w:tc>
        <w:tc>
          <w:tcPr>
            <w:tcW w:w="7370" w:type="dxa"/>
          </w:tcPr>
          <w:p w:rsidR="0025679A" w:rsidRDefault="00CD3C0D">
            <w:pPr>
              <w:pStyle w:val="ConsPlusNormal"/>
              <w:jc w:val="both"/>
            </w:pPr>
            <w:r>
              <w:t>Объяснять своими словами значение изученных понятий; использовать изученные понятия в процессе решения учебных задач</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Орфография и пунктуация</w:t>
            </w:r>
          </w:p>
        </w:tc>
      </w:tr>
      <w:tr w:rsidR="0025679A">
        <w:tc>
          <w:tcPr>
            <w:tcW w:w="1701" w:type="dxa"/>
          </w:tcPr>
          <w:p w:rsidR="0025679A" w:rsidRDefault="00CD3C0D">
            <w:pPr>
              <w:pStyle w:val="ConsPlusNormal"/>
              <w:jc w:val="center"/>
            </w:pPr>
            <w:r>
              <w:t>6.1</w:t>
            </w:r>
          </w:p>
        </w:tc>
        <w:tc>
          <w:tcPr>
            <w:tcW w:w="7370" w:type="dxa"/>
          </w:tcPr>
          <w:p w:rsidR="0025679A" w:rsidRDefault="00CD3C0D">
            <w:pPr>
              <w:pStyle w:val="ConsPlusNormal"/>
              <w:jc w:val="both"/>
            </w:pPr>
            <w: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25679A">
        <w:tc>
          <w:tcPr>
            <w:tcW w:w="1701" w:type="dxa"/>
          </w:tcPr>
          <w:p w:rsidR="0025679A" w:rsidRDefault="00CD3C0D">
            <w:pPr>
              <w:pStyle w:val="ConsPlusNormal"/>
              <w:jc w:val="center"/>
            </w:pPr>
            <w:r>
              <w:t>6.2</w:t>
            </w:r>
          </w:p>
        </w:tc>
        <w:tc>
          <w:tcPr>
            <w:tcW w:w="7370" w:type="dxa"/>
          </w:tcPr>
          <w:p w:rsidR="0025679A" w:rsidRDefault="00CD3C0D">
            <w:pPr>
              <w:pStyle w:val="ConsPlusNormal"/>
              <w:jc w:val="both"/>
            </w:pPr>
            <w:r>
              <w:t>Применять изученные правила правописания, в том числе: непроверяемые</w:t>
            </w:r>
            <w:r>
              <w:t xml:space="preserve">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w:t>
            </w:r>
            <w:r>
              <w:t>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w:t>
            </w:r>
            <w:r>
              <w:t>ичные окончания глаголов</w:t>
            </w:r>
          </w:p>
        </w:tc>
      </w:tr>
      <w:tr w:rsidR="0025679A">
        <w:tc>
          <w:tcPr>
            <w:tcW w:w="1701" w:type="dxa"/>
          </w:tcPr>
          <w:p w:rsidR="0025679A" w:rsidRDefault="00CD3C0D">
            <w:pPr>
              <w:pStyle w:val="ConsPlusNormal"/>
              <w:jc w:val="center"/>
            </w:pPr>
            <w:r>
              <w:t>6.3</w:t>
            </w:r>
          </w:p>
        </w:tc>
        <w:tc>
          <w:tcPr>
            <w:tcW w:w="7370" w:type="dxa"/>
          </w:tcPr>
          <w:p w:rsidR="0025679A" w:rsidRDefault="00CD3C0D">
            <w:pPr>
              <w:pStyle w:val="ConsPlusNormal"/>
              <w:jc w:val="both"/>
            </w:pPr>
            <w:r>
              <w:t>Находить место орфограммы в слове и между словами на изученные правила</w:t>
            </w:r>
          </w:p>
        </w:tc>
      </w:tr>
      <w:tr w:rsidR="0025679A">
        <w:tc>
          <w:tcPr>
            <w:tcW w:w="1701" w:type="dxa"/>
          </w:tcPr>
          <w:p w:rsidR="0025679A" w:rsidRDefault="00CD3C0D">
            <w:pPr>
              <w:pStyle w:val="ConsPlusNormal"/>
              <w:jc w:val="center"/>
            </w:pPr>
            <w:r>
              <w:t>6.4</w:t>
            </w:r>
          </w:p>
        </w:tc>
        <w:tc>
          <w:tcPr>
            <w:tcW w:w="7370" w:type="dxa"/>
          </w:tcPr>
          <w:p w:rsidR="0025679A" w:rsidRDefault="00CD3C0D">
            <w:pPr>
              <w:pStyle w:val="ConsPlusNormal"/>
              <w:jc w:val="both"/>
            </w:pPr>
            <w:r>
              <w:t>Правильно списывать тексты объемом не более 85 слов</w:t>
            </w:r>
          </w:p>
        </w:tc>
      </w:tr>
      <w:tr w:rsidR="0025679A">
        <w:tc>
          <w:tcPr>
            <w:tcW w:w="1701" w:type="dxa"/>
          </w:tcPr>
          <w:p w:rsidR="0025679A" w:rsidRDefault="00CD3C0D">
            <w:pPr>
              <w:pStyle w:val="ConsPlusNormal"/>
              <w:jc w:val="center"/>
            </w:pPr>
            <w:r>
              <w:t>6.5</w:t>
            </w:r>
          </w:p>
        </w:tc>
        <w:tc>
          <w:tcPr>
            <w:tcW w:w="7370" w:type="dxa"/>
          </w:tcPr>
          <w:p w:rsidR="0025679A" w:rsidRDefault="00CD3C0D">
            <w:pPr>
              <w:pStyle w:val="ConsPlusNormal"/>
              <w:jc w:val="both"/>
            </w:pPr>
            <w:r>
              <w:t>Писать под диктовку тексты объемом не более 80 слов с учетом изученных правил правописания</w:t>
            </w:r>
          </w:p>
        </w:tc>
      </w:tr>
      <w:tr w:rsidR="0025679A">
        <w:tc>
          <w:tcPr>
            <w:tcW w:w="1701" w:type="dxa"/>
          </w:tcPr>
          <w:p w:rsidR="0025679A" w:rsidRDefault="00CD3C0D">
            <w:pPr>
              <w:pStyle w:val="ConsPlusNormal"/>
              <w:jc w:val="center"/>
            </w:pPr>
            <w:r>
              <w:t>6.6</w:t>
            </w:r>
          </w:p>
        </w:tc>
        <w:tc>
          <w:tcPr>
            <w:tcW w:w="7370" w:type="dxa"/>
          </w:tcPr>
          <w:p w:rsidR="0025679A" w:rsidRDefault="00CD3C0D">
            <w:pPr>
              <w:pStyle w:val="ConsPlusNormal"/>
              <w:jc w:val="both"/>
            </w:pPr>
            <w:r>
              <w:t>Находить и исправлять орфографические и пунктуационные ошибки на изученные правила, описки</w:t>
            </w:r>
          </w:p>
        </w:tc>
      </w:tr>
      <w:tr w:rsidR="0025679A">
        <w:tc>
          <w:tcPr>
            <w:tcW w:w="1701" w:type="dxa"/>
          </w:tcPr>
          <w:p w:rsidR="0025679A" w:rsidRDefault="00CD3C0D">
            <w:pPr>
              <w:pStyle w:val="ConsPlusNormal"/>
              <w:jc w:val="center"/>
            </w:pPr>
            <w:r>
              <w:t>7</w:t>
            </w:r>
          </w:p>
        </w:tc>
        <w:tc>
          <w:tcPr>
            <w:tcW w:w="7370" w:type="dxa"/>
          </w:tcPr>
          <w:p w:rsidR="0025679A" w:rsidRDefault="00CD3C0D">
            <w:pPr>
              <w:pStyle w:val="ConsPlusNormal"/>
              <w:jc w:val="both"/>
            </w:pPr>
            <w:r>
              <w:t>Развитие речи</w:t>
            </w:r>
          </w:p>
        </w:tc>
      </w:tr>
      <w:tr w:rsidR="0025679A">
        <w:tc>
          <w:tcPr>
            <w:tcW w:w="1701" w:type="dxa"/>
          </w:tcPr>
          <w:p w:rsidR="0025679A" w:rsidRDefault="00CD3C0D">
            <w:pPr>
              <w:pStyle w:val="ConsPlusNormal"/>
              <w:jc w:val="center"/>
            </w:pPr>
            <w:r>
              <w:t>7.1</w:t>
            </w:r>
          </w:p>
        </w:tc>
        <w:tc>
          <w:tcPr>
            <w:tcW w:w="7370" w:type="dxa"/>
          </w:tcPr>
          <w:p w:rsidR="0025679A" w:rsidRDefault="00CD3C0D">
            <w:pPr>
              <w:pStyle w:val="ConsPlusNormal"/>
              <w:jc w:val="both"/>
            </w:pPr>
            <w:r>
              <w:t>Осознавать ситуацию общения (с какой целью, с кем, где происходит общение); выбирать адекватные языковые средства в ситуации общения</w:t>
            </w:r>
          </w:p>
        </w:tc>
      </w:tr>
      <w:tr w:rsidR="0025679A">
        <w:tc>
          <w:tcPr>
            <w:tcW w:w="1701" w:type="dxa"/>
          </w:tcPr>
          <w:p w:rsidR="0025679A" w:rsidRDefault="00CD3C0D">
            <w:pPr>
              <w:pStyle w:val="ConsPlusNormal"/>
              <w:jc w:val="center"/>
            </w:pPr>
            <w:r>
              <w:t>7.2</w:t>
            </w:r>
          </w:p>
        </w:tc>
        <w:tc>
          <w:tcPr>
            <w:tcW w:w="7370" w:type="dxa"/>
          </w:tcPr>
          <w:p w:rsidR="0025679A" w:rsidRDefault="00CD3C0D">
            <w:pPr>
              <w:pStyle w:val="ConsPlusNormal"/>
              <w:jc w:val="both"/>
            </w:pPr>
            <w: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25679A">
        <w:tc>
          <w:tcPr>
            <w:tcW w:w="1701" w:type="dxa"/>
          </w:tcPr>
          <w:p w:rsidR="0025679A" w:rsidRDefault="00CD3C0D">
            <w:pPr>
              <w:pStyle w:val="ConsPlusNormal"/>
              <w:jc w:val="center"/>
            </w:pPr>
            <w:r>
              <w:t>7.3</w:t>
            </w:r>
          </w:p>
        </w:tc>
        <w:tc>
          <w:tcPr>
            <w:tcW w:w="7370" w:type="dxa"/>
          </w:tcPr>
          <w:p w:rsidR="0025679A" w:rsidRDefault="00CD3C0D">
            <w:pPr>
              <w:pStyle w:val="ConsPlusNormal"/>
              <w:jc w:val="both"/>
            </w:pPr>
            <w:r>
              <w:t>Создавать небольшие устные и письменные тексты (3 - 5 предложений) для конкретной ситуаци</w:t>
            </w:r>
            <w:r>
              <w:t>и письменного общения (письма, поздравительные открытки, объявления и другие)</w:t>
            </w:r>
          </w:p>
        </w:tc>
      </w:tr>
      <w:tr w:rsidR="0025679A">
        <w:tc>
          <w:tcPr>
            <w:tcW w:w="1701" w:type="dxa"/>
          </w:tcPr>
          <w:p w:rsidR="0025679A" w:rsidRDefault="00CD3C0D">
            <w:pPr>
              <w:pStyle w:val="ConsPlusNormal"/>
              <w:jc w:val="center"/>
            </w:pPr>
            <w:r>
              <w:t>7.4</w:t>
            </w:r>
          </w:p>
        </w:tc>
        <w:tc>
          <w:tcPr>
            <w:tcW w:w="7370" w:type="dxa"/>
          </w:tcPr>
          <w:p w:rsidR="0025679A" w:rsidRDefault="00CD3C0D">
            <w:pPr>
              <w:pStyle w:val="ConsPlusNormal"/>
              <w:jc w:val="both"/>
            </w:pPr>
            <w:r>
              <w:t>Определять тему и основную мысль текста; самостоятельно озаглавливать текст с использованием темы или основной мысли</w:t>
            </w:r>
          </w:p>
        </w:tc>
      </w:tr>
      <w:tr w:rsidR="0025679A">
        <w:tc>
          <w:tcPr>
            <w:tcW w:w="1701" w:type="dxa"/>
          </w:tcPr>
          <w:p w:rsidR="0025679A" w:rsidRDefault="00CD3C0D">
            <w:pPr>
              <w:pStyle w:val="ConsPlusNormal"/>
              <w:jc w:val="center"/>
            </w:pPr>
            <w:r>
              <w:t>7.5</w:t>
            </w:r>
          </w:p>
        </w:tc>
        <w:tc>
          <w:tcPr>
            <w:tcW w:w="7370" w:type="dxa"/>
          </w:tcPr>
          <w:p w:rsidR="0025679A" w:rsidRDefault="00CD3C0D">
            <w:pPr>
              <w:pStyle w:val="ConsPlusNormal"/>
              <w:jc w:val="both"/>
            </w:pPr>
            <w:r>
              <w:t>Корректировать порядок предложений и частей текста</w:t>
            </w:r>
          </w:p>
        </w:tc>
      </w:tr>
      <w:tr w:rsidR="0025679A">
        <w:tc>
          <w:tcPr>
            <w:tcW w:w="1701" w:type="dxa"/>
          </w:tcPr>
          <w:p w:rsidR="0025679A" w:rsidRDefault="00CD3C0D">
            <w:pPr>
              <w:pStyle w:val="ConsPlusNormal"/>
              <w:jc w:val="center"/>
            </w:pPr>
            <w:r>
              <w:t>7.6</w:t>
            </w:r>
          </w:p>
        </w:tc>
        <w:tc>
          <w:tcPr>
            <w:tcW w:w="7370" w:type="dxa"/>
          </w:tcPr>
          <w:p w:rsidR="0025679A" w:rsidRDefault="00CD3C0D">
            <w:pPr>
              <w:pStyle w:val="ConsPlusNormal"/>
              <w:jc w:val="both"/>
            </w:pPr>
            <w:r>
              <w:t>Составлять план к заданным текстам</w:t>
            </w:r>
          </w:p>
        </w:tc>
      </w:tr>
      <w:tr w:rsidR="0025679A">
        <w:tc>
          <w:tcPr>
            <w:tcW w:w="1701" w:type="dxa"/>
          </w:tcPr>
          <w:p w:rsidR="0025679A" w:rsidRDefault="00CD3C0D">
            <w:pPr>
              <w:pStyle w:val="ConsPlusNormal"/>
              <w:jc w:val="center"/>
            </w:pPr>
            <w:r>
              <w:t>7.7</w:t>
            </w:r>
          </w:p>
        </w:tc>
        <w:tc>
          <w:tcPr>
            <w:tcW w:w="7370" w:type="dxa"/>
          </w:tcPr>
          <w:p w:rsidR="0025679A" w:rsidRDefault="00CD3C0D">
            <w:pPr>
              <w:pStyle w:val="ConsPlusNormal"/>
              <w:jc w:val="both"/>
            </w:pPr>
            <w:r>
              <w:t>Осуществлять подробный пересказ текста (устно и письменно)</w:t>
            </w:r>
          </w:p>
        </w:tc>
      </w:tr>
      <w:tr w:rsidR="0025679A">
        <w:tc>
          <w:tcPr>
            <w:tcW w:w="1701" w:type="dxa"/>
          </w:tcPr>
          <w:p w:rsidR="0025679A" w:rsidRDefault="00CD3C0D">
            <w:pPr>
              <w:pStyle w:val="ConsPlusNormal"/>
              <w:jc w:val="center"/>
            </w:pPr>
            <w:r>
              <w:t>7.8</w:t>
            </w:r>
          </w:p>
        </w:tc>
        <w:tc>
          <w:tcPr>
            <w:tcW w:w="7370" w:type="dxa"/>
          </w:tcPr>
          <w:p w:rsidR="0025679A" w:rsidRDefault="00CD3C0D">
            <w:pPr>
              <w:pStyle w:val="ConsPlusNormal"/>
              <w:jc w:val="both"/>
            </w:pPr>
            <w:r>
              <w:t>Осуществлять выборочный пересказ текста (устно)</w:t>
            </w:r>
          </w:p>
        </w:tc>
      </w:tr>
      <w:tr w:rsidR="0025679A">
        <w:tc>
          <w:tcPr>
            <w:tcW w:w="1701" w:type="dxa"/>
          </w:tcPr>
          <w:p w:rsidR="0025679A" w:rsidRDefault="00CD3C0D">
            <w:pPr>
              <w:pStyle w:val="ConsPlusNormal"/>
              <w:jc w:val="center"/>
            </w:pPr>
            <w:r>
              <w:t>7.9</w:t>
            </w:r>
          </w:p>
        </w:tc>
        <w:tc>
          <w:tcPr>
            <w:tcW w:w="7370" w:type="dxa"/>
          </w:tcPr>
          <w:p w:rsidR="0025679A" w:rsidRDefault="00CD3C0D">
            <w:pPr>
              <w:pStyle w:val="ConsPlusNormal"/>
              <w:jc w:val="both"/>
            </w:pPr>
            <w:r>
              <w:t>Писать (после предварительной подготовки) сочинения по заданным темам</w:t>
            </w:r>
          </w:p>
        </w:tc>
      </w:tr>
      <w:tr w:rsidR="0025679A">
        <w:tc>
          <w:tcPr>
            <w:tcW w:w="1701" w:type="dxa"/>
          </w:tcPr>
          <w:p w:rsidR="0025679A" w:rsidRDefault="00CD3C0D">
            <w:pPr>
              <w:pStyle w:val="ConsPlusNormal"/>
              <w:jc w:val="center"/>
            </w:pPr>
            <w:r>
              <w:t>7.10</w:t>
            </w:r>
          </w:p>
        </w:tc>
        <w:tc>
          <w:tcPr>
            <w:tcW w:w="7370" w:type="dxa"/>
          </w:tcPr>
          <w:p w:rsidR="0025679A" w:rsidRDefault="00CD3C0D">
            <w:pPr>
              <w:pStyle w:val="ConsPlusNormal"/>
              <w:jc w:val="both"/>
            </w:pPr>
            <w:r>
              <w:t xml:space="preserve">Осуществлять в </w:t>
            </w:r>
            <w:r>
              <w:t>процессе изучающего чтения поиск информации</w:t>
            </w:r>
          </w:p>
        </w:tc>
      </w:tr>
      <w:tr w:rsidR="0025679A">
        <w:tc>
          <w:tcPr>
            <w:tcW w:w="1701" w:type="dxa"/>
          </w:tcPr>
          <w:p w:rsidR="0025679A" w:rsidRDefault="00CD3C0D">
            <w:pPr>
              <w:pStyle w:val="ConsPlusNormal"/>
              <w:jc w:val="center"/>
            </w:pPr>
            <w:r>
              <w:t>7.11</w:t>
            </w:r>
          </w:p>
        </w:tc>
        <w:tc>
          <w:tcPr>
            <w:tcW w:w="7370" w:type="dxa"/>
          </w:tcPr>
          <w:p w:rsidR="0025679A" w:rsidRDefault="00CD3C0D">
            <w:pPr>
              <w:pStyle w:val="ConsPlusNormal"/>
              <w:jc w:val="both"/>
            </w:pPr>
            <w:r>
              <w:t>Формулировать устно и письменно простые выводы на основе прочитанной (услышанной) информации</w:t>
            </w:r>
          </w:p>
        </w:tc>
      </w:tr>
      <w:tr w:rsidR="0025679A">
        <w:tc>
          <w:tcPr>
            <w:tcW w:w="1701" w:type="dxa"/>
          </w:tcPr>
          <w:p w:rsidR="0025679A" w:rsidRDefault="00CD3C0D">
            <w:pPr>
              <w:pStyle w:val="ConsPlusNormal"/>
              <w:jc w:val="center"/>
            </w:pPr>
            <w:r>
              <w:t>7.12</w:t>
            </w:r>
          </w:p>
        </w:tc>
        <w:tc>
          <w:tcPr>
            <w:tcW w:w="7370" w:type="dxa"/>
          </w:tcPr>
          <w:p w:rsidR="0025679A" w:rsidRDefault="00CD3C0D">
            <w:pPr>
              <w:pStyle w:val="ConsPlusNormal"/>
              <w:jc w:val="both"/>
            </w:pPr>
            <w:r>
              <w:t>Интерпретировать и обобщать содержащуюся в тексте информацию</w:t>
            </w:r>
          </w:p>
        </w:tc>
      </w:tr>
      <w:tr w:rsidR="0025679A">
        <w:tc>
          <w:tcPr>
            <w:tcW w:w="1701" w:type="dxa"/>
          </w:tcPr>
          <w:p w:rsidR="0025679A" w:rsidRDefault="00CD3C0D">
            <w:pPr>
              <w:pStyle w:val="ConsPlusNormal"/>
              <w:jc w:val="center"/>
            </w:pPr>
            <w:r>
              <w:t>7.13</w:t>
            </w:r>
          </w:p>
        </w:tc>
        <w:tc>
          <w:tcPr>
            <w:tcW w:w="7370" w:type="dxa"/>
          </w:tcPr>
          <w:p w:rsidR="0025679A" w:rsidRDefault="00CD3C0D">
            <w:pPr>
              <w:pStyle w:val="ConsPlusNormal"/>
              <w:jc w:val="both"/>
            </w:pPr>
            <w:r>
              <w:t xml:space="preserve">Осуществлять ознакомительное чтение в </w:t>
            </w:r>
            <w:r>
              <w:t>соответствии с поставленной задачей</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элементы содержания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Фонетика. Графика. Орфоэпия</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Характеристика, сравнение, классификация звуков вне слова и в слове по заданным параметрам</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Звуко-буквенный разбор слова (по отработанному алгоритму)</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Правильная интонация в процессе говорения и чтения</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Нормы произношения звуков и сочетаний звуков; ударение в словах в соответствии с нормами современного русского литературного языка (на ог</w:t>
            </w:r>
            <w:r>
              <w:t>раниченном перечне слов, отрабатываемом в учебнике)</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Использование орфоэпических словарей русского языка при определении правильного произношения слов</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Лексика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 xml:space="preserve">Повторение и продолжение работы: наблюдение за использованием в речи синонимов, </w:t>
            </w:r>
            <w:r>
              <w:t>антонимов, устаревших слов (простые случаи)</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Наблюдение за использованием в речи фразеологизмов (простые случаи)</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Состав слова (морфемика)</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Состав изменяемых слов, выделение в словах с однозначно выделяемыми морфемами окончания, корня, приставки,</w:t>
            </w:r>
            <w:r>
              <w:t xml:space="preserve"> суффикса (повторение изученного)</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Основа слова</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Состав неизменяемых слов (ознакомление)</w:t>
            </w:r>
          </w:p>
        </w:tc>
      </w:tr>
      <w:tr w:rsidR="0025679A">
        <w:tc>
          <w:tcPr>
            <w:tcW w:w="1077" w:type="dxa"/>
          </w:tcPr>
          <w:p w:rsidR="0025679A" w:rsidRDefault="00CD3C0D">
            <w:pPr>
              <w:pStyle w:val="ConsPlusNormal"/>
              <w:jc w:val="center"/>
            </w:pPr>
            <w:r>
              <w:t>3.4</w:t>
            </w:r>
          </w:p>
        </w:tc>
        <w:tc>
          <w:tcPr>
            <w:tcW w:w="7994" w:type="dxa"/>
          </w:tcPr>
          <w:p w:rsidR="0025679A" w:rsidRDefault="00CD3C0D">
            <w:pPr>
              <w:pStyle w:val="ConsPlusNormal"/>
              <w:jc w:val="both"/>
            </w:pPr>
            <w:r>
              <w:t>Значение наиболее употребляемых суффиксов изученных частей речи (ознакомление)</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Морфология</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Части речи самостоятельные и служебные</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 xml:space="preserve">Имя </w:t>
            </w:r>
            <w:r>
              <w:t>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w:t>
            </w:r>
            <w:r>
              <w:t>о, 3-го склонений (повторение изученного)</w:t>
            </w:r>
          </w:p>
        </w:tc>
      </w:tr>
      <w:tr w:rsidR="0025679A">
        <w:tc>
          <w:tcPr>
            <w:tcW w:w="1077" w:type="dxa"/>
          </w:tcPr>
          <w:p w:rsidR="0025679A" w:rsidRDefault="00CD3C0D">
            <w:pPr>
              <w:pStyle w:val="ConsPlusNormal"/>
              <w:jc w:val="center"/>
            </w:pPr>
            <w:r>
              <w:t>4.3</w:t>
            </w:r>
          </w:p>
        </w:tc>
        <w:tc>
          <w:tcPr>
            <w:tcW w:w="7994" w:type="dxa"/>
          </w:tcPr>
          <w:p w:rsidR="0025679A" w:rsidRDefault="00CD3C0D">
            <w:pPr>
              <w:pStyle w:val="ConsPlusNormal"/>
              <w:jc w:val="both"/>
            </w:pPr>
            <w:r>
              <w:t>Несклоняемые имена существительные (ознакомление)</w:t>
            </w:r>
          </w:p>
        </w:tc>
      </w:tr>
      <w:tr w:rsidR="0025679A">
        <w:tc>
          <w:tcPr>
            <w:tcW w:w="1077" w:type="dxa"/>
          </w:tcPr>
          <w:p w:rsidR="0025679A" w:rsidRDefault="00CD3C0D">
            <w:pPr>
              <w:pStyle w:val="ConsPlusNormal"/>
              <w:jc w:val="center"/>
            </w:pPr>
            <w:r>
              <w:t>4.4</w:t>
            </w:r>
          </w:p>
        </w:tc>
        <w:tc>
          <w:tcPr>
            <w:tcW w:w="7994" w:type="dxa"/>
          </w:tcPr>
          <w:p w:rsidR="0025679A" w:rsidRDefault="00CD3C0D">
            <w:pPr>
              <w:pStyle w:val="ConsPlusNormal"/>
              <w:jc w:val="both"/>
            </w:pPr>
            <w:r>
              <w:t>Имя прилагательное. Зависимость формы имени прилагательного от формы имени существительного (повторение)</w:t>
            </w:r>
          </w:p>
        </w:tc>
      </w:tr>
      <w:tr w:rsidR="0025679A">
        <w:tc>
          <w:tcPr>
            <w:tcW w:w="1077" w:type="dxa"/>
          </w:tcPr>
          <w:p w:rsidR="0025679A" w:rsidRDefault="00CD3C0D">
            <w:pPr>
              <w:pStyle w:val="ConsPlusNormal"/>
              <w:jc w:val="center"/>
            </w:pPr>
            <w:r>
              <w:t>4.5</w:t>
            </w:r>
          </w:p>
        </w:tc>
        <w:tc>
          <w:tcPr>
            <w:tcW w:w="7994" w:type="dxa"/>
          </w:tcPr>
          <w:p w:rsidR="0025679A" w:rsidRDefault="00CD3C0D">
            <w:pPr>
              <w:pStyle w:val="ConsPlusNormal"/>
              <w:jc w:val="both"/>
            </w:pPr>
            <w:r>
              <w:t xml:space="preserve">Склонение имен прилагательных во </w:t>
            </w:r>
            <w:r>
              <w:t>множественном числе</w:t>
            </w:r>
          </w:p>
        </w:tc>
      </w:tr>
      <w:tr w:rsidR="0025679A">
        <w:tc>
          <w:tcPr>
            <w:tcW w:w="1077" w:type="dxa"/>
          </w:tcPr>
          <w:p w:rsidR="0025679A" w:rsidRDefault="00CD3C0D">
            <w:pPr>
              <w:pStyle w:val="ConsPlusNormal"/>
              <w:jc w:val="center"/>
            </w:pPr>
            <w:r>
              <w:t>4.6</w:t>
            </w:r>
          </w:p>
        </w:tc>
        <w:tc>
          <w:tcPr>
            <w:tcW w:w="7994" w:type="dxa"/>
          </w:tcPr>
          <w:p w:rsidR="0025679A" w:rsidRDefault="00CD3C0D">
            <w:pPr>
              <w:pStyle w:val="ConsPlusNormal"/>
              <w:jc w:val="both"/>
            </w:pPr>
            <w:r>
              <w:t>Местоимение. Личные местоимения (повторение)</w:t>
            </w:r>
          </w:p>
        </w:tc>
      </w:tr>
      <w:tr w:rsidR="0025679A">
        <w:tc>
          <w:tcPr>
            <w:tcW w:w="1077" w:type="dxa"/>
          </w:tcPr>
          <w:p w:rsidR="0025679A" w:rsidRDefault="00CD3C0D">
            <w:pPr>
              <w:pStyle w:val="ConsPlusNormal"/>
              <w:jc w:val="center"/>
            </w:pPr>
            <w:r>
              <w:t>4.7</w:t>
            </w:r>
          </w:p>
        </w:tc>
        <w:tc>
          <w:tcPr>
            <w:tcW w:w="7994" w:type="dxa"/>
          </w:tcPr>
          <w:p w:rsidR="0025679A" w:rsidRDefault="00CD3C0D">
            <w:pPr>
              <w:pStyle w:val="ConsPlusNormal"/>
              <w:jc w:val="both"/>
            </w:pPr>
            <w:r>
              <w:t>Личные местоимения 1-го и 3-го лица единственного и множественного числа</w:t>
            </w:r>
          </w:p>
        </w:tc>
      </w:tr>
      <w:tr w:rsidR="0025679A">
        <w:tc>
          <w:tcPr>
            <w:tcW w:w="1077" w:type="dxa"/>
          </w:tcPr>
          <w:p w:rsidR="0025679A" w:rsidRDefault="00CD3C0D">
            <w:pPr>
              <w:pStyle w:val="ConsPlusNormal"/>
              <w:jc w:val="center"/>
            </w:pPr>
            <w:r>
              <w:t>4.8</w:t>
            </w:r>
          </w:p>
        </w:tc>
        <w:tc>
          <w:tcPr>
            <w:tcW w:w="7994" w:type="dxa"/>
          </w:tcPr>
          <w:p w:rsidR="0025679A" w:rsidRDefault="00CD3C0D">
            <w:pPr>
              <w:pStyle w:val="ConsPlusNormal"/>
              <w:jc w:val="both"/>
            </w:pPr>
            <w:r>
              <w:t>Склонение личных местоимений</w:t>
            </w:r>
          </w:p>
        </w:tc>
      </w:tr>
      <w:tr w:rsidR="0025679A">
        <w:tc>
          <w:tcPr>
            <w:tcW w:w="1077" w:type="dxa"/>
          </w:tcPr>
          <w:p w:rsidR="0025679A" w:rsidRDefault="00CD3C0D">
            <w:pPr>
              <w:pStyle w:val="ConsPlusNormal"/>
              <w:jc w:val="center"/>
            </w:pPr>
            <w:r>
              <w:t>4.9</w:t>
            </w:r>
          </w:p>
        </w:tc>
        <w:tc>
          <w:tcPr>
            <w:tcW w:w="7994" w:type="dxa"/>
          </w:tcPr>
          <w:p w:rsidR="0025679A" w:rsidRDefault="00CD3C0D">
            <w:pPr>
              <w:pStyle w:val="ConsPlusNormal"/>
              <w:jc w:val="both"/>
            </w:pPr>
            <w:r>
              <w:t xml:space="preserve">Глагол. Изменение глаголов по лицам и числам в настоящем и будущем </w:t>
            </w:r>
            <w:r>
              <w:t>времени (спряжение)</w:t>
            </w:r>
          </w:p>
        </w:tc>
      </w:tr>
      <w:tr w:rsidR="0025679A">
        <w:tc>
          <w:tcPr>
            <w:tcW w:w="1077" w:type="dxa"/>
          </w:tcPr>
          <w:p w:rsidR="0025679A" w:rsidRDefault="00CD3C0D">
            <w:pPr>
              <w:pStyle w:val="ConsPlusNormal"/>
              <w:jc w:val="center"/>
            </w:pPr>
            <w:r>
              <w:t>4.10</w:t>
            </w:r>
          </w:p>
        </w:tc>
        <w:tc>
          <w:tcPr>
            <w:tcW w:w="7994" w:type="dxa"/>
          </w:tcPr>
          <w:p w:rsidR="0025679A" w:rsidRDefault="00CD3C0D">
            <w:pPr>
              <w:pStyle w:val="ConsPlusNormal"/>
              <w:jc w:val="both"/>
            </w:pPr>
            <w:r>
              <w:t>I и II спряжение глаголов. Способы определения I и II спряжения глаголов</w:t>
            </w:r>
          </w:p>
        </w:tc>
      </w:tr>
      <w:tr w:rsidR="0025679A">
        <w:tc>
          <w:tcPr>
            <w:tcW w:w="1077" w:type="dxa"/>
          </w:tcPr>
          <w:p w:rsidR="0025679A" w:rsidRDefault="00CD3C0D">
            <w:pPr>
              <w:pStyle w:val="ConsPlusNormal"/>
              <w:jc w:val="center"/>
            </w:pPr>
            <w:r>
              <w:t>4.11</w:t>
            </w:r>
          </w:p>
        </w:tc>
        <w:tc>
          <w:tcPr>
            <w:tcW w:w="7994" w:type="dxa"/>
          </w:tcPr>
          <w:p w:rsidR="0025679A" w:rsidRDefault="00CD3C0D">
            <w:pPr>
              <w:pStyle w:val="ConsPlusNormal"/>
              <w:jc w:val="both"/>
            </w:pPr>
            <w:r>
              <w:t>Наречие (общее представление). Значение, вопросы, употребление в речи</w:t>
            </w:r>
          </w:p>
        </w:tc>
      </w:tr>
      <w:tr w:rsidR="0025679A">
        <w:tc>
          <w:tcPr>
            <w:tcW w:w="1077" w:type="dxa"/>
          </w:tcPr>
          <w:p w:rsidR="0025679A" w:rsidRDefault="00CD3C0D">
            <w:pPr>
              <w:pStyle w:val="ConsPlusNormal"/>
              <w:jc w:val="center"/>
            </w:pPr>
            <w:r>
              <w:t>4.12</w:t>
            </w:r>
          </w:p>
        </w:tc>
        <w:tc>
          <w:tcPr>
            <w:tcW w:w="7994" w:type="dxa"/>
          </w:tcPr>
          <w:p w:rsidR="0025679A" w:rsidRDefault="00CD3C0D">
            <w:pPr>
              <w:pStyle w:val="ConsPlusNormal"/>
              <w:jc w:val="both"/>
            </w:pPr>
            <w:r>
              <w:t>Предлог. Отличие предлогов от приставок (повторение)</w:t>
            </w:r>
          </w:p>
        </w:tc>
      </w:tr>
      <w:tr w:rsidR="0025679A">
        <w:tc>
          <w:tcPr>
            <w:tcW w:w="1077" w:type="dxa"/>
          </w:tcPr>
          <w:p w:rsidR="0025679A" w:rsidRDefault="00CD3C0D">
            <w:pPr>
              <w:pStyle w:val="ConsPlusNormal"/>
              <w:jc w:val="center"/>
            </w:pPr>
            <w:r>
              <w:t>4.13</w:t>
            </w:r>
          </w:p>
        </w:tc>
        <w:tc>
          <w:tcPr>
            <w:tcW w:w="7994" w:type="dxa"/>
          </w:tcPr>
          <w:p w:rsidR="0025679A" w:rsidRDefault="00CD3C0D">
            <w:pPr>
              <w:pStyle w:val="ConsPlusNormal"/>
              <w:jc w:val="both"/>
            </w:pPr>
            <w:r>
              <w:t>Союз; союзы и, а</w:t>
            </w:r>
            <w:r>
              <w:t>, но в простых и сложных предложениях</w:t>
            </w:r>
          </w:p>
        </w:tc>
      </w:tr>
      <w:tr w:rsidR="0025679A">
        <w:tc>
          <w:tcPr>
            <w:tcW w:w="1077" w:type="dxa"/>
          </w:tcPr>
          <w:p w:rsidR="0025679A" w:rsidRDefault="00CD3C0D">
            <w:pPr>
              <w:pStyle w:val="ConsPlusNormal"/>
              <w:jc w:val="center"/>
            </w:pPr>
            <w:r>
              <w:t>4.14</w:t>
            </w:r>
          </w:p>
        </w:tc>
        <w:tc>
          <w:tcPr>
            <w:tcW w:w="7994" w:type="dxa"/>
          </w:tcPr>
          <w:p w:rsidR="0025679A" w:rsidRDefault="00CD3C0D">
            <w:pPr>
              <w:pStyle w:val="ConsPlusNormal"/>
              <w:jc w:val="both"/>
            </w:pPr>
            <w:r>
              <w:t>Частица не, ее значение (повторение)</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Синтаксис</w:t>
            </w:r>
          </w:p>
        </w:tc>
      </w:tr>
      <w:tr w:rsidR="0025679A">
        <w:tc>
          <w:tcPr>
            <w:tcW w:w="1077" w:type="dxa"/>
          </w:tcPr>
          <w:p w:rsidR="0025679A" w:rsidRDefault="00CD3C0D">
            <w:pPr>
              <w:pStyle w:val="ConsPlusNormal"/>
              <w:jc w:val="center"/>
            </w:pPr>
            <w:r>
              <w:t>5.1</w:t>
            </w:r>
          </w:p>
        </w:tc>
        <w:tc>
          <w:tcPr>
            <w:tcW w:w="7994" w:type="dxa"/>
          </w:tcPr>
          <w:p w:rsidR="0025679A" w:rsidRDefault="00CD3C0D">
            <w:pPr>
              <w:pStyle w:val="ConsPlusNormal"/>
              <w:jc w:val="both"/>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w:t>
            </w:r>
            <w:r>
              <w:t>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w:t>
            </w:r>
            <w:r>
              <w:t>ние изученного)</w:t>
            </w:r>
          </w:p>
        </w:tc>
      </w:tr>
      <w:tr w:rsidR="0025679A">
        <w:tc>
          <w:tcPr>
            <w:tcW w:w="1077" w:type="dxa"/>
          </w:tcPr>
          <w:p w:rsidR="0025679A" w:rsidRDefault="00CD3C0D">
            <w:pPr>
              <w:pStyle w:val="ConsPlusNormal"/>
              <w:jc w:val="center"/>
            </w:pPr>
            <w:r>
              <w:t>5.2</w:t>
            </w:r>
          </w:p>
        </w:tc>
        <w:tc>
          <w:tcPr>
            <w:tcW w:w="7994" w:type="dxa"/>
          </w:tcPr>
          <w:p w:rsidR="0025679A" w:rsidRDefault="00CD3C0D">
            <w:pPr>
              <w:pStyle w:val="ConsPlusNormal"/>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25679A">
        <w:tc>
          <w:tcPr>
            <w:tcW w:w="1077" w:type="dxa"/>
          </w:tcPr>
          <w:p w:rsidR="0025679A" w:rsidRDefault="00CD3C0D">
            <w:pPr>
              <w:pStyle w:val="ConsPlusNormal"/>
              <w:jc w:val="center"/>
            </w:pPr>
            <w:r>
              <w:t>5.3</w:t>
            </w:r>
          </w:p>
        </w:tc>
        <w:tc>
          <w:tcPr>
            <w:tcW w:w="7994" w:type="dxa"/>
          </w:tcPr>
          <w:p w:rsidR="0025679A" w:rsidRDefault="00CD3C0D">
            <w:pPr>
              <w:pStyle w:val="ConsPlusNormal"/>
              <w:jc w:val="both"/>
            </w:pPr>
            <w:r>
              <w:t>Простое и сложное предложение (ознакомление)</w:t>
            </w:r>
          </w:p>
        </w:tc>
      </w:tr>
      <w:tr w:rsidR="0025679A">
        <w:tc>
          <w:tcPr>
            <w:tcW w:w="1077" w:type="dxa"/>
          </w:tcPr>
          <w:p w:rsidR="0025679A" w:rsidRDefault="00CD3C0D">
            <w:pPr>
              <w:pStyle w:val="ConsPlusNormal"/>
              <w:jc w:val="center"/>
            </w:pPr>
            <w:r>
              <w:t>5.4</w:t>
            </w:r>
          </w:p>
        </w:tc>
        <w:tc>
          <w:tcPr>
            <w:tcW w:w="7994" w:type="dxa"/>
          </w:tcPr>
          <w:p w:rsidR="0025679A" w:rsidRDefault="00CD3C0D">
            <w:pPr>
              <w:pStyle w:val="ConsPlusNormal"/>
              <w:jc w:val="both"/>
            </w:pPr>
            <w:r>
              <w:t xml:space="preserve">Сложные предложения: </w:t>
            </w:r>
            <w:r>
              <w:t>сложносочиненные с союзами и, а, но; бессоюзные сложные предложения (без называния терминов)</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Орфография и пунктуация</w:t>
            </w:r>
          </w:p>
        </w:tc>
      </w:tr>
      <w:tr w:rsidR="0025679A">
        <w:tc>
          <w:tcPr>
            <w:tcW w:w="1077" w:type="dxa"/>
          </w:tcPr>
          <w:p w:rsidR="0025679A" w:rsidRDefault="00CD3C0D">
            <w:pPr>
              <w:pStyle w:val="ConsPlusNormal"/>
              <w:jc w:val="center"/>
            </w:pPr>
            <w:r>
              <w:t>6.1</w:t>
            </w:r>
          </w:p>
        </w:tc>
        <w:tc>
          <w:tcPr>
            <w:tcW w:w="7994" w:type="dxa"/>
          </w:tcPr>
          <w:p w:rsidR="0025679A" w:rsidRDefault="00CD3C0D">
            <w:pPr>
              <w:pStyle w:val="ConsPlusNormal"/>
              <w:jc w:val="both"/>
            </w:pPr>
            <w:r>
              <w:t>Повторение правил правописания, изученных в 1 - 3 классах</w:t>
            </w:r>
          </w:p>
        </w:tc>
      </w:tr>
      <w:tr w:rsidR="0025679A">
        <w:tc>
          <w:tcPr>
            <w:tcW w:w="1077" w:type="dxa"/>
          </w:tcPr>
          <w:p w:rsidR="0025679A" w:rsidRDefault="00CD3C0D">
            <w:pPr>
              <w:pStyle w:val="ConsPlusNormal"/>
              <w:jc w:val="center"/>
            </w:pPr>
            <w:r>
              <w:t>6.2</w:t>
            </w:r>
          </w:p>
        </w:tc>
        <w:tc>
          <w:tcPr>
            <w:tcW w:w="7994" w:type="dxa"/>
          </w:tcPr>
          <w:p w:rsidR="0025679A" w:rsidRDefault="00CD3C0D">
            <w:pPr>
              <w:pStyle w:val="ConsPlusNormal"/>
              <w:jc w:val="both"/>
            </w:pPr>
            <w:r>
              <w:t xml:space="preserve">Орфографическая зоркость как осознание места возможного </w:t>
            </w:r>
            <w:r>
              <w:t>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25679A">
        <w:tc>
          <w:tcPr>
            <w:tcW w:w="1077" w:type="dxa"/>
          </w:tcPr>
          <w:p w:rsidR="0025679A" w:rsidRDefault="00CD3C0D">
            <w:pPr>
              <w:pStyle w:val="ConsPlusNormal"/>
              <w:jc w:val="center"/>
            </w:pPr>
            <w:r>
              <w:t>6.3</w:t>
            </w:r>
          </w:p>
        </w:tc>
        <w:tc>
          <w:tcPr>
            <w:tcW w:w="7994" w:type="dxa"/>
          </w:tcPr>
          <w:p w:rsidR="0025679A" w:rsidRDefault="00CD3C0D">
            <w:pPr>
              <w:pStyle w:val="ConsPlusNormal"/>
              <w:jc w:val="both"/>
            </w:pPr>
            <w:r>
              <w:t>Исп</w:t>
            </w:r>
            <w:r>
              <w:t>ользование орфографического словаря для определения (уточнения) написания слова</w:t>
            </w:r>
          </w:p>
        </w:tc>
      </w:tr>
      <w:tr w:rsidR="0025679A">
        <w:tc>
          <w:tcPr>
            <w:tcW w:w="1077" w:type="dxa"/>
          </w:tcPr>
          <w:p w:rsidR="0025679A" w:rsidRDefault="00CD3C0D">
            <w:pPr>
              <w:pStyle w:val="ConsPlusNormal"/>
              <w:jc w:val="center"/>
            </w:pPr>
            <w:r>
              <w:t>6.4</w:t>
            </w:r>
          </w:p>
        </w:tc>
        <w:tc>
          <w:tcPr>
            <w:tcW w:w="7994" w:type="dxa"/>
          </w:tcPr>
          <w:p w:rsidR="0025679A" w:rsidRDefault="00CD3C0D">
            <w:pPr>
              <w:pStyle w:val="ConsPlusNormal"/>
              <w:jc w:val="both"/>
            </w:pPr>
            <w: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w:t>
            </w:r>
            <w:r>
              <w:t>роме собственных имен существительных на -ов, -ин, -ий)</w:t>
            </w:r>
          </w:p>
        </w:tc>
      </w:tr>
      <w:tr w:rsidR="0025679A">
        <w:tc>
          <w:tcPr>
            <w:tcW w:w="1077" w:type="dxa"/>
          </w:tcPr>
          <w:p w:rsidR="0025679A" w:rsidRDefault="00CD3C0D">
            <w:pPr>
              <w:pStyle w:val="ConsPlusNormal"/>
              <w:jc w:val="center"/>
            </w:pPr>
            <w:r>
              <w:t>6.5</w:t>
            </w:r>
          </w:p>
        </w:tc>
        <w:tc>
          <w:tcPr>
            <w:tcW w:w="7994" w:type="dxa"/>
          </w:tcPr>
          <w:p w:rsidR="0025679A" w:rsidRDefault="00CD3C0D">
            <w:pPr>
              <w:pStyle w:val="ConsPlusNormal"/>
              <w:jc w:val="both"/>
            </w:pPr>
            <w:r>
              <w:t>Безударные падежные окончания имен прилагательных</w:t>
            </w:r>
          </w:p>
        </w:tc>
      </w:tr>
      <w:tr w:rsidR="0025679A">
        <w:tc>
          <w:tcPr>
            <w:tcW w:w="1077" w:type="dxa"/>
          </w:tcPr>
          <w:p w:rsidR="0025679A" w:rsidRDefault="00CD3C0D">
            <w:pPr>
              <w:pStyle w:val="ConsPlusNormal"/>
              <w:jc w:val="center"/>
            </w:pPr>
            <w:r>
              <w:t>6.6</w:t>
            </w:r>
          </w:p>
        </w:tc>
        <w:tc>
          <w:tcPr>
            <w:tcW w:w="7994" w:type="dxa"/>
          </w:tcPr>
          <w:p w:rsidR="0025679A" w:rsidRDefault="00CD3C0D">
            <w:pPr>
              <w:pStyle w:val="ConsPlusNormal"/>
              <w:jc w:val="both"/>
            </w:pPr>
            <w:r>
              <w:t>Мягкий знак после шипящих на конце глаголов в форме 2-го лица единственного числа</w:t>
            </w:r>
          </w:p>
        </w:tc>
      </w:tr>
      <w:tr w:rsidR="0025679A">
        <w:tc>
          <w:tcPr>
            <w:tcW w:w="1077" w:type="dxa"/>
          </w:tcPr>
          <w:p w:rsidR="0025679A" w:rsidRDefault="00CD3C0D">
            <w:pPr>
              <w:pStyle w:val="ConsPlusNormal"/>
              <w:jc w:val="center"/>
            </w:pPr>
            <w:r>
              <w:t>6.7</w:t>
            </w:r>
          </w:p>
        </w:tc>
        <w:tc>
          <w:tcPr>
            <w:tcW w:w="7994" w:type="dxa"/>
          </w:tcPr>
          <w:p w:rsidR="0025679A" w:rsidRDefault="00CD3C0D">
            <w:pPr>
              <w:pStyle w:val="ConsPlusNormal"/>
              <w:jc w:val="both"/>
            </w:pPr>
            <w:r>
              <w:t xml:space="preserve">Наличие или отсутствие мягкого знака в глаголах на </w:t>
            </w:r>
            <w:r>
              <w:t>-ться и -тся</w:t>
            </w:r>
          </w:p>
        </w:tc>
      </w:tr>
      <w:tr w:rsidR="0025679A">
        <w:tc>
          <w:tcPr>
            <w:tcW w:w="1077" w:type="dxa"/>
          </w:tcPr>
          <w:p w:rsidR="0025679A" w:rsidRDefault="00CD3C0D">
            <w:pPr>
              <w:pStyle w:val="ConsPlusNormal"/>
              <w:jc w:val="center"/>
            </w:pPr>
            <w:r>
              <w:t>6.8</w:t>
            </w:r>
          </w:p>
        </w:tc>
        <w:tc>
          <w:tcPr>
            <w:tcW w:w="7994" w:type="dxa"/>
          </w:tcPr>
          <w:p w:rsidR="0025679A" w:rsidRDefault="00CD3C0D">
            <w:pPr>
              <w:pStyle w:val="ConsPlusNormal"/>
              <w:jc w:val="both"/>
            </w:pPr>
            <w:r>
              <w:t>Безударные личные окончания глаголов</w:t>
            </w:r>
          </w:p>
        </w:tc>
      </w:tr>
      <w:tr w:rsidR="0025679A">
        <w:tc>
          <w:tcPr>
            <w:tcW w:w="1077" w:type="dxa"/>
          </w:tcPr>
          <w:p w:rsidR="0025679A" w:rsidRDefault="00CD3C0D">
            <w:pPr>
              <w:pStyle w:val="ConsPlusNormal"/>
              <w:jc w:val="center"/>
            </w:pPr>
            <w:r>
              <w:t>6.9</w:t>
            </w:r>
          </w:p>
        </w:tc>
        <w:tc>
          <w:tcPr>
            <w:tcW w:w="7994" w:type="dxa"/>
          </w:tcPr>
          <w:p w:rsidR="0025679A" w:rsidRDefault="00CD3C0D">
            <w:pPr>
              <w:pStyle w:val="ConsPlusNormal"/>
              <w:jc w:val="both"/>
            </w:pPr>
            <w:r>
              <w:t>Знаки препинания в предложениях с однородными членами, соединенными союзами и, а, но и без союзов</w:t>
            </w:r>
          </w:p>
        </w:tc>
      </w:tr>
      <w:tr w:rsidR="0025679A">
        <w:tc>
          <w:tcPr>
            <w:tcW w:w="1077" w:type="dxa"/>
          </w:tcPr>
          <w:p w:rsidR="0025679A" w:rsidRDefault="00CD3C0D">
            <w:pPr>
              <w:pStyle w:val="ConsPlusNormal"/>
              <w:jc w:val="center"/>
            </w:pPr>
            <w:r>
              <w:t>6.10</w:t>
            </w:r>
          </w:p>
        </w:tc>
        <w:tc>
          <w:tcPr>
            <w:tcW w:w="7994" w:type="dxa"/>
          </w:tcPr>
          <w:p w:rsidR="0025679A" w:rsidRDefault="00CD3C0D">
            <w:pPr>
              <w:pStyle w:val="ConsPlusNormal"/>
              <w:jc w:val="both"/>
            </w:pPr>
            <w:r>
              <w:t>Знаки препинания в сложном предложении, состоящем из двух простых (наблюдение)</w:t>
            </w:r>
          </w:p>
        </w:tc>
      </w:tr>
      <w:tr w:rsidR="0025679A">
        <w:tc>
          <w:tcPr>
            <w:tcW w:w="1077" w:type="dxa"/>
          </w:tcPr>
          <w:p w:rsidR="0025679A" w:rsidRDefault="00CD3C0D">
            <w:pPr>
              <w:pStyle w:val="ConsPlusNormal"/>
              <w:jc w:val="center"/>
            </w:pPr>
            <w:r>
              <w:t>6.11</w:t>
            </w:r>
          </w:p>
        </w:tc>
        <w:tc>
          <w:tcPr>
            <w:tcW w:w="7994" w:type="dxa"/>
          </w:tcPr>
          <w:p w:rsidR="0025679A" w:rsidRDefault="00CD3C0D">
            <w:pPr>
              <w:pStyle w:val="ConsPlusNormal"/>
              <w:jc w:val="both"/>
            </w:pPr>
            <w:r>
              <w:t xml:space="preserve">Знаки </w:t>
            </w:r>
            <w:r>
              <w:t>препинания в предложении с прямой речью после слов автора (наблюдение)</w:t>
            </w:r>
          </w:p>
        </w:tc>
      </w:tr>
      <w:tr w:rsidR="0025679A">
        <w:tc>
          <w:tcPr>
            <w:tcW w:w="1077" w:type="dxa"/>
          </w:tcPr>
          <w:p w:rsidR="0025679A" w:rsidRDefault="00CD3C0D">
            <w:pPr>
              <w:pStyle w:val="ConsPlusNormal"/>
              <w:jc w:val="center"/>
            </w:pPr>
            <w:r>
              <w:t>7</w:t>
            </w:r>
          </w:p>
        </w:tc>
        <w:tc>
          <w:tcPr>
            <w:tcW w:w="7994" w:type="dxa"/>
          </w:tcPr>
          <w:p w:rsidR="0025679A" w:rsidRDefault="00CD3C0D">
            <w:pPr>
              <w:pStyle w:val="ConsPlusNormal"/>
              <w:jc w:val="both"/>
            </w:pPr>
            <w:r>
              <w:t>Развитие речи</w:t>
            </w:r>
          </w:p>
        </w:tc>
      </w:tr>
      <w:tr w:rsidR="0025679A">
        <w:tc>
          <w:tcPr>
            <w:tcW w:w="1077" w:type="dxa"/>
          </w:tcPr>
          <w:p w:rsidR="0025679A" w:rsidRDefault="00CD3C0D">
            <w:pPr>
              <w:pStyle w:val="ConsPlusNormal"/>
              <w:jc w:val="center"/>
            </w:pPr>
            <w:r>
              <w:t>7.1</w:t>
            </w:r>
          </w:p>
        </w:tc>
        <w:tc>
          <w:tcPr>
            <w:tcW w:w="7994" w:type="dxa"/>
          </w:tcPr>
          <w:p w:rsidR="0025679A" w:rsidRDefault="00CD3C0D">
            <w:pPr>
              <w:pStyle w:val="ConsPlusNormal"/>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w:t>
            </w:r>
            <w:r>
              <w:t>ог; монолог; отражение темы текста или основной мысли в заголовке</w:t>
            </w:r>
          </w:p>
        </w:tc>
      </w:tr>
      <w:tr w:rsidR="0025679A">
        <w:tc>
          <w:tcPr>
            <w:tcW w:w="1077" w:type="dxa"/>
          </w:tcPr>
          <w:p w:rsidR="0025679A" w:rsidRDefault="00CD3C0D">
            <w:pPr>
              <w:pStyle w:val="ConsPlusNormal"/>
              <w:jc w:val="center"/>
            </w:pPr>
            <w:r>
              <w:t>7.2</w:t>
            </w:r>
          </w:p>
        </w:tc>
        <w:tc>
          <w:tcPr>
            <w:tcW w:w="7994" w:type="dxa"/>
          </w:tcPr>
          <w:p w:rsidR="0025679A" w:rsidRDefault="00CD3C0D">
            <w:pPr>
              <w:pStyle w:val="ConsPlusNormal"/>
              <w:jc w:val="both"/>
            </w:pPr>
            <w:r>
              <w:t>Корректирование текстов (заданных и собственных) с учетом точности, правильности, богатства и выразительности письменной речи</w:t>
            </w:r>
          </w:p>
        </w:tc>
      </w:tr>
      <w:tr w:rsidR="0025679A">
        <w:tc>
          <w:tcPr>
            <w:tcW w:w="1077" w:type="dxa"/>
          </w:tcPr>
          <w:p w:rsidR="0025679A" w:rsidRDefault="00CD3C0D">
            <w:pPr>
              <w:pStyle w:val="ConsPlusNormal"/>
              <w:jc w:val="center"/>
            </w:pPr>
            <w:r>
              <w:t>7.3</w:t>
            </w:r>
          </w:p>
        </w:tc>
        <w:tc>
          <w:tcPr>
            <w:tcW w:w="7994" w:type="dxa"/>
          </w:tcPr>
          <w:p w:rsidR="0025679A" w:rsidRDefault="00CD3C0D">
            <w:pPr>
              <w:pStyle w:val="ConsPlusNormal"/>
              <w:jc w:val="both"/>
            </w:pPr>
            <w:r>
              <w:t>Изложение (подробный устный и письменный пересказ текс</w:t>
            </w:r>
            <w:r>
              <w:t>та; выборочный устный пересказ текста)</w:t>
            </w:r>
          </w:p>
        </w:tc>
      </w:tr>
      <w:tr w:rsidR="0025679A">
        <w:tc>
          <w:tcPr>
            <w:tcW w:w="1077" w:type="dxa"/>
          </w:tcPr>
          <w:p w:rsidR="0025679A" w:rsidRDefault="00CD3C0D">
            <w:pPr>
              <w:pStyle w:val="ConsPlusNormal"/>
              <w:jc w:val="center"/>
            </w:pPr>
            <w:r>
              <w:t>7.4</w:t>
            </w:r>
          </w:p>
        </w:tc>
        <w:tc>
          <w:tcPr>
            <w:tcW w:w="7994" w:type="dxa"/>
          </w:tcPr>
          <w:p w:rsidR="0025679A" w:rsidRDefault="00CD3C0D">
            <w:pPr>
              <w:pStyle w:val="ConsPlusNormal"/>
              <w:jc w:val="both"/>
            </w:pPr>
            <w:r>
              <w:t>Сочинение как вид письменной работы</w:t>
            </w:r>
          </w:p>
        </w:tc>
      </w:tr>
      <w:tr w:rsidR="0025679A">
        <w:tc>
          <w:tcPr>
            <w:tcW w:w="1077" w:type="dxa"/>
          </w:tcPr>
          <w:p w:rsidR="0025679A" w:rsidRDefault="00CD3C0D">
            <w:pPr>
              <w:pStyle w:val="ConsPlusNormal"/>
              <w:jc w:val="center"/>
            </w:pPr>
            <w:r>
              <w:t>7.5</w:t>
            </w:r>
          </w:p>
        </w:tc>
        <w:tc>
          <w:tcPr>
            <w:tcW w:w="7994" w:type="dxa"/>
          </w:tcPr>
          <w:p w:rsidR="0025679A" w:rsidRDefault="00CD3C0D">
            <w:pPr>
              <w:pStyle w:val="ConsPlusNormal"/>
              <w:jc w:val="both"/>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w:t>
            </w:r>
            <w:r>
              <w:t>содержащейся в тексте информации</w:t>
            </w:r>
          </w:p>
        </w:tc>
      </w:tr>
      <w:tr w:rsidR="0025679A">
        <w:tc>
          <w:tcPr>
            <w:tcW w:w="1077" w:type="dxa"/>
          </w:tcPr>
          <w:p w:rsidR="0025679A" w:rsidRDefault="00CD3C0D">
            <w:pPr>
              <w:pStyle w:val="ConsPlusNormal"/>
              <w:jc w:val="center"/>
            </w:pPr>
            <w:r>
              <w:t>7.6</w:t>
            </w:r>
          </w:p>
        </w:tc>
        <w:tc>
          <w:tcPr>
            <w:tcW w:w="7994" w:type="dxa"/>
          </w:tcPr>
          <w:p w:rsidR="0025679A" w:rsidRDefault="00CD3C0D">
            <w:pPr>
              <w:pStyle w:val="ConsPlusNormal"/>
              <w:jc w:val="both"/>
            </w:pPr>
            <w:r>
              <w:t>Ознакомительное чтение в соответствии с поставленной задачей</w:t>
            </w:r>
          </w:p>
        </w:tc>
      </w:tr>
    </w:tbl>
    <w:p w:rsidR="0025679A" w:rsidRDefault="0025679A">
      <w:pPr>
        <w:rPr>
          <w:bCs/>
          <w:color w:val="auto"/>
          <w:szCs w:val="24"/>
          <w:lang w:val="ru-RU"/>
        </w:rPr>
      </w:pPr>
    </w:p>
    <w:p w:rsidR="0025679A" w:rsidRDefault="0025679A">
      <w:pPr>
        <w:rPr>
          <w:bCs/>
          <w:color w:val="auto"/>
          <w:szCs w:val="24"/>
          <w:lang w:val="ru-RU"/>
        </w:rPr>
      </w:pPr>
    </w:p>
    <w:p w:rsidR="0025679A" w:rsidRDefault="0025679A">
      <w:pPr>
        <w:rPr>
          <w:szCs w:val="24"/>
          <w:lang w:val="ru-RU"/>
        </w:rPr>
        <w:sectPr w:rsidR="0025679A">
          <w:footerReference w:type="default" r:id="rId46"/>
          <w:pgSz w:w="11900" w:h="16840"/>
          <w:pgMar w:top="1134" w:right="1134" w:bottom="1134" w:left="1134" w:header="720" w:footer="720" w:gutter="0"/>
          <w:paperSrc w:first="15" w:other="15"/>
          <w:cols w:space="720"/>
          <w:docGrid w:linePitch="299"/>
        </w:sectPr>
      </w:pPr>
    </w:p>
    <w:p w:rsidR="0025679A" w:rsidRDefault="00CD3C0D">
      <w:pPr>
        <w:pStyle w:val="23"/>
        <w:rPr>
          <w:lang w:val="ru-RU"/>
        </w:rPr>
      </w:pPr>
      <w:bookmarkStart w:id="40" w:name="_Toc8647"/>
      <w:bookmarkStart w:id="41" w:name="_Toc2154"/>
      <w:bookmarkStart w:id="42" w:name="_Toc18374"/>
      <w:r>
        <w:rPr>
          <w:lang w:val="ru-RU"/>
        </w:rPr>
        <w:t xml:space="preserve">2.1.2. </w:t>
      </w:r>
      <w:r>
        <w:rPr>
          <w:lang w:val="ru-RU"/>
        </w:rPr>
        <w:t>Литературное чтение</w:t>
      </w:r>
      <w:bookmarkEnd w:id="40"/>
      <w:bookmarkEnd w:id="41"/>
      <w:bookmarkEnd w:id="42"/>
    </w:p>
    <w:p w:rsidR="0025679A" w:rsidRDefault="0025679A">
      <w:pPr>
        <w:spacing w:after="0" w:line="332" w:lineRule="exact"/>
        <w:rPr>
          <w:color w:val="auto"/>
          <w:szCs w:val="24"/>
          <w:lang w:val="ru-RU"/>
        </w:rPr>
      </w:pPr>
    </w:p>
    <w:p w:rsidR="0025679A" w:rsidRDefault="00CD3C0D">
      <w:pPr>
        <w:spacing w:after="0" w:line="329" w:lineRule="exact"/>
        <w:rPr>
          <w:color w:val="auto"/>
          <w:szCs w:val="24"/>
          <w:lang w:val="ru-RU"/>
        </w:rPr>
      </w:pPr>
      <w:r>
        <w:rPr>
          <w:color w:val="auto"/>
          <w:szCs w:val="24"/>
          <w:lang w:val="ru-RU"/>
        </w:rPr>
        <w:t>Рабочая программа</w:t>
      </w:r>
      <w:r>
        <w:rPr>
          <w:color w:val="auto"/>
          <w:szCs w:val="24"/>
          <w:lang w:val="ru-RU"/>
        </w:rPr>
        <w:t xml:space="preserve">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w:t>
      </w:r>
      <w:r>
        <w:rPr>
          <w:color w:val="auto"/>
          <w:szCs w:val="24"/>
          <w:lang w:val="ru-RU"/>
        </w:rPr>
        <w:t>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5679A" w:rsidRDefault="00CD3C0D">
      <w:pPr>
        <w:spacing w:after="0" w:line="329" w:lineRule="exact"/>
        <w:rPr>
          <w:color w:val="auto"/>
          <w:szCs w:val="24"/>
          <w:lang w:val="ru-RU"/>
        </w:rPr>
      </w:pPr>
      <w:r>
        <w:rPr>
          <w:color w:val="auto"/>
          <w:szCs w:val="24"/>
          <w:lang w:val="ru-RU"/>
        </w:rPr>
        <w:t>Содержание обучения пр</w:t>
      </w:r>
      <w:r>
        <w:rPr>
          <w:color w:val="auto"/>
          <w:szCs w:val="24"/>
          <w:lang w:val="ru-RU"/>
        </w:rPr>
        <w:t>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w:t>
      </w:r>
      <w:r>
        <w:rPr>
          <w:color w:val="auto"/>
          <w:szCs w:val="24"/>
          <w:lang w:val="ru-RU"/>
        </w:rPr>
        <w:t>ных, регулятивных), которые возможно формировать средствами литературного чтения с учётом возрастных особенностей обучающихся.</w:t>
      </w:r>
    </w:p>
    <w:p w:rsidR="0025679A" w:rsidRDefault="00CD3C0D">
      <w:pPr>
        <w:spacing w:after="0" w:line="329" w:lineRule="exact"/>
        <w:rPr>
          <w:color w:val="auto"/>
          <w:szCs w:val="24"/>
          <w:lang w:val="ru-RU"/>
        </w:rPr>
      </w:pPr>
      <w:r>
        <w:rPr>
          <w:color w:val="auto"/>
          <w:szCs w:val="24"/>
          <w:lang w:val="ru-RU"/>
        </w:rPr>
        <w:t>Планируемые результаты освоения программы по литературному чтению включают личностные, метапредметные результаты за период обучен</w:t>
      </w:r>
      <w:r>
        <w:rPr>
          <w:color w:val="auto"/>
          <w:szCs w:val="24"/>
          <w:lang w:val="ru-RU"/>
        </w:rPr>
        <w:t>ия, а также предметные достижения обучающегося за каждый год обучения на уровне начального общего образования.</w:t>
      </w:r>
    </w:p>
    <w:p w:rsidR="0025679A" w:rsidRDefault="00CD3C0D">
      <w:pPr>
        <w:spacing w:after="0" w:line="329" w:lineRule="exact"/>
        <w:rPr>
          <w:color w:val="auto"/>
          <w:szCs w:val="24"/>
          <w:lang w:val="ru-RU"/>
        </w:rPr>
      </w:pPr>
      <w:r>
        <w:rPr>
          <w:b/>
          <w:bCs/>
          <w:color w:val="auto"/>
          <w:szCs w:val="24"/>
          <w:lang w:val="ru-RU"/>
        </w:rPr>
        <w:br/>
      </w:r>
    </w:p>
    <w:p w:rsidR="0025679A" w:rsidRDefault="00CD3C0D">
      <w:pPr>
        <w:spacing w:after="0" w:line="329" w:lineRule="exact"/>
        <w:rPr>
          <w:color w:val="auto"/>
          <w:szCs w:val="24"/>
          <w:lang w:val="ru-RU"/>
        </w:rPr>
      </w:pPr>
      <w:r>
        <w:rPr>
          <w:b/>
          <w:bCs/>
          <w:color w:val="auto"/>
          <w:szCs w:val="24"/>
          <w:lang w:val="ru-RU"/>
        </w:rPr>
        <w:t>ОБЩАЯ ХАРАКТЕРИСТИКА УЧЕБНОГО ПРЕДМЕТА «ЛИТЕРАТУРНОЕ ЧТЕНИЕ»</w:t>
      </w:r>
    </w:p>
    <w:p w:rsidR="0025679A" w:rsidRDefault="00CD3C0D">
      <w:pPr>
        <w:spacing w:after="0" w:line="329" w:lineRule="exact"/>
        <w:rPr>
          <w:color w:val="auto"/>
          <w:szCs w:val="24"/>
          <w:lang w:val="ru-RU"/>
        </w:rPr>
      </w:pPr>
      <w:r>
        <w:rPr>
          <w:b/>
          <w:bCs/>
          <w:color w:val="auto"/>
          <w:szCs w:val="24"/>
          <w:lang w:val="ru-RU"/>
        </w:rPr>
        <w:br/>
      </w:r>
      <w:r>
        <w:rPr>
          <w:color w:val="auto"/>
          <w:szCs w:val="24"/>
          <w:lang w:val="ru-RU"/>
        </w:rPr>
        <w:t>Программа по литературному чтению на уровне начального общего образования составл</w:t>
      </w:r>
      <w:r>
        <w:rPr>
          <w:color w:val="auto"/>
          <w:szCs w:val="24"/>
          <w:lang w:val="ru-RU"/>
        </w:rPr>
        <w:t>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w:t>
      </w:r>
      <w:r>
        <w:rPr>
          <w:color w:val="auto"/>
          <w:szCs w:val="24"/>
          <w:lang w:val="ru-RU"/>
        </w:rPr>
        <w:t>рамме воспитания.</w:t>
      </w:r>
    </w:p>
    <w:p w:rsidR="0025679A" w:rsidRDefault="00CD3C0D">
      <w:pPr>
        <w:spacing w:after="0" w:line="329" w:lineRule="exact"/>
        <w:rPr>
          <w:color w:val="auto"/>
          <w:szCs w:val="24"/>
          <w:lang w:val="ru-RU"/>
        </w:rPr>
      </w:pPr>
      <w:r>
        <w:rPr>
          <w:color w:val="auto"/>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w:t>
      </w:r>
      <w:r>
        <w:rPr>
          <w:color w:val="auto"/>
          <w:szCs w:val="24"/>
          <w:lang w:val="ru-RU"/>
        </w:rPr>
        <w:t>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25679A" w:rsidRDefault="00CD3C0D">
      <w:pPr>
        <w:spacing w:after="0" w:line="329" w:lineRule="exact"/>
        <w:rPr>
          <w:color w:val="auto"/>
          <w:szCs w:val="24"/>
          <w:lang w:val="ru-RU"/>
        </w:rPr>
      </w:pPr>
      <w:r>
        <w:rPr>
          <w:color w:val="auto"/>
          <w:szCs w:val="24"/>
          <w:lang w:val="ru-RU"/>
        </w:rPr>
        <w:t>Литературное чтение призвано ввести обучающегося в мир художественной литературы, обеспечить</w:t>
      </w:r>
      <w:r>
        <w:rPr>
          <w:color w:val="auto"/>
          <w:szCs w:val="24"/>
          <w:lang w:val="ru-RU"/>
        </w:rPr>
        <w:t xml:space="preserve">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w:t>
      </w:r>
      <w:r>
        <w:rPr>
          <w:color w:val="auto"/>
          <w:szCs w:val="24"/>
          <w:lang w:val="ru-RU"/>
        </w:rPr>
        <w:t>ося, а также на обеспечение преемственности в изучении систематического курса литературы.</w:t>
      </w:r>
    </w:p>
    <w:p w:rsidR="0025679A" w:rsidRDefault="0025679A">
      <w:pPr>
        <w:spacing w:after="0" w:line="329" w:lineRule="exact"/>
        <w:rPr>
          <w:color w:val="auto"/>
          <w:szCs w:val="24"/>
          <w:lang w:val="ru-RU"/>
        </w:rPr>
      </w:pPr>
    </w:p>
    <w:p w:rsidR="0025679A" w:rsidRDefault="0025679A">
      <w:pPr>
        <w:spacing w:after="0" w:line="329" w:lineRule="exact"/>
        <w:rPr>
          <w:color w:val="auto"/>
          <w:szCs w:val="24"/>
          <w:lang w:val="ru-RU"/>
        </w:rPr>
      </w:pPr>
    </w:p>
    <w:p w:rsidR="0025679A" w:rsidRDefault="00CD3C0D">
      <w:pPr>
        <w:spacing w:after="0" w:line="329" w:lineRule="exact"/>
        <w:rPr>
          <w:color w:val="auto"/>
          <w:szCs w:val="24"/>
          <w:lang w:val="ru-RU"/>
        </w:rPr>
      </w:pPr>
      <w:r>
        <w:rPr>
          <w:b/>
          <w:bCs/>
          <w:color w:val="auto"/>
          <w:szCs w:val="24"/>
          <w:lang w:val="ru-RU"/>
        </w:rPr>
        <w:t>ЦЕЛИ ИЗУЧЕНИЯ УЧЕБНОГО ПРЕДМЕТА «ЛИТЕРАТУРНОЕ ЧТЕНИЕ»</w:t>
      </w:r>
    </w:p>
    <w:p w:rsidR="0025679A" w:rsidRDefault="00CD3C0D">
      <w:pPr>
        <w:spacing w:after="0" w:line="329" w:lineRule="exact"/>
        <w:rPr>
          <w:color w:val="auto"/>
          <w:szCs w:val="24"/>
          <w:lang w:val="ru-RU"/>
        </w:rPr>
      </w:pPr>
      <w:r>
        <w:rPr>
          <w:b/>
          <w:bCs/>
          <w:color w:val="auto"/>
          <w:szCs w:val="24"/>
          <w:lang w:val="ru-RU"/>
        </w:rPr>
        <w:br/>
      </w:r>
      <w:r>
        <w:rPr>
          <w:color w:val="auto"/>
          <w:szCs w:val="24"/>
          <w:lang w:val="ru-RU"/>
        </w:rPr>
        <w:t>Приоритетная цель обучения литературному чтению – становление грамотного читателя, мотивированного к использо</w:t>
      </w:r>
      <w:r>
        <w:rPr>
          <w:color w:val="auto"/>
          <w:szCs w:val="24"/>
          <w:lang w:val="ru-RU"/>
        </w:rPr>
        <w:t>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5679A" w:rsidRDefault="00CD3C0D">
      <w:pPr>
        <w:spacing w:after="0" w:line="329" w:lineRule="exact"/>
        <w:rPr>
          <w:color w:val="auto"/>
          <w:szCs w:val="24"/>
          <w:lang w:val="ru-RU"/>
        </w:rPr>
      </w:pPr>
      <w:r>
        <w:rPr>
          <w:color w:val="auto"/>
          <w:szCs w:val="24"/>
          <w:lang w:val="ru-RU"/>
        </w:rPr>
        <w:t>Приобретённые обучающимися знания, по</w:t>
      </w:r>
      <w:r>
        <w:rPr>
          <w:color w:val="auto"/>
          <w:szCs w:val="24"/>
          <w:lang w:val="ru-RU"/>
        </w:rPr>
        <w:t>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5679A" w:rsidRDefault="00CD3C0D">
      <w:pPr>
        <w:spacing w:after="0" w:line="329" w:lineRule="exact"/>
        <w:rPr>
          <w:color w:val="auto"/>
          <w:szCs w:val="24"/>
          <w:lang w:val="ru-RU"/>
        </w:rPr>
      </w:pPr>
      <w:r>
        <w:rPr>
          <w:color w:val="auto"/>
          <w:szCs w:val="24"/>
          <w:lang w:val="ru-RU"/>
        </w:rPr>
        <w:t>Достижение це</w:t>
      </w:r>
      <w:r>
        <w:rPr>
          <w:color w:val="auto"/>
          <w:szCs w:val="24"/>
          <w:lang w:val="ru-RU"/>
        </w:rPr>
        <w:t>ли изучения литературного чтения определяется решением следующих задач:</w:t>
      </w:r>
    </w:p>
    <w:p w:rsidR="0025679A" w:rsidRDefault="00CD3C0D">
      <w:pPr>
        <w:numPr>
          <w:ilvl w:val="0"/>
          <w:numId w:val="62"/>
        </w:numPr>
        <w:spacing w:after="0" w:line="329" w:lineRule="exact"/>
        <w:rPr>
          <w:color w:val="auto"/>
          <w:szCs w:val="24"/>
          <w:lang w:val="ru-RU"/>
        </w:rPr>
      </w:pPr>
      <w:r>
        <w:rPr>
          <w:color w:val="auto"/>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5679A" w:rsidRDefault="00CD3C0D">
      <w:pPr>
        <w:numPr>
          <w:ilvl w:val="0"/>
          <w:numId w:val="62"/>
        </w:numPr>
        <w:spacing w:after="0" w:line="329" w:lineRule="exact"/>
        <w:rPr>
          <w:color w:val="auto"/>
          <w:szCs w:val="24"/>
          <w:lang w:val="ru-RU"/>
        </w:rPr>
      </w:pPr>
      <w:r>
        <w:rPr>
          <w:color w:val="auto"/>
          <w:szCs w:val="24"/>
          <w:lang w:val="ru-RU"/>
        </w:rPr>
        <w:t>достижение необходимого д</w:t>
      </w:r>
      <w:r>
        <w:rPr>
          <w:color w:val="auto"/>
          <w:szCs w:val="24"/>
          <w:lang w:val="ru-RU"/>
        </w:rPr>
        <w:t>ля продолжения образования уровня общего речевого развития;</w:t>
      </w:r>
    </w:p>
    <w:p w:rsidR="0025679A" w:rsidRDefault="00CD3C0D">
      <w:pPr>
        <w:numPr>
          <w:ilvl w:val="0"/>
          <w:numId w:val="62"/>
        </w:numPr>
        <w:spacing w:after="0" w:line="329" w:lineRule="exact"/>
        <w:rPr>
          <w:color w:val="auto"/>
          <w:szCs w:val="24"/>
          <w:lang w:val="ru-RU"/>
        </w:rPr>
      </w:pPr>
      <w:r>
        <w:rPr>
          <w:color w:val="auto"/>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5679A" w:rsidRDefault="00CD3C0D">
      <w:pPr>
        <w:numPr>
          <w:ilvl w:val="0"/>
          <w:numId w:val="62"/>
        </w:numPr>
        <w:spacing w:after="0" w:line="329" w:lineRule="exact"/>
        <w:rPr>
          <w:color w:val="auto"/>
          <w:szCs w:val="24"/>
          <w:lang w:val="ru-RU"/>
        </w:rPr>
      </w:pPr>
      <w:r>
        <w:rPr>
          <w:color w:val="auto"/>
          <w:szCs w:val="24"/>
          <w:lang w:val="ru-RU"/>
        </w:rPr>
        <w:t>первоначальное представление о многообразии жанров художест</w:t>
      </w:r>
      <w:r>
        <w:rPr>
          <w:color w:val="auto"/>
          <w:szCs w:val="24"/>
          <w:lang w:val="ru-RU"/>
        </w:rPr>
        <w:t>венных произведений и произведений устного народного творчества;</w:t>
      </w:r>
    </w:p>
    <w:p w:rsidR="0025679A" w:rsidRDefault="00CD3C0D">
      <w:pPr>
        <w:numPr>
          <w:ilvl w:val="0"/>
          <w:numId w:val="62"/>
        </w:numPr>
        <w:spacing w:after="0" w:line="329" w:lineRule="exact"/>
        <w:rPr>
          <w:color w:val="auto"/>
          <w:szCs w:val="24"/>
          <w:lang w:val="ru-RU"/>
        </w:rPr>
      </w:pPr>
      <w:r>
        <w:rPr>
          <w:color w:val="auto"/>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w:t>
      </w:r>
      <w:r>
        <w:rPr>
          <w:color w:val="auto"/>
          <w:szCs w:val="24"/>
          <w:lang w:val="ru-RU"/>
        </w:rPr>
        <w:t>ьтатами по классам;</w:t>
      </w:r>
    </w:p>
    <w:p w:rsidR="0025679A" w:rsidRDefault="00CD3C0D">
      <w:pPr>
        <w:numPr>
          <w:ilvl w:val="0"/>
          <w:numId w:val="62"/>
        </w:numPr>
        <w:spacing w:after="0" w:line="329" w:lineRule="exact"/>
        <w:rPr>
          <w:color w:val="auto"/>
          <w:szCs w:val="24"/>
          <w:lang w:val="ru-RU"/>
        </w:rPr>
      </w:pPr>
      <w:r>
        <w:rPr>
          <w:color w:val="auto"/>
          <w:szCs w:val="24"/>
          <w:lang w:val="ru-RU"/>
        </w:rPr>
        <w:t>овладение техникой смыслового чтения вслух, «про себя» (молча) и текстовой деятельностью, обеспечивающей понимание и использование информации</w:t>
      </w:r>
    </w:p>
    <w:p w:rsidR="0025679A" w:rsidRDefault="00CD3C0D">
      <w:pPr>
        <w:numPr>
          <w:ilvl w:val="0"/>
          <w:numId w:val="62"/>
        </w:numPr>
        <w:spacing w:after="0" w:line="329" w:lineRule="exact"/>
        <w:rPr>
          <w:color w:val="auto"/>
          <w:szCs w:val="24"/>
          <w:lang w:val="ru-RU"/>
        </w:rPr>
      </w:pPr>
      <w:r>
        <w:rPr>
          <w:color w:val="auto"/>
          <w:szCs w:val="24"/>
          <w:lang w:val="ru-RU"/>
        </w:rPr>
        <w:t>для решения учебных задач.</w:t>
      </w:r>
    </w:p>
    <w:p w:rsidR="0025679A" w:rsidRDefault="00CD3C0D">
      <w:pPr>
        <w:spacing w:after="0" w:line="329" w:lineRule="exact"/>
        <w:rPr>
          <w:color w:val="auto"/>
          <w:szCs w:val="24"/>
          <w:lang w:val="ru-RU"/>
        </w:rPr>
      </w:pPr>
      <w:r>
        <w:rPr>
          <w:color w:val="auto"/>
          <w:szCs w:val="24"/>
          <w:lang w:val="ru-RU"/>
        </w:rPr>
        <w:t>Программа по литературному чтению представляет вариант распределени</w:t>
      </w:r>
      <w:r>
        <w:rPr>
          <w:color w:val="auto"/>
          <w:szCs w:val="24"/>
          <w:lang w:val="ru-RU"/>
        </w:rPr>
        <w:t>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w:t>
      </w:r>
      <w:r>
        <w:rPr>
          <w:color w:val="auto"/>
          <w:szCs w:val="24"/>
          <w:lang w:val="ru-RU"/>
        </w:rPr>
        <w:t>орческая деятельность.</w:t>
      </w:r>
    </w:p>
    <w:p w:rsidR="0025679A" w:rsidRDefault="00CD3C0D">
      <w:pPr>
        <w:spacing w:after="0" w:line="329" w:lineRule="exact"/>
        <w:rPr>
          <w:color w:val="auto"/>
          <w:szCs w:val="24"/>
          <w:lang w:val="ru-RU"/>
        </w:rPr>
      </w:pPr>
      <w:r>
        <w:rPr>
          <w:color w:val="auto"/>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w:t>
      </w:r>
      <w:r>
        <w:rPr>
          <w:color w:val="auto"/>
          <w:szCs w:val="24"/>
          <w:lang w:val="ru-RU"/>
        </w:rPr>
        <w:t>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25679A" w:rsidRDefault="00CD3C0D">
      <w:pPr>
        <w:spacing w:after="0" w:line="329" w:lineRule="exact"/>
        <w:rPr>
          <w:color w:val="auto"/>
          <w:szCs w:val="24"/>
          <w:lang w:val="ru-RU"/>
        </w:rPr>
      </w:pPr>
      <w:r>
        <w:rPr>
          <w:color w:val="auto"/>
          <w:szCs w:val="24"/>
          <w:lang w:val="ru-RU"/>
        </w:rPr>
        <w:t xml:space="preserve">Важным принципом отбора содержания программы по литературному чтению является </w:t>
      </w:r>
      <w:r>
        <w:rPr>
          <w:color w:val="auto"/>
          <w:szCs w:val="24"/>
          <w:lang w:val="ru-RU"/>
        </w:rPr>
        <w:t>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w:t>
      </w:r>
      <w:r>
        <w:rPr>
          <w:color w:val="auto"/>
          <w:szCs w:val="24"/>
          <w:lang w:val="ru-RU"/>
        </w:rPr>
        <w:t>е тексты при изучении других предметов учебного плана начального общего образования.</w:t>
      </w:r>
    </w:p>
    <w:p w:rsidR="0025679A" w:rsidRDefault="00CD3C0D">
      <w:pPr>
        <w:spacing w:after="0" w:line="329" w:lineRule="exact"/>
        <w:rPr>
          <w:color w:val="auto"/>
          <w:szCs w:val="24"/>
          <w:lang w:val="ru-RU"/>
        </w:rPr>
      </w:pPr>
      <w:r>
        <w:rPr>
          <w:color w:val="auto"/>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w:t>
      </w:r>
      <w:r>
        <w:rPr>
          <w:color w:val="auto"/>
          <w:szCs w:val="24"/>
          <w:lang w:val="ru-RU"/>
        </w:rPr>
        <w:t>й год обучения на уровне начального общего образования.</w:t>
      </w:r>
    </w:p>
    <w:p w:rsidR="0025679A" w:rsidRDefault="00CD3C0D">
      <w:pPr>
        <w:spacing w:after="0" w:line="329" w:lineRule="exact"/>
        <w:rPr>
          <w:color w:val="auto"/>
          <w:szCs w:val="24"/>
          <w:lang w:val="ru-RU"/>
        </w:rPr>
      </w:pPr>
      <w:r>
        <w:rPr>
          <w:color w:val="auto"/>
          <w:szCs w:val="24"/>
          <w:lang w:val="ru-RU"/>
        </w:rPr>
        <w:br/>
      </w:r>
    </w:p>
    <w:p w:rsidR="0025679A" w:rsidRDefault="00CD3C0D">
      <w:pPr>
        <w:spacing w:after="0" w:line="329" w:lineRule="exact"/>
        <w:rPr>
          <w:color w:val="auto"/>
          <w:szCs w:val="24"/>
          <w:lang w:val="ru-RU"/>
        </w:rPr>
      </w:pPr>
      <w:r>
        <w:rPr>
          <w:b/>
          <w:bCs/>
          <w:color w:val="auto"/>
          <w:szCs w:val="24"/>
          <w:lang w:val="ru-RU"/>
        </w:rPr>
        <w:t>МЕСТО УЧЕБНОГО ПРЕДМЕТА «ЛИТЕРАТУРНОЕ ЧТЕНИЕ» В УЧЕБНОМ ПЛАНЕ</w:t>
      </w:r>
    </w:p>
    <w:p w:rsidR="0025679A" w:rsidRDefault="00CD3C0D">
      <w:pPr>
        <w:spacing w:after="0" w:line="329" w:lineRule="exact"/>
        <w:rPr>
          <w:color w:val="auto"/>
          <w:szCs w:val="24"/>
          <w:lang w:val="ru-RU"/>
        </w:rPr>
      </w:pPr>
      <w:r>
        <w:rPr>
          <w:b/>
          <w:bCs/>
          <w:color w:val="auto"/>
          <w:szCs w:val="24"/>
          <w:lang w:val="ru-RU"/>
        </w:rPr>
        <w:br/>
      </w:r>
      <w:r>
        <w:rPr>
          <w:color w:val="auto"/>
          <w:szCs w:val="24"/>
          <w:lang w:val="ru-RU"/>
        </w:rPr>
        <w:t>Предмет «Литературное чтение» преемственен по отношению к предмету «Литература», который изучается в основной школе.</w:t>
      </w:r>
    </w:p>
    <w:p w:rsidR="0025679A" w:rsidRDefault="00CD3C0D">
      <w:pPr>
        <w:spacing w:after="0" w:line="329" w:lineRule="exact"/>
        <w:rPr>
          <w:color w:val="auto"/>
          <w:szCs w:val="24"/>
          <w:lang w:val="ru-RU"/>
        </w:rPr>
      </w:pPr>
      <w:r>
        <w:rPr>
          <w:color w:val="auto"/>
          <w:szCs w:val="24"/>
          <w:lang w:val="ru-RU"/>
        </w:rPr>
        <w:t>На литературное чт</w:t>
      </w:r>
      <w:r>
        <w:rPr>
          <w:color w:val="auto"/>
          <w:szCs w:val="24"/>
          <w:lang w:val="ru-RU"/>
        </w:rPr>
        <w:t>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p>
    <w:p w:rsidR="0025679A" w:rsidRDefault="0025679A">
      <w:pPr>
        <w:spacing w:after="0" w:line="329" w:lineRule="exact"/>
        <w:rPr>
          <w:color w:val="auto"/>
          <w:szCs w:val="24"/>
          <w:lang w:val="ru-RU"/>
        </w:rPr>
      </w:pPr>
    </w:p>
    <w:p w:rsidR="0025679A" w:rsidRDefault="00CD3C0D">
      <w:pPr>
        <w:spacing w:after="0"/>
        <w:ind w:right="-819"/>
        <w:jc w:val="center"/>
        <w:rPr>
          <w:color w:val="auto"/>
          <w:szCs w:val="24"/>
          <w:lang w:val="ru-RU"/>
        </w:rPr>
      </w:pPr>
      <w:r>
        <w:rPr>
          <w:b/>
          <w:bCs/>
          <w:color w:val="auto"/>
          <w:szCs w:val="24"/>
          <w:lang w:val="ru-RU"/>
        </w:rPr>
        <w:t>СОДЕРЖАНИЕ УЧЕБНОГО ПРЕДМЕТА</w:t>
      </w:r>
    </w:p>
    <w:p w:rsidR="0025679A" w:rsidRDefault="0025679A">
      <w:pPr>
        <w:spacing w:after="0" w:line="11" w:lineRule="exact"/>
        <w:rPr>
          <w:color w:val="auto"/>
          <w:szCs w:val="24"/>
          <w:lang w:val="ru-RU"/>
        </w:rPr>
      </w:pPr>
    </w:p>
    <w:p w:rsidR="0025679A" w:rsidRDefault="0025679A">
      <w:pPr>
        <w:spacing w:after="0" w:line="28" w:lineRule="exact"/>
        <w:rPr>
          <w:color w:val="auto"/>
          <w:szCs w:val="24"/>
          <w:lang w:val="ru-RU"/>
        </w:rPr>
      </w:pPr>
    </w:p>
    <w:p w:rsidR="0025679A" w:rsidRDefault="0025679A">
      <w:pPr>
        <w:spacing w:after="0" w:line="245" w:lineRule="auto"/>
        <w:ind w:left="1300" w:right="340" w:hanging="143"/>
        <w:rPr>
          <w:bCs/>
          <w:color w:val="auto"/>
          <w:szCs w:val="24"/>
          <w:lang w:val="ru-RU"/>
        </w:rPr>
      </w:pP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1 КЛАСС</w:t>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br/>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Обучение грамоте</w:t>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br/>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Развитие речи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Фонетика</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Звуки речи. Единство звукового состава слова и его значения. Установле</w:t>
      </w:r>
      <w:r>
        <w:rPr>
          <w:bCs/>
          <w:color w:val="auto"/>
          <w:szCs w:val="24"/>
          <w:lang w:val="ru-RU"/>
        </w:rPr>
        <w:t>ние последовательности звуков в слове и определение количества звуков.</w:t>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Чтение</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w:t>
      </w:r>
      <w:r>
        <w:rPr>
          <w:bCs/>
          <w:color w:val="auto"/>
          <w:szCs w:val="24"/>
          <w:lang w:val="ru-RU"/>
        </w:rPr>
        <w:t>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 xml:space="preserve">Орфоэпическое чтение (при переходе к чтению целыми словами). </w:t>
      </w:r>
      <w:r>
        <w:rPr>
          <w:bCs/>
          <w:color w:val="auto"/>
          <w:szCs w:val="24"/>
          <w:lang w:val="ru-RU"/>
        </w:rPr>
        <w:t>Орфографическое чтение (проговаривание) как средство самоконтроля при письме под диктовку и при списывании.</w:t>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br/>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СИСТЕМАТИЧЕСКИЙ КУРС</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Сказка фольклорная (народная) и литературная (авторская).</w:t>
      </w:r>
      <w:r>
        <w:rPr>
          <w:bCs/>
          <w:color w:val="auto"/>
          <w:szCs w:val="24"/>
          <w:lang w:val="ru-RU"/>
        </w:rPr>
        <w:t xml:space="preserve"> Восприятие текста произведений художественной литературы и устного </w:t>
      </w:r>
      <w:r>
        <w:rPr>
          <w:bCs/>
          <w:color w:val="auto"/>
          <w:szCs w:val="24"/>
          <w:lang w:val="ru-RU"/>
        </w:rPr>
        <w:t>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w:t>
      </w:r>
      <w:r>
        <w:rPr>
          <w:bCs/>
          <w:color w:val="auto"/>
          <w:szCs w:val="24"/>
          <w:lang w:val="ru-RU"/>
        </w:rPr>
        <w:t>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w:t>
      </w:r>
      <w:r>
        <w:rPr>
          <w:bCs/>
          <w:color w:val="auto"/>
          <w:szCs w:val="24"/>
          <w:lang w:val="ru-RU"/>
        </w:rPr>
        <w:t>, предметам).</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‌и другие (по выбору).‌ </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 xml:space="preserve">Произведения о детях и </w:t>
      </w:r>
      <w:r>
        <w:rPr>
          <w:bCs/>
          <w:i/>
          <w:iCs/>
          <w:color w:val="auto"/>
          <w:szCs w:val="24"/>
          <w:lang w:val="ru-RU"/>
        </w:rPr>
        <w:t>для детей.</w:t>
      </w:r>
      <w:r>
        <w:rPr>
          <w:bCs/>
          <w:color w:val="auto"/>
          <w:szCs w:val="24"/>
          <w:lang w:val="ru-RU"/>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w:t>
      </w:r>
      <w:r>
        <w:rPr>
          <w:bCs/>
          <w:color w:val="auto"/>
          <w:szCs w:val="24"/>
          <w:lang w:val="ru-RU"/>
        </w:rPr>
        <w:t>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w:t>
      </w:r>
      <w:r>
        <w:rPr>
          <w:bCs/>
          <w:color w:val="auto"/>
          <w:szCs w:val="24"/>
          <w:lang w:val="ru-RU"/>
        </w:rPr>
        <w:t>оотношения с содержанием произведения и его идеей. Осознание нравственно-этических понятий: друг, дружба, забота, труд, взаимопомощь.</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К.Д. Ушинский «Худо тому, кто добра не делает никому», Л.Н. Толстой «Косточка», Е.А. Пермяк «Торо</w:t>
      </w:r>
      <w:r>
        <w:rPr>
          <w:bCs/>
          <w:color w:val="auto"/>
          <w:szCs w:val="24"/>
          <w:lang w:val="ru-RU"/>
        </w:rPr>
        <w:t>пливый ножик»,</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В.А. Осеева «Три товарища», А.Л. Барто «Я – лишний», Ю.И. Ермолаев «Лучший друг»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Произведения о родной природе. </w:t>
      </w:r>
      <w:r>
        <w:rPr>
          <w:bCs/>
          <w:color w:val="auto"/>
          <w:szCs w:val="24"/>
          <w:lang w:val="ru-RU"/>
        </w:rPr>
        <w:t>Восприятие и самостоятельное чтение поэтических произведений о природе (на примере трёх-четырёх доступных</w:t>
      </w:r>
      <w:r>
        <w:rPr>
          <w:bCs/>
          <w:color w:val="auto"/>
          <w:szCs w:val="24"/>
          <w:lang w:val="ru-RU"/>
        </w:rPr>
        <w:t xml:space="preserve">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w:t>
      </w:r>
      <w:r>
        <w:rPr>
          <w:bCs/>
          <w:color w:val="auto"/>
          <w:szCs w:val="24"/>
          <w:lang w:val="ru-RU"/>
        </w:rPr>
        <w:t>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w:t>
      </w:r>
      <w:r>
        <w:rPr>
          <w:bCs/>
          <w:color w:val="auto"/>
          <w:szCs w:val="24"/>
          <w:lang w:val="ru-RU"/>
        </w:rPr>
        <w:t>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Устное народное творчество – малые фольклорные жанры</w:t>
      </w:r>
      <w:r>
        <w:rPr>
          <w:bCs/>
          <w:color w:val="auto"/>
          <w:szCs w:val="24"/>
          <w:lang w:val="ru-RU"/>
        </w:rPr>
        <w:t> (не менее шести произведений). Многообразие малых жанров</w:t>
      </w:r>
      <w:r>
        <w:rPr>
          <w:bCs/>
          <w:color w:val="auto"/>
          <w:szCs w:val="24"/>
          <w:lang w:val="ru-RU"/>
        </w:rPr>
        <w:t xml:space="preserve">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w:t>
      </w:r>
      <w:r>
        <w:rPr>
          <w:bCs/>
          <w:color w:val="auto"/>
          <w:szCs w:val="24"/>
          <w:lang w:val="ru-RU"/>
        </w:rPr>
        <w:t xml:space="preserve"> Пословицы – проявление народной мудрости, средство воспитания понимания жизненных правил.</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потешки, загадки, пословицы.</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Произведения о братьях наших меньших</w:t>
      </w:r>
      <w:r>
        <w:rPr>
          <w:bCs/>
          <w:color w:val="auto"/>
          <w:szCs w:val="24"/>
          <w:lang w:val="ru-RU"/>
        </w:rPr>
        <w:t> (трёх-четырёх авторов по выбору) – герои произведений. Цель и назначение п</w:t>
      </w:r>
      <w:r>
        <w:rPr>
          <w:bCs/>
          <w:color w:val="auto"/>
          <w:szCs w:val="24"/>
          <w:lang w:val="ru-RU"/>
        </w:rPr>
        <w:t>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w:t>
      </w:r>
      <w:r>
        <w:rPr>
          <w:bCs/>
          <w:color w:val="auto"/>
          <w:szCs w:val="24"/>
          <w:lang w:val="ru-RU"/>
        </w:rPr>
        <w:t>х понятий: любовь и забота о животных.</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В.В. Бианки «Лис и Мышонок», Е.И. Чарушин «Про Томку», М.М. Пришвин «Ёж», Н.И. Сладков «Лисица и Ёж»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Произведения о маме.</w:t>
      </w:r>
      <w:r>
        <w:rPr>
          <w:bCs/>
          <w:color w:val="auto"/>
          <w:szCs w:val="24"/>
          <w:lang w:val="ru-RU"/>
        </w:rPr>
        <w:t> Восприятие и самостоятельное чтение произведений о маме (н</w:t>
      </w:r>
      <w:r>
        <w:rPr>
          <w:bCs/>
          <w:color w:val="auto"/>
          <w:szCs w:val="24"/>
          <w:lang w:val="ru-RU"/>
        </w:rPr>
        <w:t xml:space="preserve">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w:t>
      </w:r>
      <w:r>
        <w:rPr>
          <w:bCs/>
          <w:color w:val="auto"/>
          <w:szCs w:val="24"/>
          <w:lang w:val="ru-RU"/>
        </w:rPr>
        <w:t>близким), проявление любви и заботы о родных людях.</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Е.А. Благинина «Посидим в тишине», А.Л. Барто «Мама», А.В. Митяев «За что я люблю маму»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Фольклорные и авторские произведения о чудесах и фантазии (не менее</w:t>
      </w:r>
      <w:r>
        <w:rPr>
          <w:bCs/>
          <w:i/>
          <w:iCs/>
          <w:color w:val="auto"/>
          <w:szCs w:val="24"/>
          <w:lang w:val="ru-RU"/>
        </w:rPr>
        <w:t xml:space="preserve"> трёх произведений).</w:t>
      </w:r>
      <w:r>
        <w:rPr>
          <w:bCs/>
          <w:color w:val="auto"/>
          <w:szCs w:val="24"/>
          <w:lang w:val="ru-RU"/>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w:t>
      </w:r>
      <w:r>
        <w:rPr>
          <w:bCs/>
          <w:color w:val="auto"/>
          <w:szCs w:val="24"/>
          <w:lang w:val="ru-RU"/>
        </w:rPr>
        <w:t>я для чтения: Р.С. Сеф «Чудо», В.В. Лунин «Я видел чудо», Б.В. Заходер «Моя Вообразилия», Ю.П. Мориц «Сто фантазий»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Библиографическая культура</w:t>
      </w:r>
      <w:r>
        <w:rPr>
          <w:bCs/>
          <w:color w:val="auto"/>
          <w:szCs w:val="24"/>
          <w:lang w:val="ru-RU"/>
        </w:rPr>
        <w:t> (работа с детской книгой). Представление о том, что книга – источник необходимых знаний.</w:t>
      </w:r>
      <w:r>
        <w:rPr>
          <w:bCs/>
          <w:color w:val="auto"/>
          <w:szCs w:val="24"/>
          <w:lang w:val="ru-RU"/>
        </w:rPr>
        <w:t xml:space="preserve"> Обложка, оглавление, иллюстрации – элементы ориентировки в книге. Умение использовать тематический каталог при выборе книг в библиотеке.</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Изучение литературного чтения в 1 классе способствует освоению на пропедевтическом уровне ряда универсальных учебных д</w:t>
      </w:r>
      <w:r>
        <w:rPr>
          <w:bCs/>
          <w:color w:val="auto"/>
          <w:szCs w:val="24"/>
          <w:lang w:val="ru-RU"/>
        </w:rPr>
        <w:t>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Базовые логические действия</w:t>
      </w:r>
      <w:r>
        <w:rPr>
          <w:bCs/>
          <w:color w:val="auto"/>
          <w:szCs w:val="24"/>
          <w:lang w:val="ru-RU"/>
        </w:rPr>
        <w:t> как часть познавательных универсальных учебных действи</w:t>
      </w:r>
      <w:r>
        <w:rPr>
          <w:bCs/>
          <w:color w:val="auto"/>
          <w:szCs w:val="24"/>
          <w:lang w:val="ru-RU"/>
        </w:rPr>
        <w:t>й способствуют формированию умений:</w:t>
      </w:r>
    </w:p>
    <w:p w:rsidR="0025679A" w:rsidRDefault="00CD3C0D">
      <w:pPr>
        <w:numPr>
          <w:ilvl w:val="0"/>
          <w:numId w:val="63"/>
        </w:numPr>
        <w:tabs>
          <w:tab w:val="left" w:pos="567"/>
        </w:tabs>
        <w:spacing w:after="0" w:line="245" w:lineRule="auto"/>
        <w:ind w:left="0" w:right="340" w:firstLine="0"/>
        <w:rPr>
          <w:bCs/>
          <w:color w:val="auto"/>
          <w:szCs w:val="24"/>
          <w:lang w:val="ru-RU"/>
        </w:rPr>
      </w:pPr>
      <w:r>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5679A" w:rsidRDefault="00CD3C0D">
      <w:pPr>
        <w:numPr>
          <w:ilvl w:val="0"/>
          <w:numId w:val="63"/>
        </w:numPr>
        <w:tabs>
          <w:tab w:val="left" w:pos="567"/>
        </w:tabs>
        <w:spacing w:after="0" w:line="245" w:lineRule="auto"/>
        <w:ind w:left="0" w:right="340" w:firstLine="0"/>
        <w:rPr>
          <w:bCs/>
          <w:color w:val="auto"/>
          <w:szCs w:val="24"/>
          <w:lang w:val="ru-RU"/>
        </w:rPr>
      </w:pPr>
      <w:r>
        <w:rPr>
          <w:bCs/>
          <w:color w:val="auto"/>
          <w:szCs w:val="24"/>
          <w:lang w:val="ru-RU"/>
        </w:rPr>
        <w:t>понимать фактическое содержание прочитанного или прослушанног</w:t>
      </w:r>
      <w:r>
        <w:rPr>
          <w:bCs/>
          <w:color w:val="auto"/>
          <w:szCs w:val="24"/>
          <w:lang w:val="ru-RU"/>
        </w:rPr>
        <w:t>о текста;</w:t>
      </w:r>
    </w:p>
    <w:p w:rsidR="0025679A" w:rsidRDefault="00CD3C0D">
      <w:pPr>
        <w:numPr>
          <w:ilvl w:val="0"/>
          <w:numId w:val="63"/>
        </w:numPr>
        <w:tabs>
          <w:tab w:val="left" w:pos="567"/>
        </w:tabs>
        <w:spacing w:after="0" w:line="245" w:lineRule="auto"/>
        <w:ind w:left="0" w:right="340" w:firstLine="0"/>
        <w:rPr>
          <w:bCs/>
          <w:color w:val="auto"/>
          <w:szCs w:val="24"/>
          <w:lang w:val="ru-RU"/>
        </w:rPr>
      </w:pPr>
      <w:r>
        <w:rPr>
          <w:bCs/>
          <w:color w:val="auto"/>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w:t>
      </w:r>
      <w:r>
        <w:rPr>
          <w:bCs/>
          <w:color w:val="auto"/>
          <w:szCs w:val="24"/>
          <w:lang w:val="ru-RU"/>
        </w:rPr>
        <w:br/>
        <w:t>и литературная), автор, герой, рассказ, стихотворение (в пределах изученного);</w:t>
      </w:r>
    </w:p>
    <w:p w:rsidR="0025679A" w:rsidRDefault="00CD3C0D">
      <w:pPr>
        <w:numPr>
          <w:ilvl w:val="0"/>
          <w:numId w:val="63"/>
        </w:numPr>
        <w:tabs>
          <w:tab w:val="left" w:pos="567"/>
        </w:tabs>
        <w:spacing w:after="0" w:line="245" w:lineRule="auto"/>
        <w:ind w:left="0" w:right="340" w:firstLine="0"/>
        <w:rPr>
          <w:bCs/>
          <w:color w:val="auto"/>
          <w:szCs w:val="24"/>
          <w:lang w:val="ru-RU"/>
        </w:rPr>
      </w:pPr>
      <w:r>
        <w:rPr>
          <w:bCs/>
          <w:color w:val="auto"/>
          <w:szCs w:val="24"/>
          <w:lang w:val="ru-RU"/>
        </w:rPr>
        <w:t xml:space="preserve">различать и группировать </w:t>
      </w:r>
      <w:r>
        <w:rPr>
          <w:bCs/>
          <w:color w:val="auto"/>
          <w:szCs w:val="24"/>
          <w:lang w:val="ru-RU"/>
        </w:rPr>
        <w:t>произведения по жанрам (загадки, пословицы, сказки (фольклорная и литературная), стихотворение, рассказ);</w:t>
      </w:r>
    </w:p>
    <w:p w:rsidR="0025679A" w:rsidRDefault="00CD3C0D">
      <w:pPr>
        <w:numPr>
          <w:ilvl w:val="0"/>
          <w:numId w:val="63"/>
        </w:numPr>
        <w:tabs>
          <w:tab w:val="left" w:pos="567"/>
        </w:tabs>
        <w:spacing w:after="0" w:line="245" w:lineRule="auto"/>
        <w:ind w:left="0" w:right="340" w:firstLine="0"/>
        <w:rPr>
          <w:bCs/>
          <w:color w:val="auto"/>
          <w:szCs w:val="24"/>
          <w:lang w:val="ru-RU"/>
        </w:rPr>
      </w:pPr>
      <w:r>
        <w:rPr>
          <w:bCs/>
          <w:color w:val="auto"/>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w:t>
      </w:r>
      <w:r>
        <w:rPr>
          <w:bCs/>
          <w:color w:val="auto"/>
          <w:szCs w:val="24"/>
          <w:lang w:val="ru-RU"/>
        </w:rPr>
        <w:br/>
        <w:t xml:space="preserve">или </w:t>
      </w:r>
      <w:r>
        <w:rPr>
          <w:bCs/>
          <w:color w:val="auto"/>
          <w:szCs w:val="24"/>
          <w:lang w:val="ru-RU"/>
        </w:rPr>
        <w:t>отрицательную оценку его поступкам, задавать вопросы по фактическому содержанию;</w:t>
      </w:r>
    </w:p>
    <w:p w:rsidR="0025679A" w:rsidRDefault="00CD3C0D">
      <w:pPr>
        <w:numPr>
          <w:ilvl w:val="0"/>
          <w:numId w:val="63"/>
        </w:numPr>
        <w:tabs>
          <w:tab w:val="left" w:pos="567"/>
        </w:tabs>
        <w:spacing w:after="0" w:line="245" w:lineRule="auto"/>
        <w:ind w:left="0" w:right="340" w:firstLine="0"/>
        <w:rPr>
          <w:bCs/>
          <w:color w:val="auto"/>
          <w:szCs w:val="24"/>
          <w:lang w:val="ru-RU"/>
        </w:rPr>
      </w:pPr>
      <w:r>
        <w:rPr>
          <w:bCs/>
          <w:color w:val="auto"/>
          <w:szCs w:val="24"/>
          <w:lang w:val="ru-RU"/>
        </w:rPr>
        <w:t>сравнивать произведения по теме, настроению, которое оно вызывает.</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Работа с информацией</w:t>
      </w:r>
      <w:r>
        <w:rPr>
          <w:bCs/>
          <w:color w:val="auto"/>
          <w:szCs w:val="24"/>
          <w:lang w:val="ru-RU"/>
        </w:rPr>
        <w:t xml:space="preserve"> как часть познавательных универсальных учебных действий способствует формированию </w:t>
      </w:r>
      <w:r>
        <w:rPr>
          <w:bCs/>
          <w:color w:val="auto"/>
          <w:szCs w:val="24"/>
          <w:lang w:val="ru-RU"/>
        </w:rPr>
        <w:t>умений:</w:t>
      </w:r>
    </w:p>
    <w:p w:rsidR="0025679A" w:rsidRDefault="00CD3C0D">
      <w:pPr>
        <w:numPr>
          <w:ilvl w:val="0"/>
          <w:numId w:val="64"/>
        </w:numPr>
        <w:tabs>
          <w:tab w:val="left" w:pos="567"/>
        </w:tabs>
        <w:spacing w:after="0" w:line="245" w:lineRule="auto"/>
        <w:ind w:left="0" w:right="340" w:firstLine="0"/>
        <w:rPr>
          <w:bCs/>
          <w:color w:val="auto"/>
          <w:szCs w:val="24"/>
          <w:lang w:val="ru-RU"/>
        </w:rPr>
      </w:pPr>
      <w:r>
        <w:rPr>
          <w:bCs/>
          <w:color w:val="auto"/>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25679A" w:rsidRDefault="00CD3C0D">
      <w:pPr>
        <w:numPr>
          <w:ilvl w:val="0"/>
          <w:numId w:val="64"/>
        </w:numPr>
        <w:tabs>
          <w:tab w:val="left" w:pos="567"/>
        </w:tabs>
        <w:spacing w:after="0" w:line="245" w:lineRule="auto"/>
        <w:ind w:left="0" w:right="340" w:firstLine="0"/>
        <w:rPr>
          <w:bCs/>
          <w:color w:val="auto"/>
          <w:szCs w:val="24"/>
          <w:lang w:val="ru-RU"/>
        </w:rPr>
      </w:pPr>
      <w:r>
        <w:rPr>
          <w:bCs/>
          <w:color w:val="auto"/>
          <w:szCs w:val="24"/>
          <w:lang w:val="ru-RU"/>
        </w:rPr>
        <w:t>соотносить иллюстрацию с текстом произведения, читать отрывки из текста, которые соответствуют иллюстрации.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w:t>
      </w:r>
      <w:r>
        <w:rPr>
          <w:bCs/>
          <w:i/>
          <w:iCs/>
          <w:color w:val="auto"/>
          <w:szCs w:val="24"/>
          <w:lang w:val="ru-RU"/>
        </w:rPr>
        <w:t>оммуникативные универсальные учебные действия</w:t>
      </w:r>
      <w:r>
        <w:rPr>
          <w:bCs/>
          <w:color w:val="auto"/>
          <w:szCs w:val="24"/>
          <w:lang w:val="ru-RU"/>
        </w:rPr>
        <w:t> способствуют формированию умений:</w:t>
      </w:r>
    </w:p>
    <w:p w:rsidR="0025679A" w:rsidRDefault="00CD3C0D">
      <w:pPr>
        <w:numPr>
          <w:ilvl w:val="0"/>
          <w:numId w:val="65"/>
        </w:numPr>
        <w:tabs>
          <w:tab w:val="left" w:pos="567"/>
        </w:tabs>
        <w:spacing w:after="0" w:line="245" w:lineRule="auto"/>
        <w:ind w:left="0" w:right="340" w:firstLine="0"/>
        <w:rPr>
          <w:bCs/>
          <w:color w:val="auto"/>
          <w:szCs w:val="24"/>
          <w:lang w:val="ru-RU"/>
        </w:rPr>
      </w:pPr>
      <w:r>
        <w:rPr>
          <w:bCs/>
          <w:color w:val="auto"/>
          <w:szCs w:val="24"/>
          <w:lang w:val="ru-RU"/>
        </w:rPr>
        <w:t>читать наизусть стихотворения, соблюдать орфоэпические и пунктуационные нормы;</w:t>
      </w:r>
    </w:p>
    <w:p w:rsidR="0025679A" w:rsidRDefault="00CD3C0D">
      <w:pPr>
        <w:numPr>
          <w:ilvl w:val="0"/>
          <w:numId w:val="65"/>
        </w:numPr>
        <w:tabs>
          <w:tab w:val="left" w:pos="567"/>
        </w:tabs>
        <w:spacing w:after="0" w:line="245" w:lineRule="auto"/>
        <w:ind w:left="0" w:right="340" w:firstLine="0"/>
        <w:rPr>
          <w:bCs/>
          <w:color w:val="auto"/>
          <w:szCs w:val="24"/>
          <w:lang w:val="ru-RU"/>
        </w:rPr>
      </w:pPr>
      <w:r>
        <w:rPr>
          <w:bCs/>
          <w:color w:val="auto"/>
          <w:szCs w:val="24"/>
          <w:lang w:val="ru-RU"/>
        </w:rPr>
        <w:t>участвовать в беседе по обсуждению прослушанного или прочитанного текста: слушать собеседника, от</w:t>
      </w:r>
      <w:r>
        <w:rPr>
          <w:bCs/>
          <w:color w:val="auto"/>
          <w:szCs w:val="24"/>
          <w:lang w:val="ru-RU"/>
        </w:rPr>
        <w:t>вечать на вопросы, высказывать своё отношение</w:t>
      </w:r>
      <w:r>
        <w:rPr>
          <w:bCs/>
          <w:color w:val="auto"/>
          <w:szCs w:val="24"/>
          <w:lang w:val="ru-RU"/>
        </w:rPr>
        <w:br/>
        <w:t>к обсуждаемой проблеме;</w:t>
      </w:r>
    </w:p>
    <w:p w:rsidR="0025679A" w:rsidRDefault="00CD3C0D">
      <w:pPr>
        <w:numPr>
          <w:ilvl w:val="0"/>
          <w:numId w:val="65"/>
        </w:numPr>
        <w:tabs>
          <w:tab w:val="left" w:pos="567"/>
        </w:tabs>
        <w:spacing w:after="0" w:line="245" w:lineRule="auto"/>
        <w:ind w:left="0" w:right="340" w:firstLine="0"/>
        <w:rPr>
          <w:bCs/>
          <w:color w:val="auto"/>
          <w:szCs w:val="24"/>
          <w:lang w:val="ru-RU"/>
        </w:rPr>
      </w:pPr>
      <w:r>
        <w:rPr>
          <w:bCs/>
          <w:color w:val="auto"/>
          <w:szCs w:val="24"/>
          <w:lang w:val="ru-RU"/>
        </w:rPr>
        <w:t>пересказывать (устно) содержание произведения с опорой на вопросы, рисунки, предложенный план;</w:t>
      </w:r>
    </w:p>
    <w:p w:rsidR="0025679A" w:rsidRDefault="00CD3C0D">
      <w:pPr>
        <w:numPr>
          <w:ilvl w:val="0"/>
          <w:numId w:val="65"/>
        </w:numPr>
        <w:tabs>
          <w:tab w:val="left" w:pos="567"/>
        </w:tabs>
        <w:spacing w:after="0" w:line="245" w:lineRule="auto"/>
        <w:ind w:left="0" w:right="340" w:firstLine="0"/>
        <w:rPr>
          <w:bCs/>
          <w:color w:val="auto"/>
          <w:szCs w:val="24"/>
          <w:lang w:val="ru-RU"/>
        </w:rPr>
      </w:pPr>
      <w:r>
        <w:rPr>
          <w:bCs/>
          <w:color w:val="auto"/>
          <w:szCs w:val="24"/>
          <w:lang w:val="ru-RU"/>
        </w:rPr>
        <w:t>объяснять своими словами значение изученных понятий;</w:t>
      </w:r>
    </w:p>
    <w:p w:rsidR="0025679A" w:rsidRDefault="00CD3C0D">
      <w:pPr>
        <w:numPr>
          <w:ilvl w:val="0"/>
          <w:numId w:val="65"/>
        </w:numPr>
        <w:tabs>
          <w:tab w:val="left" w:pos="567"/>
        </w:tabs>
        <w:spacing w:after="0" w:line="245" w:lineRule="auto"/>
        <w:ind w:left="0" w:right="340" w:firstLine="0"/>
        <w:rPr>
          <w:bCs/>
          <w:color w:val="auto"/>
          <w:szCs w:val="24"/>
          <w:lang w:val="ru-RU"/>
        </w:rPr>
      </w:pPr>
      <w:r>
        <w:rPr>
          <w:bCs/>
          <w:color w:val="auto"/>
          <w:szCs w:val="24"/>
          <w:lang w:val="ru-RU"/>
        </w:rPr>
        <w:t>описывать своё настроение после слушан</w:t>
      </w:r>
      <w:r>
        <w:rPr>
          <w:bCs/>
          <w:color w:val="auto"/>
          <w:szCs w:val="24"/>
          <w:lang w:val="ru-RU"/>
        </w:rPr>
        <w:t>ия (чтения) стихотворений, сказок, рассказов.</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Регулятивные универсальные учебные действия</w:t>
      </w:r>
      <w:r>
        <w:rPr>
          <w:bCs/>
          <w:color w:val="auto"/>
          <w:szCs w:val="24"/>
          <w:lang w:val="ru-RU"/>
        </w:rPr>
        <w:t> способствуют формированию умений:</w:t>
      </w:r>
    </w:p>
    <w:p w:rsidR="0025679A" w:rsidRDefault="00CD3C0D">
      <w:pPr>
        <w:numPr>
          <w:ilvl w:val="0"/>
          <w:numId w:val="66"/>
        </w:numPr>
        <w:tabs>
          <w:tab w:val="left" w:pos="567"/>
        </w:tabs>
        <w:spacing w:after="0" w:line="245" w:lineRule="auto"/>
        <w:ind w:left="0" w:right="340" w:firstLine="0"/>
        <w:rPr>
          <w:bCs/>
          <w:color w:val="auto"/>
          <w:szCs w:val="24"/>
          <w:lang w:val="ru-RU"/>
        </w:rPr>
      </w:pPr>
      <w:r>
        <w:rPr>
          <w:bCs/>
          <w:color w:val="auto"/>
          <w:szCs w:val="24"/>
          <w:lang w:val="ru-RU"/>
        </w:rPr>
        <w:t>понимать и удерживать поставленную учебную задачу, в случае необходимости обращаться за помощью к учителю;</w:t>
      </w:r>
    </w:p>
    <w:p w:rsidR="0025679A" w:rsidRDefault="00CD3C0D">
      <w:pPr>
        <w:numPr>
          <w:ilvl w:val="0"/>
          <w:numId w:val="66"/>
        </w:numPr>
        <w:tabs>
          <w:tab w:val="left" w:pos="567"/>
        </w:tabs>
        <w:spacing w:after="0" w:line="245" w:lineRule="auto"/>
        <w:ind w:left="0" w:right="340" w:firstLine="0"/>
        <w:rPr>
          <w:bCs/>
          <w:color w:val="auto"/>
          <w:szCs w:val="24"/>
          <w:lang w:val="ru-RU"/>
        </w:rPr>
      </w:pPr>
      <w:r>
        <w:rPr>
          <w:bCs/>
          <w:color w:val="auto"/>
          <w:szCs w:val="24"/>
          <w:lang w:val="ru-RU"/>
        </w:rPr>
        <w:t>проявлять желание самосто</w:t>
      </w:r>
      <w:r>
        <w:rPr>
          <w:bCs/>
          <w:color w:val="auto"/>
          <w:szCs w:val="24"/>
          <w:lang w:val="ru-RU"/>
        </w:rPr>
        <w:t>ятельно читать, совершенствовать свой навык чтения;</w:t>
      </w:r>
    </w:p>
    <w:p w:rsidR="0025679A" w:rsidRDefault="00CD3C0D">
      <w:pPr>
        <w:numPr>
          <w:ilvl w:val="0"/>
          <w:numId w:val="66"/>
        </w:numPr>
        <w:tabs>
          <w:tab w:val="left" w:pos="567"/>
        </w:tabs>
        <w:spacing w:after="0" w:line="245" w:lineRule="auto"/>
        <w:ind w:left="0" w:right="340" w:firstLine="0"/>
        <w:rPr>
          <w:bCs/>
          <w:color w:val="auto"/>
          <w:szCs w:val="24"/>
          <w:lang w:val="ru-RU"/>
        </w:rPr>
      </w:pPr>
      <w:r>
        <w:rPr>
          <w:bCs/>
          <w:color w:val="auto"/>
          <w:szCs w:val="24"/>
          <w:lang w:val="ru-RU"/>
        </w:rPr>
        <w:t>с помощью учителя оценивать свои успехи (трудности) в освоении читательской деятельности.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Совместная деятельность</w:t>
      </w:r>
      <w:r>
        <w:rPr>
          <w:bCs/>
          <w:color w:val="auto"/>
          <w:szCs w:val="24"/>
          <w:lang w:val="ru-RU"/>
        </w:rPr>
        <w:t> способствует формированию умений:</w:t>
      </w:r>
    </w:p>
    <w:p w:rsidR="0025679A" w:rsidRDefault="00CD3C0D">
      <w:pPr>
        <w:numPr>
          <w:ilvl w:val="0"/>
          <w:numId w:val="67"/>
        </w:numPr>
        <w:tabs>
          <w:tab w:val="left" w:pos="567"/>
        </w:tabs>
        <w:spacing w:after="0" w:line="245" w:lineRule="auto"/>
        <w:ind w:left="0" w:right="340" w:firstLine="0"/>
        <w:rPr>
          <w:bCs/>
          <w:color w:val="auto"/>
          <w:szCs w:val="24"/>
          <w:lang w:val="ru-RU"/>
        </w:rPr>
      </w:pPr>
      <w:r>
        <w:rPr>
          <w:bCs/>
          <w:color w:val="auto"/>
          <w:szCs w:val="24"/>
          <w:lang w:val="ru-RU"/>
        </w:rPr>
        <w:t>проявлять желание работать в парах, небольших группах;</w:t>
      </w:r>
    </w:p>
    <w:p w:rsidR="0025679A" w:rsidRDefault="00CD3C0D">
      <w:pPr>
        <w:numPr>
          <w:ilvl w:val="0"/>
          <w:numId w:val="67"/>
        </w:numPr>
        <w:tabs>
          <w:tab w:val="left" w:pos="567"/>
        </w:tabs>
        <w:spacing w:after="0" w:line="245" w:lineRule="auto"/>
        <w:ind w:left="0" w:right="340" w:firstLine="0"/>
        <w:rPr>
          <w:bCs/>
          <w:color w:val="auto"/>
          <w:szCs w:val="24"/>
          <w:lang w:val="ru-RU"/>
        </w:rPr>
      </w:pPr>
      <w:r>
        <w:rPr>
          <w:bCs/>
          <w:color w:val="auto"/>
          <w:szCs w:val="24"/>
          <w:lang w:val="ru-RU"/>
        </w:rPr>
        <w:t>проявлять культуру взаимодействия, терпение, умение договариваться, ответственно выполнять свою часть работы.</w:t>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br/>
      </w: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2 КЛАСС</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О нашей Родине.</w:t>
      </w:r>
      <w:r>
        <w:rPr>
          <w:bCs/>
          <w:color w:val="auto"/>
          <w:szCs w:val="24"/>
          <w:lang w:val="ru-RU"/>
        </w:rPr>
        <w:t> Круг чтения: произведения о Родине (на примере не менее трёх стихотворений И. С. Никитина, Ф. П. Савинова, А. А. Прокофь</w:t>
      </w:r>
      <w:r>
        <w:rPr>
          <w:bCs/>
          <w:color w:val="auto"/>
          <w:szCs w:val="24"/>
          <w:lang w:val="ru-RU"/>
        </w:rPr>
        <w:t>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w:t>
      </w:r>
      <w:r>
        <w:rPr>
          <w:bCs/>
          <w:color w:val="auto"/>
          <w:szCs w:val="24"/>
          <w:lang w:val="ru-RU"/>
        </w:rPr>
        <w:t>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И.С. Никитин «Русь», Ф.П. Савинов «Родина»</w:t>
      </w:r>
      <w:r>
        <w:rPr>
          <w:bCs/>
          <w:color w:val="auto"/>
          <w:szCs w:val="24"/>
          <w:lang w:val="ru-RU"/>
        </w:rPr>
        <w:t>, А.А. Прокофьев «Родина»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Фольклор (устное народное творчество).</w:t>
      </w:r>
      <w:r>
        <w:rPr>
          <w:bCs/>
          <w:color w:val="auto"/>
          <w:szCs w:val="24"/>
          <w:lang w:val="ru-RU"/>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w:t>
      </w:r>
      <w:r>
        <w:rPr>
          <w:bCs/>
          <w:color w:val="auto"/>
          <w:szCs w:val="24"/>
          <w:lang w:val="ru-RU"/>
        </w:rPr>
        <w:t>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w:t>
      </w:r>
      <w:r>
        <w:rPr>
          <w:bCs/>
          <w:color w:val="auto"/>
          <w:szCs w:val="24"/>
          <w:lang w:val="ru-RU"/>
        </w:rPr>
        <w:t>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w:t>
      </w:r>
      <w:r>
        <w:rPr>
          <w:bCs/>
          <w:color w:val="auto"/>
          <w:szCs w:val="24"/>
          <w:lang w:val="ru-RU"/>
        </w:rPr>
        <w:t>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w:t>
      </w:r>
      <w:r>
        <w:rPr>
          <w:bCs/>
          <w:color w:val="auto"/>
          <w:szCs w:val="24"/>
          <w:lang w:val="ru-RU"/>
        </w:rPr>
        <w:t xml:space="preserve">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w:t>
      </w:r>
      <w:r>
        <w:rPr>
          <w:bCs/>
          <w:color w:val="auto"/>
          <w:szCs w:val="24"/>
          <w:lang w:val="ru-RU"/>
        </w:rPr>
        <w:t>народов России ‌(1-2 произведения)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Звуки и краски родной природы в разные времена года.</w:t>
      </w:r>
      <w:r>
        <w:rPr>
          <w:bCs/>
          <w:color w:val="auto"/>
          <w:szCs w:val="24"/>
          <w:lang w:val="ru-RU"/>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w:t>
      </w:r>
      <w:r>
        <w:rPr>
          <w:bCs/>
          <w:color w:val="auto"/>
          <w:szCs w:val="24"/>
          <w:lang w:val="ru-RU"/>
        </w:rPr>
        <w:t>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w:t>
      </w:r>
      <w:r>
        <w:rPr>
          <w:bCs/>
          <w:color w:val="auto"/>
          <w:szCs w:val="24"/>
          <w:lang w:val="ru-RU"/>
        </w:rPr>
        <w:t>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А.С. Пушкин «Уж небо осенью дыша</w:t>
      </w:r>
      <w:r>
        <w:rPr>
          <w:bCs/>
          <w:color w:val="auto"/>
          <w:szCs w:val="24"/>
          <w:lang w:val="ru-RU"/>
        </w:rPr>
        <w:t>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w:t>
      </w:r>
      <w:r>
        <w:rPr>
          <w:bCs/>
          <w:color w:val="auto"/>
          <w:szCs w:val="24"/>
          <w:lang w:val="ru-RU"/>
        </w:rPr>
        <w:t>.А. Есенин «Поёт зима – аукает…», И.З. Суриков «Лето»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О детях и дружбе</w:t>
      </w:r>
      <w:r>
        <w:rPr>
          <w:bCs/>
          <w:color w:val="auto"/>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w:t>
      </w:r>
      <w:r>
        <w:rPr>
          <w:bCs/>
          <w:color w:val="auto"/>
          <w:szCs w:val="24"/>
          <w:lang w:val="ru-RU"/>
        </w:rPr>
        <w:t>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w:t>
      </w:r>
      <w:r>
        <w:rPr>
          <w:bCs/>
          <w:color w:val="auto"/>
          <w:szCs w:val="24"/>
          <w:lang w:val="ru-RU"/>
        </w:rPr>
        <w:t xml:space="preserve">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w:t>
      </w:r>
      <w:r>
        <w:rPr>
          <w:bCs/>
          <w:color w:val="auto"/>
          <w:szCs w:val="24"/>
          <w:lang w:val="ru-RU"/>
        </w:rPr>
        <w:t>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Мир сказок.</w:t>
      </w:r>
      <w:r>
        <w:rPr>
          <w:bCs/>
          <w:color w:val="auto"/>
          <w:szCs w:val="24"/>
          <w:lang w:val="ru-RU"/>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w:t>
      </w:r>
      <w:r>
        <w:rPr>
          <w:bCs/>
          <w:color w:val="auto"/>
          <w:szCs w:val="24"/>
          <w:lang w:val="ru-RU"/>
        </w:rPr>
        <w:t>: части текста, их главные темы. Иллюстрации, их значение в раскрытии содержания произведения.</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w:t>
      </w:r>
      <w:r>
        <w:rPr>
          <w:bCs/>
          <w:color w:val="auto"/>
          <w:szCs w:val="24"/>
          <w:lang w:val="ru-RU"/>
        </w:rPr>
        <w:t xml:space="preserve"> Даль «Девочка Снегурочка»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О братьях наших меньших</w:t>
      </w:r>
      <w:r>
        <w:rPr>
          <w:bCs/>
          <w:color w:val="auto"/>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w:t>
      </w:r>
      <w:r>
        <w:rPr>
          <w:bCs/>
          <w:color w:val="auto"/>
          <w:szCs w:val="24"/>
          <w:lang w:val="ru-RU"/>
        </w:rPr>
        <w:t xml:space="preserve">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w:t>
      </w:r>
      <w:r>
        <w:rPr>
          <w:bCs/>
          <w:color w:val="auto"/>
          <w:szCs w:val="24"/>
          <w:lang w:val="ru-RU"/>
        </w:rPr>
        <w:t>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w:t>
      </w:r>
      <w:r>
        <w:rPr>
          <w:bCs/>
          <w:color w:val="auto"/>
          <w:szCs w:val="24"/>
          <w:lang w:val="ru-RU"/>
        </w:rPr>
        <w:t>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И.А. Крылов «Лебедь, Щука и Рак», Л.Н. Толстой «Лев и мышь», М.</w:t>
      </w:r>
      <w:r>
        <w:rPr>
          <w:bCs/>
          <w:color w:val="auto"/>
          <w:szCs w:val="24"/>
          <w:lang w:val="ru-RU"/>
        </w:rPr>
        <w:t>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О наших близких, о семье</w:t>
      </w:r>
      <w:r>
        <w:rPr>
          <w:bCs/>
          <w:color w:val="auto"/>
          <w:szCs w:val="24"/>
          <w:lang w:val="ru-RU"/>
        </w:rPr>
        <w:t>. Тема семьи, детства, взаимоотношен</w:t>
      </w:r>
      <w:r>
        <w:rPr>
          <w:bCs/>
          <w:color w:val="auto"/>
          <w:szCs w:val="24"/>
          <w:lang w:val="ru-RU"/>
        </w:rPr>
        <w:t>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w:t>
      </w:r>
      <w:r>
        <w:rPr>
          <w:bCs/>
          <w:color w:val="auto"/>
          <w:szCs w:val="24"/>
          <w:lang w:val="ru-RU"/>
        </w:rPr>
        <w:t>е. Тема художественных произведений: Международный женский день, День Победы.</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w:t>
      </w:r>
      <w:r>
        <w:rPr>
          <w:bCs/>
          <w:color w:val="auto"/>
          <w:szCs w:val="24"/>
          <w:lang w:val="ru-RU"/>
        </w:rPr>
        <w:t>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Зарубежная литература</w:t>
      </w:r>
      <w:r>
        <w:rPr>
          <w:bCs/>
          <w:color w:val="auto"/>
          <w:szCs w:val="24"/>
          <w:lang w:val="ru-RU"/>
        </w:rPr>
        <w:t xml:space="preserve">.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w:t>
      </w:r>
      <w:r>
        <w:rPr>
          <w:bCs/>
          <w:color w:val="auto"/>
          <w:szCs w:val="24"/>
          <w:lang w:val="ru-RU"/>
        </w:rPr>
        <w:t>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Ш. Перро «Кот в сапогах», Х.-К. Андерсен «Пятеро из о</w:t>
      </w:r>
      <w:r>
        <w:rPr>
          <w:bCs/>
          <w:color w:val="auto"/>
          <w:szCs w:val="24"/>
          <w:lang w:val="ru-RU"/>
        </w:rPr>
        <w:t>дного стручка»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Библиографическая культура</w:t>
      </w:r>
      <w:r>
        <w:rPr>
          <w:bCs/>
          <w:color w:val="auto"/>
          <w:szCs w:val="24"/>
          <w:lang w:val="ru-RU"/>
        </w:rPr>
        <w:t> </w:t>
      </w:r>
      <w:r>
        <w:rPr>
          <w:bCs/>
          <w:i/>
          <w:iCs/>
          <w:color w:val="auto"/>
          <w:szCs w:val="24"/>
          <w:lang w:val="ru-RU"/>
        </w:rPr>
        <w:t>(работа с детской книгой и справочной литературой)</w:t>
      </w:r>
      <w:r>
        <w:rPr>
          <w:bCs/>
          <w:color w:val="auto"/>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w:t>
      </w:r>
      <w:r>
        <w:rPr>
          <w:bCs/>
          <w:color w:val="auto"/>
          <w:szCs w:val="24"/>
          <w:lang w:val="ru-RU"/>
        </w:rPr>
        <w:t>рекомендательного списка, тематические картотеки библиотеки. Книга учебная, художественная, справочная.</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w:t>
      </w:r>
      <w:r>
        <w:rPr>
          <w:bCs/>
          <w:color w:val="auto"/>
          <w:szCs w:val="24"/>
          <w:lang w:val="ru-RU"/>
        </w:rPr>
        <w:t>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Базовые логические и исследовательские действия</w:t>
      </w:r>
      <w:r>
        <w:rPr>
          <w:bCs/>
          <w:color w:val="auto"/>
          <w:szCs w:val="24"/>
          <w:lang w:val="ru-RU"/>
        </w:rPr>
        <w:t> как часть познавательных универсальных учебных действий способствую</w:t>
      </w:r>
      <w:r>
        <w:rPr>
          <w:bCs/>
          <w:color w:val="auto"/>
          <w:szCs w:val="24"/>
          <w:lang w:val="ru-RU"/>
        </w:rPr>
        <w:t>т формированию умений:</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сравнивать и группировать различные произведе</w:t>
      </w:r>
      <w:r>
        <w:rPr>
          <w:bCs/>
          <w:color w:val="auto"/>
          <w:szCs w:val="24"/>
          <w:lang w:val="ru-RU"/>
        </w:rPr>
        <w:t>ния по теме (о Родине,</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о родной природе, о детях, о животных, о семье, о чудесах и превращениях),</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по жанрам (произведения устного народного творчества, сказка (фольклорная</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и литературная), рассказ, басня, стихотворение);</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характеризовать (кратко) особенност</w:t>
      </w:r>
      <w:r>
        <w:rPr>
          <w:bCs/>
          <w:color w:val="auto"/>
          <w:szCs w:val="24"/>
          <w:lang w:val="ru-RU"/>
        </w:rPr>
        <w:t>и жанров (произведения устного народного творчества, литературная сказка, рассказ, басня, стихотворение);</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w:t>
      </w:r>
      <w:r>
        <w:rPr>
          <w:bCs/>
          <w:color w:val="auto"/>
          <w:szCs w:val="24"/>
          <w:lang w:val="ru-RU"/>
        </w:rPr>
        <w:t>,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5679A" w:rsidRDefault="00CD3C0D">
      <w:pPr>
        <w:numPr>
          <w:ilvl w:val="0"/>
          <w:numId w:val="68"/>
        </w:numPr>
        <w:tabs>
          <w:tab w:val="left" w:pos="567"/>
        </w:tabs>
        <w:spacing w:after="0" w:line="245" w:lineRule="auto"/>
        <w:ind w:left="0" w:right="340" w:firstLine="0"/>
        <w:rPr>
          <w:bCs/>
          <w:color w:val="auto"/>
          <w:szCs w:val="24"/>
          <w:lang w:val="ru-RU"/>
        </w:rPr>
      </w:pPr>
      <w:r>
        <w:rPr>
          <w:bCs/>
          <w:color w:val="auto"/>
          <w:szCs w:val="24"/>
          <w:lang w:val="ru-RU"/>
        </w:rPr>
        <w:t>анализировать текст стихотворения: называть особенности жанра (ритм, рифма), находить в тексте сравнения, эпите</w:t>
      </w:r>
      <w:r>
        <w:rPr>
          <w:bCs/>
          <w:color w:val="auto"/>
          <w:szCs w:val="24"/>
          <w:lang w:val="ru-RU"/>
        </w:rPr>
        <w:t>ты, слова в переносном значении, объяснять значение незнакомого слова с опорой на контекст и по словарю.</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Работа с информацией</w:t>
      </w:r>
      <w:r>
        <w:rPr>
          <w:bCs/>
          <w:color w:val="auto"/>
          <w:szCs w:val="24"/>
          <w:lang w:val="ru-RU"/>
        </w:rPr>
        <w:t> как часть познавательных универсальных учебных действий способствует формированию умений:</w:t>
      </w:r>
    </w:p>
    <w:p w:rsidR="0025679A" w:rsidRDefault="00CD3C0D">
      <w:pPr>
        <w:numPr>
          <w:ilvl w:val="0"/>
          <w:numId w:val="69"/>
        </w:numPr>
        <w:tabs>
          <w:tab w:val="left" w:pos="567"/>
        </w:tabs>
        <w:spacing w:after="0" w:line="245" w:lineRule="auto"/>
        <w:ind w:left="0" w:right="340" w:firstLine="0"/>
        <w:rPr>
          <w:bCs/>
          <w:color w:val="auto"/>
          <w:szCs w:val="24"/>
          <w:lang w:val="ru-RU"/>
        </w:rPr>
      </w:pPr>
      <w:r>
        <w:rPr>
          <w:bCs/>
          <w:color w:val="auto"/>
          <w:szCs w:val="24"/>
          <w:lang w:val="ru-RU"/>
        </w:rPr>
        <w:t>соотносить иллюстрации с текстом произве</w:t>
      </w:r>
      <w:r>
        <w:rPr>
          <w:bCs/>
          <w:color w:val="auto"/>
          <w:szCs w:val="24"/>
          <w:lang w:val="ru-RU"/>
        </w:rPr>
        <w:t>дения;</w:t>
      </w:r>
    </w:p>
    <w:p w:rsidR="0025679A" w:rsidRDefault="00CD3C0D">
      <w:pPr>
        <w:numPr>
          <w:ilvl w:val="0"/>
          <w:numId w:val="69"/>
        </w:numPr>
        <w:tabs>
          <w:tab w:val="left" w:pos="567"/>
        </w:tabs>
        <w:spacing w:after="0" w:line="245" w:lineRule="auto"/>
        <w:ind w:left="0" w:right="340" w:firstLine="0"/>
        <w:rPr>
          <w:bCs/>
          <w:color w:val="auto"/>
          <w:szCs w:val="24"/>
          <w:lang w:val="ru-RU"/>
        </w:rPr>
      </w:pPr>
      <w:r>
        <w:rPr>
          <w:bCs/>
          <w:color w:val="auto"/>
          <w:szCs w:val="24"/>
          <w:lang w:val="ru-RU"/>
        </w:rPr>
        <w:t>ориентироваться в содержании книги, каталоге, выбирать книгу по автору, каталогу на основе рекомендованного списка;</w:t>
      </w:r>
    </w:p>
    <w:p w:rsidR="0025679A" w:rsidRDefault="00CD3C0D">
      <w:pPr>
        <w:numPr>
          <w:ilvl w:val="0"/>
          <w:numId w:val="69"/>
        </w:numPr>
        <w:tabs>
          <w:tab w:val="left" w:pos="567"/>
        </w:tabs>
        <w:spacing w:after="0" w:line="245" w:lineRule="auto"/>
        <w:ind w:left="0" w:right="340" w:firstLine="0"/>
        <w:rPr>
          <w:bCs/>
          <w:color w:val="auto"/>
          <w:szCs w:val="24"/>
          <w:lang w:val="ru-RU"/>
        </w:rPr>
      </w:pPr>
      <w:r>
        <w:rPr>
          <w:bCs/>
          <w:color w:val="auto"/>
          <w:szCs w:val="24"/>
          <w:lang w:val="ru-RU"/>
        </w:rPr>
        <w:t>по информации, представленной в оглавлении, в иллюстрациях предполагать тему и содержание книги;</w:t>
      </w:r>
    </w:p>
    <w:p w:rsidR="0025679A" w:rsidRDefault="00CD3C0D">
      <w:pPr>
        <w:numPr>
          <w:ilvl w:val="0"/>
          <w:numId w:val="69"/>
        </w:numPr>
        <w:tabs>
          <w:tab w:val="left" w:pos="567"/>
        </w:tabs>
        <w:spacing w:after="0" w:line="245" w:lineRule="auto"/>
        <w:ind w:left="0" w:right="340" w:firstLine="0"/>
        <w:rPr>
          <w:bCs/>
          <w:color w:val="auto"/>
          <w:szCs w:val="24"/>
          <w:lang w:val="ru-RU"/>
        </w:rPr>
      </w:pPr>
      <w:r>
        <w:rPr>
          <w:bCs/>
          <w:color w:val="auto"/>
          <w:szCs w:val="24"/>
          <w:lang w:val="ru-RU"/>
        </w:rPr>
        <w:t>пользоваться словарями для уточнения</w:t>
      </w:r>
      <w:r>
        <w:rPr>
          <w:bCs/>
          <w:color w:val="auto"/>
          <w:szCs w:val="24"/>
          <w:lang w:val="ru-RU"/>
        </w:rPr>
        <w:t xml:space="preserve"> значения незнакомого слова.</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Коммуникативные универсальные учебные</w:t>
      </w:r>
      <w:r>
        <w:rPr>
          <w:bCs/>
          <w:color w:val="auto"/>
          <w:szCs w:val="24"/>
          <w:lang w:val="ru-RU"/>
        </w:rPr>
        <w:t> действия способствуют формированию умений:</w:t>
      </w:r>
    </w:p>
    <w:p w:rsidR="0025679A" w:rsidRDefault="00CD3C0D">
      <w:pPr>
        <w:numPr>
          <w:ilvl w:val="0"/>
          <w:numId w:val="70"/>
        </w:numPr>
        <w:tabs>
          <w:tab w:val="left" w:pos="567"/>
        </w:tabs>
        <w:spacing w:after="0" w:line="245" w:lineRule="auto"/>
        <w:ind w:left="0" w:right="340" w:firstLine="0"/>
        <w:rPr>
          <w:bCs/>
          <w:color w:val="auto"/>
          <w:szCs w:val="24"/>
          <w:lang w:val="ru-RU"/>
        </w:rPr>
      </w:pPr>
      <w:r>
        <w:rPr>
          <w:bCs/>
          <w:color w:val="auto"/>
          <w:szCs w:val="24"/>
          <w:lang w:val="ru-RU"/>
        </w:rPr>
        <w:t xml:space="preserve">участвовать в диалоге: отвечать на вопросы, кратко объяснять свои ответы, дополнять ответы других участников, составлять свои вопросы и </w:t>
      </w:r>
      <w:r>
        <w:rPr>
          <w:bCs/>
          <w:color w:val="auto"/>
          <w:szCs w:val="24"/>
          <w:lang w:val="ru-RU"/>
        </w:rPr>
        <w:t>высказывания</w:t>
      </w:r>
    </w:p>
    <w:p w:rsidR="0025679A" w:rsidRDefault="00CD3C0D">
      <w:pPr>
        <w:numPr>
          <w:ilvl w:val="0"/>
          <w:numId w:val="70"/>
        </w:numPr>
        <w:tabs>
          <w:tab w:val="left" w:pos="567"/>
        </w:tabs>
        <w:spacing w:after="0" w:line="245" w:lineRule="auto"/>
        <w:ind w:left="0" w:right="340" w:firstLine="0"/>
        <w:rPr>
          <w:bCs/>
          <w:color w:val="auto"/>
          <w:szCs w:val="24"/>
          <w:lang w:val="ru-RU"/>
        </w:rPr>
      </w:pPr>
      <w:r>
        <w:rPr>
          <w:bCs/>
          <w:color w:val="auto"/>
          <w:szCs w:val="24"/>
          <w:lang w:val="ru-RU"/>
        </w:rPr>
        <w:t>на заданную тему;</w:t>
      </w:r>
    </w:p>
    <w:p w:rsidR="0025679A" w:rsidRDefault="00CD3C0D">
      <w:pPr>
        <w:numPr>
          <w:ilvl w:val="0"/>
          <w:numId w:val="70"/>
        </w:numPr>
        <w:tabs>
          <w:tab w:val="left" w:pos="567"/>
        </w:tabs>
        <w:spacing w:after="0" w:line="245" w:lineRule="auto"/>
        <w:ind w:left="0" w:right="340" w:firstLine="0"/>
        <w:rPr>
          <w:bCs/>
          <w:color w:val="auto"/>
          <w:szCs w:val="24"/>
          <w:lang w:val="ru-RU"/>
        </w:rPr>
      </w:pPr>
      <w:r>
        <w:rPr>
          <w:bCs/>
          <w:color w:val="auto"/>
          <w:szCs w:val="24"/>
          <w:lang w:val="ru-RU"/>
        </w:rPr>
        <w:t>пересказывать подробно и выборочно прочитанное произведение;</w:t>
      </w:r>
    </w:p>
    <w:p w:rsidR="0025679A" w:rsidRDefault="00CD3C0D">
      <w:pPr>
        <w:numPr>
          <w:ilvl w:val="0"/>
          <w:numId w:val="70"/>
        </w:numPr>
        <w:tabs>
          <w:tab w:val="left" w:pos="567"/>
        </w:tabs>
        <w:spacing w:after="0" w:line="245" w:lineRule="auto"/>
        <w:ind w:left="0" w:right="340" w:firstLine="0"/>
        <w:rPr>
          <w:bCs/>
          <w:color w:val="auto"/>
          <w:szCs w:val="24"/>
          <w:lang w:val="ru-RU"/>
        </w:rPr>
      </w:pPr>
      <w:r>
        <w:rPr>
          <w:bCs/>
          <w:color w:val="auto"/>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25679A" w:rsidRDefault="00CD3C0D">
      <w:pPr>
        <w:numPr>
          <w:ilvl w:val="0"/>
          <w:numId w:val="70"/>
        </w:numPr>
        <w:tabs>
          <w:tab w:val="left" w:pos="567"/>
        </w:tabs>
        <w:spacing w:after="0" w:line="245" w:lineRule="auto"/>
        <w:ind w:left="0" w:right="340" w:firstLine="0"/>
        <w:rPr>
          <w:bCs/>
          <w:color w:val="auto"/>
          <w:szCs w:val="24"/>
          <w:lang w:val="ru-RU"/>
        </w:rPr>
      </w:pPr>
      <w:r>
        <w:rPr>
          <w:bCs/>
          <w:color w:val="auto"/>
          <w:szCs w:val="24"/>
          <w:lang w:val="ru-RU"/>
        </w:rPr>
        <w:t xml:space="preserve">описывать (устно) картины </w:t>
      </w:r>
      <w:r>
        <w:rPr>
          <w:bCs/>
          <w:color w:val="auto"/>
          <w:szCs w:val="24"/>
          <w:lang w:val="ru-RU"/>
        </w:rPr>
        <w:t>природы;</w:t>
      </w:r>
    </w:p>
    <w:p w:rsidR="0025679A" w:rsidRDefault="00CD3C0D">
      <w:pPr>
        <w:numPr>
          <w:ilvl w:val="0"/>
          <w:numId w:val="70"/>
        </w:numPr>
        <w:tabs>
          <w:tab w:val="left" w:pos="567"/>
        </w:tabs>
        <w:spacing w:after="0" w:line="245" w:lineRule="auto"/>
        <w:ind w:left="0" w:right="340" w:firstLine="0"/>
        <w:rPr>
          <w:bCs/>
          <w:color w:val="auto"/>
          <w:szCs w:val="24"/>
          <w:lang w:val="ru-RU"/>
        </w:rPr>
      </w:pPr>
      <w:r>
        <w:rPr>
          <w:bCs/>
          <w:color w:val="auto"/>
          <w:szCs w:val="24"/>
          <w:lang w:val="ru-RU"/>
        </w:rPr>
        <w:t>сочинять по аналогии с прочитанным загадки, рассказы, небольшие сказки;</w:t>
      </w:r>
    </w:p>
    <w:p w:rsidR="0025679A" w:rsidRDefault="00CD3C0D">
      <w:pPr>
        <w:numPr>
          <w:ilvl w:val="0"/>
          <w:numId w:val="70"/>
        </w:numPr>
        <w:tabs>
          <w:tab w:val="left" w:pos="567"/>
        </w:tabs>
        <w:spacing w:after="0" w:line="245" w:lineRule="auto"/>
        <w:ind w:left="0" w:right="340" w:firstLine="0"/>
        <w:rPr>
          <w:bCs/>
          <w:color w:val="auto"/>
          <w:szCs w:val="24"/>
          <w:lang w:val="ru-RU"/>
        </w:rPr>
      </w:pPr>
      <w:r>
        <w:rPr>
          <w:bCs/>
          <w:color w:val="auto"/>
          <w:szCs w:val="24"/>
          <w:lang w:val="ru-RU"/>
        </w:rPr>
        <w:t>участвовать в инсценировках и драматизации отрывков из художественных произведений.</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Регулятивные универсальные учебные действия</w:t>
      </w:r>
      <w:r>
        <w:rPr>
          <w:bCs/>
          <w:color w:val="auto"/>
          <w:szCs w:val="24"/>
          <w:lang w:val="ru-RU"/>
        </w:rPr>
        <w:t> способствуют формированию умений:</w:t>
      </w:r>
    </w:p>
    <w:p w:rsidR="0025679A" w:rsidRDefault="00CD3C0D">
      <w:pPr>
        <w:numPr>
          <w:ilvl w:val="0"/>
          <w:numId w:val="71"/>
        </w:numPr>
        <w:tabs>
          <w:tab w:val="left" w:pos="567"/>
        </w:tabs>
        <w:spacing w:after="0" w:line="245" w:lineRule="auto"/>
        <w:ind w:left="0" w:right="340" w:firstLine="0"/>
        <w:rPr>
          <w:bCs/>
          <w:color w:val="auto"/>
          <w:szCs w:val="24"/>
          <w:lang w:val="ru-RU"/>
        </w:rPr>
      </w:pPr>
      <w:r>
        <w:rPr>
          <w:bCs/>
          <w:color w:val="auto"/>
          <w:szCs w:val="24"/>
          <w:lang w:val="ru-RU"/>
        </w:rPr>
        <w:t>оценивать сво</w:t>
      </w:r>
      <w:r>
        <w:rPr>
          <w:bCs/>
          <w:color w:val="auto"/>
          <w:szCs w:val="24"/>
          <w:lang w:val="ru-RU"/>
        </w:rPr>
        <w:t>ё эмоциональное состояние, возникшее при прочтении (слушании) произведения;</w:t>
      </w:r>
    </w:p>
    <w:p w:rsidR="0025679A" w:rsidRDefault="00CD3C0D">
      <w:pPr>
        <w:numPr>
          <w:ilvl w:val="0"/>
          <w:numId w:val="71"/>
        </w:numPr>
        <w:tabs>
          <w:tab w:val="left" w:pos="567"/>
        </w:tabs>
        <w:spacing w:after="0" w:line="245" w:lineRule="auto"/>
        <w:ind w:left="0" w:right="340" w:firstLine="0"/>
        <w:rPr>
          <w:bCs/>
          <w:color w:val="auto"/>
          <w:szCs w:val="24"/>
          <w:lang w:val="ru-RU"/>
        </w:rPr>
      </w:pPr>
      <w:r>
        <w:rPr>
          <w:bCs/>
          <w:color w:val="auto"/>
          <w:szCs w:val="24"/>
          <w:lang w:val="ru-RU"/>
        </w:rPr>
        <w:t>удерживать в памяти последовательность событий прослушанного (прочитанного) текста;</w:t>
      </w:r>
    </w:p>
    <w:p w:rsidR="0025679A" w:rsidRDefault="00CD3C0D">
      <w:pPr>
        <w:numPr>
          <w:ilvl w:val="0"/>
          <w:numId w:val="71"/>
        </w:numPr>
        <w:tabs>
          <w:tab w:val="left" w:pos="567"/>
        </w:tabs>
        <w:spacing w:after="0" w:line="245" w:lineRule="auto"/>
        <w:ind w:left="0" w:right="340" w:firstLine="0"/>
        <w:rPr>
          <w:bCs/>
          <w:color w:val="auto"/>
          <w:szCs w:val="24"/>
          <w:lang w:val="ru-RU"/>
        </w:rPr>
      </w:pPr>
      <w:r>
        <w:rPr>
          <w:bCs/>
          <w:color w:val="auto"/>
          <w:szCs w:val="24"/>
          <w:lang w:val="ru-RU"/>
        </w:rPr>
        <w:t>контролировать выполнение поставленной учебной задачи при чтении</w:t>
      </w:r>
    </w:p>
    <w:p w:rsidR="0025679A" w:rsidRDefault="00CD3C0D">
      <w:pPr>
        <w:numPr>
          <w:ilvl w:val="0"/>
          <w:numId w:val="71"/>
        </w:numPr>
        <w:tabs>
          <w:tab w:val="left" w:pos="567"/>
        </w:tabs>
        <w:spacing w:after="0" w:line="245" w:lineRule="auto"/>
        <w:ind w:left="0" w:right="340" w:firstLine="0"/>
        <w:rPr>
          <w:bCs/>
          <w:color w:val="auto"/>
          <w:szCs w:val="24"/>
          <w:lang w:val="ru-RU"/>
        </w:rPr>
      </w:pPr>
      <w:r>
        <w:rPr>
          <w:bCs/>
          <w:color w:val="auto"/>
          <w:szCs w:val="24"/>
          <w:lang w:val="ru-RU"/>
        </w:rPr>
        <w:t>(слушании) произведения;</w:t>
      </w:r>
    </w:p>
    <w:p w:rsidR="0025679A" w:rsidRDefault="00CD3C0D">
      <w:pPr>
        <w:numPr>
          <w:ilvl w:val="0"/>
          <w:numId w:val="71"/>
        </w:numPr>
        <w:tabs>
          <w:tab w:val="left" w:pos="567"/>
        </w:tabs>
        <w:spacing w:after="0" w:line="245" w:lineRule="auto"/>
        <w:ind w:left="0" w:right="340" w:firstLine="0"/>
        <w:rPr>
          <w:bCs/>
          <w:color w:val="auto"/>
          <w:szCs w:val="24"/>
          <w:lang w:val="ru-RU"/>
        </w:rPr>
      </w:pPr>
      <w:r>
        <w:rPr>
          <w:bCs/>
          <w:color w:val="auto"/>
          <w:szCs w:val="24"/>
          <w:lang w:val="ru-RU"/>
        </w:rPr>
        <w:t>провер</w:t>
      </w:r>
      <w:r>
        <w:rPr>
          <w:bCs/>
          <w:color w:val="auto"/>
          <w:szCs w:val="24"/>
          <w:lang w:val="ru-RU"/>
        </w:rPr>
        <w:t>ять (по образцу) выполнение поставленной учебной задачи.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Совместная деятельность</w:t>
      </w:r>
      <w:r>
        <w:rPr>
          <w:bCs/>
          <w:color w:val="auto"/>
          <w:szCs w:val="24"/>
          <w:lang w:val="ru-RU"/>
        </w:rPr>
        <w:t> способствует формированию умений:</w:t>
      </w:r>
    </w:p>
    <w:p w:rsidR="0025679A" w:rsidRDefault="00CD3C0D">
      <w:pPr>
        <w:numPr>
          <w:ilvl w:val="0"/>
          <w:numId w:val="72"/>
        </w:numPr>
        <w:tabs>
          <w:tab w:val="left" w:pos="567"/>
        </w:tabs>
        <w:spacing w:after="0" w:line="245" w:lineRule="auto"/>
        <w:ind w:left="0" w:right="340" w:firstLine="0"/>
        <w:rPr>
          <w:bCs/>
          <w:color w:val="auto"/>
          <w:szCs w:val="24"/>
          <w:lang w:val="ru-RU"/>
        </w:rPr>
      </w:pPr>
      <w:r>
        <w:rPr>
          <w:bCs/>
          <w:color w:val="auto"/>
          <w:szCs w:val="24"/>
          <w:lang w:val="ru-RU"/>
        </w:rPr>
        <w:t>выбирать себе партнёров по совместной деятельности;</w:t>
      </w:r>
    </w:p>
    <w:p w:rsidR="0025679A" w:rsidRDefault="00CD3C0D">
      <w:pPr>
        <w:numPr>
          <w:ilvl w:val="0"/>
          <w:numId w:val="72"/>
        </w:numPr>
        <w:tabs>
          <w:tab w:val="left" w:pos="567"/>
        </w:tabs>
        <w:spacing w:after="0" w:line="245" w:lineRule="auto"/>
        <w:ind w:left="0" w:right="340" w:firstLine="0"/>
        <w:rPr>
          <w:bCs/>
          <w:color w:val="auto"/>
          <w:szCs w:val="24"/>
          <w:lang w:val="ru-RU"/>
        </w:rPr>
      </w:pPr>
      <w:r>
        <w:rPr>
          <w:bCs/>
          <w:color w:val="auto"/>
          <w:szCs w:val="24"/>
          <w:lang w:val="ru-RU"/>
        </w:rPr>
        <w:t>распределять работу, договариваться, приходить к общему решению, отвечать за общий резуль</w:t>
      </w:r>
      <w:r>
        <w:rPr>
          <w:bCs/>
          <w:color w:val="auto"/>
          <w:szCs w:val="24"/>
          <w:lang w:val="ru-RU"/>
        </w:rPr>
        <w:t>тат работы.</w:t>
      </w:r>
    </w:p>
    <w:p w:rsidR="0025679A" w:rsidRDefault="0025679A">
      <w:pPr>
        <w:tabs>
          <w:tab w:val="left" w:pos="567"/>
        </w:tabs>
        <w:spacing w:after="0" w:line="245" w:lineRule="auto"/>
        <w:ind w:left="0" w:right="340" w:firstLine="0"/>
        <w:rPr>
          <w:bCs/>
          <w:color w:val="auto"/>
          <w:szCs w:val="24"/>
          <w:lang w:val="ru-RU"/>
        </w:rPr>
      </w:pP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3 КЛАСС</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О Родине и её истории.</w:t>
      </w:r>
      <w:r>
        <w:rPr>
          <w:bCs/>
          <w:color w:val="auto"/>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w:t>
      </w:r>
      <w:r>
        <w:rPr>
          <w:bCs/>
          <w:color w:val="auto"/>
          <w:szCs w:val="24"/>
          <w:lang w:val="ru-RU"/>
        </w:rPr>
        <w:t>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w:t>
      </w:r>
      <w:r>
        <w:rPr>
          <w:bCs/>
          <w:color w:val="auto"/>
          <w:szCs w:val="24"/>
          <w:lang w:val="ru-RU"/>
        </w:rPr>
        <w:t>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w:t>
      </w:r>
      <w:r>
        <w:rPr>
          <w:bCs/>
          <w:color w:val="auto"/>
          <w:szCs w:val="24"/>
          <w:lang w:val="ru-RU"/>
        </w:rPr>
        <w:t xml:space="preserve"> чтения: К.Д. Ушинский «Наше отечество», М.М. Пришвин «Моя Родина», С.А. Васильев «Россия», Н.П. Кончаловская «Наша древняя столица» (отрывки) ‌и другое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Фольклор (устное народное творчество). </w:t>
      </w:r>
      <w:r>
        <w:rPr>
          <w:bCs/>
          <w:color w:val="auto"/>
          <w:szCs w:val="24"/>
          <w:lang w:val="ru-RU"/>
        </w:rPr>
        <w:t>Круг чтения: малые жанры фольклора (пословицы, пот</w:t>
      </w:r>
      <w:r>
        <w:rPr>
          <w:bCs/>
          <w:color w:val="auto"/>
          <w:szCs w:val="24"/>
          <w:lang w:val="ru-RU"/>
        </w:rPr>
        <w:t>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w:t>
      </w:r>
      <w:r>
        <w:rPr>
          <w:bCs/>
          <w:color w:val="auto"/>
          <w:szCs w:val="24"/>
          <w:lang w:val="ru-RU"/>
        </w:rPr>
        <w:t xml:space="preserve"> слов, пословиц и поговорок, крылатых выражений. Нравственные ценности в фольклорных произведениях народов России.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Фольклорная сказка как отражение общечеловеческих ценностей и нравственных правил.</w:t>
      </w:r>
      <w:r>
        <w:rPr>
          <w:bCs/>
          <w:color w:val="auto"/>
          <w:szCs w:val="24"/>
          <w:lang w:val="ru-RU"/>
        </w:rPr>
        <w:t> Виды сказок (о животных, бытовые, волшебные). Художественн</w:t>
      </w:r>
      <w:r>
        <w:rPr>
          <w:bCs/>
          <w:color w:val="auto"/>
          <w:szCs w:val="24"/>
          <w:lang w:val="ru-RU"/>
        </w:rPr>
        <w:t>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w:t>
      </w:r>
      <w:r>
        <w:rPr>
          <w:bCs/>
          <w:color w:val="auto"/>
          <w:szCs w:val="24"/>
          <w:lang w:val="ru-RU"/>
        </w:rPr>
        <w:t>оставление плана сказки.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Круг чтения: народная песня.</w:t>
      </w:r>
      <w:r>
        <w:rPr>
          <w:bCs/>
          <w:color w:val="auto"/>
          <w:szCs w:val="24"/>
          <w:lang w:val="ru-RU"/>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w:t>
      </w:r>
      <w:r>
        <w:rPr>
          <w:bCs/>
          <w:color w:val="auto"/>
          <w:szCs w:val="24"/>
          <w:lang w:val="ru-RU"/>
        </w:rPr>
        <w:t xml:space="preserve">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w:t>
      </w:r>
      <w:r>
        <w:rPr>
          <w:bCs/>
          <w:color w:val="auto"/>
          <w:szCs w:val="24"/>
          <w:lang w:val="ru-RU"/>
        </w:rPr>
        <w:t>, их место в былине и представление в современной лексике. Репродукции картин как иллюстрации к эпизодам фольклорного произведения.</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малые жанры фольклора, русская народная сказка «Иван-царевич и серый волк», былина об Илье Муромце </w:t>
      </w:r>
      <w:r>
        <w:rPr>
          <w:bCs/>
          <w:color w:val="auto"/>
          <w:szCs w:val="24"/>
          <w:lang w:val="ru-RU"/>
        </w:rPr>
        <w:t>‌и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Творчество А. С. Пушкина. </w:t>
      </w:r>
      <w:r>
        <w:rPr>
          <w:bCs/>
          <w:color w:val="auto"/>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w:t>
      </w:r>
      <w:r>
        <w:rPr>
          <w:bCs/>
          <w:color w:val="auto"/>
          <w:szCs w:val="24"/>
          <w:lang w:val="ru-RU"/>
        </w:rPr>
        <w:t>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w:t>
      </w:r>
      <w:r>
        <w:rPr>
          <w:bCs/>
          <w:color w:val="auto"/>
          <w:szCs w:val="24"/>
          <w:lang w:val="ru-RU"/>
        </w:rPr>
        <w:t>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А.С. Пушкин «Сказка о царе Салтане, о сыне его славном и могу</w:t>
      </w:r>
      <w:r>
        <w:rPr>
          <w:bCs/>
          <w:color w:val="auto"/>
          <w:szCs w:val="24"/>
          <w:lang w:val="ru-RU"/>
        </w:rPr>
        <w:t>чем богатыре князе Гвидоне Салтановиче и о прекрасной царевне Лебеди», «В тот год осенняя погода…», «Опрятней модного паркета…»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Творчество И. А. Крылова.</w:t>
      </w:r>
      <w:r>
        <w:rPr>
          <w:bCs/>
          <w:color w:val="auto"/>
          <w:szCs w:val="24"/>
          <w:lang w:val="ru-RU"/>
        </w:rPr>
        <w:t> Басня – произведение-поучение, которое помогает увидеть свои и чужие недостатк</w:t>
      </w:r>
      <w:r>
        <w:rPr>
          <w:bCs/>
          <w:color w:val="auto"/>
          <w:szCs w:val="24"/>
          <w:lang w:val="ru-RU"/>
        </w:rPr>
        <w:t>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И.А. Кры</w:t>
      </w:r>
      <w:r>
        <w:rPr>
          <w:bCs/>
          <w:color w:val="auto"/>
          <w:szCs w:val="24"/>
          <w:lang w:val="ru-RU"/>
        </w:rPr>
        <w:t>лов «Ворона и Лисица», «Лисица и виноград», «Мартышка и очки»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Картины природы в произведениях поэтов и писателей ХIХ–ХХ веков</w:t>
      </w:r>
      <w:r>
        <w:rPr>
          <w:bCs/>
          <w:color w:val="auto"/>
          <w:szCs w:val="24"/>
          <w:lang w:val="ru-RU"/>
        </w:rPr>
        <w:t xml:space="preserve">. Лирические произведения как способ передачи чувств людей, автора. Картины природы в произведениях поэтов </w:t>
      </w:r>
      <w:r>
        <w:rPr>
          <w:bCs/>
          <w:color w:val="auto"/>
          <w:szCs w:val="24"/>
          <w:lang w:val="ru-RU"/>
        </w:rPr>
        <w:t>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w:t>
      </w:r>
      <w:r>
        <w:rPr>
          <w:bCs/>
          <w:color w:val="auto"/>
          <w:szCs w:val="24"/>
          <w:lang w:val="ru-RU"/>
        </w:rPr>
        <w:t xml:space="preserve">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r>
        <w:rPr>
          <w:bCs/>
          <w:color w:val="auto"/>
          <w:szCs w:val="24"/>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Ф.И. Тютчев «Есть в осени первон</w:t>
      </w:r>
      <w:r>
        <w:rPr>
          <w:bCs/>
          <w:color w:val="auto"/>
          <w:szCs w:val="24"/>
          <w:lang w:val="ru-RU"/>
        </w:rPr>
        <w:t>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Творчество Л. Н. Толстог</w:t>
      </w:r>
      <w:r>
        <w:rPr>
          <w:bCs/>
          <w:i/>
          <w:iCs/>
          <w:color w:val="auto"/>
          <w:szCs w:val="24"/>
          <w:lang w:val="ru-RU"/>
        </w:rPr>
        <w:t>о</w:t>
      </w:r>
      <w:r>
        <w:rPr>
          <w:bCs/>
          <w:color w:val="auto"/>
          <w:szCs w:val="24"/>
          <w:lang w:val="ru-RU"/>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w:t>
      </w:r>
      <w:r>
        <w:rPr>
          <w:bCs/>
          <w:color w:val="auto"/>
          <w:szCs w:val="24"/>
          <w:lang w:val="ru-RU"/>
        </w:rPr>
        <w:t>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w:t>
      </w:r>
      <w:r>
        <w:rPr>
          <w:bCs/>
          <w:color w:val="auto"/>
          <w:szCs w:val="24"/>
          <w:lang w:val="ru-RU"/>
        </w:rPr>
        <w:t>ия для чтения: Л.Н. Толстой «Лебеди», «Зайцы», «Прыжок», «Акула»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Литературная сказка.</w:t>
      </w:r>
      <w:r>
        <w:rPr>
          <w:bCs/>
          <w:color w:val="auto"/>
          <w:szCs w:val="24"/>
          <w:lang w:val="ru-RU"/>
        </w:rPr>
        <w:t> Литературная сказка русских писателей ‌(не менее двух)‌. Круг чтения: произведения В. М. Гаршина, М. Горького, И. С. Соколова-Микитова ‌и др.‌ Особенности авт</w:t>
      </w:r>
      <w:r>
        <w:rPr>
          <w:bCs/>
          <w:color w:val="auto"/>
          <w:szCs w:val="24"/>
          <w:lang w:val="ru-RU"/>
        </w:rPr>
        <w:t>орских сказок (сюжет, язык, герои). Составление аннотации.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Произведения о взаимоотношениях человека</w:t>
      </w:r>
      <w:r>
        <w:rPr>
          <w:bCs/>
          <w:i/>
          <w:iCs/>
          <w:color w:val="auto"/>
          <w:szCs w:val="24"/>
          <w:lang w:val="ru-RU"/>
        </w:rPr>
        <w:t xml:space="preserve"> и животных</w:t>
      </w:r>
      <w:r>
        <w:rPr>
          <w:bCs/>
          <w:color w:val="auto"/>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w:t>
      </w:r>
      <w:r>
        <w:rPr>
          <w:bCs/>
          <w:color w:val="auto"/>
          <w:szCs w:val="24"/>
          <w:lang w:val="ru-RU"/>
        </w:rPr>
        <w:t xml:space="preserve"> объекты описания (портрет героя, описание интерьера).</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Б.С. Житков «Про обезьянку», К.Г. Паустовский «Барсучий нос», «Кот-ворюга», Д.Н. Мамин-Сибиряк «Приёмыш» ‌и другое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Произведения о детях</w:t>
      </w:r>
      <w:r>
        <w:rPr>
          <w:bCs/>
          <w:color w:val="auto"/>
          <w:szCs w:val="24"/>
          <w:lang w:val="ru-RU"/>
        </w:rPr>
        <w:t>. Дети – герои произведений</w:t>
      </w:r>
      <w:r>
        <w:rPr>
          <w:bCs/>
          <w:color w:val="auto"/>
          <w:szCs w:val="24"/>
          <w:lang w:val="ru-RU"/>
        </w:rPr>
        <w:t>: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w:t>
      </w:r>
      <w:r>
        <w:rPr>
          <w:bCs/>
          <w:color w:val="auto"/>
          <w:szCs w:val="24"/>
          <w:lang w:val="ru-RU"/>
        </w:rPr>
        <w:t>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 xml:space="preserve">Произведения для чтения: Л. Пантелеев «На ялике», </w:t>
      </w:r>
      <w:r>
        <w:rPr>
          <w:bCs/>
          <w:color w:val="auto"/>
          <w:szCs w:val="24"/>
          <w:lang w:val="ru-RU"/>
        </w:rPr>
        <w:t>А. Гайдар «Тимур и его команда» (отрывки), Л. Кассиль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Юмористические произведения.</w:t>
      </w:r>
      <w:r>
        <w:rPr>
          <w:bCs/>
          <w:color w:val="auto"/>
          <w:szCs w:val="24"/>
          <w:lang w:val="ru-RU"/>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w:t>
      </w:r>
      <w:r>
        <w:rPr>
          <w:bCs/>
          <w:color w:val="auto"/>
          <w:szCs w:val="24"/>
          <w:lang w:val="ru-RU"/>
        </w:rPr>
        <w:t>мористических рассказов ‌(не менее двух произведений)‌: Н. Н. Носов, В.Ю. Драгунский, ‌М. М. Зощенко и др.‌</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В.Ю. Драгунский «Денискины рассказы» (1-2 произведения), Н.Н. Носов «Весёлая семейка» (1-2 рассказа из цикла) ‌и другие (по</w:t>
      </w:r>
      <w:r>
        <w:rPr>
          <w:bCs/>
          <w:color w:val="auto"/>
          <w:szCs w:val="24"/>
          <w:lang w:val="ru-RU"/>
        </w:rPr>
        <w:t xml:space="preserve">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Зарубежная литература.</w:t>
      </w:r>
      <w:r>
        <w:rPr>
          <w:bCs/>
          <w:color w:val="auto"/>
          <w:szCs w:val="24"/>
          <w:lang w:val="ru-RU"/>
        </w:rPr>
        <w:t>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w:t>
      </w:r>
      <w:r>
        <w:rPr>
          <w:bCs/>
          <w:color w:val="auto"/>
          <w:szCs w:val="24"/>
          <w:lang w:val="ru-RU"/>
        </w:rPr>
        <w:t xml:space="preserve"> переводчики зарубежной литературы: С. Я. Маршак, К. И. Чуковский, Б. В. Заходер. </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Х.-К. Андерсен «Гадкий утёнок», Ш. Перро «Подарок феи»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Библиографическая культура (работа с детской книгой и справочной лите</w:t>
      </w:r>
      <w:r>
        <w:rPr>
          <w:bCs/>
          <w:i/>
          <w:iCs/>
          <w:color w:val="auto"/>
          <w:szCs w:val="24"/>
          <w:lang w:val="ru-RU"/>
        </w:rPr>
        <w:t>ратурой).</w:t>
      </w:r>
      <w:r>
        <w:rPr>
          <w:bCs/>
          <w:color w:val="auto"/>
          <w:szCs w:val="24"/>
          <w:lang w:val="ru-RU"/>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w:t>
      </w:r>
      <w:r>
        <w:rPr>
          <w:bCs/>
          <w:color w:val="auto"/>
          <w:szCs w:val="24"/>
          <w:lang w:val="ru-RU"/>
        </w:rPr>
        <w:t>ак особый вид искусства. Общее представление о первых книгах на Руси, знакомство с рукописными книгами.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w:t>
      </w:r>
      <w:r>
        <w:rPr>
          <w:bCs/>
          <w:color w:val="auto"/>
          <w:szCs w:val="24"/>
          <w:lang w:val="ru-RU"/>
        </w:rPr>
        <w:t>никативных универсальных учебных действий, регулятивных универсальных учебных действий, совместной деятельности.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Базовые логические и исследовательские действия</w:t>
      </w:r>
      <w:r>
        <w:rPr>
          <w:bCs/>
          <w:color w:val="auto"/>
          <w:szCs w:val="24"/>
          <w:lang w:val="ru-RU"/>
        </w:rPr>
        <w:t> как часть познавательных универсальных учебных действий способствуют формированию умений:</w:t>
      </w:r>
    </w:p>
    <w:p w:rsidR="0025679A" w:rsidRDefault="00CD3C0D">
      <w:pPr>
        <w:numPr>
          <w:ilvl w:val="0"/>
          <w:numId w:val="73"/>
        </w:numPr>
        <w:tabs>
          <w:tab w:val="left" w:pos="567"/>
        </w:tabs>
        <w:spacing w:after="0" w:line="245" w:lineRule="auto"/>
        <w:ind w:left="0" w:right="340" w:firstLine="0"/>
        <w:rPr>
          <w:bCs/>
          <w:color w:val="auto"/>
          <w:szCs w:val="24"/>
          <w:lang w:val="ru-RU"/>
        </w:rPr>
      </w:pPr>
      <w:r>
        <w:rPr>
          <w:bCs/>
          <w:color w:val="auto"/>
          <w:szCs w:val="24"/>
          <w:lang w:val="ru-RU"/>
        </w:rPr>
        <w:t>читать доступные по восприятию и небольшие по объёму прозаические</w:t>
      </w:r>
      <w:r>
        <w:rPr>
          <w:bCs/>
          <w:color w:val="auto"/>
          <w:szCs w:val="24"/>
          <w:lang w:val="ru-RU"/>
        </w:rPr>
        <w:br/>
        <w:t>и стихотворные произведения (без отметочного оценивания);</w:t>
      </w:r>
    </w:p>
    <w:p w:rsidR="0025679A" w:rsidRDefault="00CD3C0D">
      <w:pPr>
        <w:numPr>
          <w:ilvl w:val="0"/>
          <w:numId w:val="73"/>
        </w:numPr>
        <w:tabs>
          <w:tab w:val="left" w:pos="567"/>
        </w:tabs>
        <w:spacing w:after="0" w:line="245" w:lineRule="auto"/>
        <w:ind w:left="0" w:right="340" w:firstLine="0"/>
        <w:rPr>
          <w:bCs/>
          <w:color w:val="auto"/>
          <w:szCs w:val="24"/>
          <w:lang w:val="ru-RU"/>
        </w:rPr>
      </w:pPr>
      <w:r>
        <w:rPr>
          <w:bCs/>
          <w:color w:val="auto"/>
          <w:szCs w:val="24"/>
          <w:lang w:val="ru-RU"/>
        </w:rPr>
        <w:t>различать сказочные и реалистические, лирические и эпические, народные</w:t>
      </w:r>
      <w:r>
        <w:rPr>
          <w:bCs/>
          <w:color w:val="auto"/>
          <w:szCs w:val="24"/>
          <w:lang w:val="ru-RU"/>
        </w:rPr>
        <w:br/>
        <w:t>и авторские произведения;</w:t>
      </w:r>
    </w:p>
    <w:p w:rsidR="0025679A" w:rsidRDefault="00CD3C0D">
      <w:pPr>
        <w:numPr>
          <w:ilvl w:val="0"/>
          <w:numId w:val="73"/>
        </w:numPr>
        <w:tabs>
          <w:tab w:val="left" w:pos="567"/>
        </w:tabs>
        <w:spacing w:after="0" w:line="245" w:lineRule="auto"/>
        <w:ind w:left="0" w:right="340" w:firstLine="0"/>
        <w:rPr>
          <w:bCs/>
          <w:color w:val="auto"/>
          <w:szCs w:val="24"/>
          <w:lang w:val="ru-RU"/>
        </w:rPr>
      </w:pPr>
      <w:r>
        <w:rPr>
          <w:bCs/>
          <w:color w:val="auto"/>
          <w:szCs w:val="24"/>
          <w:lang w:val="ru-RU"/>
        </w:rPr>
        <w:t>анализировать текст: обосновывать п</w:t>
      </w:r>
      <w:r>
        <w:rPr>
          <w:bCs/>
          <w:color w:val="auto"/>
          <w:szCs w:val="24"/>
          <w:lang w:val="ru-RU"/>
        </w:rPr>
        <w:t>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5679A" w:rsidRDefault="00CD3C0D">
      <w:pPr>
        <w:numPr>
          <w:ilvl w:val="0"/>
          <w:numId w:val="73"/>
        </w:numPr>
        <w:tabs>
          <w:tab w:val="left" w:pos="567"/>
        </w:tabs>
        <w:spacing w:after="0" w:line="245" w:lineRule="auto"/>
        <w:ind w:left="0" w:right="340" w:firstLine="0"/>
        <w:rPr>
          <w:bCs/>
          <w:color w:val="auto"/>
          <w:szCs w:val="24"/>
          <w:lang w:val="ru-RU"/>
        </w:rPr>
      </w:pPr>
      <w:r>
        <w:rPr>
          <w:bCs/>
          <w:color w:val="auto"/>
          <w:szCs w:val="24"/>
          <w:lang w:val="ru-RU"/>
        </w:rPr>
        <w:t>конструировать план текста, дополнять и восстанавливать нарушенну</w:t>
      </w:r>
      <w:r>
        <w:rPr>
          <w:bCs/>
          <w:color w:val="auto"/>
          <w:szCs w:val="24"/>
          <w:lang w:val="ru-RU"/>
        </w:rPr>
        <w:t>ю последовательность;</w:t>
      </w:r>
    </w:p>
    <w:p w:rsidR="0025679A" w:rsidRDefault="00CD3C0D">
      <w:pPr>
        <w:numPr>
          <w:ilvl w:val="0"/>
          <w:numId w:val="73"/>
        </w:numPr>
        <w:tabs>
          <w:tab w:val="left" w:pos="567"/>
        </w:tabs>
        <w:spacing w:after="0" w:line="245" w:lineRule="auto"/>
        <w:ind w:left="0" w:right="340" w:firstLine="0"/>
        <w:rPr>
          <w:bCs/>
          <w:color w:val="auto"/>
          <w:szCs w:val="24"/>
          <w:lang w:val="ru-RU"/>
        </w:rPr>
      </w:pPr>
      <w:r>
        <w:rPr>
          <w:bCs/>
          <w:color w:val="auto"/>
          <w:szCs w:val="24"/>
          <w:lang w:val="ru-RU"/>
        </w:rPr>
        <w:t>сравнивать произведения, относящиеся к одной теме, но разным жанрам; произведения одного жанра, но разной тематики;</w:t>
      </w:r>
    </w:p>
    <w:p w:rsidR="0025679A" w:rsidRDefault="00CD3C0D">
      <w:pPr>
        <w:numPr>
          <w:ilvl w:val="0"/>
          <w:numId w:val="73"/>
        </w:numPr>
        <w:tabs>
          <w:tab w:val="left" w:pos="567"/>
        </w:tabs>
        <w:spacing w:after="0" w:line="245" w:lineRule="auto"/>
        <w:ind w:left="0" w:right="340" w:firstLine="0"/>
        <w:rPr>
          <w:bCs/>
          <w:color w:val="auto"/>
          <w:szCs w:val="24"/>
          <w:lang w:val="ru-RU"/>
        </w:rPr>
      </w:pPr>
      <w:r>
        <w:rPr>
          <w:bCs/>
          <w:color w:val="auto"/>
          <w:szCs w:val="24"/>
          <w:lang w:val="ru-RU"/>
        </w:rPr>
        <w:t>исследовать текст: находить описания в произведениях разных жанров (портрет, пейзаж, интерьер).</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Работа с информацией </w:t>
      </w:r>
      <w:r>
        <w:rPr>
          <w:bCs/>
          <w:color w:val="auto"/>
          <w:szCs w:val="24"/>
          <w:lang w:val="ru-RU"/>
        </w:rPr>
        <w:t>к</w:t>
      </w:r>
      <w:r>
        <w:rPr>
          <w:bCs/>
          <w:color w:val="auto"/>
          <w:szCs w:val="24"/>
          <w:lang w:val="ru-RU"/>
        </w:rPr>
        <w:t>ак часть познавательных универсальных учебных действий способствуют формированию умений:</w:t>
      </w:r>
    </w:p>
    <w:p w:rsidR="0025679A" w:rsidRDefault="00CD3C0D">
      <w:pPr>
        <w:numPr>
          <w:ilvl w:val="0"/>
          <w:numId w:val="74"/>
        </w:numPr>
        <w:tabs>
          <w:tab w:val="left" w:pos="567"/>
        </w:tabs>
        <w:spacing w:after="0" w:line="245" w:lineRule="auto"/>
        <w:ind w:left="0" w:right="340" w:firstLine="0"/>
        <w:rPr>
          <w:bCs/>
          <w:color w:val="auto"/>
          <w:szCs w:val="24"/>
          <w:lang w:val="ru-RU"/>
        </w:rPr>
      </w:pPr>
      <w:r>
        <w:rPr>
          <w:bCs/>
          <w:color w:val="auto"/>
          <w:szCs w:val="24"/>
          <w:lang w:val="ru-RU"/>
        </w:rPr>
        <w:t>сравнивать информацию словесную (текст), графическую</w:t>
      </w:r>
      <w:r>
        <w:rPr>
          <w:bCs/>
          <w:color w:val="auto"/>
          <w:szCs w:val="24"/>
          <w:lang w:val="ru-RU"/>
        </w:rPr>
        <w:br/>
        <w:t>или изобразительную (иллюстрация), звуковую (музыкальное произведение);</w:t>
      </w:r>
    </w:p>
    <w:p w:rsidR="0025679A" w:rsidRDefault="00CD3C0D">
      <w:pPr>
        <w:numPr>
          <w:ilvl w:val="0"/>
          <w:numId w:val="74"/>
        </w:numPr>
        <w:tabs>
          <w:tab w:val="left" w:pos="567"/>
        </w:tabs>
        <w:spacing w:after="0" w:line="245" w:lineRule="auto"/>
        <w:ind w:left="0" w:right="340" w:firstLine="0"/>
        <w:rPr>
          <w:bCs/>
          <w:color w:val="auto"/>
          <w:szCs w:val="24"/>
          <w:lang w:val="ru-RU"/>
        </w:rPr>
      </w:pPr>
      <w:r>
        <w:rPr>
          <w:bCs/>
          <w:color w:val="auto"/>
          <w:szCs w:val="24"/>
          <w:lang w:val="ru-RU"/>
        </w:rPr>
        <w:t>подбирать иллюстрации к тексту, соотносить</w:t>
      </w:r>
      <w:r>
        <w:rPr>
          <w:bCs/>
          <w:color w:val="auto"/>
          <w:szCs w:val="24"/>
          <w:lang w:val="ru-RU"/>
        </w:rPr>
        <w:t xml:space="preserve"> произведения литературы</w:t>
      </w:r>
      <w:r>
        <w:rPr>
          <w:bCs/>
          <w:color w:val="auto"/>
          <w:szCs w:val="24"/>
          <w:lang w:val="ru-RU"/>
        </w:rPr>
        <w:br/>
        <w:t>и изобразительного искусства по тематике, настроению, средствам выразительности;</w:t>
      </w:r>
    </w:p>
    <w:p w:rsidR="0025679A" w:rsidRDefault="00CD3C0D">
      <w:pPr>
        <w:numPr>
          <w:ilvl w:val="0"/>
          <w:numId w:val="74"/>
        </w:numPr>
        <w:tabs>
          <w:tab w:val="left" w:pos="567"/>
        </w:tabs>
        <w:spacing w:after="0" w:line="245" w:lineRule="auto"/>
        <w:ind w:left="0" w:right="340" w:firstLine="0"/>
        <w:rPr>
          <w:bCs/>
          <w:color w:val="auto"/>
          <w:szCs w:val="24"/>
          <w:lang w:val="ru-RU"/>
        </w:rPr>
      </w:pPr>
      <w:r>
        <w:rPr>
          <w:bCs/>
          <w:color w:val="auto"/>
          <w:szCs w:val="24"/>
          <w:lang w:val="ru-RU"/>
        </w:rPr>
        <w:t>выбирать книгу в библиотеке в соответствии с учебной задачей; составлять аннотацию.</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Коммуникативные универсальные учебные действия</w:t>
      </w:r>
      <w:r>
        <w:rPr>
          <w:bCs/>
          <w:color w:val="auto"/>
          <w:szCs w:val="24"/>
          <w:lang w:val="ru-RU"/>
        </w:rPr>
        <w:t xml:space="preserve"> способствуют </w:t>
      </w:r>
      <w:r>
        <w:rPr>
          <w:bCs/>
          <w:color w:val="auto"/>
          <w:szCs w:val="24"/>
          <w:lang w:val="ru-RU"/>
        </w:rPr>
        <w:t>формированию умений:</w:t>
      </w:r>
    </w:p>
    <w:p w:rsidR="0025679A" w:rsidRDefault="00CD3C0D">
      <w:pPr>
        <w:numPr>
          <w:ilvl w:val="0"/>
          <w:numId w:val="75"/>
        </w:numPr>
        <w:tabs>
          <w:tab w:val="left" w:pos="567"/>
        </w:tabs>
        <w:spacing w:after="0" w:line="245" w:lineRule="auto"/>
        <w:ind w:left="0" w:right="340" w:firstLine="0"/>
        <w:rPr>
          <w:bCs/>
          <w:color w:val="auto"/>
          <w:szCs w:val="24"/>
          <w:lang w:val="ru-RU"/>
        </w:rPr>
      </w:pPr>
      <w:r>
        <w:rPr>
          <w:bCs/>
          <w:color w:val="auto"/>
          <w:szCs w:val="24"/>
          <w:lang w:val="ru-RU"/>
        </w:rPr>
        <w:t>читать текст с разными интонациями, передавая своё отношение к событиям, героям произведения;</w:t>
      </w:r>
    </w:p>
    <w:p w:rsidR="0025679A" w:rsidRDefault="00CD3C0D">
      <w:pPr>
        <w:numPr>
          <w:ilvl w:val="0"/>
          <w:numId w:val="75"/>
        </w:numPr>
        <w:tabs>
          <w:tab w:val="left" w:pos="567"/>
        </w:tabs>
        <w:spacing w:after="0" w:line="245" w:lineRule="auto"/>
        <w:ind w:left="0" w:right="340" w:firstLine="0"/>
        <w:rPr>
          <w:bCs/>
          <w:color w:val="auto"/>
          <w:szCs w:val="24"/>
          <w:lang w:val="ru-RU"/>
        </w:rPr>
      </w:pPr>
      <w:r>
        <w:rPr>
          <w:bCs/>
          <w:color w:val="auto"/>
          <w:szCs w:val="24"/>
          <w:lang w:val="ru-RU"/>
        </w:rPr>
        <w:t>формулировать вопросы по основным событиям текста;</w:t>
      </w:r>
    </w:p>
    <w:p w:rsidR="0025679A" w:rsidRDefault="00CD3C0D">
      <w:pPr>
        <w:numPr>
          <w:ilvl w:val="0"/>
          <w:numId w:val="75"/>
        </w:numPr>
        <w:tabs>
          <w:tab w:val="left" w:pos="567"/>
        </w:tabs>
        <w:spacing w:after="0" w:line="245" w:lineRule="auto"/>
        <w:ind w:left="0" w:right="340" w:firstLine="0"/>
        <w:rPr>
          <w:bCs/>
          <w:color w:val="auto"/>
          <w:szCs w:val="24"/>
          <w:lang w:val="ru-RU"/>
        </w:rPr>
      </w:pPr>
      <w:r>
        <w:rPr>
          <w:bCs/>
          <w:color w:val="auto"/>
          <w:szCs w:val="24"/>
          <w:lang w:val="ru-RU"/>
        </w:rPr>
        <w:t>пересказывать текст (подробно, выборочно, с изменением лица);</w:t>
      </w:r>
    </w:p>
    <w:p w:rsidR="0025679A" w:rsidRDefault="00CD3C0D">
      <w:pPr>
        <w:numPr>
          <w:ilvl w:val="0"/>
          <w:numId w:val="75"/>
        </w:numPr>
        <w:tabs>
          <w:tab w:val="left" w:pos="567"/>
        </w:tabs>
        <w:spacing w:after="0" w:line="245" w:lineRule="auto"/>
        <w:ind w:left="0" w:right="340" w:firstLine="0"/>
        <w:rPr>
          <w:bCs/>
          <w:color w:val="auto"/>
          <w:szCs w:val="24"/>
          <w:lang w:val="ru-RU"/>
        </w:rPr>
      </w:pPr>
      <w:r>
        <w:rPr>
          <w:bCs/>
          <w:color w:val="auto"/>
          <w:szCs w:val="24"/>
          <w:lang w:val="ru-RU"/>
        </w:rPr>
        <w:t>выразительно исполнять стихо</w:t>
      </w:r>
      <w:r>
        <w:rPr>
          <w:bCs/>
          <w:color w:val="auto"/>
          <w:szCs w:val="24"/>
          <w:lang w:val="ru-RU"/>
        </w:rPr>
        <w:t>творное произведение, создавая соответствующее настроение;</w:t>
      </w:r>
    </w:p>
    <w:p w:rsidR="0025679A" w:rsidRDefault="00CD3C0D">
      <w:pPr>
        <w:numPr>
          <w:ilvl w:val="0"/>
          <w:numId w:val="75"/>
        </w:numPr>
        <w:tabs>
          <w:tab w:val="left" w:pos="567"/>
        </w:tabs>
        <w:spacing w:after="0" w:line="245" w:lineRule="auto"/>
        <w:ind w:left="0" w:right="340" w:firstLine="0"/>
        <w:rPr>
          <w:bCs/>
          <w:color w:val="auto"/>
          <w:szCs w:val="24"/>
          <w:lang w:val="ru-RU"/>
        </w:rPr>
      </w:pPr>
      <w:r>
        <w:rPr>
          <w:bCs/>
          <w:color w:val="auto"/>
          <w:szCs w:val="24"/>
          <w:lang w:val="ru-RU"/>
        </w:rPr>
        <w:t>сочинять простые истории (сказки, рассказы) по аналогии.</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Регулятивные универсальные учебные</w:t>
      </w:r>
      <w:r>
        <w:rPr>
          <w:bCs/>
          <w:color w:val="auto"/>
          <w:szCs w:val="24"/>
          <w:lang w:val="ru-RU"/>
        </w:rPr>
        <w:t> способствуют формированию умений:</w:t>
      </w:r>
    </w:p>
    <w:p w:rsidR="0025679A" w:rsidRDefault="00CD3C0D">
      <w:pPr>
        <w:numPr>
          <w:ilvl w:val="0"/>
          <w:numId w:val="76"/>
        </w:numPr>
        <w:tabs>
          <w:tab w:val="left" w:pos="567"/>
        </w:tabs>
        <w:spacing w:after="0" w:line="245" w:lineRule="auto"/>
        <w:ind w:left="0" w:right="340" w:firstLine="0"/>
        <w:rPr>
          <w:bCs/>
          <w:color w:val="auto"/>
          <w:szCs w:val="24"/>
          <w:lang w:val="ru-RU"/>
        </w:rPr>
      </w:pPr>
      <w:r>
        <w:rPr>
          <w:bCs/>
          <w:color w:val="auto"/>
          <w:szCs w:val="24"/>
          <w:lang w:val="ru-RU"/>
        </w:rPr>
        <w:t xml:space="preserve">принимать цель чтения, удерживать её в памяти, использовать в </w:t>
      </w:r>
      <w:r>
        <w:rPr>
          <w:bCs/>
          <w:color w:val="auto"/>
          <w:szCs w:val="24"/>
          <w:lang w:val="ru-RU"/>
        </w:rPr>
        <w:t>зависимости от учебной задачи вид чтения, контролировать реализацию поставленной задачи чтения;</w:t>
      </w:r>
    </w:p>
    <w:p w:rsidR="0025679A" w:rsidRDefault="00CD3C0D">
      <w:pPr>
        <w:numPr>
          <w:ilvl w:val="0"/>
          <w:numId w:val="76"/>
        </w:numPr>
        <w:tabs>
          <w:tab w:val="left" w:pos="567"/>
        </w:tabs>
        <w:spacing w:after="0" w:line="245" w:lineRule="auto"/>
        <w:ind w:left="0" w:right="340" w:firstLine="0"/>
        <w:rPr>
          <w:bCs/>
          <w:color w:val="auto"/>
          <w:szCs w:val="24"/>
          <w:lang w:val="ru-RU"/>
        </w:rPr>
      </w:pPr>
      <w:r>
        <w:rPr>
          <w:bCs/>
          <w:color w:val="auto"/>
          <w:szCs w:val="24"/>
          <w:lang w:val="ru-RU"/>
        </w:rPr>
        <w:t>оценивать качество своего восприятия текста на слух;</w:t>
      </w:r>
    </w:p>
    <w:p w:rsidR="0025679A" w:rsidRDefault="00CD3C0D">
      <w:pPr>
        <w:numPr>
          <w:ilvl w:val="0"/>
          <w:numId w:val="76"/>
        </w:numPr>
        <w:tabs>
          <w:tab w:val="left" w:pos="567"/>
        </w:tabs>
        <w:spacing w:after="0" w:line="245" w:lineRule="auto"/>
        <w:ind w:left="0" w:right="340" w:firstLine="0"/>
        <w:rPr>
          <w:bCs/>
          <w:color w:val="auto"/>
          <w:szCs w:val="24"/>
          <w:lang w:val="ru-RU"/>
        </w:rPr>
      </w:pPr>
      <w:r>
        <w:rPr>
          <w:bCs/>
          <w:color w:val="auto"/>
          <w:szCs w:val="24"/>
          <w:lang w:val="ru-RU"/>
        </w:rPr>
        <w:t>выполнять действия контроля (самоконтроля) и оценки процесса и результата деятельности, при необходимости в</w:t>
      </w:r>
      <w:r>
        <w:rPr>
          <w:bCs/>
          <w:color w:val="auto"/>
          <w:szCs w:val="24"/>
          <w:lang w:val="ru-RU"/>
        </w:rPr>
        <w:t>носить коррективы в выполняемые действия.</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Совместная деятельность</w:t>
      </w:r>
      <w:r>
        <w:rPr>
          <w:bCs/>
          <w:color w:val="auto"/>
          <w:szCs w:val="24"/>
          <w:lang w:val="ru-RU"/>
        </w:rPr>
        <w:t> способствует формированию умений:</w:t>
      </w:r>
    </w:p>
    <w:p w:rsidR="0025679A" w:rsidRDefault="00CD3C0D">
      <w:pPr>
        <w:numPr>
          <w:ilvl w:val="0"/>
          <w:numId w:val="77"/>
        </w:numPr>
        <w:tabs>
          <w:tab w:val="left" w:pos="567"/>
        </w:tabs>
        <w:spacing w:after="0" w:line="245" w:lineRule="auto"/>
        <w:ind w:left="0" w:right="340" w:firstLine="0"/>
        <w:rPr>
          <w:bCs/>
          <w:color w:val="auto"/>
          <w:szCs w:val="24"/>
          <w:lang w:val="ru-RU"/>
        </w:rPr>
      </w:pPr>
      <w:r>
        <w:rPr>
          <w:bCs/>
          <w:color w:val="auto"/>
          <w:szCs w:val="24"/>
          <w:lang w:val="ru-RU"/>
        </w:rPr>
        <w:t>участвовать в совместной деятельности: выполнять роли лидера, подчинённого, соблюдать равноправие и дружелюбие;</w:t>
      </w:r>
    </w:p>
    <w:p w:rsidR="0025679A" w:rsidRDefault="00CD3C0D">
      <w:pPr>
        <w:numPr>
          <w:ilvl w:val="0"/>
          <w:numId w:val="77"/>
        </w:numPr>
        <w:tabs>
          <w:tab w:val="left" w:pos="567"/>
        </w:tabs>
        <w:spacing w:after="0" w:line="245" w:lineRule="auto"/>
        <w:ind w:left="0" w:right="340" w:firstLine="0"/>
        <w:rPr>
          <w:bCs/>
          <w:color w:val="auto"/>
          <w:szCs w:val="24"/>
          <w:lang w:val="ru-RU"/>
        </w:rPr>
      </w:pPr>
      <w:r>
        <w:rPr>
          <w:bCs/>
          <w:color w:val="auto"/>
          <w:szCs w:val="24"/>
          <w:lang w:val="ru-RU"/>
        </w:rPr>
        <w:t>в коллективной театрализованной деятельности</w:t>
      </w:r>
      <w:r>
        <w:rPr>
          <w:bCs/>
          <w:color w:val="auto"/>
          <w:szCs w:val="24"/>
          <w:lang w:val="ru-RU"/>
        </w:rPr>
        <w:t xml:space="preserve"> читать по ролям, инсценировать (драматизировать) несложные произведения фольклора</w:t>
      </w:r>
      <w:r>
        <w:rPr>
          <w:bCs/>
          <w:color w:val="auto"/>
          <w:szCs w:val="24"/>
          <w:lang w:val="ru-RU"/>
        </w:rPr>
        <w:br/>
        <w:t>и художественной литературы; выбирать роль, договариваться о манере</w:t>
      </w:r>
      <w:r>
        <w:rPr>
          <w:bCs/>
          <w:color w:val="auto"/>
          <w:szCs w:val="24"/>
          <w:lang w:val="ru-RU"/>
        </w:rPr>
        <w:br/>
        <w:t>её исполнения в соответствии с общим замыслом;</w:t>
      </w:r>
    </w:p>
    <w:p w:rsidR="0025679A" w:rsidRDefault="00CD3C0D">
      <w:pPr>
        <w:numPr>
          <w:ilvl w:val="0"/>
          <w:numId w:val="77"/>
        </w:numPr>
        <w:tabs>
          <w:tab w:val="left" w:pos="567"/>
        </w:tabs>
        <w:spacing w:after="0" w:line="245" w:lineRule="auto"/>
        <w:ind w:left="0" w:right="340" w:firstLine="0"/>
        <w:rPr>
          <w:bCs/>
          <w:color w:val="auto"/>
          <w:szCs w:val="24"/>
          <w:lang w:val="ru-RU"/>
        </w:rPr>
      </w:pPr>
      <w:r>
        <w:rPr>
          <w:bCs/>
          <w:color w:val="auto"/>
          <w:szCs w:val="24"/>
          <w:lang w:val="ru-RU"/>
        </w:rPr>
        <w:t>осуществлять взаимопомощь, проявлять ответственность при в</w:t>
      </w:r>
      <w:r>
        <w:rPr>
          <w:bCs/>
          <w:color w:val="auto"/>
          <w:szCs w:val="24"/>
          <w:lang w:val="ru-RU"/>
        </w:rPr>
        <w:t>ыполнении своей части работы, оценивать свой вклад в общее дело.</w:t>
      </w:r>
    </w:p>
    <w:p w:rsidR="0025679A" w:rsidRDefault="0025679A">
      <w:pPr>
        <w:tabs>
          <w:tab w:val="left" w:pos="567"/>
        </w:tabs>
        <w:spacing w:after="0" w:line="245" w:lineRule="auto"/>
        <w:ind w:left="0" w:right="340" w:firstLine="0"/>
        <w:rPr>
          <w:bCs/>
          <w:color w:val="auto"/>
          <w:szCs w:val="24"/>
          <w:lang w:val="ru-RU"/>
        </w:rPr>
      </w:pPr>
    </w:p>
    <w:p w:rsidR="0025679A" w:rsidRDefault="00CD3C0D">
      <w:pPr>
        <w:tabs>
          <w:tab w:val="left" w:pos="567"/>
        </w:tabs>
        <w:spacing w:after="0" w:line="245" w:lineRule="auto"/>
        <w:ind w:left="0" w:right="340" w:firstLine="0"/>
        <w:rPr>
          <w:bCs/>
          <w:color w:val="auto"/>
          <w:szCs w:val="24"/>
          <w:lang w:val="ru-RU"/>
        </w:rPr>
      </w:pPr>
      <w:r>
        <w:rPr>
          <w:b/>
          <w:bCs/>
          <w:color w:val="auto"/>
          <w:szCs w:val="24"/>
          <w:lang w:val="ru-RU"/>
        </w:rPr>
        <w:t>4 КЛАСС</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О Родине, героические страницы истории.</w:t>
      </w:r>
      <w:r>
        <w:rPr>
          <w:bCs/>
          <w:color w:val="auto"/>
          <w:szCs w:val="24"/>
          <w:lang w:val="ru-RU"/>
        </w:rPr>
        <w:t> Наше Отечество, образ родной земли в стихотворных и прозаических произведениях писателей и поэтов ХIХ и ХХ веков (по выбору, не менее четырёх,</w:t>
      </w:r>
      <w:r>
        <w:rPr>
          <w:bCs/>
          <w:color w:val="auto"/>
          <w:szCs w:val="24"/>
          <w:lang w:val="ru-RU"/>
        </w:rPr>
        <w:t xml:space="preserve">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w:t>
      </w:r>
      <w:r>
        <w:rPr>
          <w:bCs/>
          <w:color w:val="auto"/>
          <w:szCs w:val="24"/>
          <w:lang w:val="ru-RU"/>
        </w:rPr>
        <w:t>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w:t>
      </w:r>
      <w:r>
        <w:rPr>
          <w:bCs/>
          <w:color w:val="auto"/>
          <w:szCs w:val="24"/>
          <w:lang w:val="ru-RU"/>
        </w:rPr>
        <w:t>й войны в произведениях литературы (на примере рассказов Л. А. Кассиля, С. П. Алексеева). Осознание понятия: поступок, подвиг.</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Круг чтения</w:t>
      </w:r>
      <w:r>
        <w:rPr>
          <w:bCs/>
          <w:color w:val="auto"/>
          <w:szCs w:val="24"/>
          <w:lang w:val="ru-RU"/>
        </w:rPr>
        <w:t>: народная и авторская песня: понятие исторической песни, знакомство с песнями на тему Великой Отечественной войны (2-</w:t>
      </w:r>
      <w:r>
        <w:rPr>
          <w:bCs/>
          <w:color w:val="auto"/>
          <w:szCs w:val="24"/>
          <w:lang w:val="ru-RU"/>
        </w:rPr>
        <w:t>3 произведения по выбору).</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w:t>
      </w:r>
      <w:r>
        <w:rPr>
          <w:bCs/>
          <w:color w:val="auto"/>
          <w:szCs w:val="24"/>
          <w:lang w:val="ru-RU"/>
        </w:rPr>
        <w:t>(по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Фольклор (устное народное творчество)</w:t>
      </w:r>
      <w:r>
        <w:rPr>
          <w:bCs/>
          <w:color w:val="auto"/>
          <w:szCs w:val="24"/>
          <w:lang w:val="ru-RU"/>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w:t>
      </w:r>
      <w:r>
        <w:rPr>
          <w:bCs/>
          <w:color w:val="auto"/>
          <w:szCs w:val="24"/>
          <w:lang w:val="ru-RU"/>
        </w:rPr>
        <w:t xml:space="preserve">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w:t>
      </w:r>
      <w:r>
        <w:rPr>
          <w:bCs/>
          <w:color w:val="auto"/>
          <w:szCs w:val="24"/>
          <w:lang w:val="ru-RU"/>
        </w:rPr>
        <w:t>мира. Сходство фольклорных произведений разных народов по тематике, художественным образам и форме («бродячие» сюжеты). </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Круг чтения</w:t>
      </w:r>
      <w:r>
        <w:rPr>
          <w:bCs/>
          <w:color w:val="auto"/>
          <w:szCs w:val="24"/>
          <w:lang w:val="ru-RU"/>
        </w:rPr>
        <w:t xml:space="preserve">: былина как эпическая песня о героическом событии. Герой былины – защитник страны. Образы русских богатырей: Ильи Муромца, </w:t>
      </w:r>
      <w:r>
        <w:rPr>
          <w:bCs/>
          <w:color w:val="auto"/>
          <w:szCs w:val="24"/>
          <w:lang w:val="ru-RU"/>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w:t>
      </w:r>
      <w:r>
        <w:rPr>
          <w:bCs/>
          <w:color w:val="auto"/>
          <w:szCs w:val="24"/>
          <w:lang w:val="ru-RU"/>
        </w:rPr>
        <w:t>нной лексике. Народные былинно-сказочные темы в творчестве художника В. М. Васнецова.</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w:t>
      </w:r>
      <w:r>
        <w:rPr>
          <w:bCs/>
          <w:color w:val="auto"/>
          <w:szCs w:val="24"/>
          <w:lang w:val="ru-RU"/>
        </w:rPr>
        <w:t xml:space="preserve"> Илье Муромце, Алёше Поповиче, Добрыне Никитиче ‌(1-2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Творчество А. С. Пушкина. </w:t>
      </w:r>
      <w:r>
        <w:rPr>
          <w:bCs/>
          <w:color w:val="auto"/>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w:t>
      </w:r>
      <w:r>
        <w:rPr>
          <w:bCs/>
          <w:color w:val="auto"/>
          <w:szCs w:val="24"/>
          <w:lang w:val="ru-RU"/>
        </w:rPr>
        <w:t>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А.С. Пушкин «Сказка о м</w:t>
      </w:r>
      <w:r>
        <w:rPr>
          <w:bCs/>
          <w:color w:val="auto"/>
          <w:szCs w:val="24"/>
          <w:lang w:val="ru-RU"/>
        </w:rPr>
        <w:t>ёртвой царевне и о семи богатырях», «Няне», «Осень» (отрывки), «Зимняя дорога»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Творчество И. А. Крылова. </w:t>
      </w:r>
      <w:r>
        <w:rPr>
          <w:bCs/>
          <w:color w:val="auto"/>
          <w:szCs w:val="24"/>
          <w:lang w:val="ru-RU"/>
        </w:rPr>
        <w:t xml:space="preserve">Представление о басне как лиро-эпическом жанре. Круг чтения: басни на примере произведений И. А. Крылова, И. И. Хемницера, Л. Н. Толстого, </w:t>
      </w:r>
      <w:r>
        <w:rPr>
          <w:bCs/>
          <w:color w:val="auto"/>
          <w:szCs w:val="24"/>
          <w:lang w:val="ru-RU"/>
        </w:rPr>
        <w:t>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 xml:space="preserve">Произведения для чтения: Крылов И.А. </w:t>
      </w:r>
      <w:r>
        <w:rPr>
          <w:bCs/>
          <w:color w:val="auto"/>
          <w:szCs w:val="24"/>
          <w:lang w:val="ru-RU"/>
        </w:rPr>
        <w:t>«Стрекоза и муравей», «Квартет», И.И. Хемницер «Стрекоза», Л.Н. Толстой «Стрекоза и муравьи»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Творчество М. Ю. Лермонтова</w:t>
      </w:r>
      <w:r>
        <w:rPr>
          <w:bCs/>
          <w:color w:val="auto"/>
          <w:szCs w:val="24"/>
          <w:lang w:val="ru-RU"/>
        </w:rPr>
        <w:t xml:space="preserve">. Круг чтения: лирические произведения М. Ю. Лермонтова ‌(не менее трёх)‌. Средства художественной выразительности </w:t>
      </w:r>
      <w:r>
        <w:rPr>
          <w:bCs/>
          <w:color w:val="auto"/>
          <w:szCs w:val="24"/>
          <w:lang w:val="ru-RU"/>
        </w:rPr>
        <w:t>(сравнение,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М.Ю. Лермонтов «Утёс</w:t>
      </w:r>
      <w:r>
        <w:rPr>
          <w:bCs/>
          <w:color w:val="auto"/>
          <w:szCs w:val="24"/>
          <w:lang w:val="ru-RU"/>
        </w:rPr>
        <w:t>», «Парус», «Москва, Москва! …Люблю тебя как сын…»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Литературная сказка.</w:t>
      </w:r>
      <w:r>
        <w:rPr>
          <w:bCs/>
          <w:color w:val="auto"/>
          <w:szCs w:val="24"/>
          <w:lang w:val="ru-RU"/>
        </w:rPr>
        <w:t> Тематика авторских стихотворных сказок ‌(две-три по выбору)‌. Герои литературных сказок (произведения П. П. Ершова, П. П. Бажова, С. Т. Аксакова, С. Я. Маршака ‌и др.‌). Св</w:t>
      </w:r>
      <w:r>
        <w:rPr>
          <w:bCs/>
          <w:color w:val="auto"/>
          <w:szCs w:val="24"/>
          <w:lang w:val="ru-RU"/>
        </w:rPr>
        <w:t>язь литературной сказки с фольклорной: народная речь – особенность авторской сказки. Иллюстрации в сказке: назначение, особенности.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П.П. Бажов «Серебряное копытце», П.П. Ершов «Конёк-Горбунок», С.Т. Аксаков «Аленький цветочек» ‌и д</w:t>
      </w:r>
      <w:r>
        <w:rPr>
          <w:bCs/>
          <w:color w:val="auto"/>
          <w:szCs w:val="24"/>
          <w:lang w:val="ru-RU"/>
        </w:rPr>
        <w:t>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Картины природы в творчестве поэтов и писателей ХIХ– ХХ веков</w:t>
      </w:r>
      <w:r>
        <w:rPr>
          <w:bCs/>
          <w:color w:val="auto"/>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w:t>
      </w:r>
      <w:r>
        <w:rPr>
          <w:bCs/>
          <w:color w:val="auto"/>
          <w:szCs w:val="24"/>
          <w:lang w:val="ru-RU"/>
        </w:rPr>
        <w:t>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w:t>
      </w:r>
      <w:r>
        <w:rPr>
          <w:bCs/>
          <w:color w:val="auto"/>
          <w:szCs w:val="24"/>
          <w:lang w:val="ru-RU"/>
        </w:rPr>
        <w:t>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В.А. Жуковски</w:t>
      </w:r>
      <w:r>
        <w:rPr>
          <w:bCs/>
          <w:color w:val="auto"/>
          <w:szCs w:val="24"/>
          <w:lang w:val="ru-RU"/>
        </w:rPr>
        <w:t>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Творчество Л. Н. Толстог</w:t>
      </w:r>
      <w:r>
        <w:rPr>
          <w:bCs/>
          <w:i/>
          <w:iCs/>
          <w:color w:val="auto"/>
          <w:szCs w:val="24"/>
          <w:lang w:val="ru-RU"/>
        </w:rPr>
        <w:t>о</w:t>
      </w:r>
      <w:r>
        <w:rPr>
          <w:bCs/>
          <w:color w:val="auto"/>
          <w:szCs w:val="24"/>
          <w:lang w:val="ru-RU"/>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w:t>
      </w:r>
      <w:r>
        <w:rPr>
          <w:bCs/>
          <w:color w:val="auto"/>
          <w:szCs w:val="24"/>
          <w:lang w:val="ru-RU"/>
        </w:rPr>
        <w:t>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Л.Н. Толстой «Детство» (отдельные главы), «Русак», «Чер</w:t>
      </w:r>
      <w:r>
        <w:rPr>
          <w:bCs/>
          <w:color w:val="auto"/>
          <w:szCs w:val="24"/>
          <w:lang w:val="ru-RU"/>
        </w:rPr>
        <w:t>епаха»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Произведения о животных и родной природе.</w:t>
      </w:r>
      <w:r>
        <w:rPr>
          <w:bCs/>
          <w:color w:val="auto"/>
          <w:szCs w:val="24"/>
          <w:lang w:val="ru-RU"/>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w:t>
      </w:r>
      <w:r>
        <w:rPr>
          <w:bCs/>
          <w:color w:val="auto"/>
          <w:szCs w:val="24"/>
          <w:lang w:val="ru-RU"/>
        </w:rPr>
        <w:t>Пришвина, С.А. Есенина, ‌А. И. Куприна, К. Г. Паустовского, Ю. И. Коваля и др.‌</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В.П. Астафьев «Капалуха», М.М. Пришвин «Выскочка», С.А. Есенин «Лебёдушка»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Произведения о детях</w:t>
      </w:r>
      <w:r>
        <w:rPr>
          <w:bCs/>
          <w:color w:val="auto"/>
          <w:szCs w:val="24"/>
          <w:lang w:val="ru-RU"/>
        </w:rPr>
        <w:t>. Тематика произведений о детях</w:t>
      </w:r>
      <w:r>
        <w:rPr>
          <w:bCs/>
          <w:color w:val="auto"/>
          <w:szCs w:val="24"/>
          <w:lang w:val="ru-RU"/>
        </w:rPr>
        <w:t xml:space="preserve">,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w:t>
      </w:r>
      <w:r>
        <w:rPr>
          <w:bCs/>
          <w:color w:val="auto"/>
          <w:szCs w:val="24"/>
          <w:lang w:val="ru-RU"/>
        </w:rPr>
        <w:t>героя как его характеристика. Авторский способ выражения главной мысли. Основные события сюжета, отношение к ним героев. </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А.П. Чехов «Мальчики», Н.Г. Гарин-Михайловский «Детство Тёмы» (отдельные главы), М.М. Зощенко «О Лёньке и Мин</w:t>
      </w:r>
      <w:r>
        <w:rPr>
          <w:bCs/>
          <w:color w:val="auto"/>
          <w:szCs w:val="24"/>
          <w:lang w:val="ru-RU"/>
        </w:rPr>
        <w:t>ьке» ‌(1-2 рассказа из цикла)‌, К.Г. Паустовский «Корзина с еловыми шишками»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Пьеса.</w:t>
      </w:r>
      <w:r>
        <w:rPr>
          <w:bCs/>
          <w:color w:val="auto"/>
          <w:szCs w:val="24"/>
          <w:lang w:val="ru-RU"/>
        </w:rPr>
        <w:t>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w:t>
      </w:r>
      <w:r>
        <w:rPr>
          <w:bCs/>
          <w:color w:val="auto"/>
          <w:szCs w:val="24"/>
          <w:lang w:val="ru-RU"/>
        </w:rPr>
        <w:t>я. Пьеса и сказка: драматическое и эпическое произведения. Авторские ремарки: назначение, содержание.</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С.Я. Маршак «Двенадцать месяцев»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Юмористические произведения.</w:t>
      </w:r>
      <w:r>
        <w:rPr>
          <w:bCs/>
          <w:color w:val="auto"/>
          <w:szCs w:val="24"/>
          <w:lang w:val="ru-RU"/>
        </w:rPr>
        <w:t> Круг чтения ‌(не менее двух произведений по выбору):‌ юмо</w:t>
      </w:r>
      <w:r>
        <w:rPr>
          <w:bCs/>
          <w:color w:val="auto"/>
          <w:szCs w:val="24"/>
          <w:lang w:val="ru-RU"/>
        </w:rPr>
        <w:t xml:space="preserve">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Pr>
          <w:bCs/>
          <w:color w:val="auto"/>
          <w:szCs w:val="24"/>
          <w:lang w:val="ru-RU"/>
        </w:rPr>
        <w:t>театре.</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Зарубежная литература</w:t>
      </w:r>
      <w:r>
        <w:rPr>
          <w:bCs/>
          <w:color w:val="auto"/>
          <w:szCs w:val="24"/>
          <w:lang w:val="ru-RU"/>
        </w:rPr>
        <w:t>. Расширение круга чтения произведений зарубежных писателей. Ли</w:t>
      </w:r>
      <w:r>
        <w:rPr>
          <w:bCs/>
          <w:color w:val="auto"/>
          <w:szCs w:val="24"/>
          <w:lang w:val="ru-RU"/>
        </w:rPr>
        <w:t>тературные сказки Х.-К. Андерсена, ‌Ш. Перро, братьев Гримм и др. (по выбору)‌. Приключенческая литература: произведения Дж. Свифта, Марка Твена. </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Произведения для чтения: Х.-К. Андерсен «Дикие лебеди», «Русалочка», Дж. Свифт «Приключения Гулливера» (отдел</w:t>
      </w:r>
      <w:r>
        <w:rPr>
          <w:bCs/>
          <w:color w:val="auto"/>
          <w:szCs w:val="24"/>
          <w:lang w:val="ru-RU"/>
        </w:rPr>
        <w:t>ьные главы), Марк Твен «Том Сойер» (отдельные главы) ‌и другие (по выбору)‌.</w:t>
      </w:r>
    </w:p>
    <w:p w:rsidR="0025679A" w:rsidRDefault="00CD3C0D">
      <w:pPr>
        <w:tabs>
          <w:tab w:val="left" w:pos="567"/>
        </w:tabs>
        <w:spacing w:after="0" w:line="245" w:lineRule="auto"/>
        <w:ind w:left="0" w:right="340" w:firstLine="0"/>
        <w:rPr>
          <w:bCs/>
          <w:color w:val="auto"/>
          <w:szCs w:val="24"/>
          <w:lang w:val="ru-RU"/>
        </w:rPr>
      </w:pPr>
      <w:r>
        <w:rPr>
          <w:bCs/>
          <w:i/>
          <w:iCs/>
          <w:color w:val="auto"/>
          <w:szCs w:val="24"/>
          <w:lang w:val="ru-RU"/>
        </w:rPr>
        <w:t>Библиографическая культура (работа с детской книгой и справочной литературой)</w:t>
      </w:r>
      <w:r>
        <w:rPr>
          <w:bCs/>
          <w:color w:val="auto"/>
          <w:szCs w:val="24"/>
          <w:lang w:val="ru-RU"/>
        </w:rPr>
        <w:t>. Польза чтения и книги: книга – друг и учитель. Правила читателя и способы выбора книги (тематический</w:t>
      </w:r>
      <w:r>
        <w:rPr>
          <w:bCs/>
          <w:color w:val="auto"/>
          <w:szCs w:val="24"/>
          <w:lang w:val="ru-RU"/>
        </w:rPr>
        <w:t>,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w:t>
      </w:r>
      <w:r>
        <w:rPr>
          <w:bCs/>
          <w:color w:val="auto"/>
          <w:szCs w:val="24"/>
          <w:lang w:val="ru-RU"/>
        </w:rPr>
        <w:t>обрание сочинений, периодическая печать, справочные издания. Работа с источниками периодической печати.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w:t>
      </w:r>
      <w:r>
        <w:rPr>
          <w:bCs/>
          <w:color w:val="auto"/>
          <w:szCs w:val="24"/>
          <w:lang w:val="ru-RU"/>
        </w:rPr>
        <w:t>никативных универсальных учебных действий, регулятивных универсальных учебных действий, совместной деятельности.</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5679A" w:rsidRDefault="00CD3C0D">
      <w:pPr>
        <w:numPr>
          <w:ilvl w:val="0"/>
          <w:numId w:val="78"/>
        </w:numPr>
        <w:tabs>
          <w:tab w:val="left" w:pos="567"/>
        </w:tabs>
        <w:spacing w:after="0" w:line="245" w:lineRule="auto"/>
        <w:ind w:left="0" w:right="340" w:firstLine="0"/>
        <w:rPr>
          <w:bCs/>
          <w:color w:val="auto"/>
          <w:szCs w:val="24"/>
          <w:lang w:val="ru-RU"/>
        </w:rPr>
      </w:pPr>
      <w:r>
        <w:rPr>
          <w:bCs/>
          <w:color w:val="auto"/>
          <w:szCs w:val="24"/>
          <w:lang w:val="ru-RU"/>
        </w:rPr>
        <w:t>читат</w:t>
      </w:r>
      <w:r>
        <w:rPr>
          <w:bCs/>
          <w:color w:val="auto"/>
          <w:szCs w:val="24"/>
          <w:lang w:val="ru-RU"/>
        </w:rPr>
        <w:t>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5679A" w:rsidRDefault="00CD3C0D">
      <w:pPr>
        <w:numPr>
          <w:ilvl w:val="0"/>
          <w:numId w:val="78"/>
        </w:numPr>
        <w:tabs>
          <w:tab w:val="left" w:pos="567"/>
        </w:tabs>
        <w:spacing w:after="0" w:line="245" w:lineRule="auto"/>
        <w:ind w:left="0" w:right="340" w:firstLine="0"/>
        <w:rPr>
          <w:bCs/>
          <w:color w:val="auto"/>
          <w:szCs w:val="24"/>
          <w:lang w:val="ru-RU"/>
        </w:rPr>
      </w:pPr>
      <w:r>
        <w:rPr>
          <w:bCs/>
          <w:color w:val="auto"/>
          <w:szCs w:val="24"/>
          <w:lang w:val="ru-RU"/>
        </w:rPr>
        <w:t>читать про себя (молча), оценивать своё чтение с точки зрения понимания</w:t>
      </w:r>
      <w:r>
        <w:rPr>
          <w:bCs/>
          <w:color w:val="auto"/>
          <w:szCs w:val="24"/>
          <w:lang w:val="ru-RU"/>
        </w:rPr>
        <w:br/>
        <w:t>и</w:t>
      </w:r>
      <w:r>
        <w:rPr>
          <w:bCs/>
          <w:color w:val="auto"/>
          <w:szCs w:val="24"/>
          <w:lang w:val="ru-RU"/>
        </w:rPr>
        <w:t xml:space="preserve"> запоминания текста;</w:t>
      </w:r>
    </w:p>
    <w:p w:rsidR="0025679A" w:rsidRDefault="00CD3C0D">
      <w:pPr>
        <w:numPr>
          <w:ilvl w:val="0"/>
          <w:numId w:val="78"/>
        </w:numPr>
        <w:tabs>
          <w:tab w:val="left" w:pos="567"/>
        </w:tabs>
        <w:spacing w:after="0" w:line="245" w:lineRule="auto"/>
        <w:ind w:left="0" w:right="340" w:firstLine="0"/>
        <w:rPr>
          <w:bCs/>
          <w:color w:val="auto"/>
          <w:szCs w:val="24"/>
          <w:lang w:val="ru-RU"/>
        </w:rPr>
      </w:pPr>
      <w:r>
        <w:rPr>
          <w:bCs/>
          <w:color w:val="auto"/>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5679A" w:rsidRDefault="00CD3C0D">
      <w:pPr>
        <w:numPr>
          <w:ilvl w:val="0"/>
          <w:numId w:val="78"/>
        </w:numPr>
        <w:tabs>
          <w:tab w:val="left" w:pos="567"/>
        </w:tabs>
        <w:spacing w:after="0" w:line="245" w:lineRule="auto"/>
        <w:ind w:left="0" w:right="340" w:firstLine="0"/>
        <w:rPr>
          <w:bCs/>
          <w:color w:val="auto"/>
          <w:szCs w:val="24"/>
          <w:lang w:val="ru-RU"/>
        </w:rPr>
      </w:pPr>
      <w:r>
        <w:rPr>
          <w:bCs/>
          <w:color w:val="auto"/>
          <w:szCs w:val="24"/>
          <w:lang w:val="ru-RU"/>
        </w:rPr>
        <w:t xml:space="preserve">характеризовать героя </w:t>
      </w:r>
      <w:r>
        <w:rPr>
          <w:bCs/>
          <w:color w:val="auto"/>
          <w:szCs w:val="24"/>
          <w:lang w:val="ru-RU"/>
        </w:rPr>
        <w:t>и давать оценку его поступкам;</w:t>
      </w:r>
    </w:p>
    <w:p w:rsidR="0025679A" w:rsidRDefault="00CD3C0D">
      <w:pPr>
        <w:numPr>
          <w:ilvl w:val="0"/>
          <w:numId w:val="78"/>
        </w:numPr>
        <w:tabs>
          <w:tab w:val="left" w:pos="567"/>
        </w:tabs>
        <w:spacing w:after="0" w:line="245" w:lineRule="auto"/>
        <w:ind w:left="0" w:right="340" w:firstLine="0"/>
        <w:rPr>
          <w:bCs/>
          <w:color w:val="auto"/>
          <w:szCs w:val="24"/>
          <w:lang w:val="ru-RU"/>
        </w:rPr>
      </w:pPr>
      <w:r>
        <w:rPr>
          <w:bCs/>
          <w:color w:val="auto"/>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w:t>
      </w:r>
      <w:r>
        <w:rPr>
          <w:bCs/>
          <w:color w:val="auto"/>
          <w:szCs w:val="24"/>
          <w:lang w:val="ru-RU"/>
        </w:rPr>
        <w:br/>
        <w:t>(по контрасту или аналогии);</w:t>
      </w:r>
    </w:p>
    <w:p w:rsidR="0025679A" w:rsidRDefault="00CD3C0D">
      <w:pPr>
        <w:numPr>
          <w:ilvl w:val="0"/>
          <w:numId w:val="78"/>
        </w:numPr>
        <w:tabs>
          <w:tab w:val="left" w:pos="567"/>
        </w:tabs>
        <w:spacing w:after="0" w:line="245" w:lineRule="auto"/>
        <w:ind w:left="0" w:right="340" w:firstLine="0"/>
        <w:rPr>
          <w:bCs/>
          <w:color w:val="auto"/>
          <w:szCs w:val="24"/>
          <w:lang w:val="ru-RU"/>
        </w:rPr>
      </w:pPr>
      <w:r>
        <w:rPr>
          <w:bCs/>
          <w:color w:val="auto"/>
          <w:szCs w:val="24"/>
          <w:lang w:val="ru-RU"/>
        </w:rPr>
        <w:t>составлять план (вопросный, номинативный, цитатный) текста, доп</w:t>
      </w:r>
      <w:r>
        <w:rPr>
          <w:bCs/>
          <w:color w:val="auto"/>
          <w:szCs w:val="24"/>
          <w:lang w:val="ru-RU"/>
        </w:rPr>
        <w:t>олнять</w:t>
      </w:r>
      <w:r>
        <w:rPr>
          <w:bCs/>
          <w:color w:val="auto"/>
          <w:szCs w:val="24"/>
          <w:lang w:val="ru-RU"/>
        </w:rPr>
        <w:br/>
        <w:t>и восстанавливать нарушенную последовательность;</w:t>
      </w:r>
    </w:p>
    <w:p w:rsidR="0025679A" w:rsidRDefault="00CD3C0D">
      <w:pPr>
        <w:numPr>
          <w:ilvl w:val="0"/>
          <w:numId w:val="78"/>
        </w:numPr>
        <w:tabs>
          <w:tab w:val="left" w:pos="567"/>
        </w:tabs>
        <w:spacing w:after="0" w:line="245" w:lineRule="auto"/>
        <w:ind w:left="0" w:right="340" w:firstLine="0"/>
        <w:rPr>
          <w:bCs/>
          <w:color w:val="auto"/>
          <w:szCs w:val="24"/>
          <w:lang w:val="ru-RU"/>
        </w:rPr>
      </w:pPr>
      <w:r>
        <w:rPr>
          <w:bCs/>
          <w:color w:val="auto"/>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w:t>
      </w:r>
      <w:r>
        <w:rPr>
          <w:bCs/>
          <w:color w:val="auto"/>
          <w:szCs w:val="24"/>
          <w:lang w:val="ru-RU"/>
        </w:rPr>
        <w:t>ворного текста (ритм, рифма, строфа).</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Работа с информацией как часть познавательных универсальных учебных действий способствуют формированию умений:</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использовать справочную информацию для получения дополнительной информации в соответствии с учебной задачей</w:t>
      </w:r>
      <w:r>
        <w:rPr>
          <w:bCs/>
          <w:color w:val="auto"/>
          <w:szCs w:val="24"/>
          <w:lang w:val="ru-RU"/>
        </w:rPr>
        <w:t>;</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характеризовать книгу по её элементам (обложка, оглавление, аннотация, предисловие, иллюстрации, примечания и другое);</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выбирать книгу в библиотеке в соответствии с учебной задачей; составлять аннотацию.</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Коммуникативные универсальные учебные действия спос</w:t>
      </w:r>
      <w:r>
        <w:rPr>
          <w:bCs/>
          <w:color w:val="auto"/>
          <w:szCs w:val="24"/>
          <w:lang w:val="ru-RU"/>
        </w:rPr>
        <w:t>обствуют формированию умений:</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соблюдать правила речевого этикета в учебном диалоге, отвечать и задавать вопросы к учебным и художественным текстам;</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пересказывать текст в соответствии с учебной задачей;</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 xml:space="preserve">рассказывать о тематике детской литературы, о любимом </w:t>
      </w:r>
      <w:r>
        <w:rPr>
          <w:bCs/>
          <w:color w:val="auto"/>
          <w:szCs w:val="24"/>
          <w:lang w:val="ru-RU"/>
        </w:rPr>
        <w:t>писателе</w:t>
      </w:r>
      <w:r>
        <w:rPr>
          <w:bCs/>
          <w:color w:val="auto"/>
          <w:szCs w:val="24"/>
          <w:lang w:val="ru-RU"/>
        </w:rPr>
        <w:br/>
        <w:t>и его произведениях;</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оценивать мнение авторов о героях и своё отношение к ним;</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использовать элементы импровизации при исполнении фольклорных произведений;</w:t>
      </w:r>
    </w:p>
    <w:p w:rsidR="0025679A" w:rsidRDefault="00CD3C0D">
      <w:pPr>
        <w:numPr>
          <w:ilvl w:val="0"/>
          <w:numId w:val="79"/>
        </w:numPr>
        <w:tabs>
          <w:tab w:val="left" w:pos="567"/>
        </w:tabs>
        <w:spacing w:after="0" w:line="245" w:lineRule="auto"/>
        <w:ind w:left="0" w:right="340" w:firstLine="0"/>
        <w:rPr>
          <w:bCs/>
          <w:color w:val="auto"/>
          <w:szCs w:val="24"/>
          <w:lang w:val="ru-RU"/>
        </w:rPr>
      </w:pPr>
      <w:r>
        <w:rPr>
          <w:bCs/>
          <w:color w:val="auto"/>
          <w:szCs w:val="24"/>
          <w:lang w:val="ru-RU"/>
        </w:rPr>
        <w:t>сочинять небольшие тексты повествовательного и описательного характера</w:t>
      </w:r>
      <w:r>
        <w:rPr>
          <w:bCs/>
          <w:color w:val="auto"/>
          <w:szCs w:val="24"/>
          <w:lang w:val="ru-RU"/>
        </w:rPr>
        <w:br/>
        <w:t>по наблюдениям, на за</w:t>
      </w:r>
      <w:r>
        <w:rPr>
          <w:bCs/>
          <w:color w:val="auto"/>
          <w:szCs w:val="24"/>
          <w:lang w:val="ru-RU"/>
        </w:rPr>
        <w:t>данную тему.</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Регулятивные универсальные учебные способствуют формированию умений:</w:t>
      </w:r>
    </w:p>
    <w:p w:rsidR="0025679A" w:rsidRDefault="00CD3C0D">
      <w:pPr>
        <w:numPr>
          <w:ilvl w:val="0"/>
          <w:numId w:val="80"/>
        </w:numPr>
        <w:tabs>
          <w:tab w:val="left" w:pos="567"/>
        </w:tabs>
        <w:spacing w:after="0" w:line="245" w:lineRule="auto"/>
        <w:ind w:left="0" w:right="340" w:firstLine="0"/>
        <w:rPr>
          <w:bCs/>
          <w:color w:val="auto"/>
          <w:szCs w:val="24"/>
          <w:lang w:val="ru-RU"/>
        </w:rPr>
      </w:pPr>
      <w:r>
        <w:rPr>
          <w:bCs/>
          <w:color w:val="auto"/>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25679A" w:rsidRDefault="00CD3C0D">
      <w:pPr>
        <w:numPr>
          <w:ilvl w:val="0"/>
          <w:numId w:val="80"/>
        </w:numPr>
        <w:tabs>
          <w:tab w:val="left" w:pos="567"/>
        </w:tabs>
        <w:spacing w:after="0" w:line="245" w:lineRule="auto"/>
        <w:ind w:left="0" w:right="340" w:firstLine="0"/>
        <w:rPr>
          <w:bCs/>
          <w:color w:val="auto"/>
          <w:szCs w:val="24"/>
          <w:lang w:val="ru-RU"/>
        </w:rPr>
      </w:pPr>
      <w:r>
        <w:rPr>
          <w:bCs/>
          <w:color w:val="auto"/>
          <w:szCs w:val="24"/>
          <w:lang w:val="ru-RU"/>
        </w:rPr>
        <w:t xml:space="preserve">определять цель выразительного </w:t>
      </w:r>
      <w:r>
        <w:rPr>
          <w:bCs/>
          <w:color w:val="auto"/>
          <w:szCs w:val="24"/>
          <w:lang w:val="ru-RU"/>
        </w:rPr>
        <w:t>исполнения и работы с текстом;</w:t>
      </w:r>
    </w:p>
    <w:p w:rsidR="0025679A" w:rsidRDefault="00CD3C0D">
      <w:pPr>
        <w:numPr>
          <w:ilvl w:val="0"/>
          <w:numId w:val="80"/>
        </w:numPr>
        <w:tabs>
          <w:tab w:val="left" w:pos="567"/>
        </w:tabs>
        <w:spacing w:after="0" w:line="245" w:lineRule="auto"/>
        <w:ind w:left="0" w:right="340" w:firstLine="0"/>
        <w:rPr>
          <w:bCs/>
          <w:color w:val="auto"/>
          <w:szCs w:val="24"/>
          <w:lang w:val="ru-RU"/>
        </w:rPr>
      </w:pPr>
      <w:r>
        <w:rPr>
          <w:bCs/>
          <w:color w:val="auto"/>
          <w:szCs w:val="24"/>
          <w:lang w:val="ru-RU"/>
        </w:rPr>
        <w:t>оценивать выступление (своё и одноклассников) с точки зрения передачи настроения, особенностей произведения и героев;</w:t>
      </w:r>
    </w:p>
    <w:p w:rsidR="0025679A" w:rsidRDefault="00CD3C0D">
      <w:pPr>
        <w:numPr>
          <w:ilvl w:val="0"/>
          <w:numId w:val="80"/>
        </w:numPr>
        <w:tabs>
          <w:tab w:val="left" w:pos="567"/>
        </w:tabs>
        <w:spacing w:after="0" w:line="245" w:lineRule="auto"/>
        <w:ind w:left="0" w:right="340" w:firstLine="0"/>
        <w:rPr>
          <w:bCs/>
          <w:color w:val="auto"/>
          <w:szCs w:val="24"/>
          <w:lang w:val="ru-RU"/>
        </w:rPr>
      </w:pPr>
      <w:r>
        <w:rPr>
          <w:bCs/>
          <w:color w:val="auto"/>
          <w:szCs w:val="24"/>
          <w:lang w:val="ru-RU"/>
        </w:rPr>
        <w:t>осуществлять контроль процесса и результата деятельности, устанавливать причины возникших ошибок и трудност</w:t>
      </w:r>
      <w:r>
        <w:rPr>
          <w:bCs/>
          <w:color w:val="auto"/>
          <w:szCs w:val="24"/>
          <w:lang w:val="ru-RU"/>
        </w:rPr>
        <w:t>ей, проявлять способность предвидеть</w:t>
      </w:r>
      <w:r>
        <w:rPr>
          <w:bCs/>
          <w:color w:val="auto"/>
          <w:szCs w:val="24"/>
          <w:lang w:val="ru-RU"/>
        </w:rPr>
        <w:br/>
        <w:t>их в предстоящей работе.</w:t>
      </w:r>
    </w:p>
    <w:p w:rsidR="0025679A" w:rsidRDefault="00CD3C0D">
      <w:pPr>
        <w:tabs>
          <w:tab w:val="left" w:pos="567"/>
        </w:tabs>
        <w:spacing w:after="0" w:line="245" w:lineRule="auto"/>
        <w:ind w:left="0" w:right="340" w:firstLine="0"/>
        <w:rPr>
          <w:bCs/>
          <w:color w:val="auto"/>
          <w:szCs w:val="24"/>
          <w:lang w:val="ru-RU"/>
        </w:rPr>
      </w:pPr>
      <w:r>
        <w:rPr>
          <w:bCs/>
          <w:color w:val="auto"/>
          <w:szCs w:val="24"/>
          <w:lang w:val="ru-RU"/>
        </w:rPr>
        <w:t>Совместная деятельность способствует формированию умений:</w:t>
      </w:r>
    </w:p>
    <w:p w:rsidR="0025679A" w:rsidRDefault="00CD3C0D">
      <w:pPr>
        <w:numPr>
          <w:ilvl w:val="0"/>
          <w:numId w:val="81"/>
        </w:numPr>
        <w:tabs>
          <w:tab w:val="left" w:pos="567"/>
        </w:tabs>
        <w:spacing w:after="0" w:line="245" w:lineRule="auto"/>
        <w:ind w:left="0" w:right="340" w:firstLine="0"/>
        <w:rPr>
          <w:bCs/>
          <w:color w:val="auto"/>
          <w:szCs w:val="24"/>
          <w:lang w:val="ru-RU"/>
        </w:rPr>
      </w:pPr>
      <w:r>
        <w:rPr>
          <w:bCs/>
          <w:color w:val="auto"/>
          <w:szCs w:val="24"/>
          <w:lang w:val="ru-RU"/>
        </w:rPr>
        <w:t>участвовать в театрализованной деятельности: инсценировании</w:t>
      </w:r>
      <w:r>
        <w:rPr>
          <w:bCs/>
          <w:color w:val="auto"/>
          <w:szCs w:val="24"/>
          <w:lang w:val="ru-RU"/>
        </w:rPr>
        <w:br/>
        <w:t>и драматизации (читать по ролям, разыгрывать сценки);</w:t>
      </w:r>
    </w:p>
    <w:p w:rsidR="0025679A" w:rsidRDefault="00CD3C0D">
      <w:pPr>
        <w:numPr>
          <w:ilvl w:val="0"/>
          <w:numId w:val="81"/>
        </w:numPr>
        <w:tabs>
          <w:tab w:val="left" w:pos="567"/>
        </w:tabs>
        <w:spacing w:after="0" w:line="245" w:lineRule="auto"/>
        <w:ind w:left="0" w:right="340" w:firstLine="0"/>
        <w:rPr>
          <w:bCs/>
          <w:color w:val="auto"/>
          <w:szCs w:val="24"/>
          <w:lang w:val="ru-RU"/>
        </w:rPr>
      </w:pPr>
      <w:r>
        <w:rPr>
          <w:bCs/>
          <w:color w:val="auto"/>
          <w:szCs w:val="24"/>
          <w:lang w:val="ru-RU"/>
        </w:rPr>
        <w:t>соблюдать правила взаи</w:t>
      </w:r>
      <w:r>
        <w:rPr>
          <w:bCs/>
          <w:color w:val="auto"/>
          <w:szCs w:val="24"/>
          <w:lang w:val="ru-RU"/>
        </w:rPr>
        <w:t>модействия;</w:t>
      </w:r>
    </w:p>
    <w:p w:rsidR="0025679A" w:rsidRDefault="00CD3C0D">
      <w:pPr>
        <w:numPr>
          <w:ilvl w:val="0"/>
          <w:numId w:val="81"/>
        </w:numPr>
        <w:tabs>
          <w:tab w:val="left" w:pos="567"/>
        </w:tabs>
        <w:spacing w:after="0" w:line="245" w:lineRule="auto"/>
        <w:ind w:left="0" w:right="340" w:firstLine="0"/>
        <w:rPr>
          <w:bCs/>
          <w:color w:val="auto"/>
          <w:szCs w:val="24"/>
          <w:lang w:val="ru-RU"/>
        </w:rPr>
      </w:pPr>
      <w:r>
        <w:rPr>
          <w:bCs/>
          <w:color w:val="auto"/>
          <w:szCs w:val="24"/>
          <w:lang w:val="ru-RU"/>
        </w:rPr>
        <w:t>ответственно относиться к своим обязанностям в процессе совместной деятельности, оценивать свой вклад в общее дело.</w:t>
      </w:r>
    </w:p>
    <w:p w:rsidR="0025679A" w:rsidRDefault="0025679A">
      <w:pPr>
        <w:spacing w:after="0" w:line="245" w:lineRule="auto"/>
        <w:ind w:left="1300" w:right="340" w:hanging="143"/>
        <w:rPr>
          <w:bCs/>
          <w:color w:val="auto"/>
          <w:szCs w:val="24"/>
          <w:lang w:val="ru-RU"/>
        </w:rPr>
      </w:pPr>
    </w:p>
    <w:p w:rsidR="0025679A" w:rsidRDefault="0025679A">
      <w:pPr>
        <w:spacing w:after="0" w:line="245" w:lineRule="auto"/>
        <w:ind w:left="1300" w:right="340" w:hanging="143"/>
        <w:rPr>
          <w:bCs/>
          <w:color w:val="auto"/>
          <w:szCs w:val="24"/>
          <w:lang w:val="ru-RU"/>
        </w:rPr>
      </w:pPr>
    </w:p>
    <w:p w:rsidR="0025679A" w:rsidRDefault="00CD3C0D">
      <w:pPr>
        <w:spacing w:after="0" w:line="347" w:lineRule="exact"/>
        <w:rPr>
          <w:bCs/>
          <w:color w:val="auto"/>
          <w:szCs w:val="24"/>
          <w:lang w:val="ru-RU"/>
        </w:rPr>
      </w:pPr>
      <w:r>
        <w:rPr>
          <w:b/>
          <w:bCs/>
          <w:color w:val="auto"/>
          <w:szCs w:val="24"/>
          <w:lang w:val="ru-RU"/>
        </w:rPr>
        <w:t>ПЛАНИРУЕМЫЕ ОБРАЗОВАТЕЛЬНЫЕ РЕЗУЛЬТАТЫ</w:t>
      </w:r>
    </w:p>
    <w:p w:rsidR="0025679A" w:rsidRDefault="0025679A">
      <w:pPr>
        <w:spacing w:after="0" w:line="347" w:lineRule="exact"/>
        <w:rPr>
          <w:bCs/>
          <w:color w:val="auto"/>
          <w:szCs w:val="24"/>
          <w:lang w:val="ru-RU"/>
        </w:rPr>
      </w:pPr>
    </w:p>
    <w:p w:rsidR="0025679A" w:rsidRDefault="00CD3C0D">
      <w:pPr>
        <w:spacing w:after="0" w:line="347" w:lineRule="exact"/>
        <w:rPr>
          <w:bCs/>
          <w:color w:val="auto"/>
          <w:szCs w:val="24"/>
          <w:lang w:val="ru-RU"/>
        </w:rPr>
      </w:pPr>
      <w:r>
        <w:rPr>
          <w:bCs/>
          <w:color w:val="auto"/>
          <w:szCs w:val="24"/>
          <w:lang w:val="ru-RU"/>
        </w:rPr>
        <w:t xml:space="preserve">Изучение литературного чтения в 1-4 классах направлено на достижение обучающимися </w:t>
      </w:r>
      <w:r>
        <w:rPr>
          <w:bCs/>
          <w:color w:val="auto"/>
          <w:szCs w:val="24"/>
          <w:lang w:val="ru-RU"/>
        </w:rPr>
        <w:t>личностных, метапредметных и предметных результатов освоения учебного предмета.</w:t>
      </w:r>
    </w:p>
    <w:p w:rsidR="0025679A" w:rsidRDefault="0025679A">
      <w:pPr>
        <w:spacing w:after="0" w:line="347" w:lineRule="exact"/>
        <w:rPr>
          <w:bCs/>
          <w:color w:val="auto"/>
          <w:szCs w:val="24"/>
          <w:lang w:val="ru-RU"/>
        </w:rPr>
      </w:pPr>
    </w:p>
    <w:p w:rsidR="0025679A" w:rsidRDefault="00CD3C0D">
      <w:pPr>
        <w:spacing w:after="0" w:line="347" w:lineRule="exact"/>
        <w:rPr>
          <w:bCs/>
          <w:color w:val="auto"/>
          <w:szCs w:val="24"/>
          <w:lang w:val="ru-RU"/>
        </w:rPr>
      </w:pPr>
      <w:r>
        <w:rPr>
          <w:b/>
          <w:bCs/>
          <w:color w:val="auto"/>
          <w:szCs w:val="24"/>
          <w:lang w:val="ru-RU"/>
        </w:rPr>
        <w:t>ЛИЧНОСТНЫЕ РЕЗУЛЬТАТЫ</w:t>
      </w:r>
    </w:p>
    <w:p w:rsidR="0025679A" w:rsidRDefault="00CD3C0D">
      <w:pPr>
        <w:spacing w:after="0" w:line="347" w:lineRule="exact"/>
        <w:rPr>
          <w:bCs/>
          <w:color w:val="auto"/>
          <w:szCs w:val="24"/>
          <w:lang w:val="ru-RU"/>
        </w:rPr>
      </w:pPr>
      <w:r>
        <w:rPr>
          <w:bCs/>
          <w:color w:val="auto"/>
          <w:szCs w:val="24"/>
          <w:lang w:val="ru-RU"/>
        </w:rPr>
        <w:br/>
      </w:r>
    </w:p>
    <w:p w:rsidR="0025679A" w:rsidRDefault="00CD3C0D">
      <w:pPr>
        <w:spacing w:after="0" w:line="347" w:lineRule="exact"/>
        <w:rPr>
          <w:bCs/>
          <w:color w:val="auto"/>
          <w:szCs w:val="24"/>
          <w:lang w:val="ru-RU"/>
        </w:rPr>
      </w:pPr>
      <w:r>
        <w:rPr>
          <w:bCs/>
          <w:color w:val="auto"/>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w:t>
      </w:r>
      <w:r>
        <w:rPr>
          <w:bCs/>
          <w:color w:val="auto"/>
          <w:szCs w:val="24"/>
          <w:lang w:val="ru-RU"/>
        </w:rPr>
        <w:t>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w:t>
      </w:r>
      <w:r>
        <w:rPr>
          <w:bCs/>
          <w:color w:val="auto"/>
          <w:szCs w:val="24"/>
          <w:lang w:val="ru-RU"/>
        </w:rPr>
        <w:t>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5679A" w:rsidRDefault="00CD3C0D">
      <w:pPr>
        <w:spacing w:after="0" w:line="347" w:lineRule="exact"/>
        <w:rPr>
          <w:bCs/>
          <w:color w:val="auto"/>
          <w:szCs w:val="24"/>
          <w:lang w:val="ru-RU"/>
        </w:rPr>
      </w:pPr>
      <w:r>
        <w:rPr>
          <w:b/>
          <w:bCs/>
          <w:color w:val="auto"/>
          <w:szCs w:val="24"/>
          <w:lang w:val="ru-RU"/>
        </w:rPr>
        <w:t>Гражданско-патриоти</w:t>
      </w:r>
      <w:r>
        <w:rPr>
          <w:b/>
          <w:bCs/>
          <w:color w:val="auto"/>
          <w:szCs w:val="24"/>
          <w:lang w:val="ru-RU"/>
        </w:rPr>
        <w:t>ческое воспитание:</w:t>
      </w:r>
    </w:p>
    <w:p w:rsidR="0025679A" w:rsidRDefault="00CD3C0D">
      <w:pPr>
        <w:numPr>
          <w:ilvl w:val="0"/>
          <w:numId w:val="82"/>
        </w:numPr>
        <w:spacing w:after="0" w:line="347" w:lineRule="exact"/>
        <w:rPr>
          <w:bCs/>
          <w:color w:val="auto"/>
          <w:szCs w:val="24"/>
          <w:lang w:val="ru-RU"/>
        </w:rPr>
      </w:pPr>
      <w:r>
        <w:rPr>
          <w:bCs/>
          <w:color w:val="auto"/>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5679A" w:rsidRDefault="00CD3C0D">
      <w:pPr>
        <w:numPr>
          <w:ilvl w:val="0"/>
          <w:numId w:val="82"/>
        </w:numPr>
        <w:spacing w:after="0" w:line="347" w:lineRule="exact"/>
        <w:rPr>
          <w:bCs/>
          <w:color w:val="auto"/>
          <w:szCs w:val="24"/>
          <w:lang w:val="ru-RU"/>
        </w:rPr>
      </w:pPr>
      <w:r>
        <w:rPr>
          <w:bCs/>
          <w:color w:val="auto"/>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w:t>
      </w:r>
      <w:r>
        <w:rPr>
          <w:bCs/>
          <w:color w:val="auto"/>
          <w:szCs w:val="24"/>
          <w:lang w:val="ru-RU"/>
        </w:rPr>
        <w:t>ний выдающихся представителей русской литературы и творчества народов России;</w:t>
      </w:r>
    </w:p>
    <w:p w:rsidR="0025679A" w:rsidRDefault="00CD3C0D">
      <w:pPr>
        <w:numPr>
          <w:ilvl w:val="0"/>
          <w:numId w:val="82"/>
        </w:numPr>
        <w:spacing w:after="0" w:line="347" w:lineRule="exact"/>
        <w:rPr>
          <w:bCs/>
          <w:color w:val="auto"/>
          <w:szCs w:val="24"/>
          <w:lang w:val="ru-RU"/>
        </w:rPr>
      </w:pPr>
      <w:r>
        <w:rPr>
          <w:bCs/>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rPr>
          <w:bCs/>
          <w:color w:val="auto"/>
          <w:szCs w:val="24"/>
          <w:lang w:val="ru-RU"/>
        </w:rPr>
        <w:t>чностных отношений.</w:t>
      </w:r>
    </w:p>
    <w:p w:rsidR="0025679A" w:rsidRDefault="00CD3C0D">
      <w:pPr>
        <w:spacing w:after="0" w:line="347" w:lineRule="exact"/>
        <w:rPr>
          <w:bCs/>
          <w:color w:val="auto"/>
          <w:szCs w:val="24"/>
          <w:lang w:val="ru-RU"/>
        </w:rPr>
      </w:pPr>
      <w:r>
        <w:rPr>
          <w:b/>
          <w:bCs/>
          <w:color w:val="auto"/>
          <w:szCs w:val="24"/>
          <w:lang w:val="ru-RU"/>
        </w:rPr>
        <w:t>Духовно-нравственное воспитание:</w:t>
      </w:r>
    </w:p>
    <w:p w:rsidR="0025679A" w:rsidRDefault="00CD3C0D">
      <w:pPr>
        <w:numPr>
          <w:ilvl w:val="0"/>
          <w:numId w:val="83"/>
        </w:numPr>
        <w:spacing w:after="0" w:line="347" w:lineRule="exact"/>
        <w:rPr>
          <w:bCs/>
          <w:color w:val="auto"/>
          <w:szCs w:val="24"/>
          <w:lang w:val="ru-RU"/>
        </w:rPr>
      </w:pPr>
      <w:r>
        <w:rPr>
          <w:bCs/>
          <w:color w:val="auto"/>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w:t>
      </w:r>
      <w:r>
        <w:rPr>
          <w:bCs/>
          <w:color w:val="auto"/>
          <w:szCs w:val="24"/>
          <w:lang w:val="ru-RU"/>
        </w:rPr>
        <w:t xml:space="preserve"> людям, независимо от их национальности, социального статуса, вероисповедания;</w:t>
      </w:r>
    </w:p>
    <w:p w:rsidR="0025679A" w:rsidRDefault="00CD3C0D">
      <w:pPr>
        <w:numPr>
          <w:ilvl w:val="0"/>
          <w:numId w:val="83"/>
        </w:numPr>
        <w:spacing w:after="0" w:line="347" w:lineRule="exact"/>
        <w:rPr>
          <w:bCs/>
          <w:color w:val="auto"/>
          <w:szCs w:val="24"/>
          <w:lang w:val="ru-RU"/>
        </w:rPr>
      </w:pPr>
      <w:r>
        <w:rPr>
          <w:bCs/>
          <w:color w:val="auto"/>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25679A" w:rsidRDefault="00CD3C0D">
      <w:pPr>
        <w:numPr>
          <w:ilvl w:val="0"/>
          <w:numId w:val="83"/>
        </w:numPr>
        <w:spacing w:after="0" w:line="347" w:lineRule="exact"/>
        <w:rPr>
          <w:bCs/>
          <w:color w:val="auto"/>
          <w:szCs w:val="24"/>
          <w:lang w:val="ru-RU"/>
        </w:rPr>
      </w:pPr>
      <w:r>
        <w:rPr>
          <w:bCs/>
          <w:color w:val="auto"/>
          <w:szCs w:val="24"/>
          <w:lang w:val="ru-RU"/>
        </w:rPr>
        <w:t>выражение своего видения мира, индивидуальной п</w:t>
      </w:r>
      <w:r>
        <w:rPr>
          <w:bCs/>
          <w:color w:val="auto"/>
          <w:szCs w:val="24"/>
          <w:lang w:val="ru-RU"/>
        </w:rPr>
        <w:t>озиции посредством накопления и систематизации литературных впечатлений, разнообразных по эмоциональной окраске;</w:t>
      </w:r>
    </w:p>
    <w:p w:rsidR="0025679A" w:rsidRDefault="00CD3C0D">
      <w:pPr>
        <w:numPr>
          <w:ilvl w:val="0"/>
          <w:numId w:val="83"/>
        </w:numPr>
        <w:spacing w:after="0" w:line="347" w:lineRule="exact"/>
        <w:rPr>
          <w:bCs/>
          <w:color w:val="auto"/>
          <w:szCs w:val="24"/>
          <w:lang w:val="ru-RU"/>
        </w:rPr>
      </w:pPr>
      <w:r>
        <w:rPr>
          <w:bCs/>
          <w:color w:val="auto"/>
          <w:szCs w:val="24"/>
          <w:lang w:val="ru-RU"/>
        </w:rPr>
        <w:t>неприятие любых форм поведения, направленных на причинение физического и морального вреда другим людям </w:t>
      </w:r>
    </w:p>
    <w:p w:rsidR="0025679A" w:rsidRDefault="00CD3C0D">
      <w:pPr>
        <w:spacing w:after="0" w:line="347" w:lineRule="exact"/>
        <w:rPr>
          <w:bCs/>
          <w:color w:val="auto"/>
          <w:szCs w:val="24"/>
          <w:lang w:val="ru-RU"/>
        </w:rPr>
      </w:pPr>
      <w:r>
        <w:rPr>
          <w:b/>
          <w:bCs/>
          <w:color w:val="auto"/>
          <w:szCs w:val="24"/>
          <w:lang w:val="ru-RU"/>
        </w:rPr>
        <w:t>Эстетическое воспитание:</w:t>
      </w:r>
    </w:p>
    <w:p w:rsidR="0025679A" w:rsidRDefault="00CD3C0D">
      <w:pPr>
        <w:numPr>
          <w:ilvl w:val="0"/>
          <w:numId w:val="84"/>
        </w:numPr>
        <w:spacing w:after="0" w:line="347" w:lineRule="exact"/>
        <w:rPr>
          <w:bCs/>
          <w:color w:val="auto"/>
          <w:szCs w:val="24"/>
          <w:lang w:val="ru-RU"/>
        </w:rPr>
      </w:pPr>
      <w:r>
        <w:rPr>
          <w:bCs/>
          <w:color w:val="auto"/>
          <w:szCs w:val="24"/>
          <w:lang w:val="ru-RU"/>
        </w:rPr>
        <w:t>проявление ува</w:t>
      </w:r>
      <w:r>
        <w:rPr>
          <w:bCs/>
          <w:color w:val="auto"/>
          <w:szCs w:val="24"/>
          <w:lang w:val="ru-RU"/>
        </w:rPr>
        <w:t>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5679A" w:rsidRDefault="00CD3C0D">
      <w:pPr>
        <w:numPr>
          <w:ilvl w:val="0"/>
          <w:numId w:val="84"/>
        </w:numPr>
        <w:spacing w:after="0" w:line="347" w:lineRule="exact"/>
        <w:rPr>
          <w:bCs/>
          <w:color w:val="auto"/>
          <w:szCs w:val="24"/>
          <w:lang w:val="ru-RU"/>
        </w:rPr>
      </w:pPr>
      <w:r>
        <w:rPr>
          <w:bCs/>
          <w:color w:val="auto"/>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5679A" w:rsidRDefault="00CD3C0D">
      <w:pPr>
        <w:numPr>
          <w:ilvl w:val="0"/>
          <w:numId w:val="84"/>
        </w:numPr>
        <w:spacing w:after="0" w:line="347" w:lineRule="exact"/>
        <w:rPr>
          <w:bCs/>
          <w:color w:val="auto"/>
          <w:szCs w:val="24"/>
          <w:lang w:val="ru-RU"/>
        </w:rPr>
      </w:pPr>
      <w:r>
        <w:rPr>
          <w:bCs/>
          <w:color w:val="auto"/>
          <w:szCs w:val="24"/>
          <w:lang w:val="ru-RU"/>
        </w:rPr>
        <w:t>понимание образного языка художественных произведений, выразительных средств, создающих художественный образ.</w:t>
      </w:r>
    </w:p>
    <w:p w:rsidR="0025679A" w:rsidRDefault="00CD3C0D">
      <w:pPr>
        <w:spacing w:after="0" w:line="347" w:lineRule="exact"/>
        <w:rPr>
          <w:bCs/>
          <w:color w:val="auto"/>
          <w:szCs w:val="24"/>
          <w:lang w:val="ru-RU"/>
        </w:rPr>
      </w:pPr>
      <w:r>
        <w:rPr>
          <w:b/>
          <w:bCs/>
          <w:color w:val="auto"/>
          <w:szCs w:val="24"/>
          <w:lang w:val="ru-RU"/>
        </w:rPr>
        <w:t>Трудовое</w:t>
      </w:r>
      <w:r>
        <w:rPr>
          <w:b/>
          <w:bCs/>
          <w:color w:val="auto"/>
          <w:szCs w:val="24"/>
          <w:lang w:val="ru-RU"/>
        </w:rPr>
        <w:t xml:space="preserve"> воспитание:</w:t>
      </w:r>
    </w:p>
    <w:p w:rsidR="0025679A" w:rsidRDefault="00CD3C0D">
      <w:pPr>
        <w:numPr>
          <w:ilvl w:val="0"/>
          <w:numId w:val="85"/>
        </w:numPr>
        <w:spacing w:after="0" w:line="347" w:lineRule="exact"/>
        <w:rPr>
          <w:bCs/>
          <w:color w:val="auto"/>
          <w:szCs w:val="24"/>
          <w:lang w:val="ru-RU"/>
        </w:rPr>
      </w:pPr>
      <w:r>
        <w:rPr>
          <w:bCs/>
          <w:color w:val="auto"/>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5679A" w:rsidRDefault="00CD3C0D">
      <w:pPr>
        <w:spacing w:after="0" w:line="347" w:lineRule="exact"/>
        <w:rPr>
          <w:bCs/>
          <w:color w:val="auto"/>
          <w:szCs w:val="24"/>
          <w:lang w:val="ru-RU"/>
        </w:rPr>
      </w:pPr>
      <w:r>
        <w:rPr>
          <w:b/>
          <w:bCs/>
          <w:color w:val="auto"/>
          <w:szCs w:val="24"/>
          <w:lang w:val="ru-RU"/>
        </w:rPr>
        <w:t>Экологическое воспитание:</w:t>
      </w:r>
    </w:p>
    <w:p w:rsidR="0025679A" w:rsidRDefault="00CD3C0D">
      <w:pPr>
        <w:numPr>
          <w:ilvl w:val="0"/>
          <w:numId w:val="86"/>
        </w:numPr>
        <w:spacing w:after="0" w:line="347" w:lineRule="exact"/>
        <w:rPr>
          <w:bCs/>
          <w:color w:val="auto"/>
          <w:szCs w:val="24"/>
          <w:lang w:val="ru-RU"/>
        </w:rPr>
      </w:pPr>
      <w:r>
        <w:rPr>
          <w:bCs/>
          <w:color w:val="auto"/>
          <w:szCs w:val="24"/>
          <w:lang w:val="ru-RU"/>
        </w:rPr>
        <w:t>бережно</w:t>
      </w:r>
      <w:r>
        <w:rPr>
          <w:bCs/>
          <w:color w:val="auto"/>
          <w:szCs w:val="24"/>
          <w:lang w:val="ru-RU"/>
        </w:rPr>
        <w:t>е отношение к природе, осознание проблем взаимоотношений человека и животных, отражённых в литературных произведениях;</w:t>
      </w:r>
    </w:p>
    <w:p w:rsidR="0025679A" w:rsidRDefault="00CD3C0D">
      <w:pPr>
        <w:numPr>
          <w:ilvl w:val="0"/>
          <w:numId w:val="86"/>
        </w:numPr>
        <w:spacing w:after="0" w:line="347" w:lineRule="exact"/>
        <w:rPr>
          <w:bCs/>
          <w:color w:val="auto"/>
          <w:szCs w:val="24"/>
          <w:lang w:val="ru-RU"/>
        </w:rPr>
      </w:pPr>
      <w:r>
        <w:rPr>
          <w:bCs/>
          <w:color w:val="auto"/>
          <w:szCs w:val="24"/>
          <w:lang w:val="ru-RU"/>
        </w:rPr>
        <w:t>неприятие действий, приносящих ей вред.</w:t>
      </w:r>
    </w:p>
    <w:p w:rsidR="0025679A" w:rsidRDefault="00CD3C0D">
      <w:pPr>
        <w:spacing w:after="0" w:line="347" w:lineRule="exact"/>
        <w:rPr>
          <w:bCs/>
          <w:color w:val="auto"/>
          <w:szCs w:val="24"/>
          <w:lang w:val="ru-RU"/>
        </w:rPr>
      </w:pPr>
      <w:r>
        <w:rPr>
          <w:b/>
          <w:bCs/>
          <w:color w:val="auto"/>
          <w:szCs w:val="24"/>
          <w:lang w:val="ru-RU"/>
        </w:rPr>
        <w:t>Ценности научного познания:</w:t>
      </w:r>
    </w:p>
    <w:p w:rsidR="0025679A" w:rsidRDefault="00CD3C0D">
      <w:pPr>
        <w:numPr>
          <w:ilvl w:val="0"/>
          <w:numId w:val="87"/>
        </w:numPr>
        <w:spacing w:after="0" w:line="347" w:lineRule="exact"/>
        <w:rPr>
          <w:bCs/>
          <w:color w:val="auto"/>
          <w:szCs w:val="24"/>
          <w:lang w:val="ru-RU"/>
        </w:rPr>
      </w:pPr>
      <w:r>
        <w:rPr>
          <w:bCs/>
          <w:color w:val="auto"/>
          <w:szCs w:val="24"/>
          <w:lang w:val="ru-RU"/>
        </w:rPr>
        <w:t>ориентация в деятельности на первоначальные представления о научной к</w:t>
      </w:r>
      <w:r>
        <w:rPr>
          <w:bCs/>
          <w:color w:val="auto"/>
          <w:szCs w:val="24"/>
          <w:lang w:val="ru-RU"/>
        </w:rPr>
        <w:t>артине мира, понимание важности слова как средства создания словесно-художественного образа, способа выражения мыслей, чувств, идей автора;</w:t>
      </w:r>
    </w:p>
    <w:p w:rsidR="0025679A" w:rsidRDefault="00CD3C0D">
      <w:pPr>
        <w:numPr>
          <w:ilvl w:val="0"/>
          <w:numId w:val="87"/>
        </w:numPr>
        <w:spacing w:after="0" w:line="347" w:lineRule="exact"/>
        <w:rPr>
          <w:bCs/>
          <w:color w:val="auto"/>
          <w:szCs w:val="24"/>
          <w:lang w:val="ru-RU"/>
        </w:rPr>
      </w:pPr>
      <w:r>
        <w:rPr>
          <w:bCs/>
          <w:color w:val="auto"/>
          <w:szCs w:val="24"/>
          <w:lang w:val="ru-RU"/>
        </w:rPr>
        <w:t>овладение смысловым чтением для решения различного уровня учебных и жизненных задач;</w:t>
      </w:r>
    </w:p>
    <w:p w:rsidR="0025679A" w:rsidRDefault="00CD3C0D">
      <w:pPr>
        <w:numPr>
          <w:ilvl w:val="0"/>
          <w:numId w:val="87"/>
        </w:numPr>
        <w:spacing w:after="0" w:line="347" w:lineRule="exact"/>
        <w:rPr>
          <w:bCs/>
          <w:color w:val="auto"/>
          <w:szCs w:val="24"/>
          <w:lang w:val="ru-RU"/>
        </w:rPr>
      </w:pPr>
      <w:r>
        <w:rPr>
          <w:bCs/>
          <w:color w:val="auto"/>
          <w:szCs w:val="24"/>
          <w:lang w:val="ru-RU"/>
        </w:rPr>
        <w:t>потребность в самостоятельной ч</w:t>
      </w:r>
      <w:r>
        <w:rPr>
          <w:bCs/>
          <w:color w:val="auto"/>
          <w:szCs w:val="24"/>
          <w:lang w:val="ru-RU"/>
        </w:rPr>
        <w:t>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5679A" w:rsidRDefault="00CD3C0D">
      <w:pPr>
        <w:spacing w:after="0" w:line="347" w:lineRule="exact"/>
        <w:rPr>
          <w:bCs/>
          <w:color w:val="auto"/>
          <w:szCs w:val="24"/>
          <w:lang w:val="ru-RU"/>
        </w:rPr>
      </w:pPr>
      <w:r>
        <w:rPr>
          <w:b/>
          <w:bCs/>
          <w:color w:val="auto"/>
          <w:szCs w:val="24"/>
          <w:lang w:val="ru-RU"/>
        </w:rPr>
        <w:br/>
      </w:r>
    </w:p>
    <w:p w:rsidR="0025679A" w:rsidRDefault="00CD3C0D">
      <w:pPr>
        <w:spacing w:after="0" w:line="347" w:lineRule="exact"/>
        <w:rPr>
          <w:bCs/>
          <w:color w:val="auto"/>
          <w:szCs w:val="24"/>
          <w:lang w:val="ru-RU"/>
        </w:rPr>
      </w:pPr>
      <w:r>
        <w:rPr>
          <w:b/>
          <w:bCs/>
          <w:color w:val="auto"/>
          <w:szCs w:val="24"/>
          <w:lang w:val="ru-RU"/>
        </w:rPr>
        <w:t>МЕТАПРЕДМЕТНЫЕ РЕЗУЛЬТАТЫ</w:t>
      </w:r>
    </w:p>
    <w:p w:rsidR="0025679A" w:rsidRDefault="00CD3C0D">
      <w:pPr>
        <w:spacing w:after="0" w:line="347" w:lineRule="exact"/>
        <w:rPr>
          <w:bCs/>
          <w:color w:val="auto"/>
          <w:szCs w:val="24"/>
          <w:lang w:val="ru-RU"/>
        </w:rPr>
      </w:pPr>
      <w:r>
        <w:rPr>
          <w:b/>
          <w:bCs/>
          <w:color w:val="auto"/>
          <w:szCs w:val="24"/>
          <w:lang w:val="ru-RU"/>
        </w:rPr>
        <w:br/>
      </w:r>
    </w:p>
    <w:p w:rsidR="0025679A" w:rsidRDefault="00CD3C0D">
      <w:pPr>
        <w:spacing w:after="0" w:line="347" w:lineRule="exact"/>
        <w:rPr>
          <w:bCs/>
          <w:color w:val="auto"/>
          <w:szCs w:val="24"/>
          <w:lang w:val="ru-RU"/>
        </w:rPr>
      </w:pPr>
      <w:r>
        <w:rPr>
          <w:bCs/>
          <w:color w:val="auto"/>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25679A" w:rsidRDefault="00CD3C0D">
      <w:pPr>
        <w:spacing w:after="0" w:line="347" w:lineRule="exact"/>
        <w:rPr>
          <w:bCs/>
          <w:color w:val="auto"/>
          <w:szCs w:val="24"/>
          <w:lang w:val="ru-RU"/>
        </w:rPr>
      </w:pPr>
      <w:r>
        <w:rPr>
          <w:bCs/>
          <w:i/>
          <w:iCs/>
          <w:color w:val="auto"/>
          <w:szCs w:val="24"/>
          <w:lang w:val="ru-RU"/>
        </w:rPr>
        <w:t>базовые логические действия:</w:t>
      </w:r>
    </w:p>
    <w:p w:rsidR="0025679A" w:rsidRDefault="00CD3C0D">
      <w:pPr>
        <w:numPr>
          <w:ilvl w:val="0"/>
          <w:numId w:val="88"/>
        </w:numPr>
        <w:spacing w:after="0" w:line="347" w:lineRule="exact"/>
        <w:rPr>
          <w:bCs/>
          <w:color w:val="auto"/>
          <w:szCs w:val="24"/>
          <w:lang w:val="ru-RU"/>
        </w:rPr>
      </w:pPr>
      <w:r>
        <w:rPr>
          <w:bCs/>
          <w:color w:val="auto"/>
          <w:szCs w:val="24"/>
          <w:lang w:val="ru-RU"/>
        </w:rPr>
        <w:t>сравнивать произведения по теме, главной мысли (</w:t>
      </w:r>
      <w:r>
        <w:rPr>
          <w:bCs/>
          <w:color w:val="auto"/>
          <w:szCs w:val="24"/>
          <w:lang w:val="ru-RU"/>
        </w:rPr>
        <w:t>морали), жанру, соотносить произведение и его автора, устанавливать основания для сравнения произведений, устанавливать аналогии;</w:t>
      </w:r>
    </w:p>
    <w:p w:rsidR="0025679A" w:rsidRDefault="00CD3C0D">
      <w:pPr>
        <w:numPr>
          <w:ilvl w:val="0"/>
          <w:numId w:val="88"/>
        </w:numPr>
        <w:spacing w:after="0" w:line="347" w:lineRule="exact"/>
        <w:rPr>
          <w:bCs/>
          <w:color w:val="auto"/>
          <w:szCs w:val="24"/>
          <w:lang w:val="ru-RU"/>
        </w:rPr>
      </w:pPr>
      <w:r>
        <w:rPr>
          <w:bCs/>
          <w:color w:val="auto"/>
          <w:szCs w:val="24"/>
          <w:lang w:val="ru-RU"/>
        </w:rPr>
        <w:t>объединять произведения по жанру, авторской принадлежности;</w:t>
      </w:r>
    </w:p>
    <w:p w:rsidR="0025679A" w:rsidRDefault="00CD3C0D">
      <w:pPr>
        <w:numPr>
          <w:ilvl w:val="0"/>
          <w:numId w:val="88"/>
        </w:numPr>
        <w:spacing w:after="0" w:line="347" w:lineRule="exact"/>
        <w:rPr>
          <w:bCs/>
          <w:color w:val="auto"/>
          <w:szCs w:val="24"/>
          <w:lang w:val="ru-RU"/>
        </w:rPr>
      </w:pPr>
      <w:r>
        <w:rPr>
          <w:bCs/>
          <w:color w:val="auto"/>
          <w:szCs w:val="24"/>
          <w:lang w:val="ru-RU"/>
        </w:rPr>
        <w:t>определять существенный признак для классификации, классифицироват</w:t>
      </w:r>
      <w:r>
        <w:rPr>
          <w:bCs/>
          <w:color w:val="auto"/>
          <w:szCs w:val="24"/>
          <w:lang w:val="ru-RU"/>
        </w:rPr>
        <w:t>ь произведения по темам, жанрам и видам;</w:t>
      </w:r>
    </w:p>
    <w:p w:rsidR="0025679A" w:rsidRDefault="00CD3C0D">
      <w:pPr>
        <w:numPr>
          <w:ilvl w:val="0"/>
          <w:numId w:val="88"/>
        </w:numPr>
        <w:spacing w:after="0" w:line="347" w:lineRule="exact"/>
        <w:rPr>
          <w:bCs/>
          <w:color w:val="auto"/>
          <w:szCs w:val="24"/>
          <w:lang w:val="ru-RU"/>
        </w:rPr>
      </w:pPr>
      <w:r>
        <w:rPr>
          <w:bCs/>
          <w:color w:val="auto"/>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5679A" w:rsidRDefault="00CD3C0D">
      <w:pPr>
        <w:numPr>
          <w:ilvl w:val="0"/>
          <w:numId w:val="88"/>
        </w:numPr>
        <w:spacing w:after="0" w:line="347" w:lineRule="exact"/>
        <w:rPr>
          <w:bCs/>
          <w:color w:val="auto"/>
          <w:szCs w:val="24"/>
          <w:lang w:val="ru-RU"/>
        </w:rPr>
      </w:pPr>
      <w:r>
        <w:rPr>
          <w:bCs/>
          <w:color w:val="auto"/>
          <w:szCs w:val="24"/>
          <w:lang w:val="ru-RU"/>
        </w:rPr>
        <w:t>выявлять недостаток инф</w:t>
      </w:r>
      <w:r>
        <w:rPr>
          <w:bCs/>
          <w:color w:val="auto"/>
          <w:szCs w:val="24"/>
          <w:lang w:val="ru-RU"/>
        </w:rPr>
        <w:t>ормации для решения учебной (практической) задачи на основе предложенного алгоритма;</w:t>
      </w:r>
    </w:p>
    <w:p w:rsidR="0025679A" w:rsidRDefault="00CD3C0D">
      <w:pPr>
        <w:numPr>
          <w:ilvl w:val="0"/>
          <w:numId w:val="88"/>
        </w:numPr>
        <w:spacing w:after="0" w:line="347" w:lineRule="exact"/>
        <w:rPr>
          <w:bCs/>
          <w:color w:val="auto"/>
          <w:szCs w:val="24"/>
          <w:lang w:val="ru-RU"/>
        </w:rPr>
      </w:pPr>
      <w:r>
        <w:rPr>
          <w:bCs/>
          <w:color w:val="auto"/>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5679A" w:rsidRDefault="00CD3C0D">
      <w:pPr>
        <w:spacing w:after="0" w:line="347" w:lineRule="exact"/>
        <w:rPr>
          <w:bCs/>
          <w:color w:val="auto"/>
          <w:szCs w:val="24"/>
          <w:lang w:val="ru-RU"/>
        </w:rPr>
      </w:pPr>
      <w:r>
        <w:rPr>
          <w:bCs/>
          <w:i/>
          <w:iCs/>
          <w:color w:val="auto"/>
          <w:szCs w:val="24"/>
          <w:lang w:val="ru-RU"/>
        </w:rPr>
        <w:t>базовые</w:t>
      </w:r>
      <w:r>
        <w:rPr>
          <w:bCs/>
          <w:i/>
          <w:iCs/>
          <w:color w:val="auto"/>
          <w:szCs w:val="24"/>
          <w:lang w:val="ru-RU"/>
        </w:rPr>
        <w:t xml:space="preserve"> исследовательские действия:</w:t>
      </w:r>
    </w:p>
    <w:p w:rsidR="0025679A" w:rsidRDefault="00CD3C0D">
      <w:pPr>
        <w:numPr>
          <w:ilvl w:val="0"/>
          <w:numId w:val="89"/>
        </w:numPr>
        <w:spacing w:after="0" w:line="347" w:lineRule="exact"/>
        <w:rPr>
          <w:bCs/>
          <w:color w:val="auto"/>
          <w:szCs w:val="24"/>
          <w:lang w:val="ru-RU"/>
        </w:rPr>
      </w:pPr>
      <w:r>
        <w:rPr>
          <w:bCs/>
          <w:color w:val="auto"/>
          <w:szCs w:val="24"/>
          <w:lang w:val="ru-RU"/>
        </w:rPr>
        <w:t>определять разрыв между реальным и желательным состоянием объекта (ситуации) на основе предложенных учителем вопросов;</w:t>
      </w:r>
    </w:p>
    <w:p w:rsidR="0025679A" w:rsidRDefault="00CD3C0D">
      <w:pPr>
        <w:numPr>
          <w:ilvl w:val="0"/>
          <w:numId w:val="89"/>
        </w:numPr>
        <w:spacing w:after="0" w:line="347" w:lineRule="exact"/>
        <w:rPr>
          <w:bCs/>
          <w:color w:val="auto"/>
          <w:szCs w:val="24"/>
          <w:lang w:val="ru-RU"/>
        </w:rPr>
      </w:pPr>
      <w:r>
        <w:rPr>
          <w:bCs/>
          <w:color w:val="auto"/>
          <w:szCs w:val="24"/>
          <w:lang w:val="ru-RU"/>
        </w:rPr>
        <w:t>формулировать с помощью учителя цель, планировать изменения объекта, ситуации;</w:t>
      </w:r>
    </w:p>
    <w:p w:rsidR="0025679A" w:rsidRDefault="00CD3C0D">
      <w:pPr>
        <w:numPr>
          <w:ilvl w:val="0"/>
          <w:numId w:val="89"/>
        </w:numPr>
        <w:spacing w:after="0" w:line="347" w:lineRule="exact"/>
        <w:rPr>
          <w:bCs/>
          <w:color w:val="auto"/>
          <w:szCs w:val="24"/>
          <w:lang w:val="ru-RU"/>
        </w:rPr>
      </w:pPr>
      <w:r>
        <w:rPr>
          <w:bCs/>
          <w:color w:val="auto"/>
          <w:szCs w:val="24"/>
          <w:lang w:val="ru-RU"/>
        </w:rPr>
        <w:t xml:space="preserve">сравнивать несколько </w:t>
      </w:r>
      <w:r>
        <w:rPr>
          <w:bCs/>
          <w:color w:val="auto"/>
          <w:szCs w:val="24"/>
          <w:lang w:val="ru-RU"/>
        </w:rPr>
        <w:t>вариантов решения задачи, выбирать наиболее подходящий (на основе предложенных критериев);</w:t>
      </w:r>
    </w:p>
    <w:p w:rsidR="0025679A" w:rsidRDefault="00CD3C0D">
      <w:pPr>
        <w:numPr>
          <w:ilvl w:val="0"/>
          <w:numId w:val="89"/>
        </w:numPr>
        <w:spacing w:after="0" w:line="347" w:lineRule="exact"/>
        <w:rPr>
          <w:bCs/>
          <w:color w:val="auto"/>
          <w:szCs w:val="24"/>
          <w:lang w:val="ru-RU"/>
        </w:rPr>
      </w:pPr>
      <w:r>
        <w:rPr>
          <w:bCs/>
          <w:color w:val="auto"/>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w:t>
      </w:r>
      <w:r>
        <w:rPr>
          <w:bCs/>
          <w:color w:val="auto"/>
          <w:szCs w:val="24"/>
          <w:lang w:val="ru-RU"/>
        </w:rPr>
        <w:t>вие);</w:t>
      </w:r>
    </w:p>
    <w:p w:rsidR="0025679A" w:rsidRDefault="00CD3C0D">
      <w:pPr>
        <w:numPr>
          <w:ilvl w:val="0"/>
          <w:numId w:val="89"/>
        </w:numPr>
        <w:spacing w:after="0" w:line="347" w:lineRule="exact"/>
        <w:rPr>
          <w:bCs/>
          <w:color w:val="auto"/>
          <w:szCs w:val="24"/>
          <w:lang w:val="ru-RU"/>
        </w:rPr>
      </w:pPr>
      <w:r>
        <w:rPr>
          <w:bCs/>
          <w:color w:val="auto"/>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5679A" w:rsidRDefault="00CD3C0D">
      <w:pPr>
        <w:numPr>
          <w:ilvl w:val="0"/>
          <w:numId w:val="89"/>
        </w:numPr>
        <w:spacing w:after="0" w:line="347" w:lineRule="exact"/>
        <w:rPr>
          <w:bCs/>
          <w:color w:val="auto"/>
          <w:szCs w:val="24"/>
          <w:lang w:val="ru-RU"/>
        </w:rPr>
      </w:pPr>
      <w:r>
        <w:rPr>
          <w:bCs/>
          <w:color w:val="auto"/>
          <w:szCs w:val="24"/>
          <w:lang w:val="ru-RU"/>
        </w:rPr>
        <w:t>прогнозировать возможное развитие процессов, событий и их последствия в аналогичных или сходных ситу</w:t>
      </w:r>
      <w:r>
        <w:rPr>
          <w:bCs/>
          <w:color w:val="auto"/>
          <w:szCs w:val="24"/>
          <w:lang w:val="ru-RU"/>
        </w:rPr>
        <w:t>ациях;</w:t>
      </w:r>
    </w:p>
    <w:p w:rsidR="0025679A" w:rsidRDefault="00CD3C0D">
      <w:pPr>
        <w:spacing w:after="0" w:line="347" w:lineRule="exact"/>
        <w:rPr>
          <w:bCs/>
          <w:color w:val="auto"/>
          <w:szCs w:val="24"/>
          <w:lang w:val="ru-RU"/>
        </w:rPr>
      </w:pPr>
      <w:r>
        <w:rPr>
          <w:bCs/>
          <w:i/>
          <w:iCs/>
          <w:color w:val="auto"/>
          <w:szCs w:val="24"/>
          <w:lang w:val="ru-RU"/>
        </w:rPr>
        <w:t>работа с информацией:</w:t>
      </w:r>
    </w:p>
    <w:p w:rsidR="0025679A" w:rsidRDefault="00CD3C0D">
      <w:pPr>
        <w:numPr>
          <w:ilvl w:val="0"/>
          <w:numId w:val="90"/>
        </w:numPr>
        <w:spacing w:after="0" w:line="347" w:lineRule="exact"/>
        <w:rPr>
          <w:bCs/>
          <w:color w:val="auto"/>
          <w:szCs w:val="24"/>
          <w:lang w:val="ru-RU"/>
        </w:rPr>
      </w:pPr>
      <w:r>
        <w:rPr>
          <w:bCs/>
          <w:color w:val="auto"/>
          <w:szCs w:val="24"/>
          <w:lang w:val="ru-RU"/>
        </w:rPr>
        <w:t>выбирать источник получения информации;</w:t>
      </w:r>
    </w:p>
    <w:p w:rsidR="0025679A" w:rsidRDefault="00CD3C0D">
      <w:pPr>
        <w:numPr>
          <w:ilvl w:val="0"/>
          <w:numId w:val="90"/>
        </w:numPr>
        <w:spacing w:after="0" w:line="347" w:lineRule="exact"/>
        <w:rPr>
          <w:bCs/>
          <w:color w:val="auto"/>
          <w:szCs w:val="24"/>
          <w:lang w:val="ru-RU"/>
        </w:rPr>
      </w:pPr>
      <w:r>
        <w:rPr>
          <w:bCs/>
          <w:color w:val="auto"/>
          <w:szCs w:val="24"/>
          <w:lang w:val="ru-RU"/>
        </w:rPr>
        <w:t>согласно заданному алгоритму находить в предложенном источнике информацию, представленную в явном виде;</w:t>
      </w:r>
    </w:p>
    <w:p w:rsidR="0025679A" w:rsidRDefault="00CD3C0D">
      <w:pPr>
        <w:numPr>
          <w:ilvl w:val="0"/>
          <w:numId w:val="90"/>
        </w:numPr>
        <w:spacing w:after="0" w:line="347" w:lineRule="exact"/>
        <w:rPr>
          <w:bCs/>
          <w:color w:val="auto"/>
          <w:szCs w:val="24"/>
          <w:lang w:val="ru-RU"/>
        </w:rPr>
      </w:pPr>
      <w:r>
        <w:rPr>
          <w:bCs/>
          <w:color w:val="auto"/>
          <w:szCs w:val="24"/>
          <w:lang w:val="ru-RU"/>
        </w:rPr>
        <w:t>распознавать достоверную и недостоверную информацию самостоятельно или на основании</w:t>
      </w:r>
      <w:r>
        <w:rPr>
          <w:bCs/>
          <w:color w:val="auto"/>
          <w:szCs w:val="24"/>
          <w:lang w:val="ru-RU"/>
        </w:rPr>
        <w:t xml:space="preserve"> предложенного учителем способа её проверки;</w:t>
      </w:r>
    </w:p>
    <w:p w:rsidR="0025679A" w:rsidRDefault="00CD3C0D">
      <w:pPr>
        <w:numPr>
          <w:ilvl w:val="0"/>
          <w:numId w:val="90"/>
        </w:numPr>
        <w:spacing w:after="0" w:line="347" w:lineRule="exact"/>
        <w:rPr>
          <w:bCs/>
          <w:color w:val="auto"/>
          <w:szCs w:val="24"/>
          <w:lang w:val="ru-RU"/>
        </w:rPr>
      </w:pPr>
      <w:r>
        <w:rPr>
          <w:bCs/>
          <w:color w:val="auto"/>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5679A" w:rsidRDefault="00CD3C0D">
      <w:pPr>
        <w:numPr>
          <w:ilvl w:val="0"/>
          <w:numId w:val="90"/>
        </w:numPr>
        <w:spacing w:after="0" w:line="347" w:lineRule="exact"/>
        <w:rPr>
          <w:bCs/>
          <w:color w:val="auto"/>
          <w:szCs w:val="24"/>
          <w:lang w:val="ru-RU"/>
        </w:rPr>
      </w:pPr>
      <w:r>
        <w:rPr>
          <w:bCs/>
          <w:color w:val="auto"/>
          <w:szCs w:val="24"/>
          <w:lang w:val="ru-RU"/>
        </w:rPr>
        <w:t>анализировать и создавать текстовую, видео, графическую, зву</w:t>
      </w:r>
      <w:r>
        <w:rPr>
          <w:bCs/>
          <w:color w:val="auto"/>
          <w:szCs w:val="24"/>
          <w:lang w:val="ru-RU"/>
        </w:rPr>
        <w:t>ковую информацию в соответствии с учебной задачей;</w:t>
      </w:r>
    </w:p>
    <w:p w:rsidR="0025679A" w:rsidRDefault="00CD3C0D">
      <w:pPr>
        <w:numPr>
          <w:ilvl w:val="0"/>
          <w:numId w:val="90"/>
        </w:numPr>
        <w:spacing w:after="0" w:line="347" w:lineRule="exact"/>
        <w:rPr>
          <w:bCs/>
          <w:color w:val="auto"/>
          <w:szCs w:val="24"/>
          <w:lang w:val="ru-RU"/>
        </w:rPr>
      </w:pPr>
      <w:r>
        <w:rPr>
          <w:bCs/>
          <w:color w:val="auto"/>
          <w:szCs w:val="24"/>
          <w:lang w:val="ru-RU"/>
        </w:rPr>
        <w:t>самостоятельно создавать схемы, таблицы для представления информации.</w:t>
      </w:r>
    </w:p>
    <w:p w:rsidR="0025679A" w:rsidRDefault="00CD3C0D">
      <w:pPr>
        <w:spacing w:after="0" w:line="347" w:lineRule="exact"/>
        <w:rPr>
          <w:bCs/>
          <w:color w:val="auto"/>
          <w:szCs w:val="24"/>
          <w:lang w:val="ru-RU"/>
        </w:rPr>
      </w:pPr>
      <w:r>
        <w:rPr>
          <w:bCs/>
          <w:color w:val="auto"/>
          <w:szCs w:val="24"/>
          <w:lang w:val="ru-RU"/>
        </w:rPr>
        <w:t>К концу обучения в начальной школе у обучающегося формируются </w:t>
      </w:r>
      <w:r>
        <w:rPr>
          <w:b/>
          <w:bCs/>
          <w:color w:val="auto"/>
          <w:szCs w:val="24"/>
          <w:lang w:val="ru-RU"/>
        </w:rPr>
        <w:t>коммуникативные </w:t>
      </w:r>
      <w:r>
        <w:rPr>
          <w:bCs/>
          <w:color w:val="auto"/>
          <w:szCs w:val="24"/>
          <w:lang w:val="ru-RU"/>
        </w:rPr>
        <w:t>универсальные учебные действия:</w:t>
      </w:r>
    </w:p>
    <w:p w:rsidR="0025679A" w:rsidRDefault="00CD3C0D">
      <w:pPr>
        <w:spacing w:after="0" w:line="347" w:lineRule="exact"/>
        <w:rPr>
          <w:bCs/>
          <w:color w:val="auto"/>
          <w:szCs w:val="24"/>
          <w:lang w:val="ru-RU"/>
        </w:rPr>
      </w:pPr>
      <w:r>
        <w:rPr>
          <w:bCs/>
          <w:i/>
          <w:iCs/>
          <w:color w:val="auto"/>
          <w:szCs w:val="24"/>
          <w:lang w:val="ru-RU"/>
        </w:rPr>
        <w:t>общение</w:t>
      </w:r>
      <w:r>
        <w:rPr>
          <w:bCs/>
          <w:color w:val="auto"/>
          <w:szCs w:val="24"/>
          <w:lang w:val="ru-RU"/>
        </w:rPr>
        <w:t>:</w:t>
      </w:r>
    </w:p>
    <w:p w:rsidR="0025679A" w:rsidRDefault="00CD3C0D">
      <w:pPr>
        <w:numPr>
          <w:ilvl w:val="0"/>
          <w:numId w:val="91"/>
        </w:numPr>
        <w:spacing w:after="0" w:line="347" w:lineRule="exact"/>
        <w:rPr>
          <w:bCs/>
          <w:color w:val="auto"/>
          <w:szCs w:val="24"/>
          <w:lang w:val="ru-RU"/>
        </w:rPr>
      </w:pPr>
      <w:r>
        <w:rPr>
          <w:bCs/>
          <w:color w:val="auto"/>
          <w:szCs w:val="24"/>
          <w:lang w:val="ru-RU"/>
        </w:rPr>
        <w:t xml:space="preserve">воспринимать и </w:t>
      </w:r>
      <w:r>
        <w:rPr>
          <w:bCs/>
          <w:color w:val="auto"/>
          <w:szCs w:val="24"/>
          <w:lang w:val="ru-RU"/>
        </w:rPr>
        <w:t>формулировать суждения, выражать эмоции в соответствии с целями и условиями общения в знакомой среде;</w:t>
      </w:r>
    </w:p>
    <w:p w:rsidR="0025679A" w:rsidRDefault="00CD3C0D">
      <w:pPr>
        <w:numPr>
          <w:ilvl w:val="0"/>
          <w:numId w:val="91"/>
        </w:numPr>
        <w:spacing w:after="0" w:line="347" w:lineRule="exact"/>
        <w:rPr>
          <w:bCs/>
          <w:color w:val="auto"/>
          <w:szCs w:val="24"/>
          <w:lang w:val="ru-RU"/>
        </w:rPr>
      </w:pPr>
      <w:r>
        <w:rPr>
          <w:bCs/>
          <w:color w:val="auto"/>
          <w:szCs w:val="24"/>
          <w:lang w:val="ru-RU"/>
        </w:rPr>
        <w:t>проявлять уважительное отношение к собеседнику, соблюдать правила ведения диалога и дискуссии;</w:t>
      </w:r>
    </w:p>
    <w:p w:rsidR="0025679A" w:rsidRDefault="00CD3C0D">
      <w:pPr>
        <w:numPr>
          <w:ilvl w:val="0"/>
          <w:numId w:val="91"/>
        </w:numPr>
        <w:spacing w:after="0" w:line="347" w:lineRule="exact"/>
        <w:rPr>
          <w:bCs/>
          <w:color w:val="auto"/>
          <w:szCs w:val="24"/>
          <w:lang w:val="ru-RU"/>
        </w:rPr>
      </w:pPr>
      <w:r>
        <w:rPr>
          <w:bCs/>
          <w:color w:val="auto"/>
          <w:szCs w:val="24"/>
          <w:lang w:val="ru-RU"/>
        </w:rPr>
        <w:t>признавать возможность существования разных точек зрения;</w:t>
      </w:r>
    </w:p>
    <w:p w:rsidR="0025679A" w:rsidRDefault="00CD3C0D">
      <w:pPr>
        <w:numPr>
          <w:ilvl w:val="0"/>
          <w:numId w:val="91"/>
        </w:numPr>
        <w:spacing w:after="0" w:line="347" w:lineRule="exact"/>
        <w:rPr>
          <w:bCs/>
          <w:color w:val="auto"/>
          <w:szCs w:val="24"/>
          <w:lang w:val="ru-RU"/>
        </w:rPr>
      </w:pPr>
      <w:r>
        <w:rPr>
          <w:bCs/>
          <w:color w:val="auto"/>
          <w:szCs w:val="24"/>
          <w:lang w:val="ru-RU"/>
        </w:rPr>
        <w:t>к</w:t>
      </w:r>
      <w:r>
        <w:rPr>
          <w:bCs/>
          <w:color w:val="auto"/>
          <w:szCs w:val="24"/>
          <w:lang w:val="ru-RU"/>
        </w:rPr>
        <w:t>орректно и аргументированно высказывать своё мнение;</w:t>
      </w:r>
    </w:p>
    <w:p w:rsidR="0025679A" w:rsidRDefault="00CD3C0D">
      <w:pPr>
        <w:numPr>
          <w:ilvl w:val="0"/>
          <w:numId w:val="91"/>
        </w:numPr>
        <w:spacing w:after="0" w:line="347" w:lineRule="exact"/>
        <w:rPr>
          <w:bCs/>
          <w:color w:val="auto"/>
          <w:szCs w:val="24"/>
          <w:lang w:val="ru-RU"/>
        </w:rPr>
      </w:pPr>
      <w:r>
        <w:rPr>
          <w:bCs/>
          <w:color w:val="auto"/>
          <w:szCs w:val="24"/>
          <w:lang w:val="ru-RU"/>
        </w:rPr>
        <w:t>строить речевое высказывание в соответствии с поставленной задачей;</w:t>
      </w:r>
    </w:p>
    <w:p w:rsidR="0025679A" w:rsidRDefault="00CD3C0D">
      <w:pPr>
        <w:numPr>
          <w:ilvl w:val="0"/>
          <w:numId w:val="91"/>
        </w:numPr>
        <w:spacing w:after="0" w:line="347" w:lineRule="exact"/>
        <w:rPr>
          <w:bCs/>
          <w:color w:val="auto"/>
          <w:szCs w:val="24"/>
          <w:lang w:val="ru-RU"/>
        </w:rPr>
      </w:pPr>
      <w:r>
        <w:rPr>
          <w:bCs/>
          <w:color w:val="auto"/>
          <w:szCs w:val="24"/>
          <w:lang w:val="ru-RU"/>
        </w:rPr>
        <w:t>создавать устные и письменные тексты (описание, рассуждение, повествование);</w:t>
      </w:r>
    </w:p>
    <w:p w:rsidR="0025679A" w:rsidRDefault="00CD3C0D">
      <w:pPr>
        <w:numPr>
          <w:ilvl w:val="0"/>
          <w:numId w:val="91"/>
        </w:numPr>
        <w:spacing w:after="0" w:line="347" w:lineRule="exact"/>
        <w:rPr>
          <w:bCs/>
          <w:color w:val="auto"/>
          <w:szCs w:val="24"/>
          <w:lang w:val="ru-RU"/>
        </w:rPr>
      </w:pPr>
      <w:r>
        <w:rPr>
          <w:bCs/>
          <w:color w:val="auto"/>
          <w:szCs w:val="24"/>
          <w:lang w:val="ru-RU"/>
        </w:rPr>
        <w:t>готовить небольшие публичные выступления;</w:t>
      </w:r>
    </w:p>
    <w:p w:rsidR="0025679A" w:rsidRDefault="00CD3C0D">
      <w:pPr>
        <w:numPr>
          <w:ilvl w:val="0"/>
          <w:numId w:val="91"/>
        </w:numPr>
        <w:spacing w:after="0" w:line="347" w:lineRule="exact"/>
        <w:rPr>
          <w:bCs/>
          <w:color w:val="auto"/>
          <w:szCs w:val="24"/>
          <w:lang w:val="ru-RU"/>
        </w:rPr>
      </w:pPr>
      <w:r>
        <w:rPr>
          <w:bCs/>
          <w:color w:val="auto"/>
          <w:szCs w:val="24"/>
          <w:lang w:val="ru-RU"/>
        </w:rPr>
        <w:t>подбирать иллюст</w:t>
      </w:r>
      <w:r>
        <w:rPr>
          <w:bCs/>
          <w:color w:val="auto"/>
          <w:szCs w:val="24"/>
          <w:lang w:val="ru-RU"/>
        </w:rPr>
        <w:t>ративный материал (рисунки, фото, плакаты) к тексту выступления.</w:t>
      </w:r>
    </w:p>
    <w:p w:rsidR="0025679A" w:rsidRDefault="00CD3C0D">
      <w:pPr>
        <w:spacing w:after="0" w:line="347" w:lineRule="exact"/>
        <w:rPr>
          <w:bCs/>
          <w:color w:val="auto"/>
          <w:szCs w:val="24"/>
          <w:lang w:val="ru-RU"/>
        </w:rPr>
      </w:pPr>
      <w:r>
        <w:rPr>
          <w:bCs/>
          <w:color w:val="auto"/>
          <w:szCs w:val="24"/>
          <w:lang w:val="ru-RU"/>
        </w:rPr>
        <w:t>К концу обучения в начальной школе у обучающегося формируются </w:t>
      </w:r>
      <w:r>
        <w:rPr>
          <w:b/>
          <w:bCs/>
          <w:color w:val="auto"/>
          <w:szCs w:val="24"/>
          <w:lang w:val="ru-RU"/>
        </w:rPr>
        <w:t>регулятивные</w:t>
      </w:r>
      <w:r>
        <w:rPr>
          <w:bCs/>
          <w:color w:val="auto"/>
          <w:szCs w:val="24"/>
          <w:lang w:val="ru-RU"/>
        </w:rPr>
        <w:t> универсальные учебные действия:</w:t>
      </w:r>
    </w:p>
    <w:p w:rsidR="0025679A" w:rsidRDefault="00CD3C0D">
      <w:pPr>
        <w:spacing w:after="0" w:line="347" w:lineRule="exact"/>
        <w:rPr>
          <w:bCs/>
          <w:color w:val="auto"/>
          <w:szCs w:val="24"/>
          <w:lang w:val="ru-RU"/>
        </w:rPr>
      </w:pPr>
      <w:r>
        <w:rPr>
          <w:bCs/>
          <w:i/>
          <w:iCs/>
          <w:color w:val="auto"/>
          <w:szCs w:val="24"/>
          <w:lang w:val="ru-RU"/>
        </w:rPr>
        <w:t>самоорганизация</w:t>
      </w:r>
      <w:r>
        <w:rPr>
          <w:bCs/>
          <w:color w:val="auto"/>
          <w:szCs w:val="24"/>
          <w:lang w:val="ru-RU"/>
        </w:rPr>
        <w:t>:</w:t>
      </w:r>
    </w:p>
    <w:p w:rsidR="0025679A" w:rsidRDefault="00CD3C0D">
      <w:pPr>
        <w:numPr>
          <w:ilvl w:val="0"/>
          <w:numId w:val="92"/>
        </w:numPr>
        <w:spacing w:after="0" w:line="347" w:lineRule="exact"/>
        <w:rPr>
          <w:bCs/>
          <w:color w:val="auto"/>
          <w:szCs w:val="24"/>
          <w:lang w:val="ru-RU"/>
        </w:rPr>
      </w:pPr>
      <w:r>
        <w:rPr>
          <w:bCs/>
          <w:color w:val="auto"/>
          <w:szCs w:val="24"/>
          <w:lang w:val="ru-RU"/>
        </w:rPr>
        <w:t>планировать действия по решению учебной задачи для получения резуль</w:t>
      </w:r>
      <w:r>
        <w:rPr>
          <w:bCs/>
          <w:color w:val="auto"/>
          <w:szCs w:val="24"/>
          <w:lang w:val="ru-RU"/>
        </w:rPr>
        <w:t>тата;</w:t>
      </w:r>
    </w:p>
    <w:p w:rsidR="0025679A" w:rsidRDefault="00CD3C0D">
      <w:pPr>
        <w:numPr>
          <w:ilvl w:val="0"/>
          <w:numId w:val="92"/>
        </w:numPr>
        <w:spacing w:after="0" w:line="347" w:lineRule="exact"/>
        <w:rPr>
          <w:bCs/>
          <w:color w:val="auto"/>
          <w:szCs w:val="24"/>
          <w:lang w:val="ru-RU"/>
        </w:rPr>
      </w:pPr>
      <w:r>
        <w:rPr>
          <w:bCs/>
          <w:color w:val="auto"/>
          <w:szCs w:val="24"/>
          <w:lang w:val="ru-RU"/>
        </w:rPr>
        <w:t>выстраивать последовательность выбранных действий;</w:t>
      </w:r>
    </w:p>
    <w:p w:rsidR="0025679A" w:rsidRDefault="00CD3C0D">
      <w:pPr>
        <w:spacing w:after="0" w:line="347" w:lineRule="exact"/>
        <w:rPr>
          <w:bCs/>
          <w:color w:val="auto"/>
          <w:szCs w:val="24"/>
          <w:lang w:val="ru-RU"/>
        </w:rPr>
      </w:pPr>
      <w:r>
        <w:rPr>
          <w:bCs/>
          <w:i/>
          <w:iCs/>
          <w:color w:val="auto"/>
          <w:szCs w:val="24"/>
          <w:lang w:val="ru-RU"/>
        </w:rPr>
        <w:t>самоконтроль</w:t>
      </w:r>
      <w:r>
        <w:rPr>
          <w:bCs/>
          <w:color w:val="auto"/>
          <w:szCs w:val="24"/>
          <w:lang w:val="ru-RU"/>
        </w:rPr>
        <w:t>:</w:t>
      </w:r>
    </w:p>
    <w:p w:rsidR="0025679A" w:rsidRDefault="00CD3C0D">
      <w:pPr>
        <w:numPr>
          <w:ilvl w:val="0"/>
          <w:numId w:val="93"/>
        </w:numPr>
        <w:spacing w:after="0" w:line="347" w:lineRule="exact"/>
        <w:rPr>
          <w:bCs/>
          <w:color w:val="auto"/>
          <w:szCs w:val="24"/>
          <w:lang w:val="ru-RU"/>
        </w:rPr>
      </w:pPr>
      <w:r>
        <w:rPr>
          <w:bCs/>
          <w:color w:val="auto"/>
          <w:szCs w:val="24"/>
          <w:lang w:val="ru-RU"/>
        </w:rPr>
        <w:t>устанавливать причины успеха/неудач учебной деятельности;</w:t>
      </w:r>
    </w:p>
    <w:p w:rsidR="0025679A" w:rsidRDefault="00CD3C0D">
      <w:pPr>
        <w:numPr>
          <w:ilvl w:val="0"/>
          <w:numId w:val="93"/>
        </w:numPr>
        <w:spacing w:after="0" w:line="347" w:lineRule="exact"/>
        <w:rPr>
          <w:bCs/>
          <w:color w:val="auto"/>
          <w:szCs w:val="24"/>
          <w:lang w:val="ru-RU"/>
        </w:rPr>
      </w:pPr>
      <w:r>
        <w:rPr>
          <w:bCs/>
          <w:color w:val="auto"/>
          <w:szCs w:val="24"/>
          <w:lang w:val="ru-RU"/>
        </w:rPr>
        <w:t>корректировать свои учебные действия для преодоления ошибок.</w:t>
      </w:r>
    </w:p>
    <w:p w:rsidR="0025679A" w:rsidRDefault="00CD3C0D">
      <w:pPr>
        <w:spacing w:after="0" w:line="347" w:lineRule="exact"/>
        <w:rPr>
          <w:bCs/>
          <w:color w:val="auto"/>
          <w:szCs w:val="24"/>
          <w:lang w:val="ru-RU"/>
        </w:rPr>
      </w:pPr>
      <w:r>
        <w:rPr>
          <w:bCs/>
          <w:color w:val="auto"/>
          <w:szCs w:val="24"/>
          <w:lang w:val="ru-RU"/>
        </w:rPr>
        <w:t>Совместная деятельность:</w:t>
      </w:r>
    </w:p>
    <w:p w:rsidR="0025679A" w:rsidRDefault="00CD3C0D">
      <w:pPr>
        <w:numPr>
          <w:ilvl w:val="0"/>
          <w:numId w:val="94"/>
        </w:numPr>
        <w:spacing w:after="0" w:line="347" w:lineRule="exact"/>
        <w:rPr>
          <w:bCs/>
          <w:color w:val="auto"/>
          <w:szCs w:val="24"/>
          <w:lang w:val="ru-RU"/>
        </w:rPr>
      </w:pPr>
      <w:r>
        <w:rPr>
          <w:bCs/>
          <w:color w:val="auto"/>
          <w:szCs w:val="24"/>
          <w:lang w:val="ru-RU"/>
        </w:rPr>
        <w:t>формулировать краткосрочные и долгосрочны</w:t>
      </w:r>
      <w:r>
        <w:rPr>
          <w:bCs/>
          <w:color w:val="auto"/>
          <w:szCs w:val="24"/>
          <w:lang w:val="ru-RU"/>
        </w:rPr>
        <w:t>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5679A" w:rsidRDefault="00CD3C0D">
      <w:pPr>
        <w:numPr>
          <w:ilvl w:val="0"/>
          <w:numId w:val="94"/>
        </w:numPr>
        <w:spacing w:after="0" w:line="347" w:lineRule="exact"/>
        <w:rPr>
          <w:bCs/>
          <w:color w:val="auto"/>
          <w:szCs w:val="24"/>
          <w:lang w:val="ru-RU"/>
        </w:rPr>
      </w:pPr>
      <w:r>
        <w:rPr>
          <w:bCs/>
          <w:color w:val="auto"/>
          <w:szCs w:val="24"/>
          <w:lang w:val="ru-RU"/>
        </w:rPr>
        <w:t xml:space="preserve">принимать цель совместной деятельности, коллективно строить действия </w:t>
      </w:r>
      <w:r>
        <w:rPr>
          <w:bCs/>
          <w:color w:val="auto"/>
          <w:szCs w:val="24"/>
          <w:lang w:val="ru-RU"/>
        </w:rPr>
        <w:t>по её достижению: распределять роли, договариваться, обсуждать процесс и результат совместной работы;</w:t>
      </w:r>
    </w:p>
    <w:p w:rsidR="0025679A" w:rsidRDefault="00CD3C0D">
      <w:pPr>
        <w:numPr>
          <w:ilvl w:val="0"/>
          <w:numId w:val="94"/>
        </w:numPr>
        <w:spacing w:after="0" w:line="347" w:lineRule="exact"/>
        <w:rPr>
          <w:bCs/>
          <w:color w:val="auto"/>
          <w:szCs w:val="24"/>
          <w:lang w:val="ru-RU"/>
        </w:rPr>
      </w:pPr>
      <w:r>
        <w:rPr>
          <w:bCs/>
          <w:color w:val="auto"/>
          <w:szCs w:val="24"/>
          <w:lang w:val="ru-RU"/>
        </w:rPr>
        <w:t>проявлять готовность руководить, выполнять поручения, подчиняться;</w:t>
      </w:r>
    </w:p>
    <w:p w:rsidR="0025679A" w:rsidRDefault="00CD3C0D">
      <w:pPr>
        <w:numPr>
          <w:ilvl w:val="0"/>
          <w:numId w:val="94"/>
        </w:numPr>
        <w:spacing w:after="0" w:line="347" w:lineRule="exact"/>
        <w:rPr>
          <w:bCs/>
          <w:color w:val="auto"/>
          <w:szCs w:val="24"/>
          <w:lang w:val="ru-RU"/>
        </w:rPr>
      </w:pPr>
      <w:r>
        <w:rPr>
          <w:bCs/>
          <w:color w:val="auto"/>
          <w:szCs w:val="24"/>
          <w:lang w:val="ru-RU"/>
        </w:rPr>
        <w:t>ответственно выполнять свою часть работы;</w:t>
      </w:r>
    </w:p>
    <w:p w:rsidR="0025679A" w:rsidRDefault="00CD3C0D">
      <w:pPr>
        <w:numPr>
          <w:ilvl w:val="0"/>
          <w:numId w:val="94"/>
        </w:numPr>
        <w:spacing w:after="0" w:line="347" w:lineRule="exact"/>
        <w:rPr>
          <w:bCs/>
          <w:color w:val="auto"/>
          <w:szCs w:val="24"/>
          <w:lang w:val="ru-RU"/>
        </w:rPr>
      </w:pPr>
      <w:r>
        <w:rPr>
          <w:bCs/>
          <w:color w:val="auto"/>
          <w:szCs w:val="24"/>
          <w:lang w:val="ru-RU"/>
        </w:rPr>
        <w:t>оценивать свой вклад в общий результат;</w:t>
      </w:r>
    </w:p>
    <w:p w:rsidR="0025679A" w:rsidRDefault="00CD3C0D">
      <w:pPr>
        <w:numPr>
          <w:ilvl w:val="0"/>
          <w:numId w:val="94"/>
        </w:numPr>
        <w:spacing w:after="0" w:line="347" w:lineRule="exact"/>
        <w:rPr>
          <w:bCs/>
          <w:color w:val="auto"/>
          <w:szCs w:val="24"/>
          <w:lang w:val="ru-RU"/>
        </w:rPr>
      </w:pPr>
      <w:r>
        <w:rPr>
          <w:bCs/>
          <w:color w:val="auto"/>
          <w:szCs w:val="24"/>
          <w:lang w:val="ru-RU"/>
        </w:rPr>
        <w:t>выпол</w:t>
      </w:r>
      <w:r>
        <w:rPr>
          <w:bCs/>
          <w:color w:val="auto"/>
          <w:szCs w:val="24"/>
          <w:lang w:val="ru-RU"/>
        </w:rPr>
        <w:t>нять совместные проектные задания с опорой на предложенные образцы.</w:t>
      </w:r>
    </w:p>
    <w:p w:rsidR="0025679A" w:rsidRDefault="00CD3C0D">
      <w:pPr>
        <w:spacing w:after="0" w:line="347" w:lineRule="exact"/>
        <w:rPr>
          <w:bCs/>
          <w:color w:val="auto"/>
          <w:szCs w:val="24"/>
          <w:lang w:val="ru-RU"/>
        </w:rPr>
      </w:pPr>
      <w:r>
        <w:rPr>
          <w:bCs/>
          <w:color w:val="auto"/>
          <w:szCs w:val="24"/>
          <w:lang w:val="ru-RU"/>
        </w:rPr>
        <w:br/>
      </w:r>
    </w:p>
    <w:p w:rsidR="0025679A" w:rsidRDefault="00CD3C0D">
      <w:pPr>
        <w:spacing w:after="0" w:line="347" w:lineRule="exact"/>
        <w:rPr>
          <w:bCs/>
          <w:color w:val="auto"/>
          <w:szCs w:val="24"/>
          <w:lang w:val="ru-RU"/>
        </w:rPr>
      </w:pPr>
      <w:r>
        <w:rPr>
          <w:b/>
          <w:bCs/>
          <w:color w:val="auto"/>
          <w:szCs w:val="24"/>
          <w:lang w:val="ru-RU"/>
        </w:rPr>
        <w:t>ПРЕДМЕТНЫЕ РЕЗУЛЬТАТЫ</w:t>
      </w:r>
    </w:p>
    <w:p w:rsidR="0025679A" w:rsidRDefault="00CD3C0D">
      <w:pPr>
        <w:spacing w:after="0" w:line="347" w:lineRule="exact"/>
        <w:rPr>
          <w:bCs/>
          <w:color w:val="auto"/>
          <w:szCs w:val="24"/>
          <w:lang w:val="ru-RU"/>
        </w:rPr>
      </w:pPr>
      <w:r>
        <w:rPr>
          <w:b/>
          <w:bCs/>
          <w:color w:val="auto"/>
          <w:szCs w:val="24"/>
          <w:lang w:val="ru-RU"/>
        </w:rPr>
        <w:br/>
      </w:r>
    </w:p>
    <w:p w:rsidR="0025679A" w:rsidRDefault="00CD3C0D">
      <w:pPr>
        <w:spacing w:after="0" w:line="347" w:lineRule="exact"/>
        <w:rPr>
          <w:bCs/>
          <w:color w:val="auto"/>
          <w:szCs w:val="24"/>
          <w:lang w:val="ru-RU"/>
        </w:rPr>
      </w:pPr>
      <w:r>
        <w:rPr>
          <w:bCs/>
          <w:color w:val="auto"/>
          <w:szCs w:val="24"/>
          <w:lang w:val="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w:t>
      </w:r>
      <w:r>
        <w:rPr>
          <w:bCs/>
          <w:color w:val="auto"/>
          <w:szCs w:val="24"/>
          <w:lang w:val="ru-RU"/>
        </w:rPr>
        <w:t>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25679A" w:rsidRDefault="00CD3C0D">
      <w:pPr>
        <w:spacing w:after="0" w:line="347" w:lineRule="exact"/>
        <w:rPr>
          <w:bCs/>
          <w:color w:val="auto"/>
          <w:szCs w:val="24"/>
          <w:lang w:val="ru-RU"/>
        </w:rPr>
      </w:pPr>
      <w:r>
        <w:rPr>
          <w:bCs/>
          <w:color w:val="auto"/>
          <w:szCs w:val="24"/>
          <w:lang w:val="ru-RU"/>
        </w:rPr>
        <w:br/>
      </w:r>
    </w:p>
    <w:p w:rsidR="0025679A" w:rsidRDefault="00CD3C0D">
      <w:pPr>
        <w:spacing w:after="0" w:line="347" w:lineRule="exact"/>
        <w:rPr>
          <w:bCs/>
          <w:color w:val="auto"/>
          <w:szCs w:val="24"/>
          <w:lang w:val="ru-RU"/>
        </w:rPr>
      </w:pPr>
      <w:r>
        <w:rPr>
          <w:b/>
          <w:bCs/>
          <w:color w:val="auto"/>
          <w:szCs w:val="24"/>
          <w:lang w:val="ru-RU"/>
        </w:rPr>
        <w:t>1 КЛАСС</w:t>
      </w:r>
    </w:p>
    <w:p w:rsidR="0025679A" w:rsidRDefault="00CD3C0D">
      <w:pPr>
        <w:numPr>
          <w:ilvl w:val="0"/>
          <w:numId w:val="95"/>
        </w:numPr>
        <w:spacing w:after="0" w:line="347" w:lineRule="exact"/>
        <w:rPr>
          <w:bCs/>
          <w:color w:val="auto"/>
          <w:szCs w:val="24"/>
          <w:lang w:val="ru-RU"/>
        </w:rPr>
      </w:pPr>
      <w:r>
        <w:rPr>
          <w:bCs/>
          <w:color w:val="auto"/>
          <w:szCs w:val="24"/>
          <w:lang w:val="ru-RU"/>
        </w:rPr>
        <w:t xml:space="preserve">понимать ценность чтения для решения учебных задач и применения в различных жизненных </w:t>
      </w:r>
      <w:r>
        <w:rPr>
          <w:bCs/>
          <w:color w:val="auto"/>
          <w:szCs w:val="24"/>
          <w:lang w:val="ru-RU"/>
        </w:rPr>
        <w:t>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5679A" w:rsidRDefault="00CD3C0D">
      <w:pPr>
        <w:numPr>
          <w:ilvl w:val="0"/>
          <w:numId w:val="95"/>
        </w:numPr>
        <w:spacing w:after="0" w:line="347" w:lineRule="exact"/>
        <w:rPr>
          <w:bCs/>
          <w:color w:val="auto"/>
          <w:szCs w:val="24"/>
          <w:lang w:val="ru-RU"/>
        </w:rPr>
      </w:pPr>
      <w:r>
        <w:rPr>
          <w:bCs/>
          <w:color w:val="auto"/>
          <w:szCs w:val="24"/>
          <w:lang w:val="ru-RU"/>
        </w:rPr>
        <w:t xml:space="preserve">владеть техникой слогового плавного чтения с переходом на чтение целыми словами, </w:t>
      </w:r>
      <w:r>
        <w:rPr>
          <w:bCs/>
          <w:color w:val="auto"/>
          <w:szCs w:val="24"/>
          <w:lang w:val="ru-RU"/>
        </w:rPr>
        <w:t>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5679A" w:rsidRDefault="00CD3C0D">
      <w:pPr>
        <w:numPr>
          <w:ilvl w:val="0"/>
          <w:numId w:val="95"/>
        </w:numPr>
        <w:spacing w:after="0" w:line="347" w:lineRule="exact"/>
        <w:rPr>
          <w:bCs/>
          <w:color w:val="auto"/>
          <w:szCs w:val="24"/>
          <w:lang w:val="ru-RU"/>
        </w:rPr>
      </w:pPr>
      <w:r>
        <w:rPr>
          <w:bCs/>
          <w:color w:val="auto"/>
          <w:szCs w:val="24"/>
          <w:lang w:val="ru-RU"/>
        </w:rPr>
        <w:t>читать наизусть с соблюдением орфоэпических и пункт</w:t>
      </w:r>
      <w:r>
        <w:rPr>
          <w:bCs/>
          <w:color w:val="auto"/>
          <w:szCs w:val="24"/>
          <w:lang w:val="ru-RU"/>
        </w:rPr>
        <w:t>уационных норм не менее 2 стихотворений о Родине, о детях, о семье, о родной природе в разные времена года;</w:t>
      </w:r>
    </w:p>
    <w:p w:rsidR="0025679A" w:rsidRDefault="00CD3C0D">
      <w:pPr>
        <w:numPr>
          <w:ilvl w:val="0"/>
          <w:numId w:val="95"/>
        </w:numPr>
        <w:spacing w:after="0" w:line="347" w:lineRule="exact"/>
        <w:rPr>
          <w:bCs/>
          <w:color w:val="auto"/>
          <w:szCs w:val="24"/>
          <w:lang w:val="ru-RU"/>
        </w:rPr>
      </w:pPr>
      <w:r>
        <w:rPr>
          <w:bCs/>
          <w:color w:val="auto"/>
          <w:szCs w:val="24"/>
          <w:lang w:val="ru-RU"/>
        </w:rPr>
        <w:t>различать прозаическую (нестихотворную) и стихотворную речь;</w:t>
      </w:r>
    </w:p>
    <w:p w:rsidR="0025679A" w:rsidRDefault="00CD3C0D">
      <w:pPr>
        <w:numPr>
          <w:ilvl w:val="0"/>
          <w:numId w:val="95"/>
        </w:numPr>
        <w:spacing w:after="0" w:line="347" w:lineRule="exact"/>
        <w:rPr>
          <w:bCs/>
          <w:color w:val="auto"/>
          <w:szCs w:val="24"/>
          <w:lang w:val="ru-RU"/>
        </w:rPr>
      </w:pPr>
      <w:r>
        <w:rPr>
          <w:bCs/>
          <w:color w:val="auto"/>
          <w:szCs w:val="24"/>
          <w:lang w:val="ru-RU"/>
        </w:rPr>
        <w:t>различать и называть отдельные жанры фольклора (устного народного творчества) и художес</w:t>
      </w:r>
      <w:r>
        <w:rPr>
          <w:bCs/>
          <w:color w:val="auto"/>
          <w:szCs w:val="24"/>
          <w:lang w:val="ru-RU"/>
        </w:rPr>
        <w:t>твенной литературы (загадки, пословицы, потешки, сказки (фольклорные и литературные), рассказы, стихотворения);</w:t>
      </w:r>
    </w:p>
    <w:p w:rsidR="0025679A" w:rsidRDefault="00CD3C0D">
      <w:pPr>
        <w:numPr>
          <w:ilvl w:val="0"/>
          <w:numId w:val="95"/>
        </w:numPr>
        <w:spacing w:after="0" w:line="347" w:lineRule="exact"/>
        <w:rPr>
          <w:bCs/>
          <w:color w:val="auto"/>
          <w:szCs w:val="24"/>
          <w:lang w:val="ru-RU"/>
        </w:rPr>
      </w:pPr>
      <w:r>
        <w:rPr>
          <w:bCs/>
          <w:color w:val="auto"/>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25679A" w:rsidRDefault="00CD3C0D">
      <w:pPr>
        <w:numPr>
          <w:ilvl w:val="0"/>
          <w:numId w:val="95"/>
        </w:numPr>
        <w:spacing w:after="0" w:line="347" w:lineRule="exact"/>
        <w:rPr>
          <w:bCs/>
          <w:color w:val="auto"/>
          <w:szCs w:val="24"/>
          <w:lang w:val="ru-RU"/>
        </w:rPr>
      </w:pPr>
      <w:r>
        <w:rPr>
          <w:bCs/>
          <w:color w:val="auto"/>
          <w:szCs w:val="24"/>
          <w:lang w:val="ru-RU"/>
        </w:rPr>
        <w:t xml:space="preserve">владеть элементарными </w:t>
      </w:r>
      <w:r>
        <w:rPr>
          <w:bCs/>
          <w:color w:val="auto"/>
          <w:szCs w:val="24"/>
          <w:lang w:val="ru-RU"/>
        </w:rPr>
        <w:t>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5679A" w:rsidRDefault="00CD3C0D">
      <w:pPr>
        <w:numPr>
          <w:ilvl w:val="0"/>
          <w:numId w:val="95"/>
        </w:numPr>
        <w:spacing w:after="0" w:line="347" w:lineRule="exact"/>
        <w:rPr>
          <w:bCs/>
          <w:color w:val="auto"/>
          <w:szCs w:val="24"/>
          <w:lang w:val="ru-RU"/>
        </w:rPr>
      </w:pPr>
      <w:r>
        <w:rPr>
          <w:bCs/>
          <w:color w:val="auto"/>
          <w:szCs w:val="24"/>
          <w:lang w:val="ru-RU"/>
        </w:rPr>
        <w:t>участвов</w:t>
      </w:r>
      <w:r>
        <w:rPr>
          <w:bCs/>
          <w:color w:val="auto"/>
          <w:szCs w:val="24"/>
          <w:lang w:val="ru-RU"/>
        </w:rPr>
        <w:t>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w:t>
      </w:r>
      <w:r>
        <w:rPr>
          <w:bCs/>
          <w:color w:val="auto"/>
          <w:szCs w:val="24"/>
          <w:lang w:val="ru-RU"/>
        </w:rPr>
        <w:t>ами из текста;</w:t>
      </w:r>
    </w:p>
    <w:p w:rsidR="0025679A" w:rsidRDefault="00CD3C0D">
      <w:pPr>
        <w:numPr>
          <w:ilvl w:val="0"/>
          <w:numId w:val="95"/>
        </w:numPr>
        <w:spacing w:after="0" w:line="347" w:lineRule="exact"/>
        <w:rPr>
          <w:bCs/>
          <w:color w:val="auto"/>
          <w:szCs w:val="24"/>
          <w:lang w:val="ru-RU"/>
        </w:rPr>
      </w:pPr>
      <w:r>
        <w:rPr>
          <w:bCs/>
          <w:color w:val="auto"/>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5679A" w:rsidRDefault="00CD3C0D">
      <w:pPr>
        <w:numPr>
          <w:ilvl w:val="0"/>
          <w:numId w:val="95"/>
        </w:numPr>
        <w:spacing w:after="0" w:line="347" w:lineRule="exact"/>
        <w:rPr>
          <w:bCs/>
          <w:color w:val="auto"/>
          <w:szCs w:val="24"/>
          <w:lang w:val="ru-RU"/>
        </w:rPr>
      </w:pPr>
      <w:r>
        <w:rPr>
          <w:bCs/>
          <w:color w:val="auto"/>
          <w:szCs w:val="24"/>
          <w:lang w:val="ru-RU"/>
        </w:rPr>
        <w:t>читать по ролям с соблюдением норм произношения, расстановки ударения;</w:t>
      </w:r>
    </w:p>
    <w:p w:rsidR="0025679A" w:rsidRDefault="00CD3C0D">
      <w:pPr>
        <w:numPr>
          <w:ilvl w:val="0"/>
          <w:numId w:val="95"/>
        </w:numPr>
        <w:spacing w:after="0" w:line="347" w:lineRule="exact"/>
        <w:rPr>
          <w:bCs/>
          <w:color w:val="auto"/>
          <w:szCs w:val="24"/>
          <w:lang w:val="ru-RU"/>
        </w:rPr>
      </w:pPr>
      <w:r>
        <w:rPr>
          <w:bCs/>
          <w:color w:val="auto"/>
          <w:szCs w:val="24"/>
          <w:lang w:val="ru-RU"/>
        </w:rPr>
        <w:t>сост</w:t>
      </w:r>
      <w:r>
        <w:rPr>
          <w:bCs/>
          <w:color w:val="auto"/>
          <w:szCs w:val="24"/>
          <w:lang w:val="ru-RU"/>
        </w:rPr>
        <w:t>авлять высказывания по содержанию произведения (не менее 3 предложений) по заданному алгоритму;</w:t>
      </w:r>
    </w:p>
    <w:p w:rsidR="0025679A" w:rsidRDefault="00CD3C0D">
      <w:pPr>
        <w:numPr>
          <w:ilvl w:val="0"/>
          <w:numId w:val="95"/>
        </w:numPr>
        <w:spacing w:after="0" w:line="347" w:lineRule="exact"/>
        <w:rPr>
          <w:bCs/>
          <w:color w:val="auto"/>
          <w:szCs w:val="24"/>
          <w:lang w:val="ru-RU"/>
        </w:rPr>
      </w:pPr>
      <w:r>
        <w:rPr>
          <w:bCs/>
          <w:color w:val="auto"/>
          <w:szCs w:val="24"/>
          <w:lang w:val="ru-RU"/>
        </w:rPr>
        <w:t>сочинять небольшие тексты по предложенному началу и др. (не менее 3 предложений);</w:t>
      </w:r>
    </w:p>
    <w:p w:rsidR="0025679A" w:rsidRDefault="00CD3C0D">
      <w:pPr>
        <w:numPr>
          <w:ilvl w:val="0"/>
          <w:numId w:val="95"/>
        </w:numPr>
        <w:spacing w:after="0" w:line="347" w:lineRule="exact"/>
        <w:rPr>
          <w:bCs/>
          <w:color w:val="auto"/>
          <w:szCs w:val="24"/>
          <w:lang w:val="ru-RU"/>
        </w:rPr>
      </w:pPr>
      <w:r>
        <w:rPr>
          <w:bCs/>
          <w:color w:val="auto"/>
          <w:szCs w:val="24"/>
          <w:lang w:val="ru-RU"/>
        </w:rPr>
        <w:t>ориентироваться в книге/учебнике по обложке, оглавлению, иллюстрациям;</w:t>
      </w:r>
    </w:p>
    <w:p w:rsidR="0025679A" w:rsidRDefault="00CD3C0D">
      <w:pPr>
        <w:numPr>
          <w:ilvl w:val="0"/>
          <w:numId w:val="95"/>
        </w:numPr>
        <w:spacing w:after="0" w:line="347" w:lineRule="exact"/>
        <w:rPr>
          <w:bCs/>
          <w:color w:val="auto"/>
          <w:szCs w:val="24"/>
          <w:lang w:val="ru-RU"/>
        </w:rPr>
      </w:pPr>
      <w:r>
        <w:rPr>
          <w:bCs/>
          <w:color w:val="auto"/>
          <w:szCs w:val="24"/>
          <w:lang w:val="ru-RU"/>
        </w:rPr>
        <w:t>выбират</w:t>
      </w:r>
      <w:r>
        <w:rPr>
          <w:bCs/>
          <w:color w:val="auto"/>
          <w:szCs w:val="24"/>
          <w:lang w:val="ru-RU"/>
        </w:rPr>
        <w:t>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5679A" w:rsidRDefault="00CD3C0D">
      <w:pPr>
        <w:numPr>
          <w:ilvl w:val="0"/>
          <w:numId w:val="95"/>
        </w:numPr>
        <w:spacing w:after="0" w:line="347" w:lineRule="exact"/>
        <w:rPr>
          <w:bCs/>
          <w:color w:val="auto"/>
          <w:szCs w:val="24"/>
          <w:lang w:val="ru-RU"/>
        </w:rPr>
      </w:pPr>
      <w:r>
        <w:rPr>
          <w:bCs/>
          <w:color w:val="auto"/>
          <w:szCs w:val="24"/>
          <w:lang w:val="ru-RU"/>
        </w:rPr>
        <w:t>обращаться к справочной литературе для получения дополнительной информации в соответствии с учебной за</w:t>
      </w:r>
      <w:r>
        <w:rPr>
          <w:bCs/>
          <w:color w:val="auto"/>
          <w:szCs w:val="24"/>
          <w:lang w:val="ru-RU"/>
        </w:rPr>
        <w:t>дачей.</w:t>
      </w:r>
    </w:p>
    <w:p w:rsidR="0025679A" w:rsidRDefault="00CD3C0D">
      <w:pPr>
        <w:spacing w:after="0" w:line="347" w:lineRule="exact"/>
        <w:rPr>
          <w:bCs/>
          <w:color w:val="auto"/>
          <w:szCs w:val="24"/>
          <w:lang w:val="ru-RU"/>
        </w:rPr>
      </w:pPr>
      <w:r>
        <w:rPr>
          <w:b/>
          <w:bCs/>
          <w:color w:val="auto"/>
          <w:szCs w:val="24"/>
          <w:lang w:val="ru-RU"/>
        </w:rPr>
        <w:t>2 КЛАСС</w:t>
      </w:r>
    </w:p>
    <w:p w:rsidR="0025679A" w:rsidRDefault="00CD3C0D">
      <w:pPr>
        <w:numPr>
          <w:ilvl w:val="0"/>
          <w:numId w:val="96"/>
        </w:numPr>
        <w:spacing w:after="0" w:line="347" w:lineRule="exact"/>
        <w:rPr>
          <w:bCs/>
          <w:color w:val="auto"/>
          <w:szCs w:val="24"/>
          <w:lang w:val="ru-RU"/>
        </w:rPr>
      </w:pPr>
      <w:r>
        <w:rPr>
          <w:bCs/>
          <w:color w:val="auto"/>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w:t>
      </w:r>
      <w:r>
        <w:rPr>
          <w:bCs/>
          <w:color w:val="auto"/>
          <w:szCs w:val="24"/>
          <w:lang w:val="ru-RU"/>
        </w:rPr>
        <w:t>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5679A" w:rsidRDefault="00CD3C0D">
      <w:pPr>
        <w:numPr>
          <w:ilvl w:val="0"/>
          <w:numId w:val="96"/>
        </w:numPr>
        <w:spacing w:after="0" w:line="347" w:lineRule="exact"/>
        <w:rPr>
          <w:bCs/>
          <w:color w:val="auto"/>
          <w:szCs w:val="24"/>
          <w:lang w:val="ru-RU"/>
        </w:rPr>
      </w:pPr>
      <w:r>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5679A" w:rsidRDefault="00CD3C0D">
      <w:pPr>
        <w:numPr>
          <w:ilvl w:val="0"/>
          <w:numId w:val="96"/>
        </w:numPr>
        <w:spacing w:after="0" w:line="347" w:lineRule="exact"/>
        <w:rPr>
          <w:bCs/>
          <w:color w:val="auto"/>
          <w:szCs w:val="24"/>
          <w:lang w:val="ru-RU"/>
        </w:rPr>
      </w:pPr>
      <w:r>
        <w:rPr>
          <w:bCs/>
          <w:color w:val="auto"/>
          <w:szCs w:val="24"/>
          <w:lang w:val="ru-RU"/>
        </w:rPr>
        <w:t>читать наизусть с соблюдением орфо</w:t>
      </w:r>
      <w:r>
        <w:rPr>
          <w:bCs/>
          <w:color w:val="auto"/>
          <w:szCs w:val="24"/>
          <w:lang w:val="ru-RU"/>
        </w:rPr>
        <w:t>эпических и пунктуационных норм не менее 3 стихотворений о Родине, о детях, о семье, о родной природе в разные времена года;</w:t>
      </w:r>
    </w:p>
    <w:p w:rsidR="0025679A" w:rsidRDefault="00CD3C0D">
      <w:pPr>
        <w:numPr>
          <w:ilvl w:val="0"/>
          <w:numId w:val="96"/>
        </w:numPr>
        <w:spacing w:after="0" w:line="347" w:lineRule="exact"/>
        <w:rPr>
          <w:bCs/>
          <w:color w:val="auto"/>
          <w:szCs w:val="24"/>
          <w:lang w:val="ru-RU"/>
        </w:rPr>
      </w:pPr>
      <w:r>
        <w:rPr>
          <w:bCs/>
          <w:color w:val="auto"/>
          <w:szCs w:val="24"/>
          <w:lang w:val="ru-RU"/>
        </w:rPr>
        <w:t>различать прозаическую и стихотворную речь: называть особенности стихотворного произведения (ритм, рифма);</w:t>
      </w:r>
    </w:p>
    <w:p w:rsidR="0025679A" w:rsidRDefault="00CD3C0D">
      <w:pPr>
        <w:numPr>
          <w:ilvl w:val="0"/>
          <w:numId w:val="96"/>
        </w:numPr>
        <w:spacing w:after="0" w:line="347" w:lineRule="exact"/>
        <w:rPr>
          <w:bCs/>
          <w:color w:val="auto"/>
          <w:szCs w:val="24"/>
          <w:lang w:val="ru-RU"/>
        </w:rPr>
      </w:pPr>
      <w:r>
        <w:rPr>
          <w:bCs/>
          <w:color w:val="auto"/>
          <w:szCs w:val="24"/>
          <w:lang w:val="ru-RU"/>
        </w:rPr>
        <w:t xml:space="preserve">понимать содержание, </w:t>
      </w:r>
      <w:r>
        <w:rPr>
          <w:bCs/>
          <w:color w:val="auto"/>
          <w:szCs w:val="24"/>
          <w:lang w:val="ru-RU"/>
        </w:rPr>
        <w:t>смысл прослушанного/прочитанного произведения: отвечать и формулировать вопросы по фактическому содержанию произведения;</w:t>
      </w:r>
    </w:p>
    <w:p w:rsidR="0025679A" w:rsidRDefault="00CD3C0D">
      <w:pPr>
        <w:numPr>
          <w:ilvl w:val="0"/>
          <w:numId w:val="96"/>
        </w:numPr>
        <w:spacing w:after="0" w:line="347" w:lineRule="exact"/>
        <w:rPr>
          <w:bCs/>
          <w:color w:val="auto"/>
          <w:szCs w:val="24"/>
          <w:lang w:val="ru-RU"/>
        </w:rPr>
      </w:pPr>
      <w:r>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w:t>
      </w:r>
      <w:r>
        <w:rPr>
          <w:bCs/>
          <w:color w:val="auto"/>
          <w:szCs w:val="24"/>
          <w:lang w:val="ru-RU"/>
        </w:rPr>
        <w:t xml:space="preserve"> животных, бытовые и волшебные) и художественной литературы (литературные сказки, рассказы, стихотворения, басни);</w:t>
      </w:r>
    </w:p>
    <w:p w:rsidR="0025679A" w:rsidRDefault="00CD3C0D">
      <w:pPr>
        <w:numPr>
          <w:ilvl w:val="0"/>
          <w:numId w:val="96"/>
        </w:numPr>
        <w:spacing w:after="0" w:line="347" w:lineRule="exact"/>
        <w:rPr>
          <w:bCs/>
          <w:color w:val="auto"/>
          <w:szCs w:val="24"/>
          <w:lang w:val="ru-RU"/>
        </w:rPr>
      </w:pPr>
      <w:r>
        <w:rPr>
          <w:bCs/>
          <w:color w:val="auto"/>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w:t>
      </w:r>
      <w:r>
        <w:rPr>
          <w:bCs/>
          <w:color w:val="auto"/>
          <w:szCs w:val="24"/>
          <w:lang w:val="ru-RU"/>
        </w:rPr>
        <w:t>ексте произведения, составлять план текста (вопросный, номинативный);</w:t>
      </w:r>
    </w:p>
    <w:p w:rsidR="0025679A" w:rsidRDefault="00CD3C0D">
      <w:pPr>
        <w:numPr>
          <w:ilvl w:val="0"/>
          <w:numId w:val="96"/>
        </w:numPr>
        <w:spacing w:after="0" w:line="347" w:lineRule="exact"/>
        <w:rPr>
          <w:bCs/>
          <w:color w:val="auto"/>
          <w:szCs w:val="24"/>
          <w:lang w:val="ru-RU"/>
        </w:rPr>
      </w:pPr>
      <w:r>
        <w:rPr>
          <w:bCs/>
          <w:color w:val="auto"/>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w:t>
      </w:r>
      <w:r>
        <w:rPr>
          <w:bCs/>
          <w:color w:val="auto"/>
          <w:szCs w:val="24"/>
          <w:lang w:val="ru-RU"/>
        </w:rPr>
        <w:t>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5679A" w:rsidRDefault="00CD3C0D">
      <w:pPr>
        <w:numPr>
          <w:ilvl w:val="0"/>
          <w:numId w:val="96"/>
        </w:numPr>
        <w:spacing w:after="0" w:line="347" w:lineRule="exact"/>
        <w:rPr>
          <w:bCs/>
          <w:color w:val="auto"/>
          <w:szCs w:val="24"/>
          <w:lang w:val="ru-RU"/>
        </w:rPr>
      </w:pPr>
      <w:r>
        <w:rPr>
          <w:bCs/>
          <w:color w:val="auto"/>
          <w:szCs w:val="24"/>
          <w:lang w:val="ru-RU"/>
        </w:rPr>
        <w:t>объяснять значение незнакомого слова с опорой на контекст и с использованием словаря; находить в тексте при</w:t>
      </w:r>
      <w:r>
        <w:rPr>
          <w:bCs/>
          <w:color w:val="auto"/>
          <w:szCs w:val="24"/>
          <w:lang w:val="ru-RU"/>
        </w:rPr>
        <w:t>меры использования слов в прямом и переносном значении;</w:t>
      </w:r>
    </w:p>
    <w:p w:rsidR="0025679A" w:rsidRDefault="00CD3C0D">
      <w:pPr>
        <w:numPr>
          <w:ilvl w:val="0"/>
          <w:numId w:val="96"/>
        </w:numPr>
        <w:spacing w:after="0" w:line="347" w:lineRule="exact"/>
        <w:rPr>
          <w:bCs/>
          <w:color w:val="auto"/>
          <w:szCs w:val="24"/>
          <w:lang w:val="ru-RU"/>
        </w:rPr>
      </w:pPr>
      <w:r>
        <w:rPr>
          <w:bCs/>
          <w:color w:val="auto"/>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5679A" w:rsidRDefault="00CD3C0D">
      <w:pPr>
        <w:numPr>
          <w:ilvl w:val="0"/>
          <w:numId w:val="96"/>
        </w:numPr>
        <w:spacing w:after="0" w:line="347" w:lineRule="exact"/>
        <w:rPr>
          <w:bCs/>
          <w:color w:val="auto"/>
          <w:szCs w:val="24"/>
          <w:lang w:val="ru-RU"/>
        </w:rPr>
      </w:pPr>
      <w:r>
        <w:rPr>
          <w:bCs/>
          <w:color w:val="auto"/>
          <w:szCs w:val="24"/>
          <w:lang w:val="ru-RU"/>
        </w:rPr>
        <w:t>участвовать в обсуждении прослушанного/прочитан</w:t>
      </w:r>
      <w:r>
        <w:rPr>
          <w:bCs/>
          <w:color w:val="auto"/>
          <w:szCs w:val="24"/>
          <w:lang w:val="ru-RU"/>
        </w:rPr>
        <w:t>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5679A" w:rsidRDefault="00CD3C0D">
      <w:pPr>
        <w:numPr>
          <w:ilvl w:val="0"/>
          <w:numId w:val="96"/>
        </w:numPr>
        <w:spacing w:after="0" w:line="347" w:lineRule="exact"/>
        <w:rPr>
          <w:bCs/>
          <w:color w:val="auto"/>
          <w:szCs w:val="24"/>
          <w:lang w:val="ru-RU"/>
        </w:rPr>
      </w:pPr>
      <w:r>
        <w:rPr>
          <w:bCs/>
          <w:color w:val="auto"/>
          <w:szCs w:val="24"/>
          <w:lang w:val="ru-RU"/>
        </w:rPr>
        <w:t>пересказывать (устно) содержание произведения подробно, выборочно, от лица героя, от третьего лица;</w:t>
      </w:r>
    </w:p>
    <w:p w:rsidR="0025679A" w:rsidRDefault="00CD3C0D">
      <w:pPr>
        <w:numPr>
          <w:ilvl w:val="0"/>
          <w:numId w:val="96"/>
        </w:numPr>
        <w:spacing w:after="0" w:line="347" w:lineRule="exact"/>
        <w:rPr>
          <w:bCs/>
          <w:color w:val="auto"/>
          <w:szCs w:val="24"/>
          <w:lang w:val="ru-RU"/>
        </w:rPr>
      </w:pPr>
      <w:r>
        <w:rPr>
          <w:bCs/>
          <w:color w:val="auto"/>
          <w:szCs w:val="24"/>
          <w:lang w:val="ru-RU"/>
        </w:rPr>
        <w:t>читать по</w:t>
      </w:r>
      <w:r>
        <w:rPr>
          <w:bCs/>
          <w:color w:val="auto"/>
          <w:szCs w:val="24"/>
          <w:lang w:val="ru-RU"/>
        </w:rPr>
        <w:t xml:space="preserve"> ролям с соблюдением норм произношения, расстановки ударения, инсценировать небольшие эпизоды из произведения;</w:t>
      </w:r>
    </w:p>
    <w:p w:rsidR="0025679A" w:rsidRDefault="00CD3C0D">
      <w:pPr>
        <w:numPr>
          <w:ilvl w:val="0"/>
          <w:numId w:val="96"/>
        </w:numPr>
        <w:spacing w:after="0" w:line="347" w:lineRule="exact"/>
        <w:rPr>
          <w:bCs/>
          <w:color w:val="auto"/>
          <w:szCs w:val="24"/>
          <w:lang w:val="ru-RU"/>
        </w:rPr>
      </w:pPr>
      <w:r>
        <w:rPr>
          <w:bCs/>
          <w:color w:val="auto"/>
          <w:szCs w:val="24"/>
          <w:lang w:val="ru-RU"/>
        </w:rPr>
        <w:t>составлять высказывания на заданную тему по содержанию произведения (не менее 5 предложений);</w:t>
      </w:r>
    </w:p>
    <w:p w:rsidR="0025679A" w:rsidRDefault="00CD3C0D">
      <w:pPr>
        <w:numPr>
          <w:ilvl w:val="0"/>
          <w:numId w:val="96"/>
        </w:numPr>
        <w:spacing w:after="0" w:line="347" w:lineRule="exact"/>
        <w:rPr>
          <w:bCs/>
          <w:color w:val="auto"/>
          <w:szCs w:val="24"/>
          <w:lang w:val="ru-RU"/>
        </w:rPr>
      </w:pPr>
      <w:r>
        <w:rPr>
          <w:bCs/>
          <w:color w:val="auto"/>
          <w:szCs w:val="24"/>
          <w:lang w:val="ru-RU"/>
        </w:rPr>
        <w:t>сочинять по аналогии с прочитанным загадки, небольш</w:t>
      </w:r>
      <w:r>
        <w:rPr>
          <w:bCs/>
          <w:color w:val="auto"/>
          <w:szCs w:val="24"/>
          <w:lang w:val="ru-RU"/>
        </w:rPr>
        <w:t>ие сказки, рассказы;</w:t>
      </w:r>
    </w:p>
    <w:p w:rsidR="0025679A" w:rsidRDefault="00CD3C0D">
      <w:pPr>
        <w:numPr>
          <w:ilvl w:val="0"/>
          <w:numId w:val="96"/>
        </w:numPr>
        <w:spacing w:after="0" w:line="347" w:lineRule="exact"/>
        <w:rPr>
          <w:bCs/>
          <w:color w:val="auto"/>
          <w:szCs w:val="24"/>
          <w:lang w:val="ru-RU"/>
        </w:rPr>
      </w:pPr>
      <w:r>
        <w:rPr>
          <w:bCs/>
          <w:color w:val="auto"/>
          <w:szCs w:val="24"/>
          <w:lang w:val="ru-RU"/>
        </w:rPr>
        <w:t>ориентироваться в книге/учебнике по обложке, оглавлению, аннотации, иллюстрациям, предисловию, условным обозначениям;</w:t>
      </w:r>
    </w:p>
    <w:p w:rsidR="0025679A" w:rsidRDefault="00CD3C0D">
      <w:pPr>
        <w:numPr>
          <w:ilvl w:val="0"/>
          <w:numId w:val="96"/>
        </w:numPr>
        <w:spacing w:after="0" w:line="347" w:lineRule="exact"/>
        <w:rPr>
          <w:bCs/>
          <w:color w:val="auto"/>
          <w:szCs w:val="24"/>
          <w:lang w:val="ru-RU"/>
        </w:rPr>
      </w:pPr>
      <w:r>
        <w:rPr>
          <w:bCs/>
          <w:color w:val="auto"/>
          <w:szCs w:val="24"/>
          <w:lang w:val="ru-RU"/>
        </w:rPr>
        <w:t>выбирать книги для самостоятельного чтения с учётом рекомендательного списка, используя картотеки, рассказывать о про</w:t>
      </w:r>
      <w:r>
        <w:rPr>
          <w:bCs/>
          <w:color w:val="auto"/>
          <w:szCs w:val="24"/>
          <w:lang w:val="ru-RU"/>
        </w:rPr>
        <w:t>читанной книге;</w:t>
      </w:r>
    </w:p>
    <w:p w:rsidR="0025679A" w:rsidRDefault="00CD3C0D">
      <w:pPr>
        <w:numPr>
          <w:ilvl w:val="0"/>
          <w:numId w:val="96"/>
        </w:numPr>
        <w:spacing w:after="0" w:line="347" w:lineRule="exact"/>
        <w:rPr>
          <w:bCs/>
          <w:color w:val="auto"/>
          <w:szCs w:val="24"/>
          <w:lang w:val="ru-RU"/>
        </w:rPr>
      </w:pPr>
      <w:r>
        <w:rPr>
          <w:bCs/>
          <w:color w:val="auto"/>
          <w:szCs w:val="24"/>
          <w:lang w:val="ru-RU"/>
        </w:rPr>
        <w:t>использовать справочную литературу для получения дополнительной информации в соответствии с учебной задачей.</w:t>
      </w:r>
    </w:p>
    <w:p w:rsidR="0025679A" w:rsidRDefault="00CD3C0D">
      <w:pPr>
        <w:spacing w:after="0" w:line="347" w:lineRule="exact"/>
        <w:rPr>
          <w:bCs/>
          <w:color w:val="auto"/>
          <w:szCs w:val="24"/>
          <w:lang w:val="ru-RU"/>
        </w:rPr>
      </w:pPr>
      <w:r>
        <w:rPr>
          <w:b/>
          <w:bCs/>
          <w:color w:val="auto"/>
          <w:szCs w:val="24"/>
          <w:lang w:val="ru-RU"/>
        </w:rPr>
        <w:t>3 КЛАСС</w:t>
      </w:r>
    </w:p>
    <w:p w:rsidR="0025679A" w:rsidRDefault="00CD3C0D">
      <w:pPr>
        <w:numPr>
          <w:ilvl w:val="0"/>
          <w:numId w:val="97"/>
        </w:numPr>
        <w:spacing w:after="0" w:line="347" w:lineRule="exact"/>
        <w:rPr>
          <w:bCs/>
          <w:color w:val="auto"/>
          <w:szCs w:val="24"/>
          <w:lang w:val="ru-RU"/>
        </w:rPr>
      </w:pPr>
      <w:r>
        <w:rPr>
          <w:bCs/>
          <w:color w:val="auto"/>
          <w:szCs w:val="24"/>
          <w:lang w:val="ru-RU"/>
        </w:rPr>
        <w:t>отвечать на вопрос о культурной значимости устного народного творчества и художественной литературы, находить в фольклоре и</w:t>
      </w:r>
      <w:r>
        <w:rPr>
          <w:bCs/>
          <w:color w:val="auto"/>
          <w:szCs w:val="24"/>
          <w:lang w:val="ru-RU"/>
        </w:rPr>
        <w:t xml:space="preserve">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5679A" w:rsidRDefault="00CD3C0D">
      <w:pPr>
        <w:numPr>
          <w:ilvl w:val="0"/>
          <w:numId w:val="97"/>
        </w:numPr>
        <w:spacing w:after="0" w:line="347" w:lineRule="exact"/>
        <w:rPr>
          <w:bCs/>
          <w:color w:val="auto"/>
          <w:szCs w:val="24"/>
          <w:lang w:val="ru-RU"/>
        </w:rPr>
      </w:pPr>
      <w:r>
        <w:rPr>
          <w:bCs/>
          <w:color w:val="auto"/>
          <w:szCs w:val="24"/>
          <w:lang w:val="ru-RU"/>
        </w:rPr>
        <w:t>читать вслух и про себя в соответствии с учебной задачей, использова</w:t>
      </w:r>
      <w:r>
        <w:rPr>
          <w:bCs/>
          <w:color w:val="auto"/>
          <w:szCs w:val="24"/>
          <w:lang w:val="ru-RU"/>
        </w:rPr>
        <w:t>ть разные виды чтения (изучающее, ознакомительное, поисковое выборочное, просмотровое выборочное);</w:t>
      </w:r>
    </w:p>
    <w:p w:rsidR="0025679A" w:rsidRDefault="00CD3C0D">
      <w:pPr>
        <w:numPr>
          <w:ilvl w:val="0"/>
          <w:numId w:val="97"/>
        </w:numPr>
        <w:spacing w:after="0" w:line="347" w:lineRule="exact"/>
        <w:rPr>
          <w:bCs/>
          <w:color w:val="auto"/>
          <w:szCs w:val="24"/>
          <w:lang w:val="ru-RU"/>
        </w:rPr>
      </w:pPr>
      <w:r>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r>
        <w:rPr>
          <w:bCs/>
          <w:color w:val="auto"/>
          <w:szCs w:val="24"/>
          <w:lang w:val="ru-RU"/>
        </w:rPr>
        <w:t xml:space="preserve"> в темпе не менее 60 слов в минуту (без отметочного оценивания);</w:t>
      </w:r>
    </w:p>
    <w:p w:rsidR="0025679A" w:rsidRDefault="00CD3C0D">
      <w:pPr>
        <w:numPr>
          <w:ilvl w:val="0"/>
          <w:numId w:val="97"/>
        </w:numPr>
        <w:spacing w:after="0" w:line="347" w:lineRule="exact"/>
        <w:rPr>
          <w:bCs/>
          <w:color w:val="auto"/>
          <w:szCs w:val="24"/>
          <w:lang w:val="ru-RU"/>
        </w:rPr>
      </w:pPr>
      <w:r>
        <w:rPr>
          <w:bCs/>
          <w:color w:val="auto"/>
          <w:szCs w:val="24"/>
          <w:lang w:val="ru-RU"/>
        </w:rPr>
        <w:t>читать наизусть не менее 4 стихотворений в соответствии с изученной тематикой произведений;</w:t>
      </w:r>
    </w:p>
    <w:p w:rsidR="0025679A" w:rsidRDefault="00CD3C0D">
      <w:pPr>
        <w:numPr>
          <w:ilvl w:val="0"/>
          <w:numId w:val="97"/>
        </w:numPr>
        <w:spacing w:after="0" w:line="347" w:lineRule="exact"/>
        <w:rPr>
          <w:bCs/>
          <w:color w:val="auto"/>
          <w:szCs w:val="24"/>
          <w:lang w:val="ru-RU"/>
        </w:rPr>
      </w:pPr>
      <w:r>
        <w:rPr>
          <w:bCs/>
          <w:color w:val="auto"/>
          <w:szCs w:val="24"/>
          <w:lang w:val="ru-RU"/>
        </w:rPr>
        <w:t>различать художественные произведения и познавательные тексты;</w:t>
      </w:r>
    </w:p>
    <w:p w:rsidR="0025679A" w:rsidRDefault="00CD3C0D">
      <w:pPr>
        <w:numPr>
          <w:ilvl w:val="0"/>
          <w:numId w:val="97"/>
        </w:numPr>
        <w:spacing w:after="0" w:line="347" w:lineRule="exact"/>
        <w:rPr>
          <w:bCs/>
          <w:color w:val="auto"/>
          <w:szCs w:val="24"/>
          <w:lang w:val="ru-RU"/>
        </w:rPr>
      </w:pPr>
      <w:r>
        <w:rPr>
          <w:bCs/>
          <w:color w:val="auto"/>
          <w:szCs w:val="24"/>
          <w:lang w:val="ru-RU"/>
        </w:rPr>
        <w:t>различать прозаическую и стихотворну</w:t>
      </w:r>
      <w:r>
        <w:rPr>
          <w:bCs/>
          <w:color w:val="auto"/>
          <w:szCs w:val="24"/>
          <w:lang w:val="ru-RU"/>
        </w:rPr>
        <w:t>ю речь: называть особенности стихотворного произведения (ритм, рифма, строфа), отличать лирическое произведение от эпического;</w:t>
      </w:r>
    </w:p>
    <w:p w:rsidR="0025679A" w:rsidRDefault="00CD3C0D">
      <w:pPr>
        <w:numPr>
          <w:ilvl w:val="0"/>
          <w:numId w:val="97"/>
        </w:numPr>
        <w:spacing w:after="0" w:line="347" w:lineRule="exact"/>
        <w:rPr>
          <w:bCs/>
          <w:color w:val="auto"/>
          <w:szCs w:val="24"/>
          <w:lang w:val="ru-RU"/>
        </w:rPr>
      </w:pPr>
      <w:r>
        <w:rPr>
          <w:bCs/>
          <w:color w:val="auto"/>
          <w:szCs w:val="24"/>
          <w:lang w:val="ru-RU"/>
        </w:rPr>
        <w:t>понимать жанровую принадлежность, содержание, смысл прослушанного/прочитанного произведения: отвечать и формулировать вопросы к у</w:t>
      </w:r>
      <w:r>
        <w:rPr>
          <w:bCs/>
          <w:color w:val="auto"/>
          <w:szCs w:val="24"/>
          <w:lang w:val="ru-RU"/>
        </w:rPr>
        <w:t>чебным и художественным текстам;</w:t>
      </w:r>
    </w:p>
    <w:p w:rsidR="0025679A" w:rsidRDefault="00CD3C0D">
      <w:pPr>
        <w:numPr>
          <w:ilvl w:val="0"/>
          <w:numId w:val="97"/>
        </w:numPr>
        <w:spacing w:after="0" w:line="347" w:lineRule="exact"/>
        <w:rPr>
          <w:bCs/>
          <w:color w:val="auto"/>
          <w:szCs w:val="24"/>
          <w:lang w:val="ru-RU"/>
        </w:rPr>
      </w:pPr>
      <w:r>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w:t>
      </w:r>
      <w:r>
        <w:rPr>
          <w:bCs/>
          <w:color w:val="auto"/>
          <w:szCs w:val="24"/>
          <w:lang w:val="ru-RU"/>
        </w:rPr>
        <w:t>зы, стихотворения, басни), приводить примеры произведений фольклора разных народов России;</w:t>
      </w:r>
    </w:p>
    <w:p w:rsidR="0025679A" w:rsidRDefault="00CD3C0D">
      <w:pPr>
        <w:numPr>
          <w:ilvl w:val="0"/>
          <w:numId w:val="97"/>
        </w:numPr>
        <w:spacing w:after="0" w:line="347" w:lineRule="exact"/>
        <w:rPr>
          <w:bCs/>
          <w:color w:val="auto"/>
          <w:szCs w:val="24"/>
          <w:lang w:val="ru-RU"/>
        </w:rPr>
      </w:pPr>
      <w:r>
        <w:rPr>
          <w:bCs/>
          <w:color w:val="auto"/>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w:t>
      </w:r>
      <w:r>
        <w:rPr>
          <w:bCs/>
          <w:color w:val="auto"/>
          <w:szCs w:val="24"/>
          <w:lang w:val="ru-RU"/>
        </w:rPr>
        <w:t>ять связь событий, эпизодов текста; составлять план текста (вопросный, номинативный, цитатный);</w:t>
      </w:r>
    </w:p>
    <w:p w:rsidR="0025679A" w:rsidRDefault="00CD3C0D">
      <w:pPr>
        <w:numPr>
          <w:ilvl w:val="0"/>
          <w:numId w:val="97"/>
        </w:numPr>
        <w:spacing w:after="0" w:line="347" w:lineRule="exact"/>
        <w:rPr>
          <w:bCs/>
          <w:color w:val="auto"/>
          <w:szCs w:val="24"/>
          <w:lang w:val="ru-RU"/>
        </w:rPr>
      </w:pPr>
      <w:r>
        <w:rPr>
          <w:bCs/>
          <w:color w:val="auto"/>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w:t>
      </w:r>
      <w:r>
        <w:rPr>
          <w:bCs/>
          <w:color w:val="auto"/>
          <w:szCs w:val="24"/>
          <w:lang w:val="ru-RU"/>
        </w:rPr>
        <w:t>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5679A" w:rsidRDefault="00CD3C0D">
      <w:pPr>
        <w:numPr>
          <w:ilvl w:val="0"/>
          <w:numId w:val="97"/>
        </w:numPr>
        <w:spacing w:after="0" w:line="347" w:lineRule="exact"/>
        <w:rPr>
          <w:bCs/>
          <w:color w:val="auto"/>
          <w:szCs w:val="24"/>
          <w:lang w:val="ru-RU"/>
        </w:rPr>
      </w:pPr>
      <w:r>
        <w:rPr>
          <w:bCs/>
          <w:color w:val="auto"/>
          <w:szCs w:val="24"/>
          <w:lang w:val="ru-RU"/>
        </w:rPr>
        <w:t xml:space="preserve">отличать автора произведения от героя и рассказчика, характеризовать отношение автора к героям, </w:t>
      </w:r>
      <w:r>
        <w:rPr>
          <w:bCs/>
          <w:color w:val="auto"/>
          <w:szCs w:val="24"/>
          <w:lang w:val="ru-RU"/>
        </w:rPr>
        <w:t>поступкам, описанной картине, находить в тексте средства изображения героев (портрет), описание пейзажа и интерьера;</w:t>
      </w:r>
    </w:p>
    <w:p w:rsidR="0025679A" w:rsidRDefault="00CD3C0D">
      <w:pPr>
        <w:numPr>
          <w:ilvl w:val="0"/>
          <w:numId w:val="97"/>
        </w:numPr>
        <w:spacing w:after="0" w:line="347" w:lineRule="exact"/>
        <w:rPr>
          <w:bCs/>
          <w:color w:val="auto"/>
          <w:szCs w:val="24"/>
          <w:lang w:val="ru-RU"/>
        </w:rPr>
      </w:pPr>
      <w:r>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w:t>
      </w:r>
      <w:r>
        <w:rPr>
          <w:bCs/>
          <w:color w:val="auto"/>
          <w:szCs w:val="24"/>
          <w:lang w:val="ru-RU"/>
        </w:rPr>
        <w:t xml:space="preserve"> и переносном значении, средств художественной выразительности (сравнение, эпитет, олицетворение);</w:t>
      </w:r>
    </w:p>
    <w:p w:rsidR="0025679A" w:rsidRDefault="00CD3C0D">
      <w:pPr>
        <w:numPr>
          <w:ilvl w:val="0"/>
          <w:numId w:val="97"/>
        </w:numPr>
        <w:spacing w:after="0" w:line="347" w:lineRule="exact"/>
        <w:rPr>
          <w:bCs/>
          <w:color w:val="auto"/>
          <w:szCs w:val="24"/>
          <w:lang w:val="ru-RU"/>
        </w:rPr>
      </w:pPr>
      <w:r>
        <w:rPr>
          <w:bCs/>
          <w:color w:val="auto"/>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w:t>
      </w:r>
      <w:r>
        <w:rPr>
          <w:bCs/>
          <w:color w:val="auto"/>
          <w:szCs w:val="24"/>
          <w:lang w:val="ru-RU"/>
        </w:rPr>
        <w:t>мысловые части, композиция, сравнение, эпитет, олицетворение);</w:t>
      </w:r>
    </w:p>
    <w:p w:rsidR="0025679A" w:rsidRDefault="00CD3C0D">
      <w:pPr>
        <w:numPr>
          <w:ilvl w:val="0"/>
          <w:numId w:val="97"/>
        </w:numPr>
        <w:spacing w:after="0" w:line="347" w:lineRule="exact"/>
        <w:rPr>
          <w:bCs/>
          <w:color w:val="auto"/>
          <w:szCs w:val="24"/>
          <w:lang w:val="ru-RU"/>
        </w:rPr>
      </w:pPr>
      <w:r>
        <w:rPr>
          <w:bCs/>
          <w:color w:val="auto"/>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w:t>
      </w:r>
      <w:r>
        <w:rPr>
          <w:bCs/>
          <w:color w:val="auto"/>
          <w:szCs w:val="24"/>
          <w:lang w:val="ru-RU"/>
        </w:rPr>
        <w:t>ировать простые выводы, подтверждать свой ответ примерами из текста; использовать в беседе изученные литературные понятия;</w:t>
      </w:r>
    </w:p>
    <w:p w:rsidR="0025679A" w:rsidRDefault="00CD3C0D">
      <w:pPr>
        <w:numPr>
          <w:ilvl w:val="0"/>
          <w:numId w:val="97"/>
        </w:numPr>
        <w:spacing w:after="0" w:line="347" w:lineRule="exact"/>
        <w:rPr>
          <w:bCs/>
          <w:color w:val="auto"/>
          <w:szCs w:val="24"/>
          <w:lang w:val="ru-RU"/>
        </w:rPr>
      </w:pPr>
      <w:r>
        <w:rPr>
          <w:bCs/>
          <w:color w:val="auto"/>
          <w:szCs w:val="24"/>
          <w:lang w:val="ru-RU"/>
        </w:rPr>
        <w:t>пересказывать произведение (устно) подробно, выборочно, сжато (кратко), от лица героя, с изменением лица рассказчика, от третьего лиц</w:t>
      </w:r>
      <w:r>
        <w:rPr>
          <w:bCs/>
          <w:color w:val="auto"/>
          <w:szCs w:val="24"/>
          <w:lang w:val="ru-RU"/>
        </w:rPr>
        <w:t>а;</w:t>
      </w:r>
    </w:p>
    <w:p w:rsidR="0025679A" w:rsidRDefault="00CD3C0D">
      <w:pPr>
        <w:numPr>
          <w:ilvl w:val="0"/>
          <w:numId w:val="97"/>
        </w:numPr>
        <w:spacing w:after="0" w:line="347" w:lineRule="exact"/>
        <w:rPr>
          <w:bCs/>
          <w:color w:val="auto"/>
          <w:szCs w:val="24"/>
          <w:lang w:val="ru-RU"/>
        </w:rPr>
      </w:pPr>
      <w:r>
        <w:rPr>
          <w:bCs/>
          <w:color w:val="auto"/>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5679A" w:rsidRDefault="00CD3C0D">
      <w:pPr>
        <w:numPr>
          <w:ilvl w:val="0"/>
          <w:numId w:val="97"/>
        </w:numPr>
        <w:spacing w:after="0" w:line="347" w:lineRule="exact"/>
        <w:rPr>
          <w:bCs/>
          <w:color w:val="auto"/>
          <w:szCs w:val="24"/>
          <w:lang w:val="ru-RU"/>
        </w:rPr>
      </w:pPr>
      <w:r>
        <w:rPr>
          <w:bCs/>
          <w:color w:val="auto"/>
          <w:szCs w:val="24"/>
          <w:lang w:val="ru-RU"/>
        </w:rPr>
        <w:t>читать по ролям с соблюдением норм произношения, инсценировать небольшие эпизоды из произведен</w:t>
      </w:r>
      <w:r>
        <w:rPr>
          <w:bCs/>
          <w:color w:val="auto"/>
          <w:szCs w:val="24"/>
          <w:lang w:val="ru-RU"/>
        </w:rPr>
        <w:t>ия;</w:t>
      </w:r>
    </w:p>
    <w:p w:rsidR="0025679A" w:rsidRDefault="00CD3C0D">
      <w:pPr>
        <w:numPr>
          <w:ilvl w:val="0"/>
          <w:numId w:val="97"/>
        </w:numPr>
        <w:spacing w:after="0" w:line="347" w:lineRule="exact"/>
        <w:rPr>
          <w:bCs/>
          <w:color w:val="auto"/>
          <w:szCs w:val="24"/>
          <w:lang w:val="ru-RU"/>
        </w:rPr>
      </w:pPr>
      <w:r>
        <w:rPr>
          <w:bCs/>
          <w:color w:val="auto"/>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5679A" w:rsidRDefault="00CD3C0D">
      <w:pPr>
        <w:numPr>
          <w:ilvl w:val="0"/>
          <w:numId w:val="97"/>
        </w:numPr>
        <w:spacing w:after="0" w:line="347" w:lineRule="exact"/>
        <w:rPr>
          <w:bCs/>
          <w:color w:val="auto"/>
          <w:szCs w:val="24"/>
          <w:lang w:val="ru-RU"/>
        </w:rPr>
      </w:pPr>
      <w:r>
        <w:rPr>
          <w:bCs/>
          <w:color w:val="auto"/>
          <w:szCs w:val="24"/>
          <w:lang w:val="ru-RU"/>
        </w:rPr>
        <w:t>составлять краткий отзыв о прочитанном произведен</w:t>
      </w:r>
      <w:r>
        <w:rPr>
          <w:bCs/>
          <w:color w:val="auto"/>
          <w:szCs w:val="24"/>
          <w:lang w:val="ru-RU"/>
        </w:rPr>
        <w:t>ии по заданному алгоритму;</w:t>
      </w:r>
    </w:p>
    <w:p w:rsidR="0025679A" w:rsidRDefault="00CD3C0D">
      <w:pPr>
        <w:numPr>
          <w:ilvl w:val="0"/>
          <w:numId w:val="97"/>
        </w:numPr>
        <w:spacing w:after="0" w:line="347" w:lineRule="exact"/>
        <w:rPr>
          <w:bCs/>
          <w:color w:val="auto"/>
          <w:szCs w:val="24"/>
          <w:lang w:val="ru-RU"/>
        </w:rPr>
      </w:pPr>
      <w:r>
        <w:rPr>
          <w:bCs/>
          <w:color w:val="auto"/>
          <w:szCs w:val="24"/>
          <w:lang w:val="ru-RU"/>
        </w:rPr>
        <w:t>сочинять тексты, используя аналогии, иллюстрации, придумывать продолжение прочитанного произведения;</w:t>
      </w:r>
    </w:p>
    <w:p w:rsidR="0025679A" w:rsidRDefault="00CD3C0D">
      <w:pPr>
        <w:numPr>
          <w:ilvl w:val="0"/>
          <w:numId w:val="97"/>
        </w:numPr>
        <w:spacing w:after="0" w:line="347" w:lineRule="exact"/>
        <w:rPr>
          <w:bCs/>
          <w:color w:val="auto"/>
          <w:szCs w:val="24"/>
          <w:lang w:val="ru-RU"/>
        </w:rPr>
      </w:pPr>
      <w:r>
        <w:rPr>
          <w:bCs/>
          <w:color w:val="auto"/>
          <w:szCs w:val="24"/>
          <w:lang w:val="ru-RU"/>
        </w:rPr>
        <w:t>использовать в соответствии с учебной задачей аппарат издания (обложку, оглавление, аннотацию, иллюстрации, предисловие, приложе</w:t>
      </w:r>
      <w:r>
        <w:rPr>
          <w:bCs/>
          <w:color w:val="auto"/>
          <w:szCs w:val="24"/>
          <w:lang w:val="ru-RU"/>
        </w:rPr>
        <w:t>ния, сноски, примечания);</w:t>
      </w:r>
    </w:p>
    <w:p w:rsidR="0025679A" w:rsidRDefault="00CD3C0D">
      <w:pPr>
        <w:numPr>
          <w:ilvl w:val="0"/>
          <w:numId w:val="97"/>
        </w:numPr>
        <w:spacing w:after="0" w:line="347" w:lineRule="exact"/>
        <w:rPr>
          <w:bCs/>
          <w:color w:val="auto"/>
          <w:szCs w:val="24"/>
          <w:lang w:val="ru-RU"/>
        </w:rPr>
      </w:pPr>
      <w:r>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5679A" w:rsidRDefault="00CD3C0D">
      <w:pPr>
        <w:numPr>
          <w:ilvl w:val="0"/>
          <w:numId w:val="97"/>
        </w:numPr>
        <w:spacing w:after="0" w:line="347" w:lineRule="exact"/>
        <w:rPr>
          <w:bCs/>
          <w:color w:val="auto"/>
          <w:szCs w:val="24"/>
          <w:lang w:val="ru-RU"/>
        </w:rPr>
      </w:pPr>
      <w:r>
        <w:rPr>
          <w:bCs/>
          <w:color w:val="auto"/>
          <w:szCs w:val="24"/>
          <w:lang w:val="ru-RU"/>
        </w:rPr>
        <w:t>использовать справочные издания, в том числе верифицированные электронные образовательные и инфор</w:t>
      </w:r>
      <w:r>
        <w:rPr>
          <w:bCs/>
          <w:color w:val="auto"/>
          <w:szCs w:val="24"/>
          <w:lang w:val="ru-RU"/>
        </w:rPr>
        <w:t>мационные ресурсы, включённые в федеральный перечень.</w:t>
      </w:r>
    </w:p>
    <w:p w:rsidR="0025679A" w:rsidRDefault="00CD3C0D">
      <w:pPr>
        <w:spacing w:after="0" w:line="347" w:lineRule="exact"/>
        <w:rPr>
          <w:bCs/>
          <w:color w:val="auto"/>
          <w:szCs w:val="24"/>
          <w:lang w:val="ru-RU"/>
        </w:rPr>
      </w:pPr>
      <w:r>
        <w:rPr>
          <w:b/>
          <w:bCs/>
          <w:color w:val="auto"/>
          <w:szCs w:val="24"/>
          <w:lang w:val="ru-RU"/>
        </w:rPr>
        <w:t>4 КЛАСС</w:t>
      </w:r>
    </w:p>
    <w:p w:rsidR="0025679A" w:rsidRDefault="00CD3C0D">
      <w:pPr>
        <w:numPr>
          <w:ilvl w:val="0"/>
          <w:numId w:val="98"/>
        </w:numPr>
        <w:spacing w:after="0" w:line="347" w:lineRule="exact"/>
        <w:rPr>
          <w:bCs/>
          <w:color w:val="auto"/>
          <w:szCs w:val="24"/>
          <w:lang w:val="ru-RU"/>
        </w:rPr>
      </w:pPr>
      <w:r>
        <w:rPr>
          <w:bCs/>
          <w:color w:val="auto"/>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w:t>
      </w:r>
      <w:r>
        <w:rPr>
          <w:bCs/>
          <w:color w:val="auto"/>
          <w:szCs w:val="24"/>
          <w:lang w:val="ru-RU"/>
        </w:rPr>
        <w:t>ьтуры народов России и мира, ориентироваться в нравственно-этических понятиях в контексте изученных произведений;</w:t>
      </w:r>
    </w:p>
    <w:p w:rsidR="0025679A" w:rsidRDefault="00CD3C0D">
      <w:pPr>
        <w:numPr>
          <w:ilvl w:val="0"/>
          <w:numId w:val="98"/>
        </w:numPr>
        <w:spacing w:after="0" w:line="347" w:lineRule="exact"/>
        <w:rPr>
          <w:bCs/>
          <w:color w:val="auto"/>
          <w:szCs w:val="24"/>
          <w:lang w:val="ru-RU"/>
        </w:rPr>
      </w:pPr>
      <w:r>
        <w:rPr>
          <w:bCs/>
          <w:color w:val="auto"/>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w:t>
      </w:r>
      <w:r>
        <w:rPr>
          <w:bCs/>
          <w:color w:val="auto"/>
          <w:szCs w:val="24"/>
          <w:lang w:val="ru-RU"/>
        </w:rPr>
        <w:t>ого творчества: формировать собственный круг чтения;</w:t>
      </w:r>
    </w:p>
    <w:p w:rsidR="0025679A" w:rsidRDefault="00CD3C0D">
      <w:pPr>
        <w:numPr>
          <w:ilvl w:val="0"/>
          <w:numId w:val="98"/>
        </w:numPr>
        <w:spacing w:after="0" w:line="347" w:lineRule="exact"/>
        <w:rPr>
          <w:bCs/>
          <w:color w:val="auto"/>
          <w:szCs w:val="24"/>
          <w:lang w:val="ru-RU"/>
        </w:rPr>
      </w:pPr>
      <w:r>
        <w:rPr>
          <w:bCs/>
          <w:color w:val="auto"/>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5679A" w:rsidRDefault="00CD3C0D">
      <w:pPr>
        <w:numPr>
          <w:ilvl w:val="0"/>
          <w:numId w:val="98"/>
        </w:numPr>
        <w:spacing w:after="0" w:line="347" w:lineRule="exact"/>
        <w:rPr>
          <w:bCs/>
          <w:color w:val="auto"/>
          <w:szCs w:val="24"/>
          <w:lang w:val="ru-RU"/>
        </w:rPr>
      </w:pPr>
      <w:r>
        <w:rPr>
          <w:bCs/>
          <w:color w:val="auto"/>
          <w:szCs w:val="24"/>
          <w:lang w:val="ru-RU"/>
        </w:rPr>
        <w:t>читать вслух целыми словами без проп</w:t>
      </w:r>
      <w:r>
        <w:rPr>
          <w:bCs/>
          <w:color w:val="auto"/>
          <w:szCs w:val="24"/>
          <w:lang w:val="ru-RU"/>
        </w:rPr>
        <w:t>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5679A" w:rsidRDefault="00CD3C0D">
      <w:pPr>
        <w:numPr>
          <w:ilvl w:val="0"/>
          <w:numId w:val="98"/>
        </w:numPr>
        <w:spacing w:after="0" w:line="347" w:lineRule="exact"/>
        <w:rPr>
          <w:bCs/>
          <w:color w:val="auto"/>
          <w:szCs w:val="24"/>
          <w:lang w:val="ru-RU"/>
        </w:rPr>
      </w:pPr>
      <w:r>
        <w:rPr>
          <w:bCs/>
          <w:color w:val="auto"/>
          <w:szCs w:val="24"/>
          <w:lang w:val="ru-RU"/>
        </w:rPr>
        <w:t>читать наизусть не менее 5 стихотворений в соответствии с изученной те</w:t>
      </w:r>
      <w:r>
        <w:rPr>
          <w:bCs/>
          <w:color w:val="auto"/>
          <w:szCs w:val="24"/>
          <w:lang w:val="ru-RU"/>
        </w:rPr>
        <w:t>матикой произведений;</w:t>
      </w:r>
    </w:p>
    <w:p w:rsidR="0025679A" w:rsidRDefault="00CD3C0D">
      <w:pPr>
        <w:numPr>
          <w:ilvl w:val="0"/>
          <w:numId w:val="98"/>
        </w:numPr>
        <w:spacing w:after="0" w:line="347" w:lineRule="exact"/>
        <w:rPr>
          <w:bCs/>
          <w:color w:val="auto"/>
          <w:szCs w:val="24"/>
          <w:lang w:val="ru-RU"/>
        </w:rPr>
      </w:pPr>
      <w:r>
        <w:rPr>
          <w:bCs/>
          <w:color w:val="auto"/>
          <w:szCs w:val="24"/>
          <w:lang w:val="ru-RU"/>
        </w:rPr>
        <w:t>различать художественные произведения и познавательные тексты;</w:t>
      </w:r>
    </w:p>
    <w:p w:rsidR="0025679A" w:rsidRDefault="00CD3C0D">
      <w:pPr>
        <w:numPr>
          <w:ilvl w:val="0"/>
          <w:numId w:val="98"/>
        </w:numPr>
        <w:spacing w:after="0" w:line="347" w:lineRule="exact"/>
        <w:rPr>
          <w:bCs/>
          <w:color w:val="auto"/>
          <w:szCs w:val="24"/>
          <w:lang w:val="ru-RU"/>
        </w:rPr>
      </w:pPr>
      <w:r>
        <w:rPr>
          <w:bCs/>
          <w:color w:val="auto"/>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5679A" w:rsidRDefault="00CD3C0D">
      <w:pPr>
        <w:numPr>
          <w:ilvl w:val="0"/>
          <w:numId w:val="98"/>
        </w:numPr>
        <w:spacing w:after="0" w:line="347" w:lineRule="exact"/>
        <w:rPr>
          <w:bCs/>
          <w:color w:val="auto"/>
          <w:szCs w:val="24"/>
          <w:lang w:val="ru-RU"/>
        </w:rPr>
      </w:pPr>
      <w:r>
        <w:rPr>
          <w:bCs/>
          <w:color w:val="auto"/>
          <w:szCs w:val="24"/>
          <w:lang w:val="ru-RU"/>
        </w:rPr>
        <w:t>понимать</w:t>
      </w:r>
      <w:r>
        <w:rPr>
          <w:bCs/>
          <w:color w:val="auto"/>
          <w:szCs w:val="24"/>
          <w:lang w:val="ru-RU"/>
        </w:rPr>
        <w:t xml:space="preserve">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5679A" w:rsidRDefault="00CD3C0D">
      <w:pPr>
        <w:numPr>
          <w:ilvl w:val="0"/>
          <w:numId w:val="98"/>
        </w:numPr>
        <w:spacing w:after="0" w:line="347" w:lineRule="exact"/>
        <w:rPr>
          <w:bCs/>
          <w:color w:val="auto"/>
          <w:szCs w:val="24"/>
          <w:lang w:val="ru-RU"/>
        </w:rPr>
      </w:pPr>
      <w:r>
        <w:rPr>
          <w:bCs/>
          <w:color w:val="auto"/>
          <w:szCs w:val="24"/>
          <w:lang w:val="ru-RU"/>
        </w:rPr>
        <w:t>различать и называть отдельные жанры фольклора (считалки, заг</w:t>
      </w:r>
      <w:r>
        <w:rPr>
          <w:bCs/>
          <w:color w:val="auto"/>
          <w:szCs w:val="24"/>
          <w:lang w:val="ru-RU"/>
        </w:rPr>
        <w:t>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5679A" w:rsidRDefault="00CD3C0D">
      <w:pPr>
        <w:numPr>
          <w:ilvl w:val="0"/>
          <w:numId w:val="98"/>
        </w:numPr>
        <w:spacing w:after="0" w:line="347" w:lineRule="exact"/>
        <w:rPr>
          <w:bCs/>
          <w:color w:val="auto"/>
          <w:szCs w:val="24"/>
          <w:lang w:val="ru-RU"/>
        </w:rPr>
      </w:pPr>
      <w:r>
        <w:rPr>
          <w:bCs/>
          <w:color w:val="auto"/>
          <w:szCs w:val="24"/>
          <w:lang w:val="ru-RU"/>
        </w:rPr>
        <w:t>соотносить читаемый текст с жанром художественной литературы (литературные сказки, ра</w:t>
      </w:r>
      <w:r>
        <w:rPr>
          <w:bCs/>
          <w:color w:val="auto"/>
          <w:szCs w:val="24"/>
          <w:lang w:val="ru-RU"/>
        </w:rPr>
        <w:t>ссказы, стихотворения, басни), приводить примеры разных жанров литературы России и стран мира;</w:t>
      </w:r>
    </w:p>
    <w:p w:rsidR="0025679A" w:rsidRDefault="00CD3C0D">
      <w:pPr>
        <w:numPr>
          <w:ilvl w:val="0"/>
          <w:numId w:val="98"/>
        </w:numPr>
        <w:spacing w:after="0" w:line="347" w:lineRule="exact"/>
        <w:rPr>
          <w:bCs/>
          <w:color w:val="auto"/>
          <w:szCs w:val="24"/>
          <w:lang w:val="ru-RU"/>
        </w:rPr>
      </w:pPr>
      <w:r>
        <w:rPr>
          <w:bCs/>
          <w:color w:val="auto"/>
          <w:szCs w:val="24"/>
          <w:lang w:val="ru-RU"/>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w:t>
      </w:r>
      <w:r>
        <w:rPr>
          <w:bCs/>
          <w:color w:val="auto"/>
          <w:szCs w:val="24"/>
          <w:lang w:val="ru-RU"/>
        </w:rPr>
        <w:t>событий, эпизодов текста;</w:t>
      </w:r>
    </w:p>
    <w:p w:rsidR="0025679A" w:rsidRDefault="00CD3C0D">
      <w:pPr>
        <w:numPr>
          <w:ilvl w:val="0"/>
          <w:numId w:val="98"/>
        </w:numPr>
        <w:spacing w:after="0" w:line="347" w:lineRule="exact"/>
        <w:rPr>
          <w:bCs/>
          <w:color w:val="auto"/>
          <w:szCs w:val="24"/>
          <w:lang w:val="ru-RU"/>
        </w:rPr>
      </w:pPr>
      <w:r>
        <w:rPr>
          <w:bCs/>
          <w:color w:val="auto"/>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w:t>
      </w:r>
      <w:r>
        <w:rPr>
          <w:bCs/>
          <w:color w:val="auto"/>
          <w:szCs w:val="24"/>
          <w:lang w:val="ru-RU"/>
        </w:rPr>
        <w:t xml:space="preserve">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w:t>
      </w:r>
      <w:r>
        <w:rPr>
          <w:bCs/>
          <w:color w:val="auto"/>
          <w:szCs w:val="24"/>
          <w:lang w:val="ru-RU"/>
        </w:rPr>
        <w:t>событий, явлений, поступков героев;</w:t>
      </w:r>
    </w:p>
    <w:p w:rsidR="0025679A" w:rsidRDefault="00CD3C0D">
      <w:pPr>
        <w:numPr>
          <w:ilvl w:val="0"/>
          <w:numId w:val="98"/>
        </w:numPr>
        <w:spacing w:after="0" w:line="347" w:lineRule="exact"/>
        <w:rPr>
          <w:bCs/>
          <w:color w:val="auto"/>
          <w:szCs w:val="24"/>
          <w:lang w:val="ru-RU"/>
        </w:rPr>
      </w:pPr>
      <w:r>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w:t>
      </w:r>
      <w:r>
        <w:rPr>
          <w:bCs/>
          <w:color w:val="auto"/>
          <w:szCs w:val="24"/>
          <w:lang w:val="ru-RU"/>
        </w:rPr>
        <w:t>т, олицетворение, метафора);</w:t>
      </w:r>
    </w:p>
    <w:p w:rsidR="0025679A" w:rsidRDefault="00CD3C0D">
      <w:pPr>
        <w:numPr>
          <w:ilvl w:val="0"/>
          <w:numId w:val="98"/>
        </w:numPr>
        <w:spacing w:after="0" w:line="347" w:lineRule="exact"/>
        <w:rPr>
          <w:bCs/>
          <w:color w:val="auto"/>
          <w:szCs w:val="24"/>
          <w:lang w:val="ru-RU"/>
        </w:rPr>
      </w:pPr>
      <w:r>
        <w:rPr>
          <w:bCs/>
          <w:color w:val="auto"/>
          <w:szCs w:val="24"/>
          <w:lang w:val="ru-RU"/>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r>
        <w:rPr>
          <w:bCs/>
          <w:color w:val="auto"/>
          <w:szCs w:val="24"/>
          <w:lang w:val="ru-RU"/>
        </w:rPr>
        <w:t>метафора, лирика, эпос, образ);</w:t>
      </w:r>
    </w:p>
    <w:p w:rsidR="0025679A" w:rsidRDefault="00CD3C0D">
      <w:pPr>
        <w:numPr>
          <w:ilvl w:val="0"/>
          <w:numId w:val="98"/>
        </w:numPr>
        <w:spacing w:after="0" w:line="347" w:lineRule="exact"/>
        <w:rPr>
          <w:bCs/>
          <w:color w:val="auto"/>
          <w:szCs w:val="24"/>
          <w:lang w:val="ru-RU"/>
        </w:rPr>
      </w:pPr>
      <w:r>
        <w:rPr>
          <w:bCs/>
          <w:color w:val="auto"/>
          <w:szCs w:val="24"/>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w:t>
      </w:r>
      <w:r>
        <w:rPr>
          <w:bCs/>
          <w:color w:val="auto"/>
          <w:szCs w:val="24"/>
          <w:lang w:val="ru-RU"/>
        </w:rPr>
        <w:t>и письменно формулировать простые выводы на основе прослушанного/прочитанного текста, подтверждать свой ответ примерами из текста;</w:t>
      </w:r>
    </w:p>
    <w:p w:rsidR="0025679A" w:rsidRDefault="00CD3C0D">
      <w:pPr>
        <w:numPr>
          <w:ilvl w:val="0"/>
          <w:numId w:val="98"/>
        </w:numPr>
        <w:spacing w:after="0" w:line="347" w:lineRule="exact"/>
        <w:rPr>
          <w:bCs/>
          <w:color w:val="auto"/>
          <w:szCs w:val="24"/>
          <w:lang w:val="ru-RU"/>
        </w:rPr>
      </w:pPr>
      <w:r>
        <w:rPr>
          <w:bCs/>
          <w:color w:val="auto"/>
          <w:szCs w:val="24"/>
          <w:lang w:val="ru-RU"/>
        </w:rPr>
        <w:t>составлять план текста (вопросный, номинативный, цитатный), пересказывать (устно) подробно, выборочно, сжато (кратко), от лиц</w:t>
      </w:r>
      <w:r>
        <w:rPr>
          <w:bCs/>
          <w:color w:val="auto"/>
          <w:szCs w:val="24"/>
          <w:lang w:val="ru-RU"/>
        </w:rPr>
        <w:t>а героя, с изменением лица рассказчика, от третьего лица;</w:t>
      </w:r>
    </w:p>
    <w:p w:rsidR="0025679A" w:rsidRDefault="00CD3C0D">
      <w:pPr>
        <w:numPr>
          <w:ilvl w:val="0"/>
          <w:numId w:val="98"/>
        </w:numPr>
        <w:spacing w:after="0" w:line="347" w:lineRule="exact"/>
        <w:rPr>
          <w:bCs/>
          <w:color w:val="auto"/>
          <w:szCs w:val="24"/>
          <w:lang w:val="ru-RU"/>
        </w:rPr>
      </w:pPr>
      <w:r>
        <w:rPr>
          <w:bCs/>
          <w:color w:val="auto"/>
          <w:szCs w:val="24"/>
          <w:lang w:val="ru-RU"/>
        </w:rPr>
        <w:t>читать по ролям с соблюдением норм произношения, расстановки ударения, инсценировать небольшие эпизоды из произведения;</w:t>
      </w:r>
    </w:p>
    <w:p w:rsidR="0025679A" w:rsidRDefault="00CD3C0D">
      <w:pPr>
        <w:numPr>
          <w:ilvl w:val="0"/>
          <w:numId w:val="98"/>
        </w:numPr>
        <w:spacing w:after="0" w:line="347" w:lineRule="exact"/>
        <w:rPr>
          <w:bCs/>
          <w:color w:val="auto"/>
          <w:szCs w:val="24"/>
          <w:lang w:val="ru-RU"/>
        </w:rPr>
      </w:pPr>
      <w:r>
        <w:rPr>
          <w:bCs/>
          <w:color w:val="auto"/>
          <w:szCs w:val="24"/>
          <w:lang w:val="ru-RU"/>
        </w:rPr>
        <w:t>составлять устные и письменные высказывания на заданную тему по содержанию про</w:t>
      </w:r>
      <w:r>
        <w:rPr>
          <w:bCs/>
          <w:color w:val="auto"/>
          <w:szCs w:val="24"/>
          <w:lang w:val="ru-RU"/>
        </w:rPr>
        <w:t>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5679A" w:rsidRDefault="00CD3C0D">
      <w:pPr>
        <w:numPr>
          <w:ilvl w:val="0"/>
          <w:numId w:val="98"/>
        </w:numPr>
        <w:spacing w:after="0" w:line="347" w:lineRule="exact"/>
        <w:rPr>
          <w:bCs/>
          <w:color w:val="auto"/>
          <w:szCs w:val="24"/>
          <w:lang w:val="ru-RU"/>
        </w:rPr>
      </w:pPr>
      <w:r>
        <w:rPr>
          <w:bCs/>
          <w:color w:val="auto"/>
          <w:szCs w:val="24"/>
          <w:lang w:val="ru-RU"/>
        </w:rPr>
        <w:t>составлять краткий отзыв о п</w:t>
      </w:r>
      <w:r>
        <w:rPr>
          <w:bCs/>
          <w:color w:val="auto"/>
          <w:szCs w:val="24"/>
          <w:lang w:val="ru-RU"/>
        </w:rPr>
        <w:t>рочитанном произведении по заданному алгоритму;</w:t>
      </w:r>
    </w:p>
    <w:p w:rsidR="0025679A" w:rsidRDefault="00CD3C0D">
      <w:pPr>
        <w:numPr>
          <w:ilvl w:val="0"/>
          <w:numId w:val="98"/>
        </w:numPr>
        <w:spacing w:after="0" w:line="347" w:lineRule="exact"/>
        <w:rPr>
          <w:bCs/>
          <w:color w:val="auto"/>
          <w:szCs w:val="24"/>
          <w:lang w:val="ru-RU"/>
        </w:rPr>
      </w:pPr>
      <w:r>
        <w:rPr>
          <w:bCs/>
          <w:color w:val="auto"/>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5679A" w:rsidRDefault="00CD3C0D">
      <w:pPr>
        <w:numPr>
          <w:ilvl w:val="0"/>
          <w:numId w:val="98"/>
        </w:numPr>
        <w:spacing w:after="0" w:line="347" w:lineRule="exact"/>
        <w:rPr>
          <w:bCs/>
          <w:color w:val="auto"/>
          <w:szCs w:val="24"/>
          <w:lang w:val="ru-RU"/>
        </w:rPr>
      </w:pPr>
      <w:r>
        <w:rPr>
          <w:bCs/>
          <w:color w:val="auto"/>
          <w:szCs w:val="24"/>
          <w:lang w:val="ru-RU"/>
        </w:rPr>
        <w:t>использовать в соответствии с уч</w:t>
      </w:r>
      <w:r>
        <w:rPr>
          <w:bCs/>
          <w:color w:val="auto"/>
          <w:szCs w:val="24"/>
          <w:lang w:val="ru-RU"/>
        </w:rPr>
        <w:t>ебной задачей аппарат издания (обложку, оглавление, аннотацию, иллюстрации, предисловие, приложения, сноски, примечания);</w:t>
      </w:r>
    </w:p>
    <w:p w:rsidR="0025679A" w:rsidRDefault="00CD3C0D">
      <w:pPr>
        <w:numPr>
          <w:ilvl w:val="0"/>
          <w:numId w:val="98"/>
        </w:numPr>
        <w:spacing w:after="0" w:line="347" w:lineRule="exact"/>
        <w:rPr>
          <w:bCs/>
          <w:color w:val="auto"/>
          <w:szCs w:val="24"/>
          <w:lang w:val="ru-RU"/>
        </w:rPr>
      </w:pPr>
      <w:r>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5679A" w:rsidRDefault="00CD3C0D">
      <w:pPr>
        <w:numPr>
          <w:ilvl w:val="0"/>
          <w:numId w:val="98"/>
        </w:numPr>
        <w:spacing w:after="0" w:line="347" w:lineRule="exact"/>
        <w:rPr>
          <w:bCs/>
          <w:color w:val="auto"/>
          <w:szCs w:val="24"/>
          <w:lang w:val="ru-RU"/>
        </w:rPr>
      </w:pPr>
      <w:r>
        <w:rPr>
          <w:bCs/>
          <w:color w:val="auto"/>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25679A" w:rsidRDefault="00CD3C0D">
      <w:pPr>
        <w:spacing w:after="0" w:line="347" w:lineRule="exact"/>
        <w:rPr>
          <w:bCs/>
          <w:color w:val="auto"/>
          <w:szCs w:val="24"/>
          <w:lang w:val="ru-RU"/>
        </w:rPr>
      </w:pPr>
      <w:r>
        <w:rPr>
          <w:b/>
          <w:bCs/>
          <w:color w:val="auto"/>
          <w:szCs w:val="24"/>
          <w:lang w:val="ru-RU"/>
        </w:rPr>
        <w:t>​</w:t>
      </w:r>
    </w:p>
    <w:p w:rsidR="0025679A" w:rsidRDefault="0025679A">
      <w:pPr>
        <w:spacing w:after="0" w:line="347" w:lineRule="exact"/>
        <w:jc w:val="center"/>
        <w:rPr>
          <w:color w:val="auto"/>
          <w:szCs w:val="24"/>
          <w:lang w:val="ru-RU"/>
        </w:rPr>
      </w:pPr>
    </w:p>
    <w:p w:rsidR="0025679A" w:rsidRDefault="00CD3C0D">
      <w:pPr>
        <w:spacing w:line="234" w:lineRule="auto"/>
        <w:ind w:right="220"/>
        <w:jc w:val="center"/>
        <w:rPr>
          <w:color w:val="auto"/>
          <w:szCs w:val="24"/>
          <w:lang w:val="ru-RU"/>
        </w:rPr>
      </w:pPr>
      <w:r>
        <w:rPr>
          <w:bCs/>
          <w:color w:val="auto"/>
          <w:szCs w:val="24"/>
          <w:lang w:val="ru-RU"/>
        </w:rPr>
        <w:t>ТЕМАТИЧЕС</w:t>
      </w:r>
      <w:r>
        <w:rPr>
          <w:bCs/>
          <w:color w:val="auto"/>
          <w:szCs w:val="24"/>
          <w:lang w:val="ru-RU"/>
        </w:rPr>
        <w:t>КОЕ ПЛАНИРОВАНИЕ УЧЕБНОГО ПРЕДМЕТА «ЛИТЕРАТУРНОЕ ЧТЕНИЕ»</w:t>
      </w:r>
    </w:p>
    <w:p w:rsidR="0025679A" w:rsidRDefault="00CD3C0D">
      <w:pPr>
        <w:ind w:left="260"/>
        <w:rPr>
          <w:bCs/>
          <w:color w:val="auto"/>
          <w:szCs w:val="24"/>
          <w:lang w:val="ru-RU"/>
        </w:rPr>
      </w:pPr>
      <w:r>
        <w:rPr>
          <w:bCs/>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Наименование разделов</w:t>
            </w:r>
          </w:p>
          <w:p w:rsidR="0025679A" w:rsidRDefault="00CD3C0D">
            <w:pPr>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contextualSpacing/>
              <w:jc w:val="center"/>
              <w:rPr>
                <w:color w:val="auto"/>
                <w:szCs w:val="24"/>
                <w:lang w:val="ru-RU"/>
              </w:rPr>
            </w:pPr>
            <w:r>
              <w:rPr>
                <w:color w:val="auto"/>
                <w:szCs w:val="24"/>
                <w:lang w:val="ru-RU"/>
              </w:rPr>
              <w:t>ЭОР</w:t>
            </w:r>
          </w:p>
          <w:p w:rsidR="0025679A" w:rsidRDefault="00CD3C0D">
            <w:pPr>
              <w:contextualSpacing/>
              <w:jc w:val="center"/>
              <w:rPr>
                <w:color w:val="auto"/>
                <w:szCs w:val="24"/>
                <w:lang w:val="ru-RU"/>
              </w:rPr>
            </w:pPr>
            <w:r>
              <w:rPr>
                <w:color w:val="auto"/>
                <w:szCs w:val="24"/>
                <w:lang w:val="ru-RU"/>
              </w:rPr>
              <w:t>электронные (цифровые)</w:t>
            </w:r>
          </w:p>
          <w:p w:rsidR="0025679A" w:rsidRDefault="00CD3C0D">
            <w:pPr>
              <w:contextualSpacing/>
              <w:jc w:val="center"/>
              <w:rPr>
                <w:color w:val="auto"/>
                <w:szCs w:val="24"/>
                <w:lang w:val="ru-RU"/>
              </w:rPr>
            </w:pPr>
            <w:r>
              <w:rPr>
                <w:color w:val="auto"/>
                <w:szCs w:val="24"/>
                <w:lang w:val="ru-RU"/>
              </w:rPr>
              <w:t>образовательные ресурсы</w:t>
            </w:r>
          </w:p>
        </w:tc>
      </w:tr>
      <w:tr w:rsidR="0025679A">
        <w:tc>
          <w:tcPr>
            <w:tcW w:w="837" w:type="dxa"/>
          </w:tcPr>
          <w:p w:rsidR="0025679A" w:rsidRDefault="0025679A">
            <w:pPr>
              <w:contextualSpacing/>
              <w:rPr>
                <w:color w:val="auto"/>
                <w:szCs w:val="24"/>
                <w:lang w:val="ru-RU"/>
              </w:rPr>
            </w:pPr>
          </w:p>
        </w:tc>
        <w:tc>
          <w:tcPr>
            <w:tcW w:w="3535" w:type="dxa"/>
          </w:tcPr>
          <w:p w:rsidR="0025679A" w:rsidRDefault="00CD3C0D">
            <w:pPr>
              <w:contextualSpacing/>
              <w:rPr>
                <w:color w:val="auto"/>
                <w:szCs w:val="24"/>
                <w:lang w:val="ru-RU"/>
              </w:rPr>
            </w:pPr>
            <w:r>
              <w:rPr>
                <w:color w:val="auto"/>
                <w:szCs w:val="24"/>
                <w:lang w:val="ru-RU"/>
              </w:rPr>
              <w:t>Раздел 1. Обучение грамоте</w:t>
            </w:r>
          </w:p>
        </w:tc>
        <w:tc>
          <w:tcPr>
            <w:tcW w:w="790" w:type="dxa"/>
          </w:tcPr>
          <w:p w:rsidR="0025679A" w:rsidRDefault="0025679A">
            <w:pPr>
              <w:contextualSpacing/>
              <w:rPr>
                <w:color w:val="auto"/>
                <w:szCs w:val="24"/>
                <w:lang w:val="ru-RU"/>
              </w:rPr>
            </w:pPr>
          </w:p>
        </w:tc>
        <w:tc>
          <w:tcPr>
            <w:tcW w:w="3619" w:type="dxa"/>
          </w:tcPr>
          <w:p w:rsidR="0025679A" w:rsidRDefault="0025679A">
            <w:pPr>
              <w:spacing w:line="266" w:lineRule="exact"/>
              <w:ind w:left="105"/>
              <w:rPr>
                <w:color w:val="auto"/>
                <w:szCs w:val="24"/>
              </w:rPr>
            </w:pPr>
          </w:p>
        </w:tc>
      </w:tr>
      <w:tr w:rsidR="0025679A">
        <w:tc>
          <w:tcPr>
            <w:tcW w:w="837" w:type="dxa"/>
          </w:tcPr>
          <w:p w:rsidR="0025679A" w:rsidRDefault="00CD3C0D">
            <w:pPr>
              <w:contextualSpacing/>
              <w:rPr>
                <w:color w:val="auto"/>
                <w:szCs w:val="24"/>
              </w:rPr>
            </w:pPr>
            <w:r>
              <w:rPr>
                <w:color w:val="auto"/>
                <w:szCs w:val="24"/>
              </w:rPr>
              <w:t>1</w:t>
            </w:r>
          </w:p>
        </w:tc>
        <w:tc>
          <w:tcPr>
            <w:tcW w:w="3535" w:type="dxa"/>
          </w:tcPr>
          <w:p w:rsidR="0025679A" w:rsidRDefault="00CD3C0D">
            <w:pPr>
              <w:contextualSpacing/>
              <w:rPr>
                <w:color w:val="auto"/>
                <w:szCs w:val="24"/>
                <w:lang w:val="ru-RU"/>
              </w:rPr>
            </w:pPr>
            <w:r>
              <w:rPr>
                <w:color w:val="auto"/>
                <w:szCs w:val="24"/>
                <w:lang w:val="ru-RU"/>
              </w:rPr>
              <w:t xml:space="preserve">Обучение грамоте. Развитие речи. </w:t>
            </w:r>
          </w:p>
        </w:tc>
        <w:tc>
          <w:tcPr>
            <w:tcW w:w="790" w:type="dxa"/>
          </w:tcPr>
          <w:p w:rsidR="0025679A" w:rsidRDefault="00CD3C0D">
            <w:pPr>
              <w:contextualSpacing/>
              <w:rPr>
                <w:color w:val="auto"/>
                <w:szCs w:val="24"/>
                <w:lang w:val="ru-RU"/>
              </w:rPr>
            </w:pPr>
            <w:r>
              <w:rPr>
                <w:color w:val="auto"/>
                <w:szCs w:val="24"/>
                <w:lang w:val="ru-RU"/>
              </w:rPr>
              <w:t>4 ч</w:t>
            </w:r>
          </w:p>
        </w:tc>
        <w:tc>
          <w:tcPr>
            <w:tcW w:w="3619" w:type="dxa"/>
          </w:tcPr>
          <w:p w:rsidR="0025679A" w:rsidRDefault="0025679A">
            <w:pPr>
              <w:spacing w:line="266" w:lineRule="exact"/>
              <w:ind w:left="105"/>
              <w:rPr>
                <w:color w:val="auto"/>
                <w:szCs w:val="24"/>
                <w:lang w:val="ru-RU"/>
              </w:rPr>
            </w:pPr>
            <w:hyperlink r:id="rId47"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48" w:history="1">
              <w:r w:rsidR="00CD3C0D">
                <w:rPr>
                  <w:color w:val="auto"/>
                  <w:w w:val="105"/>
                  <w:szCs w:val="24"/>
                  <w:u w:color="0462C1"/>
                  <w:lang w:val="ru-RU"/>
                </w:rPr>
                <w:t>/32/1/</w:t>
              </w:r>
            </w:hyperlink>
          </w:p>
          <w:p w:rsidR="0025679A" w:rsidRDefault="0025679A">
            <w:pPr>
              <w:contextualSpacing/>
              <w:rPr>
                <w:color w:val="auto"/>
                <w:szCs w:val="24"/>
                <w:lang w:val="ru-RU"/>
              </w:rPr>
            </w:pPr>
          </w:p>
        </w:tc>
      </w:tr>
      <w:tr w:rsidR="0025679A">
        <w:tc>
          <w:tcPr>
            <w:tcW w:w="837" w:type="dxa"/>
          </w:tcPr>
          <w:p w:rsidR="0025679A" w:rsidRDefault="00CD3C0D">
            <w:pPr>
              <w:contextualSpacing/>
              <w:rPr>
                <w:color w:val="auto"/>
                <w:szCs w:val="24"/>
              </w:rPr>
            </w:pPr>
            <w:r>
              <w:rPr>
                <w:color w:val="auto"/>
                <w:szCs w:val="24"/>
              </w:rPr>
              <w:t>2</w:t>
            </w:r>
          </w:p>
        </w:tc>
        <w:tc>
          <w:tcPr>
            <w:tcW w:w="3535" w:type="dxa"/>
          </w:tcPr>
          <w:p w:rsidR="0025679A" w:rsidRDefault="00CD3C0D">
            <w:pPr>
              <w:contextualSpacing/>
              <w:rPr>
                <w:color w:val="auto"/>
                <w:szCs w:val="24"/>
                <w:lang w:val="ru-RU"/>
              </w:rPr>
            </w:pPr>
            <w:r>
              <w:rPr>
                <w:color w:val="auto"/>
                <w:szCs w:val="24"/>
                <w:lang w:val="ru-RU"/>
              </w:rPr>
              <w:t>Обучение грамоте. Слово и предложение.</w:t>
            </w:r>
          </w:p>
        </w:tc>
        <w:tc>
          <w:tcPr>
            <w:tcW w:w="790" w:type="dxa"/>
          </w:tcPr>
          <w:p w:rsidR="0025679A" w:rsidRDefault="00CD3C0D">
            <w:pPr>
              <w:contextualSpacing/>
              <w:rPr>
                <w:color w:val="auto"/>
                <w:szCs w:val="24"/>
                <w:lang w:val="ru-RU"/>
              </w:rPr>
            </w:pPr>
            <w:r>
              <w:rPr>
                <w:color w:val="auto"/>
                <w:szCs w:val="24"/>
                <w:lang w:val="ru-RU"/>
              </w:rPr>
              <w:t>4 ч</w:t>
            </w:r>
          </w:p>
        </w:tc>
        <w:tc>
          <w:tcPr>
            <w:tcW w:w="3619" w:type="dxa"/>
          </w:tcPr>
          <w:p w:rsidR="0025679A" w:rsidRDefault="0025679A">
            <w:pPr>
              <w:spacing w:line="266" w:lineRule="exact"/>
              <w:ind w:left="105"/>
              <w:rPr>
                <w:color w:val="auto"/>
                <w:szCs w:val="24"/>
                <w:lang w:val="ru-RU"/>
              </w:rPr>
            </w:pPr>
            <w:hyperlink r:id="rId49"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50" w:history="1">
              <w:r w:rsidR="00CD3C0D">
                <w:rPr>
                  <w:color w:val="auto"/>
                  <w:w w:val="105"/>
                  <w:szCs w:val="24"/>
                  <w:u w:color="0462C1"/>
                  <w:lang w:val="ru-RU"/>
                </w:rPr>
                <w:t>/32/1/</w:t>
              </w:r>
            </w:hyperlink>
          </w:p>
          <w:p w:rsidR="0025679A" w:rsidRDefault="0025679A">
            <w:pPr>
              <w:contextualSpacing/>
              <w:rPr>
                <w:color w:val="auto"/>
                <w:szCs w:val="24"/>
                <w:lang w:val="ru-RU"/>
              </w:rPr>
            </w:pPr>
          </w:p>
        </w:tc>
      </w:tr>
      <w:tr w:rsidR="0025679A">
        <w:tc>
          <w:tcPr>
            <w:tcW w:w="837" w:type="dxa"/>
          </w:tcPr>
          <w:p w:rsidR="0025679A" w:rsidRDefault="00CD3C0D">
            <w:pPr>
              <w:contextualSpacing/>
              <w:rPr>
                <w:color w:val="auto"/>
                <w:szCs w:val="24"/>
              </w:rPr>
            </w:pPr>
            <w:r>
              <w:rPr>
                <w:color w:val="auto"/>
                <w:szCs w:val="24"/>
              </w:rPr>
              <w:t>3</w:t>
            </w:r>
          </w:p>
        </w:tc>
        <w:tc>
          <w:tcPr>
            <w:tcW w:w="3535" w:type="dxa"/>
          </w:tcPr>
          <w:p w:rsidR="0025679A" w:rsidRDefault="00CD3C0D">
            <w:pPr>
              <w:contextualSpacing/>
              <w:rPr>
                <w:color w:val="auto"/>
                <w:szCs w:val="24"/>
              </w:rPr>
            </w:pPr>
            <w:r>
              <w:rPr>
                <w:color w:val="auto"/>
                <w:szCs w:val="24"/>
                <w:lang w:val="ru-RU"/>
              </w:rPr>
              <w:t>Обучение грамоте. Чтение.</w:t>
            </w:r>
          </w:p>
        </w:tc>
        <w:tc>
          <w:tcPr>
            <w:tcW w:w="790" w:type="dxa"/>
          </w:tcPr>
          <w:p w:rsidR="0025679A" w:rsidRDefault="00CD3C0D">
            <w:pPr>
              <w:contextualSpacing/>
              <w:rPr>
                <w:color w:val="auto"/>
                <w:szCs w:val="24"/>
                <w:lang w:val="ru-RU"/>
              </w:rPr>
            </w:pPr>
            <w:r>
              <w:rPr>
                <w:color w:val="auto"/>
                <w:szCs w:val="24"/>
                <w:lang w:val="ru-RU"/>
              </w:rPr>
              <w:t>72 ч</w:t>
            </w:r>
          </w:p>
        </w:tc>
        <w:tc>
          <w:tcPr>
            <w:tcW w:w="3619" w:type="dxa"/>
          </w:tcPr>
          <w:p w:rsidR="0025679A" w:rsidRDefault="0025679A">
            <w:pPr>
              <w:spacing w:line="266" w:lineRule="exact"/>
              <w:ind w:left="105"/>
              <w:rPr>
                <w:color w:val="auto"/>
                <w:szCs w:val="24"/>
                <w:lang w:val="ru-RU"/>
              </w:rPr>
            </w:pPr>
            <w:hyperlink r:id="rId51"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52" w:history="1">
              <w:r w:rsidR="00CD3C0D">
                <w:rPr>
                  <w:color w:val="auto"/>
                  <w:w w:val="105"/>
                  <w:szCs w:val="24"/>
                  <w:u w:color="0462C1"/>
                  <w:lang w:val="ru-RU"/>
                </w:rPr>
                <w:t>/32/1/</w:t>
              </w:r>
            </w:hyperlink>
          </w:p>
          <w:p w:rsidR="0025679A" w:rsidRDefault="0025679A">
            <w:pPr>
              <w:contextualSpacing/>
              <w:rPr>
                <w:color w:val="auto"/>
                <w:szCs w:val="24"/>
                <w:lang w:val="ru-RU"/>
              </w:rPr>
            </w:pPr>
          </w:p>
        </w:tc>
      </w:tr>
      <w:tr w:rsidR="0025679A">
        <w:tc>
          <w:tcPr>
            <w:tcW w:w="837" w:type="dxa"/>
          </w:tcPr>
          <w:p w:rsidR="0025679A" w:rsidRDefault="0025679A">
            <w:pPr>
              <w:contextualSpacing/>
              <w:rPr>
                <w:color w:val="auto"/>
                <w:szCs w:val="24"/>
                <w:lang w:val="ru-RU"/>
              </w:rPr>
            </w:pPr>
          </w:p>
        </w:tc>
        <w:tc>
          <w:tcPr>
            <w:tcW w:w="3535" w:type="dxa"/>
          </w:tcPr>
          <w:p w:rsidR="0025679A" w:rsidRDefault="00CD3C0D">
            <w:pPr>
              <w:contextualSpacing/>
              <w:rPr>
                <w:color w:val="auto"/>
                <w:szCs w:val="24"/>
                <w:lang w:val="ru-RU"/>
              </w:rPr>
            </w:pPr>
            <w:r>
              <w:rPr>
                <w:color w:val="auto"/>
                <w:szCs w:val="24"/>
                <w:lang w:val="ru-RU"/>
              </w:rPr>
              <w:t xml:space="preserve">Итого по разделу </w:t>
            </w:r>
          </w:p>
        </w:tc>
        <w:tc>
          <w:tcPr>
            <w:tcW w:w="790" w:type="dxa"/>
          </w:tcPr>
          <w:p w:rsidR="0025679A" w:rsidRDefault="00CD3C0D">
            <w:pPr>
              <w:contextualSpacing/>
              <w:rPr>
                <w:color w:val="auto"/>
                <w:szCs w:val="24"/>
                <w:lang w:val="ru-RU"/>
              </w:rPr>
            </w:pPr>
            <w:r>
              <w:rPr>
                <w:color w:val="auto"/>
                <w:szCs w:val="24"/>
                <w:lang w:val="ru-RU"/>
              </w:rPr>
              <w:t>80 ч</w:t>
            </w:r>
          </w:p>
        </w:tc>
        <w:tc>
          <w:tcPr>
            <w:tcW w:w="3619" w:type="dxa"/>
          </w:tcPr>
          <w:p w:rsidR="0025679A" w:rsidRDefault="0025679A">
            <w:pPr>
              <w:spacing w:line="266" w:lineRule="exact"/>
              <w:ind w:left="105"/>
              <w:rPr>
                <w:color w:val="auto"/>
                <w:szCs w:val="24"/>
              </w:rPr>
            </w:pPr>
          </w:p>
        </w:tc>
      </w:tr>
      <w:tr w:rsidR="0025679A">
        <w:tc>
          <w:tcPr>
            <w:tcW w:w="837" w:type="dxa"/>
          </w:tcPr>
          <w:p w:rsidR="0025679A" w:rsidRDefault="0025679A">
            <w:pPr>
              <w:contextualSpacing/>
              <w:rPr>
                <w:color w:val="auto"/>
                <w:szCs w:val="24"/>
                <w:lang w:val="ru-RU"/>
              </w:rPr>
            </w:pPr>
          </w:p>
        </w:tc>
        <w:tc>
          <w:tcPr>
            <w:tcW w:w="3535" w:type="dxa"/>
          </w:tcPr>
          <w:p w:rsidR="0025679A" w:rsidRDefault="00CD3C0D">
            <w:pPr>
              <w:contextualSpacing/>
              <w:rPr>
                <w:color w:val="auto"/>
                <w:szCs w:val="24"/>
              </w:rPr>
            </w:pPr>
            <w:r>
              <w:rPr>
                <w:color w:val="auto"/>
                <w:szCs w:val="24"/>
                <w:lang w:val="ru-RU"/>
              </w:rPr>
              <w:t>Раздел 2. Систематический курс</w:t>
            </w:r>
          </w:p>
        </w:tc>
        <w:tc>
          <w:tcPr>
            <w:tcW w:w="790" w:type="dxa"/>
          </w:tcPr>
          <w:p w:rsidR="0025679A" w:rsidRDefault="0025679A">
            <w:pPr>
              <w:contextualSpacing/>
              <w:rPr>
                <w:color w:val="auto"/>
                <w:szCs w:val="24"/>
              </w:rPr>
            </w:pPr>
          </w:p>
        </w:tc>
        <w:tc>
          <w:tcPr>
            <w:tcW w:w="3619" w:type="dxa"/>
          </w:tcPr>
          <w:p w:rsidR="0025679A" w:rsidRDefault="0025679A">
            <w:pPr>
              <w:rPr>
                <w:color w:val="auto"/>
                <w:szCs w:val="24"/>
              </w:rPr>
            </w:pPr>
          </w:p>
        </w:tc>
      </w:tr>
      <w:tr w:rsidR="0025679A">
        <w:tc>
          <w:tcPr>
            <w:tcW w:w="837" w:type="dxa"/>
          </w:tcPr>
          <w:p w:rsidR="0025679A" w:rsidRDefault="00CD3C0D">
            <w:pPr>
              <w:contextualSpacing/>
              <w:rPr>
                <w:color w:val="auto"/>
                <w:szCs w:val="24"/>
                <w:lang w:val="ru-RU"/>
              </w:rPr>
            </w:pPr>
            <w:r>
              <w:rPr>
                <w:color w:val="auto"/>
                <w:szCs w:val="24"/>
                <w:lang w:val="ru-RU"/>
              </w:rPr>
              <w:t>4</w:t>
            </w:r>
          </w:p>
        </w:tc>
        <w:tc>
          <w:tcPr>
            <w:tcW w:w="3535" w:type="dxa"/>
          </w:tcPr>
          <w:p w:rsidR="0025679A" w:rsidRDefault="00CD3C0D">
            <w:pPr>
              <w:contextualSpacing/>
              <w:rPr>
                <w:color w:val="auto"/>
                <w:szCs w:val="24"/>
                <w:lang w:val="ru-RU"/>
              </w:rPr>
            </w:pPr>
            <w:r>
              <w:rPr>
                <w:color w:val="auto"/>
                <w:szCs w:val="24"/>
                <w:lang w:val="ru-RU"/>
              </w:rPr>
              <w:t>Сказка фольклорная (народная) и литературная (авторская)</w:t>
            </w:r>
          </w:p>
        </w:tc>
        <w:tc>
          <w:tcPr>
            <w:tcW w:w="790" w:type="dxa"/>
          </w:tcPr>
          <w:p w:rsidR="0025679A" w:rsidRDefault="00CD3C0D">
            <w:pPr>
              <w:contextualSpacing/>
              <w:rPr>
                <w:color w:val="auto"/>
                <w:szCs w:val="24"/>
                <w:lang w:val="ru-RU"/>
              </w:rPr>
            </w:pPr>
            <w:r>
              <w:rPr>
                <w:color w:val="auto"/>
                <w:szCs w:val="24"/>
                <w:lang w:val="ru-RU"/>
              </w:rPr>
              <w:t>7 ч</w:t>
            </w:r>
          </w:p>
        </w:tc>
        <w:tc>
          <w:tcPr>
            <w:tcW w:w="3619" w:type="dxa"/>
          </w:tcPr>
          <w:p w:rsidR="0025679A" w:rsidRDefault="0025679A">
            <w:pPr>
              <w:spacing w:line="266" w:lineRule="exact"/>
              <w:ind w:left="105"/>
              <w:rPr>
                <w:color w:val="auto"/>
                <w:szCs w:val="24"/>
                <w:lang w:val="ru-RU"/>
              </w:rPr>
            </w:pPr>
            <w:hyperlink r:id="rId53"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54" w:history="1">
              <w:r w:rsidR="00CD3C0D">
                <w:rPr>
                  <w:color w:val="auto"/>
                  <w:w w:val="105"/>
                  <w:szCs w:val="24"/>
                  <w:u w:color="0462C1"/>
                  <w:lang w:val="ru-RU"/>
                </w:rPr>
                <w:t>/32/1/</w:t>
              </w:r>
            </w:hyperlink>
          </w:p>
          <w:p w:rsidR="0025679A" w:rsidRDefault="0025679A">
            <w:pPr>
              <w:spacing w:line="266" w:lineRule="exact"/>
              <w:ind w:left="105"/>
              <w:rPr>
                <w:color w:val="auto"/>
                <w:szCs w:val="24"/>
                <w:lang w:val="ru-RU"/>
              </w:rPr>
            </w:pPr>
          </w:p>
        </w:tc>
      </w:tr>
      <w:tr w:rsidR="0025679A">
        <w:tc>
          <w:tcPr>
            <w:tcW w:w="837" w:type="dxa"/>
          </w:tcPr>
          <w:p w:rsidR="0025679A" w:rsidRDefault="00CD3C0D">
            <w:pPr>
              <w:contextualSpacing/>
              <w:rPr>
                <w:color w:val="auto"/>
                <w:szCs w:val="24"/>
                <w:lang w:val="ru-RU"/>
              </w:rPr>
            </w:pPr>
            <w:r>
              <w:rPr>
                <w:color w:val="auto"/>
                <w:szCs w:val="24"/>
                <w:lang w:val="ru-RU"/>
              </w:rPr>
              <w:t>5</w:t>
            </w:r>
          </w:p>
        </w:tc>
        <w:tc>
          <w:tcPr>
            <w:tcW w:w="3535" w:type="dxa"/>
          </w:tcPr>
          <w:p w:rsidR="0025679A" w:rsidRDefault="00CD3C0D">
            <w:pPr>
              <w:contextualSpacing/>
              <w:rPr>
                <w:color w:val="auto"/>
                <w:szCs w:val="24"/>
                <w:lang w:val="ru-RU"/>
              </w:rPr>
            </w:pPr>
            <w:r>
              <w:rPr>
                <w:color w:val="auto"/>
                <w:szCs w:val="24"/>
                <w:lang w:val="ru-RU"/>
              </w:rPr>
              <w:t>Произведения о детях и</w:t>
            </w:r>
            <w:r>
              <w:rPr>
                <w:color w:val="auto"/>
                <w:szCs w:val="24"/>
                <w:lang w:val="ru-RU"/>
              </w:rPr>
              <w:t xml:space="preserve"> для детей.</w:t>
            </w:r>
          </w:p>
        </w:tc>
        <w:tc>
          <w:tcPr>
            <w:tcW w:w="790" w:type="dxa"/>
          </w:tcPr>
          <w:p w:rsidR="0025679A" w:rsidRDefault="00CD3C0D">
            <w:pPr>
              <w:contextualSpacing/>
              <w:rPr>
                <w:color w:val="auto"/>
                <w:szCs w:val="24"/>
                <w:lang w:val="ru-RU"/>
              </w:rPr>
            </w:pPr>
            <w:r>
              <w:rPr>
                <w:color w:val="auto"/>
                <w:szCs w:val="24"/>
                <w:lang w:val="ru-RU"/>
              </w:rPr>
              <w:t>10 ч</w:t>
            </w:r>
          </w:p>
        </w:tc>
        <w:tc>
          <w:tcPr>
            <w:tcW w:w="3619" w:type="dxa"/>
          </w:tcPr>
          <w:p w:rsidR="0025679A" w:rsidRDefault="0025679A">
            <w:pPr>
              <w:spacing w:line="266" w:lineRule="exact"/>
              <w:ind w:left="105"/>
              <w:rPr>
                <w:color w:val="auto"/>
                <w:szCs w:val="24"/>
                <w:lang w:val="ru-RU"/>
              </w:rPr>
            </w:pPr>
          </w:p>
        </w:tc>
      </w:tr>
      <w:tr w:rsidR="0025679A">
        <w:tc>
          <w:tcPr>
            <w:tcW w:w="837" w:type="dxa"/>
          </w:tcPr>
          <w:p w:rsidR="0025679A" w:rsidRDefault="00CD3C0D">
            <w:pPr>
              <w:contextualSpacing/>
              <w:rPr>
                <w:color w:val="auto"/>
                <w:szCs w:val="24"/>
                <w:lang w:val="ru-RU"/>
              </w:rPr>
            </w:pPr>
            <w:r>
              <w:rPr>
                <w:color w:val="auto"/>
                <w:szCs w:val="24"/>
                <w:lang w:val="ru-RU"/>
              </w:rPr>
              <w:t>6</w:t>
            </w:r>
          </w:p>
        </w:tc>
        <w:tc>
          <w:tcPr>
            <w:tcW w:w="3535" w:type="dxa"/>
          </w:tcPr>
          <w:p w:rsidR="0025679A" w:rsidRDefault="00CD3C0D">
            <w:pPr>
              <w:contextualSpacing/>
              <w:rPr>
                <w:color w:val="auto"/>
                <w:szCs w:val="24"/>
                <w:lang w:val="ru-RU"/>
              </w:rPr>
            </w:pPr>
            <w:r>
              <w:rPr>
                <w:color w:val="auto"/>
                <w:szCs w:val="24"/>
                <w:lang w:val="ru-RU"/>
              </w:rPr>
              <w:t>Произведения о родной природе.</w:t>
            </w:r>
          </w:p>
        </w:tc>
        <w:tc>
          <w:tcPr>
            <w:tcW w:w="790" w:type="dxa"/>
          </w:tcPr>
          <w:p w:rsidR="0025679A" w:rsidRDefault="00CD3C0D">
            <w:pPr>
              <w:contextualSpacing/>
              <w:rPr>
                <w:color w:val="auto"/>
                <w:szCs w:val="24"/>
                <w:lang w:val="ru-RU"/>
              </w:rPr>
            </w:pPr>
            <w:r>
              <w:rPr>
                <w:color w:val="auto"/>
                <w:szCs w:val="24"/>
                <w:lang w:val="ru-RU"/>
              </w:rPr>
              <w:t>8 ч</w:t>
            </w:r>
          </w:p>
        </w:tc>
        <w:tc>
          <w:tcPr>
            <w:tcW w:w="3619" w:type="dxa"/>
          </w:tcPr>
          <w:p w:rsidR="0025679A" w:rsidRDefault="0025679A">
            <w:pPr>
              <w:spacing w:line="266" w:lineRule="exact"/>
              <w:ind w:left="105"/>
              <w:rPr>
                <w:color w:val="auto"/>
                <w:szCs w:val="24"/>
                <w:lang w:val="ru-RU"/>
              </w:rPr>
            </w:pPr>
            <w:hyperlink r:id="rId55"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56" w:history="1">
              <w:r w:rsidR="00CD3C0D">
                <w:rPr>
                  <w:color w:val="auto"/>
                  <w:w w:val="105"/>
                  <w:szCs w:val="24"/>
                  <w:u w:color="0462C1"/>
                  <w:lang w:val="ru-RU"/>
                </w:rPr>
                <w:t>/32/1/</w:t>
              </w:r>
            </w:hyperlink>
          </w:p>
          <w:p w:rsidR="0025679A" w:rsidRDefault="0025679A">
            <w:pPr>
              <w:spacing w:line="266" w:lineRule="exact"/>
              <w:ind w:left="105"/>
              <w:rPr>
                <w:color w:val="auto"/>
                <w:szCs w:val="24"/>
                <w:lang w:val="ru-RU"/>
              </w:rPr>
            </w:pPr>
          </w:p>
        </w:tc>
      </w:tr>
      <w:tr w:rsidR="0025679A">
        <w:tc>
          <w:tcPr>
            <w:tcW w:w="837" w:type="dxa"/>
          </w:tcPr>
          <w:p w:rsidR="0025679A" w:rsidRDefault="00CD3C0D">
            <w:pPr>
              <w:contextualSpacing/>
              <w:rPr>
                <w:color w:val="auto"/>
                <w:szCs w:val="24"/>
                <w:lang w:val="ru-RU"/>
              </w:rPr>
            </w:pPr>
            <w:r>
              <w:rPr>
                <w:color w:val="auto"/>
                <w:szCs w:val="24"/>
                <w:lang w:val="ru-RU"/>
              </w:rPr>
              <w:t>7</w:t>
            </w:r>
          </w:p>
        </w:tc>
        <w:tc>
          <w:tcPr>
            <w:tcW w:w="3535" w:type="dxa"/>
          </w:tcPr>
          <w:p w:rsidR="0025679A" w:rsidRDefault="00CD3C0D">
            <w:pPr>
              <w:contextualSpacing/>
              <w:rPr>
                <w:color w:val="auto"/>
                <w:szCs w:val="24"/>
                <w:lang w:val="ru-RU"/>
              </w:rPr>
            </w:pPr>
            <w:r>
              <w:rPr>
                <w:color w:val="auto"/>
                <w:szCs w:val="24"/>
                <w:lang w:val="ru-RU"/>
              </w:rPr>
              <w:t>Устное народное творчество – малые фольклорные произведения.</w:t>
            </w:r>
          </w:p>
        </w:tc>
        <w:tc>
          <w:tcPr>
            <w:tcW w:w="790" w:type="dxa"/>
          </w:tcPr>
          <w:p w:rsidR="0025679A" w:rsidRDefault="00CD3C0D">
            <w:pPr>
              <w:contextualSpacing/>
              <w:rPr>
                <w:color w:val="auto"/>
                <w:szCs w:val="24"/>
                <w:lang w:val="ru-RU"/>
              </w:rPr>
            </w:pPr>
            <w:r>
              <w:rPr>
                <w:color w:val="auto"/>
                <w:szCs w:val="24"/>
                <w:lang w:val="ru-RU"/>
              </w:rPr>
              <w:t xml:space="preserve">6 </w:t>
            </w:r>
            <w:r>
              <w:rPr>
                <w:color w:val="auto"/>
                <w:szCs w:val="24"/>
                <w:lang w:val="ru-RU"/>
              </w:rPr>
              <w:t>ч</w:t>
            </w:r>
          </w:p>
        </w:tc>
        <w:tc>
          <w:tcPr>
            <w:tcW w:w="3619" w:type="dxa"/>
          </w:tcPr>
          <w:p w:rsidR="0025679A" w:rsidRDefault="0025679A">
            <w:pPr>
              <w:spacing w:line="266" w:lineRule="exact"/>
              <w:ind w:left="105"/>
              <w:rPr>
                <w:color w:val="auto"/>
                <w:szCs w:val="24"/>
                <w:lang w:val="ru-RU"/>
              </w:rPr>
            </w:pPr>
            <w:hyperlink r:id="rId57"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58" w:history="1">
              <w:r w:rsidR="00CD3C0D">
                <w:rPr>
                  <w:color w:val="auto"/>
                  <w:w w:val="105"/>
                  <w:szCs w:val="24"/>
                  <w:u w:color="0462C1"/>
                  <w:lang w:val="ru-RU"/>
                </w:rPr>
                <w:t>/32/1/</w:t>
              </w:r>
            </w:hyperlink>
          </w:p>
          <w:p w:rsidR="0025679A" w:rsidRDefault="0025679A">
            <w:pPr>
              <w:spacing w:line="266" w:lineRule="exact"/>
              <w:ind w:left="105"/>
              <w:rPr>
                <w:color w:val="auto"/>
                <w:szCs w:val="24"/>
                <w:lang w:val="ru-RU"/>
              </w:rPr>
            </w:pPr>
          </w:p>
        </w:tc>
      </w:tr>
      <w:tr w:rsidR="0025679A">
        <w:tc>
          <w:tcPr>
            <w:tcW w:w="837" w:type="dxa"/>
          </w:tcPr>
          <w:p w:rsidR="0025679A" w:rsidRDefault="00CD3C0D">
            <w:pPr>
              <w:contextualSpacing/>
              <w:rPr>
                <w:color w:val="auto"/>
                <w:szCs w:val="24"/>
                <w:lang w:val="ru-RU"/>
              </w:rPr>
            </w:pPr>
            <w:r>
              <w:rPr>
                <w:color w:val="auto"/>
                <w:szCs w:val="24"/>
                <w:lang w:val="ru-RU"/>
              </w:rPr>
              <w:t>8</w:t>
            </w:r>
          </w:p>
        </w:tc>
        <w:tc>
          <w:tcPr>
            <w:tcW w:w="3535" w:type="dxa"/>
          </w:tcPr>
          <w:p w:rsidR="0025679A" w:rsidRDefault="00CD3C0D">
            <w:pPr>
              <w:contextualSpacing/>
              <w:rPr>
                <w:color w:val="auto"/>
                <w:szCs w:val="24"/>
                <w:lang w:val="ru-RU"/>
              </w:rPr>
            </w:pPr>
            <w:r>
              <w:rPr>
                <w:color w:val="auto"/>
                <w:szCs w:val="24"/>
                <w:lang w:val="ru-RU"/>
              </w:rPr>
              <w:t>Произведения о братьях наших меньших.</w:t>
            </w:r>
          </w:p>
        </w:tc>
        <w:tc>
          <w:tcPr>
            <w:tcW w:w="790" w:type="dxa"/>
          </w:tcPr>
          <w:p w:rsidR="0025679A" w:rsidRDefault="00CD3C0D">
            <w:pPr>
              <w:contextualSpacing/>
              <w:rPr>
                <w:color w:val="auto"/>
                <w:szCs w:val="24"/>
                <w:lang w:val="ru-RU"/>
              </w:rPr>
            </w:pPr>
            <w:r>
              <w:rPr>
                <w:color w:val="auto"/>
                <w:szCs w:val="24"/>
                <w:lang w:val="ru-RU"/>
              </w:rPr>
              <w:t>8 ч</w:t>
            </w:r>
          </w:p>
        </w:tc>
        <w:tc>
          <w:tcPr>
            <w:tcW w:w="3619" w:type="dxa"/>
          </w:tcPr>
          <w:p w:rsidR="0025679A" w:rsidRDefault="0025679A">
            <w:pPr>
              <w:spacing w:line="266" w:lineRule="exact"/>
              <w:ind w:left="105"/>
              <w:rPr>
                <w:color w:val="auto"/>
                <w:szCs w:val="24"/>
                <w:lang w:val="ru-RU"/>
              </w:rPr>
            </w:pPr>
            <w:hyperlink r:id="rId59"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60" w:history="1">
              <w:r w:rsidR="00CD3C0D">
                <w:rPr>
                  <w:color w:val="auto"/>
                  <w:w w:val="105"/>
                  <w:szCs w:val="24"/>
                  <w:u w:color="0462C1"/>
                  <w:lang w:val="ru-RU"/>
                </w:rPr>
                <w:t>/32/1/</w:t>
              </w:r>
            </w:hyperlink>
          </w:p>
          <w:p w:rsidR="0025679A" w:rsidRDefault="0025679A">
            <w:pPr>
              <w:spacing w:line="266" w:lineRule="exact"/>
              <w:ind w:left="105"/>
              <w:rPr>
                <w:color w:val="auto"/>
                <w:szCs w:val="24"/>
                <w:lang w:val="ru-RU"/>
              </w:rPr>
            </w:pPr>
          </w:p>
        </w:tc>
      </w:tr>
      <w:tr w:rsidR="0025679A">
        <w:tc>
          <w:tcPr>
            <w:tcW w:w="837" w:type="dxa"/>
          </w:tcPr>
          <w:p w:rsidR="0025679A" w:rsidRDefault="00CD3C0D">
            <w:pPr>
              <w:contextualSpacing/>
              <w:rPr>
                <w:color w:val="auto"/>
                <w:szCs w:val="24"/>
                <w:lang w:val="ru-RU"/>
              </w:rPr>
            </w:pPr>
            <w:r>
              <w:rPr>
                <w:color w:val="auto"/>
                <w:szCs w:val="24"/>
                <w:lang w:val="ru-RU"/>
              </w:rPr>
              <w:t>9</w:t>
            </w:r>
          </w:p>
        </w:tc>
        <w:tc>
          <w:tcPr>
            <w:tcW w:w="3535" w:type="dxa"/>
          </w:tcPr>
          <w:p w:rsidR="0025679A" w:rsidRDefault="00CD3C0D">
            <w:pPr>
              <w:contextualSpacing/>
              <w:rPr>
                <w:color w:val="auto"/>
                <w:szCs w:val="24"/>
                <w:lang w:val="ru-RU"/>
              </w:rPr>
            </w:pPr>
            <w:r>
              <w:rPr>
                <w:color w:val="auto"/>
                <w:szCs w:val="24"/>
                <w:lang w:val="ru-RU"/>
              </w:rPr>
              <w:t>Произведения о маме.</w:t>
            </w:r>
          </w:p>
        </w:tc>
        <w:tc>
          <w:tcPr>
            <w:tcW w:w="790" w:type="dxa"/>
          </w:tcPr>
          <w:p w:rsidR="0025679A" w:rsidRDefault="00CD3C0D">
            <w:pPr>
              <w:contextualSpacing/>
              <w:rPr>
                <w:color w:val="auto"/>
                <w:szCs w:val="24"/>
                <w:lang w:val="ru-RU"/>
              </w:rPr>
            </w:pPr>
            <w:r>
              <w:rPr>
                <w:color w:val="auto"/>
                <w:szCs w:val="24"/>
                <w:lang w:val="ru-RU"/>
              </w:rPr>
              <w:t>4 ч</w:t>
            </w:r>
          </w:p>
        </w:tc>
        <w:tc>
          <w:tcPr>
            <w:tcW w:w="3619" w:type="dxa"/>
          </w:tcPr>
          <w:p w:rsidR="0025679A" w:rsidRDefault="0025679A">
            <w:pPr>
              <w:spacing w:line="266" w:lineRule="exact"/>
              <w:ind w:left="105"/>
              <w:rPr>
                <w:color w:val="auto"/>
                <w:szCs w:val="24"/>
                <w:lang w:val="ru-RU"/>
              </w:rPr>
            </w:pPr>
            <w:hyperlink r:id="rId61"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62" w:history="1">
              <w:r w:rsidR="00CD3C0D">
                <w:rPr>
                  <w:color w:val="auto"/>
                  <w:w w:val="105"/>
                  <w:szCs w:val="24"/>
                  <w:u w:color="0462C1"/>
                  <w:lang w:val="ru-RU"/>
                </w:rPr>
                <w:t>/32/1/</w:t>
              </w:r>
            </w:hyperlink>
          </w:p>
          <w:p w:rsidR="0025679A" w:rsidRDefault="0025679A">
            <w:pPr>
              <w:spacing w:line="266" w:lineRule="exact"/>
              <w:ind w:left="105"/>
              <w:rPr>
                <w:color w:val="auto"/>
                <w:szCs w:val="24"/>
                <w:lang w:val="ru-RU"/>
              </w:rPr>
            </w:pPr>
          </w:p>
        </w:tc>
      </w:tr>
      <w:tr w:rsidR="0025679A">
        <w:tc>
          <w:tcPr>
            <w:tcW w:w="837" w:type="dxa"/>
          </w:tcPr>
          <w:p w:rsidR="0025679A" w:rsidRDefault="00CD3C0D">
            <w:pPr>
              <w:contextualSpacing/>
              <w:rPr>
                <w:color w:val="auto"/>
                <w:szCs w:val="24"/>
                <w:lang w:val="ru-RU"/>
              </w:rPr>
            </w:pPr>
            <w:r>
              <w:rPr>
                <w:color w:val="auto"/>
                <w:szCs w:val="24"/>
                <w:lang w:val="ru-RU"/>
              </w:rPr>
              <w:t>10</w:t>
            </w:r>
          </w:p>
        </w:tc>
        <w:tc>
          <w:tcPr>
            <w:tcW w:w="3535" w:type="dxa"/>
          </w:tcPr>
          <w:p w:rsidR="0025679A" w:rsidRDefault="00CD3C0D">
            <w:pPr>
              <w:contextualSpacing/>
              <w:rPr>
                <w:color w:val="auto"/>
                <w:szCs w:val="24"/>
                <w:lang w:val="ru-RU"/>
              </w:rPr>
            </w:pPr>
            <w:r>
              <w:rPr>
                <w:color w:val="auto"/>
                <w:szCs w:val="24"/>
                <w:lang w:val="ru-RU"/>
              </w:rPr>
              <w:t xml:space="preserve">Фольклорные и авторские </w:t>
            </w:r>
            <w:r>
              <w:rPr>
                <w:color w:val="auto"/>
                <w:szCs w:val="24"/>
                <w:lang w:val="ru-RU"/>
              </w:rPr>
              <w:t>произведения о чудесах и фантазии.</w:t>
            </w:r>
          </w:p>
        </w:tc>
        <w:tc>
          <w:tcPr>
            <w:tcW w:w="790" w:type="dxa"/>
          </w:tcPr>
          <w:p w:rsidR="0025679A" w:rsidRDefault="00CD3C0D">
            <w:pPr>
              <w:contextualSpacing/>
              <w:rPr>
                <w:color w:val="auto"/>
                <w:szCs w:val="24"/>
                <w:lang w:val="ru-RU"/>
              </w:rPr>
            </w:pPr>
            <w:r>
              <w:rPr>
                <w:color w:val="auto"/>
                <w:szCs w:val="24"/>
                <w:lang w:val="ru-RU"/>
              </w:rPr>
              <w:t>6 ч</w:t>
            </w:r>
          </w:p>
        </w:tc>
        <w:tc>
          <w:tcPr>
            <w:tcW w:w="3619" w:type="dxa"/>
          </w:tcPr>
          <w:p w:rsidR="0025679A" w:rsidRDefault="0025679A">
            <w:pPr>
              <w:spacing w:line="266" w:lineRule="exact"/>
              <w:ind w:left="105"/>
              <w:rPr>
                <w:color w:val="auto"/>
                <w:szCs w:val="24"/>
                <w:lang w:val="ru-RU"/>
              </w:rPr>
            </w:pPr>
            <w:hyperlink r:id="rId63"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64" w:history="1">
              <w:r w:rsidR="00CD3C0D">
                <w:rPr>
                  <w:color w:val="auto"/>
                  <w:w w:val="105"/>
                  <w:szCs w:val="24"/>
                  <w:u w:color="0462C1"/>
                  <w:lang w:val="ru-RU"/>
                </w:rPr>
                <w:t>/32/1/</w:t>
              </w:r>
            </w:hyperlink>
          </w:p>
          <w:p w:rsidR="0025679A" w:rsidRDefault="0025679A">
            <w:pPr>
              <w:spacing w:line="266" w:lineRule="exact"/>
              <w:ind w:left="105"/>
              <w:rPr>
                <w:color w:val="auto"/>
                <w:szCs w:val="24"/>
                <w:lang w:val="ru-RU"/>
              </w:rPr>
            </w:pPr>
          </w:p>
        </w:tc>
      </w:tr>
      <w:tr w:rsidR="0025679A">
        <w:tc>
          <w:tcPr>
            <w:tcW w:w="837" w:type="dxa"/>
          </w:tcPr>
          <w:p w:rsidR="0025679A" w:rsidRDefault="00CD3C0D">
            <w:pPr>
              <w:contextualSpacing/>
              <w:rPr>
                <w:color w:val="auto"/>
                <w:szCs w:val="24"/>
                <w:lang w:val="ru-RU"/>
              </w:rPr>
            </w:pPr>
            <w:r>
              <w:rPr>
                <w:color w:val="auto"/>
                <w:szCs w:val="24"/>
                <w:lang w:val="ru-RU"/>
              </w:rPr>
              <w:t>11</w:t>
            </w:r>
          </w:p>
        </w:tc>
        <w:tc>
          <w:tcPr>
            <w:tcW w:w="3535" w:type="dxa"/>
          </w:tcPr>
          <w:p w:rsidR="0025679A" w:rsidRDefault="00CD3C0D">
            <w:pPr>
              <w:contextualSpacing/>
              <w:rPr>
                <w:color w:val="auto"/>
                <w:szCs w:val="24"/>
                <w:lang w:val="ru-RU"/>
              </w:rPr>
            </w:pPr>
            <w:r>
              <w:rPr>
                <w:color w:val="auto"/>
                <w:szCs w:val="24"/>
                <w:lang w:val="ru-RU"/>
              </w:rPr>
              <w:t>Библиографическая культура (работа с детской книгой).</w:t>
            </w:r>
          </w:p>
        </w:tc>
        <w:tc>
          <w:tcPr>
            <w:tcW w:w="790" w:type="dxa"/>
          </w:tcPr>
          <w:p w:rsidR="0025679A" w:rsidRDefault="00CD3C0D">
            <w:pPr>
              <w:contextualSpacing/>
              <w:rPr>
                <w:color w:val="auto"/>
                <w:szCs w:val="24"/>
                <w:lang w:val="ru-RU"/>
              </w:rPr>
            </w:pPr>
            <w:r>
              <w:rPr>
                <w:color w:val="auto"/>
                <w:szCs w:val="24"/>
                <w:lang w:val="ru-RU"/>
              </w:rPr>
              <w:t>3 ч</w:t>
            </w:r>
          </w:p>
        </w:tc>
        <w:tc>
          <w:tcPr>
            <w:tcW w:w="3619" w:type="dxa"/>
          </w:tcPr>
          <w:p w:rsidR="0025679A" w:rsidRDefault="0025679A">
            <w:pPr>
              <w:spacing w:line="266" w:lineRule="exact"/>
              <w:ind w:left="105"/>
              <w:rPr>
                <w:color w:val="auto"/>
                <w:szCs w:val="24"/>
                <w:lang w:val="ru-RU"/>
              </w:rPr>
            </w:pPr>
            <w:hyperlink r:id="rId65" w:history="1">
              <w:r w:rsidR="00CD3C0D">
                <w:rPr>
                  <w:color w:val="auto"/>
                  <w:w w:val="105"/>
                  <w:szCs w:val="24"/>
                  <w:u w:color="0462C1"/>
                </w:rPr>
                <w:t>https</w:t>
              </w:r>
              <w:r w:rsidR="00CD3C0D">
                <w:rPr>
                  <w:color w:val="auto"/>
                  <w:w w:val="105"/>
                  <w:szCs w:val="24"/>
                  <w:u w:color="0462C1"/>
                  <w:lang w:val="ru-RU"/>
                </w:rPr>
                <w:t>://</w:t>
              </w:r>
              <w:r w:rsidR="00CD3C0D">
                <w:rPr>
                  <w:color w:val="auto"/>
                  <w:w w:val="105"/>
                  <w:szCs w:val="24"/>
                  <w:u w:color="0462C1"/>
                </w:rPr>
                <w:t>resh</w:t>
              </w:r>
              <w:r w:rsidR="00CD3C0D">
                <w:rPr>
                  <w:color w:val="auto"/>
                  <w:w w:val="105"/>
                  <w:szCs w:val="24"/>
                  <w:u w:color="0462C1"/>
                  <w:lang w:val="ru-RU"/>
                </w:rPr>
                <w:t>.</w:t>
              </w:r>
              <w:r w:rsidR="00CD3C0D">
                <w:rPr>
                  <w:color w:val="auto"/>
                  <w:w w:val="105"/>
                  <w:szCs w:val="24"/>
                  <w:u w:color="0462C1"/>
                </w:rPr>
                <w:t>edu</w:t>
              </w:r>
              <w:r w:rsidR="00CD3C0D">
                <w:rPr>
                  <w:color w:val="auto"/>
                  <w:w w:val="105"/>
                  <w:szCs w:val="24"/>
                  <w:u w:color="0462C1"/>
                  <w:lang w:val="ru-RU"/>
                </w:rPr>
                <w:t>.</w:t>
              </w:r>
              <w:r w:rsidR="00CD3C0D">
                <w:rPr>
                  <w:color w:val="auto"/>
                  <w:w w:val="105"/>
                  <w:szCs w:val="24"/>
                  <w:u w:color="0462C1"/>
                </w:rPr>
                <w:t>ru</w:t>
              </w:r>
              <w:r w:rsidR="00CD3C0D">
                <w:rPr>
                  <w:color w:val="auto"/>
                  <w:w w:val="105"/>
                  <w:szCs w:val="24"/>
                  <w:u w:color="0462C1"/>
                  <w:lang w:val="ru-RU"/>
                </w:rPr>
                <w:t>/</w:t>
              </w:r>
              <w:r w:rsidR="00CD3C0D">
                <w:rPr>
                  <w:color w:val="auto"/>
                  <w:w w:val="105"/>
                  <w:szCs w:val="24"/>
                  <w:u w:color="0462C1"/>
                </w:rPr>
                <w:t>subject</w:t>
              </w:r>
            </w:hyperlink>
          </w:p>
          <w:p w:rsidR="0025679A" w:rsidRDefault="0025679A">
            <w:pPr>
              <w:rPr>
                <w:color w:val="auto"/>
                <w:szCs w:val="24"/>
                <w:lang w:val="ru-RU"/>
              </w:rPr>
            </w:pPr>
            <w:hyperlink r:id="rId66" w:history="1">
              <w:r w:rsidR="00CD3C0D">
                <w:rPr>
                  <w:color w:val="auto"/>
                  <w:w w:val="105"/>
                  <w:szCs w:val="24"/>
                  <w:u w:color="0462C1"/>
                  <w:lang w:val="ru-RU"/>
                </w:rPr>
                <w:t>/32/1/</w:t>
              </w:r>
            </w:hyperlink>
          </w:p>
          <w:p w:rsidR="0025679A" w:rsidRDefault="0025679A">
            <w:pPr>
              <w:spacing w:line="266" w:lineRule="exact"/>
              <w:ind w:left="105"/>
              <w:rPr>
                <w:color w:val="auto"/>
                <w:szCs w:val="24"/>
                <w:lang w:val="ru-RU"/>
              </w:rPr>
            </w:pPr>
          </w:p>
        </w:tc>
      </w:tr>
      <w:tr w:rsidR="0025679A">
        <w:tc>
          <w:tcPr>
            <w:tcW w:w="837" w:type="dxa"/>
          </w:tcPr>
          <w:p w:rsidR="0025679A" w:rsidRDefault="0025679A">
            <w:pPr>
              <w:contextualSpacing/>
              <w:rPr>
                <w:color w:val="auto"/>
                <w:szCs w:val="24"/>
                <w:lang w:val="ru-RU"/>
              </w:rPr>
            </w:pPr>
          </w:p>
        </w:tc>
        <w:tc>
          <w:tcPr>
            <w:tcW w:w="3535" w:type="dxa"/>
          </w:tcPr>
          <w:p w:rsidR="0025679A" w:rsidRDefault="00CD3C0D">
            <w:pPr>
              <w:contextualSpacing/>
              <w:rPr>
                <w:color w:val="auto"/>
                <w:szCs w:val="24"/>
                <w:lang w:val="ru-RU"/>
              </w:rPr>
            </w:pPr>
            <w:r>
              <w:rPr>
                <w:color w:val="auto"/>
                <w:szCs w:val="24"/>
                <w:lang w:val="ru-RU"/>
              </w:rPr>
              <w:t>Итого по разделу</w:t>
            </w:r>
          </w:p>
        </w:tc>
        <w:tc>
          <w:tcPr>
            <w:tcW w:w="790" w:type="dxa"/>
          </w:tcPr>
          <w:p w:rsidR="0025679A" w:rsidRDefault="00CD3C0D">
            <w:pPr>
              <w:contextualSpacing/>
              <w:rPr>
                <w:color w:val="auto"/>
                <w:szCs w:val="24"/>
                <w:lang w:val="ru-RU"/>
              </w:rPr>
            </w:pPr>
            <w:r>
              <w:rPr>
                <w:color w:val="auto"/>
                <w:szCs w:val="24"/>
                <w:lang w:val="ru-RU"/>
              </w:rPr>
              <w:t>92 ч</w:t>
            </w:r>
          </w:p>
        </w:tc>
        <w:tc>
          <w:tcPr>
            <w:tcW w:w="3619" w:type="dxa"/>
          </w:tcPr>
          <w:p w:rsidR="0025679A" w:rsidRDefault="0025679A">
            <w:pPr>
              <w:spacing w:line="266" w:lineRule="exact"/>
              <w:ind w:left="105"/>
              <w:rPr>
                <w:color w:val="auto"/>
                <w:szCs w:val="24"/>
              </w:rPr>
            </w:pPr>
          </w:p>
        </w:tc>
      </w:tr>
      <w:tr w:rsidR="0025679A">
        <w:tc>
          <w:tcPr>
            <w:tcW w:w="837" w:type="dxa"/>
          </w:tcPr>
          <w:p w:rsidR="0025679A" w:rsidRDefault="0025679A">
            <w:pPr>
              <w:contextualSpacing/>
              <w:rPr>
                <w:color w:val="auto"/>
                <w:szCs w:val="24"/>
              </w:rPr>
            </w:pPr>
          </w:p>
        </w:tc>
        <w:tc>
          <w:tcPr>
            <w:tcW w:w="3535" w:type="dxa"/>
          </w:tcPr>
          <w:p w:rsidR="0025679A" w:rsidRDefault="00CD3C0D">
            <w:pPr>
              <w:contextualSpacing/>
              <w:rPr>
                <w:color w:val="auto"/>
                <w:szCs w:val="24"/>
                <w:lang w:val="ru-RU"/>
              </w:rPr>
            </w:pPr>
            <w:r>
              <w:rPr>
                <w:color w:val="auto"/>
                <w:szCs w:val="24"/>
                <w:lang w:val="ru-RU"/>
              </w:rPr>
              <w:t>ОБЩЕЕ КОЛИЧЕСТВО ЧАСОВ ПО ПРОГРАММЕ</w:t>
            </w:r>
          </w:p>
        </w:tc>
        <w:tc>
          <w:tcPr>
            <w:tcW w:w="790" w:type="dxa"/>
          </w:tcPr>
          <w:p w:rsidR="0025679A" w:rsidRDefault="00CD3C0D">
            <w:pPr>
              <w:contextualSpacing/>
              <w:rPr>
                <w:color w:val="auto"/>
                <w:szCs w:val="24"/>
              </w:rPr>
            </w:pPr>
            <w:r>
              <w:rPr>
                <w:color w:val="auto"/>
                <w:szCs w:val="24"/>
                <w:lang w:val="ru-RU"/>
              </w:rPr>
              <w:t xml:space="preserve">132 </w:t>
            </w:r>
            <w:r>
              <w:rPr>
                <w:color w:val="auto"/>
                <w:szCs w:val="24"/>
              </w:rPr>
              <w:t>ч</w:t>
            </w:r>
          </w:p>
        </w:tc>
        <w:tc>
          <w:tcPr>
            <w:tcW w:w="3619" w:type="dxa"/>
          </w:tcPr>
          <w:p w:rsidR="0025679A" w:rsidRDefault="0025679A">
            <w:pPr>
              <w:contextualSpacing/>
              <w:rPr>
                <w:color w:val="auto"/>
                <w:szCs w:val="24"/>
              </w:rPr>
            </w:pPr>
          </w:p>
        </w:tc>
      </w:tr>
    </w:tbl>
    <w:p w:rsidR="0025679A" w:rsidRDefault="0025679A">
      <w:pPr>
        <w:tabs>
          <w:tab w:val="left" w:pos="480"/>
        </w:tabs>
        <w:jc w:val="left"/>
        <w:rPr>
          <w:bCs/>
          <w:color w:val="auto"/>
          <w:szCs w:val="24"/>
          <w:lang w:val="ru-RU"/>
        </w:rPr>
      </w:pPr>
    </w:p>
    <w:p w:rsidR="0025679A" w:rsidRDefault="00CD3C0D">
      <w:pPr>
        <w:tabs>
          <w:tab w:val="left" w:pos="480"/>
        </w:tabs>
        <w:jc w:val="left"/>
        <w:rPr>
          <w:bCs/>
          <w:color w:val="auto"/>
          <w:szCs w:val="24"/>
        </w:rPr>
      </w:pPr>
      <w:r>
        <w:rPr>
          <w:bCs/>
          <w:color w:val="auto"/>
          <w:szCs w:val="24"/>
          <w:lang w:val="ru-RU"/>
        </w:rPr>
        <w:t>2</w:t>
      </w:r>
      <w:r>
        <w:rPr>
          <w:bCs/>
          <w:color w:val="auto"/>
          <w:szCs w:val="24"/>
        </w:rPr>
        <w:t xml:space="preserve"> КЛАСС</w:t>
      </w:r>
    </w:p>
    <w:p w:rsidR="0025679A" w:rsidRDefault="0025679A">
      <w:pPr>
        <w:spacing w:after="0" w:line="240" w:lineRule="auto"/>
        <w:ind w:left="0" w:firstLine="0"/>
        <w:jc w:val="left"/>
        <w:rPr>
          <w:bCs/>
          <w:color w:val="auto"/>
          <w:szCs w:val="24"/>
          <w:lang w:val="ru-RU"/>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Наименование разделов</w:t>
            </w:r>
          </w:p>
          <w:p w:rsidR="0025679A" w:rsidRDefault="00CD3C0D">
            <w:pPr>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xml:space="preserve">Кол-во </w:t>
            </w:r>
            <w:r>
              <w:rPr>
                <w:color w:val="auto"/>
                <w:szCs w:val="24"/>
              </w:rPr>
              <w:t>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contextualSpacing/>
              <w:jc w:val="center"/>
              <w:rPr>
                <w:color w:val="auto"/>
                <w:szCs w:val="24"/>
                <w:lang w:val="ru-RU"/>
              </w:rPr>
            </w:pPr>
            <w:r>
              <w:rPr>
                <w:color w:val="auto"/>
                <w:szCs w:val="24"/>
                <w:lang w:val="ru-RU"/>
              </w:rPr>
              <w:t>ЭОР</w:t>
            </w:r>
          </w:p>
          <w:p w:rsidR="0025679A" w:rsidRDefault="00CD3C0D">
            <w:pPr>
              <w:contextualSpacing/>
              <w:jc w:val="center"/>
              <w:rPr>
                <w:color w:val="auto"/>
                <w:szCs w:val="24"/>
                <w:lang w:val="ru-RU"/>
              </w:rPr>
            </w:pPr>
            <w:r>
              <w:rPr>
                <w:color w:val="auto"/>
                <w:szCs w:val="24"/>
                <w:lang w:val="ru-RU"/>
              </w:rPr>
              <w:t>электронные (цифровые)</w:t>
            </w:r>
          </w:p>
          <w:p w:rsidR="0025679A" w:rsidRDefault="00CD3C0D">
            <w:pPr>
              <w:contextualSpacing/>
              <w:jc w:val="center"/>
              <w:rPr>
                <w:color w:val="auto"/>
                <w:szCs w:val="24"/>
                <w:lang w:val="ru-RU"/>
              </w:rPr>
            </w:pPr>
            <w:r>
              <w:rPr>
                <w:color w:val="auto"/>
                <w:szCs w:val="24"/>
                <w:lang w:val="ru-RU"/>
              </w:rPr>
              <w:t>образовательные ресурсы</w:t>
            </w:r>
          </w:p>
        </w:tc>
      </w:tr>
      <w:tr w:rsidR="0025679A">
        <w:tc>
          <w:tcPr>
            <w:tcW w:w="837" w:type="dxa"/>
          </w:tcPr>
          <w:p w:rsidR="0025679A" w:rsidRDefault="00CD3C0D">
            <w:pPr>
              <w:contextualSpacing/>
              <w:rPr>
                <w:color w:val="auto"/>
                <w:szCs w:val="24"/>
              </w:rPr>
            </w:pPr>
            <w:r>
              <w:rPr>
                <w:color w:val="auto"/>
                <w:szCs w:val="24"/>
              </w:rPr>
              <w:t>1</w:t>
            </w:r>
          </w:p>
        </w:tc>
        <w:tc>
          <w:tcPr>
            <w:tcW w:w="3535" w:type="dxa"/>
          </w:tcPr>
          <w:p w:rsidR="0025679A" w:rsidRDefault="00CD3C0D">
            <w:pPr>
              <w:contextualSpacing/>
              <w:rPr>
                <w:color w:val="auto"/>
                <w:szCs w:val="24"/>
                <w:lang w:val="ru-RU"/>
              </w:rPr>
            </w:pPr>
            <w:r>
              <w:rPr>
                <w:color w:val="auto"/>
                <w:szCs w:val="24"/>
                <w:lang w:val="ru-RU"/>
              </w:rPr>
              <w:t>О нашей Родине.</w:t>
            </w:r>
          </w:p>
        </w:tc>
        <w:tc>
          <w:tcPr>
            <w:tcW w:w="790" w:type="dxa"/>
          </w:tcPr>
          <w:p w:rsidR="0025679A" w:rsidRDefault="00CD3C0D">
            <w:pPr>
              <w:contextualSpacing/>
              <w:rPr>
                <w:color w:val="auto"/>
                <w:szCs w:val="24"/>
                <w:lang w:val="ru-RU"/>
              </w:rPr>
            </w:pPr>
            <w:r>
              <w:rPr>
                <w:color w:val="auto"/>
                <w:szCs w:val="24"/>
                <w:lang w:val="ru-RU"/>
              </w:rPr>
              <w:t>6 ч</w:t>
            </w:r>
          </w:p>
        </w:tc>
        <w:tc>
          <w:tcPr>
            <w:tcW w:w="3619" w:type="dxa"/>
          </w:tcPr>
          <w:p w:rsidR="0025679A" w:rsidRDefault="0025679A">
            <w:pPr>
              <w:contextualSpacing/>
              <w:rPr>
                <w:color w:val="auto"/>
                <w:szCs w:val="24"/>
              </w:rPr>
            </w:pPr>
            <w:hyperlink r:id="rId67" w:history="1">
              <w:r w:rsidR="00CD3C0D">
                <w:rPr>
                  <w:color w:val="auto"/>
                  <w:spacing w:val="-1"/>
                  <w:w w:val="105"/>
                  <w:szCs w:val="24"/>
                  <w:u w:val="single" w:color="0462C1"/>
                </w:rPr>
                <w:t>https://resh.edu.ru/subj</w:t>
              </w:r>
            </w:hyperlink>
            <w:hyperlink r:id="rId68" w:history="1">
              <w:r w:rsidR="00CD3C0D">
                <w:rPr>
                  <w:color w:val="auto"/>
                  <w:w w:val="105"/>
                  <w:szCs w:val="24"/>
                  <w:u w:val="single" w:color="0462C1"/>
                </w:rPr>
                <w:t>ect/32/2/</w:t>
              </w:r>
            </w:hyperlink>
          </w:p>
        </w:tc>
      </w:tr>
      <w:tr w:rsidR="0025679A">
        <w:tc>
          <w:tcPr>
            <w:tcW w:w="837" w:type="dxa"/>
          </w:tcPr>
          <w:p w:rsidR="0025679A" w:rsidRDefault="00CD3C0D">
            <w:pPr>
              <w:contextualSpacing/>
              <w:rPr>
                <w:color w:val="auto"/>
                <w:szCs w:val="24"/>
              </w:rPr>
            </w:pPr>
            <w:r>
              <w:rPr>
                <w:color w:val="auto"/>
                <w:szCs w:val="24"/>
              </w:rPr>
              <w:t>2</w:t>
            </w:r>
          </w:p>
        </w:tc>
        <w:tc>
          <w:tcPr>
            <w:tcW w:w="3535" w:type="dxa"/>
          </w:tcPr>
          <w:p w:rsidR="0025679A" w:rsidRDefault="00CD3C0D">
            <w:pPr>
              <w:contextualSpacing/>
              <w:rPr>
                <w:color w:val="auto"/>
                <w:szCs w:val="24"/>
                <w:lang w:val="ru-RU"/>
              </w:rPr>
            </w:pPr>
            <w:r>
              <w:rPr>
                <w:color w:val="auto"/>
                <w:szCs w:val="24"/>
              </w:rPr>
              <w:t>Фольклор</w:t>
            </w:r>
            <w:r>
              <w:rPr>
                <w:color w:val="auto"/>
                <w:szCs w:val="24"/>
                <w:lang w:val="ru-RU"/>
              </w:rPr>
              <w:t xml:space="preserve"> (у</w:t>
            </w:r>
            <w:r>
              <w:rPr>
                <w:color w:val="auto"/>
                <w:szCs w:val="24"/>
              </w:rPr>
              <w:t>стное народное творчество</w:t>
            </w:r>
            <w:r>
              <w:rPr>
                <w:color w:val="auto"/>
                <w:szCs w:val="24"/>
                <w:lang w:val="ru-RU"/>
              </w:rPr>
              <w:t>).</w:t>
            </w:r>
          </w:p>
        </w:tc>
        <w:tc>
          <w:tcPr>
            <w:tcW w:w="790" w:type="dxa"/>
          </w:tcPr>
          <w:p w:rsidR="0025679A" w:rsidRDefault="00CD3C0D">
            <w:pPr>
              <w:contextualSpacing/>
              <w:rPr>
                <w:color w:val="auto"/>
                <w:szCs w:val="24"/>
                <w:lang w:val="ru-RU"/>
              </w:rPr>
            </w:pPr>
            <w:r>
              <w:rPr>
                <w:color w:val="auto"/>
                <w:szCs w:val="24"/>
                <w:lang w:val="ru-RU"/>
              </w:rPr>
              <w:t>16</w:t>
            </w:r>
            <w:r>
              <w:rPr>
                <w:color w:val="auto"/>
                <w:szCs w:val="24"/>
                <w:lang w:val="ru-RU"/>
              </w:rPr>
              <w:t xml:space="preserve"> ч</w:t>
            </w:r>
          </w:p>
        </w:tc>
        <w:tc>
          <w:tcPr>
            <w:tcW w:w="3619" w:type="dxa"/>
          </w:tcPr>
          <w:p w:rsidR="0025679A" w:rsidRDefault="0025679A">
            <w:pPr>
              <w:contextualSpacing/>
              <w:rPr>
                <w:color w:val="auto"/>
                <w:szCs w:val="24"/>
              </w:rPr>
            </w:pPr>
            <w:hyperlink r:id="rId69" w:history="1">
              <w:r w:rsidR="00CD3C0D">
                <w:rPr>
                  <w:color w:val="auto"/>
                  <w:spacing w:val="-1"/>
                  <w:w w:val="105"/>
                  <w:szCs w:val="24"/>
                  <w:u w:val="single" w:color="0462C1"/>
                </w:rPr>
                <w:t>https://resh.edu.ru/subj</w:t>
              </w:r>
            </w:hyperlink>
            <w:hyperlink r:id="rId70" w:history="1">
              <w:r w:rsidR="00CD3C0D">
                <w:rPr>
                  <w:color w:val="auto"/>
                  <w:w w:val="105"/>
                  <w:szCs w:val="24"/>
                  <w:u w:val="single" w:color="0462C1"/>
                </w:rPr>
                <w:t>ect/32/2/</w:t>
              </w:r>
            </w:hyperlink>
          </w:p>
        </w:tc>
      </w:tr>
      <w:tr w:rsidR="0025679A">
        <w:tc>
          <w:tcPr>
            <w:tcW w:w="837" w:type="dxa"/>
          </w:tcPr>
          <w:p w:rsidR="0025679A" w:rsidRDefault="00CD3C0D">
            <w:pPr>
              <w:contextualSpacing/>
              <w:rPr>
                <w:color w:val="auto"/>
                <w:szCs w:val="24"/>
              </w:rPr>
            </w:pPr>
            <w:r>
              <w:rPr>
                <w:color w:val="auto"/>
                <w:szCs w:val="24"/>
              </w:rPr>
              <w:t>3</w:t>
            </w:r>
          </w:p>
        </w:tc>
        <w:tc>
          <w:tcPr>
            <w:tcW w:w="3535" w:type="dxa"/>
          </w:tcPr>
          <w:p w:rsidR="0025679A" w:rsidRDefault="00CD3C0D">
            <w:pPr>
              <w:contextualSpacing/>
              <w:rPr>
                <w:color w:val="auto"/>
                <w:szCs w:val="24"/>
                <w:lang w:val="ru-RU"/>
              </w:rPr>
            </w:pPr>
            <w:r>
              <w:rPr>
                <w:color w:val="auto"/>
                <w:szCs w:val="24"/>
                <w:lang w:val="ru-RU"/>
              </w:rPr>
              <w:t>Звуки и краски родной природы в разные времена (осень)</w:t>
            </w:r>
          </w:p>
        </w:tc>
        <w:tc>
          <w:tcPr>
            <w:tcW w:w="790" w:type="dxa"/>
          </w:tcPr>
          <w:p w:rsidR="0025679A" w:rsidRDefault="00CD3C0D">
            <w:pPr>
              <w:contextualSpacing/>
              <w:rPr>
                <w:color w:val="auto"/>
                <w:szCs w:val="24"/>
                <w:lang w:val="ru-RU"/>
              </w:rPr>
            </w:pPr>
            <w:r>
              <w:rPr>
                <w:color w:val="auto"/>
                <w:szCs w:val="24"/>
                <w:lang w:val="ru-RU"/>
              </w:rPr>
              <w:t>10 ч</w:t>
            </w:r>
          </w:p>
        </w:tc>
        <w:tc>
          <w:tcPr>
            <w:tcW w:w="3619" w:type="dxa"/>
          </w:tcPr>
          <w:p w:rsidR="0025679A" w:rsidRDefault="0025679A">
            <w:pPr>
              <w:contextualSpacing/>
              <w:rPr>
                <w:color w:val="auto"/>
                <w:szCs w:val="24"/>
              </w:rPr>
            </w:pPr>
            <w:hyperlink r:id="rId71" w:history="1">
              <w:r w:rsidR="00CD3C0D">
                <w:rPr>
                  <w:color w:val="auto"/>
                  <w:spacing w:val="-1"/>
                  <w:w w:val="105"/>
                  <w:szCs w:val="24"/>
                  <w:u w:val="single" w:color="0462C1"/>
                </w:rPr>
                <w:t>https://resh</w:t>
              </w:r>
              <w:r w:rsidR="00CD3C0D">
                <w:rPr>
                  <w:color w:val="auto"/>
                  <w:spacing w:val="-1"/>
                  <w:w w:val="105"/>
                  <w:szCs w:val="24"/>
                  <w:u w:val="single" w:color="0462C1"/>
                </w:rPr>
                <w:t>.edu.ru/subj</w:t>
              </w:r>
            </w:hyperlink>
            <w:hyperlink r:id="rId72" w:history="1">
              <w:r w:rsidR="00CD3C0D">
                <w:rPr>
                  <w:color w:val="auto"/>
                  <w:w w:val="105"/>
                  <w:szCs w:val="24"/>
                  <w:u w:val="single" w:color="0462C1"/>
                </w:rPr>
                <w:t>ect/32/2/</w:t>
              </w:r>
            </w:hyperlink>
          </w:p>
        </w:tc>
      </w:tr>
      <w:tr w:rsidR="0025679A">
        <w:tc>
          <w:tcPr>
            <w:tcW w:w="837" w:type="dxa"/>
          </w:tcPr>
          <w:p w:rsidR="0025679A" w:rsidRDefault="00CD3C0D">
            <w:pPr>
              <w:contextualSpacing/>
              <w:rPr>
                <w:color w:val="auto"/>
                <w:szCs w:val="24"/>
              </w:rPr>
            </w:pPr>
            <w:r>
              <w:rPr>
                <w:color w:val="auto"/>
                <w:szCs w:val="24"/>
              </w:rPr>
              <w:t>4</w:t>
            </w:r>
          </w:p>
        </w:tc>
        <w:tc>
          <w:tcPr>
            <w:tcW w:w="3535" w:type="dxa"/>
          </w:tcPr>
          <w:p w:rsidR="0025679A" w:rsidRDefault="00CD3C0D">
            <w:pPr>
              <w:contextualSpacing/>
              <w:rPr>
                <w:color w:val="auto"/>
                <w:szCs w:val="24"/>
              </w:rPr>
            </w:pPr>
            <w:r>
              <w:rPr>
                <w:color w:val="auto"/>
                <w:szCs w:val="24"/>
              </w:rPr>
              <w:t>О детях и дружбе</w:t>
            </w:r>
          </w:p>
        </w:tc>
        <w:tc>
          <w:tcPr>
            <w:tcW w:w="790" w:type="dxa"/>
          </w:tcPr>
          <w:p w:rsidR="0025679A" w:rsidRDefault="00CD3C0D">
            <w:pPr>
              <w:contextualSpacing/>
              <w:rPr>
                <w:color w:val="auto"/>
                <w:szCs w:val="24"/>
                <w:lang w:val="ru-RU"/>
              </w:rPr>
            </w:pPr>
            <w:r>
              <w:rPr>
                <w:color w:val="auto"/>
                <w:szCs w:val="24"/>
                <w:lang w:val="ru-RU"/>
              </w:rPr>
              <w:t>12 ч</w:t>
            </w:r>
          </w:p>
        </w:tc>
        <w:tc>
          <w:tcPr>
            <w:tcW w:w="3619" w:type="dxa"/>
          </w:tcPr>
          <w:p w:rsidR="0025679A" w:rsidRDefault="0025679A">
            <w:pPr>
              <w:contextualSpacing/>
              <w:rPr>
                <w:color w:val="auto"/>
                <w:szCs w:val="24"/>
              </w:rPr>
            </w:pPr>
            <w:hyperlink r:id="rId73" w:history="1">
              <w:r w:rsidR="00CD3C0D">
                <w:rPr>
                  <w:color w:val="auto"/>
                  <w:spacing w:val="-1"/>
                  <w:w w:val="105"/>
                  <w:szCs w:val="24"/>
                  <w:u w:val="single" w:color="0462C1"/>
                </w:rPr>
                <w:t>https://resh.edu.ru/subj</w:t>
              </w:r>
            </w:hyperlink>
            <w:hyperlink r:id="rId74" w:history="1">
              <w:r w:rsidR="00CD3C0D">
                <w:rPr>
                  <w:color w:val="auto"/>
                  <w:w w:val="105"/>
                  <w:szCs w:val="24"/>
                  <w:u w:val="single" w:color="0462C1"/>
                </w:rPr>
                <w:t>ect/32/2/</w:t>
              </w:r>
            </w:hyperlink>
          </w:p>
        </w:tc>
      </w:tr>
      <w:tr w:rsidR="0025679A">
        <w:tc>
          <w:tcPr>
            <w:tcW w:w="837" w:type="dxa"/>
          </w:tcPr>
          <w:p w:rsidR="0025679A" w:rsidRDefault="00CD3C0D">
            <w:pPr>
              <w:contextualSpacing/>
              <w:rPr>
                <w:color w:val="auto"/>
                <w:szCs w:val="24"/>
              </w:rPr>
            </w:pPr>
            <w:r>
              <w:rPr>
                <w:color w:val="auto"/>
                <w:szCs w:val="24"/>
              </w:rPr>
              <w:t>5</w:t>
            </w:r>
          </w:p>
        </w:tc>
        <w:tc>
          <w:tcPr>
            <w:tcW w:w="3535" w:type="dxa"/>
          </w:tcPr>
          <w:p w:rsidR="0025679A" w:rsidRDefault="00CD3C0D">
            <w:pPr>
              <w:contextualSpacing/>
              <w:rPr>
                <w:color w:val="auto"/>
                <w:szCs w:val="24"/>
              </w:rPr>
            </w:pPr>
            <w:r>
              <w:rPr>
                <w:color w:val="auto"/>
                <w:szCs w:val="24"/>
              </w:rPr>
              <w:t>Мир сказок</w:t>
            </w:r>
          </w:p>
        </w:tc>
        <w:tc>
          <w:tcPr>
            <w:tcW w:w="790" w:type="dxa"/>
          </w:tcPr>
          <w:p w:rsidR="0025679A" w:rsidRDefault="00CD3C0D">
            <w:pPr>
              <w:contextualSpacing/>
              <w:rPr>
                <w:color w:val="auto"/>
                <w:szCs w:val="24"/>
                <w:lang w:val="ru-RU"/>
              </w:rPr>
            </w:pPr>
            <w:r>
              <w:rPr>
                <w:color w:val="auto"/>
                <w:szCs w:val="24"/>
                <w:lang w:val="ru-RU"/>
              </w:rPr>
              <w:t>12 ч</w:t>
            </w:r>
          </w:p>
        </w:tc>
        <w:tc>
          <w:tcPr>
            <w:tcW w:w="3619" w:type="dxa"/>
          </w:tcPr>
          <w:p w:rsidR="0025679A" w:rsidRDefault="0025679A">
            <w:pPr>
              <w:contextualSpacing/>
              <w:rPr>
                <w:color w:val="auto"/>
                <w:szCs w:val="24"/>
              </w:rPr>
            </w:pPr>
            <w:hyperlink r:id="rId75" w:history="1">
              <w:r w:rsidR="00CD3C0D">
                <w:rPr>
                  <w:color w:val="auto"/>
                  <w:spacing w:val="-1"/>
                  <w:w w:val="105"/>
                  <w:szCs w:val="24"/>
                  <w:u w:val="single" w:color="0462C1"/>
                </w:rPr>
                <w:t>https://resh.edu.ru/subj</w:t>
              </w:r>
            </w:hyperlink>
            <w:hyperlink r:id="rId76" w:history="1">
              <w:r w:rsidR="00CD3C0D">
                <w:rPr>
                  <w:color w:val="auto"/>
                  <w:w w:val="105"/>
                  <w:szCs w:val="24"/>
                  <w:u w:val="single" w:color="0462C1"/>
                </w:rPr>
                <w:t>ect/32/2/</w:t>
              </w:r>
            </w:hyperlink>
          </w:p>
        </w:tc>
      </w:tr>
      <w:tr w:rsidR="0025679A">
        <w:tc>
          <w:tcPr>
            <w:tcW w:w="837" w:type="dxa"/>
          </w:tcPr>
          <w:p w:rsidR="0025679A" w:rsidRDefault="00CD3C0D">
            <w:pPr>
              <w:contextualSpacing/>
              <w:rPr>
                <w:color w:val="auto"/>
                <w:szCs w:val="24"/>
              </w:rPr>
            </w:pPr>
            <w:r>
              <w:rPr>
                <w:color w:val="auto"/>
                <w:szCs w:val="24"/>
              </w:rPr>
              <w:t>6</w:t>
            </w:r>
          </w:p>
        </w:tc>
        <w:tc>
          <w:tcPr>
            <w:tcW w:w="3535" w:type="dxa"/>
          </w:tcPr>
          <w:p w:rsidR="0025679A" w:rsidRDefault="00CD3C0D">
            <w:pPr>
              <w:contextualSpacing/>
              <w:rPr>
                <w:color w:val="auto"/>
                <w:szCs w:val="24"/>
                <w:lang w:val="ru-RU"/>
              </w:rPr>
            </w:pPr>
            <w:r>
              <w:rPr>
                <w:color w:val="auto"/>
                <w:szCs w:val="24"/>
                <w:lang w:val="ru-RU"/>
              </w:rPr>
              <w:t>Звуки и краски родной природы (зима)</w:t>
            </w:r>
          </w:p>
        </w:tc>
        <w:tc>
          <w:tcPr>
            <w:tcW w:w="790" w:type="dxa"/>
          </w:tcPr>
          <w:p w:rsidR="0025679A" w:rsidRDefault="00CD3C0D">
            <w:pPr>
              <w:contextualSpacing/>
              <w:rPr>
                <w:color w:val="auto"/>
                <w:szCs w:val="24"/>
                <w:lang w:val="ru-RU"/>
              </w:rPr>
            </w:pPr>
            <w:r>
              <w:rPr>
                <w:color w:val="auto"/>
                <w:szCs w:val="24"/>
                <w:lang w:val="ru-RU"/>
              </w:rPr>
              <w:t>14 ч</w:t>
            </w:r>
          </w:p>
        </w:tc>
        <w:tc>
          <w:tcPr>
            <w:tcW w:w="3619" w:type="dxa"/>
          </w:tcPr>
          <w:p w:rsidR="0025679A" w:rsidRDefault="0025679A">
            <w:pPr>
              <w:rPr>
                <w:color w:val="auto"/>
                <w:szCs w:val="24"/>
              </w:rPr>
            </w:pPr>
            <w:hyperlink r:id="rId77" w:history="1">
              <w:r w:rsidR="00CD3C0D">
                <w:rPr>
                  <w:color w:val="auto"/>
                  <w:spacing w:val="-1"/>
                  <w:w w:val="105"/>
                  <w:szCs w:val="24"/>
                  <w:u w:val="single" w:color="0462C1"/>
                </w:rPr>
                <w:t>https://resh.edu.ru/subj</w:t>
              </w:r>
            </w:hyperlink>
            <w:hyperlink r:id="rId78" w:history="1">
              <w:r w:rsidR="00CD3C0D">
                <w:rPr>
                  <w:color w:val="auto"/>
                  <w:w w:val="105"/>
                  <w:szCs w:val="24"/>
                  <w:u w:val="single" w:color="0462C1"/>
                </w:rPr>
                <w:t>ect/32/2/</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7</w:t>
            </w:r>
          </w:p>
        </w:tc>
        <w:tc>
          <w:tcPr>
            <w:tcW w:w="3535" w:type="dxa"/>
          </w:tcPr>
          <w:p w:rsidR="0025679A" w:rsidRDefault="00CD3C0D">
            <w:pPr>
              <w:contextualSpacing/>
              <w:rPr>
                <w:color w:val="auto"/>
                <w:szCs w:val="24"/>
              </w:rPr>
            </w:pPr>
            <w:r>
              <w:rPr>
                <w:color w:val="auto"/>
                <w:szCs w:val="24"/>
              </w:rPr>
              <w:t>О братьях наших меньших</w:t>
            </w:r>
          </w:p>
        </w:tc>
        <w:tc>
          <w:tcPr>
            <w:tcW w:w="790" w:type="dxa"/>
          </w:tcPr>
          <w:p w:rsidR="0025679A" w:rsidRDefault="00CD3C0D">
            <w:pPr>
              <w:contextualSpacing/>
              <w:rPr>
                <w:color w:val="auto"/>
                <w:szCs w:val="24"/>
                <w:lang w:val="ru-RU"/>
              </w:rPr>
            </w:pPr>
            <w:r>
              <w:rPr>
                <w:color w:val="auto"/>
                <w:szCs w:val="24"/>
                <w:lang w:val="ru-RU"/>
              </w:rPr>
              <w:t>18 ч</w:t>
            </w:r>
          </w:p>
        </w:tc>
        <w:tc>
          <w:tcPr>
            <w:tcW w:w="3619" w:type="dxa"/>
          </w:tcPr>
          <w:p w:rsidR="0025679A" w:rsidRDefault="0025679A">
            <w:pPr>
              <w:rPr>
                <w:color w:val="auto"/>
                <w:szCs w:val="24"/>
              </w:rPr>
            </w:pPr>
            <w:hyperlink r:id="rId79" w:history="1">
              <w:r w:rsidR="00CD3C0D">
                <w:rPr>
                  <w:color w:val="auto"/>
                  <w:spacing w:val="-1"/>
                  <w:w w:val="105"/>
                  <w:szCs w:val="24"/>
                  <w:u w:val="single" w:color="0462C1"/>
                </w:rPr>
                <w:t>https://resh.edu.ru/subj</w:t>
              </w:r>
            </w:hyperlink>
            <w:hyperlink r:id="rId80" w:history="1">
              <w:r w:rsidR="00CD3C0D">
                <w:rPr>
                  <w:color w:val="auto"/>
                  <w:w w:val="105"/>
                  <w:szCs w:val="24"/>
                  <w:u w:val="single" w:color="0462C1"/>
                </w:rPr>
                <w:t>ect/32/2/</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8</w:t>
            </w:r>
          </w:p>
        </w:tc>
        <w:tc>
          <w:tcPr>
            <w:tcW w:w="3535" w:type="dxa"/>
          </w:tcPr>
          <w:p w:rsidR="0025679A" w:rsidRDefault="00CD3C0D">
            <w:pPr>
              <w:contextualSpacing/>
              <w:rPr>
                <w:color w:val="auto"/>
                <w:szCs w:val="24"/>
                <w:lang w:val="ru-RU"/>
              </w:rPr>
            </w:pPr>
            <w:r>
              <w:rPr>
                <w:color w:val="auto"/>
                <w:szCs w:val="24"/>
                <w:lang w:val="ru-RU"/>
              </w:rPr>
              <w:t xml:space="preserve">Звуки и краски родной природы </w:t>
            </w:r>
            <w:r>
              <w:rPr>
                <w:color w:val="auto"/>
                <w:szCs w:val="24"/>
                <w:lang w:val="ru-RU"/>
              </w:rPr>
              <w:t>(весна и лето)</w:t>
            </w:r>
          </w:p>
        </w:tc>
        <w:tc>
          <w:tcPr>
            <w:tcW w:w="790" w:type="dxa"/>
          </w:tcPr>
          <w:p w:rsidR="0025679A" w:rsidRDefault="00CD3C0D">
            <w:pPr>
              <w:contextualSpacing/>
              <w:rPr>
                <w:color w:val="auto"/>
                <w:szCs w:val="24"/>
                <w:lang w:val="ru-RU"/>
              </w:rPr>
            </w:pPr>
            <w:r>
              <w:rPr>
                <w:color w:val="auto"/>
                <w:szCs w:val="24"/>
                <w:lang w:val="ru-RU"/>
              </w:rPr>
              <w:t>18 ч</w:t>
            </w:r>
          </w:p>
        </w:tc>
        <w:tc>
          <w:tcPr>
            <w:tcW w:w="3619" w:type="dxa"/>
          </w:tcPr>
          <w:p w:rsidR="0025679A" w:rsidRDefault="0025679A">
            <w:pPr>
              <w:spacing w:line="200" w:lineRule="exact"/>
              <w:rPr>
                <w:color w:val="auto"/>
                <w:szCs w:val="24"/>
              </w:rPr>
            </w:pPr>
            <w:hyperlink r:id="rId81" w:history="1">
              <w:r w:rsidR="00CD3C0D">
                <w:rPr>
                  <w:color w:val="auto"/>
                  <w:spacing w:val="-1"/>
                  <w:w w:val="105"/>
                  <w:szCs w:val="24"/>
                  <w:u w:val="single" w:color="0462C1"/>
                </w:rPr>
                <w:t>https://resh.edu.ru/subj</w:t>
              </w:r>
            </w:hyperlink>
            <w:hyperlink r:id="rId82" w:history="1">
              <w:r w:rsidR="00CD3C0D">
                <w:rPr>
                  <w:color w:val="auto"/>
                  <w:w w:val="105"/>
                  <w:szCs w:val="24"/>
                  <w:u w:val="single" w:color="0462C1"/>
                </w:rPr>
                <w:t>ect/32/2/</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9</w:t>
            </w:r>
          </w:p>
        </w:tc>
        <w:tc>
          <w:tcPr>
            <w:tcW w:w="3535" w:type="dxa"/>
          </w:tcPr>
          <w:p w:rsidR="0025679A" w:rsidRDefault="00CD3C0D">
            <w:pPr>
              <w:contextualSpacing/>
              <w:rPr>
                <w:color w:val="auto"/>
                <w:szCs w:val="24"/>
                <w:lang w:val="ru-RU"/>
              </w:rPr>
            </w:pPr>
            <w:r>
              <w:rPr>
                <w:color w:val="auto"/>
                <w:szCs w:val="24"/>
                <w:lang w:val="ru-RU"/>
              </w:rPr>
              <w:t>О наших близких, о семье</w:t>
            </w:r>
          </w:p>
        </w:tc>
        <w:tc>
          <w:tcPr>
            <w:tcW w:w="790" w:type="dxa"/>
          </w:tcPr>
          <w:p w:rsidR="0025679A" w:rsidRDefault="00CD3C0D">
            <w:pPr>
              <w:contextualSpacing/>
              <w:rPr>
                <w:color w:val="auto"/>
                <w:szCs w:val="24"/>
                <w:lang w:val="ru-RU"/>
              </w:rPr>
            </w:pPr>
            <w:r>
              <w:rPr>
                <w:color w:val="auto"/>
                <w:szCs w:val="24"/>
                <w:lang w:val="ru-RU"/>
              </w:rPr>
              <w:t>13 ч</w:t>
            </w:r>
          </w:p>
        </w:tc>
        <w:tc>
          <w:tcPr>
            <w:tcW w:w="3619" w:type="dxa"/>
          </w:tcPr>
          <w:p w:rsidR="0025679A" w:rsidRDefault="0025679A">
            <w:pPr>
              <w:contextualSpacing/>
              <w:rPr>
                <w:color w:val="auto"/>
                <w:szCs w:val="24"/>
              </w:rPr>
            </w:pPr>
            <w:hyperlink r:id="rId83" w:history="1">
              <w:r w:rsidR="00CD3C0D">
                <w:rPr>
                  <w:color w:val="auto"/>
                  <w:spacing w:val="-1"/>
                  <w:w w:val="105"/>
                  <w:szCs w:val="24"/>
                  <w:u w:val="single" w:color="0462C1"/>
                </w:rPr>
                <w:t>https://resh.edu.ru/subj</w:t>
              </w:r>
            </w:hyperlink>
            <w:hyperlink r:id="rId84" w:history="1">
              <w:r w:rsidR="00CD3C0D">
                <w:rPr>
                  <w:color w:val="auto"/>
                  <w:w w:val="105"/>
                  <w:szCs w:val="24"/>
                  <w:u w:val="single" w:color="0462C1"/>
                </w:rPr>
                <w:t>ect/32/2/</w:t>
              </w:r>
            </w:hyperlink>
          </w:p>
        </w:tc>
      </w:tr>
      <w:tr w:rsidR="0025679A">
        <w:tc>
          <w:tcPr>
            <w:tcW w:w="837" w:type="dxa"/>
          </w:tcPr>
          <w:p w:rsidR="0025679A" w:rsidRDefault="00CD3C0D">
            <w:pPr>
              <w:contextualSpacing/>
              <w:rPr>
                <w:color w:val="auto"/>
                <w:szCs w:val="24"/>
              </w:rPr>
            </w:pPr>
            <w:r>
              <w:rPr>
                <w:color w:val="auto"/>
                <w:szCs w:val="24"/>
              </w:rPr>
              <w:t>10</w:t>
            </w:r>
          </w:p>
        </w:tc>
        <w:tc>
          <w:tcPr>
            <w:tcW w:w="3535" w:type="dxa"/>
          </w:tcPr>
          <w:p w:rsidR="0025679A" w:rsidRDefault="00CD3C0D">
            <w:pPr>
              <w:contextualSpacing/>
              <w:rPr>
                <w:color w:val="auto"/>
                <w:szCs w:val="24"/>
              </w:rPr>
            </w:pPr>
            <w:r>
              <w:rPr>
                <w:color w:val="auto"/>
                <w:szCs w:val="24"/>
              </w:rPr>
              <w:t>Зарубежная литература</w:t>
            </w:r>
          </w:p>
        </w:tc>
        <w:tc>
          <w:tcPr>
            <w:tcW w:w="790" w:type="dxa"/>
          </w:tcPr>
          <w:p w:rsidR="0025679A" w:rsidRDefault="00CD3C0D">
            <w:pPr>
              <w:contextualSpacing/>
              <w:rPr>
                <w:color w:val="auto"/>
                <w:szCs w:val="24"/>
                <w:lang w:val="ru-RU"/>
              </w:rPr>
            </w:pPr>
            <w:r>
              <w:rPr>
                <w:color w:val="auto"/>
                <w:szCs w:val="24"/>
                <w:lang w:val="ru-RU"/>
              </w:rPr>
              <w:t>13 ч</w:t>
            </w:r>
          </w:p>
        </w:tc>
        <w:tc>
          <w:tcPr>
            <w:tcW w:w="3619" w:type="dxa"/>
          </w:tcPr>
          <w:p w:rsidR="0025679A" w:rsidRDefault="0025679A">
            <w:pPr>
              <w:rPr>
                <w:color w:val="auto"/>
                <w:szCs w:val="24"/>
              </w:rPr>
            </w:pPr>
            <w:hyperlink r:id="rId85" w:history="1">
              <w:r w:rsidR="00CD3C0D">
                <w:rPr>
                  <w:color w:val="auto"/>
                  <w:spacing w:val="-1"/>
                  <w:w w:val="105"/>
                  <w:szCs w:val="24"/>
                  <w:u w:val="single" w:color="0462C1"/>
                </w:rPr>
                <w:t>https://resh.edu.ru/subj</w:t>
              </w:r>
            </w:hyperlink>
            <w:hyperlink r:id="rId86" w:history="1">
              <w:r w:rsidR="00CD3C0D">
                <w:rPr>
                  <w:color w:val="auto"/>
                  <w:w w:val="105"/>
                  <w:szCs w:val="24"/>
                  <w:u w:val="single" w:color="0462C1"/>
                </w:rPr>
                <w:t>ect/32/2/</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lang w:val="ru-RU"/>
              </w:rPr>
            </w:pPr>
            <w:r>
              <w:rPr>
                <w:color w:val="auto"/>
                <w:szCs w:val="24"/>
                <w:lang w:val="ru-RU"/>
              </w:rPr>
              <w:t>11</w:t>
            </w:r>
          </w:p>
        </w:tc>
        <w:tc>
          <w:tcPr>
            <w:tcW w:w="3535" w:type="dxa"/>
          </w:tcPr>
          <w:p w:rsidR="0025679A" w:rsidRDefault="00CD3C0D">
            <w:pPr>
              <w:contextualSpacing/>
              <w:rPr>
                <w:color w:val="auto"/>
                <w:szCs w:val="24"/>
                <w:lang w:val="ru-RU"/>
              </w:rPr>
            </w:pPr>
            <w:r>
              <w:rPr>
                <w:color w:val="auto"/>
                <w:szCs w:val="24"/>
                <w:lang w:val="ru-RU"/>
              </w:rPr>
              <w:t>Библиографическая культура</w:t>
            </w:r>
            <w:r>
              <w:rPr>
                <w:color w:val="auto"/>
                <w:szCs w:val="24"/>
                <w:lang w:val="ru-RU"/>
              </w:rPr>
              <w:t xml:space="preserve"> (работа с детской книгой и справочной литературой)</w:t>
            </w:r>
          </w:p>
        </w:tc>
        <w:tc>
          <w:tcPr>
            <w:tcW w:w="790" w:type="dxa"/>
          </w:tcPr>
          <w:p w:rsidR="0025679A" w:rsidRDefault="00CD3C0D">
            <w:pPr>
              <w:contextualSpacing/>
              <w:rPr>
                <w:color w:val="auto"/>
                <w:szCs w:val="24"/>
                <w:lang w:val="ru-RU"/>
              </w:rPr>
            </w:pPr>
            <w:r>
              <w:rPr>
                <w:color w:val="auto"/>
                <w:szCs w:val="24"/>
                <w:lang w:val="ru-RU"/>
              </w:rPr>
              <w:t>4 ч</w:t>
            </w:r>
          </w:p>
        </w:tc>
        <w:tc>
          <w:tcPr>
            <w:tcW w:w="3619" w:type="dxa"/>
          </w:tcPr>
          <w:p w:rsidR="0025679A" w:rsidRDefault="0025679A">
            <w:pPr>
              <w:rPr>
                <w:color w:val="auto"/>
                <w:szCs w:val="24"/>
              </w:rPr>
            </w:pPr>
            <w:hyperlink r:id="rId87" w:history="1">
              <w:r w:rsidR="00CD3C0D">
                <w:rPr>
                  <w:color w:val="auto"/>
                  <w:spacing w:val="-1"/>
                  <w:w w:val="105"/>
                  <w:szCs w:val="24"/>
                  <w:u w:val="single" w:color="0462C1"/>
                </w:rPr>
                <w:t>https://resh.edu.ru/subj</w:t>
              </w:r>
            </w:hyperlink>
            <w:hyperlink r:id="rId88" w:history="1">
              <w:r w:rsidR="00CD3C0D">
                <w:rPr>
                  <w:color w:val="auto"/>
                  <w:w w:val="105"/>
                  <w:szCs w:val="24"/>
                  <w:u w:val="single" w:color="0462C1"/>
                </w:rPr>
                <w:t>ect/32/2/</w:t>
              </w:r>
            </w:hyperlink>
          </w:p>
          <w:p w:rsidR="0025679A" w:rsidRDefault="0025679A">
            <w:pPr>
              <w:contextualSpacing/>
              <w:rPr>
                <w:color w:val="auto"/>
                <w:szCs w:val="24"/>
              </w:rPr>
            </w:pPr>
          </w:p>
        </w:tc>
      </w:tr>
      <w:tr w:rsidR="0025679A">
        <w:tc>
          <w:tcPr>
            <w:tcW w:w="837" w:type="dxa"/>
          </w:tcPr>
          <w:p w:rsidR="0025679A" w:rsidRDefault="0025679A">
            <w:pPr>
              <w:contextualSpacing/>
              <w:rPr>
                <w:color w:val="auto"/>
                <w:szCs w:val="24"/>
              </w:rPr>
            </w:pPr>
          </w:p>
        </w:tc>
        <w:tc>
          <w:tcPr>
            <w:tcW w:w="3535" w:type="dxa"/>
          </w:tcPr>
          <w:p w:rsidR="0025679A" w:rsidRDefault="00CD3C0D">
            <w:pPr>
              <w:contextualSpacing/>
              <w:rPr>
                <w:color w:val="auto"/>
                <w:szCs w:val="24"/>
                <w:lang w:val="ru-RU"/>
              </w:rPr>
            </w:pPr>
            <w:r>
              <w:rPr>
                <w:color w:val="auto"/>
                <w:szCs w:val="24"/>
                <w:lang w:val="ru-RU"/>
              </w:rPr>
              <w:t>ОБЩЕЕ КОЛИЧЕСТВО ЧАСОВ ПО ПРОГРАММЕ</w:t>
            </w:r>
          </w:p>
        </w:tc>
        <w:tc>
          <w:tcPr>
            <w:tcW w:w="790" w:type="dxa"/>
          </w:tcPr>
          <w:p w:rsidR="0025679A" w:rsidRDefault="00CD3C0D">
            <w:pPr>
              <w:contextualSpacing/>
              <w:rPr>
                <w:color w:val="auto"/>
                <w:szCs w:val="24"/>
                <w:lang w:val="ru-RU"/>
              </w:rPr>
            </w:pPr>
            <w:r>
              <w:rPr>
                <w:color w:val="auto"/>
                <w:szCs w:val="24"/>
                <w:lang w:val="ru-RU"/>
              </w:rPr>
              <w:t>136 ч</w:t>
            </w:r>
          </w:p>
        </w:tc>
        <w:tc>
          <w:tcPr>
            <w:tcW w:w="3619" w:type="dxa"/>
          </w:tcPr>
          <w:p w:rsidR="0025679A" w:rsidRDefault="0025679A">
            <w:pPr>
              <w:contextualSpacing/>
              <w:rPr>
                <w:color w:val="auto"/>
                <w:szCs w:val="24"/>
                <w:lang w:val="ru-RU"/>
              </w:rPr>
            </w:pPr>
          </w:p>
        </w:tc>
      </w:tr>
    </w:tbl>
    <w:p w:rsidR="0025679A" w:rsidRDefault="0025679A">
      <w:pPr>
        <w:spacing w:line="253" w:lineRule="exact"/>
        <w:rPr>
          <w:color w:val="auto"/>
          <w:szCs w:val="24"/>
          <w:lang w:val="ru-RU"/>
        </w:rPr>
      </w:pPr>
    </w:p>
    <w:p w:rsidR="0025679A" w:rsidRDefault="00CD3C0D">
      <w:pPr>
        <w:tabs>
          <w:tab w:val="left" w:pos="480"/>
        </w:tabs>
        <w:jc w:val="left"/>
        <w:rPr>
          <w:bCs/>
          <w:color w:val="auto"/>
          <w:szCs w:val="24"/>
        </w:rPr>
      </w:pPr>
      <w:r>
        <w:rPr>
          <w:bCs/>
          <w:color w:val="auto"/>
          <w:szCs w:val="24"/>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85"/>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Наименование разделов</w:t>
            </w:r>
          </w:p>
          <w:p w:rsidR="0025679A" w:rsidRDefault="00CD3C0D">
            <w:pPr>
              <w:contextualSpacing/>
              <w:rPr>
                <w:color w:val="auto"/>
                <w:szCs w:val="24"/>
                <w:lang w:val="ru-RU"/>
              </w:rPr>
            </w:pPr>
            <w:r>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contextualSpacing/>
              <w:jc w:val="center"/>
              <w:rPr>
                <w:color w:val="auto"/>
                <w:szCs w:val="24"/>
                <w:lang w:val="ru-RU"/>
              </w:rPr>
            </w:pPr>
            <w:r>
              <w:rPr>
                <w:color w:val="auto"/>
                <w:szCs w:val="24"/>
                <w:lang w:val="ru-RU"/>
              </w:rPr>
              <w:t>ЭОР</w:t>
            </w:r>
          </w:p>
          <w:p w:rsidR="0025679A" w:rsidRDefault="00CD3C0D">
            <w:pPr>
              <w:contextualSpacing/>
              <w:jc w:val="center"/>
              <w:rPr>
                <w:color w:val="auto"/>
                <w:szCs w:val="24"/>
                <w:lang w:val="ru-RU"/>
              </w:rPr>
            </w:pPr>
            <w:r>
              <w:rPr>
                <w:color w:val="auto"/>
                <w:szCs w:val="24"/>
                <w:lang w:val="ru-RU"/>
              </w:rPr>
              <w:t>электронные (цифровые)</w:t>
            </w:r>
          </w:p>
          <w:p w:rsidR="0025679A" w:rsidRDefault="00CD3C0D">
            <w:pPr>
              <w:contextualSpacing/>
              <w:jc w:val="center"/>
              <w:rPr>
                <w:color w:val="auto"/>
                <w:szCs w:val="24"/>
                <w:lang w:val="ru-RU"/>
              </w:rPr>
            </w:pPr>
            <w:r>
              <w:rPr>
                <w:color w:val="auto"/>
                <w:szCs w:val="24"/>
                <w:lang w:val="ru-RU"/>
              </w:rPr>
              <w:t>образовательные ресурсы</w:t>
            </w:r>
          </w:p>
        </w:tc>
      </w:tr>
      <w:tr w:rsidR="0025679A">
        <w:tc>
          <w:tcPr>
            <w:tcW w:w="837" w:type="dxa"/>
          </w:tcPr>
          <w:p w:rsidR="0025679A" w:rsidRDefault="00CD3C0D">
            <w:pPr>
              <w:contextualSpacing/>
              <w:rPr>
                <w:color w:val="auto"/>
                <w:szCs w:val="24"/>
              </w:rPr>
            </w:pPr>
            <w:r>
              <w:rPr>
                <w:color w:val="auto"/>
                <w:szCs w:val="24"/>
              </w:rPr>
              <w:t>1</w:t>
            </w:r>
          </w:p>
        </w:tc>
        <w:tc>
          <w:tcPr>
            <w:tcW w:w="3535" w:type="dxa"/>
          </w:tcPr>
          <w:p w:rsidR="0025679A" w:rsidRDefault="00CD3C0D">
            <w:pPr>
              <w:contextualSpacing/>
              <w:rPr>
                <w:color w:val="auto"/>
                <w:szCs w:val="24"/>
                <w:lang w:val="ru-RU"/>
              </w:rPr>
            </w:pPr>
            <w:r>
              <w:rPr>
                <w:color w:val="auto"/>
                <w:szCs w:val="24"/>
                <w:lang w:val="ru-RU"/>
              </w:rPr>
              <w:t>О Родине и ее истории</w:t>
            </w:r>
          </w:p>
        </w:tc>
        <w:tc>
          <w:tcPr>
            <w:tcW w:w="784" w:type="dxa"/>
          </w:tcPr>
          <w:p w:rsidR="0025679A" w:rsidRDefault="00CD3C0D">
            <w:pPr>
              <w:contextualSpacing/>
              <w:rPr>
                <w:color w:val="auto"/>
                <w:szCs w:val="24"/>
              </w:rPr>
            </w:pPr>
            <w:r>
              <w:rPr>
                <w:color w:val="auto"/>
                <w:szCs w:val="24"/>
              </w:rPr>
              <w:t>6ч</w:t>
            </w:r>
          </w:p>
        </w:tc>
        <w:tc>
          <w:tcPr>
            <w:tcW w:w="3619" w:type="dxa"/>
          </w:tcPr>
          <w:p w:rsidR="0025679A" w:rsidRDefault="0025679A">
            <w:pPr>
              <w:rPr>
                <w:color w:val="auto"/>
                <w:szCs w:val="24"/>
              </w:rPr>
            </w:pPr>
            <w:hyperlink r:id="rId89"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2</w:t>
            </w:r>
          </w:p>
        </w:tc>
        <w:tc>
          <w:tcPr>
            <w:tcW w:w="3535" w:type="dxa"/>
          </w:tcPr>
          <w:p w:rsidR="0025679A" w:rsidRDefault="00CD3C0D">
            <w:pPr>
              <w:contextualSpacing/>
              <w:rPr>
                <w:color w:val="auto"/>
                <w:szCs w:val="24"/>
              </w:rPr>
            </w:pPr>
            <w:r>
              <w:rPr>
                <w:color w:val="auto"/>
                <w:szCs w:val="24"/>
              </w:rPr>
              <w:t>Фольклор (устное народное творчество)</w:t>
            </w:r>
          </w:p>
        </w:tc>
        <w:tc>
          <w:tcPr>
            <w:tcW w:w="784" w:type="dxa"/>
          </w:tcPr>
          <w:p w:rsidR="0025679A" w:rsidRDefault="00CD3C0D">
            <w:pPr>
              <w:contextualSpacing/>
              <w:rPr>
                <w:color w:val="auto"/>
                <w:szCs w:val="24"/>
              </w:rPr>
            </w:pPr>
            <w:r>
              <w:rPr>
                <w:color w:val="auto"/>
                <w:szCs w:val="24"/>
              </w:rPr>
              <w:t>16ч</w:t>
            </w:r>
          </w:p>
        </w:tc>
        <w:tc>
          <w:tcPr>
            <w:tcW w:w="3619" w:type="dxa"/>
          </w:tcPr>
          <w:p w:rsidR="0025679A" w:rsidRDefault="0025679A">
            <w:pPr>
              <w:rPr>
                <w:color w:val="auto"/>
                <w:szCs w:val="24"/>
              </w:rPr>
            </w:pPr>
            <w:hyperlink r:id="rId90"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3</w:t>
            </w:r>
          </w:p>
        </w:tc>
        <w:tc>
          <w:tcPr>
            <w:tcW w:w="3535" w:type="dxa"/>
          </w:tcPr>
          <w:p w:rsidR="0025679A" w:rsidRDefault="00CD3C0D">
            <w:pPr>
              <w:contextualSpacing/>
              <w:rPr>
                <w:color w:val="auto"/>
                <w:szCs w:val="24"/>
              </w:rPr>
            </w:pPr>
            <w:r>
              <w:rPr>
                <w:color w:val="auto"/>
                <w:szCs w:val="24"/>
              </w:rPr>
              <w:t>Творчество А.С. Пушкина</w:t>
            </w:r>
          </w:p>
        </w:tc>
        <w:tc>
          <w:tcPr>
            <w:tcW w:w="784" w:type="dxa"/>
          </w:tcPr>
          <w:p w:rsidR="0025679A" w:rsidRDefault="00CD3C0D">
            <w:pPr>
              <w:contextualSpacing/>
              <w:rPr>
                <w:color w:val="auto"/>
                <w:szCs w:val="24"/>
              </w:rPr>
            </w:pPr>
            <w:r>
              <w:rPr>
                <w:color w:val="auto"/>
                <w:szCs w:val="24"/>
              </w:rPr>
              <w:t>9ч</w:t>
            </w:r>
          </w:p>
        </w:tc>
        <w:tc>
          <w:tcPr>
            <w:tcW w:w="3619" w:type="dxa"/>
          </w:tcPr>
          <w:p w:rsidR="0025679A" w:rsidRDefault="0025679A">
            <w:pPr>
              <w:rPr>
                <w:color w:val="auto"/>
                <w:szCs w:val="24"/>
              </w:rPr>
            </w:pPr>
            <w:hyperlink r:id="rId91"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4</w:t>
            </w:r>
          </w:p>
        </w:tc>
        <w:tc>
          <w:tcPr>
            <w:tcW w:w="3535" w:type="dxa"/>
          </w:tcPr>
          <w:p w:rsidR="0025679A" w:rsidRDefault="00CD3C0D">
            <w:pPr>
              <w:contextualSpacing/>
              <w:rPr>
                <w:color w:val="auto"/>
                <w:szCs w:val="24"/>
              </w:rPr>
            </w:pPr>
            <w:r>
              <w:rPr>
                <w:color w:val="auto"/>
                <w:szCs w:val="24"/>
              </w:rPr>
              <w:t>Творчество И.А. Крылова</w:t>
            </w:r>
          </w:p>
        </w:tc>
        <w:tc>
          <w:tcPr>
            <w:tcW w:w="784" w:type="dxa"/>
          </w:tcPr>
          <w:p w:rsidR="0025679A" w:rsidRDefault="00CD3C0D">
            <w:pPr>
              <w:contextualSpacing/>
              <w:rPr>
                <w:color w:val="auto"/>
                <w:szCs w:val="24"/>
              </w:rPr>
            </w:pPr>
            <w:r>
              <w:rPr>
                <w:color w:val="auto"/>
                <w:szCs w:val="24"/>
              </w:rPr>
              <w:t>4ч</w:t>
            </w:r>
          </w:p>
        </w:tc>
        <w:tc>
          <w:tcPr>
            <w:tcW w:w="3619" w:type="dxa"/>
          </w:tcPr>
          <w:p w:rsidR="0025679A" w:rsidRDefault="0025679A">
            <w:pPr>
              <w:rPr>
                <w:color w:val="auto"/>
                <w:szCs w:val="24"/>
              </w:rPr>
            </w:pPr>
            <w:hyperlink r:id="rId92"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5</w:t>
            </w:r>
          </w:p>
        </w:tc>
        <w:tc>
          <w:tcPr>
            <w:tcW w:w="3535" w:type="dxa"/>
          </w:tcPr>
          <w:p w:rsidR="0025679A" w:rsidRDefault="00CD3C0D">
            <w:pPr>
              <w:contextualSpacing/>
              <w:rPr>
                <w:color w:val="auto"/>
                <w:szCs w:val="24"/>
                <w:lang w:val="ru-RU"/>
              </w:rPr>
            </w:pPr>
            <w:r>
              <w:rPr>
                <w:color w:val="auto"/>
                <w:szCs w:val="24"/>
                <w:lang w:val="ru-RU"/>
              </w:rPr>
              <w:t xml:space="preserve">Картины природы в произведениях поэтов и писателей </w:t>
            </w:r>
            <w:r>
              <w:rPr>
                <w:color w:val="auto"/>
                <w:szCs w:val="24"/>
              </w:rPr>
              <w:t>XIX</w:t>
            </w:r>
            <w:r>
              <w:rPr>
                <w:color w:val="auto"/>
                <w:szCs w:val="24"/>
                <w:lang w:val="ru-RU"/>
              </w:rPr>
              <w:t xml:space="preserve"> века</w:t>
            </w:r>
          </w:p>
        </w:tc>
        <w:tc>
          <w:tcPr>
            <w:tcW w:w="784" w:type="dxa"/>
          </w:tcPr>
          <w:p w:rsidR="0025679A" w:rsidRDefault="00CD3C0D">
            <w:pPr>
              <w:contextualSpacing/>
              <w:rPr>
                <w:color w:val="auto"/>
                <w:szCs w:val="24"/>
              </w:rPr>
            </w:pPr>
            <w:r>
              <w:rPr>
                <w:color w:val="auto"/>
                <w:szCs w:val="24"/>
              </w:rPr>
              <w:t>8ч</w:t>
            </w:r>
          </w:p>
        </w:tc>
        <w:tc>
          <w:tcPr>
            <w:tcW w:w="3619" w:type="dxa"/>
          </w:tcPr>
          <w:p w:rsidR="0025679A" w:rsidRDefault="0025679A">
            <w:pPr>
              <w:rPr>
                <w:color w:val="auto"/>
                <w:szCs w:val="24"/>
              </w:rPr>
            </w:pPr>
            <w:hyperlink r:id="rId93"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6</w:t>
            </w:r>
          </w:p>
        </w:tc>
        <w:tc>
          <w:tcPr>
            <w:tcW w:w="3535" w:type="dxa"/>
          </w:tcPr>
          <w:p w:rsidR="0025679A" w:rsidRDefault="00CD3C0D">
            <w:pPr>
              <w:contextualSpacing/>
              <w:rPr>
                <w:color w:val="auto"/>
                <w:szCs w:val="24"/>
              </w:rPr>
            </w:pPr>
            <w:r>
              <w:rPr>
                <w:color w:val="auto"/>
                <w:szCs w:val="24"/>
              </w:rPr>
              <w:t>Творчество Л.Н.Толстого</w:t>
            </w:r>
          </w:p>
        </w:tc>
        <w:tc>
          <w:tcPr>
            <w:tcW w:w="784" w:type="dxa"/>
          </w:tcPr>
          <w:p w:rsidR="0025679A" w:rsidRDefault="00CD3C0D">
            <w:pPr>
              <w:contextualSpacing/>
              <w:rPr>
                <w:color w:val="auto"/>
                <w:szCs w:val="24"/>
              </w:rPr>
            </w:pPr>
            <w:r>
              <w:rPr>
                <w:color w:val="auto"/>
                <w:szCs w:val="24"/>
              </w:rPr>
              <w:t>10ч</w:t>
            </w:r>
          </w:p>
        </w:tc>
        <w:tc>
          <w:tcPr>
            <w:tcW w:w="3619" w:type="dxa"/>
          </w:tcPr>
          <w:p w:rsidR="0025679A" w:rsidRDefault="0025679A">
            <w:pPr>
              <w:rPr>
                <w:color w:val="auto"/>
                <w:szCs w:val="24"/>
              </w:rPr>
            </w:pPr>
            <w:hyperlink r:id="rId94"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7</w:t>
            </w:r>
          </w:p>
        </w:tc>
        <w:tc>
          <w:tcPr>
            <w:tcW w:w="3535" w:type="dxa"/>
          </w:tcPr>
          <w:p w:rsidR="0025679A" w:rsidRDefault="00CD3C0D">
            <w:pPr>
              <w:contextualSpacing/>
              <w:rPr>
                <w:color w:val="auto"/>
                <w:szCs w:val="24"/>
              </w:rPr>
            </w:pPr>
            <w:r>
              <w:rPr>
                <w:color w:val="auto"/>
                <w:szCs w:val="24"/>
              </w:rPr>
              <w:t>Литературная сказка</w:t>
            </w:r>
          </w:p>
        </w:tc>
        <w:tc>
          <w:tcPr>
            <w:tcW w:w="784" w:type="dxa"/>
          </w:tcPr>
          <w:p w:rsidR="0025679A" w:rsidRDefault="00CD3C0D">
            <w:pPr>
              <w:contextualSpacing/>
              <w:rPr>
                <w:color w:val="auto"/>
                <w:szCs w:val="24"/>
              </w:rPr>
            </w:pPr>
            <w:r>
              <w:rPr>
                <w:color w:val="auto"/>
                <w:szCs w:val="24"/>
              </w:rPr>
              <w:t>9ч</w:t>
            </w:r>
          </w:p>
        </w:tc>
        <w:tc>
          <w:tcPr>
            <w:tcW w:w="3619" w:type="dxa"/>
          </w:tcPr>
          <w:p w:rsidR="0025679A" w:rsidRDefault="0025679A">
            <w:pPr>
              <w:rPr>
                <w:color w:val="auto"/>
                <w:szCs w:val="24"/>
              </w:rPr>
            </w:pPr>
            <w:hyperlink r:id="rId95"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8</w:t>
            </w:r>
          </w:p>
        </w:tc>
        <w:tc>
          <w:tcPr>
            <w:tcW w:w="3535" w:type="dxa"/>
          </w:tcPr>
          <w:p w:rsidR="0025679A" w:rsidRDefault="00CD3C0D">
            <w:pPr>
              <w:contextualSpacing/>
              <w:rPr>
                <w:color w:val="auto"/>
                <w:szCs w:val="24"/>
                <w:lang w:val="ru-RU"/>
              </w:rPr>
            </w:pPr>
            <w:r>
              <w:rPr>
                <w:color w:val="auto"/>
                <w:szCs w:val="24"/>
                <w:lang w:val="ru-RU"/>
              </w:rPr>
              <w:t xml:space="preserve">Картины природы в произведениях поэтов и писателей </w:t>
            </w:r>
            <w:r>
              <w:rPr>
                <w:color w:val="auto"/>
                <w:szCs w:val="24"/>
              </w:rPr>
              <w:t>XX</w:t>
            </w:r>
            <w:r>
              <w:rPr>
                <w:color w:val="auto"/>
                <w:szCs w:val="24"/>
                <w:lang w:val="ru-RU"/>
              </w:rPr>
              <w:t xml:space="preserve"> века</w:t>
            </w:r>
          </w:p>
        </w:tc>
        <w:tc>
          <w:tcPr>
            <w:tcW w:w="784" w:type="dxa"/>
          </w:tcPr>
          <w:p w:rsidR="0025679A" w:rsidRDefault="00CD3C0D">
            <w:pPr>
              <w:contextualSpacing/>
              <w:rPr>
                <w:color w:val="auto"/>
                <w:szCs w:val="24"/>
              </w:rPr>
            </w:pPr>
            <w:r>
              <w:rPr>
                <w:color w:val="auto"/>
                <w:szCs w:val="24"/>
              </w:rPr>
              <w:t>10ч</w:t>
            </w:r>
          </w:p>
        </w:tc>
        <w:tc>
          <w:tcPr>
            <w:tcW w:w="3619" w:type="dxa"/>
          </w:tcPr>
          <w:p w:rsidR="0025679A" w:rsidRDefault="0025679A">
            <w:pPr>
              <w:rPr>
                <w:color w:val="auto"/>
                <w:szCs w:val="24"/>
              </w:rPr>
            </w:pPr>
            <w:hyperlink r:id="rId96"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9</w:t>
            </w:r>
          </w:p>
        </w:tc>
        <w:tc>
          <w:tcPr>
            <w:tcW w:w="3535" w:type="dxa"/>
          </w:tcPr>
          <w:p w:rsidR="0025679A" w:rsidRDefault="00CD3C0D">
            <w:pPr>
              <w:contextualSpacing/>
              <w:rPr>
                <w:color w:val="auto"/>
                <w:szCs w:val="24"/>
                <w:lang w:val="ru-RU"/>
              </w:rPr>
            </w:pPr>
            <w:r>
              <w:rPr>
                <w:color w:val="auto"/>
                <w:szCs w:val="24"/>
                <w:lang w:val="ru-RU"/>
              </w:rPr>
              <w:t>Произведения о взаимоотношениях человека и животных</w:t>
            </w:r>
          </w:p>
        </w:tc>
        <w:tc>
          <w:tcPr>
            <w:tcW w:w="784" w:type="dxa"/>
          </w:tcPr>
          <w:p w:rsidR="0025679A" w:rsidRDefault="00CD3C0D">
            <w:pPr>
              <w:contextualSpacing/>
              <w:rPr>
                <w:color w:val="auto"/>
                <w:szCs w:val="24"/>
              </w:rPr>
            </w:pPr>
            <w:r>
              <w:rPr>
                <w:color w:val="auto"/>
                <w:szCs w:val="24"/>
              </w:rPr>
              <w:t>16ч</w:t>
            </w:r>
          </w:p>
        </w:tc>
        <w:tc>
          <w:tcPr>
            <w:tcW w:w="3619" w:type="dxa"/>
          </w:tcPr>
          <w:p w:rsidR="0025679A" w:rsidRDefault="0025679A">
            <w:pPr>
              <w:rPr>
                <w:color w:val="auto"/>
                <w:szCs w:val="24"/>
              </w:rPr>
            </w:pPr>
            <w:hyperlink r:id="rId97"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10</w:t>
            </w:r>
          </w:p>
        </w:tc>
        <w:tc>
          <w:tcPr>
            <w:tcW w:w="3535" w:type="dxa"/>
          </w:tcPr>
          <w:p w:rsidR="0025679A" w:rsidRDefault="00CD3C0D">
            <w:pPr>
              <w:contextualSpacing/>
              <w:rPr>
                <w:color w:val="auto"/>
                <w:szCs w:val="24"/>
              </w:rPr>
            </w:pPr>
            <w:r>
              <w:rPr>
                <w:color w:val="auto"/>
                <w:szCs w:val="24"/>
              </w:rPr>
              <w:t>Произведения о детях</w:t>
            </w:r>
          </w:p>
        </w:tc>
        <w:tc>
          <w:tcPr>
            <w:tcW w:w="784" w:type="dxa"/>
          </w:tcPr>
          <w:p w:rsidR="0025679A" w:rsidRDefault="00CD3C0D">
            <w:pPr>
              <w:contextualSpacing/>
              <w:rPr>
                <w:color w:val="auto"/>
                <w:szCs w:val="24"/>
              </w:rPr>
            </w:pPr>
            <w:r>
              <w:rPr>
                <w:color w:val="auto"/>
                <w:szCs w:val="24"/>
              </w:rPr>
              <w:t>18ч</w:t>
            </w:r>
          </w:p>
        </w:tc>
        <w:tc>
          <w:tcPr>
            <w:tcW w:w="3619" w:type="dxa"/>
          </w:tcPr>
          <w:p w:rsidR="0025679A" w:rsidRDefault="0025679A">
            <w:pPr>
              <w:rPr>
                <w:color w:val="auto"/>
                <w:szCs w:val="24"/>
              </w:rPr>
            </w:pPr>
            <w:hyperlink r:id="rId98" w:history="1">
              <w:r w:rsidR="00CD3C0D">
                <w:rPr>
                  <w:color w:val="auto"/>
                  <w:szCs w:val="24"/>
                  <w:u w:val="single" w:color="0462C1"/>
                </w:rPr>
                <w:t>https://resh.edu.ru/subject/32/3/</w:t>
              </w:r>
            </w:hyperlink>
          </w:p>
          <w:p w:rsidR="0025679A" w:rsidRDefault="0025679A">
            <w:pPr>
              <w:rPr>
                <w:color w:val="auto"/>
                <w:szCs w:val="24"/>
              </w:rPr>
            </w:pPr>
          </w:p>
        </w:tc>
      </w:tr>
      <w:tr w:rsidR="0025679A">
        <w:tc>
          <w:tcPr>
            <w:tcW w:w="837" w:type="dxa"/>
          </w:tcPr>
          <w:p w:rsidR="0025679A" w:rsidRDefault="00CD3C0D">
            <w:pPr>
              <w:contextualSpacing/>
              <w:rPr>
                <w:color w:val="auto"/>
                <w:szCs w:val="24"/>
              </w:rPr>
            </w:pPr>
            <w:r>
              <w:rPr>
                <w:color w:val="auto"/>
                <w:szCs w:val="24"/>
              </w:rPr>
              <w:t>11</w:t>
            </w:r>
          </w:p>
        </w:tc>
        <w:tc>
          <w:tcPr>
            <w:tcW w:w="3535" w:type="dxa"/>
          </w:tcPr>
          <w:p w:rsidR="0025679A" w:rsidRDefault="00CD3C0D">
            <w:pPr>
              <w:contextualSpacing/>
              <w:rPr>
                <w:color w:val="auto"/>
                <w:szCs w:val="24"/>
              </w:rPr>
            </w:pPr>
            <w:r>
              <w:rPr>
                <w:color w:val="auto"/>
                <w:szCs w:val="24"/>
              </w:rPr>
              <w:t>Юмористические произведения</w:t>
            </w:r>
          </w:p>
        </w:tc>
        <w:tc>
          <w:tcPr>
            <w:tcW w:w="784" w:type="dxa"/>
          </w:tcPr>
          <w:p w:rsidR="0025679A" w:rsidRDefault="00CD3C0D">
            <w:pPr>
              <w:contextualSpacing/>
              <w:rPr>
                <w:color w:val="auto"/>
                <w:szCs w:val="24"/>
              </w:rPr>
            </w:pPr>
            <w:r>
              <w:rPr>
                <w:color w:val="auto"/>
                <w:szCs w:val="24"/>
              </w:rPr>
              <w:t>6ч</w:t>
            </w:r>
          </w:p>
        </w:tc>
        <w:tc>
          <w:tcPr>
            <w:tcW w:w="3619" w:type="dxa"/>
          </w:tcPr>
          <w:p w:rsidR="0025679A" w:rsidRDefault="0025679A">
            <w:pPr>
              <w:rPr>
                <w:color w:val="auto"/>
                <w:szCs w:val="24"/>
              </w:rPr>
            </w:pPr>
            <w:hyperlink r:id="rId99"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12</w:t>
            </w:r>
          </w:p>
        </w:tc>
        <w:tc>
          <w:tcPr>
            <w:tcW w:w="3535" w:type="dxa"/>
          </w:tcPr>
          <w:p w:rsidR="0025679A" w:rsidRDefault="00CD3C0D">
            <w:pPr>
              <w:contextualSpacing/>
              <w:rPr>
                <w:color w:val="auto"/>
                <w:szCs w:val="24"/>
              </w:rPr>
            </w:pPr>
            <w:r>
              <w:rPr>
                <w:color w:val="auto"/>
                <w:szCs w:val="24"/>
              </w:rPr>
              <w:t>Зарубежная литература</w:t>
            </w:r>
          </w:p>
        </w:tc>
        <w:tc>
          <w:tcPr>
            <w:tcW w:w="784" w:type="dxa"/>
          </w:tcPr>
          <w:p w:rsidR="0025679A" w:rsidRDefault="00CD3C0D">
            <w:pPr>
              <w:contextualSpacing/>
              <w:rPr>
                <w:color w:val="auto"/>
                <w:szCs w:val="24"/>
              </w:rPr>
            </w:pPr>
            <w:r>
              <w:rPr>
                <w:color w:val="auto"/>
                <w:szCs w:val="24"/>
              </w:rPr>
              <w:t>10ч</w:t>
            </w:r>
          </w:p>
        </w:tc>
        <w:tc>
          <w:tcPr>
            <w:tcW w:w="3619" w:type="dxa"/>
          </w:tcPr>
          <w:p w:rsidR="0025679A" w:rsidRDefault="0025679A">
            <w:pPr>
              <w:rPr>
                <w:color w:val="auto"/>
                <w:szCs w:val="24"/>
              </w:rPr>
            </w:pPr>
            <w:hyperlink r:id="rId100"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13</w:t>
            </w:r>
          </w:p>
        </w:tc>
        <w:tc>
          <w:tcPr>
            <w:tcW w:w="3535" w:type="dxa"/>
          </w:tcPr>
          <w:p w:rsidR="0025679A" w:rsidRDefault="00CD3C0D">
            <w:pPr>
              <w:contextualSpacing/>
              <w:rPr>
                <w:color w:val="auto"/>
                <w:szCs w:val="24"/>
                <w:lang w:val="ru-RU"/>
              </w:rPr>
            </w:pPr>
            <w:r>
              <w:rPr>
                <w:color w:val="auto"/>
                <w:szCs w:val="24"/>
                <w:lang w:val="ru-RU"/>
              </w:rPr>
              <w:t>Библиографическая культура (работа с детской книгой и справочной литературой)</w:t>
            </w:r>
          </w:p>
        </w:tc>
        <w:tc>
          <w:tcPr>
            <w:tcW w:w="784" w:type="dxa"/>
          </w:tcPr>
          <w:p w:rsidR="0025679A" w:rsidRDefault="00CD3C0D">
            <w:pPr>
              <w:contextualSpacing/>
              <w:rPr>
                <w:color w:val="auto"/>
                <w:szCs w:val="24"/>
              </w:rPr>
            </w:pPr>
            <w:r>
              <w:rPr>
                <w:color w:val="auto"/>
                <w:szCs w:val="24"/>
              </w:rPr>
              <w:t>4ч</w:t>
            </w:r>
          </w:p>
        </w:tc>
        <w:tc>
          <w:tcPr>
            <w:tcW w:w="3619" w:type="dxa"/>
          </w:tcPr>
          <w:p w:rsidR="0025679A" w:rsidRDefault="0025679A">
            <w:pPr>
              <w:rPr>
                <w:color w:val="auto"/>
                <w:szCs w:val="24"/>
              </w:rPr>
            </w:pPr>
            <w:hyperlink r:id="rId101" w:history="1">
              <w:r w:rsidR="00CD3C0D">
                <w:rPr>
                  <w:color w:val="auto"/>
                  <w:szCs w:val="24"/>
                  <w:u w:val="single" w:color="0462C1"/>
                </w:rPr>
                <w:t>https://resh.edu.ru/subject/32/3/</w:t>
              </w:r>
            </w:hyperlink>
          </w:p>
          <w:p w:rsidR="0025679A" w:rsidRDefault="0025679A">
            <w:pPr>
              <w:contextualSpacing/>
              <w:rPr>
                <w:color w:val="auto"/>
                <w:szCs w:val="24"/>
              </w:rPr>
            </w:pPr>
          </w:p>
        </w:tc>
      </w:tr>
      <w:tr w:rsidR="0025679A">
        <w:tc>
          <w:tcPr>
            <w:tcW w:w="837" w:type="dxa"/>
          </w:tcPr>
          <w:p w:rsidR="0025679A" w:rsidRDefault="0025679A">
            <w:pPr>
              <w:contextualSpacing/>
              <w:rPr>
                <w:color w:val="auto"/>
                <w:szCs w:val="24"/>
              </w:rPr>
            </w:pPr>
          </w:p>
        </w:tc>
        <w:tc>
          <w:tcPr>
            <w:tcW w:w="3535" w:type="dxa"/>
          </w:tcPr>
          <w:p w:rsidR="0025679A" w:rsidRDefault="00CD3C0D">
            <w:pPr>
              <w:contextualSpacing/>
              <w:rPr>
                <w:color w:val="auto"/>
                <w:szCs w:val="24"/>
                <w:lang w:val="ru-RU"/>
              </w:rPr>
            </w:pPr>
            <w:r>
              <w:rPr>
                <w:color w:val="auto"/>
                <w:szCs w:val="24"/>
                <w:lang w:val="ru-RU"/>
              </w:rPr>
              <w:t xml:space="preserve">ОБЩЕЕ </w:t>
            </w:r>
            <w:r>
              <w:rPr>
                <w:color w:val="auto"/>
                <w:szCs w:val="24"/>
                <w:lang w:val="ru-RU"/>
              </w:rPr>
              <w:t>КОЛИЧЕСТВО ЧАСОВ ПО ПРОГРАММЕ</w:t>
            </w:r>
          </w:p>
        </w:tc>
        <w:tc>
          <w:tcPr>
            <w:tcW w:w="784" w:type="dxa"/>
          </w:tcPr>
          <w:p w:rsidR="0025679A" w:rsidRDefault="00CD3C0D">
            <w:pPr>
              <w:contextualSpacing/>
              <w:rPr>
                <w:color w:val="auto"/>
                <w:szCs w:val="24"/>
              </w:rPr>
            </w:pPr>
            <w:r>
              <w:rPr>
                <w:color w:val="auto"/>
                <w:szCs w:val="24"/>
              </w:rPr>
              <w:t>136ч</w:t>
            </w:r>
          </w:p>
        </w:tc>
        <w:tc>
          <w:tcPr>
            <w:tcW w:w="3619" w:type="dxa"/>
          </w:tcPr>
          <w:p w:rsidR="0025679A" w:rsidRDefault="0025679A">
            <w:pPr>
              <w:contextualSpacing/>
              <w:rPr>
                <w:color w:val="auto"/>
                <w:szCs w:val="24"/>
              </w:rPr>
            </w:pPr>
          </w:p>
        </w:tc>
      </w:tr>
    </w:tbl>
    <w:p w:rsidR="0025679A" w:rsidRDefault="0025679A">
      <w:pPr>
        <w:tabs>
          <w:tab w:val="left" w:pos="480"/>
        </w:tabs>
        <w:spacing w:after="0"/>
        <w:rPr>
          <w:bCs/>
          <w:color w:val="auto"/>
          <w:szCs w:val="24"/>
        </w:rPr>
      </w:pPr>
    </w:p>
    <w:p w:rsidR="0025679A" w:rsidRDefault="0025679A">
      <w:pPr>
        <w:spacing w:line="342" w:lineRule="exact"/>
        <w:rPr>
          <w:color w:val="auto"/>
          <w:szCs w:val="24"/>
          <w:lang w:val="ru-RU"/>
        </w:rPr>
      </w:pPr>
    </w:p>
    <w:p w:rsidR="0025679A" w:rsidRDefault="00CD3C0D">
      <w:pPr>
        <w:spacing w:line="234" w:lineRule="auto"/>
        <w:ind w:left="2980" w:right="220" w:hanging="1939"/>
        <w:rPr>
          <w:color w:val="auto"/>
          <w:szCs w:val="24"/>
          <w:lang w:val="ru-RU"/>
        </w:rPr>
      </w:pPr>
      <w:r>
        <w:rPr>
          <w:bCs/>
          <w:color w:val="auto"/>
          <w:szCs w:val="24"/>
          <w:lang w:val="ru-RU"/>
        </w:rPr>
        <w:t>ТЕМАТИЧЕСКОЕ ПЛАНИРОВАНИЕ УЧЕБНОГО ПРЕДМЕТА «ЛИТЕРАТУРНОЕ ЧТЕНИЕ»</w:t>
      </w:r>
    </w:p>
    <w:p w:rsidR="0025679A" w:rsidRDefault="00CD3C0D">
      <w:pPr>
        <w:tabs>
          <w:tab w:val="left" w:pos="480"/>
        </w:tabs>
        <w:rPr>
          <w:bCs/>
          <w:color w:val="auto"/>
          <w:szCs w:val="24"/>
        </w:rPr>
      </w:pPr>
      <w:r>
        <w:rPr>
          <w:bCs/>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85"/>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Наименование разделов</w:t>
            </w:r>
          </w:p>
          <w:p w:rsidR="0025679A" w:rsidRDefault="00CD3C0D">
            <w:pPr>
              <w:contextualSpacing/>
              <w:rPr>
                <w:color w:val="auto"/>
                <w:szCs w:val="24"/>
                <w:lang w:val="ru-RU"/>
              </w:rPr>
            </w:pPr>
            <w:r>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contextualSpacing/>
              <w:jc w:val="center"/>
              <w:rPr>
                <w:color w:val="auto"/>
                <w:szCs w:val="24"/>
                <w:lang w:val="ru-RU"/>
              </w:rPr>
            </w:pPr>
            <w:r>
              <w:rPr>
                <w:color w:val="auto"/>
                <w:szCs w:val="24"/>
                <w:lang w:val="ru-RU"/>
              </w:rPr>
              <w:t>ЭОР</w:t>
            </w:r>
          </w:p>
          <w:p w:rsidR="0025679A" w:rsidRDefault="00CD3C0D">
            <w:pPr>
              <w:contextualSpacing/>
              <w:jc w:val="center"/>
              <w:rPr>
                <w:color w:val="auto"/>
                <w:szCs w:val="24"/>
                <w:lang w:val="ru-RU"/>
              </w:rPr>
            </w:pPr>
            <w:r>
              <w:rPr>
                <w:color w:val="auto"/>
                <w:szCs w:val="24"/>
                <w:lang w:val="ru-RU"/>
              </w:rPr>
              <w:t>электронные (цифровые)</w:t>
            </w:r>
          </w:p>
          <w:p w:rsidR="0025679A" w:rsidRDefault="00CD3C0D">
            <w:pPr>
              <w:contextualSpacing/>
              <w:jc w:val="center"/>
              <w:rPr>
                <w:color w:val="auto"/>
                <w:szCs w:val="24"/>
                <w:lang w:val="ru-RU"/>
              </w:rPr>
            </w:pPr>
            <w:r>
              <w:rPr>
                <w:color w:val="auto"/>
                <w:szCs w:val="24"/>
                <w:lang w:val="ru-RU"/>
              </w:rPr>
              <w:t>образовательные ресурсы</w:t>
            </w:r>
          </w:p>
        </w:tc>
      </w:tr>
      <w:tr w:rsidR="0025679A">
        <w:tc>
          <w:tcPr>
            <w:tcW w:w="837" w:type="dxa"/>
          </w:tcPr>
          <w:p w:rsidR="0025679A" w:rsidRDefault="00CD3C0D">
            <w:pPr>
              <w:contextualSpacing/>
              <w:rPr>
                <w:color w:val="auto"/>
                <w:szCs w:val="24"/>
              </w:rPr>
            </w:pPr>
            <w:r>
              <w:rPr>
                <w:color w:val="auto"/>
                <w:szCs w:val="24"/>
              </w:rPr>
              <w:t>1</w:t>
            </w:r>
          </w:p>
        </w:tc>
        <w:tc>
          <w:tcPr>
            <w:tcW w:w="3535" w:type="dxa"/>
          </w:tcPr>
          <w:p w:rsidR="0025679A" w:rsidRDefault="00CD3C0D">
            <w:pPr>
              <w:contextualSpacing/>
              <w:rPr>
                <w:color w:val="auto"/>
                <w:szCs w:val="24"/>
                <w:lang w:val="ru-RU"/>
              </w:rPr>
            </w:pPr>
            <w:r>
              <w:rPr>
                <w:color w:val="auto"/>
                <w:szCs w:val="24"/>
                <w:lang w:val="ru-RU"/>
              </w:rPr>
              <w:t>О Родине и ее истории</w:t>
            </w:r>
          </w:p>
        </w:tc>
        <w:tc>
          <w:tcPr>
            <w:tcW w:w="784" w:type="dxa"/>
          </w:tcPr>
          <w:p w:rsidR="0025679A" w:rsidRDefault="00CD3C0D">
            <w:pPr>
              <w:contextualSpacing/>
              <w:rPr>
                <w:color w:val="auto"/>
                <w:szCs w:val="24"/>
              </w:rPr>
            </w:pPr>
            <w:r>
              <w:rPr>
                <w:color w:val="auto"/>
                <w:szCs w:val="24"/>
              </w:rPr>
              <w:t>6ч</w:t>
            </w:r>
          </w:p>
        </w:tc>
        <w:tc>
          <w:tcPr>
            <w:tcW w:w="3619" w:type="dxa"/>
          </w:tcPr>
          <w:p w:rsidR="0025679A" w:rsidRDefault="0025679A">
            <w:pPr>
              <w:rPr>
                <w:color w:val="auto"/>
                <w:szCs w:val="24"/>
              </w:rPr>
            </w:pPr>
            <w:hyperlink r:id="rId102"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2</w:t>
            </w:r>
          </w:p>
        </w:tc>
        <w:tc>
          <w:tcPr>
            <w:tcW w:w="3535" w:type="dxa"/>
          </w:tcPr>
          <w:p w:rsidR="0025679A" w:rsidRDefault="00CD3C0D">
            <w:pPr>
              <w:contextualSpacing/>
              <w:rPr>
                <w:color w:val="auto"/>
                <w:szCs w:val="24"/>
              </w:rPr>
            </w:pPr>
            <w:r>
              <w:rPr>
                <w:color w:val="auto"/>
                <w:szCs w:val="24"/>
              </w:rPr>
              <w:t>Фольклор (устное народное творчество)</w:t>
            </w:r>
          </w:p>
        </w:tc>
        <w:tc>
          <w:tcPr>
            <w:tcW w:w="784" w:type="dxa"/>
          </w:tcPr>
          <w:p w:rsidR="0025679A" w:rsidRDefault="00CD3C0D">
            <w:pPr>
              <w:contextualSpacing/>
              <w:rPr>
                <w:color w:val="auto"/>
                <w:szCs w:val="24"/>
              </w:rPr>
            </w:pPr>
            <w:r>
              <w:rPr>
                <w:color w:val="auto"/>
                <w:szCs w:val="24"/>
              </w:rPr>
              <w:t>16ч</w:t>
            </w:r>
          </w:p>
        </w:tc>
        <w:tc>
          <w:tcPr>
            <w:tcW w:w="3619" w:type="dxa"/>
          </w:tcPr>
          <w:p w:rsidR="0025679A" w:rsidRDefault="0025679A">
            <w:pPr>
              <w:rPr>
                <w:color w:val="auto"/>
                <w:szCs w:val="24"/>
              </w:rPr>
            </w:pPr>
            <w:hyperlink r:id="rId103"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3</w:t>
            </w:r>
          </w:p>
        </w:tc>
        <w:tc>
          <w:tcPr>
            <w:tcW w:w="3535" w:type="dxa"/>
          </w:tcPr>
          <w:p w:rsidR="0025679A" w:rsidRDefault="00CD3C0D">
            <w:pPr>
              <w:contextualSpacing/>
              <w:rPr>
                <w:color w:val="auto"/>
                <w:szCs w:val="24"/>
              </w:rPr>
            </w:pPr>
            <w:r>
              <w:rPr>
                <w:color w:val="auto"/>
                <w:szCs w:val="24"/>
              </w:rPr>
              <w:t>Творчество А.С. Пушкина</w:t>
            </w:r>
          </w:p>
        </w:tc>
        <w:tc>
          <w:tcPr>
            <w:tcW w:w="784" w:type="dxa"/>
          </w:tcPr>
          <w:p w:rsidR="0025679A" w:rsidRDefault="00CD3C0D">
            <w:pPr>
              <w:contextualSpacing/>
              <w:rPr>
                <w:color w:val="auto"/>
                <w:szCs w:val="24"/>
              </w:rPr>
            </w:pPr>
            <w:r>
              <w:rPr>
                <w:color w:val="auto"/>
                <w:szCs w:val="24"/>
              </w:rPr>
              <w:t>9ч</w:t>
            </w:r>
          </w:p>
        </w:tc>
        <w:tc>
          <w:tcPr>
            <w:tcW w:w="3619" w:type="dxa"/>
          </w:tcPr>
          <w:p w:rsidR="0025679A" w:rsidRDefault="0025679A">
            <w:pPr>
              <w:rPr>
                <w:color w:val="auto"/>
                <w:szCs w:val="24"/>
              </w:rPr>
            </w:pPr>
            <w:hyperlink r:id="rId104"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4</w:t>
            </w:r>
          </w:p>
        </w:tc>
        <w:tc>
          <w:tcPr>
            <w:tcW w:w="3535" w:type="dxa"/>
          </w:tcPr>
          <w:p w:rsidR="0025679A" w:rsidRDefault="00CD3C0D">
            <w:pPr>
              <w:contextualSpacing/>
              <w:rPr>
                <w:color w:val="auto"/>
                <w:szCs w:val="24"/>
              </w:rPr>
            </w:pPr>
            <w:r>
              <w:rPr>
                <w:color w:val="auto"/>
                <w:szCs w:val="24"/>
              </w:rPr>
              <w:t>Творчество И.А. Крылова</w:t>
            </w:r>
          </w:p>
        </w:tc>
        <w:tc>
          <w:tcPr>
            <w:tcW w:w="784" w:type="dxa"/>
          </w:tcPr>
          <w:p w:rsidR="0025679A" w:rsidRDefault="00CD3C0D">
            <w:pPr>
              <w:contextualSpacing/>
              <w:rPr>
                <w:color w:val="auto"/>
                <w:szCs w:val="24"/>
              </w:rPr>
            </w:pPr>
            <w:r>
              <w:rPr>
                <w:color w:val="auto"/>
                <w:szCs w:val="24"/>
              </w:rPr>
              <w:t>4ч</w:t>
            </w:r>
          </w:p>
        </w:tc>
        <w:tc>
          <w:tcPr>
            <w:tcW w:w="3619" w:type="dxa"/>
          </w:tcPr>
          <w:p w:rsidR="0025679A" w:rsidRDefault="0025679A">
            <w:pPr>
              <w:rPr>
                <w:color w:val="auto"/>
                <w:szCs w:val="24"/>
              </w:rPr>
            </w:pPr>
            <w:hyperlink r:id="rId105"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5</w:t>
            </w:r>
          </w:p>
        </w:tc>
        <w:tc>
          <w:tcPr>
            <w:tcW w:w="3535" w:type="dxa"/>
          </w:tcPr>
          <w:p w:rsidR="0025679A" w:rsidRDefault="00CD3C0D">
            <w:pPr>
              <w:contextualSpacing/>
              <w:rPr>
                <w:color w:val="auto"/>
                <w:szCs w:val="24"/>
                <w:lang w:val="ru-RU"/>
              </w:rPr>
            </w:pPr>
            <w:r>
              <w:rPr>
                <w:color w:val="auto"/>
                <w:szCs w:val="24"/>
                <w:lang w:val="ru-RU"/>
              </w:rPr>
              <w:t xml:space="preserve">Картины природы в произведениях поэтов и писателей </w:t>
            </w:r>
            <w:r>
              <w:rPr>
                <w:color w:val="auto"/>
                <w:szCs w:val="24"/>
              </w:rPr>
              <w:t>XIX</w:t>
            </w:r>
            <w:r>
              <w:rPr>
                <w:color w:val="auto"/>
                <w:szCs w:val="24"/>
                <w:lang w:val="ru-RU"/>
              </w:rPr>
              <w:t xml:space="preserve"> века</w:t>
            </w:r>
          </w:p>
        </w:tc>
        <w:tc>
          <w:tcPr>
            <w:tcW w:w="784" w:type="dxa"/>
          </w:tcPr>
          <w:p w:rsidR="0025679A" w:rsidRDefault="00CD3C0D">
            <w:pPr>
              <w:contextualSpacing/>
              <w:rPr>
                <w:color w:val="auto"/>
                <w:szCs w:val="24"/>
              </w:rPr>
            </w:pPr>
            <w:r>
              <w:rPr>
                <w:color w:val="auto"/>
                <w:szCs w:val="24"/>
              </w:rPr>
              <w:t>8ч</w:t>
            </w:r>
          </w:p>
        </w:tc>
        <w:tc>
          <w:tcPr>
            <w:tcW w:w="3619" w:type="dxa"/>
          </w:tcPr>
          <w:p w:rsidR="0025679A" w:rsidRDefault="0025679A">
            <w:pPr>
              <w:rPr>
                <w:color w:val="auto"/>
                <w:szCs w:val="24"/>
              </w:rPr>
            </w:pPr>
            <w:hyperlink r:id="rId106"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6</w:t>
            </w:r>
          </w:p>
        </w:tc>
        <w:tc>
          <w:tcPr>
            <w:tcW w:w="3535" w:type="dxa"/>
          </w:tcPr>
          <w:p w:rsidR="0025679A" w:rsidRDefault="00CD3C0D">
            <w:pPr>
              <w:contextualSpacing/>
              <w:rPr>
                <w:color w:val="auto"/>
                <w:szCs w:val="24"/>
              </w:rPr>
            </w:pPr>
            <w:r>
              <w:rPr>
                <w:color w:val="auto"/>
                <w:szCs w:val="24"/>
              </w:rPr>
              <w:t>Творчество Л.Н.Толстого</w:t>
            </w:r>
          </w:p>
        </w:tc>
        <w:tc>
          <w:tcPr>
            <w:tcW w:w="784" w:type="dxa"/>
          </w:tcPr>
          <w:p w:rsidR="0025679A" w:rsidRDefault="00CD3C0D">
            <w:pPr>
              <w:contextualSpacing/>
              <w:rPr>
                <w:color w:val="auto"/>
                <w:szCs w:val="24"/>
              </w:rPr>
            </w:pPr>
            <w:r>
              <w:rPr>
                <w:color w:val="auto"/>
                <w:szCs w:val="24"/>
              </w:rPr>
              <w:t>10ч</w:t>
            </w:r>
          </w:p>
        </w:tc>
        <w:tc>
          <w:tcPr>
            <w:tcW w:w="3619" w:type="dxa"/>
          </w:tcPr>
          <w:p w:rsidR="0025679A" w:rsidRDefault="0025679A">
            <w:pPr>
              <w:rPr>
                <w:color w:val="auto"/>
                <w:szCs w:val="24"/>
              </w:rPr>
            </w:pPr>
            <w:hyperlink r:id="rId107"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7</w:t>
            </w:r>
          </w:p>
        </w:tc>
        <w:tc>
          <w:tcPr>
            <w:tcW w:w="3535" w:type="dxa"/>
          </w:tcPr>
          <w:p w:rsidR="0025679A" w:rsidRDefault="00CD3C0D">
            <w:pPr>
              <w:contextualSpacing/>
              <w:rPr>
                <w:color w:val="auto"/>
                <w:szCs w:val="24"/>
              </w:rPr>
            </w:pPr>
            <w:r>
              <w:rPr>
                <w:color w:val="auto"/>
                <w:szCs w:val="24"/>
              </w:rPr>
              <w:t>Литературная сказка</w:t>
            </w:r>
          </w:p>
        </w:tc>
        <w:tc>
          <w:tcPr>
            <w:tcW w:w="784" w:type="dxa"/>
          </w:tcPr>
          <w:p w:rsidR="0025679A" w:rsidRDefault="00CD3C0D">
            <w:pPr>
              <w:contextualSpacing/>
              <w:rPr>
                <w:color w:val="auto"/>
                <w:szCs w:val="24"/>
              </w:rPr>
            </w:pPr>
            <w:r>
              <w:rPr>
                <w:color w:val="auto"/>
                <w:szCs w:val="24"/>
              </w:rPr>
              <w:t>9ч</w:t>
            </w:r>
          </w:p>
        </w:tc>
        <w:tc>
          <w:tcPr>
            <w:tcW w:w="3619" w:type="dxa"/>
          </w:tcPr>
          <w:p w:rsidR="0025679A" w:rsidRDefault="0025679A">
            <w:pPr>
              <w:rPr>
                <w:color w:val="auto"/>
                <w:szCs w:val="24"/>
              </w:rPr>
            </w:pPr>
            <w:hyperlink r:id="rId108"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8</w:t>
            </w:r>
          </w:p>
        </w:tc>
        <w:tc>
          <w:tcPr>
            <w:tcW w:w="3535" w:type="dxa"/>
          </w:tcPr>
          <w:p w:rsidR="0025679A" w:rsidRDefault="00CD3C0D">
            <w:pPr>
              <w:contextualSpacing/>
              <w:rPr>
                <w:color w:val="auto"/>
                <w:szCs w:val="24"/>
                <w:lang w:val="ru-RU"/>
              </w:rPr>
            </w:pPr>
            <w:r>
              <w:rPr>
                <w:color w:val="auto"/>
                <w:szCs w:val="24"/>
                <w:lang w:val="ru-RU"/>
              </w:rPr>
              <w:t xml:space="preserve">Картины природы в произведениях поэтов и писателей </w:t>
            </w:r>
            <w:r>
              <w:rPr>
                <w:color w:val="auto"/>
                <w:szCs w:val="24"/>
              </w:rPr>
              <w:t>XX</w:t>
            </w:r>
            <w:r>
              <w:rPr>
                <w:color w:val="auto"/>
                <w:szCs w:val="24"/>
                <w:lang w:val="ru-RU"/>
              </w:rPr>
              <w:t xml:space="preserve"> века</w:t>
            </w:r>
          </w:p>
        </w:tc>
        <w:tc>
          <w:tcPr>
            <w:tcW w:w="784" w:type="dxa"/>
          </w:tcPr>
          <w:p w:rsidR="0025679A" w:rsidRDefault="00CD3C0D">
            <w:pPr>
              <w:contextualSpacing/>
              <w:rPr>
                <w:color w:val="auto"/>
                <w:szCs w:val="24"/>
              </w:rPr>
            </w:pPr>
            <w:r>
              <w:rPr>
                <w:color w:val="auto"/>
                <w:szCs w:val="24"/>
              </w:rPr>
              <w:t>10ч</w:t>
            </w:r>
          </w:p>
        </w:tc>
        <w:tc>
          <w:tcPr>
            <w:tcW w:w="3619" w:type="dxa"/>
          </w:tcPr>
          <w:p w:rsidR="0025679A" w:rsidRDefault="0025679A">
            <w:pPr>
              <w:rPr>
                <w:color w:val="auto"/>
                <w:szCs w:val="24"/>
              </w:rPr>
            </w:pPr>
            <w:hyperlink r:id="rId109"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9</w:t>
            </w:r>
          </w:p>
        </w:tc>
        <w:tc>
          <w:tcPr>
            <w:tcW w:w="3535" w:type="dxa"/>
          </w:tcPr>
          <w:p w:rsidR="0025679A" w:rsidRDefault="00CD3C0D">
            <w:pPr>
              <w:contextualSpacing/>
              <w:rPr>
                <w:color w:val="auto"/>
                <w:szCs w:val="24"/>
                <w:lang w:val="ru-RU"/>
              </w:rPr>
            </w:pPr>
            <w:r>
              <w:rPr>
                <w:color w:val="auto"/>
                <w:szCs w:val="24"/>
                <w:lang w:val="ru-RU"/>
              </w:rPr>
              <w:t>Произведения о взаимоотношениях</w:t>
            </w:r>
            <w:r>
              <w:rPr>
                <w:color w:val="auto"/>
                <w:szCs w:val="24"/>
                <w:lang w:val="ru-RU"/>
              </w:rPr>
              <w:t xml:space="preserve"> человека и животных</w:t>
            </w:r>
          </w:p>
        </w:tc>
        <w:tc>
          <w:tcPr>
            <w:tcW w:w="784" w:type="dxa"/>
          </w:tcPr>
          <w:p w:rsidR="0025679A" w:rsidRDefault="00CD3C0D">
            <w:pPr>
              <w:contextualSpacing/>
              <w:rPr>
                <w:color w:val="auto"/>
                <w:szCs w:val="24"/>
              </w:rPr>
            </w:pPr>
            <w:r>
              <w:rPr>
                <w:color w:val="auto"/>
                <w:szCs w:val="24"/>
              </w:rPr>
              <w:t>16ч</w:t>
            </w:r>
          </w:p>
        </w:tc>
        <w:tc>
          <w:tcPr>
            <w:tcW w:w="3619" w:type="dxa"/>
          </w:tcPr>
          <w:p w:rsidR="0025679A" w:rsidRDefault="0025679A">
            <w:pPr>
              <w:rPr>
                <w:color w:val="auto"/>
                <w:szCs w:val="24"/>
              </w:rPr>
            </w:pPr>
            <w:hyperlink r:id="rId110"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10</w:t>
            </w:r>
          </w:p>
        </w:tc>
        <w:tc>
          <w:tcPr>
            <w:tcW w:w="3535" w:type="dxa"/>
          </w:tcPr>
          <w:p w:rsidR="0025679A" w:rsidRDefault="00CD3C0D">
            <w:pPr>
              <w:contextualSpacing/>
              <w:rPr>
                <w:color w:val="auto"/>
                <w:szCs w:val="24"/>
              </w:rPr>
            </w:pPr>
            <w:r>
              <w:rPr>
                <w:color w:val="auto"/>
                <w:szCs w:val="24"/>
              </w:rPr>
              <w:t>Произведения о детях</w:t>
            </w:r>
          </w:p>
        </w:tc>
        <w:tc>
          <w:tcPr>
            <w:tcW w:w="784" w:type="dxa"/>
          </w:tcPr>
          <w:p w:rsidR="0025679A" w:rsidRDefault="00CD3C0D">
            <w:pPr>
              <w:contextualSpacing/>
              <w:rPr>
                <w:color w:val="auto"/>
                <w:szCs w:val="24"/>
              </w:rPr>
            </w:pPr>
            <w:r>
              <w:rPr>
                <w:color w:val="auto"/>
                <w:szCs w:val="24"/>
              </w:rPr>
              <w:t>18ч</w:t>
            </w:r>
          </w:p>
        </w:tc>
        <w:tc>
          <w:tcPr>
            <w:tcW w:w="3619" w:type="dxa"/>
          </w:tcPr>
          <w:p w:rsidR="0025679A" w:rsidRDefault="0025679A">
            <w:pPr>
              <w:rPr>
                <w:color w:val="auto"/>
                <w:szCs w:val="24"/>
              </w:rPr>
            </w:pPr>
            <w:hyperlink r:id="rId111" w:history="1">
              <w:r w:rsidR="00CD3C0D">
                <w:rPr>
                  <w:color w:val="auto"/>
                  <w:szCs w:val="24"/>
                  <w:u w:val="single" w:color="0462C1"/>
                </w:rPr>
                <w:t>https://resh.edu.ru/subject/32/4/</w:t>
              </w:r>
            </w:hyperlink>
          </w:p>
        </w:tc>
      </w:tr>
      <w:tr w:rsidR="0025679A">
        <w:tc>
          <w:tcPr>
            <w:tcW w:w="837" w:type="dxa"/>
          </w:tcPr>
          <w:p w:rsidR="0025679A" w:rsidRDefault="00CD3C0D">
            <w:pPr>
              <w:contextualSpacing/>
              <w:rPr>
                <w:color w:val="auto"/>
                <w:szCs w:val="24"/>
              </w:rPr>
            </w:pPr>
            <w:r>
              <w:rPr>
                <w:color w:val="auto"/>
                <w:szCs w:val="24"/>
              </w:rPr>
              <w:t>11</w:t>
            </w:r>
          </w:p>
        </w:tc>
        <w:tc>
          <w:tcPr>
            <w:tcW w:w="3535" w:type="dxa"/>
          </w:tcPr>
          <w:p w:rsidR="0025679A" w:rsidRDefault="00CD3C0D">
            <w:pPr>
              <w:contextualSpacing/>
              <w:rPr>
                <w:color w:val="auto"/>
                <w:szCs w:val="24"/>
              </w:rPr>
            </w:pPr>
            <w:r>
              <w:rPr>
                <w:color w:val="auto"/>
                <w:szCs w:val="24"/>
              </w:rPr>
              <w:t>Юмористические произведения</w:t>
            </w:r>
          </w:p>
        </w:tc>
        <w:tc>
          <w:tcPr>
            <w:tcW w:w="784" w:type="dxa"/>
          </w:tcPr>
          <w:p w:rsidR="0025679A" w:rsidRDefault="00CD3C0D">
            <w:pPr>
              <w:contextualSpacing/>
              <w:rPr>
                <w:color w:val="auto"/>
                <w:szCs w:val="24"/>
              </w:rPr>
            </w:pPr>
            <w:r>
              <w:rPr>
                <w:color w:val="auto"/>
                <w:szCs w:val="24"/>
              </w:rPr>
              <w:t>6ч</w:t>
            </w:r>
          </w:p>
        </w:tc>
        <w:tc>
          <w:tcPr>
            <w:tcW w:w="3619" w:type="dxa"/>
          </w:tcPr>
          <w:p w:rsidR="0025679A" w:rsidRDefault="0025679A">
            <w:pPr>
              <w:rPr>
                <w:color w:val="auto"/>
                <w:szCs w:val="24"/>
              </w:rPr>
            </w:pPr>
            <w:hyperlink r:id="rId112"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12</w:t>
            </w:r>
          </w:p>
        </w:tc>
        <w:tc>
          <w:tcPr>
            <w:tcW w:w="3535" w:type="dxa"/>
          </w:tcPr>
          <w:p w:rsidR="0025679A" w:rsidRDefault="00CD3C0D">
            <w:pPr>
              <w:contextualSpacing/>
              <w:rPr>
                <w:color w:val="auto"/>
                <w:szCs w:val="24"/>
              </w:rPr>
            </w:pPr>
            <w:r>
              <w:rPr>
                <w:color w:val="auto"/>
                <w:szCs w:val="24"/>
              </w:rPr>
              <w:t>Зарубежная литература</w:t>
            </w:r>
          </w:p>
        </w:tc>
        <w:tc>
          <w:tcPr>
            <w:tcW w:w="784" w:type="dxa"/>
          </w:tcPr>
          <w:p w:rsidR="0025679A" w:rsidRDefault="00CD3C0D">
            <w:pPr>
              <w:contextualSpacing/>
              <w:rPr>
                <w:color w:val="auto"/>
                <w:szCs w:val="24"/>
              </w:rPr>
            </w:pPr>
            <w:r>
              <w:rPr>
                <w:color w:val="auto"/>
                <w:szCs w:val="24"/>
              </w:rPr>
              <w:t>10ч</w:t>
            </w:r>
          </w:p>
        </w:tc>
        <w:tc>
          <w:tcPr>
            <w:tcW w:w="3619" w:type="dxa"/>
          </w:tcPr>
          <w:p w:rsidR="0025679A" w:rsidRDefault="0025679A">
            <w:pPr>
              <w:rPr>
                <w:color w:val="auto"/>
                <w:szCs w:val="24"/>
              </w:rPr>
            </w:pPr>
            <w:hyperlink r:id="rId113" w:history="1">
              <w:r w:rsidR="00CD3C0D">
                <w:rPr>
                  <w:color w:val="auto"/>
                  <w:szCs w:val="24"/>
                  <w:u w:val="single" w:color="0462C1"/>
                </w:rPr>
                <w:t>https://resh.edu.ru/subject/32/4/</w:t>
              </w:r>
            </w:hyperlink>
          </w:p>
          <w:p w:rsidR="0025679A" w:rsidRDefault="0025679A">
            <w:pPr>
              <w:contextualSpacing/>
              <w:rPr>
                <w:color w:val="auto"/>
                <w:szCs w:val="24"/>
              </w:rPr>
            </w:pPr>
          </w:p>
        </w:tc>
      </w:tr>
      <w:tr w:rsidR="0025679A">
        <w:tc>
          <w:tcPr>
            <w:tcW w:w="837" w:type="dxa"/>
          </w:tcPr>
          <w:p w:rsidR="0025679A" w:rsidRDefault="00CD3C0D">
            <w:pPr>
              <w:contextualSpacing/>
              <w:rPr>
                <w:color w:val="auto"/>
                <w:szCs w:val="24"/>
              </w:rPr>
            </w:pPr>
            <w:r>
              <w:rPr>
                <w:color w:val="auto"/>
                <w:szCs w:val="24"/>
              </w:rPr>
              <w:t>13</w:t>
            </w:r>
          </w:p>
        </w:tc>
        <w:tc>
          <w:tcPr>
            <w:tcW w:w="3535" w:type="dxa"/>
          </w:tcPr>
          <w:p w:rsidR="0025679A" w:rsidRDefault="00CD3C0D">
            <w:pPr>
              <w:contextualSpacing/>
              <w:rPr>
                <w:color w:val="auto"/>
                <w:szCs w:val="24"/>
                <w:lang w:val="ru-RU"/>
              </w:rPr>
            </w:pPr>
            <w:r>
              <w:rPr>
                <w:color w:val="auto"/>
                <w:szCs w:val="24"/>
                <w:lang w:val="ru-RU"/>
              </w:rPr>
              <w:t xml:space="preserve">Библиографическая культура (работа с детской книгой и </w:t>
            </w:r>
            <w:r>
              <w:rPr>
                <w:color w:val="auto"/>
                <w:szCs w:val="24"/>
                <w:lang w:val="ru-RU"/>
              </w:rPr>
              <w:t>справочной литературой)</w:t>
            </w:r>
          </w:p>
        </w:tc>
        <w:tc>
          <w:tcPr>
            <w:tcW w:w="784" w:type="dxa"/>
          </w:tcPr>
          <w:p w:rsidR="0025679A" w:rsidRDefault="00CD3C0D">
            <w:pPr>
              <w:contextualSpacing/>
              <w:rPr>
                <w:color w:val="auto"/>
                <w:szCs w:val="24"/>
              </w:rPr>
            </w:pPr>
            <w:r>
              <w:rPr>
                <w:color w:val="auto"/>
                <w:szCs w:val="24"/>
              </w:rPr>
              <w:t>4ч</w:t>
            </w:r>
          </w:p>
        </w:tc>
        <w:tc>
          <w:tcPr>
            <w:tcW w:w="3619" w:type="dxa"/>
          </w:tcPr>
          <w:p w:rsidR="0025679A" w:rsidRDefault="0025679A">
            <w:pPr>
              <w:contextualSpacing/>
              <w:rPr>
                <w:color w:val="auto"/>
                <w:szCs w:val="24"/>
              </w:rPr>
            </w:pPr>
            <w:hyperlink r:id="rId114" w:history="1">
              <w:r w:rsidR="00CD3C0D">
                <w:rPr>
                  <w:color w:val="auto"/>
                  <w:szCs w:val="24"/>
                  <w:u w:val="single" w:color="0462C1"/>
                </w:rPr>
                <w:t>https://resh.edu.ru/subject/32/4/</w:t>
              </w:r>
            </w:hyperlink>
          </w:p>
        </w:tc>
      </w:tr>
      <w:tr w:rsidR="0025679A">
        <w:tc>
          <w:tcPr>
            <w:tcW w:w="837" w:type="dxa"/>
          </w:tcPr>
          <w:p w:rsidR="0025679A" w:rsidRDefault="0025679A">
            <w:pPr>
              <w:contextualSpacing/>
              <w:rPr>
                <w:color w:val="auto"/>
                <w:szCs w:val="24"/>
              </w:rPr>
            </w:pPr>
          </w:p>
        </w:tc>
        <w:tc>
          <w:tcPr>
            <w:tcW w:w="3535" w:type="dxa"/>
          </w:tcPr>
          <w:p w:rsidR="0025679A" w:rsidRDefault="00CD3C0D">
            <w:pPr>
              <w:contextualSpacing/>
              <w:rPr>
                <w:color w:val="auto"/>
                <w:szCs w:val="24"/>
                <w:lang w:val="ru-RU"/>
              </w:rPr>
            </w:pPr>
            <w:r>
              <w:rPr>
                <w:color w:val="auto"/>
                <w:szCs w:val="24"/>
                <w:lang w:val="ru-RU"/>
              </w:rPr>
              <w:t>ОБЩЕЕ КОЛИЧЕСТВО ЧАСОВ ПО ПРОГРАММЕ</w:t>
            </w:r>
          </w:p>
        </w:tc>
        <w:tc>
          <w:tcPr>
            <w:tcW w:w="784" w:type="dxa"/>
          </w:tcPr>
          <w:p w:rsidR="0025679A" w:rsidRDefault="00CD3C0D">
            <w:pPr>
              <w:contextualSpacing/>
              <w:rPr>
                <w:color w:val="auto"/>
                <w:szCs w:val="24"/>
              </w:rPr>
            </w:pPr>
            <w:r>
              <w:rPr>
                <w:color w:val="auto"/>
                <w:szCs w:val="24"/>
              </w:rPr>
              <w:t>136ч</w:t>
            </w:r>
          </w:p>
        </w:tc>
        <w:tc>
          <w:tcPr>
            <w:tcW w:w="3619" w:type="dxa"/>
          </w:tcPr>
          <w:p w:rsidR="0025679A" w:rsidRDefault="0025679A">
            <w:pPr>
              <w:contextualSpacing/>
              <w:rPr>
                <w:color w:val="auto"/>
                <w:szCs w:val="24"/>
              </w:rPr>
            </w:pPr>
          </w:p>
        </w:tc>
      </w:tr>
    </w:tbl>
    <w:p w:rsidR="0025679A" w:rsidRDefault="0025679A">
      <w:pPr>
        <w:ind w:left="346" w:right="-20"/>
        <w:rPr>
          <w:color w:val="auto"/>
          <w:szCs w:val="24"/>
          <w:lang w:val="ru-RU"/>
        </w:rPr>
      </w:pPr>
    </w:p>
    <w:p w:rsidR="0025679A" w:rsidRDefault="00CD3C0D">
      <w:pPr>
        <w:pStyle w:val="ConsPlusNormal"/>
        <w:spacing w:before="200"/>
        <w:ind w:firstLine="540"/>
        <w:jc w:val="both"/>
      </w:pPr>
      <w:r>
        <w:t>Поурочное планирование</w:t>
      </w:r>
    </w:p>
    <w:p w:rsidR="0025679A" w:rsidRDefault="0025679A">
      <w:pPr>
        <w:pStyle w:val="ConsPlusNormal"/>
        <w:ind w:firstLine="540"/>
        <w:jc w:val="both"/>
      </w:pPr>
    </w:p>
    <w:p w:rsidR="0025679A" w:rsidRDefault="00CD3C0D">
      <w:pPr>
        <w:pStyle w:val="ConsPlusNormal"/>
        <w:jc w:val="both"/>
      </w:pPr>
      <w:r>
        <w:t>1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center"/>
            </w:pPr>
            <w:r>
              <w:t>Урок 1</w:t>
            </w:r>
          </w:p>
        </w:tc>
        <w:tc>
          <w:tcPr>
            <w:tcW w:w="7937" w:type="dxa"/>
            <w:vAlign w:val="center"/>
          </w:tcPr>
          <w:p w:rsidR="0025679A" w:rsidRDefault="00CD3C0D">
            <w:pPr>
              <w:pStyle w:val="ConsPlusNormal"/>
              <w:jc w:val="both"/>
            </w:pPr>
            <w:r>
              <w:t xml:space="preserve">Выделение предложения из речевого </w:t>
            </w:r>
            <w:r>
              <w:t>потока. Устная и письменная речь</w:t>
            </w:r>
          </w:p>
        </w:tc>
      </w:tr>
      <w:tr w:rsidR="0025679A">
        <w:tc>
          <w:tcPr>
            <w:tcW w:w="1134" w:type="dxa"/>
            <w:vAlign w:val="center"/>
          </w:tcPr>
          <w:p w:rsidR="0025679A" w:rsidRDefault="00CD3C0D">
            <w:pPr>
              <w:pStyle w:val="ConsPlusNormal"/>
              <w:jc w:val="center"/>
            </w:pPr>
            <w:r>
              <w:t>Урок 2</w:t>
            </w:r>
          </w:p>
        </w:tc>
        <w:tc>
          <w:tcPr>
            <w:tcW w:w="7937" w:type="dxa"/>
            <w:vAlign w:val="center"/>
          </w:tcPr>
          <w:p w:rsidR="0025679A" w:rsidRDefault="00CD3C0D">
            <w:pPr>
              <w:pStyle w:val="ConsPlusNormal"/>
              <w:jc w:val="both"/>
            </w:pPr>
            <w:r>
              <w:t>Составление рассказов по сюжетным картинкам. Предложение и слово</w:t>
            </w:r>
          </w:p>
        </w:tc>
      </w:tr>
      <w:tr w:rsidR="0025679A">
        <w:tc>
          <w:tcPr>
            <w:tcW w:w="1134" w:type="dxa"/>
            <w:vAlign w:val="center"/>
          </w:tcPr>
          <w:p w:rsidR="0025679A" w:rsidRDefault="00CD3C0D">
            <w:pPr>
              <w:pStyle w:val="ConsPlusNormal"/>
              <w:jc w:val="center"/>
            </w:pPr>
            <w:r>
              <w:t>Урок 3</w:t>
            </w:r>
          </w:p>
        </w:tc>
        <w:tc>
          <w:tcPr>
            <w:tcW w:w="7937" w:type="dxa"/>
            <w:vAlign w:val="center"/>
          </w:tcPr>
          <w:p w:rsidR="0025679A" w:rsidRDefault="00CD3C0D">
            <w:pPr>
              <w:pStyle w:val="ConsPlusNormal"/>
              <w:jc w:val="both"/>
            </w:pPr>
            <w:r>
              <w:t>Моделирование состава предложения. Предложение и слово</w:t>
            </w:r>
          </w:p>
        </w:tc>
      </w:tr>
      <w:tr w:rsidR="0025679A">
        <w:tc>
          <w:tcPr>
            <w:tcW w:w="1134" w:type="dxa"/>
            <w:vAlign w:val="center"/>
          </w:tcPr>
          <w:p w:rsidR="0025679A" w:rsidRDefault="00CD3C0D">
            <w:pPr>
              <w:pStyle w:val="ConsPlusNormal"/>
              <w:jc w:val="center"/>
            </w:pPr>
            <w:r>
              <w:t>Урок 4</w:t>
            </w:r>
          </w:p>
        </w:tc>
        <w:tc>
          <w:tcPr>
            <w:tcW w:w="7937" w:type="dxa"/>
            <w:vAlign w:val="center"/>
          </w:tcPr>
          <w:p w:rsidR="0025679A" w:rsidRDefault="00CD3C0D">
            <w:pPr>
              <w:pStyle w:val="ConsPlusNormal"/>
              <w:jc w:val="both"/>
            </w:pPr>
            <w:r>
              <w:t>Слушание литературного произведения о Родине. Произведение по выбору, например,</w:t>
            </w:r>
            <w:r>
              <w:t xml:space="preserve"> С.Д. Дрожжин "Привет"</w:t>
            </w:r>
          </w:p>
        </w:tc>
      </w:tr>
      <w:tr w:rsidR="0025679A">
        <w:tc>
          <w:tcPr>
            <w:tcW w:w="1134" w:type="dxa"/>
            <w:vAlign w:val="center"/>
          </w:tcPr>
          <w:p w:rsidR="0025679A" w:rsidRDefault="00CD3C0D">
            <w:pPr>
              <w:pStyle w:val="ConsPlusNormal"/>
              <w:jc w:val="center"/>
            </w:pPr>
            <w:r>
              <w:t>Урок 5</w:t>
            </w:r>
          </w:p>
        </w:tc>
        <w:tc>
          <w:tcPr>
            <w:tcW w:w="7937" w:type="dxa"/>
            <w:vAlign w:val="center"/>
          </w:tcPr>
          <w:p w:rsidR="0025679A" w:rsidRDefault="00CD3C0D">
            <w:pPr>
              <w:pStyle w:val="ConsPlusNormal"/>
              <w:jc w:val="both"/>
            </w:pPr>
            <w:r>
              <w:t>Различение слова и обозначаемого им предмета</w:t>
            </w:r>
          </w:p>
        </w:tc>
      </w:tr>
      <w:tr w:rsidR="0025679A">
        <w:tc>
          <w:tcPr>
            <w:tcW w:w="1134" w:type="dxa"/>
            <w:vAlign w:val="center"/>
          </w:tcPr>
          <w:p w:rsidR="0025679A" w:rsidRDefault="00CD3C0D">
            <w:pPr>
              <w:pStyle w:val="ConsPlusNormal"/>
              <w:jc w:val="center"/>
            </w:pPr>
            <w:r>
              <w:t>Урок 6</w:t>
            </w:r>
          </w:p>
        </w:tc>
        <w:tc>
          <w:tcPr>
            <w:tcW w:w="7937" w:type="dxa"/>
            <w:vAlign w:val="center"/>
          </w:tcPr>
          <w:p w:rsidR="0025679A" w:rsidRDefault="00CD3C0D">
            <w:pPr>
              <w:pStyle w:val="ConsPlusNormal"/>
              <w:jc w:val="both"/>
            </w:pPr>
            <w:r>
              <w:t>Слово и слог. Как образуется слог</w:t>
            </w:r>
          </w:p>
        </w:tc>
      </w:tr>
      <w:tr w:rsidR="0025679A">
        <w:tc>
          <w:tcPr>
            <w:tcW w:w="1134" w:type="dxa"/>
            <w:vAlign w:val="center"/>
          </w:tcPr>
          <w:p w:rsidR="0025679A" w:rsidRDefault="00CD3C0D">
            <w:pPr>
              <w:pStyle w:val="ConsPlusNormal"/>
              <w:jc w:val="center"/>
            </w:pPr>
            <w:r>
              <w:t>Урок 7</w:t>
            </w:r>
          </w:p>
        </w:tc>
        <w:tc>
          <w:tcPr>
            <w:tcW w:w="7937" w:type="dxa"/>
            <w:vAlign w:val="center"/>
          </w:tcPr>
          <w:p w:rsidR="0025679A" w:rsidRDefault="00CD3C0D">
            <w:pPr>
              <w:pStyle w:val="ConsPlusNormal"/>
              <w:jc w:val="both"/>
            </w:pPr>
            <w:r>
              <w:t>Выделение первого звука в слове. Выделение гласных звуков в слове</w:t>
            </w:r>
          </w:p>
        </w:tc>
      </w:tr>
      <w:tr w:rsidR="0025679A">
        <w:tc>
          <w:tcPr>
            <w:tcW w:w="1134" w:type="dxa"/>
            <w:vAlign w:val="center"/>
          </w:tcPr>
          <w:p w:rsidR="0025679A" w:rsidRDefault="00CD3C0D">
            <w:pPr>
              <w:pStyle w:val="ConsPlusNormal"/>
              <w:jc w:val="center"/>
            </w:pPr>
            <w:r>
              <w:t>Урок 8</w:t>
            </w:r>
          </w:p>
        </w:tc>
        <w:tc>
          <w:tcPr>
            <w:tcW w:w="7937" w:type="dxa"/>
            <w:vAlign w:val="center"/>
          </w:tcPr>
          <w:p w:rsidR="0025679A" w:rsidRDefault="00CD3C0D">
            <w:pPr>
              <w:pStyle w:val="ConsPlusNormal"/>
              <w:jc w:val="both"/>
            </w:pPr>
            <w:r>
              <w:t xml:space="preserve">Проведение звукового анализа слова. Выделение гласных </w:t>
            </w:r>
            <w:r>
              <w:t>звуков в слове</w:t>
            </w:r>
          </w:p>
        </w:tc>
      </w:tr>
      <w:tr w:rsidR="0025679A">
        <w:tc>
          <w:tcPr>
            <w:tcW w:w="1134" w:type="dxa"/>
            <w:vAlign w:val="center"/>
          </w:tcPr>
          <w:p w:rsidR="0025679A" w:rsidRDefault="00CD3C0D">
            <w:pPr>
              <w:pStyle w:val="ConsPlusNormal"/>
              <w:jc w:val="center"/>
            </w:pPr>
            <w:r>
              <w:t>Урок 9</w:t>
            </w:r>
          </w:p>
        </w:tc>
        <w:tc>
          <w:tcPr>
            <w:tcW w:w="7937" w:type="dxa"/>
            <w:vAlign w:val="center"/>
          </w:tcPr>
          <w:p w:rsidR="0025679A" w:rsidRDefault="00CD3C0D">
            <w:pPr>
              <w:pStyle w:val="ConsPlusNormal"/>
              <w:jc w:val="both"/>
            </w:pPr>
            <w:r>
              <w:t>Слушание литературного произведения о Родине. Произведение по выбору, например, Е.В. Серова "Мой дом"</w:t>
            </w:r>
          </w:p>
        </w:tc>
      </w:tr>
      <w:tr w:rsidR="0025679A">
        <w:tc>
          <w:tcPr>
            <w:tcW w:w="1134" w:type="dxa"/>
            <w:vAlign w:val="center"/>
          </w:tcPr>
          <w:p w:rsidR="0025679A" w:rsidRDefault="00CD3C0D">
            <w:pPr>
              <w:pStyle w:val="ConsPlusNormal"/>
              <w:jc w:val="center"/>
            </w:pPr>
            <w:r>
              <w:t>Урок 10</w:t>
            </w:r>
          </w:p>
        </w:tc>
        <w:tc>
          <w:tcPr>
            <w:tcW w:w="7937" w:type="dxa"/>
            <w:vAlign w:val="center"/>
          </w:tcPr>
          <w:p w:rsidR="0025679A" w:rsidRDefault="00CD3C0D">
            <w:pPr>
              <w:pStyle w:val="ConsPlusNormal"/>
              <w:jc w:val="both"/>
            </w:pPr>
            <w:r>
              <w:t>Гласные и согласные звуки</w:t>
            </w:r>
          </w:p>
        </w:tc>
      </w:tr>
      <w:tr w:rsidR="0025679A">
        <w:tc>
          <w:tcPr>
            <w:tcW w:w="1134" w:type="dxa"/>
            <w:vAlign w:val="center"/>
          </w:tcPr>
          <w:p w:rsidR="0025679A" w:rsidRDefault="00CD3C0D">
            <w:pPr>
              <w:pStyle w:val="ConsPlusNormal"/>
              <w:jc w:val="center"/>
            </w:pPr>
            <w:r>
              <w:t>Урок 11</w:t>
            </w:r>
          </w:p>
        </w:tc>
        <w:tc>
          <w:tcPr>
            <w:tcW w:w="7937" w:type="dxa"/>
            <w:vAlign w:val="center"/>
          </w:tcPr>
          <w:p w:rsidR="0025679A" w:rsidRDefault="00CD3C0D">
            <w:pPr>
              <w:pStyle w:val="ConsPlusNormal"/>
              <w:jc w:val="both"/>
            </w:pPr>
            <w:r>
              <w:t>Сравнение звуков по твердости-мягкости</w:t>
            </w:r>
          </w:p>
        </w:tc>
      </w:tr>
      <w:tr w:rsidR="0025679A">
        <w:tc>
          <w:tcPr>
            <w:tcW w:w="1134" w:type="dxa"/>
            <w:vAlign w:val="center"/>
          </w:tcPr>
          <w:p w:rsidR="0025679A" w:rsidRDefault="00CD3C0D">
            <w:pPr>
              <w:pStyle w:val="ConsPlusNormal"/>
              <w:jc w:val="center"/>
            </w:pPr>
            <w:r>
              <w:t>Урок 12</w:t>
            </w:r>
          </w:p>
        </w:tc>
        <w:tc>
          <w:tcPr>
            <w:tcW w:w="7937" w:type="dxa"/>
            <w:vAlign w:val="center"/>
          </w:tcPr>
          <w:p w:rsidR="0025679A" w:rsidRDefault="00CD3C0D">
            <w:pPr>
              <w:pStyle w:val="ConsPlusNormal"/>
              <w:jc w:val="both"/>
            </w:pPr>
            <w:r>
              <w:t>Отражение качественных характеристик зв</w:t>
            </w:r>
            <w:r>
              <w:t>уков в моделях слов</w:t>
            </w:r>
          </w:p>
        </w:tc>
      </w:tr>
      <w:tr w:rsidR="0025679A">
        <w:tc>
          <w:tcPr>
            <w:tcW w:w="1134" w:type="dxa"/>
            <w:vAlign w:val="center"/>
          </w:tcPr>
          <w:p w:rsidR="0025679A" w:rsidRDefault="00CD3C0D">
            <w:pPr>
              <w:pStyle w:val="ConsPlusNormal"/>
              <w:jc w:val="center"/>
            </w:pPr>
            <w:r>
              <w:t>Урок 13</w:t>
            </w:r>
          </w:p>
        </w:tc>
        <w:tc>
          <w:tcPr>
            <w:tcW w:w="7937" w:type="dxa"/>
            <w:vAlign w:val="center"/>
          </w:tcPr>
          <w:p w:rsidR="0025679A" w:rsidRDefault="00CD3C0D">
            <w:pPr>
              <w:pStyle w:val="ConsPlusNormal"/>
              <w:jc w:val="both"/>
            </w:pPr>
            <w:r>
              <w:t>Гласные и согласные звуки. Участие в диалоге</w:t>
            </w:r>
          </w:p>
        </w:tc>
      </w:tr>
      <w:tr w:rsidR="0025679A">
        <w:tc>
          <w:tcPr>
            <w:tcW w:w="1134" w:type="dxa"/>
            <w:vAlign w:val="center"/>
          </w:tcPr>
          <w:p w:rsidR="0025679A" w:rsidRDefault="00CD3C0D">
            <w:pPr>
              <w:pStyle w:val="ConsPlusNormal"/>
              <w:jc w:val="center"/>
            </w:pPr>
            <w:r>
              <w:t>Урок 14</w:t>
            </w:r>
          </w:p>
        </w:tc>
        <w:tc>
          <w:tcPr>
            <w:tcW w:w="7937" w:type="dxa"/>
            <w:vAlign w:val="center"/>
          </w:tcPr>
          <w:p w:rsidR="0025679A" w:rsidRDefault="00CD3C0D">
            <w:pPr>
              <w:pStyle w:val="ConsPlusNormal"/>
              <w:jc w:val="both"/>
            </w:pPr>
            <w:r>
              <w:t>Отработка умения проводить звуковой анализ слова</w:t>
            </w:r>
          </w:p>
        </w:tc>
      </w:tr>
      <w:tr w:rsidR="0025679A">
        <w:tc>
          <w:tcPr>
            <w:tcW w:w="1134" w:type="dxa"/>
            <w:vAlign w:val="center"/>
          </w:tcPr>
          <w:p w:rsidR="0025679A" w:rsidRDefault="00CD3C0D">
            <w:pPr>
              <w:pStyle w:val="ConsPlusNormal"/>
              <w:jc w:val="center"/>
            </w:pPr>
            <w:r>
              <w:t>Урок 15</w:t>
            </w:r>
          </w:p>
        </w:tc>
        <w:tc>
          <w:tcPr>
            <w:tcW w:w="7937" w:type="dxa"/>
            <w:vAlign w:val="center"/>
          </w:tcPr>
          <w:p w:rsidR="0025679A" w:rsidRDefault="00CD3C0D">
            <w:pPr>
              <w:pStyle w:val="ConsPlusNormal"/>
              <w:jc w:val="both"/>
            </w:pPr>
            <w:r>
              <w:t>Слушание литературного произведения о Родине. Произведение по выбору, например, С.Д. Дрожжин "Привет"</w:t>
            </w:r>
          </w:p>
        </w:tc>
      </w:tr>
      <w:tr w:rsidR="0025679A">
        <w:tc>
          <w:tcPr>
            <w:tcW w:w="1134" w:type="dxa"/>
            <w:vAlign w:val="center"/>
          </w:tcPr>
          <w:p w:rsidR="0025679A" w:rsidRDefault="00CD3C0D">
            <w:pPr>
              <w:pStyle w:val="ConsPlusNormal"/>
              <w:jc w:val="center"/>
            </w:pPr>
            <w:r>
              <w:t>Урок 16</w:t>
            </w:r>
          </w:p>
        </w:tc>
        <w:tc>
          <w:tcPr>
            <w:tcW w:w="7937" w:type="dxa"/>
            <w:vAlign w:val="center"/>
          </w:tcPr>
          <w:p w:rsidR="0025679A" w:rsidRDefault="00CD3C0D">
            <w:pPr>
              <w:pStyle w:val="ConsPlusNormal"/>
              <w:jc w:val="both"/>
            </w:pPr>
            <w:r>
              <w:t>Знакомство со строчной и заглавной буквами А, а. Звук [а]</w:t>
            </w:r>
          </w:p>
        </w:tc>
      </w:tr>
      <w:tr w:rsidR="0025679A">
        <w:tc>
          <w:tcPr>
            <w:tcW w:w="1134" w:type="dxa"/>
            <w:vAlign w:val="center"/>
          </w:tcPr>
          <w:p w:rsidR="0025679A" w:rsidRDefault="00CD3C0D">
            <w:pPr>
              <w:pStyle w:val="ConsPlusNormal"/>
              <w:jc w:val="center"/>
            </w:pPr>
            <w:r>
              <w:t>Урок 17</w:t>
            </w:r>
          </w:p>
        </w:tc>
        <w:tc>
          <w:tcPr>
            <w:tcW w:w="7937" w:type="dxa"/>
            <w:vAlign w:val="center"/>
          </w:tcPr>
          <w:p w:rsidR="0025679A" w:rsidRDefault="00CD3C0D">
            <w:pPr>
              <w:pStyle w:val="ConsPlusNormal"/>
              <w:jc w:val="both"/>
            </w:pPr>
            <w:r>
              <w:t>Функция буквы А, а в слоге-слиянии</w:t>
            </w:r>
          </w:p>
        </w:tc>
      </w:tr>
      <w:tr w:rsidR="0025679A">
        <w:tc>
          <w:tcPr>
            <w:tcW w:w="1134" w:type="dxa"/>
            <w:vAlign w:val="center"/>
          </w:tcPr>
          <w:p w:rsidR="0025679A" w:rsidRDefault="00CD3C0D">
            <w:pPr>
              <w:pStyle w:val="ConsPlusNormal"/>
              <w:jc w:val="center"/>
            </w:pPr>
            <w:r>
              <w:t>Урок 18</w:t>
            </w:r>
          </w:p>
        </w:tc>
        <w:tc>
          <w:tcPr>
            <w:tcW w:w="7937" w:type="dxa"/>
            <w:vAlign w:val="center"/>
          </w:tcPr>
          <w:p w:rsidR="0025679A" w:rsidRDefault="00CD3C0D">
            <w:pPr>
              <w:pStyle w:val="ConsPlusNormal"/>
              <w:jc w:val="both"/>
            </w:pPr>
            <w:r>
              <w:t>Знакомство со строчной и заглавной буквами О, о. Звук [о]</w:t>
            </w:r>
          </w:p>
        </w:tc>
      </w:tr>
      <w:tr w:rsidR="0025679A">
        <w:tc>
          <w:tcPr>
            <w:tcW w:w="1134" w:type="dxa"/>
            <w:vAlign w:val="center"/>
          </w:tcPr>
          <w:p w:rsidR="0025679A" w:rsidRDefault="00CD3C0D">
            <w:pPr>
              <w:pStyle w:val="ConsPlusNormal"/>
              <w:jc w:val="center"/>
            </w:pPr>
            <w:r>
              <w:t>Урок 19</w:t>
            </w:r>
          </w:p>
        </w:tc>
        <w:tc>
          <w:tcPr>
            <w:tcW w:w="7937" w:type="dxa"/>
            <w:vAlign w:val="center"/>
          </w:tcPr>
          <w:p w:rsidR="0025679A" w:rsidRDefault="00CD3C0D">
            <w:pPr>
              <w:pStyle w:val="ConsPlusNormal"/>
              <w:jc w:val="both"/>
            </w:pPr>
            <w:r>
              <w:t>Функция буквы О, о в слоге-слиянии</w:t>
            </w:r>
          </w:p>
        </w:tc>
      </w:tr>
      <w:tr w:rsidR="0025679A">
        <w:tc>
          <w:tcPr>
            <w:tcW w:w="1134" w:type="dxa"/>
            <w:vAlign w:val="center"/>
          </w:tcPr>
          <w:p w:rsidR="0025679A" w:rsidRDefault="00CD3C0D">
            <w:pPr>
              <w:pStyle w:val="ConsPlusNormal"/>
              <w:jc w:val="center"/>
            </w:pPr>
            <w:r>
              <w:t>Урок 20</w:t>
            </w:r>
          </w:p>
        </w:tc>
        <w:tc>
          <w:tcPr>
            <w:tcW w:w="7937" w:type="dxa"/>
            <w:vAlign w:val="center"/>
          </w:tcPr>
          <w:p w:rsidR="0025679A" w:rsidRDefault="00CD3C0D">
            <w:pPr>
              <w:pStyle w:val="ConsPlusNormal"/>
              <w:jc w:val="both"/>
            </w:pPr>
            <w:r>
              <w:t xml:space="preserve">Проведение звукового анализа слов </w:t>
            </w:r>
            <w:r>
              <w:t>с буквами И, и. Звук [и]</w:t>
            </w:r>
          </w:p>
        </w:tc>
      </w:tr>
      <w:tr w:rsidR="0025679A">
        <w:tc>
          <w:tcPr>
            <w:tcW w:w="1134" w:type="dxa"/>
            <w:vAlign w:val="center"/>
          </w:tcPr>
          <w:p w:rsidR="0025679A" w:rsidRDefault="00CD3C0D">
            <w:pPr>
              <w:pStyle w:val="ConsPlusNormal"/>
              <w:jc w:val="center"/>
            </w:pPr>
            <w:r>
              <w:t>Урок 21</w:t>
            </w:r>
          </w:p>
        </w:tc>
        <w:tc>
          <w:tcPr>
            <w:tcW w:w="7937" w:type="dxa"/>
            <w:vAlign w:val="center"/>
          </w:tcPr>
          <w:p w:rsidR="0025679A" w:rsidRDefault="00CD3C0D">
            <w:pPr>
              <w:pStyle w:val="ConsPlusNormal"/>
              <w:jc w:val="both"/>
            </w:pPr>
            <w:r>
              <w:t>Буквы И, и, их функция в слоге-слиянии</w:t>
            </w:r>
          </w:p>
        </w:tc>
      </w:tr>
      <w:tr w:rsidR="0025679A">
        <w:tc>
          <w:tcPr>
            <w:tcW w:w="1134" w:type="dxa"/>
            <w:vAlign w:val="center"/>
          </w:tcPr>
          <w:p w:rsidR="0025679A" w:rsidRDefault="00CD3C0D">
            <w:pPr>
              <w:pStyle w:val="ConsPlusNormal"/>
              <w:jc w:val="center"/>
            </w:pPr>
            <w:r>
              <w:t>Урок 22</w:t>
            </w:r>
          </w:p>
        </w:tc>
        <w:tc>
          <w:tcPr>
            <w:tcW w:w="7937" w:type="dxa"/>
            <w:vAlign w:val="center"/>
          </w:tcPr>
          <w:p w:rsidR="0025679A" w:rsidRDefault="00CD3C0D">
            <w:pPr>
              <w:pStyle w:val="ConsPlusNormal"/>
              <w:jc w:val="both"/>
            </w:pPr>
            <w:r>
              <w:t>Знакомство со строчной буквой ы. Звук [ы]. Буква ы, ее функция в слоге-слиянии</w:t>
            </w:r>
          </w:p>
        </w:tc>
      </w:tr>
      <w:tr w:rsidR="0025679A">
        <w:tc>
          <w:tcPr>
            <w:tcW w:w="1134" w:type="dxa"/>
            <w:vAlign w:val="center"/>
          </w:tcPr>
          <w:p w:rsidR="0025679A" w:rsidRDefault="00CD3C0D">
            <w:pPr>
              <w:pStyle w:val="ConsPlusNormal"/>
              <w:jc w:val="center"/>
            </w:pPr>
            <w:r>
              <w:t>Урок 23</w:t>
            </w:r>
          </w:p>
        </w:tc>
        <w:tc>
          <w:tcPr>
            <w:tcW w:w="7937" w:type="dxa"/>
            <w:vAlign w:val="center"/>
          </w:tcPr>
          <w:p w:rsidR="0025679A" w:rsidRDefault="00CD3C0D">
            <w:pPr>
              <w:pStyle w:val="ConsPlusNormal"/>
              <w:jc w:val="both"/>
            </w:pPr>
            <w:r>
              <w:t>Знакомство со строчной и заглавной буквами У, у. Звук [у]</w:t>
            </w:r>
          </w:p>
        </w:tc>
      </w:tr>
      <w:tr w:rsidR="0025679A">
        <w:tc>
          <w:tcPr>
            <w:tcW w:w="1134" w:type="dxa"/>
            <w:vAlign w:val="center"/>
          </w:tcPr>
          <w:p w:rsidR="0025679A" w:rsidRDefault="00CD3C0D">
            <w:pPr>
              <w:pStyle w:val="ConsPlusNormal"/>
              <w:jc w:val="center"/>
            </w:pPr>
            <w:r>
              <w:t>Урок 24</w:t>
            </w:r>
          </w:p>
        </w:tc>
        <w:tc>
          <w:tcPr>
            <w:tcW w:w="7937" w:type="dxa"/>
            <w:vAlign w:val="center"/>
          </w:tcPr>
          <w:p w:rsidR="0025679A" w:rsidRDefault="00CD3C0D">
            <w:pPr>
              <w:pStyle w:val="ConsPlusNormal"/>
              <w:jc w:val="both"/>
            </w:pPr>
            <w:r>
              <w:t xml:space="preserve">Слушание </w:t>
            </w:r>
            <w:r>
              <w:t>литературного произведения о родной природе. Произведение по выбору, например, И.С. Соколов-Микитов "Русский лес"</w:t>
            </w:r>
          </w:p>
        </w:tc>
      </w:tr>
      <w:tr w:rsidR="0025679A">
        <w:tc>
          <w:tcPr>
            <w:tcW w:w="1134" w:type="dxa"/>
            <w:vAlign w:val="center"/>
          </w:tcPr>
          <w:p w:rsidR="0025679A" w:rsidRDefault="00CD3C0D">
            <w:pPr>
              <w:pStyle w:val="ConsPlusNormal"/>
              <w:jc w:val="center"/>
            </w:pPr>
            <w:r>
              <w:t>Урок 25</w:t>
            </w:r>
          </w:p>
        </w:tc>
        <w:tc>
          <w:tcPr>
            <w:tcW w:w="7937" w:type="dxa"/>
            <w:vAlign w:val="center"/>
          </w:tcPr>
          <w:p w:rsidR="0025679A" w:rsidRDefault="00CD3C0D">
            <w:pPr>
              <w:pStyle w:val="ConsPlusNormal"/>
              <w:jc w:val="both"/>
            </w:pPr>
            <w:r>
              <w:t>Проведение звукового анализа слов с буквами У, у. Буквы У, у, их функция в слоге-слиянии</w:t>
            </w:r>
          </w:p>
        </w:tc>
      </w:tr>
      <w:tr w:rsidR="0025679A">
        <w:tc>
          <w:tcPr>
            <w:tcW w:w="1134" w:type="dxa"/>
            <w:vAlign w:val="center"/>
          </w:tcPr>
          <w:p w:rsidR="0025679A" w:rsidRDefault="00CD3C0D">
            <w:pPr>
              <w:pStyle w:val="ConsPlusNormal"/>
              <w:jc w:val="center"/>
            </w:pPr>
            <w:r>
              <w:t>Урок 26</w:t>
            </w:r>
          </w:p>
        </w:tc>
        <w:tc>
          <w:tcPr>
            <w:tcW w:w="7937" w:type="dxa"/>
            <w:vAlign w:val="center"/>
          </w:tcPr>
          <w:p w:rsidR="0025679A" w:rsidRDefault="00CD3C0D">
            <w:pPr>
              <w:pStyle w:val="ConsPlusNormal"/>
              <w:jc w:val="both"/>
            </w:pPr>
            <w:r>
              <w:t>Слушание литературного произведения</w:t>
            </w:r>
            <w:r>
              <w:t xml:space="preserve"> о родной природе. Произведение по выбору, например, М.Л. Михайлов "Лесные хоромы"</w:t>
            </w:r>
          </w:p>
        </w:tc>
      </w:tr>
      <w:tr w:rsidR="0025679A">
        <w:tc>
          <w:tcPr>
            <w:tcW w:w="1134" w:type="dxa"/>
            <w:vAlign w:val="center"/>
          </w:tcPr>
          <w:p w:rsidR="0025679A" w:rsidRDefault="00CD3C0D">
            <w:pPr>
              <w:pStyle w:val="ConsPlusNormal"/>
              <w:jc w:val="center"/>
            </w:pPr>
            <w:r>
              <w:t>Урок 27</w:t>
            </w:r>
          </w:p>
        </w:tc>
        <w:tc>
          <w:tcPr>
            <w:tcW w:w="7937" w:type="dxa"/>
            <w:vAlign w:val="center"/>
          </w:tcPr>
          <w:p w:rsidR="0025679A" w:rsidRDefault="00CD3C0D">
            <w:pPr>
              <w:pStyle w:val="ConsPlusNormal"/>
              <w:jc w:val="both"/>
            </w:pPr>
            <w:r>
              <w:t>Знакомство со строчной и заглавной буквами Н, н. Звуки [н], [н']</w:t>
            </w:r>
          </w:p>
        </w:tc>
      </w:tr>
      <w:tr w:rsidR="0025679A">
        <w:tc>
          <w:tcPr>
            <w:tcW w:w="1134" w:type="dxa"/>
            <w:vAlign w:val="center"/>
          </w:tcPr>
          <w:p w:rsidR="0025679A" w:rsidRDefault="00CD3C0D">
            <w:pPr>
              <w:pStyle w:val="ConsPlusNormal"/>
              <w:jc w:val="center"/>
            </w:pPr>
            <w:r>
              <w:t>Урок 28</w:t>
            </w:r>
          </w:p>
        </w:tc>
        <w:tc>
          <w:tcPr>
            <w:tcW w:w="7937" w:type="dxa"/>
            <w:vAlign w:val="center"/>
          </w:tcPr>
          <w:p w:rsidR="0025679A" w:rsidRDefault="00CD3C0D">
            <w:pPr>
              <w:pStyle w:val="ConsPlusNormal"/>
              <w:jc w:val="both"/>
            </w:pPr>
            <w:r>
              <w:t>Проведение звукового анализа слов с буквами Н, н</w:t>
            </w:r>
          </w:p>
        </w:tc>
      </w:tr>
      <w:tr w:rsidR="0025679A">
        <w:tc>
          <w:tcPr>
            <w:tcW w:w="1134" w:type="dxa"/>
            <w:vAlign w:val="center"/>
          </w:tcPr>
          <w:p w:rsidR="0025679A" w:rsidRDefault="00CD3C0D">
            <w:pPr>
              <w:pStyle w:val="ConsPlusNormal"/>
              <w:jc w:val="center"/>
            </w:pPr>
            <w:r>
              <w:t>Урок 29</w:t>
            </w:r>
          </w:p>
        </w:tc>
        <w:tc>
          <w:tcPr>
            <w:tcW w:w="7937" w:type="dxa"/>
            <w:vAlign w:val="center"/>
          </w:tcPr>
          <w:p w:rsidR="0025679A" w:rsidRDefault="00CD3C0D">
            <w:pPr>
              <w:pStyle w:val="ConsPlusNormal"/>
              <w:jc w:val="both"/>
            </w:pPr>
            <w:r>
              <w:t>Знакомство со строчной и заглавн</w:t>
            </w:r>
            <w:r>
              <w:t>ой буквами С, с. Звуки [с], [с']</w:t>
            </w:r>
          </w:p>
        </w:tc>
      </w:tr>
      <w:tr w:rsidR="0025679A">
        <w:tc>
          <w:tcPr>
            <w:tcW w:w="1134" w:type="dxa"/>
            <w:vAlign w:val="center"/>
          </w:tcPr>
          <w:p w:rsidR="0025679A" w:rsidRDefault="00CD3C0D">
            <w:pPr>
              <w:pStyle w:val="ConsPlusNormal"/>
              <w:jc w:val="center"/>
            </w:pPr>
            <w:r>
              <w:t>Урок 30</w:t>
            </w:r>
          </w:p>
        </w:tc>
        <w:tc>
          <w:tcPr>
            <w:tcW w:w="7937" w:type="dxa"/>
            <w:vAlign w:val="center"/>
          </w:tcPr>
          <w:p w:rsidR="0025679A" w:rsidRDefault="00CD3C0D">
            <w:pPr>
              <w:pStyle w:val="ConsPlusNormal"/>
              <w:jc w:val="both"/>
            </w:pPr>
            <w:r>
              <w:t>Проведение звукового анализа слов с буквами С, с</w:t>
            </w:r>
          </w:p>
        </w:tc>
      </w:tr>
      <w:tr w:rsidR="0025679A">
        <w:tc>
          <w:tcPr>
            <w:tcW w:w="1134" w:type="dxa"/>
            <w:vAlign w:val="center"/>
          </w:tcPr>
          <w:p w:rsidR="0025679A" w:rsidRDefault="00CD3C0D">
            <w:pPr>
              <w:pStyle w:val="ConsPlusNormal"/>
              <w:jc w:val="center"/>
            </w:pPr>
            <w:r>
              <w:t>Урок 31</w:t>
            </w:r>
          </w:p>
        </w:tc>
        <w:tc>
          <w:tcPr>
            <w:tcW w:w="7937" w:type="dxa"/>
            <w:vAlign w:val="center"/>
          </w:tcPr>
          <w:p w:rsidR="0025679A" w:rsidRDefault="00CD3C0D">
            <w:pPr>
              <w:pStyle w:val="ConsPlusNormal"/>
              <w:jc w:val="both"/>
            </w:pPr>
            <w:r>
              <w:t>Знакомство со строчной и заглавной буквами К, к. Звуки [к], [к']</w:t>
            </w:r>
          </w:p>
        </w:tc>
      </w:tr>
      <w:tr w:rsidR="0025679A">
        <w:tc>
          <w:tcPr>
            <w:tcW w:w="1134" w:type="dxa"/>
            <w:vAlign w:val="center"/>
          </w:tcPr>
          <w:p w:rsidR="0025679A" w:rsidRDefault="00CD3C0D">
            <w:pPr>
              <w:pStyle w:val="ConsPlusNormal"/>
              <w:jc w:val="center"/>
            </w:pPr>
            <w:r>
              <w:t>Урок 32</w:t>
            </w:r>
          </w:p>
        </w:tc>
        <w:tc>
          <w:tcPr>
            <w:tcW w:w="7937" w:type="dxa"/>
            <w:vAlign w:val="center"/>
          </w:tcPr>
          <w:p w:rsidR="0025679A" w:rsidRDefault="00CD3C0D">
            <w:pPr>
              <w:pStyle w:val="ConsPlusNormal"/>
              <w:jc w:val="both"/>
            </w:pPr>
            <w:r>
              <w:t>Проведение звукового анализа слов с буквами К, к</w:t>
            </w:r>
          </w:p>
        </w:tc>
      </w:tr>
      <w:tr w:rsidR="0025679A">
        <w:tc>
          <w:tcPr>
            <w:tcW w:w="1134" w:type="dxa"/>
            <w:vAlign w:val="center"/>
          </w:tcPr>
          <w:p w:rsidR="0025679A" w:rsidRDefault="00CD3C0D">
            <w:pPr>
              <w:pStyle w:val="ConsPlusNormal"/>
              <w:jc w:val="center"/>
            </w:pPr>
            <w:r>
              <w:t>Урок 33</w:t>
            </w:r>
          </w:p>
        </w:tc>
        <w:tc>
          <w:tcPr>
            <w:tcW w:w="7937" w:type="dxa"/>
            <w:vAlign w:val="center"/>
          </w:tcPr>
          <w:p w:rsidR="0025679A" w:rsidRDefault="00CD3C0D">
            <w:pPr>
              <w:pStyle w:val="ConsPlusNormal"/>
              <w:jc w:val="both"/>
            </w:pPr>
            <w:r>
              <w:t>Знакомство со строчной и</w:t>
            </w:r>
            <w:r>
              <w:t xml:space="preserve"> заглавной буквами Т, т. Проведение звукового анализа слов с буквами Т, т. Согласные звуки [т], [т']</w:t>
            </w:r>
          </w:p>
        </w:tc>
      </w:tr>
      <w:tr w:rsidR="0025679A">
        <w:tc>
          <w:tcPr>
            <w:tcW w:w="1134" w:type="dxa"/>
            <w:vAlign w:val="center"/>
          </w:tcPr>
          <w:p w:rsidR="0025679A" w:rsidRDefault="00CD3C0D">
            <w:pPr>
              <w:pStyle w:val="ConsPlusNormal"/>
              <w:jc w:val="center"/>
            </w:pPr>
            <w:r>
              <w:t>Урок 34</w:t>
            </w:r>
          </w:p>
        </w:tc>
        <w:tc>
          <w:tcPr>
            <w:tcW w:w="7937" w:type="dxa"/>
            <w:vAlign w:val="center"/>
          </w:tcPr>
          <w:p w:rsidR="0025679A" w:rsidRDefault="00CD3C0D">
            <w:pPr>
              <w:pStyle w:val="ConsPlusNormal"/>
              <w:jc w:val="both"/>
            </w:pPr>
            <w:r>
              <w:t>Знакомство со строчной и заглавной буквами Л, л. Согласные звуки [л], [л']</w:t>
            </w:r>
          </w:p>
        </w:tc>
      </w:tr>
      <w:tr w:rsidR="0025679A">
        <w:tc>
          <w:tcPr>
            <w:tcW w:w="1134" w:type="dxa"/>
            <w:vAlign w:val="center"/>
          </w:tcPr>
          <w:p w:rsidR="0025679A" w:rsidRDefault="00CD3C0D">
            <w:pPr>
              <w:pStyle w:val="ConsPlusNormal"/>
              <w:jc w:val="center"/>
            </w:pPr>
            <w:r>
              <w:t>Урок 35</w:t>
            </w:r>
          </w:p>
        </w:tc>
        <w:tc>
          <w:tcPr>
            <w:tcW w:w="7937" w:type="dxa"/>
            <w:vAlign w:val="center"/>
          </w:tcPr>
          <w:p w:rsidR="0025679A" w:rsidRDefault="00CD3C0D">
            <w:pPr>
              <w:pStyle w:val="ConsPlusNormal"/>
              <w:jc w:val="both"/>
            </w:pPr>
            <w:r>
              <w:t>Проведение звукового анализа слов с буквами Л, л</w:t>
            </w:r>
          </w:p>
        </w:tc>
      </w:tr>
      <w:tr w:rsidR="0025679A">
        <w:tc>
          <w:tcPr>
            <w:tcW w:w="1134" w:type="dxa"/>
            <w:vAlign w:val="center"/>
          </w:tcPr>
          <w:p w:rsidR="0025679A" w:rsidRDefault="00CD3C0D">
            <w:pPr>
              <w:pStyle w:val="ConsPlusNormal"/>
              <w:jc w:val="center"/>
            </w:pPr>
            <w:r>
              <w:t>Урок 36</w:t>
            </w:r>
          </w:p>
        </w:tc>
        <w:tc>
          <w:tcPr>
            <w:tcW w:w="7937" w:type="dxa"/>
            <w:vAlign w:val="center"/>
          </w:tcPr>
          <w:p w:rsidR="0025679A" w:rsidRDefault="00CD3C0D">
            <w:pPr>
              <w:pStyle w:val="ConsPlusNormal"/>
              <w:jc w:val="both"/>
            </w:pPr>
            <w:r>
              <w:t>Знакомство со строчной и заглавной буквами Р, р. Согласные звуки [р], [р']</w:t>
            </w:r>
          </w:p>
        </w:tc>
      </w:tr>
      <w:tr w:rsidR="0025679A">
        <w:tc>
          <w:tcPr>
            <w:tcW w:w="1134" w:type="dxa"/>
            <w:vAlign w:val="center"/>
          </w:tcPr>
          <w:p w:rsidR="0025679A" w:rsidRDefault="00CD3C0D">
            <w:pPr>
              <w:pStyle w:val="ConsPlusNormal"/>
              <w:jc w:val="center"/>
            </w:pPr>
            <w:r>
              <w:t>Урок 37</w:t>
            </w:r>
          </w:p>
        </w:tc>
        <w:tc>
          <w:tcPr>
            <w:tcW w:w="7937" w:type="dxa"/>
            <w:vAlign w:val="center"/>
          </w:tcPr>
          <w:p w:rsidR="0025679A" w:rsidRDefault="00CD3C0D">
            <w:pPr>
              <w:pStyle w:val="ConsPlusNormal"/>
              <w:jc w:val="both"/>
            </w:pPr>
            <w:r>
              <w:t>Проведение звукового анализа слов с буквами Р, р</w:t>
            </w:r>
          </w:p>
        </w:tc>
      </w:tr>
      <w:tr w:rsidR="0025679A">
        <w:tc>
          <w:tcPr>
            <w:tcW w:w="1134" w:type="dxa"/>
            <w:vAlign w:val="center"/>
          </w:tcPr>
          <w:p w:rsidR="0025679A" w:rsidRDefault="00CD3C0D">
            <w:pPr>
              <w:pStyle w:val="ConsPlusNormal"/>
            </w:pPr>
            <w:r>
              <w:t>Урок 38</w:t>
            </w:r>
          </w:p>
        </w:tc>
        <w:tc>
          <w:tcPr>
            <w:tcW w:w="7937" w:type="dxa"/>
            <w:vAlign w:val="center"/>
          </w:tcPr>
          <w:p w:rsidR="0025679A" w:rsidRDefault="00CD3C0D">
            <w:pPr>
              <w:pStyle w:val="ConsPlusNormal"/>
              <w:jc w:val="both"/>
            </w:pPr>
            <w:r>
              <w:t>Знакомство со строчной и заглавной буквами В, в. Согласные звуки [в], [в']</w:t>
            </w:r>
          </w:p>
        </w:tc>
      </w:tr>
      <w:tr w:rsidR="0025679A">
        <w:tc>
          <w:tcPr>
            <w:tcW w:w="1134" w:type="dxa"/>
            <w:vAlign w:val="center"/>
          </w:tcPr>
          <w:p w:rsidR="0025679A" w:rsidRDefault="00CD3C0D">
            <w:pPr>
              <w:pStyle w:val="ConsPlusNormal"/>
            </w:pPr>
            <w:r>
              <w:t>Урок 39</w:t>
            </w:r>
          </w:p>
        </w:tc>
        <w:tc>
          <w:tcPr>
            <w:tcW w:w="7937" w:type="dxa"/>
            <w:vAlign w:val="center"/>
          </w:tcPr>
          <w:p w:rsidR="0025679A" w:rsidRDefault="00CD3C0D">
            <w:pPr>
              <w:pStyle w:val="ConsPlusNormal"/>
              <w:jc w:val="both"/>
            </w:pPr>
            <w:r>
              <w:t>Проведение звукового анализа с</w:t>
            </w:r>
            <w:r>
              <w:t>лов с буквами В, в</w:t>
            </w:r>
          </w:p>
        </w:tc>
      </w:tr>
      <w:tr w:rsidR="0025679A">
        <w:tc>
          <w:tcPr>
            <w:tcW w:w="1134" w:type="dxa"/>
            <w:vAlign w:val="center"/>
          </w:tcPr>
          <w:p w:rsidR="0025679A" w:rsidRDefault="00CD3C0D">
            <w:pPr>
              <w:pStyle w:val="ConsPlusNormal"/>
            </w:pPr>
            <w:r>
              <w:t>Урок 40</w:t>
            </w:r>
          </w:p>
        </w:tc>
        <w:tc>
          <w:tcPr>
            <w:tcW w:w="7937" w:type="dxa"/>
            <w:vAlign w:val="center"/>
          </w:tcPr>
          <w:p w:rsidR="0025679A" w:rsidRDefault="00CD3C0D">
            <w:pPr>
              <w:pStyle w:val="ConsPlusNormal"/>
              <w:jc w:val="both"/>
            </w:pPr>
            <w:r>
              <w:t>Знакомство со строчной и заглавной буквами Е, е. Звуки [й'э], ['э]</w:t>
            </w:r>
          </w:p>
        </w:tc>
      </w:tr>
      <w:tr w:rsidR="0025679A">
        <w:tc>
          <w:tcPr>
            <w:tcW w:w="1134" w:type="dxa"/>
            <w:vAlign w:val="center"/>
          </w:tcPr>
          <w:p w:rsidR="0025679A" w:rsidRDefault="00CD3C0D">
            <w:pPr>
              <w:pStyle w:val="ConsPlusNormal"/>
            </w:pPr>
            <w:r>
              <w:t>Урок 41</w:t>
            </w:r>
          </w:p>
        </w:tc>
        <w:tc>
          <w:tcPr>
            <w:tcW w:w="7937" w:type="dxa"/>
            <w:vAlign w:val="center"/>
          </w:tcPr>
          <w:p w:rsidR="0025679A" w:rsidRDefault="00CD3C0D">
            <w:pPr>
              <w:pStyle w:val="ConsPlusNormal"/>
              <w:jc w:val="both"/>
            </w:pPr>
            <w:r>
              <w:t>Проведение звукового анализа слов с буквами Е, е</w:t>
            </w:r>
          </w:p>
        </w:tc>
      </w:tr>
      <w:tr w:rsidR="0025679A">
        <w:tc>
          <w:tcPr>
            <w:tcW w:w="1134" w:type="dxa"/>
            <w:vAlign w:val="center"/>
          </w:tcPr>
          <w:p w:rsidR="0025679A" w:rsidRDefault="00CD3C0D">
            <w:pPr>
              <w:pStyle w:val="ConsPlusNormal"/>
            </w:pPr>
            <w:r>
              <w:t>Урок 42</w:t>
            </w:r>
          </w:p>
        </w:tc>
        <w:tc>
          <w:tcPr>
            <w:tcW w:w="7937" w:type="dxa"/>
            <w:vAlign w:val="center"/>
          </w:tcPr>
          <w:p w:rsidR="0025679A" w:rsidRDefault="00CD3C0D">
            <w:pPr>
              <w:pStyle w:val="ConsPlusNormal"/>
              <w:jc w:val="both"/>
            </w:pPr>
            <w:r>
              <w:t>Знакомство со строчной и заглавной буквами П, п. Согласные звуки [п], [п']</w:t>
            </w:r>
          </w:p>
        </w:tc>
      </w:tr>
      <w:tr w:rsidR="0025679A">
        <w:tc>
          <w:tcPr>
            <w:tcW w:w="1134" w:type="dxa"/>
            <w:vAlign w:val="center"/>
          </w:tcPr>
          <w:p w:rsidR="0025679A" w:rsidRDefault="00CD3C0D">
            <w:pPr>
              <w:pStyle w:val="ConsPlusNormal"/>
            </w:pPr>
            <w:r>
              <w:t>Урок 43</w:t>
            </w:r>
          </w:p>
        </w:tc>
        <w:tc>
          <w:tcPr>
            <w:tcW w:w="7937" w:type="dxa"/>
            <w:vAlign w:val="center"/>
          </w:tcPr>
          <w:p w:rsidR="0025679A" w:rsidRDefault="00CD3C0D">
            <w:pPr>
              <w:pStyle w:val="ConsPlusNormal"/>
              <w:jc w:val="both"/>
            </w:pPr>
            <w:r>
              <w:t>Проведение</w:t>
            </w:r>
            <w:r>
              <w:t xml:space="preserve"> звукового анализа слов с буквами П, п</w:t>
            </w:r>
          </w:p>
        </w:tc>
      </w:tr>
      <w:tr w:rsidR="0025679A">
        <w:tc>
          <w:tcPr>
            <w:tcW w:w="1134" w:type="dxa"/>
            <w:vAlign w:val="center"/>
          </w:tcPr>
          <w:p w:rsidR="0025679A" w:rsidRDefault="00CD3C0D">
            <w:pPr>
              <w:pStyle w:val="ConsPlusNormal"/>
            </w:pPr>
            <w:r>
              <w:t>Урок 44</w:t>
            </w:r>
          </w:p>
        </w:tc>
        <w:tc>
          <w:tcPr>
            <w:tcW w:w="7937" w:type="dxa"/>
            <w:vAlign w:val="center"/>
          </w:tcPr>
          <w:p w:rsidR="0025679A" w:rsidRDefault="00CD3C0D">
            <w:pPr>
              <w:pStyle w:val="ConsPlusNormal"/>
              <w:jc w:val="both"/>
            </w:pPr>
            <w:r>
              <w:t>Знакомство со строчной и заглавной буквами М, м. Согласные звуки [м], [м']</w:t>
            </w:r>
          </w:p>
        </w:tc>
      </w:tr>
      <w:tr w:rsidR="0025679A">
        <w:tc>
          <w:tcPr>
            <w:tcW w:w="1134" w:type="dxa"/>
            <w:vAlign w:val="center"/>
          </w:tcPr>
          <w:p w:rsidR="0025679A" w:rsidRDefault="00CD3C0D">
            <w:pPr>
              <w:pStyle w:val="ConsPlusNormal"/>
            </w:pPr>
            <w:r>
              <w:t>Урок 45</w:t>
            </w:r>
          </w:p>
        </w:tc>
        <w:tc>
          <w:tcPr>
            <w:tcW w:w="7937" w:type="dxa"/>
            <w:vAlign w:val="center"/>
          </w:tcPr>
          <w:p w:rsidR="0025679A" w:rsidRDefault="00CD3C0D">
            <w:pPr>
              <w:pStyle w:val="ConsPlusNormal"/>
              <w:jc w:val="both"/>
            </w:pPr>
            <w:r>
              <w:t>Знакомство со строчной и заглавной буквами М, м. Согласные звуки [м], [м']</w:t>
            </w:r>
          </w:p>
        </w:tc>
      </w:tr>
      <w:tr w:rsidR="0025679A">
        <w:tc>
          <w:tcPr>
            <w:tcW w:w="1134" w:type="dxa"/>
            <w:vAlign w:val="center"/>
          </w:tcPr>
          <w:p w:rsidR="0025679A" w:rsidRDefault="00CD3C0D">
            <w:pPr>
              <w:pStyle w:val="ConsPlusNormal"/>
            </w:pPr>
            <w:r>
              <w:t>Урок 46</w:t>
            </w:r>
          </w:p>
        </w:tc>
        <w:tc>
          <w:tcPr>
            <w:tcW w:w="7937" w:type="dxa"/>
            <w:vAlign w:val="center"/>
          </w:tcPr>
          <w:p w:rsidR="0025679A" w:rsidRDefault="00CD3C0D">
            <w:pPr>
              <w:pStyle w:val="ConsPlusNormal"/>
              <w:jc w:val="both"/>
            </w:pPr>
            <w:r>
              <w:t xml:space="preserve">Знакомство со строчной и заглавной </w:t>
            </w:r>
            <w:r>
              <w:t>буквами З, з. Звуки [з], [з']</w:t>
            </w:r>
          </w:p>
        </w:tc>
      </w:tr>
      <w:tr w:rsidR="0025679A">
        <w:tc>
          <w:tcPr>
            <w:tcW w:w="1134" w:type="dxa"/>
            <w:vAlign w:val="center"/>
          </w:tcPr>
          <w:p w:rsidR="0025679A" w:rsidRDefault="00CD3C0D">
            <w:pPr>
              <w:pStyle w:val="ConsPlusNormal"/>
            </w:pPr>
            <w:r>
              <w:t>Урок 47</w:t>
            </w:r>
          </w:p>
        </w:tc>
        <w:tc>
          <w:tcPr>
            <w:tcW w:w="7937" w:type="dxa"/>
            <w:vAlign w:val="center"/>
          </w:tcPr>
          <w:p w:rsidR="0025679A" w:rsidRDefault="00CD3C0D">
            <w:pPr>
              <w:pStyle w:val="ConsPlusNormal"/>
              <w:jc w:val="both"/>
            </w:pPr>
            <w:r>
              <w:t>Проведение звукового анализа слов с буквами З, з. Отработка навыка чтения предложений с буквами З, з</w:t>
            </w:r>
          </w:p>
        </w:tc>
      </w:tr>
      <w:tr w:rsidR="0025679A">
        <w:tc>
          <w:tcPr>
            <w:tcW w:w="1134" w:type="dxa"/>
            <w:vAlign w:val="center"/>
          </w:tcPr>
          <w:p w:rsidR="0025679A" w:rsidRDefault="00CD3C0D">
            <w:pPr>
              <w:pStyle w:val="ConsPlusNormal"/>
            </w:pPr>
            <w:r>
              <w:t>Урок 48</w:t>
            </w:r>
          </w:p>
        </w:tc>
        <w:tc>
          <w:tcPr>
            <w:tcW w:w="7937" w:type="dxa"/>
            <w:vAlign w:val="center"/>
          </w:tcPr>
          <w:p w:rsidR="0025679A" w:rsidRDefault="00CD3C0D">
            <w:pPr>
              <w:pStyle w:val="ConsPlusNormal"/>
              <w:jc w:val="both"/>
            </w:pPr>
            <w:r>
              <w:t>Знакомство со строчной и заглавной буквами Б, б. Проведение звукового анализа слов с буквами Б, б. Согласны</w:t>
            </w:r>
            <w:r>
              <w:t>е звуки [б], [б'].</w:t>
            </w:r>
          </w:p>
        </w:tc>
      </w:tr>
      <w:tr w:rsidR="0025679A">
        <w:tc>
          <w:tcPr>
            <w:tcW w:w="1134" w:type="dxa"/>
            <w:vAlign w:val="center"/>
          </w:tcPr>
          <w:p w:rsidR="0025679A" w:rsidRDefault="00CD3C0D">
            <w:pPr>
              <w:pStyle w:val="ConsPlusNormal"/>
            </w:pPr>
            <w:r>
              <w:t>Урок 49</w:t>
            </w:r>
          </w:p>
        </w:tc>
        <w:tc>
          <w:tcPr>
            <w:tcW w:w="7937" w:type="dxa"/>
            <w:vAlign w:val="center"/>
          </w:tcPr>
          <w:p w:rsidR="0025679A" w:rsidRDefault="00CD3C0D">
            <w:pPr>
              <w:pStyle w:val="ConsPlusNormal"/>
              <w:jc w:val="both"/>
            </w:pPr>
            <w:r>
              <w:t>Закрепление знаний о буквах Б, б. Сопоставление звуков [б] - [п]</w:t>
            </w:r>
          </w:p>
        </w:tc>
      </w:tr>
      <w:tr w:rsidR="0025679A">
        <w:tc>
          <w:tcPr>
            <w:tcW w:w="1134" w:type="dxa"/>
            <w:vAlign w:val="center"/>
          </w:tcPr>
          <w:p w:rsidR="0025679A" w:rsidRDefault="00CD3C0D">
            <w:pPr>
              <w:pStyle w:val="ConsPlusNormal"/>
            </w:pPr>
            <w:r>
              <w:t>Урок 50</w:t>
            </w:r>
          </w:p>
        </w:tc>
        <w:tc>
          <w:tcPr>
            <w:tcW w:w="7937" w:type="dxa"/>
            <w:vAlign w:val="center"/>
          </w:tcPr>
          <w:p w:rsidR="0025679A" w:rsidRDefault="00CD3C0D">
            <w:pPr>
              <w:pStyle w:val="ConsPlusNormal"/>
              <w:jc w:val="both"/>
            </w:pPr>
            <w:r>
              <w:t>Знакомство со строчной и заглавной буквами Д, д. Согласные звуки [д], [д']</w:t>
            </w:r>
          </w:p>
        </w:tc>
      </w:tr>
      <w:tr w:rsidR="0025679A">
        <w:tc>
          <w:tcPr>
            <w:tcW w:w="1134" w:type="dxa"/>
            <w:vAlign w:val="center"/>
          </w:tcPr>
          <w:p w:rsidR="0025679A" w:rsidRDefault="00CD3C0D">
            <w:pPr>
              <w:pStyle w:val="ConsPlusNormal"/>
            </w:pPr>
            <w:r>
              <w:t>Урок 51</w:t>
            </w:r>
          </w:p>
        </w:tc>
        <w:tc>
          <w:tcPr>
            <w:tcW w:w="7937" w:type="dxa"/>
            <w:vAlign w:val="center"/>
          </w:tcPr>
          <w:p w:rsidR="0025679A" w:rsidRDefault="00CD3C0D">
            <w:pPr>
              <w:pStyle w:val="ConsPlusNormal"/>
              <w:jc w:val="both"/>
            </w:pPr>
            <w:r>
              <w:t>Проведение звукового анализа слов с буквами Д, д. Сопоставление звуков</w:t>
            </w:r>
            <w:r>
              <w:t xml:space="preserve"> [д] - [т]</w:t>
            </w:r>
          </w:p>
        </w:tc>
      </w:tr>
      <w:tr w:rsidR="0025679A">
        <w:tc>
          <w:tcPr>
            <w:tcW w:w="1134" w:type="dxa"/>
            <w:vAlign w:val="center"/>
          </w:tcPr>
          <w:p w:rsidR="0025679A" w:rsidRDefault="00CD3C0D">
            <w:pPr>
              <w:pStyle w:val="ConsPlusNormal"/>
            </w:pPr>
            <w:r>
              <w:t>Урок 52</w:t>
            </w:r>
          </w:p>
        </w:tc>
        <w:tc>
          <w:tcPr>
            <w:tcW w:w="7937" w:type="dxa"/>
            <w:vAlign w:val="center"/>
          </w:tcPr>
          <w:p w:rsidR="0025679A" w:rsidRDefault="00CD3C0D">
            <w:pPr>
              <w:pStyle w:val="ConsPlusNormal"/>
              <w:jc w:val="both"/>
            </w:pPr>
            <w:r>
              <w:t>Знакомство со строчной и заглавной буквами Я, я. Звуки [й'а], ['а].</w:t>
            </w:r>
          </w:p>
          <w:p w:rsidR="0025679A" w:rsidRDefault="00CD3C0D">
            <w:pPr>
              <w:pStyle w:val="ConsPlusNormal"/>
              <w:jc w:val="both"/>
            </w:pPr>
            <w:r>
              <w:t>Двойная роль букв Я, я</w:t>
            </w:r>
          </w:p>
        </w:tc>
      </w:tr>
      <w:tr w:rsidR="0025679A">
        <w:tc>
          <w:tcPr>
            <w:tcW w:w="1134" w:type="dxa"/>
            <w:vAlign w:val="center"/>
          </w:tcPr>
          <w:p w:rsidR="0025679A" w:rsidRDefault="00CD3C0D">
            <w:pPr>
              <w:pStyle w:val="ConsPlusNormal"/>
            </w:pPr>
            <w:r>
              <w:t>Урок 53</w:t>
            </w:r>
          </w:p>
        </w:tc>
        <w:tc>
          <w:tcPr>
            <w:tcW w:w="7937" w:type="dxa"/>
            <w:vAlign w:val="center"/>
          </w:tcPr>
          <w:p w:rsidR="0025679A" w:rsidRDefault="00CD3C0D">
            <w:pPr>
              <w:pStyle w:val="ConsPlusNormal"/>
              <w:jc w:val="both"/>
            </w:pPr>
            <w:r>
              <w:t>Слушание литературного произведения. Произведение по выбору, например, В.Г. Сутеев "Дядя Миша". Чтение текстов с изученными буквами</w:t>
            </w:r>
          </w:p>
        </w:tc>
      </w:tr>
      <w:tr w:rsidR="0025679A">
        <w:tc>
          <w:tcPr>
            <w:tcW w:w="1134" w:type="dxa"/>
            <w:vAlign w:val="center"/>
          </w:tcPr>
          <w:p w:rsidR="0025679A" w:rsidRDefault="00CD3C0D">
            <w:pPr>
              <w:pStyle w:val="ConsPlusNormal"/>
            </w:pPr>
            <w:r>
              <w:t>Уро</w:t>
            </w:r>
            <w:r>
              <w:t>к 54</w:t>
            </w:r>
          </w:p>
        </w:tc>
        <w:tc>
          <w:tcPr>
            <w:tcW w:w="7937" w:type="dxa"/>
            <w:vAlign w:val="center"/>
          </w:tcPr>
          <w:p w:rsidR="0025679A" w:rsidRDefault="00CD3C0D">
            <w:pPr>
              <w:pStyle w:val="ConsPlusNormal"/>
              <w:jc w:val="both"/>
            </w:pPr>
            <w:r>
              <w:t>Знакомство со строчной и заглавной буквами Г, г. Проведение звукового анализа слов с буквами Г, г. Согласные звуки [г], [г']</w:t>
            </w:r>
          </w:p>
        </w:tc>
      </w:tr>
      <w:tr w:rsidR="0025679A">
        <w:tc>
          <w:tcPr>
            <w:tcW w:w="1134" w:type="dxa"/>
            <w:vAlign w:val="center"/>
          </w:tcPr>
          <w:p w:rsidR="0025679A" w:rsidRDefault="00CD3C0D">
            <w:pPr>
              <w:pStyle w:val="ConsPlusNormal"/>
            </w:pPr>
            <w:r>
              <w:t>Урок 55</w:t>
            </w:r>
          </w:p>
        </w:tc>
        <w:tc>
          <w:tcPr>
            <w:tcW w:w="7937" w:type="dxa"/>
            <w:vAlign w:val="center"/>
          </w:tcPr>
          <w:p w:rsidR="0025679A" w:rsidRDefault="00CD3C0D">
            <w:pPr>
              <w:pStyle w:val="ConsPlusNormal"/>
              <w:jc w:val="both"/>
            </w:pPr>
            <w:r>
              <w:t>Закрепление знаний о буквах Г, г. Сопоставление звуков [г] - [к].</w:t>
            </w:r>
          </w:p>
        </w:tc>
      </w:tr>
      <w:tr w:rsidR="0025679A">
        <w:tc>
          <w:tcPr>
            <w:tcW w:w="1134" w:type="dxa"/>
            <w:vAlign w:val="center"/>
          </w:tcPr>
          <w:p w:rsidR="0025679A" w:rsidRDefault="00CD3C0D">
            <w:pPr>
              <w:pStyle w:val="ConsPlusNormal"/>
            </w:pPr>
            <w:r>
              <w:t>Урок 56</w:t>
            </w:r>
          </w:p>
        </w:tc>
        <w:tc>
          <w:tcPr>
            <w:tcW w:w="7937" w:type="dxa"/>
            <w:vAlign w:val="center"/>
          </w:tcPr>
          <w:p w:rsidR="0025679A" w:rsidRDefault="00CD3C0D">
            <w:pPr>
              <w:pStyle w:val="ConsPlusNormal"/>
              <w:jc w:val="both"/>
            </w:pPr>
            <w:r>
              <w:t>Знакомство со строчной и заглавной буквами</w:t>
            </w:r>
            <w:r>
              <w:t xml:space="preserve"> Ч, ч. Звук [ч']. Сочетания ча - чу</w:t>
            </w:r>
          </w:p>
        </w:tc>
      </w:tr>
      <w:tr w:rsidR="0025679A">
        <w:tc>
          <w:tcPr>
            <w:tcW w:w="1134" w:type="dxa"/>
            <w:vAlign w:val="center"/>
          </w:tcPr>
          <w:p w:rsidR="0025679A" w:rsidRDefault="00CD3C0D">
            <w:pPr>
              <w:pStyle w:val="ConsPlusNormal"/>
            </w:pPr>
            <w:r>
              <w:t>Урок 57</w:t>
            </w:r>
          </w:p>
        </w:tc>
        <w:tc>
          <w:tcPr>
            <w:tcW w:w="7937" w:type="dxa"/>
            <w:vAlign w:val="center"/>
          </w:tcPr>
          <w:p w:rsidR="0025679A" w:rsidRDefault="00CD3C0D">
            <w:pPr>
              <w:pStyle w:val="ConsPlusNormal"/>
              <w:jc w:val="both"/>
            </w:pPr>
            <w:r>
              <w:t>Проведение звукового анализа слов с буквами Ч, ч</w:t>
            </w:r>
          </w:p>
        </w:tc>
      </w:tr>
      <w:tr w:rsidR="0025679A">
        <w:tc>
          <w:tcPr>
            <w:tcW w:w="1134" w:type="dxa"/>
            <w:vAlign w:val="center"/>
          </w:tcPr>
          <w:p w:rsidR="0025679A" w:rsidRDefault="00CD3C0D">
            <w:pPr>
              <w:pStyle w:val="ConsPlusNormal"/>
            </w:pPr>
            <w:r>
              <w:t>Урок 58</w:t>
            </w:r>
          </w:p>
        </w:tc>
        <w:tc>
          <w:tcPr>
            <w:tcW w:w="7937" w:type="dxa"/>
            <w:vAlign w:val="center"/>
          </w:tcPr>
          <w:p w:rsidR="0025679A" w:rsidRDefault="00CD3C0D">
            <w:pPr>
              <w:pStyle w:val="ConsPlusNormal"/>
              <w:jc w:val="both"/>
            </w:pPr>
            <w:r>
              <w:t>Знакомство с буквой ь. Различение функций буквы ь.</w:t>
            </w:r>
          </w:p>
        </w:tc>
      </w:tr>
      <w:tr w:rsidR="0025679A">
        <w:tc>
          <w:tcPr>
            <w:tcW w:w="1134" w:type="dxa"/>
            <w:vAlign w:val="center"/>
          </w:tcPr>
          <w:p w:rsidR="0025679A" w:rsidRDefault="00CD3C0D">
            <w:pPr>
              <w:pStyle w:val="ConsPlusNormal"/>
            </w:pPr>
            <w:r>
              <w:t>Урок 59</w:t>
            </w:r>
          </w:p>
        </w:tc>
        <w:tc>
          <w:tcPr>
            <w:tcW w:w="7937" w:type="dxa"/>
            <w:vAlign w:val="center"/>
          </w:tcPr>
          <w:p w:rsidR="0025679A" w:rsidRDefault="00CD3C0D">
            <w:pPr>
              <w:pStyle w:val="ConsPlusNormal"/>
              <w:jc w:val="both"/>
            </w:pPr>
            <w:r>
              <w:t xml:space="preserve">Слушание литературного произведения о детях. Произведение по выбору, например, А.Л. Барто "В </w:t>
            </w:r>
            <w:r>
              <w:t>школу".</w:t>
            </w:r>
          </w:p>
        </w:tc>
      </w:tr>
      <w:tr w:rsidR="0025679A">
        <w:tc>
          <w:tcPr>
            <w:tcW w:w="1134" w:type="dxa"/>
            <w:vAlign w:val="center"/>
          </w:tcPr>
          <w:p w:rsidR="0025679A" w:rsidRDefault="00CD3C0D">
            <w:pPr>
              <w:pStyle w:val="ConsPlusNormal"/>
            </w:pPr>
            <w:r>
              <w:t>Урок 60</w:t>
            </w:r>
          </w:p>
        </w:tc>
        <w:tc>
          <w:tcPr>
            <w:tcW w:w="7937" w:type="dxa"/>
            <w:vAlign w:val="center"/>
          </w:tcPr>
          <w:p w:rsidR="0025679A" w:rsidRDefault="00CD3C0D">
            <w:pPr>
              <w:pStyle w:val="ConsPlusNormal"/>
              <w:jc w:val="both"/>
            </w:pPr>
            <w:r>
              <w:t>Знакомство со строчной и заглавной буквами Ш, ш. Проведение звукового анализа слов с буквами Ш, ш. Звук [ш]</w:t>
            </w:r>
          </w:p>
        </w:tc>
      </w:tr>
      <w:tr w:rsidR="0025679A">
        <w:tc>
          <w:tcPr>
            <w:tcW w:w="1134" w:type="dxa"/>
            <w:vAlign w:val="center"/>
          </w:tcPr>
          <w:p w:rsidR="0025679A" w:rsidRDefault="00CD3C0D">
            <w:pPr>
              <w:pStyle w:val="ConsPlusNormal"/>
            </w:pPr>
            <w:r>
              <w:t>Урок 61</w:t>
            </w:r>
          </w:p>
        </w:tc>
        <w:tc>
          <w:tcPr>
            <w:tcW w:w="7937" w:type="dxa"/>
            <w:vAlign w:val="center"/>
          </w:tcPr>
          <w:p w:rsidR="0025679A" w:rsidRDefault="00CD3C0D">
            <w:pPr>
              <w:pStyle w:val="ConsPlusNormal"/>
              <w:jc w:val="both"/>
            </w:pPr>
            <w:r>
              <w:t>Отработка навыка чтения предложений с буквами Ш, ш. Слушание литературного произведения о животных. Произведение по выбору</w:t>
            </w:r>
            <w:r>
              <w:t>, например, М.М. Пришвин "Лисичкин хлеб"</w:t>
            </w:r>
          </w:p>
        </w:tc>
      </w:tr>
      <w:tr w:rsidR="0025679A">
        <w:tc>
          <w:tcPr>
            <w:tcW w:w="1134" w:type="dxa"/>
            <w:vAlign w:val="center"/>
          </w:tcPr>
          <w:p w:rsidR="0025679A" w:rsidRDefault="00CD3C0D">
            <w:pPr>
              <w:pStyle w:val="ConsPlusNormal"/>
            </w:pPr>
            <w:r>
              <w:t>Урок 62</w:t>
            </w:r>
          </w:p>
        </w:tc>
        <w:tc>
          <w:tcPr>
            <w:tcW w:w="7937" w:type="dxa"/>
            <w:vAlign w:val="center"/>
          </w:tcPr>
          <w:p w:rsidR="0025679A" w:rsidRDefault="00CD3C0D">
            <w:pPr>
              <w:pStyle w:val="ConsPlusNormal"/>
              <w:jc w:val="both"/>
            </w:pPr>
            <w:r>
              <w:t>Знакомство со строчной и заглавной буквами Ж, ж</w:t>
            </w:r>
          </w:p>
        </w:tc>
      </w:tr>
      <w:tr w:rsidR="0025679A">
        <w:tc>
          <w:tcPr>
            <w:tcW w:w="1134" w:type="dxa"/>
            <w:vAlign w:val="center"/>
          </w:tcPr>
          <w:p w:rsidR="0025679A" w:rsidRDefault="00CD3C0D">
            <w:pPr>
              <w:pStyle w:val="ConsPlusNormal"/>
            </w:pPr>
            <w:r>
              <w:t>Урок 63</w:t>
            </w:r>
          </w:p>
        </w:tc>
        <w:tc>
          <w:tcPr>
            <w:tcW w:w="7937" w:type="dxa"/>
            <w:vAlign w:val="center"/>
          </w:tcPr>
          <w:p w:rsidR="0025679A" w:rsidRDefault="00CD3C0D">
            <w:pPr>
              <w:pStyle w:val="ConsPlusNormal"/>
              <w:jc w:val="both"/>
            </w:pPr>
            <w:r>
              <w:t>Проведение звукового анализа слов с буквами Ж, ж. Сочетания жи - ши</w:t>
            </w:r>
          </w:p>
        </w:tc>
      </w:tr>
      <w:tr w:rsidR="0025679A">
        <w:tc>
          <w:tcPr>
            <w:tcW w:w="1134" w:type="dxa"/>
            <w:vAlign w:val="center"/>
          </w:tcPr>
          <w:p w:rsidR="0025679A" w:rsidRDefault="00CD3C0D">
            <w:pPr>
              <w:pStyle w:val="ConsPlusNormal"/>
            </w:pPr>
            <w:r>
              <w:t>Урок 64</w:t>
            </w:r>
          </w:p>
        </w:tc>
        <w:tc>
          <w:tcPr>
            <w:tcW w:w="7937" w:type="dxa"/>
            <w:vAlign w:val="center"/>
          </w:tcPr>
          <w:p w:rsidR="0025679A" w:rsidRDefault="00CD3C0D">
            <w:pPr>
              <w:pStyle w:val="ConsPlusNormal"/>
              <w:jc w:val="both"/>
            </w:pPr>
            <w:r>
              <w:t>Знакомство со строчной и заглавной буквами Ё, ё. Звуки [й'о], ['о]</w:t>
            </w:r>
          </w:p>
        </w:tc>
      </w:tr>
      <w:tr w:rsidR="0025679A">
        <w:tc>
          <w:tcPr>
            <w:tcW w:w="1134" w:type="dxa"/>
            <w:vAlign w:val="center"/>
          </w:tcPr>
          <w:p w:rsidR="0025679A" w:rsidRDefault="00CD3C0D">
            <w:pPr>
              <w:pStyle w:val="ConsPlusNormal"/>
            </w:pPr>
            <w:r>
              <w:t>Урок</w:t>
            </w:r>
            <w:r>
              <w:t xml:space="preserve"> 65</w:t>
            </w:r>
          </w:p>
        </w:tc>
        <w:tc>
          <w:tcPr>
            <w:tcW w:w="7937" w:type="dxa"/>
            <w:vAlign w:val="center"/>
          </w:tcPr>
          <w:p w:rsidR="0025679A" w:rsidRDefault="00CD3C0D">
            <w:pPr>
              <w:pStyle w:val="ConsPlusNormal"/>
              <w:jc w:val="both"/>
            </w:pPr>
            <w:r>
              <w:t>Проведение звукового анализа слов с буквами Ё, е</w:t>
            </w:r>
          </w:p>
        </w:tc>
      </w:tr>
      <w:tr w:rsidR="0025679A">
        <w:tc>
          <w:tcPr>
            <w:tcW w:w="1134" w:type="dxa"/>
            <w:vAlign w:val="center"/>
          </w:tcPr>
          <w:p w:rsidR="0025679A" w:rsidRDefault="00CD3C0D">
            <w:pPr>
              <w:pStyle w:val="ConsPlusNormal"/>
            </w:pPr>
            <w:r>
              <w:t>Урок 66</w:t>
            </w:r>
          </w:p>
        </w:tc>
        <w:tc>
          <w:tcPr>
            <w:tcW w:w="7937" w:type="dxa"/>
            <w:vAlign w:val="center"/>
          </w:tcPr>
          <w:p w:rsidR="0025679A" w:rsidRDefault="00CD3C0D">
            <w:pPr>
              <w:pStyle w:val="ConsPlusNormal"/>
              <w:jc w:val="both"/>
            </w:pPr>
            <w:r>
              <w:t>Знакомство со строчной и заглавной буквами Й, й. Проведение звукового анализа слов с буквами Й, й</w:t>
            </w:r>
          </w:p>
        </w:tc>
      </w:tr>
      <w:tr w:rsidR="0025679A">
        <w:tc>
          <w:tcPr>
            <w:tcW w:w="1134" w:type="dxa"/>
            <w:vAlign w:val="center"/>
          </w:tcPr>
          <w:p w:rsidR="0025679A" w:rsidRDefault="00CD3C0D">
            <w:pPr>
              <w:pStyle w:val="ConsPlusNormal"/>
            </w:pPr>
            <w:r>
              <w:t>Урок 67</w:t>
            </w:r>
          </w:p>
        </w:tc>
        <w:tc>
          <w:tcPr>
            <w:tcW w:w="7937" w:type="dxa"/>
            <w:vAlign w:val="center"/>
          </w:tcPr>
          <w:p w:rsidR="0025679A" w:rsidRDefault="00CD3C0D">
            <w:pPr>
              <w:pStyle w:val="ConsPlusNormal"/>
              <w:jc w:val="both"/>
            </w:pPr>
            <w:r>
              <w:t>Слушание литературного произведения о детях. Произведение по выбору, например, В.К. Жел</w:t>
            </w:r>
            <w:r>
              <w:t>езников "История с азбукой"</w:t>
            </w:r>
          </w:p>
        </w:tc>
      </w:tr>
      <w:tr w:rsidR="0025679A">
        <w:tc>
          <w:tcPr>
            <w:tcW w:w="1134" w:type="dxa"/>
            <w:vAlign w:val="center"/>
          </w:tcPr>
          <w:p w:rsidR="0025679A" w:rsidRDefault="00CD3C0D">
            <w:pPr>
              <w:pStyle w:val="ConsPlusNormal"/>
            </w:pPr>
            <w:r>
              <w:t>Урок 68</w:t>
            </w:r>
          </w:p>
        </w:tc>
        <w:tc>
          <w:tcPr>
            <w:tcW w:w="7937" w:type="dxa"/>
            <w:vAlign w:val="center"/>
          </w:tcPr>
          <w:p w:rsidR="0025679A" w:rsidRDefault="00CD3C0D">
            <w:pPr>
              <w:pStyle w:val="ConsPlusNormal"/>
              <w:jc w:val="both"/>
            </w:pPr>
            <w:r>
              <w:t>Знакомство со строчной и заглавной буквами Х, х. Проведение звукового анализа слов с буквами Х, х</w:t>
            </w:r>
          </w:p>
        </w:tc>
      </w:tr>
      <w:tr w:rsidR="0025679A">
        <w:tc>
          <w:tcPr>
            <w:tcW w:w="1134" w:type="dxa"/>
            <w:vAlign w:val="center"/>
          </w:tcPr>
          <w:p w:rsidR="0025679A" w:rsidRDefault="00CD3C0D">
            <w:pPr>
              <w:pStyle w:val="ConsPlusNormal"/>
            </w:pPr>
            <w:r>
              <w:t>Урок 69</w:t>
            </w:r>
          </w:p>
        </w:tc>
        <w:tc>
          <w:tcPr>
            <w:tcW w:w="7937" w:type="dxa"/>
            <w:vAlign w:val="center"/>
          </w:tcPr>
          <w:p w:rsidR="0025679A" w:rsidRDefault="00CD3C0D">
            <w:pPr>
              <w:pStyle w:val="ConsPlusNormal"/>
              <w:jc w:val="both"/>
            </w:pPr>
            <w:r>
              <w:t xml:space="preserve">Знакомство со строчной и заглавной буквами Ю, ю. Проведение звукового анализа слов с буквами Ю, ю. Звуки [й'у], </w:t>
            </w:r>
            <w:r>
              <w:t>['у]</w:t>
            </w:r>
          </w:p>
        </w:tc>
      </w:tr>
      <w:tr w:rsidR="0025679A">
        <w:tc>
          <w:tcPr>
            <w:tcW w:w="1134" w:type="dxa"/>
            <w:vAlign w:val="center"/>
          </w:tcPr>
          <w:p w:rsidR="0025679A" w:rsidRDefault="00CD3C0D">
            <w:pPr>
              <w:pStyle w:val="ConsPlusNormal"/>
            </w:pPr>
            <w:r>
              <w:t>Урок 70</w:t>
            </w:r>
          </w:p>
        </w:tc>
        <w:tc>
          <w:tcPr>
            <w:tcW w:w="7937" w:type="dxa"/>
            <w:vAlign w:val="center"/>
          </w:tcPr>
          <w:p w:rsidR="0025679A" w:rsidRDefault="00CD3C0D">
            <w:pPr>
              <w:pStyle w:val="ConsPlusNormal"/>
              <w:jc w:val="both"/>
            </w:pPr>
            <w:r>
              <w:t>Отработка навыка чтения. На примере произведения Л.Н. Толстого "Ехали два мужика..."</w:t>
            </w:r>
          </w:p>
        </w:tc>
      </w:tr>
      <w:tr w:rsidR="0025679A">
        <w:tc>
          <w:tcPr>
            <w:tcW w:w="1134" w:type="dxa"/>
            <w:vAlign w:val="center"/>
          </w:tcPr>
          <w:p w:rsidR="0025679A" w:rsidRDefault="00CD3C0D">
            <w:pPr>
              <w:pStyle w:val="ConsPlusNormal"/>
            </w:pPr>
            <w:r>
              <w:t>Урок 71</w:t>
            </w:r>
          </w:p>
        </w:tc>
        <w:tc>
          <w:tcPr>
            <w:tcW w:w="7937" w:type="dxa"/>
            <w:vAlign w:val="center"/>
          </w:tcPr>
          <w:p w:rsidR="0025679A" w:rsidRDefault="00CD3C0D">
            <w:pPr>
              <w:pStyle w:val="ConsPlusNormal"/>
              <w:jc w:val="both"/>
            </w:pPr>
            <w:r>
              <w:t>Знакомство со строчной и заглавной буквами Ц, ц. Проведение звукового анализа слов с буквами Ц, ц. Согласный звук [ц]</w:t>
            </w:r>
          </w:p>
        </w:tc>
      </w:tr>
      <w:tr w:rsidR="0025679A">
        <w:tc>
          <w:tcPr>
            <w:tcW w:w="1134" w:type="dxa"/>
            <w:vAlign w:val="center"/>
          </w:tcPr>
          <w:p w:rsidR="0025679A" w:rsidRDefault="00CD3C0D">
            <w:pPr>
              <w:pStyle w:val="ConsPlusNormal"/>
            </w:pPr>
            <w:r>
              <w:t>Урок 72</w:t>
            </w:r>
          </w:p>
        </w:tc>
        <w:tc>
          <w:tcPr>
            <w:tcW w:w="7937" w:type="dxa"/>
            <w:vAlign w:val="center"/>
          </w:tcPr>
          <w:p w:rsidR="0025679A" w:rsidRDefault="00CD3C0D">
            <w:pPr>
              <w:pStyle w:val="ConsPlusNormal"/>
              <w:jc w:val="both"/>
            </w:pPr>
            <w:r>
              <w:t>Слушание стихотворени</w:t>
            </w:r>
            <w:r>
              <w:t>й о животных. Произведение по выбору, например, А.А. Блок "Зайчик"</w:t>
            </w:r>
          </w:p>
        </w:tc>
      </w:tr>
      <w:tr w:rsidR="0025679A">
        <w:tc>
          <w:tcPr>
            <w:tcW w:w="1134" w:type="dxa"/>
            <w:vAlign w:val="center"/>
          </w:tcPr>
          <w:p w:rsidR="0025679A" w:rsidRDefault="00CD3C0D">
            <w:pPr>
              <w:pStyle w:val="ConsPlusNormal"/>
            </w:pPr>
            <w:r>
              <w:t>Урок 73</w:t>
            </w:r>
          </w:p>
        </w:tc>
        <w:tc>
          <w:tcPr>
            <w:tcW w:w="7937" w:type="dxa"/>
            <w:vAlign w:val="center"/>
          </w:tcPr>
          <w:p w:rsidR="0025679A" w:rsidRDefault="00CD3C0D">
            <w:pPr>
              <w:pStyle w:val="ConsPlusNormal"/>
              <w:jc w:val="both"/>
            </w:pPr>
            <w:r>
              <w:t>Знакомство со строчной и заглавной буквами Э, э. Проведение звукового анализа слов с буквами Э, э. Звук [э]</w:t>
            </w:r>
          </w:p>
        </w:tc>
      </w:tr>
      <w:tr w:rsidR="0025679A">
        <w:tc>
          <w:tcPr>
            <w:tcW w:w="1134" w:type="dxa"/>
            <w:vAlign w:val="center"/>
          </w:tcPr>
          <w:p w:rsidR="0025679A" w:rsidRDefault="00CD3C0D">
            <w:pPr>
              <w:pStyle w:val="ConsPlusNormal"/>
            </w:pPr>
            <w:r>
              <w:t>Урок 74</w:t>
            </w:r>
          </w:p>
        </w:tc>
        <w:tc>
          <w:tcPr>
            <w:tcW w:w="7937" w:type="dxa"/>
            <w:vAlign w:val="center"/>
          </w:tcPr>
          <w:p w:rsidR="0025679A" w:rsidRDefault="00CD3C0D">
            <w:pPr>
              <w:pStyle w:val="ConsPlusNormal"/>
              <w:jc w:val="both"/>
            </w:pPr>
            <w:r>
              <w:t xml:space="preserve">Отработка техники чтения. На примере произведений В.Д. </w:t>
            </w:r>
            <w:r>
              <w:t>Берестов. "Читалочка". Е.И. Чарушин. "Как мальчик Женя научился говорить букву р</w:t>
            </w:r>
          </w:p>
        </w:tc>
      </w:tr>
      <w:tr w:rsidR="0025679A">
        <w:tc>
          <w:tcPr>
            <w:tcW w:w="1134" w:type="dxa"/>
            <w:vAlign w:val="center"/>
          </w:tcPr>
          <w:p w:rsidR="0025679A" w:rsidRDefault="00CD3C0D">
            <w:pPr>
              <w:pStyle w:val="ConsPlusNormal"/>
            </w:pPr>
            <w:r>
              <w:t>Урок 75</w:t>
            </w:r>
          </w:p>
        </w:tc>
        <w:tc>
          <w:tcPr>
            <w:tcW w:w="7937" w:type="dxa"/>
            <w:vAlign w:val="center"/>
          </w:tcPr>
          <w:p w:rsidR="0025679A" w:rsidRDefault="00CD3C0D">
            <w:pPr>
              <w:pStyle w:val="ConsPlusNormal"/>
              <w:jc w:val="both"/>
            </w:pPr>
            <w:r>
              <w:t>Знакомство со строчной и заглавной буквами Щ, щ. Звук [щ']</w:t>
            </w:r>
          </w:p>
        </w:tc>
      </w:tr>
      <w:tr w:rsidR="0025679A">
        <w:tc>
          <w:tcPr>
            <w:tcW w:w="1134" w:type="dxa"/>
            <w:vAlign w:val="center"/>
          </w:tcPr>
          <w:p w:rsidR="0025679A" w:rsidRDefault="00CD3C0D">
            <w:pPr>
              <w:pStyle w:val="ConsPlusNormal"/>
            </w:pPr>
            <w:r>
              <w:t>Урок 76</w:t>
            </w:r>
          </w:p>
        </w:tc>
        <w:tc>
          <w:tcPr>
            <w:tcW w:w="7937" w:type="dxa"/>
            <w:vAlign w:val="center"/>
          </w:tcPr>
          <w:p w:rsidR="0025679A" w:rsidRDefault="00CD3C0D">
            <w:pPr>
              <w:pStyle w:val="ConsPlusNormal"/>
              <w:jc w:val="both"/>
            </w:pPr>
            <w:r>
              <w:t>Проведение звукового анализа слов с буквами Щ, щ. Сочетания ча - ща, чу - щу</w:t>
            </w:r>
          </w:p>
        </w:tc>
      </w:tr>
      <w:tr w:rsidR="0025679A">
        <w:tc>
          <w:tcPr>
            <w:tcW w:w="1134" w:type="dxa"/>
            <w:vAlign w:val="center"/>
          </w:tcPr>
          <w:p w:rsidR="0025679A" w:rsidRDefault="00CD3C0D">
            <w:pPr>
              <w:pStyle w:val="ConsPlusNormal"/>
            </w:pPr>
            <w:r>
              <w:t>Урок 77</w:t>
            </w:r>
          </w:p>
        </w:tc>
        <w:tc>
          <w:tcPr>
            <w:tcW w:w="7937" w:type="dxa"/>
            <w:vAlign w:val="center"/>
          </w:tcPr>
          <w:p w:rsidR="0025679A" w:rsidRDefault="00CD3C0D">
            <w:pPr>
              <w:pStyle w:val="ConsPlusNormal"/>
              <w:jc w:val="both"/>
            </w:pPr>
            <w:r>
              <w:t>Знакомство с</w:t>
            </w:r>
            <w:r>
              <w:t>о строчной и заглавной буквами Ф, ф. Звук [ф]</w:t>
            </w:r>
          </w:p>
        </w:tc>
      </w:tr>
      <w:tr w:rsidR="0025679A">
        <w:tc>
          <w:tcPr>
            <w:tcW w:w="1134" w:type="dxa"/>
            <w:vAlign w:val="center"/>
          </w:tcPr>
          <w:p w:rsidR="0025679A" w:rsidRDefault="00CD3C0D">
            <w:pPr>
              <w:pStyle w:val="ConsPlusNormal"/>
            </w:pPr>
            <w:r>
              <w:t>Урок 78</w:t>
            </w:r>
          </w:p>
        </w:tc>
        <w:tc>
          <w:tcPr>
            <w:tcW w:w="7937" w:type="dxa"/>
            <w:vAlign w:val="center"/>
          </w:tcPr>
          <w:p w:rsidR="0025679A" w:rsidRDefault="00CD3C0D">
            <w:pPr>
              <w:pStyle w:val="ConsPlusNormal"/>
              <w:jc w:val="both"/>
            </w:pPr>
            <w:r>
              <w:t>Знакомство с особенностями буквы ъ. Буквы ь и ъ</w:t>
            </w:r>
          </w:p>
        </w:tc>
      </w:tr>
      <w:tr w:rsidR="0025679A">
        <w:tc>
          <w:tcPr>
            <w:tcW w:w="1134" w:type="dxa"/>
            <w:vAlign w:val="center"/>
          </w:tcPr>
          <w:p w:rsidR="0025679A" w:rsidRDefault="00CD3C0D">
            <w:pPr>
              <w:pStyle w:val="ConsPlusNormal"/>
            </w:pPr>
            <w:r>
              <w:t>Урок 79</w:t>
            </w:r>
          </w:p>
        </w:tc>
        <w:tc>
          <w:tcPr>
            <w:tcW w:w="7937" w:type="dxa"/>
            <w:vAlign w:val="center"/>
          </w:tcPr>
          <w:p w:rsidR="0025679A" w:rsidRDefault="00CD3C0D">
            <w:pPr>
              <w:pStyle w:val="ConsPlusNormal"/>
              <w:jc w:val="both"/>
            </w:pPr>
            <w:r>
              <w:t xml:space="preserve">Осознанное чтение слов, словосочетаний, предложений. Чтение с интонациями и паузами в соответствии со знаками препинания на примере сказки К.И. </w:t>
            </w:r>
            <w:r>
              <w:t>Чуковского "Телефон"</w:t>
            </w:r>
          </w:p>
        </w:tc>
      </w:tr>
      <w:tr w:rsidR="0025679A">
        <w:tc>
          <w:tcPr>
            <w:tcW w:w="1134" w:type="dxa"/>
            <w:vAlign w:val="center"/>
          </w:tcPr>
          <w:p w:rsidR="0025679A" w:rsidRDefault="00CD3C0D">
            <w:pPr>
              <w:pStyle w:val="ConsPlusNormal"/>
            </w:pPr>
            <w:r>
              <w:t>Урок 80</w:t>
            </w:r>
          </w:p>
        </w:tc>
        <w:tc>
          <w:tcPr>
            <w:tcW w:w="7937" w:type="dxa"/>
            <w:vAlign w:val="center"/>
          </w:tcPr>
          <w:p w:rsidR="0025679A" w:rsidRDefault="00CD3C0D">
            <w:pPr>
              <w:pStyle w:val="ConsPlusNormal"/>
              <w:jc w:val="both"/>
            </w:pPr>
            <w:r>
              <w:t>Выразительное чтение на примере стихотворений А.Л. Барто "Помощница", "Зайка", "Игра в слова"</w:t>
            </w:r>
          </w:p>
        </w:tc>
      </w:tr>
      <w:tr w:rsidR="0025679A">
        <w:tc>
          <w:tcPr>
            <w:tcW w:w="1134" w:type="dxa"/>
            <w:vAlign w:val="center"/>
          </w:tcPr>
          <w:p w:rsidR="0025679A" w:rsidRDefault="00CD3C0D">
            <w:pPr>
              <w:pStyle w:val="ConsPlusNormal"/>
            </w:pPr>
            <w:r>
              <w:t>Урок 81</w:t>
            </w:r>
          </w:p>
        </w:tc>
        <w:tc>
          <w:tcPr>
            <w:tcW w:w="7937" w:type="dxa"/>
            <w:vAlign w:val="center"/>
          </w:tcPr>
          <w:p w:rsidR="0025679A" w:rsidRDefault="00CD3C0D">
            <w:pPr>
              <w:pStyle w:val="ConsPlusNormal"/>
              <w:jc w:val="both"/>
            </w:pPr>
            <w:r>
              <w:t>Резервный урок. Обобщение знаний о буквах. Русский алфавит</w:t>
            </w:r>
          </w:p>
        </w:tc>
      </w:tr>
      <w:tr w:rsidR="0025679A">
        <w:tc>
          <w:tcPr>
            <w:tcW w:w="1134" w:type="dxa"/>
            <w:vAlign w:val="center"/>
          </w:tcPr>
          <w:p w:rsidR="0025679A" w:rsidRDefault="00CD3C0D">
            <w:pPr>
              <w:pStyle w:val="ConsPlusNormal"/>
            </w:pPr>
            <w:r>
              <w:t>Урок 82</w:t>
            </w:r>
          </w:p>
        </w:tc>
        <w:tc>
          <w:tcPr>
            <w:tcW w:w="7937" w:type="dxa"/>
            <w:vAlign w:val="center"/>
          </w:tcPr>
          <w:p w:rsidR="0025679A" w:rsidRDefault="00CD3C0D">
            <w:pPr>
              <w:pStyle w:val="ConsPlusNormal"/>
              <w:jc w:val="both"/>
            </w:pPr>
            <w:r>
              <w:t xml:space="preserve">Резервный урок. Чтение произведений о буквах алфавита. </w:t>
            </w:r>
            <w:r>
              <w:t>С.Я. Маршак "Ты эти буквы заучи"</w:t>
            </w:r>
          </w:p>
        </w:tc>
      </w:tr>
      <w:tr w:rsidR="0025679A">
        <w:tc>
          <w:tcPr>
            <w:tcW w:w="1134" w:type="dxa"/>
            <w:vAlign w:val="center"/>
          </w:tcPr>
          <w:p w:rsidR="0025679A" w:rsidRDefault="00CD3C0D">
            <w:pPr>
              <w:pStyle w:val="ConsPlusNormal"/>
            </w:pPr>
            <w:r>
              <w:t>Урок 83</w:t>
            </w:r>
          </w:p>
        </w:tc>
        <w:tc>
          <w:tcPr>
            <w:tcW w:w="7937" w:type="dxa"/>
            <w:vAlign w:val="center"/>
          </w:tcPr>
          <w:p w:rsidR="0025679A" w:rsidRDefault="00CD3C0D">
            <w:pPr>
              <w:pStyle w:val="ConsPlusNormal"/>
              <w:jc w:val="both"/>
            </w:pPr>
            <w:r>
              <w:t>Резервный урок. Совершенствование навыка чтения. А.А. Шибаев "Беспокойные соседки", "Познакомились"</w:t>
            </w:r>
          </w:p>
        </w:tc>
      </w:tr>
      <w:tr w:rsidR="0025679A">
        <w:tc>
          <w:tcPr>
            <w:tcW w:w="1134" w:type="dxa"/>
            <w:vAlign w:val="center"/>
          </w:tcPr>
          <w:p w:rsidR="0025679A" w:rsidRDefault="00CD3C0D">
            <w:pPr>
              <w:pStyle w:val="ConsPlusNormal"/>
            </w:pPr>
            <w:r>
              <w:t>Урок 84</w:t>
            </w:r>
          </w:p>
        </w:tc>
        <w:tc>
          <w:tcPr>
            <w:tcW w:w="7937" w:type="dxa"/>
            <w:vAlign w:val="center"/>
          </w:tcPr>
          <w:p w:rsidR="0025679A" w:rsidRDefault="00CD3C0D">
            <w:pPr>
              <w:pStyle w:val="ConsPlusNormal"/>
              <w:jc w:val="both"/>
            </w:pPr>
            <w:r>
              <w:t>Резервный урок. Слушание литературных (авторских) сказок. Сказка К.И. Чуковского "Муха-Цокотуха"</w:t>
            </w:r>
          </w:p>
        </w:tc>
      </w:tr>
      <w:tr w:rsidR="0025679A">
        <w:tc>
          <w:tcPr>
            <w:tcW w:w="1134" w:type="dxa"/>
            <w:vAlign w:val="center"/>
          </w:tcPr>
          <w:p w:rsidR="0025679A" w:rsidRDefault="00CD3C0D">
            <w:pPr>
              <w:pStyle w:val="ConsPlusNormal"/>
            </w:pPr>
            <w:r>
              <w:t>Урок 85</w:t>
            </w:r>
          </w:p>
        </w:tc>
        <w:tc>
          <w:tcPr>
            <w:tcW w:w="7937" w:type="dxa"/>
            <w:vAlign w:val="center"/>
          </w:tcPr>
          <w:p w:rsidR="0025679A" w:rsidRDefault="00CD3C0D">
            <w:pPr>
              <w:pStyle w:val="ConsPlusNormal"/>
              <w:jc w:val="both"/>
            </w:pPr>
            <w:r>
              <w:t>Резервный урок. Определение темы произведения: о животных. На примере произведений Е.И. Чарушина</w:t>
            </w:r>
          </w:p>
        </w:tc>
      </w:tr>
      <w:tr w:rsidR="0025679A">
        <w:tc>
          <w:tcPr>
            <w:tcW w:w="1134" w:type="dxa"/>
            <w:vAlign w:val="center"/>
          </w:tcPr>
          <w:p w:rsidR="0025679A" w:rsidRDefault="00CD3C0D">
            <w:pPr>
              <w:pStyle w:val="ConsPlusNormal"/>
            </w:pPr>
            <w:r>
              <w:t>Урок 86</w:t>
            </w:r>
          </w:p>
        </w:tc>
        <w:tc>
          <w:tcPr>
            <w:tcW w:w="7937" w:type="dxa"/>
            <w:vAlign w:val="center"/>
          </w:tcPr>
          <w:p w:rsidR="0025679A" w:rsidRDefault="00CD3C0D">
            <w:pPr>
              <w:pStyle w:val="ConsPlusNormal"/>
              <w:jc w:val="both"/>
            </w:pPr>
            <w:r>
              <w:t>Резервный урок. Чтение небольших произведений о животных Н.И. Сладкова</w:t>
            </w:r>
          </w:p>
        </w:tc>
      </w:tr>
      <w:tr w:rsidR="0025679A">
        <w:tc>
          <w:tcPr>
            <w:tcW w:w="1134" w:type="dxa"/>
            <w:vAlign w:val="center"/>
          </w:tcPr>
          <w:p w:rsidR="0025679A" w:rsidRDefault="00CD3C0D">
            <w:pPr>
              <w:pStyle w:val="ConsPlusNormal"/>
            </w:pPr>
            <w:r>
              <w:t>Урок 87</w:t>
            </w:r>
          </w:p>
        </w:tc>
        <w:tc>
          <w:tcPr>
            <w:tcW w:w="7937" w:type="dxa"/>
            <w:vAlign w:val="center"/>
          </w:tcPr>
          <w:p w:rsidR="0025679A" w:rsidRDefault="00CD3C0D">
            <w:pPr>
              <w:pStyle w:val="ConsPlusNormal"/>
              <w:jc w:val="both"/>
            </w:pPr>
            <w:r>
              <w:t>Резервный урок. Чтение рассказов о животных. Ответы на вопросы по сод</w:t>
            </w:r>
            <w:r>
              <w:t>ержанию произведения</w:t>
            </w:r>
          </w:p>
        </w:tc>
      </w:tr>
      <w:tr w:rsidR="0025679A">
        <w:tc>
          <w:tcPr>
            <w:tcW w:w="1134" w:type="dxa"/>
            <w:vAlign w:val="center"/>
          </w:tcPr>
          <w:p w:rsidR="0025679A" w:rsidRDefault="00CD3C0D">
            <w:pPr>
              <w:pStyle w:val="ConsPlusNormal"/>
            </w:pPr>
            <w:r>
              <w:t>Урок 88</w:t>
            </w:r>
          </w:p>
        </w:tc>
        <w:tc>
          <w:tcPr>
            <w:tcW w:w="7937" w:type="dxa"/>
            <w:vAlign w:val="center"/>
          </w:tcPr>
          <w:p w:rsidR="0025679A" w:rsidRDefault="00CD3C0D">
            <w:pPr>
              <w:pStyle w:val="ConsPlusNormal"/>
              <w:jc w:val="both"/>
            </w:pPr>
            <w:r>
              <w:t>Резервный урок. Слушание литературных (авторских) сказок. Русская народная сказка "Лисичка-сестричка и волк"</w:t>
            </w:r>
          </w:p>
        </w:tc>
      </w:tr>
      <w:tr w:rsidR="0025679A">
        <w:tc>
          <w:tcPr>
            <w:tcW w:w="1134" w:type="dxa"/>
            <w:vAlign w:val="center"/>
          </w:tcPr>
          <w:p w:rsidR="0025679A" w:rsidRDefault="00CD3C0D">
            <w:pPr>
              <w:pStyle w:val="ConsPlusNormal"/>
            </w:pPr>
            <w:r>
              <w:t>Урок 89</w:t>
            </w:r>
          </w:p>
        </w:tc>
        <w:tc>
          <w:tcPr>
            <w:tcW w:w="7937" w:type="dxa"/>
            <w:vAlign w:val="center"/>
          </w:tcPr>
          <w:p w:rsidR="0025679A" w:rsidRDefault="00CD3C0D">
            <w:pPr>
              <w:pStyle w:val="ConsPlusNormal"/>
              <w:jc w:val="both"/>
            </w:pPr>
            <w:r>
              <w:t>Резервный урок. Чтение небольших произведений Л.Н. Толстого о детях</w:t>
            </w:r>
          </w:p>
        </w:tc>
      </w:tr>
      <w:tr w:rsidR="0025679A">
        <w:tc>
          <w:tcPr>
            <w:tcW w:w="1134" w:type="dxa"/>
            <w:vAlign w:val="center"/>
          </w:tcPr>
          <w:p w:rsidR="0025679A" w:rsidRDefault="00CD3C0D">
            <w:pPr>
              <w:pStyle w:val="ConsPlusNormal"/>
            </w:pPr>
            <w:r>
              <w:t>Урок 90</w:t>
            </w:r>
          </w:p>
        </w:tc>
        <w:tc>
          <w:tcPr>
            <w:tcW w:w="7937" w:type="dxa"/>
            <w:vAlign w:val="center"/>
          </w:tcPr>
          <w:p w:rsidR="0025679A" w:rsidRDefault="00CD3C0D">
            <w:pPr>
              <w:pStyle w:val="ConsPlusNormal"/>
              <w:jc w:val="both"/>
            </w:pPr>
            <w:r>
              <w:t>Резервный урок. Чтение произвед</w:t>
            </w:r>
            <w:r>
              <w:t>ений о детях Н.Н. Носова</w:t>
            </w:r>
          </w:p>
        </w:tc>
      </w:tr>
      <w:tr w:rsidR="0025679A">
        <w:tc>
          <w:tcPr>
            <w:tcW w:w="1134" w:type="dxa"/>
            <w:vAlign w:val="center"/>
          </w:tcPr>
          <w:p w:rsidR="0025679A" w:rsidRDefault="00CD3C0D">
            <w:pPr>
              <w:pStyle w:val="ConsPlusNormal"/>
            </w:pPr>
            <w:r>
              <w:t>Урок 91</w:t>
            </w:r>
          </w:p>
        </w:tc>
        <w:tc>
          <w:tcPr>
            <w:tcW w:w="7937" w:type="dxa"/>
            <w:vAlign w:val="center"/>
          </w:tcPr>
          <w:p w:rsidR="0025679A" w:rsidRDefault="00CD3C0D">
            <w:pPr>
              <w:pStyle w:val="ConsPlusNormal"/>
              <w:jc w:val="both"/>
            </w:pPr>
            <w:r>
              <w:t>Резервный урок. Чтение рассказов о детях. Ответы на вопросы по содержанию произведения</w:t>
            </w:r>
          </w:p>
        </w:tc>
      </w:tr>
      <w:tr w:rsidR="0025679A">
        <w:tc>
          <w:tcPr>
            <w:tcW w:w="1134" w:type="dxa"/>
            <w:vAlign w:val="center"/>
          </w:tcPr>
          <w:p w:rsidR="0025679A" w:rsidRDefault="00CD3C0D">
            <w:pPr>
              <w:pStyle w:val="ConsPlusNormal"/>
            </w:pPr>
            <w:r>
              <w:t>Урок 92</w:t>
            </w:r>
          </w:p>
        </w:tc>
        <w:tc>
          <w:tcPr>
            <w:tcW w:w="7937" w:type="dxa"/>
            <w:vAlign w:val="center"/>
          </w:tcPr>
          <w:p w:rsidR="0025679A" w:rsidRDefault="00CD3C0D">
            <w:pPr>
              <w:pStyle w:val="ConsPlusNormal"/>
              <w:jc w:val="both"/>
            </w:pPr>
            <w:r>
              <w:t>Резервный урок. Слушание литературных произведений. Е.Ф. Трутнева "Когда это бывает?"</w:t>
            </w:r>
          </w:p>
        </w:tc>
      </w:tr>
      <w:tr w:rsidR="0025679A">
        <w:tc>
          <w:tcPr>
            <w:tcW w:w="1134" w:type="dxa"/>
            <w:vAlign w:val="center"/>
          </w:tcPr>
          <w:p w:rsidR="0025679A" w:rsidRDefault="00CD3C0D">
            <w:pPr>
              <w:pStyle w:val="ConsPlusNormal"/>
            </w:pPr>
            <w:r>
              <w:t>Урок 93</w:t>
            </w:r>
          </w:p>
        </w:tc>
        <w:tc>
          <w:tcPr>
            <w:tcW w:w="7937" w:type="dxa"/>
            <w:vAlign w:val="center"/>
          </w:tcPr>
          <w:p w:rsidR="0025679A" w:rsidRDefault="00CD3C0D">
            <w:pPr>
              <w:pStyle w:val="ConsPlusNormal"/>
              <w:jc w:val="both"/>
            </w:pPr>
            <w:r>
              <w:t xml:space="preserve">Ориентировка в книге: Обложка, </w:t>
            </w:r>
            <w:r>
              <w:t>оглавление, иллюстрации</w:t>
            </w:r>
          </w:p>
        </w:tc>
      </w:tr>
      <w:tr w:rsidR="0025679A">
        <w:tc>
          <w:tcPr>
            <w:tcW w:w="1134" w:type="dxa"/>
            <w:vAlign w:val="center"/>
          </w:tcPr>
          <w:p w:rsidR="0025679A" w:rsidRDefault="00CD3C0D">
            <w:pPr>
              <w:pStyle w:val="ConsPlusNormal"/>
            </w:pPr>
            <w:r>
              <w:t>Урок 94</w:t>
            </w:r>
          </w:p>
        </w:tc>
        <w:tc>
          <w:tcPr>
            <w:tcW w:w="7937" w:type="dxa"/>
            <w:vAlign w:val="center"/>
          </w:tcPr>
          <w:p w:rsidR="0025679A" w:rsidRDefault="00CD3C0D">
            <w:pPr>
              <w:pStyle w:val="ConsPlusNormal"/>
              <w:jc w:val="both"/>
            </w:pPr>
            <w:r>
              <w:t>Реальность и волшебство в сказке. На примере сказки И. Токмаковой "Аля, Кляксич и буква а</w:t>
            </w:r>
          </w:p>
        </w:tc>
      </w:tr>
      <w:tr w:rsidR="0025679A">
        <w:tc>
          <w:tcPr>
            <w:tcW w:w="1134" w:type="dxa"/>
            <w:vAlign w:val="center"/>
          </w:tcPr>
          <w:p w:rsidR="0025679A" w:rsidRDefault="00CD3C0D">
            <w:pPr>
              <w:pStyle w:val="ConsPlusNormal"/>
            </w:pPr>
            <w:r>
              <w:t>Урок 95</w:t>
            </w:r>
          </w:p>
        </w:tc>
        <w:tc>
          <w:tcPr>
            <w:tcW w:w="7937" w:type="dxa"/>
            <w:vAlign w:val="center"/>
          </w:tcPr>
          <w:p w:rsidR="0025679A" w:rsidRDefault="00CD3C0D">
            <w:pPr>
              <w:pStyle w:val="ConsPlusNormal"/>
              <w:jc w:val="both"/>
            </w:pPr>
            <w:r>
              <w:t>Характеристика героев в фольклорных (народных) сказках о животных. На примере сказок "Лисица и тетерев", "Лиса и рак"</w:t>
            </w:r>
          </w:p>
        </w:tc>
      </w:tr>
      <w:tr w:rsidR="0025679A">
        <w:tc>
          <w:tcPr>
            <w:tcW w:w="1134" w:type="dxa"/>
            <w:vAlign w:val="center"/>
          </w:tcPr>
          <w:p w:rsidR="0025679A" w:rsidRDefault="00CD3C0D">
            <w:pPr>
              <w:pStyle w:val="ConsPlusNormal"/>
            </w:pPr>
            <w:r>
              <w:t xml:space="preserve">Урок </w:t>
            </w:r>
            <w:r>
              <w:t>96</w:t>
            </w:r>
          </w:p>
        </w:tc>
        <w:tc>
          <w:tcPr>
            <w:tcW w:w="7937" w:type="dxa"/>
            <w:vAlign w:val="center"/>
          </w:tcPr>
          <w:p w:rsidR="0025679A" w:rsidRDefault="00CD3C0D">
            <w:pPr>
              <w:pStyle w:val="ConsPlusNormal"/>
              <w:jc w:val="both"/>
            </w:pPr>
            <w:r>
              <w:t>Реальность и волшебство в литературных (авторских) сказках. На примере произведений В.Г. Сутеева "Под грибом", "Кораблик"</w:t>
            </w:r>
          </w:p>
        </w:tc>
      </w:tr>
      <w:tr w:rsidR="0025679A">
        <w:tc>
          <w:tcPr>
            <w:tcW w:w="1134" w:type="dxa"/>
            <w:vAlign w:val="center"/>
          </w:tcPr>
          <w:p w:rsidR="0025679A" w:rsidRDefault="00CD3C0D">
            <w:pPr>
              <w:pStyle w:val="ConsPlusNormal"/>
            </w:pPr>
            <w:r>
              <w:t>Урок 97</w:t>
            </w:r>
          </w:p>
        </w:tc>
        <w:tc>
          <w:tcPr>
            <w:tcW w:w="7937" w:type="dxa"/>
            <w:vAlign w:val="center"/>
          </w:tcPr>
          <w:p w:rsidR="0025679A" w:rsidRDefault="00CD3C0D">
            <w:pPr>
              <w:pStyle w:val="ConsPlusNormal"/>
              <w:jc w:val="both"/>
            </w:pPr>
            <w:r>
              <w:t xml:space="preserve">Работа с фольклорной и литературной (авторской) сказками: событийная сторона сказок (последовательность событий). На </w:t>
            </w:r>
            <w:r>
              <w:t>примере сказки Е. Чарушина "Теремок" и русской народной сказки "Рукавичка"</w:t>
            </w:r>
          </w:p>
        </w:tc>
      </w:tr>
      <w:tr w:rsidR="0025679A">
        <w:tc>
          <w:tcPr>
            <w:tcW w:w="1134" w:type="dxa"/>
            <w:vAlign w:val="center"/>
          </w:tcPr>
          <w:p w:rsidR="0025679A" w:rsidRDefault="00CD3C0D">
            <w:pPr>
              <w:pStyle w:val="ConsPlusNormal"/>
            </w:pPr>
            <w:r>
              <w:t>Урок 98</w:t>
            </w:r>
          </w:p>
        </w:tc>
        <w:tc>
          <w:tcPr>
            <w:tcW w:w="7937" w:type="dxa"/>
            <w:vAlign w:val="center"/>
          </w:tcPr>
          <w:p w:rsidR="0025679A" w:rsidRDefault="00CD3C0D">
            <w:pPr>
              <w:pStyle w:val="ConsPlusNormal"/>
              <w:jc w:val="both"/>
            </w:pPr>
            <w:r>
              <w:t>Отражение сюжета произведения в иллюстрациях</w:t>
            </w:r>
          </w:p>
        </w:tc>
      </w:tr>
      <w:tr w:rsidR="0025679A">
        <w:tc>
          <w:tcPr>
            <w:tcW w:w="1134" w:type="dxa"/>
            <w:vAlign w:val="center"/>
          </w:tcPr>
          <w:p w:rsidR="0025679A" w:rsidRDefault="00CD3C0D">
            <w:pPr>
              <w:pStyle w:val="ConsPlusNormal"/>
            </w:pPr>
            <w:r>
              <w:t>Урок 99</w:t>
            </w:r>
          </w:p>
        </w:tc>
        <w:tc>
          <w:tcPr>
            <w:tcW w:w="7937" w:type="dxa"/>
            <w:vAlign w:val="center"/>
          </w:tcPr>
          <w:p w:rsidR="0025679A" w:rsidRDefault="00CD3C0D">
            <w:pPr>
              <w:pStyle w:val="ConsPlusNormal"/>
              <w:jc w:val="both"/>
            </w:pPr>
            <w:r>
              <w:t>Сравнение героев фольклорных (народных) и литературных (авторских) сказок: сходство и различия. На примере произведени</w:t>
            </w:r>
            <w:r>
              <w:t>я К.Д. Ушинского "Петух и собака"</w:t>
            </w:r>
          </w:p>
        </w:tc>
      </w:tr>
      <w:tr w:rsidR="0025679A">
        <w:tc>
          <w:tcPr>
            <w:tcW w:w="1134" w:type="dxa"/>
            <w:vAlign w:val="center"/>
          </w:tcPr>
          <w:p w:rsidR="0025679A" w:rsidRDefault="00CD3C0D">
            <w:pPr>
              <w:pStyle w:val="ConsPlusNormal"/>
            </w:pPr>
            <w:r>
              <w:t>Урок 100</w:t>
            </w:r>
          </w:p>
        </w:tc>
        <w:tc>
          <w:tcPr>
            <w:tcW w:w="7937" w:type="dxa"/>
            <w:vAlign w:val="center"/>
          </w:tcPr>
          <w:p w:rsidR="0025679A" w:rsidRDefault="00CD3C0D">
            <w:pPr>
              <w:pStyle w:val="ConsPlusNormal"/>
              <w:jc w:val="both"/>
            </w:pPr>
            <w:r>
              <w:t>Знакомство с малыми жанрами устного народного творчества: потешка, загадка, пословица</w:t>
            </w:r>
          </w:p>
        </w:tc>
      </w:tr>
      <w:tr w:rsidR="0025679A">
        <w:tc>
          <w:tcPr>
            <w:tcW w:w="1134" w:type="dxa"/>
            <w:vAlign w:val="center"/>
          </w:tcPr>
          <w:p w:rsidR="0025679A" w:rsidRDefault="00CD3C0D">
            <w:pPr>
              <w:pStyle w:val="ConsPlusNormal"/>
            </w:pPr>
            <w:r>
              <w:t>Урок 101</w:t>
            </w:r>
          </w:p>
        </w:tc>
        <w:tc>
          <w:tcPr>
            <w:tcW w:w="7937" w:type="dxa"/>
            <w:vAlign w:val="center"/>
          </w:tcPr>
          <w:p w:rsidR="0025679A" w:rsidRDefault="00CD3C0D">
            <w:pPr>
              <w:pStyle w:val="ConsPlusNormal"/>
              <w:jc w:val="both"/>
            </w:pPr>
            <w:r>
              <w:t>Загадка - средство воспитания живости ума, сообразительности.</w:t>
            </w:r>
          </w:p>
        </w:tc>
      </w:tr>
      <w:tr w:rsidR="0025679A">
        <w:tc>
          <w:tcPr>
            <w:tcW w:w="1134" w:type="dxa"/>
            <w:vAlign w:val="center"/>
          </w:tcPr>
          <w:p w:rsidR="0025679A" w:rsidRDefault="00CD3C0D">
            <w:pPr>
              <w:pStyle w:val="ConsPlusNormal"/>
            </w:pPr>
            <w:r>
              <w:t>Урок 102</w:t>
            </w:r>
          </w:p>
        </w:tc>
        <w:tc>
          <w:tcPr>
            <w:tcW w:w="7937" w:type="dxa"/>
            <w:vAlign w:val="center"/>
          </w:tcPr>
          <w:p w:rsidR="0025679A" w:rsidRDefault="00CD3C0D">
            <w:pPr>
              <w:pStyle w:val="ConsPlusNormal"/>
              <w:jc w:val="both"/>
            </w:pPr>
            <w:r>
              <w:t>Игровой народный фольклор: потешки</w:t>
            </w:r>
          </w:p>
        </w:tc>
      </w:tr>
      <w:tr w:rsidR="0025679A">
        <w:tc>
          <w:tcPr>
            <w:tcW w:w="1134" w:type="dxa"/>
            <w:vAlign w:val="center"/>
          </w:tcPr>
          <w:p w:rsidR="0025679A" w:rsidRDefault="00CD3C0D">
            <w:pPr>
              <w:pStyle w:val="ConsPlusNormal"/>
            </w:pPr>
            <w:r>
              <w:t>Урок 103</w:t>
            </w:r>
          </w:p>
        </w:tc>
        <w:tc>
          <w:tcPr>
            <w:tcW w:w="7937" w:type="dxa"/>
            <w:vAlign w:val="center"/>
          </w:tcPr>
          <w:p w:rsidR="0025679A" w:rsidRDefault="00CD3C0D">
            <w:pPr>
              <w:pStyle w:val="ConsPlusNormal"/>
              <w:jc w:val="both"/>
            </w:pPr>
            <w:r>
              <w:t>Восприятие произведений о чудесах и фантазии: способность автора замечать необычное в окружающем мире</w:t>
            </w:r>
          </w:p>
        </w:tc>
      </w:tr>
      <w:tr w:rsidR="0025679A">
        <w:tc>
          <w:tcPr>
            <w:tcW w:w="1134" w:type="dxa"/>
            <w:vAlign w:val="center"/>
          </w:tcPr>
          <w:p w:rsidR="0025679A" w:rsidRDefault="00CD3C0D">
            <w:pPr>
              <w:pStyle w:val="ConsPlusNormal"/>
            </w:pPr>
            <w:r>
              <w:t>Урок 104</w:t>
            </w:r>
          </w:p>
        </w:tc>
        <w:tc>
          <w:tcPr>
            <w:tcW w:w="7937" w:type="dxa"/>
            <w:vAlign w:val="center"/>
          </w:tcPr>
          <w:p w:rsidR="0025679A" w:rsidRDefault="00CD3C0D">
            <w:pPr>
              <w:pStyle w:val="ConsPlusNormal"/>
              <w:jc w:val="both"/>
            </w:pPr>
            <w:r>
              <w:t>Мир фантазий и чудес в произведениях Б.В. Заходер "Моя Вообразилия", Ю. Мориц "Сто фантазий" и других</w:t>
            </w:r>
          </w:p>
        </w:tc>
      </w:tr>
      <w:tr w:rsidR="0025679A">
        <w:tc>
          <w:tcPr>
            <w:tcW w:w="1134" w:type="dxa"/>
            <w:vAlign w:val="center"/>
          </w:tcPr>
          <w:p w:rsidR="0025679A" w:rsidRDefault="00CD3C0D">
            <w:pPr>
              <w:pStyle w:val="ConsPlusNormal"/>
            </w:pPr>
            <w:r>
              <w:t>Урок 105</w:t>
            </w:r>
          </w:p>
        </w:tc>
        <w:tc>
          <w:tcPr>
            <w:tcW w:w="7937" w:type="dxa"/>
            <w:vAlign w:val="center"/>
          </w:tcPr>
          <w:p w:rsidR="0025679A" w:rsidRDefault="00CD3C0D">
            <w:pPr>
              <w:pStyle w:val="ConsPlusNormal"/>
              <w:jc w:val="both"/>
            </w:pPr>
            <w:r>
              <w:t>Открытие чудесного в обыкновенн</w:t>
            </w:r>
            <w:r>
              <w:t>ых явлениях. На примере стихотворений В.В. Лунина "Я видел чудо", Р.С. Сефа "Чудо"</w:t>
            </w:r>
          </w:p>
        </w:tc>
      </w:tr>
      <w:tr w:rsidR="0025679A">
        <w:tc>
          <w:tcPr>
            <w:tcW w:w="1134" w:type="dxa"/>
            <w:vAlign w:val="center"/>
          </w:tcPr>
          <w:p w:rsidR="0025679A" w:rsidRDefault="00CD3C0D">
            <w:pPr>
              <w:pStyle w:val="ConsPlusNormal"/>
            </w:pPr>
            <w:r>
              <w:t>Урок 106</w:t>
            </w:r>
          </w:p>
        </w:tc>
        <w:tc>
          <w:tcPr>
            <w:tcW w:w="7937" w:type="dxa"/>
            <w:vAlign w:val="center"/>
          </w:tcPr>
          <w:p w:rsidR="0025679A" w:rsidRDefault="00CD3C0D">
            <w:pPr>
              <w:pStyle w:val="ConsPlusNormal"/>
              <w:jc w:val="both"/>
            </w:pPr>
            <w:r>
              <w:t>Сравнение авторских и фольклорных произведений о чудесах и фантазии</w:t>
            </w:r>
          </w:p>
        </w:tc>
      </w:tr>
      <w:tr w:rsidR="0025679A">
        <w:tc>
          <w:tcPr>
            <w:tcW w:w="1134" w:type="dxa"/>
            <w:vAlign w:val="center"/>
          </w:tcPr>
          <w:p w:rsidR="0025679A" w:rsidRDefault="00CD3C0D">
            <w:pPr>
              <w:pStyle w:val="ConsPlusNormal"/>
            </w:pPr>
            <w:r>
              <w:t>Урок 107</w:t>
            </w:r>
          </w:p>
        </w:tc>
        <w:tc>
          <w:tcPr>
            <w:tcW w:w="7937" w:type="dxa"/>
            <w:vAlign w:val="center"/>
          </w:tcPr>
          <w:p w:rsidR="0025679A" w:rsidRDefault="00CD3C0D">
            <w:pPr>
              <w:pStyle w:val="ConsPlusNormal"/>
              <w:jc w:val="both"/>
            </w:pPr>
            <w:r>
              <w:t xml:space="preserve">Понимание пословиц как средства проявления народной мудрости, краткого изречения </w:t>
            </w:r>
            <w:r>
              <w:t>жизненных правил</w:t>
            </w:r>
          </w:p>
        </w:tc>
      </w:tr>
      <w:tr w:rsidR="0025679A">
        <w:tc>
          <w:tcPr>
            <w:tcW w:w="1134" w:type="dxa"/>
            <w:vAlign w:val="center"/>
          </w:tcPr>
          <w:p w:rsidR="0025679A" w:rsidRDefault="00CD3C0D">
            <w:pPr>
              <w:pStyle w:val="ConsPlusNormal"/>
            </w:pPr>
            <w:r>
              <w:t>Урок 108</w:t>
            </w:r>
          </w:p>
        </w:tc>
        <w:tc>
          <w:tcPr>
            <w:tcW w:w="7937" w:type="dxa"/>
            <w:vAlign w:val="center"/>
          </w:tcPr>
          <w:p w:rsidR="0025679A" w:rsidRDefault="00CD3C0D">
            <w:pPr>
              <w:pStyle w:val="ConsPlusNormal"/>
              <w:jc w:val="both"/>
            </w:pPr>
            <w:r>
              <w:t>Определение темы произведения: изображение природы в разные времена года</w:t>
            </w:r>
          </w:p>
        </w:tc>
      </w:tr>
      <w:tr w:rsidR="0025679A">
        <w:tc>
          <w:tcPr>
            <w:tcW w:w="1134" w:type="dxa"/>
            <w:vAlign w:val="center"/>
          </w:tcPr>
          <w:p w:rsidR="0025679A" w:rsidRDefault="00CD3C0D">
            <w:pPr>
              <w:pStyle w:val="ConsPlusNormal"/>
            </w:pPr>
            <w:r>
              <w:t>Урок 109</w:t>
            </w:r>
          </w:p>
        </w:tc>
        <w:tc>
          <w:tcPr>
            <w:tcW w:w="7937" w:type="dxa"/>
            <w:vAlign w:val="center"/>
          </w:tcPr>
          <w:p w:rsidR="0025679A" w:rsidRDefault="00CD3C0D">
            <w:pPr>
              <w:pStyle w:val="ConsPlusNormal"/>
              <w:jc w:val="both"/>
            </w:pPr>
            <w:r>
              <w:t>Наблюдение за особенностями стихотворной речи: рифма, ритм. Роль интонации при выразительном чтении: темп, сила голоса</w:t>
            </w:r>
          </w:p>
        </w:tc>
      </w:tr>
      <w:tr w:rsidR="0025679A">
        <w:tc>
          <w:tcPr>
            <w:tcW w:w="1134" w:type="dxa"/>
            <w:vAlign w:val="center"/>
          </w:tcPr>
          <w:p w:rsidR="0025679A" w:rsidRDefault="00CD3C0D">
            <w:pPr>
              <w:pStyle w:val="ConsPlusNormal"/>
            </w:pPr>
            <w:r>
              <w:t>Урок 110</w:t>
            </w:r>
          </w:p>
        </w:tc>
        <w:tc>
          <w:tcPr>
            <w:tcW w:w="7937" w:type="dxa"/>
            <w:vAlign w:val="center"/>
          </w:tcPr>
          <w:p w:rsidR="0025679A" w:rsidRDefault="00CD3C0D">
            <w:pPr>
              <w:pStyle w:val="ConsPlusNormal"/>
              <w:jc w:val="both"/>
            </w:pPr>
            <w:r>
              <w:t xml:space="preserve">Восприятие </w:t>
            </w:r>
            <w:r>
              <w:t>произведений о родной природе: краски и звуки весны</w:t>
            </w:r>
          </w:p>
        </w:tc>
      </w:tr>
      <w:tr w:rsidR="0025679A">
        <w:tc>
          <w:tcPr>
            <w:tcW w:w="1134" w:type="dxa"/>
            <w:vAlign w:val="center"/>
          </w:tcPr>
          <w:p w:rsidR="0025679A" w:rsidRDefault="00CD3C0D">
            <w:pPr>
              <w:pStyle w:val="ConsPlusNormal"/>
            </w:pPr>
            <w:r>
              <w:t>Урок 111</w:t>
            </w:r>
          </w:p>
        </w:tc>
        <w:tc>
          <w:tcPr>
            <w:tcW w:w="7937" w:type="dxa"/>
            <w:vAlign w:val="center"/>
          </w:tcPr>
          <w:p w:rsidR="0025679A" w:rsidRDefault="00CD3C0D">
            <w:pPr>
              <w:pStyle w:val="ConsPlusNormal"/>
              <w:jc w:val="both"/>
            </w:pPr>
            <w:r>
              <w:t>Определение темы произведения: изображение природы в разные времена года. Настроение, которое рождает стихотворение</w:t>
            </w:r>
          </w:p>
        </w:tc>
      </w:tr>
      <w:tr w:rsidR="0025679A">
        <w:tc>
          <w:tcPr>
            <w:tcW w:w="1134" w:type="dxa"/>
            <w:vAlign w:val="center"/>
          </w:tcPr>
          <w:p w:rsidR="0025679A" w:rsidRDefault="00CD3C0D">
            <w:pPr>
              <w:pStyle w:val="ConsPlusNormal"/>
            </w:pPr>
            <w:r>
              <w:t>Урок 112</w:t>
            </w:r>
          </w:p>
        </w:tc>
        <w:tc>
          <w:tcPr>
            <w:tcW w:w="7937" w:type="dxa"/>
            <w:vAlign w:val="center"/>
          </w:tcPr>
          <w:p w:rsidR="0025679A" w:rsidRDefault="00CD3C0D">
            <w:pPr>
              <w:pStyle w:val="ConsPlusNormal"/>
              <w:jc w:val="both"/>
            </w:pPr>
            <w:r>
              <w:t>Выявление главной мысли (идеи) в произведениях о природе родного кра</w:t>
            </w:r>
            <w:r>
              <w:t>я. Любовь к Родине</w:t>
            </w:r>
          </w:p>
        </w:tc>
      </w:tr>
      <w:tr w:rsidR="0025679A">
        <w:tc>
          <w:tcPr>
            <w:tcW w:w="1134" w:type="dxa"/>
            <w:vAlign w:val="center"/>
          </w:tcPr>
          <w:p w:rsidR="0025679A" w:rsidRDefault="00CD3C0D">
            <w:pPr>
              <w:pStyle w:val="ConsPlusNormal"/>
            </w:pPr>
            <w:r>
              <w:t>Урок 113</w:t>
            </w:r>
          </w:p>
        </w:tc>
        <w:tc>
          <w:tcPr>
            <w:tcW w:w="7937" w:type="dxa"/>
            <w:vAlign w:val="center"/>
          </w:tcPr>
          <w:p w:rsidR="0025679A" w:rsidRDefault="00CD3C0D">
            <w:pPr>
              <w:pStyle w:val="ConsPlusNormal"/>
              <w:jc w:val="both"/>
            </w:pPr>
            <w:r>
              <w:t>Работа с детскими книгами. Отражении в иллюстрации эмоционального отклика на произведение.</w:t>
            </w:r>
          </w:p>
        </w:tc>
      </w:tr>
      <w:tr w:rsidR="0025679A">
        <w:tc>
          <w:tcPr>
            <w:tcW w:w="1134" w:type="dxa"/>
            <w:vAlign w:val="center"/>
          </w:tcPr>
          <w:p w:rsidR="0025679A" w:rsidRDefault="00CD3C0D">
            <w:pPr>
              <w:pStyle w:val="ConsPlusNormal"/>
            </w:pPr>
            <w:r>
              <w:t>Урок 114</w:t>
            </w:r>
          </w:p>
        </w:tc>
        <w:tc>
          <w:tcPr>
            <w:tcW w:w="7937" w:type="dxa"/>
            <w:vAlign w:val="center"/>
          </w:tcPr>
          <w:p w:rsidR="0025679A" w:rsidRDefault="00CD3C0D">
            <w:pPr>
              <w:pStyle w:val="ConsPlusNormal"/>
              <w:jc w:val="both"/>
            </w:pPr>
            <w:r>
              <w:t>Определение темы произведения: о жизни, играх, делах детей</w:t>
            </w:r>
          </w:p>
        </w:tc>
      </w:tr>
      <w:tr w:rsidR="0025679A">
        <w:tc>
          <w:tcPr>
            <w:tcW w:w="1134" w:type="dxa"/>
            <w:vAlign w:val="center"/>
          </w:tcPr>
          <w:p w:rsidR="0025679A" w:rsidRDefault="00CD3C0D">
            <w:pPr>
              <w:pStyle w:val="ConsPlusNormal"/>
            </w:pPr>
            <w:r>
              <w:t>Урок 115</w:t>
            </w:r>
          </w:p>
        </w:tc>
        <w:tc>
          <w:tcPr>
            <w:tcW w:w="7937" w:type="dxa"/>
            <w:vAlign w:val="center"/>
          </w:tcPr>
          <w:p w:rsidR="0025679A" w:rsidRDefault="00CD3C0D">
            <w:pPr>
              <w:pStyle w:val="ConsPlusNormal"/>
              <w:jc w:val="both"/>
            </w:pPr>
            <w:r>
              <w:t xml:space="preserve">Выделение главной мысли (идеи) произведения. На примере </w:t>
            </w:r>
            <w:r>
              <w:t>текста К.Д. Ушинского "Худо тому, кто добра не делает никому" и других. Сказка М.С. Пляцковского "Помощник"</w:t>
            </w:r>
          </w:p>
        </w:tc>
      </w:tr>
      <w:tr w:rsidR="0025679A">
        <w:tc>
          <w:tcPr>
            <w:tcW w:w="1134" w:type="dxa"/>
            <w:vAlign w:val="center"/>
          </w:tcPr>
          <w:p w:rsidR="0025679A" w:rsidRDefault="00CD3C0D">
            <w:pPr>
              <w:pStyle w:val="ConsPlusNormal"/>
            </w:pPr>
            <w:r>
              <w:t>Урок 116</w:t>
            </w:r>
          </w:p>
        </w:tc>
        <w:tc>
          <w:tcPr>
            <w:tcW w:w="7937" w:type="dxa"/>
            <w:vAlign w:val="center"/>
          </w:tcPr>
          <w:p w:rsidR="0025679A" w:rsidRDefault="00CD3C0D">
            <w:pPr>
              <w:pStyle w:val="ConsPlusNormal"/>
              <w:jc w:val="both"/>
            </w:pPr>
            <w:r>
              <w:t>Заголовок произведения, его значение для понимания содержания. Произведения о дружбе</w:t>
            </w:r>
          </w:p>
        </w:tc>
      </w:tr>
      <w:tr w:rsidR="0025679A">
        <w:tc>
          <w:tcPr>
            <w:tcW w:w="1134" w:type="dxa"/>
            <w:vAlign w:val="center"/>
          </w:tcPr>
          <w:p w:rsidR="0025679A" w:rsidRDefault="00CD3C0D">
            <w:pPr>
              <w:pStyle w:val="ConsPlusNormal"/>
            </w:pPr>
            <w:r>
              <w:t>Урок 117</w:t>
            </w:r>
          </w:p>
        </w:tc>
        <w:tc>
          <w:tcPr>
            <w:tcW w:w="7937" w:type="dxa"/>
            <w:vAlign w:val="center"/>
          </w:tcPr>
          <w:p w:rsidR="0025679A" w:rsidRDefault="00CD3C0D">
            <w:pPr>
              <w:pStyle w:val="ConsPlusNormal"/>
              <w:jc w:val="both"/>
            </w:pPr>
            <w:r>
              <w:t>Работа с текстом произведения: осознание по</w:t>
            </w:r>
            <w:r>
              <w:t>нятий друг, дружба, забота. На примере произведения Ю.И. Ермолаев "Лучший друг"</w:t>
            </w:r>
          </w:p>
        </w:tc>
      </w:tr>
      <w:tr w:rsidR="0025679A">
        <w:tc>
          <w:tcPr>
            <w:tcW w:w="1134" w:type="dxa"/>
            <w:vAlign w:val="center"/>
          </w:tcPr>
          <w:p w:rsidR="0025679A" w:rsidRDefault="00CD3C0D">
            <w:pPr>
              <w:pStyle w:val="ConsPlusNormal"/>
            </w:pPr>
            <w:r>
              <w:t>Урок 118</w:t>
            </w:r>
          </w:p>
        </w:tc>
        <w:tc>
          <w:tcPr>
            <w:tcW w:w="7937" w:type="dxa"/>
            <w:vAlign w:val="center"/>
          </w:tcPr>
          <w:p w:rsidR="0025679A" w:rsidRDefault="00CD3C0D">
            <w:pPr>
              <w:pStyle w:val="ConsPlusNormal"/>
              <w:jc w:val="both"/>
            </w:pPr>
            <w:r>
              <w:t>Произведения о детях. На примере произведений В.А. Осеевой "Три товарища", Е.А. Благининой "Подарок", В.Н. Орлова "Кто кого?"</w:t>
            </w:r>
          </w:p>
        </w:tc>
      </w:tr>
      <w:tr w:rsidR="0025679A">
        <w:tc>
          <w:tcPr>
            <w:tcW w:w="1134" w:type="dxa"/>
            <w:vAlign w:val="center"/>
          </w:tcPr>
          <w:p w:rsidR="0025679A" w:rsidRDefault="00CD3C0D">
            <w:pPr>
              <w:pStyle w:val="ConsPlusNormal"/>
            </w:pPr>
            <w:r>
              <w:t>Урок 119</w:t>
            </w:r>
          </w:p>
        </w:tc>
        <w:tc>
          <w:tcPr>
            <w:tcW w:w="7937" w:type="dxa"/>
            <w:vAlign w:val="center"/>
          </w:tcPr>
          <w:p w:rsidR="0025679A" w:rsidRDefault="00CD3C0D">
            <w:pPr>
              <w:pStyle w:val="ConsPlusNormal"/>
              <w:jc w:val="both"/>
            </w:pPr>
            <w:r>
              <w:t xml:space="preserve">Характеристика героя </w:t>
            </w:r>
            <w:r>
              <w:t>произведения: оценка поступков и поведения. На примере произведения Е.А. Пермяка "Торопливый ножик"</w:t>
            </w:r>
          </w:p>
        </w:tc>
      </w:tr>
      <w:tr w:rsidR="0025679A">
        <w:tc>
          <w:tcPr>
            <w:tcW w:w="1134" w:type="dxa"/>
            <w:vAlign w:val="center"/>
          </w:tcPr>
          <w:p w:rsidR="0025679A" w:rsidRDefault="00CD3C0D">
            <w:pPr>
              <w:pStyle w:val="ConsPlusNormal"/>
            </w:pPr>
            <w:r>
              <w:t>Урок 120</w:t>
            </w:r>
          </w:p>
        </w:tc>
        <w:tc>
          <w:tcPr>
            <w:tcW w:w="7937" w:type="dxa"/>
            <w:vAlign w:val="center"/>
          </w:tcPr>
          <w:p w:rsidR="0025679A" w:rsidRDefault="00CD3C0D">
            <w:pPr>
              <w:pStyle w:val="ConsPlusNormal"/>
              <w:jc w:val="both"/>
            </w:pPr>
            <w:r>
              <w:t>Рассказы о детях. На примере произведения Л.Н. Толстого "Косточка"</w:t>
            </w:r>
          </w:p>
        </w:tc>
      </w:tr>
      <w:tr w:rsidR="0025679A">
        <w:tc>
          <w:tcPr>
            <w:tcW w:w="1134" w:type="dxa"/>
            <w:vAlign w:val="center"/>
          </w:tcPr>
          <w:p w:rsidR="0025679A" w:rsidRDefault="00CD3C0D">
            <w:pPr>
              <w:pStyle w:val="ConsPlusNormal"/>
            </w:pPr>
            <w:r>
              <w:t>Урок 121</w:t>
            </w:r>
          </w:p>
        </w:tc>
        <w:tc>
          <w:tcPr>
            <w:tcW w:w="7937" w:type="dxa"/>
            <w:vAlign w:val="center"/>
          </w:tcPr>
          <w:p w:rsidR="0025679A" w:rsidRDefault="00CD3C0D">
            <w:pPr>
              <w:pStyle w:val="ConsPlusNormal"/>
              <w:jc w:val="both"/>
            </w:pPr>
            <w:r>
              <w:t>Стихотворения о детях. На примере произведений А.Л. Барто "Я - лишний</w:t>
            </w:r>
            <w:r>
              <w:t>", Р.С. Сефа "Совет", В.Н. Орлова "Если дружбой..."</w:t>
            </w:r>
          </w:p>
        </w:tc>
      </w:tr>
      <w:tr w:rsidR="0025679A">
        <w:tc>
          <w:tcPr>
            <w:tcW w:w="1134" w:type="dxa"/>
            <w:vAlign w:val="center"/>
          </w:tcPr>
          <w:p w:rsidR="0025679A" w:rsidRDefault="00CD3C0D">
            <w:pPr>
              <w:pStyle w:val="ConsPlusNormal"/>
            </w:pPr>
            <w:r>
              <w:t>Урок 122</w:t>
            </w:r>
          </w:p>
        </w:tc>
        <w:tc>
          <w:tcPr>
            <w:tcW w:w="7937" w:type="dxa"/>
            <w:vAlign w:val="center"/>
          </w:tcPr>
          <w:p w:rsidR="0025679A" w:rsidRDefault="00CD3C0D">
            <w:pPr>
              <w:pStyle w:val="ConsPlusNormal"/>
              <w:jc w:val="both"/>
            </w:pPr>
            <w:r>
              <w:t>Работа с текстом произведения: осознание понятий труд, взаимопомощь. На примере произведения М.С. Пляцковского "Сердитый дог Буль"</w:t>
            </w:r>
          </w:p>
        </w:tc>
      </w:tr>
      <w:tr w:rsidR="0025679A">
        <w:tc>
          <w:tcPr>
            <w:tcW w:w="1134" w:type="dxa"/>
            <w:vAlign w:val="center"/>
          </w:tcPr>
          <w:p w:rsidR="0025679A" w:rsidRDefault="00CD3C0D">
            <w:pPr>
              <w:pStyle w:val="ConsPlusNormal"/>
            </w:pPr>
            <w:r>
              <w:t>Урок 123</w:t>
            </w:r>
          </w:p>
        </w:tc>
        <w:tc>
          <w:tcPr>
            <w:tcW w:w="7937" w:type="dxa"/>
            <w:vAlign w:val="center"/>
          </w:tcPr>
          <w:p w:rsidR="0025679A" w:rsidRDefault="00CD3C0D">
            <w:pPr>
              <w:pStyle w:val="ConsPlusNormal"/>
              <w:jc w:val="both"/>
            </w:pPr>
            <w:r>
              <w:t>Восприятие и самостоятельное чтение произведений о ма</w:t>
            </w:r>
            <w:r>
              <w:t>ме: проявление любви и заботы о родных людях на примере произведений А.Л. Барто "Мама", С.Я. Маршака "Хороший день" и других</w:t>
            </w:r>
          </w:p>
        </w:tc>
      </w:tr>
      <w:tr w:rsidR="0025679A">
        <w:tc>
          <w:tcPr>
            <w:tcW w:w="1134" w:type="dxa"/>
            <w:vAlign w:val="center"/>
          </w:tcPr>
          <w:p w:rsidR="0025679A" w:rsidRDefault="00CD3C0D">
            <w:pPr>
              <w:pStyle w:val="ConsPlusNormal"/>
              <w:jc w:val="center"/>
            </w:pPr>
            <w:r>
              <w:t>Урок 124</w:t>
            </w:r>
          </w:p>
        </w:tc>
        <w:tc>
          <w:tcPr>
            <w:tcW w:w="7937" w:type="dxa"/>
            <w:vAlign w:val="center"/>
          </w:tcPr>
          <w:p w:rsidR="0025679A" w:rsidRDefault="00CD3C0D">
            <w:pPr>
              <w:pStyle w:val="ConsPlusNormal"/>
              <w:jc w:val="both"/>
            </w:pPr>
            <w:r>
              <w:t xml:space="preserve">Выделение главной мысли (идеи): заботливое и внимательное отношение к родным и близким людям. На примере стихотворения </w:t>
            </w:r>
            <w:r>
              <w:t>Е.А. Благинина "Посидим в тишине" и других</w:t>
            </w:r>
          </w:p>
        </w:tc>
      </w:tr>
      <w:tr w:rsidR="0025679A">
        <w:tc>
          <w:tcPr>
            <w:tcW w:w="1134" w:type="dxa"/>
            <w:vAlign w:val="center"/>
          </w:tcPr>
          <w:p w:rsidR="0025679A" w:rsidRDefault="00CD3C0D">
            <w:pPr>
              <w:pStyle w:val="ConsPlusNormal"/>
              <w:jc w:val="center"/>
            </w:pPr>
            <w:r>
              <w:t>Урок 125</w:t>
            </w:r>
          </w:p>
        </w:tc>
        <w:tc>
          <w:tcPr>
            <w:tcW w:w="7937" w:type="dxa"/>
            <w:vAlign w:val="center"/>
          </w:tcPr>
          <w:p w:rsidR="0025679A" w:rsidRDefault="00CD3C0D">
            <w:pPr>
              <w:pStyle w:val="ConsPlusNormal"/>
              <w:jc w:val="both"/>
            </w:pPr>
            <w: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25679A">
        <w:tc>
          <w:tcPr>
            <w:tcW w:w="1134" w:type="dxa"/>
            <w:vAlign w:val="center"/>
          </w:tcPr>
          <w:p w:rsidR="0025679A" w:rsidRDefault="00CD3C0D">
            <w:pPr>
              <w:pStyle w:val="ConsPlusNormal"/>
              <w:jc w:val="center"/>
            </w:pPr>
            <w:r>
              <w:t>Урок 126</w:t>
            </w:r>
          </w:p>
        </w:tc>
        <w:tc>
          <w:tcPr>
            <w:tcW w:w="7937" w:type="dxa"/>
            <w:vAlign w:val="center"/>
          </w:tcPr>
          <w:p w:rsidR="0025679A" w:rsidRDefault="00CD3C0D">
            <w:pPr>
              <w:pStyle w:val="ConsPlusNormal"/>
              <w:jc w:val="both"/>
            </w:pPr>
            <w:r>
              <w:t>Опр</w:t>
            </w:r>
            <w:r>
              <w:t>еделение темы произведения: о взаимоотношениях человека и животных. Составление рассказа о самостоятельно прочитанной книге о животных</w:t>
            </w:r>
          </w:p>
        </w:tc>
      </w:tr>
      <w:tr w:rsidR="0025679A">
        <w:tc>
          <w:tcPr>
            <w:tcW w:w="1134" w:type="dxa"/>
            <w:vAlign w:val="center"/>
          </w:tcPr>
          <w:p w:rsidR="0025679A" w:rsidRDefault="00CD3C0D">
            <w:pPr>
              <w:pStyle w:val="ConsPlusNormal"/>
              <w:jc w:val="center"/>
            </w:pPr>
            <w:r>
              <w:t>Урок 127</w:t>
            </w:r>
          </w:p>
        </w:tc>
        <w:tc>
          <w:tcPr>
            <w:tcW w:w="7937" w:type="dxa"/>
            <w:vAlign w:val="center"/>
          </w:tcPr>
          <w:p w:rsidR="0025679A" w:rsidRDefault="00CD3C0D">
            <w:pPr>
              <w:pStyle w:val="ConsPlusNormal"/>
              <w:jc w:val="both"/>
            </w:pPr>
            <w:r>
              <w:t>Описание героя произведения, его внешности, действий. На примере произведений В.В. Бианки "Лис и Мышонок", С.В.</w:t>
            </w:r>
            <w:r>
              <w:t xml:space="preserve"> Михалкова "Трезор"</w:t>
            </w:r>
          </w:p>
        </w:tc>
      </w:tr>
      <w:tr w:rsidR="0025679A">
        <w:tc>
          <w:tcPr>
            <w:tcW w:w="1134" w:type="dxa"/>
            <w:vAlign w:val="center"/>
          </w:tcPr>
          <w:p w:rsidR="0025679A" w:rsidRDefault="00CD3C0D">
            <w:pPr>
              <w:pStyle w:val="ConsPlusNormal"/>
              <w:jc w:val="center"/>
            </w:pPr>
            <w:r>
              <w:t>Урок 128</w:t>
            </w:r>
          </w:p>
        </w:tc>
        <w:tc>
          <w:tcPr>
            <w:tcW w:w="7937" w:type="dxa"/>
            <w:vAlign w:val="center"/>
          </w:tcPr>
          <w:p w:rsidR="0025679A" w:rsidRDefault="00CD3C0D">
            <w:pPr>
              <w:pStyle w:val="ConsPlusNormal"/>
              <w:jc w:val="both"/>
            </w:pPr>
            <w:r>
              <w:t>Отражение в произведениях понятий: любовь и забота о животных. На примере произведения М.М. Пришвина "Еж" и других</w:t>
            </w:r>
          </w:p>
        </w:tc>
      </w:tr>
      <w:tr w:rsidR="0025679A">
        <w:tc>
          <w:tcPr>
            <w:tcW w:w="1134" w:type="dxa"/>
            <w:vAlign w:val="center"/>
          </w:tcPr>
          <w:p w:rsidR="0025679A" w:rsidRDefault="00CD3C0D">
            <w:pPr>
              <w:pStyle w:val="ConsPlusNormal"/>
              <w:jc w:val="center"/>
            </w:pPr>
            <w:r>
              <w:t>Урок 129</w:t>
            </w:r>
          </w:p>
        </w:tc>
        <w:tc>
          <w:tcPr>
            <w:tcW w:w="7937" w:type="dxa"/>
            <w:vAlign w:val="center"/>
          </w:tcPr>
          <w:p w:rsidR="0025679A" w:rsidRDefault="00CD3C0D">
            <w:pPr>
              <w:pStyle w:val="ConsPlusNormal"/>
              <w:jc w:val="both"/>
            </w:pPr>
            <w:r>
              <w:t xml:space="preserve">Выделение главной мысли (идеи) в произведениях о братьях наших меньших: бережное отношение к </w:t>
            </w:r>
            <w:r>
              <w:t>животным. На примере рассказа В.А. Осеевой "Плохо"</w:t>
            </w:r>
          </w:p>
        </w:tc>
      </w:tr>
      <w:tr w:rsidR="0025679A">
        <w:tc>
          <w:tcPr>
            <w:tcW w:w="1134" w:type="dxa"/>
            <w:vAlign w:val="center"/>
          </w:tcPr>
          <w:p w:rsidR="0025679A" w:rsidRDefault="00CD3C0D">
            <w:pPr>
              <w:pStyle w:val="ConsPlusNormal"/>
              <w:jc w:val="center"/>
            </w:pPr>
            <w:r>
              <w:t>Урок 130</w:t>
            </w:r>
          </w:p>
        </w:tc>
        <w:tc>
          <w:tcPr>
            <w:tcW w:w="7937" w:type="dxa"/>
            <w:vAlign w:val="center"/>
          </w:tcPr>
          <w:p w:rsidR="0025679A" w:rsidRDefault="00CD3C0D">
            <w:pPr>
              <w:pStyle w:val="ConsPlusNormal"/>
              <w:jc w:val="both"/>
            </w:pPr>
            <w:r>
              <w:t>Сравнение художественных и научно-познавательных текстов: описание героя-животного</w:t>
            </w:r>
          </w:p>
        </w:tc>
      </w:tr>
      <w:tr w:rsidR="0025679A">
        <w:tc>
          <w:tcPr>
            <w:tcW w:w="1134" w:type="dxa"/>
            <w:vAlign w:val="center"/>
          </w:tcPr>
          <w:p w:rsidR="0025679A" w:rsidRDefault="00CD3C0D">
            <w:pPr>
              <w:pStyle w:val="ConsPlusNormal"/>
              <w:jc w:val="center"/>
            </w:pPr>
            <w:r>
              <w:t>Урок 131</w:t>
            </w:r>
          </w:p>
        </w:tc>
        <w:tc>
          <w:tcPr>
            <w:tcW w:w="7937" w:type="dxa"/>
            <w:vAlign w:val="center"/>
          </w:tcPr>
          <w:p w:rsidR="0025679A" w:rsidRDefault="00CD3C0D">
            <w:pPr>
              <w:pStyle w:val="ConsPlusNormal"/>
              <w:jc w:val="both"/>
            </w:pPr>
            <w:r>
              <w:t xml:space="preserve">Работа с текстом произведения: характеристика героя, его внешности, действий. На примере произведений </w:t>
            </w:r>
            <w:r>
              <w:t>Е.И. Чарушина "Про Томку", Н.И. Сладкова "Лисица и Еж"</w:t>
            </w:r>
          </w:p>
        </w:tc>
      </w:tr>
      <w:tr w:rsidR="0025679A">
        <w:tc>
          <w:tcPr>
            <w:tcW w:w="1134" w:type="dxa"/>
            <w:vAlign w:val="center"/>
          </w:tcPr>
          <w:p w:rsidR="0025679A" w:rsidRDefault="00CD3C0D">
            <w:pPr>
              <w:pStyle w:val="ConsPlusNormal"/>
              <w:jc w:val="center"/>
            </w:pPr>
            <w:r>
              <w:t>Урок 132</w:t>
            </w:r>
          </w:p>
        </w:tc>
        <w:tc>
          <w:tcPr>
            <w:tcW w:w="7937" w:type="dxa"/>
            <w:vAlign w:val="center"/>
          </w:tcPr>
          <w:p w:rsidR="0025679A" w:rsidRDefault="00CD3C0D">
            <w:pPr>
              <w:pStyle w:val="ConsPlusNormal"/>
              <w:jc w:val="both"/>
            </w:pPr>
            <w:r>
              <w:t>Собаки - защитники Родины</w:t>
            </w:r>
          </w:p>
        </w:tc>
      </w:tr>
      <w:tr w:rsidR="0025679A">
        <w:tc>
          <w:tcPr>
            <w:tcW w:w="9071" w:type="dxa"/>
            <w:gridSpan w:val="2"/>
            <w:vAlign w:val="center"/>
          </w:tcPr>
          <w:p w:rsidR="0025679A" w:rsidRDefault="00CD3C0D">
            <w:pPr>
              <w:pStyle w:val="ConsPlusNormal"/>
              <w:jc w:val="both"/>
            </w:pPr>
            <w:r>
              <w:t>ОБЩЕЕ КОЛИЧЕСТВО УРОКОВ ПО ПРОГРАММЕ: 132</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both"/>
      </w:pPr>
      <w:r>
        <w:t>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center"/>
            </w:pPr>
            <w:r>
              <w:t>Урок 1</w:t>
            </w:r>
          </w:p>
        </w:tc>
        <w:tc>
          <w:tcPr>
            <w:tcW w:w="7937" w:type="dxa"/>
          </w:tcPr>
          <w:p w:rsidR="0025679A" w:rsidRDefault="00CD3C0D">
            <w:pPr>
              <w:pStyle w:val="ConsPlusNormal"/>
              <w:jc w:val="both"/>
            </w:pPr>
            <w:r>
              <w:t xml:space="preserve">Резервный урок. Работа с детскими книгами: виды книг (учебная, художественная, </w:t>
            </w:r>
            <w:r>
              <w:t>справочная) (Час из резервных)</w:t>
            </w:r>
          </w:p>
        </w:tc>
      </w:tr>
      <w:tr w:rsidR="0025679A">
        <w:tc>
          <w:tcPr>
            <w:tcW w:w="1134" w:type="dxa"/>
            <w:vAlign w:val="center"/>
          </w:tcPr>
          <w:p w:rsidR="0025679A" w:rsidRDefault="00CD3C0D">
            <w:pPr>
              <w:pStyle w:val="ConsPlusNormal"/>
              <w:jc w:val="center"/>
            </w:pPr>
            <w:r>
              <w:t>Урок 2</w:t>
            </w:r>
          </w:p>
        </w:tc>
        <w:tc>
          <w:tcPr>
            <w:tcW w:w="7937" w:type="dxa"/>
          </w:tcPr>
          <w:p w:rsidR="0025679A" w:rsidRDefault="00CD3C0D">
            <w:pPr>
              <w:pStyle w:val="ConsPlusNormal"/>
              <w:jc w:val="both"/>
            </w:pPr>
            <w:r>
              <w:t>Произведения малых жанров фольклора</w:t>
            </w:r>
          </w:p>
        </w:tc>
      </w:tr>
      <w:tr w:rsidR="0025679A">
        <w:tc>
          <w:tcPr>
            <w:tcW w:w="1134" w:type="dxa"/>
            <w:vAlign w:val="center"/>
          </w:tcPr>
          <w:p w:rsidR="0025679A" w:rsidRDefault="00CD3C0D">
            <w:pPr>
              <w:pStyle w:val="ConsPlusNormal"/>
              <w:jc w:val="center"/>
            </w:pPr>
            <w:r>
              <w:t>Урок 3</w:t>
            </w:r>
          </w:p>
        </w:tc>
        <w:tc>
          <w:tcPr>
            <w:tcW w:w="7937" w:type="dxa"/>
          </w:tcPr>
          <w:p w:rsidR="0025679A" w:rsidRDefault="00CD3C0D">
            <w:pPr>
              <w:pStyle w:val="ConsPlusNormal"/>
              <w:jc w:val="both"/>
            </w:pPr>
            <w:r>
              <w:t>Пословицы как жанр фольклора</w:t>
            </w:r>
          </w:p>
        </w:tc>
      </w:tr>
      <w:tr w:rsidR="0025679A">
        <w:tc>
          <w:tcPr>
            <w:tcW w:w="1134" w:type="dxa"/>
            <w:vAlign w:val="center"/>
          </w:tcPr>
          <w:p w:rsidR="0025679A" w:rsidRDefault="00CD3C0D">
            <w:pPr>
              <w:pStyle w:val="ConsPlusNormal"/>
              <w:jc w:val="center"/>
            </w:pPr>
            <w:r>
              <w:t>Урок 4</w:t>
            </w:r>
          </w:p>
        </w:tc>
        <w:tc>
          <w:tcPr>
            <w:tcW w:w="7937" w:type="dxa"/>
          </w:tcPr>
          <w:p w:rsidR="0025679A" w:rsidRDefault="00CD3C0D">
            <w:pPr>
              <w:pStyle w:val="ConsPlusNormal"/>
              <w:jc w:val="both"/>
            </w:pPr>
            <w:r>
              <w:t>Характеристика особенностей народных песен</w:t>
            </w:r>
          </w:p>
        </w:tc>
      </w:tr>
      <w:tr w:rsidR="0025679A">
        <w:tc>
          <w:tcPr>
            <w:tcW w:w="1134" w:type="dxa"/>
            <w:vAlign w:val="center"/>
          </w:tcPr>
          <w:p w:rsidR="0025679A" w:rsidRDefault="00CD3C0D">
            <w:pPr>
              <w:pStyle w:val="ConsPlusNormal"/>
              <w:jc w:val="center"/>
            </w:pPr>
            <w:r>
              <w:t>Урок 5</w:t>
            </w:r>
          </w:p>
        </w:tc>
        <w:tc>
          <w:tcPr>
            <w:tcW w:w="7937" w:type="dxa"/>
          </w:tcPr>
          <w:p w:rsidR="0025679A" w:rsidRDefault="00CD3C0D">
            <w:pPr>
              <w:pStyle w:val="ConsPlusNormal"/>
              <w:jc w:val="both"/>
            </w:pPr>
            <w:r>
              <w:t>Шуточные фольклорные произведения: игра со словом. Небылица как "перевертыш событий".</w:t>
            </w:r>
            <w:r>
              <w:t xml:space="preserve"> Потешки и прибаутки</w:t>
            </w:r>
          </w:p>
        </w:tc>
      </w:tr>
      <w:tr w:rsidR="0025679A">
        <w:tc>
          <w:tcPr>
            <w:tcW w:w="1134" w:type="dxa"/>
            <w:vAlign w:val="center"/>
          </w:tcPr>
          <w:p w:rsidR="0025679A" w:rsidRDefault="00CD3C0D">
            <w:pPr>
              <w:pStyle w:val="ConsPlusNormal"/>
              <w:jc w:val="center"/>
            </w:pPr>
            <w:r>
              <w:t>Урок 6</w:t>
            </w:r>
          </w:p>
        </w:tc>
        <w:tc>
          <w:tcPr>
            <w:tcW w:w="7937" w:type="dxa"/>
          </w:tcPr>
          <w:p w:rsidR="0025679A" w:rsidRDefault="00CD3C0D">
            <w:pPr>
              <w:pStyle w:val="ConsPlusNormal"/>
              <w:jc w:val="both"/>
            </w:pPr>
            <w:r>
              <w:t>Ритм и счет - основа построения считалок</w:t>
            </w:r>
          </w:p>
        </w:tc>
      </w:tr>
      <w:tr w:rsidR="0025679A">
        <w:tc>
          <w:tcPr>
            <w:tcW w:w="1134" w:type="dxa"/>
            <w:vAlign w:val="center"/>
          </w:tcPr>
          <w:p w:rsidR="0025679A" w:rsidRDefault="00CD3C0D">
            <w:pPr>
              <w:pStyle w:val="ConsPlusNormal"/>
              <w:jc w:val="center"/>
            </w:pPr>
            <w:r>
              <w:t>Урок 7</w:t>
            </w:r>
          </w:p>
        </w:tc>
        <w:tc>
          <w:tcPr>
            <w:tcW w:w="7937" w:type="dxa"/>
          </w:tcPr>
          <w:p w:rsidR="0025679A" w:rsidRDefault="00CD3C0D">
            <w:pPr>
              <w:pStyle w:val="ConsPlusNormal"/>
              <w:jc w:val="both"/>
            </w:pPr>
            <w:r>
              <w:t>Анализ особенностей скороговорок, их роль в речи</w:t>
            </w:r>
          </w:p>
        </w:tc>
      </w:tr>
      <w:tr w:rsidR="0025679A">
        <w:tc>
          <w:tcPr>
            <w:tcW w:w="1134" w:type="dxa"/>
            <w:vAlign w:val="center"/>
          </w:tcPr>
          <w:p w:rsidR="0025679A" w:rsidRDefault="00CD3C0D">
            <w:pPr>
              <w:pStyle w:val="ConsPlusNormal"/>
              <w:jc w:val="center"/>
            </w:pPr>
            <w:r>
              <w:t>Урок 8</w:t>
            </w:r>
          </w:p>
        </w:tc>
        <w:tc>
          <w:tcPr>
            <w:tcW w:w="7937" w:type="dxa"/>
          </w:tcPr>
          <w:p w:rsidR="0025679A" w:rsidRDefault="00CD3C0D">
            <w:pPr>
              <w:pStyle w:val="ConsPlusNormal"/>
              <w:jc w:val="both"/>
            </w:pPr>
            <w:r>
              <w:t>Загадка как жанр фольклора, тематические группы загадок</w:t>
            </w:r>
          </w:p>
        </w:tc>
      </w:tr>
      <w:tr w:rsidR="0025679A">
        <w:tc>
          <w:tcPr>
            <w:tcW w:w="1134" w:type="dxa"/>
            <w:vAlign w:val="center"/>
          </w:tcPr>
          <w:p w:rsidR="0025679A" w:rsidRDefault="00CD3C0D">
            <w:pPr>
              <w:pStyle w:val="ConsPlusNormal"/>
              <w:jc w:val="center"/>
            </w:pPr>
            <w:r>
              <w:t>Урок 9</w:t>
            </w:r>
          </w:p>
        </w:tc>
        <w:tc>
          <w:tcPr>
            <w:tcW w:w="7937" w:type="dxa"/>
          </w:tcPr>
          <w:p w:rsidR="0025679A" w:rsidRDefault="00CD3C0D">
            <w:pPr>
              <w:pStyle w:val="ConsPlusNormal"/>
              <w:jc w:val="both"/>
            </w:pPr>
            <w:r>
              <w:t>Произведения устного народного творчества</w:t>
            </w:r>
          </w:p>
        </w:tc>
      </w:tr>
      <w:tr w:rsidR="0025679A">
        <w:tc>
          <w:tcPr>
            <w:tcW w:w="1134" w:type="dxa"/>
            <w:vAlign w:val="center"/>
          </w:tcPr>
          <w:p w:rsidR="0025679A" w:rsidRDefault="00CD3C0D">
            <w:pPr>
              <w:pStyle w:val="ConsPlusNormal"/>
            </w:pPr>
            <w:r>
              <w:t>Урок 10</w:t>
            </w:r>
          </w:p>
        </w:tc>
        <w:tc>
          <w:tcPr>
            <w:tcW w:w="7937" w:type="dxa"/>
          </w:tcPr>
          <w:p w:rsidR="0025679A" w:rsidRDefault="00CD3C0D">
            <w:pPr>
              <w:pStyle w:val="ConsPlusNormal"/>
              <w:jc w:val="both"/>
            </w:pPr>
            <w:r>
              <w:t>Особенности сказок разного вида (о животных, бытовые, волшебные). На примере русской народной сказки "У страха глаза велики"</w:t>
            </w:r>
          </w:p>
        </w:tc>
      </w:tr>
      <w:tr w:rsidR="0025679A">
        <w:tc>
          <w:tcPr>
            <w:tcW w:w="1134" w:type="dxa"/>
            <w:vAlign w:val="center"/>
          </w:tcPr>
          <w:p w:rsidR="0025679A" w:rsidRDefault="00CD3C0D">
            <w:pPr>
              <w:pStyle w:val="ConsPlusNormal"/>
            </w:pPr>
            <w:r>
              <w:t>Урок 11</w:t>
            </w:r>
          </w:p>
        </w:tc>
        <w:tc>
          <w:tcPr>
            <w:tcW w:w="7937" w:type="dxa"/>
          </w:tcPr>
          <w:p w:rsidR="0025679A" w:rsidRDefault="00CD3C0D">
            <w:pPr>
              <w:pStyle w:val="ConsPlusNormal"/>
              <w:jc w:val="both"/>
            </w:pPr>
            <w:r>
              <w:t>Особенности сказок о животных. На примере русской народной сказки "Петушок и бобовое зернышко"</w:t>
            </w:r>
          </w:p>
        </w:tc>
      </w:tr>
      <w:tr w:rsidR="0025679A">
        <w:tc>
          <w:tcPr>
            <w:tcW w:w="1134" w:type="dxa"/>
            <w:vAlign w:val="center"/>
          </w:tcPr>
          <w:p w:rsidR="0025679A" w:rsidRDefault="00CD3C0D">
            <w:pPr>
              <w:pStyle w:val="ConsPlusNormal"/>
            </w:pPr>
            <w:r>
              <w:t>Урок 12</w:t>
            </w:r>
          </w:p>
        </w:tc>
        <w:tc>
          <w:tcPr>
            <w:tcW w:w="7937" w:type="dxa"/>
          </w:tcPr>
          <w:p w:rsidR="0025679A" w:rsidRDefault="00CD3C0D">
            <w:pPr>
              <w:pStyle w:val="ConsPlusNormal"/>
              <w:jc w:val="both"/>
            </w:pPr>
            <w:r>
              <w:t xml:space="preserve">Бытовые сказки: </w:t>
            </w:r>
            <w:r>
              <w:t>особенности построения и язык. Диалоги героев в русской народной сказке "Каша из топора"</w:t>
            </w:r>
          </w:p>
        </w:tc>
      </w:tr>
      <w:tr w:rsidR="0025679A">
        <w:tc>
          <w:tcPr>
            <w:tcW w:w="1134" w:type="dxa"/>
            <w:vAlign w:val="center"/>
          </w:tcPr>
          <w:p w:rsidR="0025679A" w:rsidRDefault="00CD3C0D">
            <w:pPr>
              <w:pStyle w:val="ConsPlusNormal"/>
            </w:pPr>
            <w:r>
              <w:t>Урок 13</w:t>
            </w:r>
          </w:p>
        </w:tc>
        <w:tc>
          <w:tcPr>
            <w:tcW w:w="7937" w:type="dxa"/>
          </w:tcPr>
          <w:p w:rsidR="0025679A" w:rsidRDefault="00CD3C0D">
            <w:pPr>
              <w:pStyle w:val="ConsPlusNormal"/>
              <w:jc w:val="both"/>
            </w:pPr>
            <w:r>
              <w:t>Сказка - выражение народной мудрости, нравственная идея фольклорных сказок на примере сказки "Лиса и журавль"</w:t>
            </w:r>
          </w:p>
        </w:tc>
      </w:tr>
      <w:tr w:rsidR="0025679A">
        <w:tc>
          <w:tcPr>
            <w:tcW w:w="1134" w:type="dxa"/>
            <w:vAlign w:val="center"/>
          </w:tcPr>
          <w:p w:rsidR="0025679A" w:rsidRDefault="00CD3C0D">
            <w:pPr>
              <w:pStyle w:val="ConsPlusNormal"/>
            </w:pPr>
            <w:r>
              <w:t>Урок 14</w:t>
            </w:r>
          </w:p>
        </w:tc>
        <w:tc>
          <w:tcPr>
            <w:tcW w:w="7937" w:type="dxa"/>
          </w:tcPr>
          <w:p w:rsidR="0025679A" w:rsidRDefault="00CD3C0D">
            <w:pPr>
              <w:pStyle w:val="ConsPlusNormal"/>
              <w:jc w:val="both"/>
            </w:pPr>
            <w:r>
              <w:t>Общее представление о волшебной сказке:</w:t>
            </w:r>
            <w:r>
              <w:t xml:space="preserve"> присказки, повторы. Русская народная сказка "Снегурочка"</w:t>
            </w:r>
          </w:p>
        </w:tc>
      </w:tr>
      <w:tr w:rsidR="0025679A">
        <w:tc>
          <w:tcPr>
            <w:tcW w:w="1134" w:type="dxa"/>
            <w:vAlign w:val="center"/>
          </w:tcPr>
          <w:p w:rsidR="0025679A" w:rsidRDefault="00CD3C0D">
            <w:pPr>
              <w:pStyle w:val="ConsPlusNormal"/>
            </w:pPr>
            <w:r>
              <w:t>Урок 15</w:t>
            </w:r>
          </w:p>
        </w:tc>
        <w:tc>
          <w:tcPr>
            <w:tcW w:w="7937" w:type="dxa"/>
          </w:tcPr>
          <w:p w:rsidR="0025679A" w:rsidRDefault="00CD3C0D">
            <w:pPr>
              <w:pStyle w:val="ConsPlusNormal"/>
              <w:jc w:val="both"/>
            </w:pPr>
            <w:r>
              <w:t>Характеристика героя волшебной сказки, постоянные эпитеты. На примере русской народной сказки "Гуси-лебеди"</w:t>
            </w:r>
          </w:p>
        </w:tc>
      </w:tr>
      <w:tr w:rsidR="0025679A">
        <w:tc>
          <w:tcPr>
            <w:tcW w:w="1134" w:type="dxa"/>
            <w:vAlign w:val="center"/>
          </w:tcPr>
          <w:p w:rsidR="0025679A" w:rsidRDefault="00CD3C0D">
            <w:pPr>
              <w:pStyle w:val="ConsPlusNormal"/>
            </w:pPr>
            <w:r>
              <w:t>Урок 16</w:t>
            </w:r>
          </w:p>
        </w:tc>
        <w:tc>
          <w:tcPr>
            <w:tcW w:w="7937" w:type="dxa"/>
          </w:tcPr>
          <w:p w:rsidR="0025679A" w:rsidRDefault="00CD3C0D">
            <w:pPr>
              <w:pStyle w:val="ConsPlusNormal"/>
              <w:jc w:val="both"/>
            </w:pPr>
            <w:r>
              <w:t>Фольклорные произведения народов России: отражение в сказках народного б</w:t>
            </w:r>
            <w:r>
              <w:t>ыта и культуры</w:t>
            </w:r>
          </w:p>
        </w:tc>
      </w:tr>
      <w:tr w:rsidR="0025679A">
        <w:tc>
          <w:tcPr>
            <w:tcW w:w="1134" w:type="dxa"/>
          </w:tcPr>
          <w:p w:rsidR="0025679A" w:rsidRDefault="00CD3C0D">
            <w:pPr>
              <w:pStyle w:val="ConsPlusNormal"/>
            </w:pPr>
            <w:r>
              <w:t>Урок 17</w:t>
            </w:r>
          </w:p>
        </w:tc>
        <w:tc>
          <w:tcPr>
            <w:tcW w:w="7937" w:type="dxa"/>
          </w:tcPr>
          <w:p w:rsidR="0025679A" w:rsidRDefault="00CD3C0D">
            <w:pPr>
              <w:pStyle w:val="ConsPlusNormal"/>
              <w:jc w:val="both"/>
            </w:pPr>
            <w:r>
              <w:t>Тематическая контрольная работа по итогам раздела "Фольклор"</w:t>
            </w:r>
          </w:p>
        </w:tc>
      </w:tr>
      <w:tr w:rsidR="0025679A">
        <w:tc>
          <w:tcPr>
            <w:tcW w:w="1134" w:type="dxa"/>
            <w:vAlign w:val="center"/>
          </w:tcPr>
          <w:p w:rsidR="0025679A" w:rsidRDefault="00CD3C0D">
            <w:pPr>
              <w:pStyle w:val="ConsPlusNormal"/>
            </w:pPr>
            <w:r>
              <w:t>Урок 18</w:t>
            </w:r>
          </w:p>
        </w:tc>
        <w:tc>
          <w:tcPr>
            <w:tcW w:w="7937" w:type="dxa"/>
          </w:tcPr>
          <w:p w:rsidR="0025679A" w:rsidRDefault="00CD3C0D">
            <w:pPr>
              <w:pStyle w:val="ConsPlusNormal"/>
              <w:jc w:val="both"/>
            </w:pPr>
            <w:r>
              <w:t>Работа с детскими книгами: "Произведения писателей о родной природе" Эстетическое восприятие явлений осенней природы</w:t>
            </w:r>
          </w:p>
        </w:tc>
      </w:tr>
      <w:tr w:rsidR="0025679A">
        <w:tc>
          <w:tcPr>
            <w:tcW w:w="1134" w:type="dxa"/>
            <w:vAlign w:val="center"/>
          </w:tcPr>
          <w:p w:rsidR="0025679A" w:rsidRDefault="00CD3C0D">
            <w:pPr>
              <w:pStyle w:val="ConsPlusNormal"/>
            </w:pPr>
            <w:r>
              <w:t>Урок 19</w:t>
            </w:r>
          </w:p>
        </w:tc>
        <w:tc>
          <w:tcPr>
            <w:tcW w:w="7937" w:type="dxa"/>
          </w:tcPr>
          <w:p w:rsidR="0025679A" w:rsidRDefault="00CD3C0D">
            <w:pPr>
              <w:pStyle w:val="ConsPlusNormal"/>
              <w:jc w:val="both"/>
            </w:pPr>
            <w:r>
              <w:t xml:space="preserve">Создание осеннего пейзажа: краски и </w:t>
            </w:r>
            <w:r>
              <w:t>звуки. Произведения художников и композиторов по выбору</w:t>
            </w:r>
          </w:p>
        </w:tc>
      </w:tr>
      <w:tr w:rsidR="0025679A">
        <w:tc>
          <w:tcPr>
            <w:tcW w:w="1134" w:type="dxa"/>
          </w:tcPr>
          <w:p w:rsidR="0025679A" w:rsidRDefault="00CD3C0D">
            <w:pPr>
              <w:pStyle w:val="ConsPlusNormal"/>
            </w:pPr>
            <w:r>
              <w:t>Урок 20</w:t>
            </w:r>
          </w:p>
        </w:tc>
        <w:tc>
          <w:tcPr>
            <w:tcW w:w="7937" w:type="dxa"/>
          </w:tcPr>
          <w:p w:rsidR="0025679A" w:rsidRDefault="00CD3C0D">
            <w:pPr>
              <w:pStyle w:val="ConsPlusNormal"/>
              <w:jc w:val="both"/>
            </w:pPr>
            <w:r>
              <w:t>Восприятие пейзажной лирики. Слушание стихотворений об осени</w:t>
            </w:r>
          </w:p>
        </w:tc>
      </w:tr>
      <w:tr w:rsidR="0025679A">
        <w:tc>
          <w:tcPr>
            <w:tcW w:w="1134" w:type="dxa"/>
            <w:vAlign w:val="center"/>
          </w:tcPr>
          <w:p w:rsidR="0025679A" w:rsidRDefault="00CD3C0D">
            <w:pPr>
              <w:pStyle w:val="ConsPlusNormal"/>
            </w:pPr>
            <w:r>
              <w:t>Урок 21</w:t>
            </w:r>
          </w:p>
        </w:tc>
        <w:tc>
          <w:tcPr>
            <w:tcW w:w="7937" w:type="dxa"/>
          </w:tcPr>
          <w:p w:rsidR="0025679A" w:rsidRDefault="00CD3C0D">
            <w:pPr>
              <w:pStyle w:val="ConsPlusNormal"/>
              <w:jc w:val="both"/>
            </w:pPr>
            <w:r>
              <w:t>Сравнение стихотворений об осени. На примере произведений Ф.И. Тютчева "Есть в осени первоначальной...", К.Д. Бальмонта "</w:t>
            </w:r>
            <w:r>
              <w:t>Осень"</w:t>
            </w:r>
          </w:p>
        </w:tc>
      </w:tr>
      <w:tr w:rsidR="0025679A">
        <w:tc>
          <w:tcPr>
            <w:tcW w:w="1134" w:type="dxa"/>
            <w:vAlign w:val="center"/>
          </w:tcPr>
          <w:p w:rsidR="0025679A" w:rsidRDefault="00CD3C0D">
            <w:pPr>
              <w:pStyle w:val="ConsPlusNormal"/>
            </w:pPr>
            <w:r>
              <w:t>Урок 22</w:t>
            </w:r>
          </w:p>
        </w:tc>
        <w:tc>
          <w:tcPr>
            <w:tcW w:w="7937" w:type="dxa"/>
          </w:tcPr>
          <w:p w:rsidR="0025679A" w:rsidRDefault="00CD3C0D">
            <w:pPr>
              <w:pStyle w:val="ConsPlusNormal"/>
              <w:jc w:val="both"/>
            </w:pPr>
            <w: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25679A">
        <w:tc>
          <w:tcPr>
            <w:tcW w:w="1134" w:type="dxa"/>
            <w:vAlign w:val="center"/>
          </w:tcPr>
          <w:p w:rsidR="0025679A" w:rsidRDefault="00CD3C0D">
            <w:pPr>
              <w:pStyle w:val="ConsPlusNormal"/>
            </w:pPr>
            <w:r>
              <w:t>Урок 23</w:t>
            </w:r>
          </w:p>
        </w:tc>
        <w:tc>
          <w:tcPr>
            <w:tcW w:w="7937" w:type="dxa"/>
          </w:tcPr>
          <w:p w:rsidR="0025679A" w:rsidRDefault="00CD3C0D">
            <w:pPr>
              <w:pStyle w:val="ConsPlusNormal"/>
              <w:jc w:val="both"/>
            </w:pPr>
            <w:r>
              <w:t xml:space="preserve">Восприятие осени в произведении М.М. Пришвина "Осеннее </w:t>
            </w:r>
            <w:r>
              <w:t>утро" и других на выбор</w:t>
            </w:r>
          </w:p>
        </w:tc>
      </w:tr>
      <w:tr w:rsidR="0025679A">
        <w:tc>
          <w:tcPr>
            <w:tcW w:w="1134" w:type="dxa"/>
            <w:vAlign w:val="center"/>
          </w:tcPr>
          <w:p w:rsidR="0025679A" w:rsidRDefault="00CD3C0D">
            <w:pPr>
              <w:pStyle w:val="ConsPlusNormal"/>
            </w:pPr>
            <w:r>
              <w:t>Урок 24</w:t>
            </w:r>
          </w:p>
        </w:tc>
        <w:tc>
          <w:tcPr>
            <w:tcW w:w="7937" w:type="dxa"/>
          </w:tcPr>
          <w:p w:rsidR="0025679A" w:rsidRDefault="00CD3C0D">
            <w:pPr>
              <w:pStyle w:val="ConsPlusNormal"/>
              <w:jc w:val="both"/>
            </w:pPr>
            <w:r>
              <w:t>Осень в произведениях А.С. Пушкина "Уж небо осенью дышало...", Г.А. Скребицкого "Четыре художника"</w:t>
            </w:r>
          </w:p>
        </w:tc>
      </w:tr>
      <w:tr w:rsidR="0025679A">
        <w:tc>
          <w:tcPr>
            <w:tcW w:w="1134" w:type="dxa"/>
            <w:vAlign w:val="center"/>
          </w:tcPr>
          <w:p w:rsidR="0025679A" w:rsidRDefault="00CD3C0D">
            <w:pPr>
              <w:pStyle w:val="ConsPlusNormal"/>
            </w:pPr>
            <w:r>
              <w:t>Урок 25</w:t>
            </w:r>
          </w:p>
        </w:tc>
        <w:tc>
          <w:tcPr>
            <w:tcW w:w="7937" w:type="dxa"/>
          </w:tcPr>
          <w:p w:rsidR="0025679A" w:rsidRDefault="00CD3C0D">
            <w:pPr>
              <w:pStyle w:val="ConsPlusNormal"/>
              <w:jc w:val="both"/>
            </w:pPr>
            <w:r>
              <w:t>Сравнение стихотворений об осенних листьях разных поэтов. А.К. Толстой "Осень. Обсыпается весь наш бедный сад..." и</w:t>
            </w:r>
            <w:r>
              <w:t xml:space="preserve"> произведения других поэтов</w:t>
            </w:r>
          </w:p>
        </w:tc>
      </w:tr>
      <w:tr w:rsidR="0025679A">
        <w:tc>
          <w:tcPr>
            <w:tcW w:w="1134" w:type="dxa"/>
            <w:vAlign w:val="center"/>
          </w:tcPr>
          <w:p w:rsidR="0025679A" w:rsidRDefault="00CD3C0D">
            <w:pPr>
              <w:pStyle w:val="ConsPlusNormal"/>
            </w:pPr>
            <w:r>
              <w:t>Урок 26</w:t>
            </w:r>
          </w:p>
        </w:tc>
        <w:tc>
          <w:tcPr>
            <w:tcW w:w="7937" w:type="dxa"/>
          </w:tcPr>
          <w:p w:rsidR="0025679A" w:rsidRDefault="00CD3C0D">
            <w:pPr>
              <w:pStyle w:val="ConsPlusNormal"/>
              <w:jc w:val="both"/>
            </w:pPr>
            <w:r>
              <w:t>Тематическое повторение по итогам раздела "Звуки и краски осенней природы"</w:t>
            </w:r>
          </w:p>
        </w:tc>
      </w:tr>
      <w:tr w:rsidR="0025679A">
        <w:tc>
          <w:tcPr>
            <w:tcW w:w="1134" w:type="dxa"/>
            <w:vAlign w:val="center"/>
          </w:tcPr>
          <w:p w:rsidR="0025679A" w:rsidRDefault="00CD3C0D">
            <w:pPr>
              <w:pStyle w:val="ConsPlusNormal"/>
            </w:pPr>
            <w:r>
              <w:t>Урок 27</w:t>
            </w:r>
          </w:p>
        </w:tc>
        <w:tc>
          <w:tcPr>
            <w:tcW w:w="7937" w:type="dxa"/>
          </w:tcPr>
          <w:p w:rsidR="0025679A" w:rsidRDefault="00CD3C0D">
            <w:pPr>
              <w:pStyle w:val="ConsPlusNormal"/>
              <w:jc w:val="both"/>
            </w:pPr>
            <w:r>
              <w:t>Составление устных рассказов "Природа осенью" по изученным текстам. Сравнение художественного и научно-познавательного текстов</w:t>
            </w:r>
          </w:p>
        </w:tc>
      </w:tr>
      <w:tr w:rsidR="0025679A">
        <w:tc>
          <w:tcPr>
            <w:tcW w:w="1134" w:type="dxa"/>
            <w:vAlign w:val="center"/>
          </w:tcPr>
          <w:p w:rsidR="0025679A" w:rsidRDefault="00CD3C0D">
            <w:pPr>
              <w:pStyle w:val="ConsPlusNormal"/>
            </w:pPr>
            <w:r>
              <w:t>Урок 28</w:t>
            </w:r>
          </w:p>
        </w:tc>
        <w:tc>
          <w:tcPr>
            <w:tcW w:w="7937" w:type="dxa"/>
          </w:tcPr>
          <w:p w:rsidR="0025679A" w:rsidRDefault="00CD3C0D">
            <w:pPr>
              <w:pStyle w:val="ConsPlusNormal"/>
              <w:jc w:val="both"/>
            </w:pPr>
            <w:r>
              <w:t>Работа с текстом произведения С.В. Михалкова "Быль для детей": осознание темы Великой Отечественной войны</w:t>
            </w:r>
          </w:p>
        </w:tc>
      </w:tr>
      <w:tr w:rsidR="0025679A">
        <w:tc>
          <w:tcPr>
            <w:tcW w:w="1134" w:type="dxa"/>
            <w:vAlign w:val="center"/>
          </w:tcPr>
          <w:p w:rsidR="0025679A" w:rsidRDefault="00CD3C0D">
            <w:pPr>
              <w:pStyle w:val="ConsPlusNormal"/>
            </w:pPr>
            <w:r>
              <w:t>Урок 29</w:t>
            </w:r>
          </w:p>
        </w:tc>
        <w:tc>
          <w:tcPr>
            <w:tcW w:w="7937" w:type="dxa"/>
          </w:tcPr>
          <w:p w:rsidR="0025679A" w:rsidRDefault="00CD3C0D">
            <w:pPr>
              <w:pStyle w:val="ConsPlusNormal"/>
              <w:jc w:val="both"/>
            </w:pPr>
            <w:r>
              <w:t>Патриотическое звучание произведений о Родине. Ф.П. Савинова "Родина" и другие по выбору</w:t>
            </w:r>
          </w:p>
        </w:tc>
      </w:tr>
      <w:tr w:rsidR="0025679A">
        <w:tc>
          <w:tcPr>
            <w:tcW w:w="1134" w:type="dxa"/>
          </w:tcPr>
          <w:p w:rsidR="0025679A" w:rsidRDefault="00CD3C0D">
            <w:pPr>
              <w:pStyle w:val="ConsPlusNormal"/>
            </w:pPr>
            <w:r>
              <w:t>Урок 30</w:t>
            </w:r>
          </w:p>
        </w:tc>
        <w:tc>
          <w:tcPr>
            <w:tcW w:w="7937" w:type="dxa"/>
          </w:tcPr>
          <w:p w:rsidR="0025679A" w:rsidRDefault="00CD3C0D">
            <w:pPr>
              <w:pStyle w:val="ConsPlusNormal"/>
              <w:jc w:val="both"/>
            </w:pPr>
            <w:r>
              <w:t xml:space="preserve">Отражение темы Родина в произведении И.С. </w:t>
            </w:r>
            <w:r>
              <w:t>Никитина "Русь"</w:t>
            </w:r>
          </w:p>
        </w:tc>
      </w:tr>
      <w:tr w:rsidR="0025679A">
        <w:tc>
          <w:tcPr>
            <w:tcW w:w="1134" w:type="dxa"/>
            <w:vAlign w:val="center"/>
          </w:tcPr>
          <w:p w:rsidR="0025679A" w:rsidRDefault="00CD3C0D">
            <w:pPr>
              <w:pStyle w:val="ConsPlusNormal"/>
            </w:pPr>
            <w:r>
              <w:t>Урок 31</w:t>
            </w:r>
          </w:p>
        </w:tc>
        <w:tc>
          <w:tcPr>
            <w:tcW w:w="7937" w:type="dxa"/>
          </w:tcPr>
          <w:p w:rsidR="0025679A" w:rsidRDefault="00CD3C0D">
            <w:pPr>
              <w:pStyle w:val="ConsPlusNormal"/>
              <w:jc w:val="both"/>
            </w:pPr>
            <w: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25679A">
        <w:tc>
          <w:tcPr>
            <w:tcW w:w="1134" w:type="dxa"/>
            <w:vAlign w:val="center"/>
          </w:tcPr>
          <w:p w:rsidR="0025679A" w:rsidRDefault="00CD3C0D">
            <w:pPr>
              <w:pStyle w:val="ConsPlusNormal"/>
            </w:pPr>
            <w:r>
              <w:t>Урок 32</w:t>
            </w:r>
          </w:p>
        </w:tc>
        <w:tc>
          <w:tcPr>
            <w:tcW w:w="7937" w:type="dxa"/>
          </w:tcPr>
          <w:p w:rsidR="0025679A" w:rsidRDefault="00CD3C0D">
            <w:pPr>
              <w:pStyle w:val="ConsPlusNormal"/>
              <w:jc w:val="both"/>
            </w:pPr>
            <w:r>
              <w:t>Любовь к природе - тема произведений о</w:t>
            </w:r>
            <w:r>
              <w:t xml:space="preserve"> Родине. На примере произведения К.Г. Паустовского "Мещерская сторона"</w:t>
            </w:r>
          </w:p>
        </w:tc>
      </w:tr>
      <w:tr w:rsidR="0025679A">
        <w:tc>
          <w:tcPr>
            <w:tcW w:w="1134" w:type="dxa"/>
            <w:vAlign w:val="center"/>
          </w:tcPr>
          <w:p w:rsidR="0025679A" w:rsidRDefault="00CD3C0D">
            <w:pPr>
              <w:pStyle w:val="ConsPlusNormal"/>
            </w:pPr>
            <w:r>
              <w:t>Урок 33</w:t>
            </w:r>
          </w:p>
        </w:tc>
        <w:tc>
          <w:tcPr>
            <w:tcW w:w="7937" w:type="dxa"/>
          </w:tcPr>
          <w:p w:rsidR="0025679A" w:rsidRDefault="00CD3C0D">
            <w:pPr>
              <w:pStyle w:val="ConsPlusNormal"/>
              <w:jc w:val="both"/>
            </w:pPr>
            <w: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25679A">
        <w:tc>
          <w:tcPr>
            <w:tcW w:w="1134" w:type="dxa"/>
          </w:tcPr>
          <w:p w:rsidR="0025679A" w:rsidRDefault="00CD3C0D">
            <w:pPr>
              <w:pStyle w:val="ConsPlusNormal"/>
            </w:pPr>
            <w:r>
              <w:t>Урок 34</w:t>
            </w:r>
          </w:p>
        </w:tc>
        <w:tc>
          <w:tcPr>
            <w:tcW w:w="7937" w:type="dxa"/>
          </w:tcPr>
          <w:p w:rsidR="0025679A" w:rsidRDefault="00CD3C0D">
            <w:pPr>
              <w:pStyle w:val="ConsPlusNormal"/>
              <w:jc w:val="both"/>
            </w:pPr>
            <w:r>
              <w:t>Отражение темы Родины в изобразительном искусстве</w:t>
            </w:r>
          </w:p>
        </w:tc>
      </w:tr>
      <w:tr w:rsidR="0025679A">
        <w:tc>
          <w:tcPr>
            <w:tcW w:w="1134" w:type="dxa"/>
            <w:vAlign w:val="center"/>
          </w:tcPr>
          <w:p w:rsidR="0025679A" w:rsidRDefault="00CD3C0D">
            <w:pPr>
              <w:pStyle w:val="ConsPlusNormal"/>
            </w:pPr>
            <w:r>
              <w:t>Урок 35</w:t>
            </w:r>
          </w:p>
        </w:tc>
        <w:tc>
          <w:tcPr>
            <w:tcW w:w="7937" w:type="dxa"/>
          </w:tcPr>
          <w:p w:rsidR="0025679A" w:rsidRDefault="00CD3C0D">
            <w:pPr>
              <w:pStyle w:val="ConsPlusNormal"/>
              <w:jc w:val="both"/>
            </w:pPr>
            <w:r>
              <w:t>Создание пейзажа в произведениях писателей. В.А. Жуковский "Летний вечер"</w:t>
            </w:r>
          </w:p>
        </w:tc>
      </w:tr>
      <w:tr w:rsidR="0025679A">
        <w:tc>
          <w:tcPr>
            <w:tcW w:w="1134" w:type="dxa"/>
            <w:vAlign w:val="center"/>
          </w:tcPr>
          <w:p w:rsidR="0025679A" w:rsidRDefault="00CD3C0D">
            <w:pPr>
              <w:pStyle w:val="ConsPlusNormal"/>
            </w:pPr>
            <w:r>
              <w:t>Урок 36</w:t>
            </w:r>
          </w:p>
        </w:tc>
        <w:tc>
          <w:tcPr>
            <w:tcW w:w="7937" w:type="dxa"/>
          </w:tcPr>
          <w:p w:rsidR="0025679A" w:rsidRDefault="00CD3C0D">
            <w:pPr>
              <w:pStyle w:val="ConsPlusNormal"/>
              <w:jc w:val="both"/>
            </w:pPr>
            <w:r>
              <w:t>Тема прихода весны в произведениях В.А. Жуковского "Жаворонок" и "Приход весны"</w:t>
            </w:r>
          </w:p>
        </w:tc>
      </w:tr>
      <w:tr w:rsidR="0025679A">
        <w:tc>
          <w:tcPr>
            <w:tcW w:w="1134" w:type="dxa"/>
          </w:tcPr>
          <w:p w:rsidR="0025679A" w:rsidRDefault="00CD3C0D">
            <w:pPr>
              <w:pStyle w:val="ConsPlusNormal"/>
            </w:pPr>
            <w:r>
              <w:t>Урок 37</w:t>
            </w:r>
          </w:p>
        </w:tc>
        <w:tc>
          <w:tcPr>
            <w:tcW w:w="7937" w:type="dxa"/>
          </w:tcPr>
          <w:p w:rsidR="0025679A" w:rsidRDefault="00CD3C0D">
            <w:pPr>
              <w:pStyle w:val="ConsPlusNormal"/>
              <w:jc w:val="both"/>
            </w:pPr>
            <w:r>
              <w:t xml:space="preserve">Волшебный мир сказок. </w:t>
            </w:r>
            <w:r>
              <w:t>А.С. Пушкин "У лукоморья дуб зеленый..."</w:t>
            </w:r>
          </w:p>
        </w:tc>
      </w:tr>
      <w:tr w:rsidR="0025679A">
        <w:tc>
          <w:tcPr>
            <w:tcW w:w="1134" w:type="dxa"/>
            <w:vAlign w:val="center"/>
          </w:tcPr>
          <w:p w:rsidR="0025679A" w:rsidRDefault="00CD3C0D">
            <w:pPr>
              <w:pStyle w:val="ConsPlusNormal"/>
            </w:pPr>
            <w:r>
              <w:t>Урок 38</w:t>
            </w:r>
          </w:p>
        </w:tc>
        <w:tc>
          <w:tcPr>
            <w:tcW w:w="7937" w:type="dxa"/>
          </w:tcPr>
          <w:p w:rsidR="0025679A" w:rsidRDefault="00CD3C0D">
            <w:pPr>
              <w:pStyle w:val="ConsPlusNormal"/>
              <w:jc w:val="both"/>
            </w:pPr>
            <w:r>
              <w:t>Поучительный смысл сказки А.С. Пушкина "Сказка о рыбаке и рыбке". Характеристика героев</w:t>
            </w:r>
          </w:p>
        </w:tc>
      </w:tr>
      <w:tr w:rsidR="0025679A">
        <w:tc>
          <w:tcPr>
            <w:tcW w:w="1134" w:type="dxa"/>
            <w:vAlign w:val="center"/>
          </w:tcPr>
          <w:p w:rsidR="0025679A" w:rsidRDefault="00CD3C0D">
            <w:pPr>
              <w:pStyle w:val="ConsPlusNormal"/>
            </w:pPr>
            <w:r>
              <w:t>Урок 39</w:t>
            </w:r>
          </w:p>
        </w:tc>
        <w:tc>
          <w:tcPr>
            <w:tcW w:w="7937" w:type="dxa"/>
          </w:tcPr>
          <w:p w:rsidR="0025679A" w:rsidRDefault="00CD3C0D">
            <w:pPr>
              <w:pStyle w:val="ConsPlusNormal"/>
              <w:jc w:val="both"/>
            </w:pPr>
            <w:r>
              <w:t>Сравнение сказки А.С. Пушкина "Сказка о рыбаке и рыбке" с фольклорными (народными) сказками</w:t>
            </w:r>
          </w:p>
        </w:tc>
      </w:tr>
      <w:tr w:rsidR="0025679A">
        <w:tc>
          <w:tcPr>
            <w:tcW w:w="1134" w:type="dxa"/>
            <w:vAlign w:val="center"/>
          </w:tcPr>
          <w:p w:rsidR="0025679A" w:rsidRDefault="00CD3C0D">
            <w:pPr>
              <w:pStyle w:val="ConsPlusNormal"/>
            </w:pPr>
            <w:r>
              <w:t>Урок 40</w:t>
            </w:r>
          </w:p>
        </w:tc>
        <w:tc>
          <w:tcPr>
            <w:tcW w:w="7937" w:type="dxa"/>
          </w:tcPr>
          <w:p w:rsidR="0025679A" w:rsidRDefault="00CD3C0D">
            <w:pPr>
              <w:pStyle w:val="ConsPlusNormal"/>
              <w:jc w:val="both"/>
            </w:pPr>
            <w:r>
              <w:t>Работа с</w:t>
            </w:r>
            <w:r>
              <w:t xml:space="preserve">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25679A">
        <w:tc>
          <w:tcPr>
            <w:tcW w:w="1134" w:type="dxa"/>
            <w:vAlign w:val="center"/>
          </w:tcPr>
          <w:p w:rsidR="0025679A" w:rsidRDefault="00CD3C0D">
            <w:pPr>
              <w:pStyle w:val="ConsPlusNormal"/>
            </w:pPr>
            <w:r>
              <w:t>Урок 41</w:t>
            </w:r>
          </w:p>
        </w:tc>
        <w:tc>
          <w:tcPr>
            <w:tcW w:w="7937" w:type="dxa"/>
          </w:tcPr>
          <w:p w:rsidR="0025679A" w:rsidRDefault="00CD3C0D">
            <w:pPr>
              <w:pStyle w:val="ConsPlusNormal"/>
              <w:jc w:val="both"/>
            </w:pPr>
            <w:r>
              <w:t>Иллюстрации, их назначение в раскрытии со</w:t>
            </w:r>
            <w:r>
              <w:t>держания произведения. Иллюстрации к сказкам А.С. Пушкина, созданные разными художниками</w:t>
            </w:r>
          </w:p>
        </w:tc>
      </w:tr>
      <w:tr w:rsidR="0025679A">
        <w:tc>
          <w:tcPr>
            <w:tcW w:w="1134" w:type="dxa"/>
            <w:vAlign w:val="center"/>
          </w:tcPr>
          <w:p w:rsidR="0025679A" w:rsidRDefault="00CD3C0D">
            <w:pPr>
              <w:pStyle w:val="ConsPlusNormal"/>
            </w:pPr>
            <w:r>
              <w:t>Урок 42</w:t>
            </w:r>
          </w:p>
        </w:tc>
        <w:tc>
          <w:tcPr>
            <w:tcW w:w="7937" w:type="dxa"/>
          </w:tcPr>
          <w:p w:rsidR="0025679A" w:rsidRDefault="00CD3C0D">
            <w:pPr>
              <w:pStyle w:val="ConsPlusNormal"/>
              <w:jc w:val="both"/>
            </w:pPr>
            <w:r>
              <w:t>Сравнение прозаической и стихотворной басен И.А. Крылова "Лебедь, Щука и Рак" и Л.Н. Толстого "Лев и мышь"</w:t>
            </w:r>
          </w:p>
        </w:tc>
      </w:tr>
      <w:tr w:rsidR="0025679A">
        <w:tc>
          <w:tcPr>
            <w:tcW w:w="1134" w:type="dxa"/>
            <w:vAlign w:val="center"/>
          </w:tcPr>
          <w:p w:rsidR="0025679A" w:rsidRDefault="00CD3C0D">
            <w:pPr>
              <w:pStyle w:val="ConsPlusNormal"/>
            </w:pPr>
            <w:r>
              <w:t>Урок 43</w:t>
            </w:r>
          </w:p>
        </w:tc>
        <w:tc>
          <w:tcPr>
            <w:tcW w:w="7937" w:type="dxa"/>
          </w:tcPr>
          <w:p w:rsidR="0025679A" w:rsidRDefault="00CD3C0D">
            <w:pPr>
              <w:pStyle w:val="ConsPlusNormal"/>
              <w:jc w:val="both"/>
            </w:pPr>
            <w:r>
              <w:t>Особенности басни как жанра литературы. Мо</w:t>
            </w:r>
            <w:r>
              <w:t>раль басни как нравственный урок (поучение)</w:t>
            </w:r>
          </w:p>
        </w:tc>
      </w:tr>
      <w:tr w:rsidR="0025679A">
        <w:tc>
          <w:tcPr>
            <w:tcW w:w="1134" w:type="dxa"/>
            <w:vAlign w:val="center"/>
          </w:tcPr>
          <w:p w:rsidR="0025679A" w:rsidRDefault="00CD3C0D">
            <w:pPr>
              <w:pStyle w:val="ConsPlusNormal"/>
            </w:pPr>
            <w:r>
              <w:t>Урок 44</w:t>
            </w:r>
          </w:p>
        </w:tc>
        <w:tc>
          <w:tcPr>
            <w:tcW w:w="7937" w:type="dxa"/>
          </w:tcPr>
          <w:p w:rsidR="0025679A" w:rsidRDefault="00CD3C0D">
            <w:pPr>
              <w:pStyle w:val="ConsPlusNormal"/>
              <w:jc w:val="both"/>
            </w:pPr>
            <w:r>
              <w:t>Представление темы "Отношение человека к животным" в произведениях писателей (Например, Л.Н. Толстой "Котенок")</w:t>
            </w:r>
          </w:p>
        </w:tc>
      </w:tr>
      <w:tr w:rsidR="0025679A">
        <w:tc>
          <w:tcPr>
            <w:tcW w:w="1134" w:type="dxa"/>
            <w:vAlign w:val="center"/>
          </w:tcPr>
          <w:p w:rsidR="0025679A" w:rsidRDefault="00CD3C0D">
            <w:pPr>
              <w:pStyle w:val="ConsPlusNormal"/>
            </w:pPr>
            <w:r>
              <w:t>Урок 45</w:t>
            </w:r>
          </w:p>
        </w:tc>
        <w:tc>
          <w:tcPr>
            <w:tcW w:w="7937" w:type="dxa"/>
          </w:tcPr>
          <w:p w:rsidR="0025679A" w:rsidRDefault="00CD3C0D">
            <w:pPr>
              <w:pStyle w:val="ConsPlusNormal"/>
              <w:jc w:val="both"/>
            </w:pPr>
            <w:r>
              <w:t>Тема семьи в творчестве писателей. На примере произведений Л.Н. Толстого "Правда в</w:t>
            </w:r>
            <w:r>
              <w:t>сего дороже", "Отец и сыновья"</w:t>
            </w:r>
          </w:p>
        </w:tc>
      </w:tr>
      <w:tr w:rsidR="0025679A">
        <w:tc>
          <w:tcPr>
            <w:tcW w:w="1134" w:type="dxa"/>
            <w:vAlign w:val="center"/>
          </w:tcPr>
          <w:p w:rsidR="0025679A" w:rsidRDefault="00CD3C0D">
            <w:pPr>
              <w:pStyle w:val="ConsPlusNormal"/>
            </w:pPr>
            <w:r>
              <w:t>Урок 46</w:t>
            </w:r>
          </w:p>
        </w:tc>
        <w:tc>
          <w:tcPr>
            <w:tcW w:w="7937" w:type="dxa"/>
          </w:tcPr>
          <w:p w:rsidR="0025679A" w:rsidRDefault="00CD3C0D">
            <w:pPr>
              <w:pStyle w:val="ConsPlusNormal"/>
              <w:jc w:val="both"/>
            </w:pPr>
            <w:r>
              <w:t>Характеристика главного героя рассказа. Главная мысль произведения (идея). Л.Н. Толстой "Филиппок"</w:t>
            </w:r>
          </w:p>
        </w:tc>
      </w:tr>
      <w:tr w:rsidR="0025679A">
        <w:tc>
          <w:tcPr>
            <w:tcW w:w="1134" w:type="dxa"/>
            <w:vAlign w:val="center"/>
          </w:tcPr>
          <w:p w:rsidR="0025679A" w:rsidRDefault="00CD3C0D">
            <w:pPr>
              <w:pStyle w:val="ConsPlusNormal"/>
            </w:pPr>
            <w:r>
              <w:t>Урок 47</w:t>
            </w:r>
          </w:p>
        </w:tc>
        <w:tc>
          <w:tcPr>
            <w:tcW w:w="7937" w:type="dxa"/>
          </w:tcPr>
          <w:p w:rsidR="0025679A" w:rsidRDefault="00CD3C0D">
            <w:pPr>
              <w:pStyle w:val="ConsPlusNormal"/>
              <w:jc w:val="both"/>
            </w:pPr>
            <w:r>
              <w:t>Работа с детскими книгами на тему: "О братьях наших меньших": составление аннотации</w:t>
            </w:r>
          </w:p>
        </w:tc>
      </w:tr>
      <w:tr w:rsidR="0025679A">
        <w:tc>
          <w:tcPr>
            <w:tcW w:w="1134" w:type="dxa"/>
            <w:vAlign w:val="center"/>
          </w:tcPr>
          <w:p w:rsidR="0025679A" w:rsidRDefault="00CD3C0D">
            <w:pPr>
              <w:pStyle w:val="ConsPlusNormal"/>
            </w:pPr>
            <w:r>
              <w:t>Урок 48</w:t>
            </w:r>
          </w:p>
        </w:tc>
        <w:tc>
          <w:tcPr>
            <w:tcW w:w="7937" w:type="dxa"/>
          </w:tcPr>
          <w:p w:rsidR="0025679A" w:rsidRDefault="00CD3C0D">
            <w:pPr>
              <w:pStyle w:val="ConsPlusNormal"/>
              <w:jc w:val="both"/>
            </w:pPr>
            <w:r>
              <w:t xml:space="preserve">Образы героев </w:t>
            </w:r>
            <w:r>
              <w:t>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25679A">
        <w:tc>
          <w:tcPr>
            <w:tcW w:w="1134" w:type="dxa"/>
            <w:vAlign w:val="center"/>
          </w:tcPr>
          <w:p w:rsidR="0025679A" w:rsidRDefault="00CD3C0D">
            <w:pPr>
              <w:pStyle w:val="ConsPlusNormal"/>
            </w:pPr>
            <w:r>
              <w:t>Урок 49</w:t>
            </w:r>
          </w:p>
        </w:tc>
        <w:tc>
          <w:tcPr>
            <w:tcW w:w="7937" w:type="dxa"/>
          </w:tcPr>
          <w:p w:rsidR="0025679A" w:rsidRDefault="00CD3C0D">
            <w:pPr>
              <w:pStyle w:val="ConsPlusNormal"/>
              <w:jc w:val="both"/>
            </w:pPr>
            <w:r>
              <w:t>Отражение темы "Дружба животных" в стихотворении В.Д. Берестова "Кошкин щенок" и др</w:t>
            </w:r>
            <w:r>
              <w:t>угих на выбор</w:t>
            </w:r>
          </w:p>
        </w:tc>
      </w:tr>
      <w:tr w:rsidR="0025679A">
        <w:tc>
          <w:tcPr>
            <w:tcW w:w="1134" w:type="dxa"/>
            <w:vAlign w:val="center"/>
          </w:tcPr>
          <w:p w:rsidR="0025679A" w:rsidRDefault="00CD3C0D">
            <w:pPr>
              <w:pStyle w:val="ConsPlusNormal"/>
            </w:pPr>
            <w:r>
              <w:t>Урок 50</w:t>
            </w:r>
          </w:p>
        </w:tc>
        <w:tc>
          <w:tcPr>
            <w:tcW w:w="7937" w:type="dxa"/>
          </w:tcPr>
          <w:p w:rsidR="0025679A" w:rsidRDefault="00CD3C0D">
            <w:pPr>
              <w:pStyle w:val="ConsPlusNormal"/>
              <w:jc w:val="both"/>
            </w:pPr>
            <w:r>
              <w:t>Отражение нравственно-этических понятий (защита и забота о животных) на примере рассказа М.М. Пришвина "Ребята и утята"</w:t>
            </w:r>
          </w:p>
        </w:tc>
      </w:tr>
      <w:tr w:rsidR="0025679A">
        <w:tc>
          <w:tcPr>
            <w:tcW w:w="1134" w:type="dxa"/>
            <w:vAlign w:val="center"/>
          </w:tcPr>
          <w:p w:rsidR="0025679A" w:rsidRDefault="00CD3C0D">
            <w:pPr>
              <w:pStyle w:val="ConsPlusNormal"/>
            </w:pPr>
            <w:r>
              <w:t>Урок 51</w:t>
            </w:r>
          </w:p>
        </w:tc>
        <w:tc>
          <w:tcPr>
            <w:tcW w:w="7937" w:type="dxa"/>
          </w:tcPr>
          <w:p w:rsidR="0025679A" w:rsidRDefault="00CD3C0D">
            <w:pPr>
              <w:pStyle w:val="ConsPlusNormal"/>
              <w:jc w:val="both"/>
            </w:pPr>
            <w:r>
              <w:t>Соотнесение заголовка и главной мысли рассказа Е.И. Чарушина "Страшный рассказ"</w:t>
            </w:r>
          </w:p>
        </w:tc>
      </w:tr>
      <w:tr w:rsidR="0025679A">
        <w:tc>
          <w:tcPr>
            <w:tcW w:w="1134" w:type="dxa"/>
            <w:vAlign w:val="center"/>
          </w:tcPr>
          <w:p w:rsidR="0025679A" w:rsidRDefault="00CD3C0D">
            <w:pPr>
              <w:pStyle w:val="ConsPlusNormal"/>
            </w:pPr>
            <w:r>
              <w:t>Урок 52</w:t>
            </w:r>
          </w:p>
        </w:tc>
        <w:tc>
          <w:tcPr>
            <w:tcW w:w="7937" w:type="dxa"/>
          </w:tcPr>
          <w:p w:rsidR="0025679A" w:rsidRDefault="00CD3C0D">
            <w:pPr>
              <w:pStyle w:val="ConsPlusNormal"/>
              <w:jc w:val="both"/>
            </w:pPr>
            <w:r>
              <w:t xml:space="preserve">Оценка </w:t>
            </w:r>
            <w:r>
              <w:t>поступков и поведения героя произведения Б.С. Житкова "Храбрый утенок"</w:t>
            </w:r>
          </w:p>
        </w:tc>
      </w:tr>
      <w:tr w:rsidR="0025679A">
        <w:tc>
          <w:tcPr>
            <w:tcW w:w="1134" w:type="dxa"/>
            <w:vAlign w:val="center"/>
          </w:tcPr>
          <w:p w:rsidR="0025679A" w:rsidRDefault="00CD3C0D">
            <w:pPr>
              <w:pStyle w:val="ConsPlusNormal"/>
            </w:pPr>
            <w:r>
              <w:t>Урок 53</w:t>
            </w:r>
          </w:p>
        </w:tc>
        <w:tc>
          <w:tcPr>
            <w:tcW w:w="7937" w:type="dxa"/>
          </w:tcPr>
          <w:p w:rsidR="0025679A" w:rsidRDefault="00CD3C0D">
            <w:pPr>
              <w:pStyle w:val="ConsPlusNormal"/>
              <w:jc w:val="both"/>
            </w:pPr>
            <w:r>
              <w:t>Знакомство с художниками-иллюстраторами, анималистами Е.И. Чарушиным, В.В. Бианки</w:t>
            </w:r>
          </w:p>
        </w:tc>
      </w:tr>
      <w:tr w:rsidR="0025679A">
        <w:tc>
          <w:tcPr>
            <w:tcW w:w="1134" w:type="dxa"/>
            <w:vAlign w:val="center"/>
          </w:tcPr>
          <w:p w:rsidR="0025679A" w:rsidRDefault="00CD3C0D">
            <w:pPr>
              <w:pStyle w:val="ConsPlusNormal"/>
            </w:pPr>
            <w:r>
              <w:t>Урок 54</w:t>
            </w:r>
          </w:p>
        </w:tc>
        <w:tc>
          <w:tcPr>
            <w:tcW w:w="7937" w:type="dxa"/>
          </w:tcPr>
          <w:p w:rsidR="0025679A" w:rsidRDefault="00CD3C0D">
            <w:pPr>
              <w:pStyle w:val="ConsPlusNormal"/>
              <w:jc w:val="both"/>
            </w:pPr>
            <w:r>
              <w:t>Отражение образов животных в устном народном творчестве (фольклоре). На примере русск</w:t>
            </w:r>
            <w:r>
              <w:t>ой народной песни "Коровушка"</w:t>
            </w:r>
          </w:p>
        </w:tc>
      </w:tr>
      <w:tr w:rsidR="0025679A">
        <w:tc>
          <w:tcPr>
            <w:tcW w:w="1134" w:type="dxa"/>
            <w:vAlign w:val="center"/>
          </w:tcPr>
          <w:p w:rsidR="0025679A" w:rsidRDefault="00CD3C0D">
            <w:pPr>
              <w:pStyle w:val="ConsPlusNormal"/>
            </w:pPr>
            <w:r>
              <w:t>Урок 55</w:t>
            </w:r>
          </w:p>
        </w:tc>
        <w:tc>
          <w:tcPr>
            <w:tcW w:w="7937" w:type="dxa"/>
          </w:tcPr>
          <w:p w:rsidR="0025679A" w:rsidRDefault="00CD3C0D">
            <w:pPr>
              <w:pStyle w:val="ConsPlusNormal"/>
              <w:jc w:val="both"/>
            </w:pPr>
            <w:r>
              <w:t>Характеристика героев-животных в фольклорных (народных) сказках. Чукотская народная сказка "Хвост" и другие на выбор</w:t>
            </w:r>
          </w:p>
        </w:tc>
      </w:tr>
      <w:tr w:rsidR="0025679A">
        <w:tc>
          <w:tcPr>
            <w:tcW w:w="1134" w:type="dxa"/>
            <w:vAlign w:val="center"/>
          </w:tcPr>
          <w:p w:rsidR="0025679A" w:rsidRDefault="00CD3C0D">
            <w:pPr>
              <w:pStyle w:val="ConsPlusNormal"/>
            </w:pPr>
            <w:r>
              <w:t>Урок 56</w:t>
            </w:r>
          </w:p>
        </w:tc>
        <w:tc>
          <w:tcPr>
            <w:tcW w:w="7937" w:type="dxa"/>
          </w:tcPr>
          <w:p w:rsidR="0025679A" w:rsidRDefault="00CD3C0D">
            <w:pPr>
              <w:pStyle w:val="ConsPlusNormal"/>
              <w:jc w:val="both"/>
            </w:pPr>
            <w:r>
              <w:t>Особенности сказок о животных. На примере русской народной сказки "Зимовье зверей" и других</w:t>
            </w:r>
            <w:r>
              <w:t xml:space="preserve"> на выбор</w:t>
            </w:r>
          </w:p>
        </w:tc>
      </w:tr>
      <w:tr w:rsidR="0025679A">
        <w:tc>
          <w:tcPr>
            <w:tcW w:w="1134" w:type="dxa"/>
          </w:tcPr>
          <w:p w:rsidR="0025679A" w:rsidRDefault="00CD3C0D">
            <w:pPr>
              <w:pStyle w:val="ConsPlusNormal"/>
            </w:pPr>
            <w:r>
              <w:t>Урок 57</w:t>
            </w:r>
          </w:p>
        </w:tc>
        <w:tc>
          <w:tcPr>
            <w:tcW w:w="7937" w:type="dxa"/>
          </w:tcPr>
          <w:p w:rsidR="0025679A" w:rsidRDefault="00CD3C0D">
            <w:pPr>
              <w:pStyle w:val="ConsPlusNormal"/>
              <w:jc w:val="both"/>
            </w:pPr>
            <w:r>
              <w:t>Фольклорные произведения народов России. Произведения по выбору</w:t>
            </w:r>
          </w:p>
        </w:tc>
      </w:tr>
      <w:tr w:rsidR="0025679A">
        <w:tc>
          <w:tcPr>
            <w:tcW w:w="1134" w:type="dxa"/>
            <w:vAlign w:val="center"/>
          </w:tcPr>
          <w:p w:rsidR="0025679A" w:rsidRDefault="00CD3C0D">
            <w:pPr>
              <w:pStyle w:val="ConsPlusNormal"/>
            </w:pPr>
            <w:r>
              <w:t>Урок 58</w:t>
            </w:r>
          </w:p>
        </w:tc>
        <w:tc>
          <w:tcPr>
            <w:tcW w:w="7937" w:type="dxa"/>
          </w:tcPr>
          <w:p w:rsidR="0025679A" w:rsidRDefault="00CD3C0D">
            <w:pPr>
              <w:pStyle w:val="ConsPlusNormal"/>
              <w:jc w:val="both"/>
            </w:pPr>
            <w: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w:t>
            </w:r>
            <w:r>
              <w:t>Музыкант".</w:t>
            </w:r>
          </w:p>
        </w:tc>
      </w:tr>
      <w:tr w:rsidR="0025679A">
        <w:tc>
          <w:tcPr>
            <w:tcW w:w="1134" w:type="dxa"/>
            <w:vAlign w:val="center"/>
          </w:tcPr>
          <w:p w:rsidR="0025679A" w:rsidRDefault="00CD3C0D">
            <w:pPr>
              <w:pStyle w:val="ConsPlusNormal"/>
            </w:pPr>
            <w:r>
              <w:t>Урок 59</w:t>
            </w:r>
          </w:p>
        </w:tc>
        <w:tc>
          <w:tcPr>
            <w:tcW w:w="7937" w:type="dxa"/>
          </w:tcPr>
          <w:p w:rsidR="0025679A" w:rsidRDefault="00CD3C0D">
            <w:pPr>
              <w:pStyle w:val="ConsPlusNormal"/>
              <w:jc w:val="both"/>
            </w:pPr>
            <w:r>
              <w:t>Сравнение описания животных в художественном и научно-познавательном тексте</w:t>
            </w:r>
          </w:p>
        </w:tc>
      </w:tr>
      <w:tr w:rsidR="0025679A">
        <w:tc>
          <w:tcPr>
            <w:tcW w:w="1134" w:type="dxa"/>
            <w:vAlign w:val="center"/>
          </w:tcPr>
          <w:p w:rsidR="0025679A" w:rsidRDefault="00CD3C0D">
            <w:pPr>
              <w:pStyle w:val="ConsPlusNormal"/>
            </w:pPr>
            <w:r>
              <w:t>Урок 60</w:t>
            </w:r>
          </w:p>
        </w:tc>
        <w:tc>
          <w:tcPr>
            <w:tcW w:w="7937" w:type="dxa"/>
          </w:tcPr>
          <w:p w:rsidR="0025679A" w:rsidRDefault="00CD3C0D">
            <w:pPr>
              <w:pStyle w:val="ConsPlusNormal"/>
              <w:jc w:val="both"/>
            </w:pPr>
            <w:r>
              <w:t>Тематическое повторение по итогам раздела "О братьях наших меньших"</w:t>
            </w:r>
          </w:p>
        </w:tc>
      </w:tr>
      <w:tr w:rsidR="0025679A">
        <w:tc>
          <w:tcPr>
            <w:tcW w:w="1134" w:type="dxa"/>
          </w:tcPr>
          <w:p w:rsidR="0025679A" w:rsidRDefault="00CD3C0D">
            <w:pPr>
              <w:pStyle w:val="ConsPlusNormal"/>
            </w:pPr>
            <w:r>
              <w:t>Урок 61</w:t>
            </w:r>
          </w:p>
        </w:tc>
        <w:tc>
          <w:tcPr>
            <w:tcW w:w="7937" w:type="dxa"/>
          </w:tcPr>
          <w:p w:rsidR="0025679A" w:rsidRDefault="00CD3C0D">
            <w:pPr>
              <w:pStyle w:val="ConsPlusNormal"/>
              <w:jc w:val="both"/>
            </w:pPr>
            <w:r>
              <w:t>Восприятие пейзажной лирики. Слушание стихотворений о зиме</w:t>
            </w:r>
          </w:p>
        </w:tc>
      </w:tr>
      <w:tr w:rsidR="0025679A">
        <w:tc>
          <w:tcPr>
            <w:tcW w:w="1134" w:type="dxa"/>
            <w:vAlign w:val="center"/>
          </w:tcPr>
          <w:p w:rsidR="0025679A" w:rsidRDefault="00CD3C0D">
            <w:pPr>
              <w:pStyle w:val="ConsPlusNormal"/>
            </w:pPr>
            <w:r>
              <w:t>Урок 62</w:t>
            </w:r>
          </w:p>
        </w:tc>
        <w:tc>
          <w:tcPr>
            <w:tcW w:w="7937" w:type="dxa"/>
          </w:tcPr>
          <w:p w:rsidR="0025679A" w:rsidRDefault="00CD3C0D">
            <w:pPr>
              <w:pStyle w:val="ConsPlusNormal"/>
              <w:jc w:val="both"/>
            </w:pPr>
            <w:r>
              <w:t>Средства художественной выразительности: сравнение. Произведения по выбору, например, И.А. Бунин "Первый снег"</w:t>
            </w:r>
          </w:p>
        </w:tc>
      </w:tr>
      <w:tr w:rsidR="0025679A">
        <w:tc>
          <w:tcPr>
            <w:tcW w:w="1134" w:type="dxa"/>
            <w:vAlign w:val="center"/>
          </w:tcPr>
          <w:p w:rsidR="0025679A" w:rsidRDefault="00CD3C0D">
            <w:pPr>
              <w:pStyle w:val="ConsPlusNormal"/>
            </w:pPr>
            <w:r>
              <w:t>Урок 63</w:t>
            </w:r>
          </w:p>
        </w:tc>
        <w:tc>
          <w:tcPr>
            <w:tcW w:w="7937" w:type="dxa"/>
          </w:tcPr>
          <w:p w:rsidR="0025679A" w:rsidRDefault="00CD3C0D">
            <w:pPr>
              <w:pStyle w:val="ConsPlusNormal"/>
              <w:jc w:val="both"/>
            </w:pPr>
            <w:r>
              <w:t>Наблюдение за художественными особенностями текста: настроение, средства выразительности на примере текста Ф.И. Тютчева "Чародейкою Зимо</w:t>
            </w:r>
            <w:r>
              <w:t>ю..."</w:t>
            </w:r>
          </w:p>
        </w:tc>
      </w:tr>
      <w:tr w:rsidR="0025679A">
        <w:tc>
          <w:tcPr>
            <w:tcW w:w="1134" w:type="dxa"/>
            <w:vAlign w:val="center"/>
          </w:tcPr>
          <w:p w:rsidR="0025679A" w:rsidRDefault="00CD3C0D">
            <w:pPr>
              <w:pStyle w:val="ConsPlusNormal"/>
            </w:pPr>
            <w:r>
              <w:t>Урок 64</w:t>
            </w:r>
          </w:p>
        </w:tc>
        <w:tc>
          <w:tcPr>
            <w:tcW w:w="7937" w:type="dxa"/>
          </w:tcPr>
          <w:p w:rsidR="0025679A" w:rsidRDefault="00CD3C0D">
            <w:pPr>
              <w:pStyle w:val="ConsPlusNormal"/>
              <w:jc w:val="both"/>
            </w:pPr>
            <w:r>
              <w:t>Сравнение образа зимы в произведениях А.С. Пушкина "Вот север, тучи нагоняя..." и С.А. Есенина "Поет зима - аукает"</w:t>
            </w:r>
          </w:p>
        </w:tc>
      </w:tr>
      <w:tr w:rsidR="0025679A">
        <w:tc>
          <w:tcPr>
            <w:tcW w:w="1134" w:type="dxa"/>
            <w:vAlign w:val="center"/>
          </w:tcPr>
          <w:p w:rsidR="0025679A" w:rsidRDefault="00CD3C0D">
            <w:pPr>
              <w:pStyle w:val="ConsPlusNormal"/>
            </w:pPr>
            <w:r>
              <w:t>Урок 65</w:t>
            </w:r>
          </w:p>
        </w:tc>
        <w:tc>
          <w:tcPr>
            <w:tcW w:w="7937" w:type="dxa"/>
          </w:tcPr>
          <w:p w:rsidR="0025679A" w:rsidRDefault="00CD3C0D">
            <w:pPr>
              <w:pStyle w:val="ConsPlusNormal"/>
              <w:jc w:val="both"/>
            </w:pPr>
            <w:r>
              <w:t>Средства художественной выразительности: эпитет. Произведения по выбору, например, отрывки из романа А.С. Пушкина "</w:t>
            </w:r>
            <w:r>
              <w:t>Евгений Онегин"</w:t>
            </w:r>
          </w:p>
        </w:tc>
      </w:tr>
      <w:tr w:rsidR="0025679A">
        <w:tc>
          <w:tcPr>
            <w:tcW w:w="1134" w:type="dxa"/>
            <w:vAlign w:val="center"/>
          </w:tcPr>
          <w:p w:rsidR="0025679A" w:rsidRDefault="00CD3C0D">
            <w:pPr>
              <w:pStyle w:val="ConsPlusNormal"/>
            </w:pPr>
            <w:r>
              <w:t>Урок 66</w:t>
            </w:r>
          </w:p>
        </w:tc>
        <w:tc>
          <w:tcPr>
            <w:tcW w:w="7937" w:type="dxa"/>
          </w:tcPr>
          <w:p w:rsidR="0025679A" w:rsidRDefault="00CD3C0D">
            <w:pPr>
              <w:pStyle w:val="ConsPlusNormal"/>
              <w:jc w:val="both"/>
            </w:pPr>
            <w:r>
              <w:t>Описание игр и зимних забав детей. Произведения по выбору, например, И.З. Суриков "Детство"</w:t>
            </w:r>
          </w:p>
        </w:tc>
      </w:tr>
      <w:tr w:rsidR="0025679A">
        <w:tc>
          <w:tcPr>
            <w:tcW w:w="1134" w:type="dxa"/>
            <w:vAlign w:val="center"/>
          </w:tcPr>
          <w:p w:rsidR="0025679A" w:rsidRDefault="00CD3C0D">
            <w:pPr>
              <w:pStyle w:val="ConsPlusNormal"/>
            </w:pPr>
            <w:r>
              <w:t>Урок 67</w:t>
            </w:r>
          </w:p>
        </w:tc>
        <w:tc>
          <w:tcPr>
            <w:tcW w:w="7937" w:type="dxa"/>
          </w:tcPr>
          <w:p w:rsidR="0025679A" w:rsidRDefault="00CD3C0D">
            <w:pPr>
              <w:pStyle w:val="ConsPlusNormal"/>
              <w:jc w:val="both"/>
            </w:pPr>
            <w:r>
              <w:t>Картины зимнего леса в рассказе И.С. Соколова-Микитова "Зима в лесу"</w:t>
            </w:r>
          </w:p>
        </w:tc>
      </w:tr>
      <w:tr w:rsidR="0025679A">
        <w:tc>
          <w:tcPr>
            <w:tcW w:w="1134" w:type="dxa"/>
            <w:vAlign w:val="center"/>
          </w:tcPr>
          <w:p w:rsidR="0025679A" w:rsidRDefault="00CD3C0D">
            <w:pPr>
              <w:pStyle w:val="ConsPlusNormal"/>
            </w:pPr>
            <w:r>
              <w:t>Урок 68</w:t>
            </w:r>
          </w:p>
        </w:tc>
        <w:tc>
          <w:tcPr>
            <w:tcW w:w="7937" w:type="dxa"/>
          </w:tcPr>
          <w:p w:rsidR="0025679A" w:rsidRDefault="00CD3C0D">
            <w:pPr>
              <w:pStyle w:val="ConsPlusNormal"/>
              <w:jc w:val="both"/>
            </w:pPr>
            <w:r>
              <w:t>Жизнь животных зимой: научно-познавательные рассказы</w:t>
            </w:r>
            <w:r>
              <w:t>. Произведения по выбору, например, Г.А. Скребицкого</w:t>
            </w:r>
          </w:p>
        </w:tc>
      </w:tr>
      <w:tr w:rsidR="0025679A">
        <w:tc>
          <w:tcPr>
            <w:tcW w:w="1134" w:type="dxa"/>
            <w:vAlign w:val="center"/>
          </w:tcPr>
          <w:p w:rsidR="0025679A" w:rsidRDefault="00CD3C0D">
            <w:pPr>
              <w:pStyle w:val="ConsPlusNormal"/>
            </w:pPr>
            <w:r>
              <w:t>Урок 69</w:t>
            </w:r>
          </w:p>
        </w:tc>
        <w:tc>
          <w:tcPr>
            <w:tcW w:w="7937" w:type="dxa"/>
          </w:tcPr>
          <w:p w:rsidR="0025679A" w:rsidRDefault="00CD3C0D">
            <w:pPr>
              <w:pStyle w:val="ConsPlusNormal"/>
              <w:jc w:val="both"/>
            </w:pPr>
            <w:r>
              <w:t>Составление устного рассказа "Краски и звуки зимы" по изученным текстам</w:t>
            </w:r>
          </w:p>
        </w:tc>
      </w:tr>
      <w:tr w:rsidR="0025679A">
        <w:tc>
          <w:tcPr>
            <w:tcW w:w="1134" w:type="dxa"/>
            <w:vAlign w:val="center"/>
          </w:tcPr>
          <w:p w:rsidR="0025679A" w:rsidRDefault="00CD3C0D">
            <w:pPr>
              <w:pStyle w:val="ConsPlusNormal"/>
            </w:pPr>
            <w:r>
              <w:t>Урок 70</w:t>
            </w:r>
          </w:p>
        </w:tc>
        <w:tc>
          <w:tcPr>
            <w:tcW w:w="7937" w:type="dxa"/>
          </w:tcPr>
          <w:p w:rsidR="0025679A" w:rsidRDefault="00CD3C0D">
            <w:pPr>
              <w:pStyle w:val="ConsPlusNormal"/>
              <w:jc w:val="both"/>
            </w:pPr>
            <w:r>
              <w:t>Тема "Природа зимой" в картинах художников и произведениях композиторов</w:t>
            </w:r>
          </w:p>
        </w:tc>
      </w:tr>
      <w:tr w:rsidR="0025679A">
        <w:tc>
          <w:tcPr>
            <w:tcW w:w="1134" w:type="dxa"/>
            <w:vAlign w:val="center"/>
          </w:tcPr>
          <w:p w:rsidR="0025679A" w:rsidRDefault="00CD3C0D">
            <w:pPr>
              <w:pStyle w:val="ConsPlusNormal"/>
            </w:pPr>
            <w:r>
              <w:t>Урок 71</w:t>
            </w:r>
          </w:p>
        </w:tc>
        <w:tc>
          <w:tcPr>
            <w:tcW w:w="7937" w:type="dxa"/>
          </w:tcPr>
          <w:p w:rsidR="0025679A" w:rsidRDefault="00CD3C0D">
            <w:pPr>
              <w:pStyle w:val="ConsPlusNormal"/>
              <w:jc w:val="both"/>
            </w:pPr>
            <w:r>
              <w:t xml:space="preserve">Наблюдение за описанием в </w:t>
            </w:r>
            <w:r>
              <w:t>художественном тексте. Произведения по выбору, например, С.В. Михалков "Новогодняя быль"</w:t>
            </w:r>
          </w:p>
        </w:tc>
      </w:tr>
      <w:tr w:rsidR="0025679A">
        <w:tc>
          <w:tcPr>
            <w:tcW w:w="1134" w:type="dxa"/>
            <w:vAlign w:val="center"/>
          </w:tcPr>
          <w:p w:rsidR="0025679A" w:rsidRDefault="00CD3C0D">
            <w:pPr>
              <w:pStyle w:val="ConsPlusNormal"/>
            </w:pPr>
            <w:r>
              <w:t>Урок 72</w:t>
            </w:r>
          </w:p>
        </w:tc>
        <w:tc>
          <w:tcPr>
            <w:tcW w:w="7937" w:type="dxa"/>
          </w:tcPr>
          <w:p w:rsidR="0025679A" w:rsidRDefault="00CD3C0D">
            <w:pPr>
              <w:pStyle w:val="ConsPlusNormal"/>
              <w:jc w:val="both"/>
            </w:pPr>
            <w:r>
              <w:t>Составление плана сказки: части текста, их главные темы. На примере русской народной сказки "Два мороза"</w:t>
            </w:r>
          </w:p>
        </w:tc>
      </w:tr>
      <w:tr w:rsidR="0025679A">
        <w:tc>
          <w:tcPr>
            <w:tcW w:w="1134" w:type="dxa"/>
            <w:vAlign w:val="center"/>
          </w:tcPr>
          <w:p w:rsidR="0025679A" w:rsidRDefault="00CD3C0D">
            <w:pPr>
              <w:pStyle w:val="ConsPlusNormal"/>
            </w:pPr>
            <w:r>
              <w:t>Урок 73</w:t>
            </w:r>
          </w:p>
        </w:tc>
        <w:tc>
          <w:tcPr>
            <w:tcW w:w="7937" w:type="dxa"/>
          </w:tcPr>
          <w:p w:rsidR="0025679A" w:rsidRDefault="00CD3C0D">
            <w:pPr>
              <w:pStyle w:val="ConsPlusNormal"/>
              <w:jc w:val="both"/>
            </w:pPr>
            <w:r>
              <w:t xml:space="preserve">Фольклорная основа литературной (авторской) </w:t>
            </w:r>
            <w:r>
              <w:t>сказки В.И. Даля "Девочка Снегурочка"</w:t>
            </w:r>
          </w:p>
        </w:tc>
      </w:tr>
      <w:tr w:rsidR="0025679A">
        <w:tc>
          <w:tcPr>
            <w:tcW w:w="1134" w:type="dxa"/>
            <w:vAlign w:val="center"/>
          </w:tcPr>
          <w:p w:rsidR="0025679A" w:rsidRDefault="00CD3C0D">
            <w:pPr>
              <w:pStyle w:val="ConsPlusNormal"/>
            </w:pPr>
            <w:r>
              <w:t>Урок 74</w:t>
            </w:r>
          </w:p>
        </w:tc>
        <w:tc>
          <w:tcPr>
            <w:tcW w:w="7937" w:type="dxa"/>
          </w:tcPr>
          <w:p w:rsidR="0025679A" w:rsidRDefault="00CD3C0D">
            <w:pPr>
              <w:pStyle w:val="ConsPlusNormal"/>
              <w:jc w:val="both"/>
            </w:pPr>
            <w:r>
              <w:t>Сравнение сюжетов и героев русской народной сказки "Снегурочка" и литературной (авторской) В.И. Даля "Девочка Снегурочка"</w:t>
            </w:r>
          </w:p>
        </w:tc>
      </w:tr>
      <w:tr w:rsidR="0025679A">
        <w:tc>
          <w:tcPr>
            <w:tcW w:w="1134" w:type="dxa"/>
            <w:vAlign w:val="center"/>
          </w:tcPr>
          <w:p w:rsidR="0025679A" w:rsidRDefault="00CD3C0D">
            <w:pPr>
              <w:pStyle w:val="ConsPlusNormal"/>
            </w:pPr>
            <w:r>
              <w:t>Урок 75</w:t>
            </w:r>
          </w:p>
        </w:tc>
        <w:tc>
          <w:tcPr>
            <w:tcW w:w="7937" w:type="dxa"/>
          </w:tcPr>
          <w:p w:rsidR="0025679A" w:rsidRDefault="00CD3C0D">
            <w:pPr>
              <w:pStyle w:val="ConsPlusNormal"/>
              <w:jc w:val="both"/>
            </w:pPr>
            <w:r>
              <w:t xml:space="preserve">Фольклорная основа литературной (авторской) сказки В.Ф. Одоевского "Мороз </w:t>
            </w:r>
            <w:r>
              <w:t>Иванович"</w:t>
            </w:r>
          </w:p>
        </w:tc>
      </w:tr>
      <w:tr w:rsidR="0025679A">
        <w:tc>
          <w:tcPr>
            <w:tcW w:w="1134" w:type="dxa"/>
          </w:tcPr>
          <w:p w:rsidR="0025679A" w:rsidRDefault="00CD3C0D">
            <w:pPr>
              <w:pStyle w:val="ConsPlusNormal"/>
            </w:pPr>
            <w:r>
              <w:t>Урок 76</w:t>
            </w:r>
          </w:p>
        </w:tc>
        <w:tc>
          <w:tcPr>
            <w:tcW w:w="7937" w:type="dxa"/>
          </w:tcPr>
          <w:p w:rsidR="0025679A" w:rsidRDefault="00CD3C0D">
            <w:pPr>
              <w:pStyle w:val="ConsPlusNormal"/>
              <w:jc w:val="both"/>
            </w:pPr>
            <w:r>
              <w:t>Тематическое потворение по разделу "Звуки и краски зимней природы"</w:t>
            </w:r>
          </w:p>
        </w:tc>
      </w:tr>
      <w:tr w:rsidR="0025679A">
        <w:tc>
          <w:tcPr>
            <w:tcW w:w="1134" w:type="dxa"/>
            <w:vAlign w:val="center"/>
          </w:tcPr>
          <w:p w:rsidR="0025679A" w:rsidRDefault="00CD3C0D">
            <w:pPr>
              <w:pStyle w:val="ConsPlusNormal"/>
            </w:pPr>
            <w:r>
              <w:t>Урок 77</w:t>
            </w:r>
          </w:p>
        </w:tc>
        <w:tc>
          <w:tcPr>
            <w:tcW w:w="7937" w:type="dxa"/>
          </w:tcPr>
          <w:p w:rsidR="0025679A" w:rsidRDefault="00CD3C0D">
            <w:pPr>
              <w:pStyle w:val="ConsPlusNormal"/>
              <w:jc w:val="both"/>
            </w:pPr>
            <w:r>
              <w:t>Выявление последовательности событий. Составление вопросного плана. К.И. Чуковский "Федорино горе"</w:t>
            </w:r>
          </w:p>
        </w:tc>
      </w:tr>
      <w:tr w:rsidR="0025679A">
        <w:tc>
          <w:tcPr>
            <w:tcW w:w="1134" w:type="dxa"/>
            <w:vAlign w:val="center"/>
          </w:tcPr>
          <w:p w:rsidR="0025679A" w:rsidRDefault="00CD3C0D">
            <w:pPr>
              <w:pStyle w:val="ConsPlusNormal"/>
            </w:pPr>
            <w:r>
              <w:t>Урок 78</w:t>
            </w:r>
          </w:p>
        </w:tc>
        <w:tc>
          <w:tcPr>
            <w:tcW w:w="7937" w:type="dxa"/>
          </w:tcPr>
          <w:p w:rsidR="0025679A" w:rsidRDefault="00CD3C0D">
            <w:pPr>
              <w:pStyle w:val="ConsPlusNormal"/>
              <w:jc w:val="both"/>
            </w:pPr>
            <w:r>
              <w:t xml:space="preserve">Чтение по ролям (инсценировка) сказки К.И. Чуковский </w:t>
            </w:r>
            <w:r>
              <w:t>"Федорино горе"</w:t>
            </w:r>
          </w:p>
        </w:tc>
      </w:tr>
      <w:tr w:rsidR="0025679A">
        <w:tc>
          <w:tcPr>
            <w:tcW w:w="1134" w:type="dxa"/>
            <w:vAlign w:val="center"/>
          </w:tcPr>
          <w:p w:rsidR="0025679A" w:rsidRDefault="00CD3C0D">
            <w:pPr>
              <w:pStyle w:val="ConsPlusNormal"/>
            </w:pPr>
            <w:r>
              <w:t>Урок 79</w:t>
            </w:r>
          </w:p>
        </w:tc>
        <w:tc>
          <w:tcPr>
            <w:tcW w:w="7937" w:type="dxa"/>
          </w:tcPr>
          <w:p w:rsidR="0025679A" w:rsidRDefault="00CD3C0D">
            <w:pPr>
              <w:pStyle w:val="ConsPlusNormal"/>
              <w:jc w:val="both"/>
            </w:pPr>
            <w:r>
              <w:t>Осознание понятий друг, дружба на примере произведений о животных. Произведения по выбору, например, С.В. Михалков "Мой щенок"</w:t>
            </w:r>
          </w:p>
        </w:tc>
      </w:tr>
      <w:tr w:rsidR="0025679A">
        <w:tc>
          <w:tcPr>
            <w:tcW w:w="1134" w:type="dxa"/>
            <w:vAlign w:val="center"/>
          </w:tcPr>
          <w:p w:rsidR="0025679A" w:rsidRDefault="00CD3C0D">
            <w:pPr>
              <w:pStyle w:val="ConsPlusNormal"/>
            </w:pPr>
            <w:r>
              <w:t>Урок 80</w:t>
            </w:r>
          </w:p>
        </w:tc>
        <w:tc>
          <w:tcPr>
            <w:tcW w:w="7937" w:type="dxa"/>
          </w:tcPr>
          <w:p w:rsidR="0025679A" w:rsidRDefault="00CD3C0D">
            <w:pPr>
              <w:pStyle w:val="ConsPlusNormal"/>
              <w:jc w:val="both"/>
            </w:pPr>
            <w:r>
              <w:t>Средства художественной выразительности в стихотворениях о весне. Произведения по выбору, напри</w:t>
            </w:r>
            <w:r>
              <w:t>мер, А.Л. Барто "Веревочка"</w:t>
            </w:r>
          </w:p>
        </w:tc>
      </w:tr>
      <w:tr w:rsidR="0025679A">
        <w:tc>
          <w:tcPr>
            <w:tcW w:w="1134" w:type="dxa"/>
          </w:tcPr>
          <w:p w:rsidR="0025679A" w:rsidRDefault="00CD3C0D">
            <w:pPr>
              <w:pStyle w:val="ConsPlusNormal"/>
            </w:pPr>
            <w:r>
              <w:t>Урок 81</w:t>
            </w:r>
          </w:p>
        </w:tc>
        <w:tc>
          <w:tcPr>
            <w:tcW w:w="7937" w:type="dxa"/>
          </w:tcPr>
          <w:p w:rsidR="0025679A" w:rsidRDefault="00CD3C0D">
            <w:pPr>
              <w:pStyle w:val="ConsPlusNormal"/>
              <w:jc w:val="both"/>
            </w:pPr>
            <w:r>
              <w:t>Произведения о детях. На примере рассказов Н.Н. Носова "Затейники"</w:t>
            </w:r>
          </w:p>
        </w:tc>
      </w:tr>
      <w:tr w:rsidR="0025679A">
        <w:tc>
          <w:tcPr>
            <w:tcW w:w="1134" w:type="dxa"/>
            <w:vAlign w:val="center"/>
          </w:tcPr>
          <w:p w:rsidR="0025679A" w:rsidRDefault="00CD3C0D">
            <w:pPr>
              <w:pStyle w:val="ConsPlusNormal"/>
            </w:pPr>
            <w:r>
              <w:t>Урок 82</w:t>
            </w:r>
          </w:p>
        </w:tc>
        <w:tc>
          <w:tcPr>
            <w:tcW w:w="7937" w:type="dxa"/>
          </w:tcPr>
          <w:p w:rsidR="0025679A" w:rsidRDefault="00CD3C0D">
            <w:pPr>
              <w:pStyle w:val="ConsPlusNormal"/>
              <w:jc w:val="both"/>
            </w:pPr>
            <w:r>
              <w:t>Характеристика героя, его портрет. Произведения о детях на выбор, например, Н.Н. Носов "Живая шляпа"</w:t>
            </w:r>
          </w:p>
        </w:tc>
      </w:tr>
      <w:tr w:rsidR="0025679A">
        <w:tc>
          <w:tcPr>
            <w:tcW w:w="1134" w:type="dxa"/>
            <w:vAlign w:val="center"/>
          </w:tcPr>
          <w:p w:rsidR="0025679A" w:rsidRDefault="00CD3C0D">
            <w:pPr>
              <w:pStyle w:val="ConsPlusNormal"/>
            </w:pPr>
            <w:r>
              <w:t>Урок 83</w:t>
            </w:r>
          </w:p>
        </w:tc>
        <w:tc>
          <w:tcPr>
            <w:tcW w:w="7937" w:type="dxa"/>
          </w:tcPr>
          <w:p w:rsidR="0025679A" w:rsidRDefault="00CD3C0D">
            <w:pPr>
              <w:pStyle w:val="ConsPlusNormal"/>
              <w:jc w:val="both"/>
            </w:pPr>
            <w:r>
              <w:t xml:space="preserve">Отражение в произведениях </w:t>
            </w:r>
            <w:r>
              <w:t>нравственно-этических понятий: дружба, терпение, уважение, помощь друг другу. В.А. Осеева "Синие листья"</w:t>
            </w:r>
          </w:p>
        </w:tc>
      </w:tr>
      <w:tr w:rsidR="0025679A">
        <w:tc>
          <w:tcPr>
            <w:tcW w:w="1134" w:type="dxa"/>
            <w:vAlign w:val="center"/>
          </w:tcPr>
          <w:p w:rsidR="0025679A" w:rsidRDefault="00CD3C0D">
            <w:pPr>
              <w:pStyle w:val="ConsPlusNormal"/>
            </w:pPr>
            <w:r>
              <w:t>Урок 84</w:t>
            </w:r>
          </w:p>
        </w:tc>
        <w:tc>
          <w:tcPr>
            <w:tcW w:w="7937" w:type="dxa"/>
          </w:tcPr>
          <w:p w:rsidR="0025679A" w:rsidRDefault="00CD3C0D">
            <w:pPr>
              <w:pStyle w:val="ConsPlusNormal"/>
              <w:jc w:val="both"/>
            </w:pPr>
            <w:r>
              <w:t>Сравнение героев рассказов Н.Н. Носова "На горке" и "Заплатка". Оценка поступков героя рассказа</w:t>
            </w:r>
          </w:p>
        </w:tc>
      </w:tr>
      <w:tr w:rsidR="0025679A">
        <w:tc>
          <w:tcPr>
            <w:tcW w:w="1134" w:type="dxa"/>
            <w:vAlign w:val="center"/>
          </w:tcPr>
          <w:p w:rsidR="0025679A" w:rsidRDefault="00CD3C0D">
            <w:pPr>
              <w:pStyle w:val="ConsPlusNormal"/>
            </w:pPr>
            <w:r>
              <w:t>Урок 85</w:t>
            </w:r>
          </w:p>
        </w:tc>
        <w:tc>
          <w:tcPr>
            <w:tcW w:w="7937" w:type="dxa"/>
          </w:tcPr>
          <w:p w:rsidR="0025679A" w:rsidRDefault="00CD3C0D">
            <w:pPr>
              <w:pStyle w:val="ConsPlusNormal"/>
              <w:jc w:val="both"/>
            </w:pPr>
            <w:r>
              <w:t xml:space="preserve">Отражение темы дружбы в рассказах о </w:t>
            </w:r>
            <w:r>
              <w:t>детях. Выставка книг: произведения о детях.</w:t>
            </w:r>
          </w:p>
        </w:tc>
      </w:tr>
      <w:tr w:rsidR="0025679A">
        <w:tc>
          <w:tcPr>
            <w:tcW w:w="1134" w:type="dxa"/>
            <w:vAlign w:val="center"/>
          </w:tcPr>
          <w:p w:rsidR="0025679A" w:rsidRDefault="00CD3C0D">
            <w:pPr>
              <w:pStyle w:val="ConsPlusNormal"/>
            </w:pPr>
            <w:r>
              <w:t>Урок 86</w:t>
            </w:r>
          </w:p>
        </w:tc>
        <w:tc>
          <w:tcPr>
            <w:tcW w:w="7937" w:type="dxa"/>
          </w:tcPr>
          <w:p w:rsidR="0025679A" w:rsidRDefault="00CD3C0D">
            <w:pPr>
              <w:pStyle w:val="ConsPlusNormal"/>
              <w:jc w:val="both"/>
            </w:pPr>
            <w:r>
              <w:t>Отражение понятия взаимопомощь в произведениях А.Л. Барто "Катя". Разные точки зрения на одно событие. Ю.И. Ермолаев "Два пирожных"</w:t>
            </w:r>
          </w:p>
        </w:tc>
      </w:tr>
      <w:tr w:rsidR="0025679A">
        <w:tc>
          <w:tcPr>
            <w:tcW w:w="1134" w:type="dxa"/>
            <w:vAlign w:val="center"/>
          </w:tcPr>
          <w:p w:rsidR="0025679A" w:rsidRDefault="00CD3C0D">
            <w:pPr>
              <w:pStyle w:val="ConsPlusNormal"/>
            </w:pPr>
            <w:r>
              <w:t>Урок 87</w:t>
            </w:r>
          </w:p>
        </w:tc>
        <w:tc>
          <w:tcPr>
            <w:tcW w:w="7937" w:type="dxa"/>
          </w:tcPr>
          <w:p w:rsidR="0025679A" w:rsidRDefault="00CD3C0D">
            <w:pPr>
              <w:pStyle w:val="ConsPlusNormal"/>
              <w:jc w:val="both"/>
            </w:pPr>
            <w:r>
              <w:t xml:space="preserve">Главный герой: общее представление. Характеристика героя, его </w:t>
            </w:r>
            <w:r>
              <w:t>портрет. На примере рассказа В.А. Осеева "Волшебное слово"</w:t>
            </w:r>
          </w:p>
        </w:tc>
      </w:tr>
      <w:tr w:rsidR="0025679A">
        <w:tc>
          <w:tcPr>
            <w:tcW w:w="1134" w:type="dxa"/>
            <w:vAlign w:val="center"/>
          </w:tcPr>
          <w:p w:rsidR="0025679A" w:rsidRDefault="00CD3C0D">
            <w:pPr>
              <w:pStyle w:val="ConsPlusNormal"/>
            </w:pPr>
            <w:r>
              <w:t>Урок 88</w:t>
            </w:r>
          </w:p>
        </w:tc>
        <w:tc>
          <w:tcPr>
            <w:tcW w:w="7937" w:type="dxa"/>
          </w:tcPr>
          <w:p w:rsidR="0025679A" w:rsidRDefault="00CD3C0D">
            <w:pPr>
              <w:pStyle w:val="ConsPlusNormal"/>
              <w:jc w:val="both"/>
            </w:pPr>
            <w:r>
              <w:t>Выделение главной мысли (идеи): уважение и внимание к старшему поколению. Произведения по выбору, например, В.А. Осеева "Хорошее"</w:t>
            </w:r>
          </w:p>
        </w:tc>
      </w:tr>
      <w:tr w:rsidR="0025679A">
        <w:tc>
          <w:tcPr>
            <w:tcW w:w="1134" w:type="dxa"/>
          </w:tcPr>
          <w:p w:rsidR="0025679A" w:rsidRDefault="00CD3C0D">
            <w:pPr>
              <w:pStyle w:val="ConsPlusNormal"/>
            </w:pPr>
            <w:r>
              <w:t>Урок 89</w:t>
            </w:r>
          </w:p>
        </w:tc>
        <w:tc>
          <w:tcPr>
            <w:tcW w:w="7937" w:type="dxa"/>
          </w:tcPr>
          <w:p w:rsidR="0025679A" w:rsidRDefault="00CD3C0D">
            <w:pPr>
              <w:pStyle w:val="ConsPlusNormal"/>
              <w:jc w:val="both"/>
            </w:pPr>
            <w:r>
              <w:t>Оценка поступков героя. В.В. Лунин "Я и Вовка"</w:t>
            </w:r>
          </w:p>
        </w:tc>
      </w:tr>
      <w:tr w:rsidR="0025679A">
        <w:tc>
          <w:tcPr>
            <w:tcW w:w="1134" w:type="dxa"/>
            <w:vAlign w:val="center"/>
          </w:tcPr>
          <w:p w:rsidR="0025679A" w:rsidRDefault="00CD3C0D">
            <w:pPr>
              <w:pStyle w:val="ConsPlusNormal"/>
            </w:pPr>
            <w:r>
              <w:t>Урок 90</w:t>
            </w:r>
          </w:p>
        </w:tc>
        <w:tc>
          <w:tcPr>
            <w:tcW w:w="7937" w:type="dxa"/>
          </w:tcPr>
          <w:p w:rsidR="0025679A" w:rsidRDefault="00CD3C0D">
            <w:pPr>
              <w:pStyle w:val="ConsPlusNormal"/>
              <w:jc w:val="both"/>
            </w:pPr>
            <w:r>
              <w:t>Тема дружбы в произведении Е.А. Пермяка "Две пословицы". Дружбу помни, а зло забывай</w:t>
            </w:r>
          </w:p>
        </w:tc>
      </w:tr>
      <w:tr w:rsidR="0025679A">
        <w:tc>
          <w:tcPr>
            <w:tcW w:w="1134" w:type="dxa"/>
            <w:vAlign w:val="center"/>
          </w:tcPr>
          <w:p w:rsidR="0025679A" w:rsidRDefault="00CD3C0D">
            <w:pPr>
              <w:pStyle w:val="ConsPlusNormal"/>
            </w:pPr>
            <w:r>
              <w:t>Урок 91</w:t>
            </w:r>
          </w:p>
        </w:tc>
        <w:tc>
          <w:tcPr>
            <w:tcW w:w="7937" w:type="dxa"/>
          </w:tcPr>
          <w:p w:rsidR="0025679A" w:rsidRDefault="00CD3C0D">
            <w:pPr>
              <w:pStyle w:val="ConsPlusNormal"/>
              <w:jc w:val="both"/>
            </w:pPr>
            <w:r>
              <w:t>Оценка взаимоотношений взрослых и детей на примере рассказа В.А. Осеевой "Почему"</w:t>
            </w:r>
          </w:p>
        </w:tc>
      </w:tr>
      <w:tr w:rsidR="0025679A">
        <w:tc>
          <w:tcPr>
            <w:tcW w:w="1134" w:type="dxa"/>
            <w:vAlign w:val="center"/>
          </w:tcPr>
          <w:p w:rsidR="0025679A" w:rsidRDefault="00CD3C0D">
            <w:pPr>
              <w:pStyle w:val="ConsPlusNormal"/>
            </w:pPr>
            <w:r>
              <w:t>Урок 92</w:t>
            </w:r>
          </w:p>
        </w:tc>
        <w:tc>
          <w:tcPr>
            <w:tcW w:w="7937" w:type="dxa"/>
          </w:tcPr>
          <w:p w:rsidR="0025679A" w:rsidRDefault="00CD3C0D">
            <w:pPr>
              <w:pStyle w:val="ConsPlusNormal"/>
              <w:jc w:val="both"/>
            </w:pPr>
            <w:r>
              <w:t xml:space="preserve">Анализ заголовка и соотнесение его с главной мыслью </w:t>
            </w:r>
            <w:r>
              <w:t>произведения: В.А. Осеева "Почему"</w:t>
            </w:r>
          </w:p>
        </w:tc>
      </w:tr>
      <w:tr w:rsidR="0025679A">
        <w:tc>
          <w:tcPr>
            <w:tcW w:w="1134" w:type="dxa"/>
          </w:tcPr>
          <w:p w:rsidR="0025679A" w:rsidRDefault="00CD3C0D">
            <w:pPr>
              <w:pStyle w:val="ConsPlusNormal"/>
            </w:pPr>
            <w:r>
              <w:t>Урок 93</w:t>
            </w:r>
          </w:p>
        </w:tc>
        <w:tc>
          <w:tcPr>
            <w:tcW w:w="7937" w:type="dxa"/>
          </w:tcPr>
          <w:p w:rsidR="0025679A" w:rsidRDefault="00CD3C0D">
            <w:pPr>
              <w:pStyle w:val="ConsPlusNormal"/>
              <w:jc w:val="both"/>
            </w:pPr>
            <w:r>
              <w:t>Тематическое повторение по итогам раздела "О детях и дружбе"</w:t>
            </w:r>
          </w:p>
        </w:tc>
      </w:tr>
      <w:tr w:rsidR="0025679A">
        <w:tc>
          <w:tcPr>
            <w:tcW w:w="1134" w:type="dxa"/>
          </w:tcPr>
          <w:p w:rsidR="0025679A" w:rsidRDefault="00CD3C0D">
            <w:pPr>
              <w:pStyle w:val="ConsPlusNormal"/>
            </w:pPr>
            <w:r>
              <w:t>Урок 94</w:t>
            </w:r>
          </w:p>
        </w:tc>
        <w:tc>
          <w:tcPr>
            <w:tcW w:w="7937" w:type="dxa"/>
          </w:tcPr>
          <w:p w:rsidR="0025679A" w:rsidRDefault="00CD3C0D">
            <w:pPr>
              <w:pStyle w:val="ConsPlusNormal"/>
              <w:jc w:val="both"/>
            </w:pPr>
            <w:r>
              <w:t>Старинные народные весенние праздники и обряды. Заклички, веснянки</w:t>
            </w:r>
          </w:p>
        </w:tc>
      </w:tr>
      <w:tr w:rsidR="0025679A">
        <w:tc>
          <w:tcPr>
            <w:tcW w:w="1134" w:type="dxa"/>
            <w:vAlign w:val="center"/>
          </w:tcPr>
          <w:p w:rsidR="0025679A" w:rsidRDefault="00CD3C0D">
            <w:pPr>
              <w:pStyle w:val="ConsPlusNormal"/>
            </w:pPr>
            <w:r>
              <w:t>Урок 95</w:t>
            </w:r>
          </w:p>
        </w:tc>
        <w:tc>
          <w:tcPr>
            <w:tcW w:w="7937" w:type="dxa"/>
          </w:tcPr>
          <w:p w:rsidR="0025679A" w:rsidRDefault="00CD3C0D">
            <w:pPr>
              <w:pStyle w:val="ConsPlusNormal"/>
              <w:jc w:val="both"/>
            </w:pPr>
            <w:r>
              <w:t xml:space="preserve">Народная наблюдательность, выраженная в малых жанрах устного </w:t>
            </w:r>
            <w:r>
              <w:t>народного творчества (фольклоре)</w:t>
            </w:r>
          </w:p>
        </w:tc>
      </w:tr>
      <w:tr w:rsidR="0025679A">
        <w:tc>
          <w:tcPr>
            <w:tcW w:w="1134" w:type="dxa"/>
            <w:vAlign w:val="center"/>
          </w:tcPr>
          <w:p w:rsidR="0025679A" w:rsidRDefault="00CD3C0D">
            <w:pPr>
              <w:pStyle w:val="ConsPlusNormal"/>
            </w:pPr>
            <w:r>
              <w:t>Урок 96</w:t>
            </w:r>
          </w:p>
        </w:tc>
        <w:tc>
          <w:tcPr>
            <w:tcW w:w="7937" w:type="dxa"/>
          </w:tcPr>
          <w:p w:rsidR="0025679A" w:rsidRDefault="00CD3C0D">
            <w:pPr>
              <w:pStyle w:val="ConsPlusNormal"/>
              <w:jc w:val="both"/>
            </w:pPr>
            <w:r>
              <w:t>Наблюдение за описанием весны в художественном тексте. Произведения по выбору, например, А.П. Чехов "Весной" (отрывок)</w:t>
            </w:r>
          </w:p>
        </w:tc>
      </w:tr>
      <w:tr w:rsidR="0025679A">
        <w:tc>
          <w:tcPr>
            <w:tcW w:w="1134" w:type="dxa"/>
            <w:vAlign w:val="center"/>
          </w:tcPr>
          <w:p w:rsidR="0025679A" w:rsidRDefault="00CD3C0D">
            <w:pPr>
              <w:pStyle w:val="ConsPlusNormal"/>
            </w:pPr>
            <w:r>
              <w:t>Урок 97</w:t>
            </w:r>
          </w:p>
        </w:tc>
        <w:tc>
          <w:tcPr>
            <w:tcW w:w="7937" w:type="dxa"/>
          </w:tcPr>
          <w:p w:rsidR="0025679A" w:rsidRDefault="00CD3C0D">
            <w:pPr>
              <w:pStyle w:val="ConsPlusNormal"/>
              <w:jc w:val="both"/>
            </w:pPr>
            <w:r>
              <w:t xml:space="preserve">Картины весеннего леса в рассказе Г.А. Скребицкого "Четыре художника". Составление </w:t>
            </w:r>
            <w:r>
              <w:t>плана текста</w:t>
            </w:r>
          </w:p>
        </w:tc>
      </w:tr>
      <w:tr w:rsidR="0025679A">
        <w:tc>
          <w:tcPr>
            <w:tcW w:w="1134" w:type="dxa"/>
            <w:vAlign w:val="center"/>
          </w:tcPr>
          <w:p w:rsidR="0025679A" w:rsidRDefault="00CD3C0D">
            <w:pPr>
              <w:pStyle w:val="ConsPlusNormal"/>
            </w:pPr>
            <w:r>
              <w:t>Урок 98</w:t>
            </w:r>
          </w:p>
        </w:tc>
        <w:tc>
          <w:tcPr>
            <w:tcW w:w="7937" w:type="dxa"/>
          </w:tcPr>
          <w:p w:rsidR="0025679A" w:rsidRDefault="00CD3C0D">
            <w:pPr>
              <w:pStyle w:val="ConsPlusNormal"/>
              <w:jc w:val="both"/>
            </w:pPr>
            <w:r>
              <w:t>Картины весеннего леса в рассказе Г.А. Скребицкого "Четыре художника". Средства выразительности</w:t>
            </w:r>
          </w:p>
        </w:tc>
      </w:tr>
      <w:tr w:rsidR="0025679A">
        <w:tc>
          <w:tcPr>
            <w:tcW w:w="1134" w:type="dxa"/>
          </w:tcPr>
          <w:p w:rsidR="0025679A" w:rsidRDefault="00CD3C0D">
            <w:pPr>
              <w:pStyle w:val="ConsPlusNormal"/>
            </w:pPr>
            <w:r>
              <w:t>Урок 99</w:t>
            </w:r>
          </w:p>
        </w:tc>
        <w:tc>
          <w:tcPr>
            <w:tcW w:w="7937" w:type="dxa"/>
          </w:tcPr>
          <w:p w:rsidR="0025679A" w:rsidRDefault="00CD3C0D">
            <w:pPr>
              <w:pStyle w:val="ConsPlusNormal"/>
              <w:jc w:val="both"/>
            </w:pPr>
            <w:r>
              <w:t>Восприятие пейзажной лирики. Слушание стихотворений о весне и лете</w:t>
            </w:r>
          </w:p>
        </w:tc>
      </w:tr>
      <w:tr w:rsidR="0025679A">
        <w:tc>
          <w:tcPr>
            <w:tcW w:w="1134" w:type="dxa"/>
            <w:vAlign w:val="center"/>
          </w:tcPr>
          <w:p w:rsidR="0025679A" w:rsidRDefault="00CD3C0D">
            <w:pPr>
              <w:pStyle w:val="ConsPlusNormal"/>
            </w:pPr>
            <w:r>
              <w:t>Урок 100</w:t>
            </w:r>
          </w:p>
        </w:tc>
        <w:tc>
          <w:tcPr>
            <w:tcW w:w="7937" w:type="dxa"/>
          </w:tcPr>
          <w:p w:rsidR="0025679A" w:rsidRDefault="00CD3C0D">
            <w:pPr>
              <w:pStyle w:val="ConsPlusNormal"/>
              <w:jc w:val="both"/>
            </w:pPr>
            <w:r>
              <w:t xml:space="preserve">Работа со стихотворением Ф.И. Тютчева "Зима недаром </w:t>
            </w:r>
            <w:r>
              <w:t>злится...": выделение средств художественной выразительности. Устное сочинение "Я рад весне"</w:t>
            </w:r>
          </w:p>
        </w:tc>
      </w:tr>
      <w:tr w:rsidR="0025679A">
        <w:tc>
          <w:tcPr>
            <w:tcW w:w="1134" w:type="dxa"/>
          </w:tcPr>
          <w:p w:rsidR="0025679A" w:rsidRDefault="00CD3C0D">
            <w:pPr>
              <w:pStyle w:val="ConsPlusNormal"/>
            </w:pPr>
            <w:r>
              <w:t>Урок 101</w:t>
            </w:r>
          </w:p>
        </w:tc>
        <w:tc>
          <w:tcPr>
            <w:tcW w:w="7937" w:type="dxa"/>
          </w:tcPr>
          <w:p w:rsidR="0025679A" w:rsidRDefault="00CD3C0D">
            <w:pPr>
              <w:pStyle w:val="ConsPlusNormal"/>
              <w:jc w:val="both"/>
            </w:pPr>
            <w:r>
              <w:t>Жизнь животных весной: рассказы и сказки писателей</w:t>
            </w:r>
          </w:p>
        </w:tc>
      </w:tr>
      <w:tr w:rsidR="0025679A">
        <w:tc>
          <w:tcPr>
            <w:tcW w:w="1134" w:type="dxa"/>
            <w:vAlign w:val="center"/>
          </w:tcPr>
          <w:p w:rsidR="0025679A" w:rsidRDefault="00CD3C0D">
            <w:pPr>
              <w:pStyle w:val="ConsPlusNormal"/>
            </w:pPr>
            <w:r>
              <w:t>Урок 102</w:t>
            </w:r>
          </w:p>
        </w:tc>
        <w:tc>
          <w:tcPr>
            <w:tcW w:w="7937" w:type="dxa"/>
          </w:tcPr>
          <w:p w:rsidR="0025679A" w:rsidRDefault="00CD3C0D">
            <w:pPr>
              <w:pStyle w:val="ConsPlusNormal"/>
              <w:jc w:val="both"/>
            </w:pPr>
            <w:r>
              <w:t xml:space="preserve">Красота весенней природы, отраженная в лирических произведениях. Произведения по выбору, </w:t>
            </w:r>
            <w:r>
              <w:t>например, Ф.И. Тютчев "Весенние воды"</w:t>
            </w:r>
          </w:p>
        </w:tc>
      </w:tr>
      <w:tr w:rsidR="0025679A">
        <w:tc>
          <w:tcPr>
            <w:tcW w:w="1134" w:type="dxa"/>
            <w:vAlign w:val="center"/>
          </w:tcPr>
          <w:p w:rsidR="0025679A" w:rsidRDefault="00CD3C0D">
            <w:pPr>
              <w:pStyle w:val="ConsPlusNormal"/>
            </w:pPr>
            <w:r>
              <w:t>Урок 103</w:t>
            </w:r>
          </w:p>
        </w:tc>
        <w:tc>
          <w:tcPr>
            <w:tcW w:w="7937" w:type="dxa"/>
          </w:tcPr>
          <w:p w:rsidR="0025679A" w:rsidRDefault="00CD3C0D">
            <w:pPr>
              <w:pStyle w:val="ConsPlusNormal"/>
              <w:jc w:val="both"/>
            </w:pPr>
            <w: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25679A">
        <w:tc>
          <w:tcPr>
            <w:tcW w:w="1134" w:type="dxa"/>
            <w:vAlign w:val="center"/>
          </w:tcPr>
          <w:p w:rsidR="0025679A" w:rsidRDefault="00CD3C0D">
            <w:pPr>
              <w:pStyle w:val="ConsPlusNormal"/>
            </w:pPr>
            <w:r>
              <w:t>Урок 104</w:t>
            </w:r>
          </w:p>
        </w:tc>
        <w:tc>
          <w:tcPr>
            <w:tcW w:w="7937" w:type="dxa"/>
          </w:tcPr>
          <w:p w:rsidR="0025679A" w:rsidRDefault="00CD3C0D">
            <w:pPr>
              <w:pStyle w:val="ConsPlusNormal"/>
              <w:jc w:val="both"/>
            </w:pPr>
            <w:r>
              <w:t>Признаки весны, отраженные в произведениях писателе</w:t>
            </w:r>
            <w:r>
              <w:t>й. Картины весны в стихотворениях разных поэтов. Сравнение стихотворений</w:t>
            </w:r>
          </w:p>
        </w:tc>
      </w:tr>
      <w:tr w:rsidR="0025679A">
        <w:tc>
          <w:tcPr>
            <w:tcW w:w="1134" w:type="dxa"/>
            <w:vAlign w:val="center"/>
          </w:tcPr>
          <w:p w:rsidR="0025679A" w:rsidRDefault="00CD3C0D">
            <w:pPr>
              <w:pStyle w:val="ConsPlusNormal"/>
            </w:pPr>
            <w:r>
              <w:t>Урок 105</w:t>
            </w:r>
          </w:p>
        </w:tc>
        <w:tc>
          <w:tcPr>
            <w:tcW w:w="7937" w:type="dxa"/>
          </w:tcPr>
          <w:p w:rsidR="0025679A" w:rsidRDefault="00CD3C0D">
            <w:pPr>
              <w:pStyle w:val="ConsPlusNormal"/>
              <w:jc w:val="both"/>
            </w:pPr>
            <w:r>
              <w:t>Сравнение образов одуванчика в произведениях О.И. Высотской "Одуванчик" и М.М. Пришвина "Золотой луг"</w:t>
            </w:r>
          </w:p>
        </w:tc>
      </w:tr>
      <w:tr w:rsidR="0025679A">
        <w:tc>
          <w:tcPr>
            <w:tcW w:w="1134" w:type="dxa"/>
          </w:tcPr>
          <w:p w:rsidR="0025679A" w:rsidRDefault="00CD3C0D">
            <w:pPr>
              <w:pStyle w:val="ConsPlusNormal"/>
            </w:pPr>
            <w:r>
              <w:t>Урок 106</w:t>
            </w:r>
          </w:p>
        </w:tc>
        <w:tc>
          <w:tcPr>
            <w:tcW w:w="7937" w:type="dxa"/>
          </w:tcPr>
          <w:p w:rsidR="0025679A" w:rsidRDefault="00CD3C0D">
            <w:pPr>
              <w:pStyle w:val="ConsPlusNormal"/>
              <w:jc w:val="both"/>
            </w:pPr>
            <w:r>
              <w:t xml:space="preserve">Резервный урок. Восприятие лета в произведении И.З. Сурикова </w:t>
            </w:r>
            <w:r>
              <w:t>"Лето"</w:t>
            </w:r>
          </w:p>
        </w:tc>
      </w:tr>
      <w:tr w:rsidR="0025679A">
        <w:tc>
          <w:tcPr>
            <w:tcW w:w="1134" w:type="dxa"/>
            <w:vAlign w:val="center"/>
          </w:tcPr>
          <w:p w:rsidR="0025679A" w:rsidRDefault="00CD3C0D">
            <w:pPr>
              <w:pStyle w:val="ConsPlusNormal"/>
            </w:pPr>
            <w:r>
              <w:t>Урок 107</w:t>
            </w:r>
          </w:p>
        </w:tc>
        <w:tc>
          <w:tcPr>
            <w:tcW w:w="7937" w:type="dxa"/>
          </w:tcPr>
          <w:p w:rsidR="0025679A" w:rsidRDefault="00CD3C0D">
            <w:pPr>
              <w:pStyle w:val="ConsPlusNormal"/>
              <w:jc w:val="both"/>
            </w:pPr>
            <w:r>
              <w:t>Составление устного рассказа "Краски и звуки весеннего леса" по изученным текстам</w:t>
            </w:r>
          </w:p>
        </w:tc>
      </w:tr>
      <w:tr w:rsidR="0025679A">
        <w:tc>
          <w:tcPr>
            <w:tcW w:w="1134" w:type="dxa"/>
            <w:vAlign w:val="center"/>
          </w:tcPr>
          <w:p w:rsidR="0025679A" w:rsidRDefault="00CD3C0D">
            <w:pPr>
              <w:pStyle w:val="ConsPlusNormal"/>
            </w:pPr>
            <w:r>
              <w:t>Урок 108</w:t>
            </w:r>
          </w:p>
        </w:tc>
        <w:tc>
          <w:tcPr>
            <w:tcW w:w="7937" w:type="dxa"/>
          </w:tcPr>
          <w:p w:rsidR="0025679A" w:rsidRDefault="00CD3C0D">
            <w:pPr>
              <w:pStyle w:val="ConsPlusNormal"/>
              <w:jc w:val="both"/>
            </w:pPr>
            <w:r>
              <w:t>Тематическое потворение по итогам раздела "Звуки и краски весенней природы"</w:t>
            </w:r>
          </w:p>
        </w:tc>
      </w:tr>
      <w:tr w:rsidR="0025679A">
        <w:tc>
          <w:tcPr>
            <w:tcW w:w="1134" w:type="dxa"/>
            <w:vAlign w:val="center"/>
          </w:tcPr>
          <w:p w:rsidR="0025679A" w:rsidRDefault="00CD3C0D">
            <w:pPr>
              <w:pStyle w:val="ConsPlusNormal"/>
            </w:pPr>
            <w:r>
              <w:t>Урок 109</w:t>
            </w:r>
          </w:p>
        </w:tc>
        <w:tc>
          <w:tcPr>
            <w:tcW w:w="7937" w:type="dxa"/>
          </w:tcPr>
          <w:p w:rsidR="0025679A" w:rsidRDefault="00CD3C0D">
            <w:pPr>
              <w:pStyle w:val="ConsPlusNormal"/>
              <w:jc w:val="both"/>
            </w:pPr>
            <w:r>
              <w:t xml:space="preserve">Тема "Природа весной" в картинах художников и произведениях </w:t>
            </w:r>
            <w:r>
              <w:t>композиторов. Образы пробуждающейся природы в живописи и музыки.</w:t>
            </w:r>
          </w:p>
        </w:tc>
      </w:tr>
      <w:tr w:rsidR="0025679A">
        <w:tc>
          <w:tcPr>
            <w:tcW w:w="1134" w:type="dxa"/>
            <w:vAlign w:val="center"/>
          </w:tcPr>
          <w:p w:rsidR="0025679A" w:rsidRDefault="00CD3C0D">
            <w:pPr>
              <w:pStyle w:val="ConsPlusNormal"/>
            </w:pPr>
            <w:r>
              <w:t>Урок 110</w:t>
            </w:r>
          </w:p>
        </w:tc>
        <w:tc>
          <w:tcPr>
            <w:tcW w:w="7937" w:type="dxa"/>
          </w:tcPr>
          <w:p w:rsidR="0025679A" w:rsidRDefault="00CD3C0D">
            <w:pPr>
              <w:pStyle w:val="ConsPlusNormal"/>
              <w:jc w:val="both"/>
            </w:pPr>
            <w:r>
              <w:t>Характеристика особенностей колыбельных народных песен: интонационный рисунок</w:t>
            </w:r>
          </w:p>
        </w:tc>
      </w:tr>
      <w:tr w:rsidR="0025679A">
        <w:tc>
          <w:tcPr>
            <w:tcW w:w="1134" w:type="dxa"/>
            <w:vAlign w:val="center"/>
          </w:tcPr>
          <w:p w:rsidR="0025679A" w:rsidRDefault="00CD3C0D">
            <w:pPr>
              <w:pStyle w:val="ConsPlusNormal"/>
            </w:pPr>
            <w:r>
              <w:t>Урок 111</w:t>
            </w:r>
          </w:p>
        </w:tc>
        <w:tc>
          <w:tcPr>
            <w:tcW w:w="7937" w:type="dxa"/>
          </w:tcPr>
          <w:p w:rsidR="0025679A" w:rsidRDefault="00CD3C0D">
            <w:pPr>
              <w:pStyle w:val="ConsPlusNormal"/>
              <w:jc w:val="both"/>
            </w:pPr>
            <w:r>
              <w:t>Сравнение народной колыбельной песни и стихотворения А.А. Плещеева "Песня матери": любовь и п</w:t>
            </w:r>
            <w:r>
              <w:t>ереживание матери</w:t>
            </w:r>
          </w:p>
        </w:tc>
      </w:tr>
      <w:tr w:rsidR="0025679A">
        <w:tc>
          <w:tcPr>
            <w:tcW w:w="1134" w:type="dxa"/>
            <w:vAlign w:val="center"/>
          </w:tcPr>
          <w:p w:rsidR="0025679A" w:rsidRDefault="00CD3C0D">
            <w:pPr>
              <w:pStyle w:val="ConsPlusNormal"/>
            </w:pPr>
            <w:r>
              <w:t>Урок 112</w:t>
            </w:r>
          </w:p>
        </w:tc>
        <w:tc>
          <w:tcPr>
            <w:tcW w:w="7937" w:type="dxa"/>
          </w:tcPr>
          <w:p w:rsidR="0025679A" w:rsidRDefault="00CD3C0D">
            <w:pPr>
              <w:pStyle w:val="ConsPlusNormal"/>
              <w:jc w:val="both"/>
            </w:pPr>
            <w:r>
              <w:t>Нравственные семейные ценности в фольклорных (народных) сказках. Произведения по выбору, например, татарская народная сказка "Три дочери"</w:t>
            </w:r>
          </w:p>
        </w:tc>
      </w:tr>
      <w:tr w:rsidR="0025679A">
        <w:tc>
          <w:tcPr>
            <w:tcW w:w="1134" w:type="dxa"/>
          </w:tcPr>
          <w:p w:rsidR="0025679A" w:rsidRDefault="00CD3C0D">
            <w:pPr>
              <w:pStyle w:val="ConsPlusNormal"/>
            </w:pPr>
            <w:r>
              <w:t>Урок 113</w:t>
            </w:r>
          </w:p>
        </w:tc>
        <w:tc>
          <w:tcPr>
            <w:tcW w:w="7937" w:type="dxa"/>
          </w:tcPr>
          <w:p w:rsidR="0025679A" w:rsidRDefault="00CD3C0D">
            <w:pPr>
              <w:pStyle w:val="ConsPlusNormal"/>
              <w:jc w:val="both"/>
            </w:pPr>
            <w:r>
              <w:t>Международный женский день - тема художественных произведений</w:t>
            </w:r>
          </w:p>
        </w:tc>
      </w:tr>
      <w:tr w:rsidR="0025679A">
        <w:tc>
          <w:tcPr>
            <w:tcW w:w="1134" w:type="dxa"/>
            <w:vAlign w:val="center"/>
          </w:tcPr>
          <w:p w:rsidR="0025679A" w:rsidRDefault="00CD3C0D">
            <w:pPr>
              <w:pStyle w:val="ConsPlusNormal"/>
            </w:pPr>
            <w:r>
              <w:t>Урок 114</w:t>
            </w:r>
          </w:p>
        </w:tc>
        <w:tc>
          <w:tcPr>
            <w:tcW w:w="7937" w:type="dxa"/>
          </w:tcPr>
          <w:p w:rsidR="0025679A" w:rsidRDefault="00CD3C0D">
            <w:pPr>
              <w:pStyle w:val="ConsPlusNormal"/>
              <w:jc w:val="both"/>
            </w:pPr>
            <w:r>
              <w:t>Восприятие произведений о маме: проявление любви и радости общения. Произведения по выбору, например, А.П. Плещеев "В бурю"</w:t>
            </w:r>
          </w:p>
        </w:tc>
      </w:tr>
      <w:tr w:rsidR="0025679A">
        <w:tc>
          <w:tcPr>
            <w:tcW w:w="1134" w:type="dxa"/>
            <w:vAlign w:val="center"/>
          </w:tcPr>
          <w:p w:rsidR="0025679A" w:rsidRDefault="00CD3C0D">
            <w:pPr>
              <w:pStyle w:val="ConsPlusNormal"/>
            </w:pPr>
            <w:r>
              <w:t>Урок 115</w:t>
            </w:r>
          </w:p>
        </w:tc>
        <w:tc>
          <w:tcPr>
            <w:tcW w:w="7937" w:type="dxa"/>
          </w:tcPr>
          <w:p w:rsidR="0025679A" w:rsidRDefault="00CD3C0D">
            <w:pPr>
              <w:pStyle w:val="ConsPlusNormal"/>
              <w:jc w:val="both"/>
            </w:pPr>
            <w:r>
              <w:t>Отражение темы День Победы в произведениях С.А. Баруздина "Салют" и С.А. Васильева "Белая береза"</w:t>
            </w:r>
          </w:p>
        </w:tc>
      </w:tr>
      <w:tr w:rsidR="0025679A">
        <w:tc>
          <w:tcPr>
            <w:tcW w:w="1134" w:type="dxa"/>
            <w:vAlign w:val="center"/>
          </w:tcPr>
          <w:p w:rsidR="0025679A" w:rsidRDefault="00CD3C0D">
            <w:pPr>
              <w:pStyle w:val="ConsPlusNormal"/>
            </w:pPr>
            <w:r>
              <w:t>Урок 116</w:t>
            </w:r>
          </w:p>
        </w:tc>
        <w:tc>
          <w:tcPr>
            <w:tcW w:w="7937" w:type="dxa"/>
          </w:tcPr>
          <w:p w:rsidR="0025679A" w:rsidRDefault="00CD3C0D">
            <w:pPr>
              <w:pStyle w:val="ConsPlusNormal"/>
              <w:jc w:val="both"/>
            </w:pPr>
            <w:r>
              <w:t xml:space="preserve">Тематическое </w:t>
            </w:r>
            <w:r>
              <w:t>повторение по итогам раздела "О наших близких, о семье"</w:t>
            </w:r>
          </w:p>
        </w:tc>
      </w:tr>
      <w:tr w:rsidR="0025679A">
        <w:tc>
          <w:tcPr>
            <w:tcW w:w="1134" w:type="dxa"/>
            <w:vAlign w:val="center"/>
          </w:tcPr>
          <w:p w:rsidR="0025679A" w:rsidRDefault="00CD3C0D">
            <w:pPr>
              <w:pStyle w:val="ConsPlusNormal"/>
            </w:pPr>
            <w:r>
              <w:t>Урок 117</w:t>
            </w:r>
          </w:p>
        </w:tc>
        <w:tc>
          <w:tcPr>
            <w:tcW w:w="7937" w:type="dxa"/>
          </w:tcPr>
          <w:p w:rsidR="0025679A" w:rsidRDefault="00CD3C0D">
            <w:pPr>
              <w:pStyle w:val="ConsPlusNormal"/>
              <w:jc w:val="both"/>
            </w:pPr>
            <w:r>
              <w:t>Работа с детскими книгами на тему: "О наших близких, о семье": выбор книг на основе тематической картотеки</w:t>
            </w:r>
          </w:p>
        </w:tc>
      </w:tr>
      <w:tr w:rsidR="0025679A">
        <w:tc>
          <w:tcPr>
            <w:tcW w:w="1134" w:type="dxa"/>
            <w:vAlign w:val="center"/>
          </w:tcPr>
          <w:p w:rsidR="0025679A" w:rsidRDefault="00CD3C0D">
            <w:pPr>
              <w:pStyle w:val="ConsPlusNormal"/>
            </w:pPr>
            <w:r>
              <w:t>Урок 118</w:t>
            </w:r>
          </w:p>
        </w:tc>
        <w:tc>
          <w:tcPr>
            <w:tcW w:w="7937" w:type="dxa"/>
          </w:tcPr>
          <w:p w:rsidR="0025679A" w:rsidRDefault="00CD3C0D">
            <w:pPr>
              <w:pStyle w:val="ConsPlusNormal"/>
              <w:jc w:val="both"/>
            </w:pPr>
            <w:r>
              <w:t>Резервный урок. Шутливое искажение действительности. На примере произведе</w:t>
            </w:r>
            <w:r>
              <w:t>ний А.И. Введенского "Ученый Петя", Д.И. Хармса "Врун"</w:t>
            </w:r>
          </w:p>
        </w:tc>
      </w:tr>
      <w:tr w:rsidR="0025679A">
        <w:tc>
          <w:tcPr>
            <w:tcW w:w="1134" w:type="dxa"/>
            <w:vAlign w:val="center"/>
          </w:tcPr>
          <w:p w:rsidR="0025679A" w:rsidRDefault="00CD3C0D">
            <w:pPr>
              <w:pStyle w:val="ConsPlusNormal"/>
            </w:pPr>
            <w:r>
              <w:t>Урок 119</w:t>
            </w:r>
          </w:p>
        </w:tc>
        <w:tc>
          <w:tcPr>
            <w:tcW w:w="7937" w:type="dxa"/>
          </w:tcPr>
          <w:p w:rsidR="0025679A" w:rsidRDefault="00CD3C0D">
            <w:pPr>
              <w:pStyle w:val="ConsPlusNormal"/>
              <w:jc w:val="both"/>
            </w:pPr>
            <w:r>
              <w:t>Резервный урок. Средства создания комического в произведении. На примере произведения Э.Н. Успенского "Над нашей квартирой"</w:t>
            </w:r>
          </w:p>
        </w:tc>
      </w:tr>
      <w:tr w:rsidR="0025679A">
        <w:tc>
          <w:tcPr>
            <w:tcW w:w="1134" w:type="dxa"/>
            <w:vAlign w:val="center"/>
          </w:tcPr>
          <w:p w:rsidR="0025679A" w:rsidRDefault="00CD3C0D">
            <w:pPr>
              <w:pStyle w:val="ConsPlusNormal"/>
            </w:pPr>
            <w:r>
              <w:t>Урок 120</w:t>
            </w:r>
          </w:p>
        </w:tc>
        <w:tc>
          <w:tcPr>
            <w:tcW w:w="7937" w:type="dxa"/>
          </w:tcPr>
          <w:p w:rsidR="0025679A" w:rsidRDefault="00CD3C0D">
            <w:pPr>
              <w:pStyle w:val="ConsPlusNormal"/>
              <w:jc w:val="both"/>
            </w:pPr>
            <w:r>
              <w:t>Герои литературной (авторской) сказки. На примере произве</w:t>
            </w:r>
            <w:r>
              <w:t>дения Э.Н. Успенского "Чебурашка"</w:t>
            </w:r>
          </w:p>
        </w:tc>
      </w:tr>
      <w:tr w:rsidR="0025679A">
        <w:tc>
          <w:tcPr>
            <w:tcW w:w="1134" w:type="dxa"/>
            <w:vAlign w:val="center"/>
          </w:tcPr>
          <w:p w:rsidR="0025679A" w:rsidRDefault="00CD3C0D">
            <w:pPr>
              <w:pStyle w:val="ConsPlusNormal"/>
            </w:pPr>
            <w:r>
              <w:t>Урок 121</w:t>
            </w:r>
          </w:p>
        </w:tc>
        <w:tc>
          <w:tcPr>
            <w:tcW w:w="7937" w:type="dxa"/>
          </w:tcPr>
          <w:p w:rsidR="0025679A" w:rsidRDefault="00CD3C0D">
            <w:pPr>
              <w:pStyle w:val="ConsPlusNormal"/>
              <w:jc w:val="both"/>
            </w:pPr>
            <w:r>
              <w:t>Выделение главной мысли (идеи) рассказа В.Ю. Драгунского "Тайное становится явным"</w:t>
            </w:r>
          </w:p>
        </w:tc>
      </w:tr>
      <w:tr w:rsidR="0025679A">
        <w:tc>
          <w:tcPr>
            <w:tcW w:w="1134" w:type="dxa"/>
            <w:vAlign w:val="center"/>
          </w:tcPr>
          <w:p w:rsidR="0025679A" w:rsidRDefault="00CD3C0D">
            <w:pPr>
              <w:pStyle w:val="ConsPlusNormal"/>
            </w:pPr>
            <w:r>
              <w:t>Урок 122</w:t>
            </w:r>
          </w:p>
        </w:tc>
        <w:tc>
          <w:tcPr>
            <w:tcW w:w="7937" w:type="dxa"/>
          </w:tcPr>
          <w:p w:rsidR="0025679A" w:rsidRDefault="00CD3C0D">
            <w:pPr>
              <w:pStyle w:val="ConsPlusNormal"/>
              <w:jc w:val="both"/>
            </w:pPr>
            <w:r>
              <w:t xml:space="preserve">Сходство тем и сюжетов сказок разных народов. Произведения по выбору, например, английская народная сказка "Как Джек </w:t>
            </w:r>
            <w:r>
              <w:t>ходил счастье искать"</w:t>
            </w:r>
          </w:p>
        </w:tc>
      </w:tr>
      <w:tr w:rsidR="0025679A">
        <w:tc>
          <w:tcPr>
            <w:tcW w:w="1134" w:type="dxa"/>
            <w:vAlign w:val="center"/>
          </w:tcPr>
          <w:p w:rsidR="0025679A" w:rsidRDefault="00CD3C0D">
            <w:pPr>
              <w:pStyle w:val="ConsPlusNormal"/>
            </w:pPr>
            <w:r>
              <w:t>Урок 123</w:t>
            </w:r>
          </w:p>
        </w:tc>
        <w:tc>
          <w:tcPr>
            <w:tcW w:w="7937" w:type="dxa"/>
          </w:tcPr>
          <w:p w:rsidR="0025679A" w:rsidRDefault="00CD3C0D">
            <w:pPr>
              <w:pStyle w:val="ConsPlusNormal"/>
              <w:jc w:val="both"/>
            </w:pPr>
            <w: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25679A">
        <w:tc>
          <w:tcPr>
            <w:tcW w:w="1134" w:type="dxa"/>
            <w:vAlign w:val="center"/>
          </w:tcPr>
          <w:p w:rsidR="0025679A" w:rsidRDefault="00CD3C0D">
            <w:pPr>
              <w:pStyle w:val="ConsPlusNormal"/>
            </w:pPr>
            <w:r>
              <w:t>Урок 124</w:t>
            </w:r>
          </w:p>
        </w:tc>
        <w:tc>
          <w:tcPr>
            <w:tcW w:w="7937" w:type="dxa"/>
          </w:tcPr>
          <w:p w:rsidR="0025679A" w:rsidRDefault="00CD3C0D">
            <w:pPr>
              <w:pStyle w:val="ConsPlusNormal"/>
              <w:jc w:val="both"/>
            </w:pPr>
            <w:r>
              <w:t xml:space="preserve">Отражение темы дружбы в сказке </w:t>
            </w:r>
            <w:r>
              <w:t>братьев Гримм "Бременские музыканты"</w:t>
            </w:r>
          </w:p>
        </w:tc>
      </w:tr>
      <w:tr w:rsidR="0025679A">
        <w:tc>
          <w:tcPr>
            <w:tcW w:w="1134" w:type="dxa"/>
            <w:vAlign w:val="center"/>
          </w:tcPr>
          <w:p w:rsidR="0025679A" w:rsidRDefault="00CD3C0D">
            <w:pPr>
              <w:pStyle w:val="ConsPlusNormal"/>
            </w:pPr>
            <w:r>
              <w:t>Урок 125</w:t>
            </w:r>
          </w:p>
        </w:tc>
        <w:tc>
          <w:tcPr>
            <w:tcW w:w="7937" w:type="dxa"/>
          </w:tcPr>
          <w:p w:rsidR="0025679A" w:rsidRDefault="00CD3C0D">
            <w:pPr>
              <w:pStyle w:val="ConsPlusNormal"/>
              <w:jc w:val="both"/>
            </w:pPr>
            <w:r>
              <w:t>Работа со сказкой братьев Гримм "Бременские музыканты": составление плана произведения</w:t>
            </w:r>
          </w:p>
        </w:tc>
      </w:tr>
      <w:tr w:rsidR="0025679A">
        <w:tc>
          <w:tcPr>
            <w:tcW w:w="1134" w:type="dxa"/>
            <w:vAlign w:val="center"/>
          </w:tcPr>
          <w:p w:rsidR="0025679A" w:rsidRDefault="00CD3C0D">
            <w:pPr>
              <w:pStyle w:val="ConsPlusNormal"/>
            </w:pPr>
            <w:r>
              <w:t>Урок 126</w:t>
            </w:r>
          </w:p>
        </w:tc>
        <w:tc>
          <w:tcPr>
            <w:tcW w:w="7937" w:type="dxa"/>
          </w:tcPr>
          <w:p w:rsidR="0025679A" w:rsidRDefault="00CD3C0D">
            <w:pPr>
              <w:pStyle w:val="ConsPlusNormal"/>
              <w:jc w:val="both"/>
            </w:pPr>
            <w:r>
              <w:t>Работа с детскими книгами на тему: "Зарубежные сказочники": соотнесение иллюстраций с содержанием сказок</w:t>
            </w:r>
          </w:p>
        </w:tc>
      </w:tr>
      <w:tr w:rsidR="0025679A">
        <w:tc>
          <w:tcPr>
            <w:tcW w:w="1134" w:type="dxa"/>
            <w:vAlign w:val="center"/>
          </w:tcPr>
          <w:p w:rsidR="0025679A" w:rsidRDefault="00CD3C0D">
            <w:pPr>
              <w:pStyle w:val="ConsPlusNormal"/>
            </w:pPr>
            <w:r>
              <w:t>Урок 1</w:t>
            </w:r>
            <w:r>
              <w:t>27</w:t>
            </w:r>
          </w:p>
        </w:tc>
        <w:tc>
          <w:tcPr>
            <w:tcW w:w="7937" w:type="dxa"/>
          </w:tcPr>
          <w:p w:rsidR="0025679A" w:rsidRDefault="00CD3C0D">
            <w:pPr>
              <w:pStyle w:val="ConsPlusNormal"/>
              <w:jc w:val="both"/>
            </w:pPr>
            <w:r>
              <w:t>Фантазеры и мечтатели - герои произведений. Произведения по выбору, например, английские народные песенки</w:t>
            </w:r>
          </w:p>
        </w:tc>
      </w:tr>
      <w:tr w:rsidR="0025679A">
        <w:tc>
          <w:tcPr>
            <w:tcW w:w="1134" w:type="dxa"/>
          </w:tcPr>
          <w:p w:rsidR="0025679A" w:rsidRDefault="00CD3C0D">
            <w:pPr>
              <w:pStyle w:val="ConsPlusNormal"/>
            </w:pPr>
            <w:r>
              <w:t>Урок 128</w:t>
            </w:r>
          </w:p>
        </w:tc>
        <w:tc>
          <w:tcPr>
            <w:tcW w:w="7937" w:type="dxa"/>
          </w:tcPr>
          <w:p w:rsidR="0025679A" w:rsidRDefault="00CD3C0D">
            <w:pPr>
              <w:pStyle w:val="ConsPlusNormal"/>
              <w:jc w:val="both"/>
            </w:pPr>
            <w:r>
              <w:t>Особенности построения волшебной сказки Ш. Перро "Кот в сапогах"</w:t>
            </w:r>
          </w:p>
        </w:tc>
      </w:tr>
      <w:tr w:rsidR="0025679A">
        <w:tc>
          <w:tcPr>
            <w:tcW w:w="1134" w:type="dxa"/>
          </w:tcPr>
          <w:p w:rsidR="0025679A" w:rsidRDefault="00CD3C0D">
            <w:pPr>
              <w:pStyle w:val="ConsPlusNormal"/>
            </w:pPr>
            <w:r>
              <w:t>Урок 129</w:t>
            </w:r>
          </w:p>
        </w:tc>
        <w:tc>
          <w:tcPr>
            <w:tcW w:w="7937" w:type="dxa"/>
          </w:tcPr>
          <w:p w:rsidR="0025679A" w:rsidRDefault="00CD3C0D">
            <w:pPr>
              <w:pStyle w:val="ConsPlusNormal"/>
              <w:jc w:val="both"/>
            </w:pPr>
            <w:r>
              <w:t>Характеристика героев сказки Ш. Перро "Кот в сапогах"</w:t>
            </w:r>
          </w:p>
        </w:tc>
      </w:tr>
      <w:tr w:rsidR="0025679A">
        <w:tc>
          <w:tcPr>
            <w:tcW w:w="1134" w:type="dxa"/>
            <w:vAlign w:val="center"/>
          </w:tcPr>
          <w:p w:rsidR="0025679A" w:rsidRDefault="00CD3C0D">
            <w:pPr>
              <w:pStyle w:val="ConsPlusNormal"/>
            </w:pPr>
            <w:r>
              <w:t xml:space="preserve">Урок </w:t>
            </w:r>
            <w:r>
              <w:t>130</w:t>
            </w:r>
          </w:p>
        </w:tc>
        <w:tc>
          <w:tcPr>
            <w:tcW w:w="7937" w:type="dxa"/>
          </w:tcPr>
          <w:p w:rsidR="0025679A" w:rsidRDefault="00CD3C0D">
            <w:pPr>
              <w:pStyle w:val="ConsPlusNormal"/>
              <w:jc w:val="both"/>
            </w:pPr>
            <w:r>
              <w:t>Х.-К. Андерсен - известный писатель-сказочник. Знакомство с его произведениями. Сказка "Огниво"</w:t>
            </w:r>
          </w:p>
        </w:tc>
      </w:tr>
      <w:tr w:rsidR="0025679A">
        <w:tc>
          <w:tcPr>
            <w:tcW w:w="1134" w:type="dxa"/>
            <w:vAlign w:val="center"/>
          </w:tcPr>
          <w:p w:rsidR="0025679A" w:rsidRDefault="00CD3C0D">
            <w:pPr>
              <w:pStyle w:val="ConsPlusNormal"/>
            </w:pPr>
            <w:r>
              <w:t>Урок 131</w:t>
            </w:r>
          </w:p>
        </w:tc>
        <w:tc>
          <w:tcPr>
            <w:tcW w:w="7937" w:type="dxa"/>
          </w:tcPr>
          <w:p w:rsidR="0025679A" w:rsidRDefault="00CD3C0D">
            <w:pPr>
              <w:pStyle w:val="ConsPlusNormal"/>
              <w:jc w:val="both"/>
            </w:pPr>
            <w:r>
              <w:t>Выделение главной мысли (идеи) сказки Х.-К. Андерсена "Пятеро из одного стручка" и других его сказок на выбор</w:t>
            </w:r>
          </w:p>
        </w:tc>
      </w:tr>
      <w:tr w:rsidR="0025679A">
        <w:tc>
          <w:tcPr>
            <w:tcW w:w="1134" w:type="dxa"/>
            <w:vAlign w:val="center"/>
          </w:tcPr>
          <w:p w:rsidR="0025679A" w:rsidRDefault="00CD3C0D">
            <w:pPr>
              <w:pStyle w:val="ConsPlusNormal"/>
            </w:pPr>
            <w:r>
              <w:t>Урок 132</w:t>
            </w:r>
          </w:p>
        </w:tc>
        <w:tc>
          <w:tcPr>
            <w:tcW w:w="7937" w:type="dxa"/>
          </w:tcPr>
          <w:p w:rsidR="0025679A" w:rsidRDefault="00CD3C0D">
            <w:pPr>
              <w:pStyle w:val="ConsPlusNormal"/>
              <w:jc w:val="both"/>
            </w:pPr>
            <w:r>
              <w:t>Тематическое повторение по</w:t>
            </w:r>
            <w:r>
              <w:t xml:space="preserve"> итогам раздела "Зарубежные писатели-сказочники"</w:t>
            </w:r>
          </w:p>
        </w:tc>
      </w:tr>
      <w:tr w:rsidR="0025679A">
        <w:tc>
          <w:tcPr>
            <w:tcW w:w="1134" w:type="dxa"/>
          </w:tcPr>
          <w:p w:rsidR="0025679A" w:rsidRDefault="00CD3C0D">
            <w:pPr>
              <w:pStyle w:val="ConsPlusNormal"/>
            </w:pPr>
            <w:r>
              <w:t>Урок 133</w:t>
            </w:r>
          </w:p>
        </w:tc>
        <w:tc>
          <w:tcPr>
            <w:tcW w:w="7937" w:type="dxa"/>
          </w:tcPr>
          <w:p w:rsidR="0025679A" w:rsidRDefault="00CD3C0D">
            <w:pPr>
              <w:pStyle w:val="ConsPlusNormal"/>
              <w:jc w:val="both"/>
            </w:pPr>
            <w:r>
              <w:t>Резервный урок. Повторение по итогам изученного во 2 классе</w:t>
            </w:r>
          </w:p>
        </w:tc>
      </w:tr>
      <w:tr w:rsidR="0025679A">
        <w:tc>
          <w:tcPr>
            <w:tcW w:w="1134" w:type="dxa"/>
            <w:vAlign w:val="center"/>
          </w:tcPr>
          <w:p w:rsidR="0025679A" w:rsidRDefault="00CD3C0D">
            <w:pPr>
              <w:pStyle w:val="ConsPlusNormal"/>
            </w:pPr>
            <w:r>
              <w:t>Урок 134</w:t>
            </w:r>
          </w:p>
        </w:tc>
        <w:tc>
          <w:tcPr>
            <w:tcW w:w="7937" w:type="dxa"/>
          </w:tcPr>
          <w:p w:rsidR="0025679A" w:rsidRDefault="00CD3C0D">
            <w:pPr>
              <w:pStyle w:val="ConsPlusNormal"/>
              <w:jc w:val="both"/>
            </w:pPr>
            <w:r>
              <w:t>Книга как источник необходимых знаний. На примере произведения Г.А. Ладонщиков "Лучший друг"</w:t>
            </w:r>
          </w:p>
        </w:tc>
      </w:tr>
      <w:tr w:rsidR="0025679A">
        <w:tc>
          <w:tcPr>
            <w:tcW w:w="1134" w:type="dxa"/>
          </w:tcPr>
          <w:p w:rsidR="0025679A" w:rsidRDefault="00CD3C0D">
            <w:pPr>
              <w:pStyle w:val="ConsPlusNormal"/>
            </w:pPr>
            <w:r>
              <w:t>Урок 135</w:t>
            </w:r>
          </w:p>
        </w:tc>
        <w:tc>
          <w:tcPr>
            <w:tcW w:w="7937" w:type="dxa"/>
          </w:tcPr>
          <w:p w:rsidR="0025679A" w:rsidRDefault="00CD3C0D">
            <w:pPr>
              <w:pStyle w:val="ConsPlusNormal"/>
              <w:jc w:val="both"/>
            </w:pPr>
            <w:r>
              <w:t xml:space="preserve">Ориентировка в книге: </w:t>
            </w:r>
            <w:r>
              <w:t>обложка, содержание, аннотация, иллюстрация</w:t>
            </w:r>
          </w:p>
        </w:tc>
      </w:tr>
      <w:tr w:rsidR="0025679A">
        <w:tc>
          <w:tcPr>
            <w:tcW w:w="1134" w:type="dxa"/>
            <w:vAlign w:val="center"/>
          </w:tcPr>
          <w:p w:rsidR="0025679A" w:rsidRDefault="00CD3C0D">
            <w:pPr>
              <w:pStyle w:val="ConsPlusNormal"/>
            </w:pPr>
            <w:r>
              <w:t>Урок 136</w:t>
            </w:r>
          </w:p>
        </w:tc>
        <w:tc>
          <w:tcPr>
            <w:tcW w:w="7937" w:type="dxa"/>
          </w:tcPr>
          <w:p w:rsidR="0025679A" w:rsidRDefault="00CD3C0D">
            <w:pPr>
              <w:pStyle w:val="ConsPlusNormal"/>
              <w:jc w:val="both"/>
            </w:pPr>
            <w:r>
              <w:t>Резервный урок. Выбор книг на основе рекомендательного списка: летнее чтение</w:t>
            </w:r>
          </w:p>
        </w:tc>
      </w:tr>
      <w:tr w:rsidR="0025679A">
        <w:tc>
          <w:tcPr>
            <w:tcW w:w="9071" w:type="dxa"/>
            <w:gridSpan w:val="2"/>
          </w:tcPr>
          <w:p w:rsidR="0025679A" w:rsidRDefault="00CD3C0D">
            <w:pPr>
              <w:pStyle w:val="ConsPlusNormal"/>
              <w:jc w:val="both"/>
            </w:pPr>
            <w:r>
              <w:t>ОБЩЕЕ КОЛИЧЕСТВО УРОКОВ ПО ПРОГРАММЕ: 136, из них уроков, отведенных на контрольные работы, - не более 13</w:t>
            </w:r>
          </w:p>
        </w:tc>
      </w:tr>
    </w:tbl>
    <w:p w:rsidR="0025679A" w:rsidRDefault="0025679A">
      <w:pPr>
        <w:pStyle w:val="ConsPlusNormal"/>
        <w:jc w:val="both"/>
      </w:pPr>
    </w:p>
    <w:p w:rsidR="0025679A" w:rsidRDefault="00CD3C0D">
      <w:pPr>
        <w:pStyle w:val="ConsPlusNormal"/>
        <w:jc w:val="both"/>
      </w:pPr>
      <w:r>
        <w:t>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center"/>
            </w:pPr>
            <w:r>
              <w:t>Урок 1</w:t>
            </w:r>
          </w:p>
        </w:tc>
        <w:tc>
          <w:tcPr>
            <w:tcW w:w="7937" w:type="dxa"/>
            <w:vAlign w:val="center"/>
          </w:tcPr>
          <w:p w:rsidR="0025679A" w:rsidRDefault="00CD3C0D">
            <w:pPr>
              <w:pStyle w:val="ConsPlusNormal"/>
              <w:jc w:val="both"/>
            </w:pPr>
            <w:r>
              <w:t>В мире книг. Книга как особый вид искусства</w:t>
            </w:r>
          </w:p>
        </w:tc>
      </w:tr>
      <w:tr w:rsidR="0025679A">
        <w:tc>
          <w:tcPr>
            <w:tcW w:w="1134" w:type="dxa"/>
            <w:vAlign w:val="center"/>
          </w:tcPr>
          <w:p w:rsidR="0025679A" w:rsidRDefault="00CD3C0D">
            <w:pPr>
              <w:pStyle w:val="ConsPlusNormal"/>
              <w:jc w:val="center"/>
            </w:pPr>
            <w:r>
              <w:t>Урок 2</w:t>
            </w:r>
          </w:p>
        </w:tc>
        <w:tc>
          <w:tcPr>
            <w:tcW w:w="7937" w:type="dxa"/>
            <w:vAlign w:val="center"/>
          </w:tcPr>
          <w:p w:rsidR="0025679A" w:rsidRDefault="00CD3C0D">
            <w:pPr>
              <w:pStyle w:val="ConsPlusNormal"/>
              <w:jc w:val="both"/>
            </w:pPr>
            <w:r>
              <w:t>Общее представление о первых книгах на Руси, знакомство с рукописными книгами</w:t>
            </w:r>
          </w:p>
        </w:tc>
      </w:tr>
      <w:tr w:rsidR="0025679A">
        <w:tc>
          <w:tcPr>
            <w:tcW w:w="1134" w:type="dxa"/>
            <w:vAlign w:val="center"/>
          </w:tcPr>
          <w:p w:rsidR="0025679A" w:rsidRDefault="00CD3C0D">
            <w:pPr>
              <w:pStyle w:val="ConsPlusNormal"/>
              <w:jc w:val="center"/>
            </w:pPr>
            <w:r>
              <w:t>Урок 3</w:t>
            </w:r>
          </w:p>
        </w:tc>
        <w:tc>
          <w:tcPr>
            <w:tcW w:w="7937" w:type="dxa"/>
            <w:vAlign w:val="center"/>
          </w:tcPr>
          <w:p w:rsidR="0025679A" w:rsidRDefault="00CD3C0D">
            <w:pPr>
              <w:pStyle w:val="ConsPlusNormal"/>
              <w:jc w:val="both"/>
            </w:pPr>
            <w:r>
              <w:t xml:space="preserve">Ценность чтения художественной литературы и фольклора, осознание важности читательской </w:t>
            </w:r>
            <w:r>
              <w:t>деятельности</w:t>
            </w:r>
          </w:p>
        </w:tc>
      </w:tr>
      <w:tr w:rsidR="0025679A">
        <w:tc>
          <w:tcPr>
            <w:tcW w:w="1134" w:type="dxa"/>
            <w:vAlign w:val="center"/>
          </w:tcPr>
          <w:p w:rsidR="0025679A" w:rsidRDefault="00CD3C0D">
            <w:pPr>
              <w:pStyle w:val="ConsPlusNormal"/>
              <w:jc w:val="center"/>
            </w:pPr>
            <w:r>
              <w:t>Урок 4</w:t>
            </w:r>
          </w:p>
        </w:tc>
        <w:tc>
          <w:tcPr>
            <w:tcW w:w="7937" w:type="dxa"/>
            <w:vAlign w:val="center"/>
          </w:tcPr>
          <w:p w:rsidR="0025679A" w:rsidRDefault="00CD3C0D">
            <w:pPr>
              <w:pStyle w:val="ConsPlusNormal"/>
              <w:jc w:val="both"/>
            </w:pPr>
            <w:r>
              <w:t>Развитие речи: использование образных слов, пословиц и поговорок, крылатых выражений. Книги и словари, созданные В.И. Далем</w:t>
            </w:r>
          </w:p>
        </w:tc>
      </w:tr>
      <w:tr w:rsidR="0025679A">
        <w:tc>
          <w:tcPr>
            <w:tcW w:w="1134" w:type="dxa"/>
            <w:vAlign w:val="center"/>
          </w:tcPr>
          <w:p w:rsidR="0025679A" w:rsidRDefault="00CD3C0D">
            <w:pPr>
              <w:pStyle w:val="ConsPlusNormal"/>
              <w:jc w:val="center"/>
            </w:pPr>
            <w:r>
              <w:t>Урок 5</w:t>
            </w:r>
          </w:p>
        </w:tc>
        <w:tc>
          <w:tcPr>
            <w:tcW w:w="7937" w:type="dxa"/>
            <w:vAlign w:val="center"/>
          </w:tcPr>
          <w:p w:rsidR="0025679A" w:rsidRDefault="00CD3C0D">
            <w:pPr>
              <w:pStyle w:val="ConsPlusNormal"/>
              <w:jc w:val="both"/>
            </w:pPr>
            <w:r>
              <w:t>Художественные особенности волшебной сказки разного вида (о животных, бытовые)</w:t>
            </w:r>
          </w:p>
        </w:tc>
      </w:tr>
      <w:tr w:rsidR="0025679A">
        <w:tc>
          <w:tcPr>
            <w:tcW w:w="1134" w:type="dxa"/>
            <w:vAlign w:val="center"/>
          </w:tcPr>
          <w:p w:rsidR="0025679A" w:rsidRDefault="00CD3C0D">
            <w:pPr>
              <w:pStyle w:val="ConsPlusNormal"/>
              <w:jc w:val="center"/>
            </w:pPr>
            <w:r>
              <w:t>Урок 6</w:t>
            </w:r>
          </w:p>
        </w:tc>
        <w:tc>
          <w:tcPr>
            <w:tcW w:w="7937" w:type="dxa"/>
            <w:vAlign w:val="center"/>
          </w:tcPr>
          <w:p w:rsidR="0025679A" w:rsidRDefault="00CD3C0D">
            <w:pPr>
              <w:pStyle w:val="ConsPlusNormal"/>
              <w:jc w:val="both"/>
            </w:pPr>
            <w:r>
              <w:t>Былина как народ</w:t>
            </w:r>
            <w:r>
              <w:t>ный песенный сказ о героическом событии. Фольклорные особенности: выразительность, напевность исполнения</w:t>
            </w:r>
          </w:p>
        </w:tc>
      </w:tr>
      <w:tr w:rsidR="0025679A">
        <w:tc>
          <w:tcPr>
            <w:tcW w:w="1134" w:type="dxa"/>
            <w:vAlign w:val="center"/>
          </w:tcPr>
          <w:p w:rsidR="0025679A" w:rsidRDefault="00CD3C0D">
            <w:pPr>
              <w:pStyle w:val="ConsPlusNormal"/>
              <w:jc w:val="center"/>
            </w:pPr>
            <w:r>
              <w:t>Урок 7</w:t>
            </w:r>
          </w:p>
        </w:tc>
        <w:tc>
          <w:tcPr>
            <w:tcW w:w="7937" w:type="dxa"/>
            <w:vAlign w:val="center"/>
          </w:tcPr>
          <w:p w:rsidR="0025679A" w:rsidRDefault="00CD3C0D">
            <w:pPr>
              <w:pStyle w:val="ConsPlusNormal"/>
              <w:jc w:val="both"/>
            </w:pPr>
            <w:r>
              <w:t>Характеристика главного героя (где жил, чем занимался, какими качествами обладал). На примере образа Ильи Муромца</w:t>
            </w:r>
          </w:p>
        </w:tc>
      </w:tr>
      <w:tr w:rsidR="0025679A">
        <w:tc>
          <w:tcPr>
            <w:tcW w:w="1134" w:type="dxa"/>
            <w:vAlign w:val="center"/>
          </w:tcPr>
          <w:p w:rsidR="0025679A" w:rsidRDefault="00CD3C0D">
            <w:pPr>
              <w:pStyle w:val="ConsPlusNormal"/>
              <w:jc w:val="center"/>
            </w:pPr>
            <w:r>
              <w:t>Урок 8</w:t>
            </w:r>
          </w:p>
        </w:tc>
        <w:tc>
          <w:tcPr>
            <w:tcW w:w="7937" w:type="dxa"/>
            <w:vAlign w:val="center"/>
          </w:tcPr>
          <w:p w:rsidR="0025679A" w:rsidRDefault="00CD3C0D">
            <w:pPr>
              <w:pStyle w:val="ConsPlusNormal"/>
              <w:jc w:val="both"/>
            </w:pPr>
            <w:r>
              <w:t xml:space="preserve">Описание картин </w:t>
            </w:r>
            <w:r>
              <w:t>природы как способ рассказать в песне о родной земле. Темы народных песен</w:t>
            </w:r>
          </w:p>
        </w:tc>
      </w:tr>
      <w:tr w:rsidR="0025679A">
        <w:tc>
          <w:tcPr>
            <w:tcW w:w="1134" w:type="dxa"/>
            <w:vAlign w:val="center"/>
          </w:tcPr>
          <w:p w:rsidR="0025679A" w:rsidRDefault="00CD3C0D">
            <w:pPr>
              <w:pStyle w:val="ConsPlusNormal"/>
              <w:jc w:val="center"/>
            </w:pPr>
            <w:r>
              <w:t>Урок 9</w:t>
            </w:r>
          </w:p>
        </w:tc>
        <w:tc>
          <w:tcPr>
            <w:tcW w:w="7937" w:type="dxa"/>
            <w:vAlign w:val="center"/>
          </w:tcPr>
          <w:p w:rsidR="0025679A" w:rsidRDefault="00CD3C0D">
            <w:pPr>
              <w:pStyle w:val="ConsPlusNormal"/>
              <w:jc w:val="both"/>
            </w:pPr>
            <w: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25679A">
        <w:tc>
          <w:tcPr>
            <w:tcW w:w="1134" w:type="dxa"/>
            <w:vAlign w:val="center"/>
          </w:tcPr>
          <w:p w:rsidR="0025679A" w:rsidRDefault="00CD3C0D">
            <w:pPr>
              <w:pStyle w:val="ConsPlusNormal"/>
            </w:pPr>
            <w:r>
              <w:t>Урок 10</w:t>
            </w:r>
          </w:p>
        </w:tc>
        <w:tc>
          <w:tcPr>
            <w:tcW w:w="7937" w:type="dxa"/>
            <w:vAlign w:val="center"/>
          </w:tcPr>
          <w:p w:rsidR="0025679A" w:rsidRDefault="00CD3C0D">
            <w:pPr>
              <w:pStyle w:val="ConsPlusNormal"/>
              <w:jc w:val="both"/>
            </w:pPr>
            <w: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25679A">
        <w:tc>
          <w:tcPr>
            <w:tcW w:w="1134" w:type="dxa"/>
            <w:vAlign w:val="center"/>
          </w:tcPr>
          <w:p w:rsidR="0025679A" w:rsidRDefault="00CD3C0D">
            <w:pPr>
              <w:pStyle w:val="ConsPlusNormal"/>
            </w:pPr>
            <w:r>
              <w:t>Урок 11</w:t>
            </w:r>
          </w:p>
        </w:tc>
        <w:tc>
          <w:tcPr>
            <w:tcW w:w="7937" w:type="dxa"/>
            <w:vAlign w:val="center"/>
          </w:tcPr>
          <w:p w:rsidR="0025679A" w:rsidRDefault="00CD3C0D">
            <w:pPr>
              <w:pStyle w:val="ConsPlusNormal"/>
              <w:jc w:val="both"/>
            </w:pPr>
            <w:r>
              <w:t>Особенности построения (композиция) волшебной сказки: составление плана. На примере русской на</w:t>
            </w:r>
            <w:r>
              <w:t>родной сказки "Иван-царевич и Серый Волк"</w:t>
            </w:r>
          </w:p>
        </w:tc>
      </w:tr>
      <w:tr w:rsidR="0025679A">
        <w:tc>
          <w:tcPr>
            <w:tcW w:w="1134" w:type="dxa"/>
            <w:vAlign w:val="center"/>
          </w:tcPr>
          <w:p w:rsidR="0025679A" w:rsidRDefault="00CD3C0D">
            <w:pPr>
              <w:pStyle w:val="ConsPlusNormal"/>
            </w:pPr>
            <w:r>
              <w:t>Урок 12</w:t>
            </w:r>
          </w:p>
        </w:tc>
        <w:tc>
          <w:tcPr>
            <w:tcW w:w="7937" w:type="dxa"/>
            <w:vAlign w:val="center"/>
          </w:tcPr>
          <w:p w:rsidR="0025679A" w:rsidRDefault="00CD3C0D">
            <w:pPr>
              <w:pStyle w:val="ConsPlusNormal"/>
              <w:jc w:val="both"/>
            </w:pPr>
            <w:r>
              <w:t>Иллюстрация как отражение сюжета волшебной сказки (картины В.М. Васнецова, иллюстрации И.Я. Билибина)</w:t>
            </w:r>
          </w:p>
        </w:tc>
      </w:tr>
      <w:tr w:rsidR="0025679A">
        <w:tc>
          <w:tcPr>
            <w:tcW w:w="1134" w:type="dxa"/>
            <w:vAlign w:val="center"/>
          </w:tcPr>
          <w:p w:rsidR="0025679A" w:rsidRDefault="00CD3C0D">
            <w:pPr>
              <w:pStyle w:val="ConsPlusNormal"/>
            </w:pPr>
            <w:r>
              <w:t>Урок 13</w:t>
            </w:r>
          </w:p>
        </w:tc>
        <w:tc>
          <w:tcPr>
            <w:tcW w:w="7937" w:type="dxa"/>
            <w:vAlign w:val="center"/>
          </w:tcPr>
          <w:p w:rsidR="0025679A" w:rsidRDefault="00CD3C0D">
            <w:pPr>
              <w:pStyle w:val="ConsPlusNormal"/>
              <w:jc w:val="both"/>
            </w:pPr>
            <w:r>
              <w:t xml:space="preserve">Характеристика героя, волшебные помощники. На примере русской народной сказки "Иван-царевич и </w:t>
            </w:r>
            <w:r>
              <w:t>серый волк"</w:t>
            </w:r>
          </w:p>
        </w:tc>
      </w:tr>
      <w:tr w:rsidR="0025679A">
        <w:tc>
          <w:tcPr>
            <w:tcW w:w="1134" w:type="dxa"/>
            <w:vAlign w:val="center"/>
          </w:tcPr>
          <w:p w:rsidR="0025679A" w:rsidRDefault="00CD3C0D">
            <w:pPr>
              <w:pStyle w:val="ConsPlusNormal"/>
            </w:pPr>
            <w:r>
              <w:t>Урок 14</w:t>
            </w:r>
          </w:p>
        </w:tc>
        <w:tc>
          <w:tcPr>
            <w:tcW w:w="7937" w:type="dxa"/>
            <w:vAlign w:val="center"/>
          </w:tcPr>
          <w:p w:rsidR="0025679A" w:rsidRDefault="00CD3C0D">
            <w:pPr>
              <w:pStyle w:val="ConsPlusNormal"/>
              <w:jc w:val="both"/>
            </w:pPr>
            <w:r>
              <w:t>Представление в сказке народного быта и культуры. Произведения по выбору, например, русская народная сказка "Сивка-бурка"</w:t>
            </w:r>
          </w:p>
        </w:tc>
      </w:tr>
      <w:tr w:rsidR="0025679A">
        <w:tc>
          <w:tcPr>
            <w:tcW w:w="1134" w:type="dxa"/>
            <w:vAlign w:val="center"/>
          </w:tcPr>
          <w:p w:rsidR="0025679A" w:rsidRDefault="00CD3C0D">
            <w:pPr>
              <w:pStyle w:val="ConsPlusNormal"/>
            </w:pPr>
            <w:r>
              <w:t>Урок 15</w:t>
            </w:r>
          </w:p>
        </w:tc>
        <w:tc>
          <w:tcPr>
            <w:tcW w:w="7937" w:type="dxa"/>
            <w:vAlign w:val="center"/>
          </w:tcPr>
          <w:p w:rsidR="0025679A" w:rsidRDefault="00CD3C0D">
            <w:pPr>
              <w:pStyle w:val="ConsPlusNormal"/>
              <w:jc w:val="both"/>
            </w:pPr>
            <w:r>
              <w:t>Пословицы народов России</w:t>
            </w:r>
          </w:p>
        </w:tc>
      </w:tr>
      <w:tr w:rsidR="0025679A">
        <w:tc>
          <w:tcPr>
            <w:tcW w:w="1134" w:type="dxa"/>
            <w:vAlign w:val="center"/>
          </w:tcPr>
          <w:p w:rsidR="0025679A" w:rsidRDefault="00CD3C0D">
            <w:pPr>
              <w:pStyle w:val="ConsPlusNormal"/>
            </w:pPr>
            <w:r>
              <w:t>Урок 16</w:t>
            </w:r>
          </w:p>
        </w:tc>
        <w:tc>
          <w:tcPr>
            <w:tcW w:w="7937" w:type="dxa"/>
            <w:vAlign w:val="center"/>
          </w:tcPr>
          <w:p w:rsidR="0025679A" w:rsidRDefault="00CD3C0D">
            <w:pPr>
              <w:pStyle w:val="ConsPlusNormal"/>
              <w:jc w:val="both"/>
            </w:pPr>
            <w:r>
              <w:t>Устное народное творчество. Характеристика малых жанров фольклора: пот</w:t>
            </w:r>
            <w:r>
              <w:t>ешки, небылицы, скороговорки, считалки...</w:t>
            </w:r>
          </w:p>
        </w:tc>
      </w:tr>
      <w:tr w:rsidR="0025679A">
        <w:tc>
          <w:tcPr>
            <w:tcW w:w="1134" w:type="dxa"/>
            <w:vAlign w:val="center"/>
          </w:tcPr>
          <w:p w:rsidR="0025679A" w:rsidRDefault="00CD3C0D">
            <w:pPr>
              <w:pStyle w:val="ConsPlusNormal"/>
            </w:pPr>
            <w:r>
              <w:t>Урок 17</w:t>
            </w:r>
          </w:p>
        </w:tc>
        <w:tc>
          <w:tcPr>
            <w:tcW w:w="7937" w:type="dxa"/>
            <w:vAlign w:val="center"/>
          </w:tcPr>
          <w:p w:rsidR="0025679A" w:rsidRDefault="00CD3C0D">
            <w:pPr>
              <w:pStyle w:val="ConsPlusNormal"/>
              <w:jc w:val="both"/>
            </w:pPr>
            <w:r>
              <w:t>Загадка как жанр фольклора, знакомство с видами загадок</w:t>
            </w:r>
          </w:p>
        </w:tc>
      </w:tr>
      <w:tr w:rsidR="0025679A">
        <w:tc>
          <w:tcPr>
            <w:tcW w:w="1134" w:type="dxa"/>
            <w:vAlign w:val="center"/>
          </w:tcPr>
          <w:p w:rsidR="0025679A" w:rsidRDefault="00CD3C0D">
            <w:pPr>
              <w:pStyle w:val="ConsPlusNormal"/>
            </w:pPr>
            <w:r>
              <w:t>Урок 18</w:t>
            </w:r>
          </w:p>
        </w:tc>
        <w:tc>
          <w:tcPr>
            <w:tcW w:w="7937" w:type="dxa"/>
            <w:vAlign w:val="center"/>
          </w:tcPr>
          <w:p w:rsidR="0025679A" w:rsidRDefault="00CD3C0D">
            <w:pPr>
              <w:pStyle w:val="ConsPlusNormal"/>
              <w:jc w:val="both"/>
            </w:pPr>
            <w:r>
              <w:t>Тематическое повторение по итогам раздела "Фольклор (устное народное творчество)"</w:t>
            </w:r>
          </w:p>
        </w:tc>
      </w:tr>
      <w:tr w:rsidR="0025679A">
        <w:tc>
          <w:tcPr>
            <w:tcW w:w="1134" w:type="dxa"/>
            <w:vAlign w:val="center"/>
          </w:tcPr>
          <w:p w:rsidR="0025679A" w:rsidRDefault="00CD3C0D">
            <w:pPr>
              <w:pStyle w:val="ConsPlusNormal"/>
            </w:pPr>
            <w:r>
              <w:t>Урок 19</w:t>
            </w:r>
          </w:p>
        </w:tc>
        <w:tc>
          <w:tcPr>
            <w:tcW w:w="7937" w:type="dxa"/>
            <w:vAlign w:val="center"/>
          </w:tcPr>
          <w:p w:rsidR="0025679A" w:rsidRDefault="00CD3C0D">
            <w:pPr>
              <w:pStyle w:val="ConsPlusNormal"/>
              <w:jc w:val="both"/>
            </w:pPr>
            <w:r>
              <w:t xml:space="preserve">Работа с детскими книгами. Проект: составляем </w:t>
            </w:r>
            <w:r>
              <w:t>словарь устаревших слов</w:t>
            </w:r>
          </w:p>
        </w:tc>
      </w:tr>
      <w:tr w:rsidR="0025679A">
        <w:tc>
          <w:tcPr>
            <w:tcW w:w="1134" w:type="dxa"/>
            <w:vAlign w:val="center"/>
          </w:tcPr>
          <w:p w:rsidR="0025679A" w:rsidRDefault="00CD3C0D">
            <w:pPr>
              <w:pStyle w:val="ConsPlusNormal"/>
            </w:pPr>
            <w:r>
              <w:t>Урок 20</w:t>
            </w:r>
          </w:p>
        </w:tc>
        <w:tc>
          <w:tcPr>
            <w:tcW w:w="7937" w:type="dxa"/>
            <w:vAlign w:val="center"/>
          </w:tcPr>
          <w:p w:rsidR="0025679A" w:rsidRDefault="00CD3C0D">
            <w:pPr>
              <w:pStyle w:val="ConsPlusNormal"/>
              <w:jc w:val="both"/>
            </w:pPr>
            <w: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25679A">
        <w:tc>
          <w:tcPr>
            <w:tcW w:w="1134" w:type="dxa"/>
            <w:vAlign w:val="center"/>
          </w:tcPr>
          <w:p w:rsidR="0025679A" w:rsidRDefault="00CD3C0D">
            <w:pPr>
              <w:pStyle w:val="ConsPlusNormal"/>
            </w:pPr>
            <w:r>
              <w:t>Урок 21</w:t>
            </w:r>
          </w:p>
        </w:tc>
        <w:tc>
          <w:tcPr>
            <w:tcW w:w="7937" w:type="dxa"/>
            <w:vAlign w:val="center"/>
          </w:tcPr>
          <w:p w:rsidR="0025679A" w:rsidRDefault="00CD3C0D">
            <w:pPr>
              <w:pStyle w:val="ConsPlusNormal"/>
              <w:jc w:val="both"/>
            </w:pPr>
            <w:r>
              <w:t>Резервный урок. Историческая обстановка как фон создания произведе</w:t>
            </w:r>
            <w:r>
              <w:t>ния (на примере былин)</w:t>
            </w:r>
          </w:p>
        </w:tc>
      </w:tr>
      <w:tr w:rsidR="0025679A">
        <w:tc>
          <w:tcPr>
            <w:tcW w:w="1134" w:type="dxa"/>
            <w:vAlign w:val="center"/>
          </w:tcPr>
          <w:p w:rsidR="0025679A" w:rsidRDefault="00CD3C0D">
            <w:pPr>
              <w:pStyle w:val="ConsPlusNormal"/>
            </w:pPr>
            <w:r>
              <w:t>Урок 22</w:t>
            </w:r>
          </w:p>
        </w:tc>
        <w:tc>
          <w:tcPr>
            <w:tcW w:w="7937" w:type="dxa"/>
            <w:vAlign w:val="center"/>
          </w:tcPr>
          <w:p w:rsidR="0025679A" w:rsidRDefault="00CD3C0D">
            <w:pPr>
              <w:pStyle w:val="ConsPlusNormal"/>
              <w:jc w:val="both"/>
            </w:pPr>
            <w: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25679A">
        <w:tc>
          <w:tcPr>
            <w:tcW w:w="1134" w:type="dxa"/>
            <w:vAlign w:val="center"/>
          </w:tcPr>
          <w:p w:rsidR="0025679A" w:rsidRDefault="00CD3C0D">
            <w:pPr>
              <w:pStyle w:val="ConsPlusNormal"/>
            </w:pPr>
            <w:r>
              <w:t>Урок 23</w:t>
            </w:r>
          </w:p>
        </w:tc>
        <w:tc>
          <w:tcPr>
            <w:tcW w:w="7937" w:type="dxa"/>
            <w:vAlign w:val="center"/>
          </w:tcPr>
          <w:p w:rsidR="0025679A" w:rsidRDefault="00CD3C0D">
            <w:pPr>
              <w:pStyle w:val="ConsPlusNormal"/>
              <w:jc w:val="both"/>
            </w:pPr>
            <w:r>
              <w:t>Средства художественной выразительности (эпитет, сравнение, олиц</w:t>
            </w:r>
            <w:r>
              <w:t>етворение) в лирических произведениях поэтов XIX - XX вв.</w:t>
            </w:r>
          </w:p>
        </w:tc>
      </w:tr>
      <w:tr w:rsidR="0025679A">
        <w:tc>
          <w:tcPr>
            <w:tcW w:w="1134" w:type="dxa"/>
            <w:vAlign w:val="center"/>
          </w:tcPr>
          <w:p w:rsidR="0025679A" w:rsidRDefault="00CD3C0D">
            <w:pPr>
              <w:pStyle w:val="ConsPlusNormal"/>
            </w:pPr>
            <w:r>
              <w:t>Урок 24</w:t>
            </w:r>
          </w:p>
        </w:tc>
        <w:tc>
          <w:tcPr>
            <w:tcW w:w="7937" w:type="dxa"/>
            <w:vAlign w:val="center"/>
          </w:tcPr>
          <w:p w:rsidR="0025679A" w:rsidRDefault="00CD3C0D">
            <w:pPr>
              <w:pStyle w:val="ConsPlusNormal"/>
              <w:jc w:val="both"/>
            </w:pPr>
            <w:r>
              <w:t>Описание картин осенней природы в стихотворении Ф.И. Тютчева "Есть в осени первоначальной...", "Листья"</w:t>
            </w:r>
          </w:p>
        </w:tc>
      </w:tr>
      <w:tr w:rsidR="0025679A">
        <w:tc>
          <w:tcPr>
            <w:tcW w:w="1134" w:type="dxa"/>
            <w:vAlign w:val="center"/>
          </w:tcPr>
          <w:p w:rsidR="0025679A" w:rsidRDefault="00CD3C0D">
            <w:pPr>
              <w:pStyle w:val="ConsPlusNormal"/>
            </w:pPr>
            <w:r>
              <w:t>Урок 25</w:t>
            </w:r>
          </w:p>
        </w:tc>
        <w:tc>
          <w:tcPr>
            <w:tcW w:w="7937" w:type="dxa"/>
            <w:vAlign w:val="center"/>
          </w:tcPr>
          <w:p w:rsidR="0025679A" w:rsidRDefault="00CD3C0D">
            <w:pPr>
              <w:pStyle w:val="ConsPlusNormal"/>
              <w:jc w:val="both"/>
            </w:pPr>
            <w:r>
              <w:t>Сравнение стихотворений об осени. На примере произведений Ф.И. Тютчева "Есть</w:t>
            </w:r>
            <w:r>
              <w:t xml:space="preserve"> в осени первоначальной..." и А.Н. Майкова "Осень"</w:t>
            </w:r>
          </w:p>
        </w:tc>
      </w:tr>
      <w:tr w:rsidR="0025679A">
        <w:tc>
          <w:tcPr>
            <w:tcW w:w="1134" w:type="dxa"/>
            <w:vAlign w:val="center"/>
          </w:tcPr>
          <w:p w:rsidR="0025679A" w:rsidRDefault="00CD3C0D">
            <w:pPr>
              <w:pStyle w:val="ConsPlusNormal"/>
            </w:pPr>
            <w:r>
              <w:t>Урок 26</w:t>
            </w:r>
          </w:p>
        </w:tc>
        <w:tc>
          <w:tcPr>
            <w:tcW w:w="7937" w:type="dxa"/>
            <w:vAlign w:val="center"/>
          </w:tcPr>
          <w:p w:rsidR="0025679A" w:rsidRDefault="00CD3C0D">
            <w:pPr>
              <w:pStyle w:val="ConsPlusNormal"/>
              <w:jc w:val="both"/>
            </w:pPr>
            <w:r>
              <w:t>Олицетворение как одно из средств выразительности лирического произведения</w:t>
            </w:r>
          </w:p>
        </w:tc>
      </w:tr>
      <w:tr w:rsidR="0025679A">
        <w:tc>
          <w:tcPr>
            <w:tcW w:w="1134" w:type="dxa"/>
            <w:vAlign w:val="center"/>
          </w:tcPr>
          <w:p w:rsidR="0025679A" w:rsidRDefault="00CD3C0D">
            <w:pPr>
              <w:pStyle w:val="ConsPlusNormal"/>
            </w:pPr>
            <w:r>
              <w:t>Урок 27</w:t>
            </w:r>
          </w:p>
        </w:tc>
        <w:tc>
          <w:tcPr>
            <w:tcW w:w="7937" w:type="dxa"/>
            <w:vAlign w:val="center"/>
          </w:tcPr>
          <w:p w:rsidR="0025679A" w:rsidRDefault="00CD3C0D">
            <w:pPr>
              <w:pStyle w:val="ConsPlusNormal"/>
              <w:jc w:val="both"/>
            </w:pPr>
            <w:r>
              <w:t>Восприятие картин зимнего пейзажа в стихотворениях, А.А. Фета "Кот поет, глаза прищуря", "Мама! Глянь-ка из окош</w:t>
            </w:r>
            <w:r>
              <w:t>ка...", И.С. Никитин "Встреча зимы"</w:t>
            </w:r>
          </w:p>
        </w:tc>
      </w:tr>
      <w:tr w:rsidR="0025679A">
        <w:tc>
          <w:tcPr>
            <w:tcW w:w="1134" w:type="dxa"/>
            <w:vAlign w:val="center"/>
          </w:tcPr>
          <w:p w:rsidR="0025679A" w:rsidRDefault="00CD3C0D">
            <w:pPr>
              <w:pStyle w:val="ConsPlusNormal"/>
            </w:pPr>
            <w:r>
              <w:t>Урок 28</w:t>
            </w:r>
          </w:p>
        </w:tc>
        <w:tc>
          <w:tcPr>
            <w:tcW w:w="7937" w:type="dxa"/>
            <w:vAlign w:val="center"/>
          </w:tcPr>
          <w:p w:rsidR="0025679A" w:rsidRDefault="00CD3C0D">
            <w:pPr>
              <w:pStyle w:val="ConsPlusNormal"/>
              <w:jc w:val="both"/>
            </w:pPr>
            <w:r>
              <w:t>Слова, с помощью которых поэт описывает и оживляет природу на примере стихотворений И.З. Сурикова "Детство", "Зима"</w:t>
            </w:r>
          </w:p>
        </w:tc>
      </w:tr>
      <w:tr w:rsidR="0025679A">
        <w:tc>
          <w:tcPr>
            <w:tcW w:w="1134" w:type="dxa"/>
            <w:vAlign w:val="center"/>
          </w:tcPr>
          <w:p w:rsidR="0025679A" w:rsidRDefault="00CD3C0D">
            <w:pPr>
              <w:pStyle w:val="ConsPlusNormal"/>
            </w:pPr>
            <w:r>
              <w:t>Урок 29</w:t>
            </w:r>
          </w:p>
        </w:tc>
        <w:tc>
          <w:tcPr>
            <w:tcW w:w="7937" w:type="dxa"/>
            <w:vAlign w:val="center"/>
          </w:tcPr>
          <w:p w:rsidR="0025679A" w:rsidRDefault="00CD3C0D">
            <w:pPr>
              <w:pStyle w:val="ConsPlusNormal"/>
              <w:jc w:val="both"/>
            </w:pPr>
            <w:r>
              <w:t>Поэты о красоте родной природы. На примере произведения Н.А. Некрасова "Железная дорог</w:t>
            </w:r>
            <w:r>
              <w:t>а" (отрывок)</w:t>
            </w:r>
          </w:p>
        </w:tc>
      </w:tr>
      <w:tr w:rsidR="0025679A">
        <w:tc>
          <w:tcPr>
            <w:tcW w:w="1134" w:type="dxa"/>
            <w:vAlign w:val="center"/>
          </w:tcPr>
          <w:p w:rsidR="0025679A" w:rsidRDefault="00CD3C0D">
            <w:pPr>
              <w:pStyle w:val="ConsPlusNormal"/>
            </w:pPr>
            <w:r>
              <w:t>Урок 30</w:t>
            </w:r>
          </w:p>
        </w:tc>
        <w:tc>
          <w:tcPr>
            <w:tcW w:w="7937" w:type="dxa"/>
            <w:vAlign w:val="center"/>
          </w:tcPr>
          <w:p w:rsidR="0025679A" w:rsidRDefault="00CD3C0D">
            <w:pPr>
              <w:pStyle w:val="ConsPlusNormal"/>
              <w:jc w:val="both"/>
            </w:pPr>
            <w: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25679A">
        <w:tc>
          <w:tcPr>
            <w:tcW w:w="1134" w:type="dxa"/>
            <w:vAlign w:val="center"/>
          </w:tcPr>
          <w:p w:rsidR="0025679A" w:rsidRDefault="00CD3C0D">
            <w:pPr>
              <w:pStyle w:val="ConsPlusNormal"/>
            </w:pPr>
            <w:r>
              <w:t>Урок 31</w:t>
            </w:r>
          </w:p>
        </w:tc>
        <w:tc>
          <w:tcPr>
            <w:tcW w:w="7937" w:type="dxa"/>
            <w:vAlign w:val="center"/>
          </w:tcPr>
          <w:p w:rsidR="0025679A" w:rsidRDefault="00CD3C0D">
            <w:pPr>
              <w:pStyle w:val="ConsPlusNormal"/>
              <w:jc w:val="both"/>
            </w:pPr>
            <w:r>
              <w:t>Наблюдение за словами и выражениями, с помощью которых создаются картины зимы на</w:t>
            </w:r>
            <w:r>
              <w:t xml:space="preserve"> примере стихотворения И.А. Некрасова "Не ветер бушует над бором..."</w:t>
            </w:r>
          </w:p>
        </w:tc>
      </w:tr>
      <w:tr w:rsidR="0025679A">
        <w:tc>
          <w:tcPr>
            <w:tcW w:w="1134" w:type="dxa"/>
            <w:vAlign w:val="center"/>
          </w:tcPr>
          <w:p w:rsidR="0025679A" w:rsidRDefault="00CD3C0D">
            <w:pPr>
              <w:pStyle w:val="ConsPlusNormal"/>
            </w:pPr>
            <w:r>
              <w:t>Урок 32</w:t>
            </w:r>
          </w:p>
        </w:tc>
        <w:tc>
          <w:tcPr>
            <w:tcW w:w="7937" w:type="dxa"/>
            <w:vAlign w:val="center"/>
          </w:tcPr>
          <w:p w:rsidR="0025679A" w:rsidRDefault="00CD3C0D">
            <w:pPr>
              <w:pStyle w:val="ConsPlusNormal"/>
              <w:jc w:val="both"/>
            </w:pPr>
            <w:r>
              <w:t>Использование с учетом учебных задач аппарата издания (обложка, оглавление, аннотация, предисловие, иллюстрации). Художник-иллюстратор</w:t>
            </w:r>
          </w:p>
        </w:tc>
      </w:tr>
      <w:tr w:rsidR="0025679A">
        <w:tc>
          <w:tcPr>
            <w:tcW w:w="1134" w:type="dxa"/>
            <w:vAlign w:val="center"/>
          </w:tcPr>
          <w:p w:rsidR="0025679A" w:rsidRDefault="00CD3C0D">
            <w:pPr>
              <w:pStyle w:val="ConsPlusNormal"/>
            </w:pPr>
            <w:r>
              <w:t>Урок 33</w:t>
            </w:r>
          </w:p>
        </w:tc>
        <w:tc>
          <w:tcPr>
            <w:tcW w:w="7937" w:type="dxa"/>
            <w:vAlign w:val="center"/>
          </w:tcPr>
          <w:p w:rsidR="0025679A" w:rsidRDefault="00CD3C0D">
            <w:pPr>
              <w:pStyle w:val="ConsPlusNormal"/>
              <w:jc w:val="both"/>
            </w:pPr>
            <w:r>
              <w:t>А.С. Пушкин - великий русский поэт</w:t>
            </w:r>
          </w:p>
        </w:tc>
      </w:tr>
      <w:tr w:rsidR="0025679A">
        <w:tc>
          <w:tcPr>
            <w:tcW w:w="1134" w:type="dxa"/>
            <w:vAlign w:val="center"/>
          </w:tcPr>
          <w:p w:rsidR="0025679A" w:rsidRDefault="00CD3C0D">
            <w:pPr>
              <w:pStyle w:val="ConsPlusNormal"/>
            </w:pPr>
            <w:r>
              <w:t>Урок 34</w:t>
            </w:r>
          </w:p>
        </w:tc>
        <w:tc>
          <w:tcPr>
            <w:tcW w:w="7937" w:type="dxa"/>
            <w:vAlign w:val="center"/>
          </w:tcPr>
          <w:p w:rsidR="0025679A" w:rsidRDefault="00CD3C0D">
            <w:pPr>
              <w:pStyle w:val="ConsPlusNormal"/>
              <w:jc w:val="both"/>
            </w:pPr>
            <w:r>
              <w:t>Восприятие пейзажной лирики А.С. Пушкина: средства художественной выразительности (сравнение, эпитет), рифма, ритм</w:t>
            </w:r>
          </w:p>
        </w:tc>
      </w:tr>
      <w:tr w:rsidR="0025679A">
        <w:tc>
          <w:tcPr>
            <w:tcW w:w="1134" w:type="dxa"/>
            <w:vAlign w:val="center"/>
          </w:tcPr>
          <w:p w:rsidR="0025679A" w:rsidRDefault="00CD3C0D">
            <w:pPr>
              <w:pStyle w:val="ConsPlusNormal"/>
            </w:pPr>
            <w:r>
              <w:t>Урок 35</w:t>
            </w:r>
          </w:p>
        </w:tc>
        <w:tc>
          <w:tcPr>
            <w:tcW w:w="7937" w:type="dxa"/>
            <w:vAlign w:val="center"/>
          </w:tcPr>
          <w:p w:rsidR="0025679A" w:rsidRDefault="00CD3C0D">
            <w:pPr>
              <w:pStyle w:val="ConsPlusNormal"/>
              <w:jc w:val="both"/>
            </w:pPr>
            <w:r>
              <w:t xml:space="preserve">Фольклорная основа литературной сказки А.С. Пушкина "Сказка о царе Салтане, о сыне его славном и могучем богатыре князе </w:t>
            </w:r>
            <w:r>
              <w:t>Гвидоне Салтановиче и о прекрасной царевне Лебеди"</w:t>
            </w:r>
          </w:p>
        </w:tc>
      </w:tr>
      <w:tr w:rsidR="0025679A">
        <w:tc>
          <w:tcPr>
            <w:tcW w:w="1134" w:type="dxa"/>
            <w:vAlign w:val="center"/>
          </w:tcPr>
          <w:p w:rsidR="0025679A" w:rsidRDefault="00CD3C0D">
            <w:pPr>
              <w:pStyle w:val="ConsPlusNormal"/>
            </w:pPr>
            <w:r>
              <w:t>Урок 36</w:t>
            </w:r>
          </w:p>
        </w:tc>
        <w:tc>
          <w:tcPr>
            <w:tcW w:w="7937" w:type="dxa"/>
            <w:vAlign w:val="center"/>
          </w:tcPr>
          <w:p w:rsidR="0025679A" w:rsidRDefault="00CD3C0D">
            <w:pPr>
              <w:pStyle w:val="ConsPlusNormal"/>
              <w:jc w:val="both"/>
            </w:pPr>
            <w:r>
              <w:t xml:space="preserve">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w:t>
            </w:r>
            <w:r>
              <w:t>изменения сюжета</w:t>
            </w:r>
          </w:p>
        </w:tc>
      </w:tr>
      <w:tr w:rsidR="0025679A">
        <w:tc>
          <w:tcPr>
            <w:tcW w:w="1134" w:type="dxa"/>
            <w:vAlign w:val="center"/>
          </w:tcPr>
          <w:p w:rsidR="0025679A" w:rsidRDefault="00CD3C0D">
            <w:pPr>
              <w:pStyle w:val="ConsPlusNormal"/>
            </w:pPr>
            <w:r>
              <w:t>Урок 37</w:t>
            </w:r>
          </w:p>
        </w:tc>
        <w:tc>
          <w:tcPr>
            <w:tcW w:w="7937" w:type="dxa"/>
            <w:vAlign w:val="center"/>
          </w:tcPr>
          <w:p w:rsidR="0025679A" w:rsidRDefault="00CD3C0D">
            <w:pPr>
              <w:pStyle w:val="ConsPlusNormal"/>
              <w:jc w:val="both"/>
            </w:pPr>
            <w: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25679A">
        <w:tc>
          <w:tcPr>
            <w:tcW w:w="1134" w:type="dxa"/>
            <w:vAlign w:val="center"/>
          </w:tcPr>
          <w:p w:rsidR="0025679A" w:rsidRDefault="00CD3C0D">
            <w:pPr>
              <w:pStyle w:val="ConsPlusNormal"/>
            </w:pPr>
            <w:r>
              <w:t>Урок 38</w:t>
            </w:r>
          </w:p>
        </w:tc>
        <w:tc>
          <w:tcPr>
            <w:tcW w:w="7937" w:type="dxa"/>
            <w:vAlign w:val="center"/>
          </w:tcPr>
          <w:p w:rsidR="0025679A" w:rsidRDefault="00CD3C0D">
            <w:pPr>
              <w:pStyle w:val="ConsPlusNormal"/>
              <w:jc w:val="both"/>
            </w:pPr>
            <w: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25679A">
        <w:tc>
          <w:tcPr>
            <w:tcW w:w="1134" w:type="dxa"/>
            <w:vAlign w:val="center"/>
          </w:tcPr>
          <w:p w:rsidR="0025679A" w:rsidRDefault="00CD3C0D">
            <w:pPr>
              <w:pStyle w:val="ConsPlusNormal"/>
            </w:pPr>
            <w:r>
              <w:t>Урок 39</w:t>
            </w:r>
          </w:p>
        </w:tc>
        <w:tc>
          <w:tcPr>
            <w:tcW w:w="7937" w:type="dxa"/>
            <w:vAlign w:val="center"/>
          </w:tcPr>
          <w:p w:rsidR="0025679A" w:rsidRDefault="00CD3C0D">
            <w:pPr>
              <w:pStyle w:val="ConsPlusNormal"/>
              <w:jc w:val="both"/>
            </w:pPr>
            <w:r>
              <w:t>Работа с детскими книгами. И.Я. Билибин - иллюстратор ск</w:t>
            </w:r>
            <w:r>
              <w:t>азок А.С. Пушкина</w:t>
            </w:r>
          </w:p>
        </w:tc>
      </w:tr>
      <w:tr w:rsidR="0025679A">
        <w:tc>
          <w:tcPr>
            <w:tcW w:w="1134" w:type="dxa"/>
            <w:vAlign w:val="center"/>
          </w:tcPr>
          <w:p w:rsidR="0025679A" w:rsidRDefault="00CD3C0D">
            <w:pPr>
              <w:pStyle w:val="ConsPlusNormal"/>
            </w:pPr>
            <w:r>
              <w:t>Урок 40</w:t>
            </w:r>
          </w:p>
        </w:tc>
        <w:tc>
          <w:tcPr>
            <w:tcW w:w="7937" w:type="dxa"/>
            <w:vAlign w:val="center"/>
          </w:tcPr>
          <w:p w:rsidR="0025679A" w:rsidRDefault="00CD3C0D">
            <w:pPr>
              <w:pStyle w:val="ConsPlusNormal"/>
              <w:jc w:val="both"/>
            </w:pPr>
            <w: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25679A">
        <w:tc>
          <w:tcPr>
            <w:tcW w:w="1134" w:type="dxa"/>
            <w:vAlign w:val="center"/>
          </w:tcPr>
          <w:p w:rsidR="0025679A" w:rsidRDefault="00CD3C0D">
            <w:pPr>
              <w:pStyle w:val="ConsPlusNormal"/>
            </w:pPr>
            <w:r>
              <w:t>Урок 41</w:t>
            </w:r>
          </w:p>
        </w:tc>
        <w:tc>
          <w:tcPr>
            <w:tcW w:w="7937" w:type="dxa"/>
            <w:vAlign w:val="center"/>
          </w:tcPr>
          <w:p w:rsidR="0025679A" w:rsidRDefault="00CD3C0D">
            <w:pPr>
              <w:pStyle w:val="ConsPlusNormal"/>
              <w:jc w:val="both"/>
            </w:pPr>
            <w:r>
              <w:t xml:space="preserve">Роль интерьера. </w:t>
            </w:r>
            <w:r>
              <w:t>Иллюстрации Билибина (описание интерьера)</w:t>
            </w:r>
          </w:p>
        </w:tc>
      </w:tr>
      <w:tr w:rsidR="0025679A">
        <w:tc>
          <w:tcPr>
            <w:tcW w:w="1134" w:type="dxa"/>
            <w:vAlign w:val="center"/>
          </w:tcPr>
          <w:p w:rsidR="0025679A" w:rsidRDefault="00CD3C0D">
            <w:pPr>
              <w:pStyle w:val="ConsPlusNormal"/>
            </w:pPr>
            <w:r>
              <w:t>Урок 42</w:t>
            </w:r>
          </w:p>
        </w:tc>
        <w:tc>
          <w:tcPr>
            <w:tcW w:w="7937" w:type="dxa"/>
            <w:vAlign w:val="center"/>
          </w:tcPr>
          <w:p w:rsidR="0025679A" w:rsidRDefault="00CD3C0D">
            <w:pPr>
              <w:pStyle w:val="ConsPlusNormal"/>
              <w:jc w:val="both"/>
            </w:pPr>
            <w:r>
              <w:t>Составление устного рассказа "Почему я люблю сказки А.С. Пушкина"</w:t>
            </w:r>
          </w:p>
        </w:tc>
      </w:tr>
      <w:tr w:rsidR="0025679A">
        <w:tc>
          <w:tcPr>
            <w:tcW w:w="1134" w:type="dxa"/>
            <w:vAlign w:val="center"/>
          </w:tcPr>
          <w:p w:rsidR="0025679A" w:rsidRDefault="00CD3C0D">
            <w:pPr>
              <w:pStyle w:val="ConsPlusNormal"/>
            </w:pPr>
            <w:r>
              <w:t>Урок 43</w:t>
            </w:r>
          </w:p>
        </w:tc>
        <w:tc>
          <w:tcPr>
            <w:tcW w:w="7937" w:type="dxa"/>
            <w:vAlign w:val="center"/>
          </w:tcPr>
          <w:p w:rsidR="0025679A" w:rsidRDefault="00CD3C0D">
            <w:pPr>
              <w:pStyle w:val="ConsPlusNormal"/>
              <w:jc w:val="both"/>
            </w:pPr>
            <w:r>
              <w:t>Тематическое повторение по итогам раздела "Творчество А.С. Пушкина"</w:t>
            </w:r>
          </w:p>
        </w:tc>
      </w:tr>
      <w:tr w:rsidR="0025679A">
        <w:tc>
          <w:tcPr>
            <w:tcW w:w="1134" w:type="dxa"/>
            <w:vAlign w:val="center"/>
          </w:tcPr>
          <w:p w:rsidR="0025679A" w:rsidRDefault="00CD3C0D">
            <w:pPr>
              <w:pStyle w:val="ConsPlusNormal"/>
            </w:pPr>
            <w:r>
              <w:t>Урок 44</w:t>
            </w:r>
          </w:p>
        </w:tc>
        <w:tc>
          <w:tcPr>
            <w:tcW w:w="7937" w:type="dxa"/>
            <w:vAlign w:val="center"/>
          </w:tcPr>
          <w:p w:rsidR="0025679A" w:rsidRDefault="00CD3C0D">
            <w:pPr>
              <w:pStyle w:val="ConsPlusNormal"/>
              <w:jc w:val="both"/>
            </w:pPr>
            <w:r>
              <w:t>И.А. Крылов - великий русский баснописец. Иносказание</w:t>
            </w:r>
            <w:r>
              <w:t xml:space="preserve"> в его баснях</w:t>
            </w:r>
          </w:p>
        </w:tc>
      </w:tr>
      <w:tr w:rsidR="0025679A">
        <w:tc>
          <w:tcPr>
            <w:tcW w:w="1134" w:type="dxa"/>
            <w:vAlign w:val="center"/>
          </w:tcPr>
          <w:p w:rsidR="0025679A" w:rsidRDefault="00CD3C0D">
            <w:pPr>
              <w:pStyle w:val="ConsPlusNormal"/>
            </w:pPr>
            <w:r>
              <w:t>Урок 45</w:t>
            </w:r>
          </w:p>
        </w:tc>
        <w:tc>
          <w:tcPr>
            <w:tcW w:w="7937" w:type="dxa"/>
            <w:vAlign w:val="center"/>
          </w:tcPr>
          <w:p w:rsidR="0025679A" w:rsidRDefault="00CD3C0D">
            <w:pPr>
              <w:pStyle w:val="ConsPlusNormal"/>
              <w:jc w:val="both"/>
            </w:pPr>
            <w:r>
              <w:t>Осознание особенностей басни, как произведения-поучения, которое помогает увидеть свои и чужие недостатки</w:t>
            </w:r>
          </w:p>
        </w:tc>
      </w:tr>
      <w:tr w:rsidR="0025679A">
        <w:tc>
          <w:tcPr>
            <w:tcW w:w="1134" w:type="dxa"/>
            <w:vAlign w:val="center"/>
          </w:tcPr>
          <w:p w:rsidR="0025679A" w:rsidRDefault="00CD3C0D">
            <w:pPr>
              <w:pStyle w:val="ConsPlusNormal"/>
            </w:pPr>
            <w:r>
              <w:t>Урок 46</w:t>
            </w:r>
          </w:p>
        </w:tc>
        <w:tc>
          <w:tcPr>
            <w:tcW w:w="7937" w:type="dxa"/>
            <w:vAlign w:val="center"/>
          </w:tcPr>
          <w:p w:rsidR="0025679A" w:rsidRDefault="00CD3C0D">
            <w:pPr>
              <w:pStyle w:val="ConsPlusNormal"/>
              <w:jc w:val="both"/>
            </w:pPr>
            <w:r>
              <w:t>Знакомство с произведениями И.А. Крылова. Явная и скрытая мораль басен</w:t>
            </w:r>
          </w:p>
        </w:tc>
      </w:tr>
      <w:tr w:rsidR="0025679A">
        <w:tc>
          <w:tcPr>
            <w:tcW w:w="1134" w:type="dxa"/>
            <w:vAlign w:val="center"/>
          </w:tcPr>
          <w:p w:rsidR="0025679A" w:rsidRDefault="00CD3C0D">
            <w:pPr>
              <w:pStyle w:val="ConsPlusNormal"/>
            </w:pPr>
            <w:r>
              <w:t>Урок 47</w:t>
            </w:r>
          </w:p>
        </w:tc>
        <w:tc>
          <w:tcPr>
            <w:tcW w:w="7937" w:type="dxa"/>
            <w:vAlign w:val="center"/>
          </w:tcPr>
          <w:p w:rsidR="0025679A" w:rsidRDefault="00CD3C0D">
            <w:pPr>
              <w:pStyle w:val="ConsPlusNormal"/>
              <w:jc w:val="both"/>
            </w:pPr>
            <w:r>
              <w:t>Работа с басней И.А. Крылова "Ворона и</w:t>
            </w:r>
            <w:r>
              <w:t xml:space="preserve"> Лисица": тема, мораль, герои, особенности языка</w:t>
            </w:r>
          </w:p>
        </w:tc>
      </w:tr>
      <w:tr w:rsidR="0025679A">
        <w:tc>
          <w:tcPr>
            <w:tcW w:w="1134" w:type="dxa"/>
            <w:vAlign w:val="center"/>
          </w:tcPr>
          <w:p w:rsidR="0025679A" w:rsidRDefault="00CD3C0D">
            <w:pPr>
              <w:pStyle w:val="ConsPlusNormal"/>
            </w:pPr>
            <w:r>
              <w:t>Урок 48</w:t>
            </w:r>
          </w:p>
        </w:tc>
        <w:tc>
          <w:tcPr>
            <w:tcW w:w="7937" w:type="dxa"/>
            <w:vAlign w:val="center"/>
          </w:tcPr>
          <w:p w:rsidR="0025679A" w:rsidRDefault="00CD3C0D">
            <w:pPr>
              <w:pStyle w:val="ConsPlusNormal"/>
              <w:jc w:val="both"/>
            </w:pPr>
            <w:r>
              <w:t>Живописные полотна как иллюстрация к лирическому произведению: пейзаж</w:t>
            </w:r>
          </w:p>
        </w:tc>
      </w:tr>
      <w:tr w:rsidR="0025679A">
        <w:tc>
          <w:tcPr>
            <w:tcW w:w="1134" w:type="dxa"/>
            <w:vAlign w:val="center"/>
          </w:tcPr>
          <w:p w:rsidR="0025679A" w:rsidRDefault="00CD3C0D">
            <w:pPr>
              <w:pStyle w:val="ConsPlusNormal"/>
            </w:pPr>
            <w:r>
              <w:t>Урок 49</w:t>
            </w:r>
          </w:p>
        </w:tc>
        <w:tc>
          <w:tcPr>
            <w:tcW w:w="7937" w:type="dxa"/>
            <w:vAlign w:val="center"/>
          </w:tcPr>
          <w:p w:rsidR="0025679A" w:rsidRDefault="00CD3C0D">
            <w:pPr>
              <w:pStyle w:val="ConsPlusNormal"/>
              <w:jc w:val="both"/>
            </w:pPr>
            <w:r>
              <w:t>Жанровое многообразие произведений Л.Н. Толстого: сказки, рассказы, басни, быль</w:t>
            </w:r>
          </w:p>
        </w:tc>
      </w:tr>
      <w:tr w:rsidR="0025679A">
        <w:tc>
          <w:tcPr>
            <w:tcW w:w="1134" w:type="dxa"/>
            <w:vAlign w:val="center"/>
          </w:tcPr>
          <w:p w:rsidR="0025679A" w:rsidRDefault="00CD3C0D">
            <w:pPr>
              <w:pStyle w:val="ConsPlusNormal"/>
            </w:pPr>
            <w:r>
              <w:t>Урок 50</w:t>
            </w:r>
          </w:p>
        </w:tc>
        <w:tc>
          <w:tcPr>
            <w:tcW w:w="7937" w:type="dxa"/>
            <w:vAlign w:val="center"/>
          </w:tcPr>
          <w:p w:rsidR="0025679A" w:rsidRDefault="00CD3C0D">
            <w:pPr>
              <w:pStyle w:val="ConsPlusNormal"/>
              <w:jc w:val="both"/>
            </w:pPr>
            <w:r>
              <w:t xml:space="preserve">Наблюдение за художественными </w:t>
            </w:r>
            <w:r>
              <w:t>особенностями рассказа-описания и рассказа-рассуждения на примере рассказа Л.Н. Толстого "Лебеди" и других</w:t>
            </w:r>
          </w:p>
        </w:tc>
      </w:tr>
      <w:tr w:rsidR="0025679A">
        <w:tc>
          <w:tcPr>
            <w:tcW w:w="1134" w:type="dxa"/>
            <w:vAlign w:val="center"/>
          </w:tcPr>
          <w:p w:rsidR="0025679A" w:rsidRDefault="00CD3C0D">
            <w:pPr>
              <w:pStyle w:val="ConsPlusNormal"/>
            </w:pPr>
            <w:r>
              <w:t>Урок 51</w:t>
            </w:r>
          </w:p>
        </w:tc>
        <w:tc>
          <w:tcPr>
            <w:tcW w:w="7937" w:type="dxa"/>
            <w:vAlign w:val="center"/>
          </w:tcPr>
          <w:p w:rsidR="0025679A" w:rsidRDefault="00CD3C0D">
            <w:pPr>
              <w:pStyle w:val="ConsPlusNormal"/>
              <w:jc w:val="both"/>
            </w:pPr>
            <w:r>
              <w:t>Различение рассказчика и автора произведения. На примере рассказа Л.Н. Толстого "Акула"</w:t>
            </w:r>
          </w:p>
        </w:tc>
      </w:tr>
      <w:tr w:rsidR="0025679A">
        <w:tc>
          <w:tcPr>
            <w:tcW w:w="1134" w:type="dxa"/>
            <w:vAlign w:val="center"/>
          </w:tcPr>
          <w:p w:rsidR="0025679A" w:rsidRDefault="00CD3C0D">
            <w:pPr>
              <w:pStyle w:val="ConsPlusNormal"/>
            </w:pPr>
            <w:r>
              <w:t>Урок 52</w:t>
            </w:r>
          </w:p>
        </w:tc>
        <w:tc>
          <w:tcPr>
            <w:tcW w:w="7937" w:type="dxa"/>
            <w:vAlign w:val="center"/>
          </w:tcPr>
          <w:p w:rsidR="0025679A" w:rsidRDefault="00CD3C0D">
            <w:pPr>
              <w:pStyle w:val="ConsPlusNormal"/>
              <w:jc w:val="both"/>
            </w:pPr>
            <w:r>
              <w:t xml:space="preserve">Разные виды планов на примере произведения </w:t>
            </w:r>
            <w:r>
              <w:t>Л.Н. Толстого "Акула"</w:t>
            </w:r>
          </w:p>
        </w:tc>
      </w:tr>
      <w:tr w:rsidR="0025679A">
        <w:tc>
          <w:tcPr>
            <w:tcW w:w="1134" w:type="dxa"/>
            <w:vAlign w:val="center"/>
          </w:tcPr>
          <w:p w:rsidR="0025679A" w:rsidRDefault="00CD3C0D">
            <w:pPr>
              <w:pStyle w:val="ConsPlusNormal"/>
            </w:pPr>
            <w:r>
              <w:t>Урок 53</w:t>
            </w:r>
          </w:p>
        </w:tc>
        <w:tc>
          <w:tcPr>
            <w:tcW w:w="7937" w:type="dxa"/>
            <w:vAlign w:val="center"/>
          </w:tcPr>
          <w:p w:rsidR="0025679A" w:rsidRDefault="00CD3C0D">
            <w:pPr>
              <w:pStyle w:val="ConsPlusNormal"/>
              <w:jc w:val="both"/>
            </w:pPr>
            <w:r>
              <w:t>Различение художественного и научно-познавательного текстов Л.Н. Толстого "Лебеди" и "Зайцы"</w:t>
            </w:r>
          </w:p>
        </w:tc>
      </w:tr>
      <w:tr w:rsidR="0025679A">
        <w:tc>
          <w:tcPr>
            <w:tcW w:w="1134" w:type="dxa"/>
            <w:vAlign w:val="center"/>
          </w:tcPr>
          <w:p w:rsidR="0025679A" w:rsidRDefault="00CD3C0D">
            <w:pPr>
              <w:pStyle w:val="ConsPlusNormal"/>
            </w:pPr>
            <w:r>
              <w:t>Урок 54</w:t>
            </w:r>
          </w:p>
        </w:tc>
        <w:tc>
          <w:tcPr>
            <w:tcW w:w="7937" w:type="dxa"/>
            <w:vAlign w:val="center"/>
          </w:tcPr>
          <w:p w:rsidR="0025679A" w:rsidRDefault="00CD3C0D">
            <w:pPr>
              <w:pStyle w:val="ConsPlusNormal"/>
              <w:jc w:val="both"/>
            </w:pPr>
            <w:r>
              <w:t>Анализ сюжета были "Прыжок" Л.Н. Толстого: главные герои, отдельные эпизоды, составление плана</w:t>
            </w:r>
          </w:p>
        </w:tc>
      </w:tr>
      <w:tr w:rsidR="0025679A">
        <w:tc>
          <w:tcPr>
            <w:tcW w:w="1134" w:type="dxa"/>
            <w:vAlign w:val="center"/>
          </w:tcPr>
          <w:p w:rsidR="0025679A" w:rsidRDefault="00CD3C0D">
            <w:pPr>
              <w:pStyle w:val="ConsPlusNormal"/>
            </w:pPr>
            <w:r>
              <w:t>Урок 55</w:t>
            </w:r>
          </w:p>
        </w:tc>
        <w:tc>
          <w:tcPr>
            <w:tcW w:w="7937" w:type="dxa"/>
            <w:vAlign w:val="center"/>
          </w:tcPr>
          <w:p w:rsidR="0025679A" w:rsidRDefault="00CD3C0D">
            <w:pPr>
              <w:pStyle w:val="ConsPlusNormal"/>
              <w:jc w:val="both"/>
            </w:pPr>
            <w:r>
              <w:t xml:space="preserve">Выделение </w:t>
            </w:r>
            <w:r>
              <w:t>структурных частей композиции (начало действия, завязка, кульминация, развязка) произведения Л.Н. Толстого "Прыжок" и других по выбору</w:t>
            </w:r>
          </w:p>
        </w:tc>
      </w:tr>
      <w:tr w:rsidR="0025679A">
        <w:tc>
          <w:tcPr>
            <w:tcW w:w="1134" w:type="dxa"/>
            <w:vAlign w:val="center"/>
          </w:tcPr>
          <w:p w:rsidR="0025679A" w:rsidRDefault="00CD3C0D">
            <w:pPr>
              <w:pStyle w:val="ConsPlusNormal"/>
            </w:pPr>
            <w:r>
              <w:t>Урок 56</w:t>
            </w:r>
          </w:p>
        </w:tc>
        <w:tc>
          <w:tcPr>
            <w:tcW w:w="7937" w:type="dxa"/>
            <w:vAlign w:val="center"/>
          </w:tcPr>
          <w:p w:rsidR="0025679A" w:rsidRDefault="00CD3C0D">
            <w:pPr>
              <w:pStyle w:val="ConsPlusNormal"/>
              <w:jc w:val="both"/>
            </w:pPr>
            <w:r>
              <w:t>Осознание связи содержания произведения с реальным событием. На примере были "Прыжок" Л.Н. Толстого</w:t>
            </w:r>
          </w:p>
        </w:tc>
      </w:tr>
      <w:tr w:rsidR="0025679A">
        <w:tc>
          <w:tcPr>
            <w:tcW w:w="1134" w:type="dxa"/>
            <w:vAlign w:val="center"/>
          </w:tcPr>
          <w:p w:rsidR="0025679A" w:rsidRDefault="00CD3C0D">
            <w:pPr>
              <w:pStyle w:val="ConsPlusNormal"/>
            </w:pPr>
            <w:r>
              <w:t>Урок 57</w:t>
            </w:r>
          </w:p>
        </w:tc>
        <w:tc>
          <w:tcPr>
            <w:tcW w:w="7937" w:type="dxa"/>
            <w:vAlign w:val="center"/>
          </w:tcPr>
          <w:p w:rsidR="0025679A" w:rsidRDefault="00CD3C0D">
            <w:pPr>
              <w:pStyle w:val="ConsPlusNormal"/>
              <w:jc w:val="both"/>
            </w:pPr>
            <w:r>
              <w:t>Раб</w:t>
            </w:r>
            <w:r>
              <w:t>ота с детскими книгами: жанровое многообразие произведений Л.Н. Толстого</w:t>
            </w:r>
          </w:p>
        </w:tc>
      </w:tr>
      <w:tr w:rsidR="0025679A">
        <w:tc>
          <w:tcPr>
            <w:tcW w:w="1134" w:type="dxa"/>
            <w:vAlign w:val="center"/>
          </w:tcPr>
          <w:p w:rsidR="0025679A" w:rsidRDefault="00CD3C0D">
            <w:pPr>
              <w:pStyle w:val="ConsPlusNormal"/>
            </w:pPr>
            <w:r>
              <w:t>Урок 58</w:t>
            </w:r>
          </w:p>
        </w:tc>
        <w:tc>
          <w:tcPr>
            <w:tcW w:w="7937" w:type="dxa"/>
            <w:vAlign w:val="center"/>
          </w:tcPr>
          <w:p w:rsidR="0025679A" w:rsidRDefault="00CD3C0D">
            <w:pPr>
              <w:pStyle w:val="ConsPlusNormal"/>
              <w:jc w:val="both"/>
            </w:pPr>
            <w:r>
              <w:t>Тематическое повторение по итогам раздела "Творчество Л.Н. Толстого"</w:t>
            </w:r>
          </w:p>
        </w:tc>
      </w:tr>
      <w:tr w:rsidR="0025679A">
        <w:tc>
          <w:tcPr>
            <w:tcW w:w="1134" w:type="dxa"/>
            <w:vAlign w:val="center"/>
          </w:tcPr>
          <w:p w:rsidR="0025679A" w:rsidRDefault="00CD3C0D">
            <w:pPr>
              <w:pStyle w:val="ConsPlusNormal"/>
            </w:pPr>
            <w:r>
              <w:t>Урок 59</w:t>
            </w:r>
          </w:p>
        </w:tc>
        <w:tc>
          <w:tcPr>
            <w:tcW w:w="7937" w:type="dxa"/>
            <w:vAlign w:val="center"/>
          </w:tcPr>
          <w:p w:rsidR="0025679A" w:rsidRDefault="00CD3C0D">
            <w:pPr>
              <w:pStyle w:val="ConsPlusNormal"/>
              <w:jc w:val="both"/>
            </w:pPr>
            <w:r>
              <w:t>Работа с детскими книгами "Литературные сказки писателей": составление аннотации</w:t>
            </w:r>
          </w:p>
        </w:tc>
      </w:tr>
      <w:tr w:rsidR="0025679A">
        <w:tc>
          <w:tcPr>
            <w:tcW w:w="1134" w:type="dxa"/>
            <w:vAlign w:val="center"/>
          </w:tcPr>
          <w:p w:rsidR="0025679A" w:rsidRDefault="00CD3C0D">
            <w:pPr>
              <w:pStyle w:val="ConsPlusNormal"/>
            </w:pPr>
            <w:r>
              <w:t>Урок 60</w:t>
            </w:r>
          </w:p>
        </w:tc>
        <w:tc>
          <w:tcPr>
            <w:tcW w:w="7937" w:type="dxa"/>
            <w:vAlign w:val="center"/>
          </w:tcPr>
          <w:p w:rsidR="0025679A" w:rsidRDefault="00CD3C0D">
            <w:pPr>
              <w:pStyle w:val="ConsPlusNormal"/>
              <w:jc w:val="both"/>
            </w:pPr>
            <w:r>
              <w:t>Создание образов героев-животных в литературных сказках. На примере произведения Д.Н. Мамина-Сибиряка "Сказка про храброго зайца..."</w:t>
            </w:r>
          </w:p>
        </w:tc>
      </w:tr>
      <w:tr w:rsidR="0025679A">
        <w:tc>
          <w:tcPr>
            <w:tcW w:w="1134" w:type="dxa"/>
            <w:vAlign w:val="center"/>
          </w:tcPr>
          <w:p w:rsidR="0025679A" w:rsidRDefault="00CD3C0D">
            <w:pPr>
              <w:pStyle w:val="ConsPlusNormal"/>
            </w:pPr>
            <w:r>
              <w:t>Урок 61</w:t>
            </w:r>
          </w:p>
        </w:tc>
        <w:tc>
          <w:tcPr>
            <w:tcW w:w="7937" w:type="dxa"/>
            <w:vAlign w:val="center"/>
          </w:tcPr>
          <w:p w:rsidR="0025679A" w:rsidRDefault="00CD3C0D">
            <w:pPr>
              <w:pStyle w:val="ConsPlusNormal"/>
              <w:jc w:val="both"/>
            </w:pPr>
            <w:r>
              <w:t>Особенности литературной сказки В.М. Гаршина "Лягушка-путешественница": анализ сюжета, композиции</w:t>
            </w:r>
          </w:p>
        </w:tc>
      </w:tr>
      <w:tr w:rsidR="0025679A">
        <w:tc>
          <w:tcPr>
            <w:tcW w:w="1134" w:type="dxa"/>
            <w:vAlign w:val="center"/>
          </w:tcPr>
          <w:p w:rsidR="0025679A" w:rsidRDefault="00CD3C0D">
            <w:pPr>
              <w:pStyle w:val="ConsPlusNormal"/>
            </w:pPr>
            <w:r>
              <w:t>Урок 62</w:t>
            </w:r>
          </w:p>
        </w:tc>
        <w:tc>
          <w:tcPr>
            <w:tcW w:w="7937" w:type="dxa"/>
            <w:vAlign w:val="center"/>
          </w:tcPr>
          <w:p w:rsidR="0025679A" w:rsidRDefault="00CD3C0D">
            <w:pPr>
              <w:pStyle w:val="ConsPlusNormal"/>
              <w:jc w:val="both"/>
            </w:pPr>
            <w:r>
              <w:t>Осознан</w:t>
            </w:r>
            <w:r>
              <w:t>ие главной мысли (идеи) сказки В.М. Гаршина "Лягушка-путешественница"</w:t>
            </w:r>
          </w:p>
        </w:tc>
      </w:tr>
      <w:tr w:rsidR="0025679A">
        <w:tc>
          <w:tcPr>
            <w:tcW w:w="1134" w:type="dxa"/>
            <w:vAlign w:val="center"/>
          </w:tcPr>
          <w:p w:rsidR="0025679A" w:rsidRDefault="00CD3C0D">
            <w:pPr>
              <w:pStyle w:val="ConsPlusNormal"/>
            </w:pPr>
            <w:r>
              <w:t>Урок 63</w:t>
            </w:r>
          </w:p>
        </w:tc>
        <w:tc>
          <w:tcPr>
            <w:tcW w:w="7937" w:type="dxa"/>
            <w:vAlign w:val="center"/>
          </w:tcPr>
          <w:p w:rsidR="0025679A" w:rsidRDefault="00CD3C0D">
            <w:pPr>
              <w:pStyle w:val="ConsPlusNormal"/>
              <w:jc w:val="both"/>
            </w:pPr>
            <w:r>
              <w:t>Характеристика героя сказки В.М. Гаршина "Лягушка-путешественница", Д.Н. Мамин-Сибиряк "Сказка про храброго зайца..."</w:t>
            </w:r>
          </w:p>
        </w:tc>
      </w:tr>
      <w:tr w:rsidR="0025679A">
        <w:tc>
          <w:tcPr>
            <w:tcW w:w="1134" w:type="dxa"/>
            <w:vAlign w:val="center"/>
          </w:tcPr>
          <w:p w:rsidR="0025679A" w:rsidRDefault="00CD3C0D">
            <w:pPr>
              <w:pStyle w:val="ConsPlusNormal"/>
            </w:pPr>
            <w:r>
              <w:t>Урок 64</w:t>
            </w:r>
          </w:p>
        </w:tc>
        <w:tc>
          <w:tcPr>
            <w:tcW w:w="7937" w:type="dxa"/>
            <w:vAlign w:val="center"/>
          </w:tcPr>
          <w:p w:rsidR="0025679A" w:rsidRDefault="00CD3C0D">
            <w:pPr>
              <w:pStyle w:val="ConsPlusNormal"/>
              <w:jc w:val="both"/>
            </w:pPr>
            <w:r>
              <w:t xml:space="preserve">Судьбы крестьянских детей в произведениях </w:t>
            </w:r>
            <w:r>
              <w:t>писателей. Произведения по выбору</w:t>
            </w:r>
          </w:p>
        </w:tc>
      </w:tr>
      <w:tr w:rsidR="0025679A">
        <w:tc>
          <w:tcPr>
            <w:tcW w:w="1134" w:type="dxa"/>
            <w:vAlign w:val="center"/>
          </w:tcPr>
          <w:p w:rsidR="0025679A" w:rsidRDefault="00CD3C0D">
            <w:pPr>
              <w:pStyle w:val="ConsPlusNormal"/>
            </w:pPr>
            <w:r>
              <w:t>Урок 65</w:t>
            </w:r>
          </w:p>
        </w:tc>
        <w:tc>
          <w:tcPr>
            <w:tcW w:w="7937" w:type="dxa"/>
            <w:vAlign w:val="center"/>
          </w:tcPr>
          <w:p w:rsidR="0025679A" w:rsidRDefault="00CD3C0D">
            <w:pPr>
              <w:pStyle w:val="ConsPlusNormal"/>
              <w:jc w:val="both"/>
            </w:pPr>
            <w:r>
              <w:t>Составление устного рассказа "Моя любимая книга"</w:t>
            </w:r>
          </w:p>
        </w:tc>
      </w:tr>
      <w:tr w:rsidR="0025679A">
        <w:tc>
          <w:tcPr>
            <w:tcW w:w="1134" w:type="dxa"/>
            <w:vAlign w:val="center"/>
          </w:tcPr>
          <w:p w:rsidR="0025679A" w:rsidRDefault="00CD3C0D">
            <w:pPr>
              <w:pStyle w:val="ConsPlusNormal"/>
            </w:pPr>
            <w:r>
              <w:t>Урок 66</w:t>
            </w:r>
          </w:p>
        </w:tc>
        <w:tc>
          <w:tcPr>
            <w:tcW w:w="7937" w:type="dxa"/>
            <w:vAlign w:val="center"/>
          </w:tcPr>
          <w:p w:rsidR="0025679A" w:rsidRDefault="00CD3C0D">
            <w:pPr>
              <w:pStyle w:val="ConsPlusNormal"/>
              <w:jc w:val="both"/>
            </w:pPr>
            <w:r>
              <w:t>Научно-естественные сведения о природе в сказке Максима Горького "Случай с Евсейкой"</w:t>
            </w:r>
          </w:p>
        </w:tc>
      </w:tr>
      <w:tr w:rsidR="0025679A">
        <w:tc>
          <w:tcPr>
            <w:tcW w:w="1134" w:type="dxa"/>
            <w:vAlign w:val="center"/>
          </w:tcPr>
          <w:p w:rsidR="0025679A" w:rsidRDefault="00CD3C0D">
            <w:pPr>
              <w:pStyle w:val="ConsPlusNormal"/>
            </w:pPr>
            <w:r>
              <w:t>Урок 67</w:t>
            </w:r>
          </w:p>
        </w:tc>
        <w:tc>
          <w:tcPr>
            <w:tcW w:w="7937" w:type="dxa"/>
            <w:vAlign w:val="center"/>
          </w:tcPr>
          <w:p w:rsidR="0025679A" w:rsidRDefault="00CD3C0D">
            <w:pPr>
              <w:pStyle w:val="ConsPlusNormal"/>
              <w:jc w:val="both"/>
            </w:pPr>
            <w:r>
              <w:t>Средства художественной выразительности (эпитет, сравнение) в</w:t>
            </w:r>
            <w:r>
              <w:t xml:space="preserve"> лирических произведениях поэтов. На примере произведения Саши Черного "Воробей"</w:t>
            </w:r>
          </w:p>
        </w:tc>
      </w:tr>
      <w:tr w:rsidR="0025679A">
        <w:tc>
          <w:tcPr>
            <w:tcW w:w="1134" w:type="dxa"/>
            <w:vAlign w:val="center"/>
          </w:tcPr>
          <w:p w:rsidR="0025679A" w:rsidRDefault="00CD3C0D">
            <w:pPr>
              <w:pStyle w:val="ConsPlusNormal"/>
            </w:pPr>
            <w:r>
              <w:t>Урок 68</w:t>
            </w:r>
          </w:p>
        </w:tc>
        <w:tc>
          <w:tcPr>
            <w:tcW w:w="7937" w:type="dxa"/>
            <w:vAlign w:val="center"/>
          </w:tcPr>
          <w:p w:rsidR="0025679A" w:rsidRDefault="00CD3C0D">
            <w:pPr>
              <w:pStyle w:val="ConsPlusNormal"/>
              <w:jc w:val="both"/>
            </w:pPr>
            <w:r>
              <w:t>Оценка чувств и настроения, вызываемых лирическим произведением. На примере произведений Саши Черного "Что ты тискаешь утенка..." и "Слон"</w:t>
            </w:r>
          </w:p>
        </w:tc>
      </w:tr>
      <w:tr w:rsidR="0025679A">
        <w:tc>
          <w:tcPr>
            <w:tcW w:w="1134" w:type="dxa"/>
            <w:vAlign w:val="center"/>
          </w:tcPr>
          <w:p w:rsidR="0025679A" w:rsidRDefault="00CD3C0D">
            <w:pPr>
              <w:pStyle w:val="ConsPlusNormal"/>
            </w:pPr>
            <w:r>
              <w:t>Урок 69</w:t>
            </w:r>
          </w:p>
        </w:tc>
        <w:tc>
          <w:tcPr>
            <w:tcW w:w="7937" w:type="dxa"/>
            <w:vAlign w:val="center"/>
          </w:tcPr>
          <w:p w:rsidR="0025679A" w:rsidRDefault="00CD3C0D">
            <w:pPr>
              <w:pStyle w:val="ConsPlusNormal"/>
              <w:jc w:val="both"/>
            </w:pPr>
            <w:r>
              <w:t>Отражение темы Род</w:t>
            </w:r>
            <w:r>
              <w:t>ина в произведении М.М. Пришвин "Моя Родина": роль и особенности заголовка</w:t>
            </w:r>
          </w:p>
        </w:tc>
      </w:tr>
      <w:tr w:rsidR="0025679A">
        <w:tc>
          <w:tcPr>
            <w:tcW w:w="1134" w:type="dxa"/>
            <w:vAlign w:val="center"/>
          </w:tcPr>
          <w:p w:rsidR="0025679A" w:rsidRDefault="00CD3C0D">
            <w:pPr>
              <w:pStyle w:val="ConsPlusNormal"/>
            </w:pPr>
            <w:r>
              <w:t>Урок 70</w:t>
            </w:r>
          </w:p>
        </w:tc>
        <w:tc>
          <w:tcPr>
            <w:tcW w:w="7937" w:type="dxa"/>
            <w:vAlign w:val="center"/>
          </w:tcPr>
          <w:p w:rsidR="0025679A" w:rsidRDefault="00CD3C0D">
            <w:pPr>
              <w:pStyle w:val="ConsPlusNormal"/>
              <w:jc w:val="both"/>
            </w:pPr>
            <w: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25679A">
        <w:tc>
          <w:tcPr>
            <w:tcW w:w="1134" w:type="dxa"/>
            <w:vAlign w:val="center"/>
          </w:tcPr>
          <w:p w:rsidR="0025679A" w:rsidRDefault="00CD3C0D">
            <w:pPr>
              <w:pStyle w:val="ConsPlusNormal"/>
            </w:pPr>
            <w:r>
              <w:t>Урок 71</w:t>
            </w:r>
          </w:p>
        </w:tc>
        <w:tc>
          <w:tcPr>
            <w:tcW w:w="7937" w:type="dxa"/>
            <w:vAlign w:val="center"/>
          </w:tcPr>
          <w:p w:rsidR="0025679A" w:rsidRDefault="00CD3C0D">
            <w:pPr>
              <w:pStyle w:val="ConsPlusNormal"/>
              <w:jc w:val="both"/>
            </w:pPr>
            <w:r>
              <w:t>Патриотическое звучание стихотворений о Родине. На пример произведения С.А. Васильева "Россия": интонация, темп, ритм, логические ударения</w:t>
            </w:r>
          </w:p>
        </w:tc>
      </w:tr>
      <w:tr w:rsidR="0025679A">
        <w:tc>
          <w:tcPr>
            <w:tcW w:w="1134" w:type="dxa"/>
            <w:vAlign w:val="center"/>
          </w:tcPr>
          <w:p w:rsidR="0025679A" w:rsidRDefault="00CD3C0D">
            <w:pPr>
              <w:pStyle w:val="ConsPlusNormal"/>
            </w:pPr>
            <w:r>
              <w:t>Урок 72</w:t>
            </w:r>
          </w:p>
        </w:tc>
        <w:tc>
          <w:tcPr>
            <w:tcW w:w="7937" w:type="dxa"/>
            <w:vAlign w:val="center"/>
          </w:tcPr>
          <w:p w:rsidR="0025679A" w:rsidRDefault="00CD3C0D">
            <w:pPr>
              <w:pStyle w:val="ConsPlusNormal"/>
              <w:jc w:val="both"/>
            </w:pPr>
            <w:r>
              <w:t>Репродукции картин как иллюстрации к произведениям о Родине</w:t>
            </w:r>
          </w:p>
        </w:tc>
      </w:tr>
      <w:tr w:rsidR="0025679A">
        <w:tc>
          <w:tcPr>
            <w:tcW w:w="1134" w:type="dxa"/>
            <w:vAlign w:val="center"/>
          </w:tcPr>
          <w:p w:rsidR="0025679A" w:rsidRDefault="00CD3C0D">
            <w:pPr>
              <w:pStyle w:val="ConsPlusNormal"/>
            </w:pPr>
            <w:r>
              <w:t>Урок 73</w:t>
            </w:r>
          </w:p>
        </w:tc>
        <w:tc>
          <w:tcPr>
            <w:tcW w:w="7937" w:type="dxa"/>
            <w:vAlign w:val="center"/>
          </w:tcPr>
          <w:p w:rsidR="0025679A" w:rsidRDefault="00CD3C0D">
            <w:pPr>
              <w:pStyle w:val="ConsPlusNormal"/>
              <w:jc w:val="both"/>
            </w:pPr>
            <w:r>
              <w:t>Создание образа Родины в произв</w:t>
            </w:r>
            <w:r>
              <w:t>едениях писателей. Произведения по выбору, например, И.С. Никитин "Встреча зимы"</w:t>
            </w:r>
          </w:p>
        </w:tc>
      </w:tr>
      <w:tr w:rsidR="0025679A">
        <w:tc>
          <w:tcPr>
            <w:tcW w:w="1134" w:type="dxa"/>
            <w:vAlign w:val="center"/>
          </w:tcPr>
          <w:p w:rsidR="0025679A" w:rsidRDefault="00CD3C0D">
            <w:pPr>
              <w:pStyle w:val="ConsPlusNormal"/>
            </w:pPr>
            <w:r>
              <w:t>Урок 74</w:t>
            </w:r>
          </w:p>
        </w:tc>
        <w:tc>
          <w:tcPr>
            <w:tcW w:w="7937" w:type="dxa"/>
            <w:vAlign w:val="center"/>
          </w:tcPr>
          <w:p w:rsidR="0025679A" w:rsidRDefault="00CD3C0D">
            <w:pPr>
              <w:pStyle w:val="ConsPlusNormal"/>
              <w:jc w:val="both"/>
            </w:pPr>
            <w: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25679A">
        <w:tc>
          <w:tcPr>
            <w:tcW w:w="1134" w:type="dxa"/>
            <w:vAlign w:val="center"/>
          </w:tcPr>
          <w:p w:rsidR="0025679A" w:rsidRDefault="00CD3C0D">
            <w:pPr>
              <w:pStyle w:val="ConsPlusNormal"/>
            </w:pPr>
            <w:r>
              <w:t>Урок 75</w:t>
            </w:r>
          </w:p>
        </w:tc>
        <w:tc>
          <w:tcPr>
            <w:tcW w:w="7937" w:type="dxa"/>
            <w:vAlign w:val="center"/>
          </w:tcPr>
          <w:p w:rsidR="0025679A" w:rsidRDefault="00CD3C0D">
            <w:pPr>
              <w:pStyle w:val="ConsPlusNormal"/>
              <w:jc w:val="both"/>
            </w:pPr>
            <w:r>
              <w:t>Представлени</w:t>
            </w:r>
            <w:r>
              <w:t>е темы "Дети на войне" в рассказе Л. Пантелеева "На ялике"</w:t>
            </w:r>
          </w:p>
        </w:tc>
      </w:tr>
      <w:tr w:rsidR="0025679A">
        <w:tc>
          <w:tcPr>
            <w:tcW w:w="1134" w:type="dxa"/>
            <w:vAlign w:val="center"/>
          </w:tcPr>
          <w:p w:rsidR="0025679A" w:rsidRDefault="00CD3C0D">
            <w:pPr>
              <w:pStyle w:val="ConsPlusNormal"/>
            </w:pPr>
            <w:r>
              <w:t>Урок 76</w:t>
            </w:r>
          </w:p>
        </w:tc>
        <w:tc>
          <w:tcPr>
            <w:tcW w:w="7937" w:type="dxa"/>
            <w:vAlign w:val="center"/>
          </w:tcPr>
          <w:p w:rsidR="0025679A" w:rsidRDefault="00CD3C0D">
            <w:pPr>
              <w:pStyle w:val="ConsPlusNormal"/>
              <w:jc w:val="both"/>
            </w:pPr>
            <w:r>
              <w:t>Составление портрета главного героя рассказа Л.А. Кассиля "Алексей Андреевич"</w:t>
            </w:r>
          </w:p>
        </w:tc>
      </w:tr>
      <w:tr w:rsidR="0025679A">
        <w:tc>
          <w:tcPr>
            <w:tcW w:w="1134" w:type="dxa"/>
            <w:vAlign w:val="center"/>
          </w:tcPr>
          <w:p w:rsidR="0025679A" w:rsidRDefault="00CD3C0D">
            <w:pPr>
              <w:pStyle w:val="ConsPlusNormal"/>
            </w:pPr>
            <w:r>
              <w:t>Урок 77</w:t>
            </w:r>
          </w:p>
        </w:tc>
        <w:tc>
          <w:tcPr>
            <w:tcW w:w="7937" w:type="dxa"/>
            <w:vAlign w:val="center"/>
          </w:tcPr>
          <w:p w:rsidR="0025679A" w:rsidRDefault="00CD3C0D">
            <w:pPr>
              <w:pStyle w:val="ConsPlusNormal"/>
              <w:jc w:val="both"/>
            </w:pPr>
            <w:r>
              <w:t>Осмысление поступков и поведения главного героя рассказа Л.А. Кассиля "Алексей Андреевич"</w:t>
            </w:r>
          </w:p>
        </w:tc>
      </w:tr>
      <w:tr w:rsidR="0025679A">
        <w:tc>
          <w:tcPr>
            <w:tcW w:w="1134" w:type="dxa"/>
            <w:vAlign w:val="center"/>
          </w:tcPr>
          <w:p w:rsidR="0025679A" w:rsidRDefault="00CD3C0D">
            <w:pPr>
              <w:pStyle w:val="ConsPlusNormal"/>
            </w:pPr>
            <w:r>
              <w:t>Урок 78</w:t>
            </w:r>
          </w:p>
        </w:tc>
        <w:tc>
          <w:tcPr>
            <w:tcW w:w="7937" w:type="dxa"/>
            <w:vAlign w:val="center"/>
          </w:tcPr>
          <w:p w:rsidR="0025679A" w:rsidRDefault="00CD3C0D">
            <w:pPr>
              <w:pStyle w:val="ConsPlusNormal"/>
              <w:jc w:val="both"/>
            </w:pPr>
            <w:r>
              <w:t>Восприятие картин природы в стихотворениях С.А. Есенина "Береза", "Черемуха" и другие</w:t>
            </w:r>
          </w:p>
        </w:tc>
      </w:tr>
      <w:tr w:rsidR="0025679A">
        <w:tc>
          <w:tcPr>
            <w:tcW w:w="1134" w:type="dxa"/>
            <w:vAlign w:val="center"/>
          </w:tcPr>
          <w:p w:rsidR="0025679A" w:rsidRDefault="00CD3C0D">
            <w:pPr>
              <w:pStyle w:val="ConsPlusNormal"/>
            </w:pPr>
            <w:r>
              <w:t>Урок 79</w:t>
            </w:r>
          </w:p>
        </w:tc>
        <w:tc>
          <w:tcPr>
            <w:tcW w:w="7937" w:type="dxa"/>
            <w:vAlign w:val="center"/>
          </w:tcPr>
          <w:p w:rsidR="0025679A" w:rsidRDefault="00CD3C0D">
            <w:pPr>
              <w:pStyle w:val="ConsPlusNormal"/>
              <w:jc w:val="both"/>
            </w:pPr>
            <w:r>
              <w:t>Работа со стихотворением С.А. Есенина "Береза": средства выразительности в произведении</w:t>
            </w:r>
          </w:p>
        </w:tc>
      </w:tr>
      <w:tr w:rsidR="0025679A">
        <w:tc>
          <w:tcPr>
            <w:tcW w:w="1134" w:type="dxa"/>
            <w:vAlign w:val="center"/>
          </w:tcPr>
          <w:p w:rsidR="0025679A" w:rsidRDefault="00CD3C0D">
            <w:pPr>
              <w:pStyle w:val="ConsPlusNormal"/>
            </w:pPr>
            <w:r>
              <w:t>Урок 80</w:t>
            </w:r>
          </w:p>
        </w:tc>
        <w:tc>
          <w:tcPr>
            <w:tcW w:w="7937" w:type="dxa"/>
            <w:vAlign w:val="center"/>
          </w:tcPr>
          <w:p w:rsidR="0025679A" w:rsidRDefault="00CD3C0D">
            <w:pPr>
              <w:pStyle w:val="ConsPlusNormal"/>
              <w:jc w:val="both"/>
            </w:pPr>
            <w:r>
              <w:t>Работа с детскими книгами о братьях наших меньших: написание отз</w:t>
            </w:r>
            <w:r>
              <w:t>ыва</w:t>
            </w:r>
          </w:p>
        </w:tc>
      </w:tr>
      <w:tr w:rsidR="0025679A">
        <w:tc>
          <w:tcPr>
            <w:tcW w:w="1134" w:type="dxa"/>
            <w:vAlign w:val="center"/>
          </w:tcPr>
          <w:p w:rsidR="0025679A" w:rsidRDefault="00CD3C0D">
            <w:pPr>
              <w:pStyle w:val="ConsPlusNormal"/>
            </w:pPr>
            <w:r>
              <w:t>Урок 81</w:t>
            </w:r>
          </w:p>
        </w:tc>
        <w:tc>
          <w:tcPr>
            <w:tcW w:w="7937" w:type="dxa"/>
            <w:vAlign w:val="center"/>
          </w:tcPr>
          <w:p w:rsidR="0025679A" w:rsidRDefault="00CD3C0D">
            <w:pPr>
              <w:pStyle w:val="ConsPlusNormal"/>
              <w:jc w:val="both"/>
            </w:pPr>
            <w:r>
              <w:t>Животные в литературных сказках. На примере произведения И.С. Соколова-Микитова "Листопадничек"</w:t>
            </w:r>
          </w:p>
        </w:tc>
      </w:tr>
      <w:tr w:rsidR="0025679A">
        <w:tc>
          <w:tcPr>
            <w:tcW w:w="1134" w:type="dxa"/>
            <w:vAlign w:val="center"/>
          </w:tcPr>
          <w:p w:rsidR="0025679A" w:rsidRDefault="00CD3C0D">
            <w:pPr>
              <w:pStyle w:val="ConsPlusNormal"/>
            </w:pPr>
            <w:r>
              <w:t>Урок 82</w:t>
            </w:r>
          </w:p>
        </w:tc>
        <w:tc>
          <w:tcPr>
            <w:tcW w:w="7937" w:type="dxa"/>
            <w:vAlign w:val="center"/>
          </w:tcPr>
          <w:p w:rsidR="0025679A" w:rsidRDefault="00CD3C0D">
            <w:pPr>
              <w:pStyle w:val="ConsPlusNormal"/>
              <w:jc w:val="both"/>
            </w:pPr>
            <w:r>
              <w:t>Поучительный смысл сказок о животных. На примере произведения И.С. Соколова-Микитова "Листопадничек"</w:t>
            </w:r>
          </w:p>
        </w:tc>
      </w:tr>
      <w:tr w:rsidR="0025679A">
        <w:tc>
          <w:tcPr>
            <w:tcW w:w="1134" w:type="dxa"/>
            <w:vAlign w:val="center"/>
          </w:tcPr>
          <w:p w:rsidR="0025679A" w:rsidRDefault="00CD3C0D">
            <w:pPr>
              <w:pStyle w:val="ConsPlusNormal"/>
            </w:pPr>
            <w:r>
              <w:t>Урок 83</w:t>
            </w:r>
          </w:p>
        </w:tc>
        <w:tc>
          <w:tcPr>
            <w:tcW w:w="7937" w:type="dxa"/>
            <w:vAlign w:val="center"/>
          </w:tcPr>
          <w:p w:rsidR="0025679A" w:rsidRDefault="00CD3C0D">
            <w:pPr>
              <w:pStyle w:val="ConsPlusNormal"/>
              <w:jc w:val="both"/>
            </w:pPr>
            <w:r>
              <w:t xml:space="preserve">Резервный урок. Работа с </w:t>
            </w:r>
            <w:r>
              <w:t>детской книгой и справочной литературой</w:t>
            </w:r>
          </w:p>
        </w:tc>
      </w:tr>
      <w:tr w:rsidR="0025679A">
        <w:tc>
          <w:tcPr>
            <w:tcW w:w="1134" w:type="dxa"/>
            <w:vAlign w:val="center"/>
          </w:tcPr>
          <w:p w:rsidR="0025679A" w:rsidRDefault="00CD3C0D">
            <w:pPr>
              <w:pStyle w:val="ConsPlusNormal"/>
            </w:pPr>
            <w:r>
              <w:t>Урок 84</w:t>
            </w:r>
          </w:p>
        </w:tc>
        <w:tc>
          <w:tcPr>
            <w:tcW w:w="7937" w:type="dxa"/>
            <w:vAlign w:val="center"/>
          </w:tcPr>
          <w:p w:rsidR="0025679A" w:rsidRDefault="00CD3C0D">
            <w:pPr>
              <w:pStyle w:val="ConsPlusNormal"/>
              <w:jc w:val="both"/>
            </w:pPr>
            <w:r>
              <w:t>Отражение нравственно-этических понятий (любовь и забота о животных) в рассказах писателей</w:t>
            </w:r>
          </w:p>
        </w:tc>
      </w:tr>
      <w:tr w:rsidR="0025679A">
        <w:tc>
          <w:tcPr>
            <w:tcW w:w="1134" w:type="dxa"/>
            <w:vAlign w:val="center"/>
          </w:tcPr>
          <w:p w:rsidR="0025679A" w:rsidRDefault="00CD3C0D">
            <w:pPr>
              <w:pStyle w:val="ConsPlusNormal"/>
            </w:pPr>
            <w:r>
              <w:t>Урок 85</w:t>
            </w:r>
          </w:p>
        </w:tc>
        <w:tc>
          <w:tcPr>
            <w:tcW w:w="7937" w:type="dxa"/>
            <w:vAlign w:val="center"/>
          </w:tcPr>
          <w:p w:rsidR="0025679A" w:rsidRDefault="00CD3C0D">
            <w:pPr>
              <w:pStyle w:val="ConsPlusNormal"/>
              <w:jc w:val="both"/>
            </w:pPr>
            <w:r>
              <w:t>Осознание понятий верность и преданность животных</w:t>
            </w:r>
          </w:p>
        </w:tc>
      </w:tr>
      <w:tr w:rsidR="0025679A">
        <w:tc>
          <w:tcPr>
            <w:tcW w:w="1134" w:type="dxa"/>
            <w:vAlign w:val="center"/>
          </w:tcPr>
          <w:p w:rsidR="0025679A" w:rsidRDefault="00CD3C0D">
            <w:pPr>
              <w:pStyle w:val="ConsPlusNormal"/>
            </w:pPr>
            <w:r>
              <w:t>Урок 86</w:t>
            </w:r>
          </w:p>
        </w:tc>
        <w:tc>
          <w:tcPr>
            <w:tcW w:w="7937" w:type="dxa"/>
            <w:vAlign w:val="center"/>
          </w:tcPr>
          <w:p w:rsidR="0025679A" w:rsidRDefault="00CD3C0D">
            <w:pPr>
              <w:pStyle w:val="ConsPlusNormal"/>
              <w:jc w:val="both"/>
            </w:pPr>
            <w:r>
              <w:t xml:space="preserve">Взаимоотношения человека и животных - тема </w:t>
            </w:r>
            <w:r>
              <w:t>произведения Д.Н. Мамин-Сибиряка "Приемыш"</w:t>
            </w:r>
          </w:p>
        </w:tc>
      </w:tr>
      <w:tr w:rsidR="0025679A">
        <w:tc>
          <w:tcPr>
            <w:tcW w:w="1134" w:type="dxa"/>
            <w:vAlign w:val="center"/>
          </w:tcPr>
          <w:p w:rsidR="0025679A" w:rsidRDefault="00CD3C0D">
            <w:pPr>
              <w:pStyle w:val="ConsPlusNormal"/>
            </w:pPr>
            <w:r>
              <w:t>Урок 87</w:t>
            </w:r>
          </w:p>
        </w:tc>
        <w:tc>
          <w:tcPr>
            <w:tcW w:w="7937" w:type="dxa"/>
            <w:vAlign w:val="center"/>
          </w:tcPr>
          <w:p w:rsidR="0025679A" w:rsidRDefault="00CD3C0D">
            <w:pPr>
              <w:pStyle w:val="ConsPlusNormal"/>
              <w:jc w:val="both"/>
            </w:pPr>
            <w:r>
              <w:t>Соотнесение заглавия и главной мысли рассказа Д.Н. Мамин-Сибиряка "Приемыш"</w:t>
            </w:r>
          </w:p>
        </w:tc>
      </w:tr>
      <w:tr w:rsidR="0025679A">
        <w:tc>
          <w:tcPr>
            <w:tcW w:w="1134" w:type="dxa"/>
            <w:vAlign w:val="center"/>
          </w:tcPr>
          <w:p w:rsidR="0025679A" w:rsidRDefault="00CD3C0D">
            <w:pPr>
              <w:pStyle w:val="ConsPlusNormal"/>
            </w:pPr>
            <w:r>
              <w:t>Урок 88</w:t>
            </w:r>
          </w:p>
        </w:tc>
        <w:tc>
          <w:tcPr>
            <w:tcW w:w="7937" w:type="dxa"/>
            <w:vAlign w:val="center"/>
          </w:tcPr>
          <w:p w:rsidR="0025679A" w:rsidRDefault="00CD3C0D">
            <w:pPr>
              <w:pStyle w:val="ConsPlusNormal"/>
              <w:jc w:val="both"/>
            </w:pPr>
            <w:r>
              <w:t>Обсуждение проблемы "Что значит любить животных?". На примере рассказа В.Ю. Драгунского "Он живой и светится"</w:t>
            </w:r>
          </w:p>
        </w:tc>
      </w:tr>
      <w:tr w:rsidR="0025679A">
        <w:tc>
          <w:tcPr>
            <w:tcW w:w="1134" w:type="dxa"/>
            <w:vAlign w:val="center"/>
          </w:tcPr>
          <w:p w:rsidR="0025679A" w:rsidRDefault="00CD3C0D">
            <w:pPr>
              <w:pStyle w:val="ConsPlusNormal"/>
            </w:pPr>
            <w:r>
              <w:t>Урок 89</w:t>
            </w:r>
          </w:p>
        </w:tc>
        <w:tc>
          <w:tcPr>
            <w:tcW w:w="7937" w:type="dxa"/>
            <w:vAlign w:val="center"/>
          </w:tcPr>
          <w:p w:rsidR="0025679A" w:rsidRDefault="00CD3C0D">
            <w:pPr>
              <w:pStyle w:val="ConsPlusNormal"/>
              <w:jc w:val="both"/>
            </w:pPr>
            <w:r>
              <w:t>Отражение темы дружба животных в рассказах писателей. На примере произведения К.Г. Паустовского "Кот-ворюга"</w:t>
            </w:r>
          </w:p>
        </w:tc>
      </w:tr>
      <w:tr w:rsidR="0025679A">
        <w:tc>
          <w:tcPr>
            <w:tcW w:w="1134" w:type="dxa"/>
            <w:vAlign w:val="center"/>
          </w:tcPr>
          <w:p w:rsidR="0025679A" w:rsidRDefault="00CD3C0D">
            <w:pPr>
              <w:pStyle w:val="ConsPlusNormal"/>
            </w:pPr>
            <w:r>
              <w:t>Урок 90</w:t>
            </w:r>
          </w:p>
        </w:tc>
        <w:tc>
          <w:tcPr>
            <w:tcW w:w="7937" w:type="dxa"/>
            <w:vAlign w:val="center"/>
          </w:tcPr>
          <w:p w:rsidR="0025679A" w:rsidRDefault="00CD3C0D">
            <w:pPr>
              <w:pStyle w:val="ConsPlusNormal"/>
              <w:jc w:val="both"/>
            </w:pPr>
            <w:r>
              <w:t>Характеристика героев-животных, их портрет в рассказах писателей. На примере рассказа К.Г. Паустовского "Кот-ворюга"</w:t>
            </w:r>
          </w:p>
        </w:tc>
      </w:tr>
      <w:tr w:rsidR="0025679A">
        <w:tc>
          <w:tcPr>
            <w:tcW w:w="1134" w:type="dxa"/>
            <w:vAlign w:val="center"/>
          </w:tcPr>
          <w:p w:rsidR="0025679A" w:rsidRDefault="00CD3C0D">
            <w:pPr>
              <w:pStyle w:val="ConsPlusNormal"/>
            </w:pPr>
            <w:r>
              <w:t>Урок 91</w:t>
            </w:r>
          </w:p>
        </w:tc>
        <w:tc>
          <w:tcPr>
            <w:tcW w:w="7937" w:type="dxa"/>
            <w:vAlign w:val="center"/>
          </w:tcPr>
          <w:p w:rsidR="0025679A" w:rsidRDefault="00CD3C0D">
            <w:pPr>
              <w:pStyle w:val="ConsPlusNormal"/>
              <w:jc w:val="both"/>
            </w:pPr>
            <w:r>
              <w:t>Работа с рас</w:t>
            </w:r>
            <w:r>
              <w:t>сказом К.Г. Паустовского "Кот-ворюга": анализ композиции, составление плана</w:t>
            </w:r>
          </w:p>
        </w:tc>
      </w:tr>
      <w:tr w:rsidR="0025679A">
        <w:tc>
          <w:tcPr>
            <w:tcW w:w="1134" w:type="dxa"/>
            <w:vAlign w:val="center"/>
          </w:tcPr>
          <w:p w:rsidR="0025679A" w:rsidRDefault="00CD3C0D">
            <w:pPr>
              <w:pStyle w:val="ConsPlusNormal"/>
            </w:pPr>
            <w:r>
              <w:t>Урок 92</w:t>
            </w:r>
          </w:p>
        </w:tc>
        <w:tc>
          <w:tcPr>
            <w:tcW w:w="7937" w:type="dxa"/>
            <w:vAlign w:val="center"/>
          </w:tcPr>
          <w:p w:rsidR="0025679A" w:rsidRDefault="00CD3C0D">
            <w:pPr>
              <w:pStyle w:val="ConsPlusNormal"/>
              <w:jc w:val="both"/>
            </w:pPr>
            <w:r>
              <w:t>Произведения К.Г. Паустовского о природе и животных. Главная мысль (идея) рассказа "Барсучий нос"</w:t>
            </w:r>
          </w:p>
        </w:tc>
      </w:tr>
      <w:tr w:rsidR="0025679A">
        <w:tc>
          <w:tcPr>
            <w:tcW w:w="1134" w:type="dxa"/>
            <w:vAlign w:val="center"/>
          </w:tcPr>
          <w:p w:rsidR="0025679A" w:rsidRDefault="00CD3C0D">
            <w:pPr>
              <w:pStyle w:val="ConsPlusNormal"/>
            </w:pPr>
            <w:r>
              <w:t>Урок 93</w:t>
            </w:r>
          </w:p>
        </w:tc>
        <w:tc>
          <w:tcPr>
            <w:tcW w:w="7937" w:type="dxa"/>
            <w:vAlign w:val="center"/>
          </w:tcPr>
          <w:p w:rsidR="0025679A" w:rsidRDefault="00CD3C0D">
            <w:pPr>
              <w:pStyle w:val="ConsPlusNormal"/>
              <w:jc w:val="both"/>
            </w:pPr>
            <w:r>
              <w:t xml:space="preserve">Работа с произведением К.Г. Паустовского "Барсучий нос": </w:t>
            </w:r>
            <w:r>
              <w:t>особенности композиции, составление плана рассказа</w:t>
            </w:r>
          </w:p>
        </w:tc>
      </w:tr>
      <w:tr w:rsidR="0025679A">
        <w:tc>
          <w:tcPr>
            <w:tcW w:w="1134" w:type="dxa"/>
            <w:vAlign w:val="center"/>
          </w:tcPr>
          <w:p w:rsidR="0025679A" w:rsidRDefault="00CD3C0D">
            <w:pPr>
              <w:pStyle w:val="ConsPlusNormal"/>
            </w:pPr>
            <w:r>
              <w:t>Урок 94</w:t>
            </w:r>
          </w:p>
        </w:tc>
        <w:tc>
          <w:tcPr>
            <w:tcW w:w="7937" w:type="dxa"/>
            <w:vAlign w:val="center"/>
          </w:tcPr>
          <w:p w:rsidR="0025679A" w:rsidRDefault="00CD3C0D">
            <w:pPr>
              <w:pStyle w:val="ConsPlusNormal"/>
              <w:jc w:val="both"/>
            </w:pPr>
            <w:r>
              <w:t>Особенности композиции в рассказах о животных. На примере рассказа Б.С. Житкова "Про обезьяну"</w:t>
            </w:r>
          </w:p>
        </w:tc>
      </w:tr>
      <w:tr w:rsidR="0025679A">
        <w:tc>
          <w:tcPr>
            <w:tcW w:w="1134" w:type="dxa"/>
            <w:vAlign w:val="center"/>
          </w:tcPr>
          <w:p w:rsidR="0025679A" w:rsidRDefault="00CD3C0D">
            <w:pPr>
              <w:pStyle w:val="ConsPlusNormal"/>
            </w:pPr>
            <w:r>
              <w:t>Урок 95</w:t>
            </w:r>
          </w:p>
        </w:tc>
        <w:tc>
          <w:tcPr>
            <w:tcW w:w="7937" w:type="dxa"/>
            <w:vAlign w:val="center"/>
          </w:tcPr>
          <w:p w:rsidR="0025679A" w:rsidRDefault="00CD3C0D">
            <w:pPr>
              <w:pStyle w:val="ConsPlusNormal"/>
              <w:jc w:val="both"/>
            </w:pPr>
            <w:r>
              <w:t xml:space="preserve">Создание характеров героев-животных в рассказах писателей. На примере рассказа Б.С. Житкова </w:t>
            </w:r>
            <w:r>
              <w:t>"Про обезьяну"</w:t>
            </w:r>
          </w:p>
        </w:tc>
      </w:tr>
      <w:tr w:rsidR="0025679A">
        <w:tc>
          <w:tcPr>
            <w:tcW w:w="1134" w:type="dxa"/>
            <w:vAlign w:val="center"/>
          </w:tcPr>
          <w:p w:rsidR="0025679A" w:rsidRDefault="00CD3C0D">
            <w:pPr>
              <w:pStyle w:val="ConsPlusNormal"/>
            </w:pPr>
            <w:r>
              <w:t>Урок 96</w:t>
            </w:r>
          </w:p>
        </w:tc>
        <w:tc>
          <w:tcPr>
            <w:tcW w:w="7937" w:type="dxa"/>
            <w:vAlign w:val="center"/>
          </w:tcPr>
          <w:p w:rsidR="0025679A" w:rsidRDefault="00CD3C0D">
            <w:pPr>
              <w:pStyle w:val="ConsPlusNormal"/>
              <w:jc w:val="both"/>
            </w:pPr>
            <w:r>
              <w:t>Резервный урок. Рассказы писателей-натуралистов о заботливом и бережном отношении человека к животным к природе родного края</w:t>
            </w:r>
          </w:p>
        </w:tc>
      </w:tr>
      <w:tr w:rsidR="0025679A">
        <w:tc>
          <w:tcPr>
            <w:tcW w:w="1134" w:type="dxa"/>
            <w:vAlign w:val="center"/>
          </w:tcPr>
          <w:p w:rsidR="0025679A" w:rsidRDefault="00CD3C0D">
            <w:pPr>
              <w:pStyle w:val="ConsPlusNormal"/>
            </w:pPr>
            <w:r>
              <w:t>Урок 97</w:t>
            </w:r>
          </w:p>
        </w:tc>
        <w:tc>
          <w:tcPr>
            <w:tcW w:w="7937" w:type="dxa"/>
            <w:vAlign w:val="center"/>
          </w:tcPr>
          <w:p w:rsidR="0025679A" w:rsidRDefault="00CD3C0D">
            <w:pPr>
              <w:pStyle w:val="ConsPlusNormal"/>
              <w:jc w:val="both"/>
            </w:pPr>
            <w:r>
              <w:t>Тематическое повторение по итогам раздела "Взаимоотношения человека и животных"</w:t>
            </w:r>
          </w:p>
        </w:tc>
      </w:tr>
      <w:tr w:rsidR="0025679A">
        <w:tc>
          <w:tcPr>
            <w:tcW w:w="1134" w:type="dxa"/>
            <w:vAlign w:val="center"/>
          </w:tcPr>
          <w:p w:rsidR="0025679A" w:rsidRDefault="00CD3C0D">
            <w:pPr>
              <w:pStyle w:val="ConsPlusNormal"/>
            </w:pPr>
            <w:r>
              <w:t>Урок 98</w:t>
            </w:r>
          </w:p>
        </w:tc>
        <w:tc>
          <w:tcPr>
            <w:tcW w:w="7937" w:type="dxa"/>
            <w:vAlign w:val="center"/>
          </w:tcPr>
          <w:p w:rsidR="0025679A" w:rsidRDefault="00CD3C0D">
            <w:pPr>
              <w:pStyle w:val="ConsPlusNormal"/>
              <w:jc w:val="both"/>
            </w:pPr>
            <w:r>
              <w:t>Резервный</w:t>
            </w:r>
            <w:r>
              <w:t xml:space="preserve"> урок. Составление устного рассказа "Любовь и забота о братьях наших меньших" по изученным произведениям</w:t>
            </w:r>
          </w:p>
        </w:tc>
      </w:tr>
      <w:tr w:rsidR="0025679A">
        <w:tc>
          <w:tcPr>
            <w:tcW w:w="1134" w:type="dxa"/>
            <w:vAlign w:val="center"/>
          </w:tcPr>
          <w:p w:rsidR="0025679A" w:rsidRDefault="00CD3C0D">
            <w:pPr>
              <w:pStyle w:val="ConsPlusNormal"/>
            </w:pPr>
            <w:r>
              <w:t>Урок 99</w:t>
            </w:r>
          </w:p>
        </w:tc>
        <w:tc>
          <w:tcPr>
            <w:tcW w:w="7937" w:type="dxa"/>
            <w:vAlign w:val="center"/>
          </w:tcPr>
          <w:p w:rsidR="0025679A" w:rsidRDefault="00CD3C0D">
            <w:pPr>
              <w:pStyle w:val="ConsPlusNormal"/>
              <w:jc w:val="both"/>
            </w:pPr>
            <w:r>
              <w:t>Звукопись, ее выразительное значение в лирических произведениях. Чувства, вызываемые лирическими произведениями. С.Я. Маршак "Гроза днем", "Го</w:t>
            </w:r>
            <w:r>
              <w:t>лос в лесу"</w:t>
            </w:r>
          </w:p>
        </w:tc>
      </w:tr>
      <w:tr w:rsidR="0025679A">
        <w:tc>
          <w:tcPr>
            <w:tcW w:w="1134" w:type="dxa"/>
            <w:vAlign w:val="center"/>
          </w:tcPr>
          <w:p w:rsidR="0025679A" w:rsidRDefault="00CD3C0D">
            <w:pPr>
              <w:pStyle w:val="ConsPlusNormal"/>
            </w:pPr>
            <w:r>
              <w:t>Урок 100</w:t>
            </w:r>
          </w:p>
        </w:tc>
        <w:tc>
          <w:tcPr>
            <w:tcW w:w="7937" w:type="dxa"/>
            <w:vAlign w:val="center"/>
          </w:tcPr>
          <w:p w:rsidR="0025679A" w:rsidRDefault="00CD3C0D">
            <w:pPr>
              <w:pStyle w:val="ConsPlusNormal"/>
              <w:jc w:val="both"/>
            </w:pPr>
            <w:r>
              <w:t>Создание картин природы в произведениях поэтов. На примере стихотворения И.А. Бунина "Первый снег"</w:t>
            </w:r>
          </w:p>
        </w:tc>
      </w:tr>
      <w:tr w:rsidR="0025679A">
        <w:tc>
          <w:tcPr>
            <w:tcW w:w="1134" w:type="dxa"/>
            <w:vAlign w:val="center"/>
          </w:tcPr>
          <w:p w:rsidR="0025679A" w:rsidRDefault="00CD3C0D">
            <w:pPr>
              <w:pStyle w:val="ConsPlusNormal"/>
            </w:pPr>
            <w:r>
              <w:t>Урок 101</w:t>
            </w:r>
          </w:p>
        </w:tc>
        <w:tc>
          <w:tcPr>
            <w:tcW w:w="7937" w:type="dxa"/>
            <w:vAlign w:val="center"/>
          </w:tcPr>
          <w:p w:rsidR="0025679A" w:rsidRDefault="00CD3C0D">
            <w:pPr>
              <w:pStyle w:val="ConsPlusNormal"/>
              <w:jc w:val="both"/>
            </w:pPr>
            <w:r>
              <w:t>Наблюдение за описанием зимнего пейзажа. На примере стихотворения С.Д. Дрожжина "Зимний день"</w:t>
            </w:r>
          </w:p>
        </w:tc>
      </w:tr>
      <w:tr w:rsidR="0025679A">
        <w:tc>
          <w:tcPr>
            <w:tcW w:w="1134" w:type="dxa"/>
            <w:vAlign w:val="center"/>
          </w:tcPr>
          <w:p w:rsidR="0025679A" w:rsidRDefault="00CD3C0D">
            <w:pPr>
              <w:pStyle w:val="ConsPlusNormal"/>
            </w:pPr>
            <w:r>
              <w:t>Урок 102</w:t>
            </w:r>
          </w:p>
        </w:tc>
        <w:tc>
          <w:tcPr>
            <w:tcW w:w="7937" w:type="dxa"/>
            <w:vAlign w:val="center"/>
          </w:tcPr>
          <w:p w:rsidR="0025679A" w:rsidRDefault="00CD3C0D">
            <w:pPr>
              <w:pStyle w:val="ConsPlusNormal"/>
              <w:jc w:val="both"/>
            </w:pPr>
            <w:r>
              <w:t>Работа детскими книга</w:t>
            </w:r>
            <w:r>
              <w:t>ми. Проект "Составление сборника стихов"</w:t>
            </w:r>
          </w:p>
        </w:tc>
      </w:tr>
      <w:tr w:rsidR="0025679A">
        <w:tc>
          <w:tcPr>
            <w:tcW w:w="1134" w:type="dxa"/>
            <w:vAlign w:val="center"/>
          </w:tcPr>
          <w:p w:rsidR="0025679A" w:rsidRDefault="00CD3C0D">
            <w:pPr>
              <w:pStyle w:val="ConsPlusNormal"/>
            </w:pPr>
            <w:r>
              <w:t>Урок 103</w:t>
            </w:r>
          </w:p>
        </w:tc>
        <w:tc>
          <w:tcPr>
            <w:tcW w:w="7937" w:type="dxa"/>
            <w:vAlign w:val="center"/>
          </w:tcPr>
          <w:p w:rsidR="0025679A" w:rsidRDefault="00CD3C0D">
            <w:pPr>
              <w:pStyle w:val="ConsPlusNormal"/>
              <w:jc w:val="both"/>
            </w:pPr>
            <w:r>
              <w:t>Тематическое повторение по итогам раздела "Картины природы в произведениях поэтов и писателей XIX - XX вв."</w:t>
            </w:r>
          </w:p>
        </w:tc>
      </w:tr>
      <w:tr w:rsidR="0025679A">
        <w:tc>
          <w:tcPr>
            <w:tcW w:w="1134" w:type="dxa"/>
            <w:vAlign w:val="center"/>
          </w:tcPr>
          <w:p w:rsidR="0025679A" w:rsidRDefault="00CD3C0D">
            <w:pPr>
              <w:pStyle w:val="ConsPlusNormal"/>
            </w:pPr>
            <w:r>
              <w:t>Урок 104</w:t>
            </w:r>
          </w:p>
        </w:tc>
        <w:tc>
          <w:tcPr>
            <w:tcW w:w="7937" w:type="dxa"/>
            <w:vAlign w:val="center"/>
          </w:tcPr>
          <w:p w:rsidR="0025679A" w:rsidRDefault="00CD3C0D">
            <w:pPr>
              <w:pStyle w:val="ConsPlusNormal"/>
              <w:jc w:val="both"/>
            </w:pPr>
            <w:r>
              <w:t xml:space="preserve">Сравнение средств создания пейзажа в тексте-описании, в изобразительном искусстве, в </w:t>
            </w:r>
            <w:r>
              <w:t>произведениях музыкального искусства XX в.</w:t>
            </w:r>
          </w:p>
        </w:tc>
      </w:tr>
      <w:tr w:rsidR="0025679A">
        <w:tc>
          <w:tcPr>
            <w:tcW w:w="1134" w:type="dxa"/>
            <w:vAlign w:val="center"/>
          </w:tcPr>
          <w:p w:rsidR="0025679A" w:rsidRDefault="00CD3C0D">
            <w:pPr>
              <w:pStyle w:val="ConsPlusNormal"/>
            </w:pPr>
            <w:r>
              <w:t>Урок 105</w:t>
            </w:r>
          </w:p>
        </w:tc>
        <w:tc>
          <w:tcPr>
            <w:tcW w:w="7937" w:type="dxa"/>
            <w:vAlign w:val="center"/>
          </w:tcPr>
          <w:p w:rsidR="0025679A" w:rsidRDefault="00CD3C0D">
            <w:pPr>
              <w:pStyle w:val="ConsPlusNormal"/>
              <w:jc w:val="both"/>
            </w:pPr>
            <w:r>
              <w:t>Выделение главной мысли (идеи) в произведениях о детях</w:t>
            </w:r>
          </w:p>
        </w:tc>
      </w:tr>
      <w:tr w:rsidR="0025679A">
        <w:tc>
          <w:tcPr>
            <w:tcW w:w="1134" w:type="dxa"/>
            <w:vAlign w:val="center"/>
          </w:tcPr>
          <w:p w:rsidR="0025679A" w:rsidRDefault="00CD3C0D">
            <w:pPr>
              <w:pStyle w:val="ConsPlusNormal"/>
            </w:pPr>
            <w:r>
              <w:t>Урок 106</w:t>
            </w:r>
          </w:p>
        </w:tc>
        <w:tc>
          <w:tcPr>
            <w:tcW w:w="7937" w:type="dxa"/>
            <w:vAlign w:val="center"/>
          </w:tcPr>
          <w:p w:rsidR="0025679A" w:rsidRDefault="00CD3C0D">
            <w:pPr>
              <w:pStyle w:val="ConsPlusNormal"/>
              <w:jc w:val="both"/>
            </w:pPr>
            <w:r>
              <w:t>Работа с детскими книгами: авторы юмористических рассказов</w:t>
            </w:r>
          </w:p>
        </w:tc>
      </w:tr>
      <w:tr w:rsidR="0025679A">
        <w:tc>
          <w:tcPr>
            <w:tcW w:w="1134" w:type="dxa"/>
            <w:vAlign w:val="center"/>
          </w:tcPr>
          <w:p w:rsidR="0025679A" w:rsidRDefault="00CD3C0D">
            <w:pPr>
              <w:pStyle w:val="ConsPlusNormal"/>
            </w:pPr>
            <w:r>
              <w:t>Урок 107</w:t>
            </w:r>
          </w:p>
        </w:tc>
        <w:tc>
          <w:tcPr>
            <w:tcW w:w="7937" w:type="dxa"/>
            <w:vAlign w:val="center"/>
          </w:tcPr>
          <w:p w:rsidR="0025679A" w:rsidRDefault="00CD3C0D">
            <w:pPr>
              <w:pStyle w:val="ConsPlusNormal"/>
              <w:jc w:val="both"/>
            </w:pPr>
            <w:r>
              <w:t>Нравственная оценка ситуаций, поведения и поступков героев. На пример</w:t>
            </w:r>
            <w:r>
              <w:t>е произведения М.М. Зощенко "Золотые слова"</w:t>
            </w:r>
          </w:p>
        </w:tc>
      </w:tr>
      <w:tr w:rsidR="0025679A">
        <w:tc>
          <w:tcPr>
            <w:tcW w:w="1134" w:type="dxa"/>
            <w:vAlign w:val="center"/>
          </w:tcPr>
          <w:p w:rsidR="0025679A" w:rsidRDefault="00CD3C0D">
            <w:pPr>
              <w:pStyle w:val="ConsPlusNormal"/>
            </w:pPr>
            <w:r>
              <w:t>Урок 108</w:t>
            </w:r>
          </w:p>
        </w:tc>
        <w:tc>
          <w:tcPr>
            <w:tcW w:w="7937" w:type="dxa"/>
            <w:vAlign w:val="center"/>
          </w:tcPr>
          <w:p w:rsidR="0025679A" w:rsidRDefault="00CD3C0D">
            <w:pPr>
              <w:pStyle w:val="ConsPlusNormal"/>
              <w:jc w:val="both"/>
            </w:pPr>
            <w:r>
              <w:t>Особенности юмористических произведений (ирония) М.М. Зощенко и других авторов на выбор</w:t>
            </w:r>
          </w:p>
        </w:tc>
      </w:tr>
      <w:tr w:rsidR="0025679A">
        <w:tc>
          <w:tcPr>
            <w:tcW w:w="1134" w:type="dxa"/>
            <w:vAlign w:val="center"/>
          </w:tcPr>
          <w:p w:rsidR="0025679A" w:rsidRDefault="00CD3C0D">
            <w:pPr>
              <w:pStyle w:val="ConsPlusNormal"/>
            </w:pPr>
            <w:r>
              <w:t>Урок 109</w:t>
            </w:r>
          </w:p>
        </w:tc>
        <w:tc>
          <w:tcPr>
            <w:tcW w:w="7937" w:type="dxa"/>
            <w:vAlign w:val="center"/>
          </w:tcPr>
          <w:p w:rsidR="0025679A" w:rsidRDefault="00CD3C0D">
            <w:pPr>
              <w:pStyle w:val="ConsPlusNormal"/>
              <w:jc w:val="both"/>
            </w:pPr>
            <w:r>
              <w:t>Основные события сюжета произведения А.П. Гайдара "Тимур и его команда" (отрывки)</w:t>
            </w:r>
          </w:p>
        </w:tc>
      </w:tr>
      <w:tr w:rsidR="0025679A">
        <w:tc>
          <w:tcPr>
            <w:tcW w:w="1134" w:type="dxa"/>
            <w:vAlign w:val="center"/>
          </w:tcPr>
          <w:p w:rsidR="0025679A" w:rsidRDefault="00CD3C0D">
            <w:pPr>
              <w:pStyle w:val="ConsPlusNormal"/>
            </w:pPr>
            <w:r>
              <w:t>Урок 110</w:t>
            </w:r>
          </w:p>
        </w:tc>
        <w:tc>
          <w:tcPr>
            <w:tcW w:w="7937" w:type="dxa"/>
            <w:vAlign w:val="center"/>
          </w:tcPr>
          <w:p w:rsidR="0025679A" w:rsidRDefault="00CD3C0D">
            <w:pPr>
              <w:pStyle w:val="ConsPlusNormal"/>
              <w:jc w:val="both"/>
            </w:pPr>
            <w:r>
              <w:t xml:space="preserve">Роль </w:t>
            </w:r>
            <w:r>
              <w:t>интерьера (описание штаба) в создании образов героев произведения А.П. Гайдара "Тимур и его команда" (отрывки)</w:t>
            </w:r>
          </w:p>
        </w:tc>
      </w:tr>
      <w:tr w:rsidR="0025679A">
        <w:tc>
          <w:tcPr>
            <w:tcW w:w="1134" w:type="dxa"/>
            <w:vAlign w:val="center"/>
          </w:tcPr>
          <w:p w:rsidR="0025679A" w:rsidRDefault="00CD3C0D">
            <w:pPr>
              <w:pStyle w:val="ConsPlusNormal"/>
            </w:pPr>
            <w:r>
              <w:t>Урок 111</w:t>
            </w:r>
          </w:p>
        </w:tc>
        <w:tc>
          <w:tcPr>
            <w:tcW w:w="7937" w:type="dxa"/>
            <w:vAlign w:val="center"/>
          </w:tcPr>
          <w:p w:rsidR="0025679A" w:rsidRDefault="00CD3C0D">
            <w:pPr>
              <w:pStyle w:val="ConsPlusNormal"/>
              <w:jc w:val="both"/>
            </w:pPr>
            <w:r>
              <w:t>Нравственная оценка ситуаций, поведения и поступков героев произведения А.П. Гайдара "Тимур и его команда" (отрывки)</w:t>
            </w:r>
          </w:p>
        </w:tc>
      </w:tr>
      <w:tr w:rsidR="0025679A">
        <w:tc>
          <w:tcPr>
            <w:tcW w:w="1134" w:type="dxa"/>
            <w:vAlign w:val="center"/>
          </w:tcPr>
          <w:p w:rsidR="0025679A" w:rsidRDefault="00CD3C0D">
            <w:pPr>
              <w:pStyle w:val="ConsPlusNormal"/>
            </w:pPr>
            <w:r>
              <w:t>Урок 112</w:t>
            </w:r>
          </w:p>
        </w:tc>
        <w:tc>
          <w:tcPr>
            <w:tcW w:w="7937" w:type="dxa"/>
            <w:vAlign w:val="center"/>
          </w:tcPr>
          <w:p w:rsidR="0025679A" w:rsidRDefault="00CD3C0D">
            <w:pPr>
              <w:pStyle w:val="ConsPlusNormal"/>
              <w:jc w:val="both"/>
            </w:pPr>
            <w:r>
              <w:t>Отражени</w:t>
            </w:r>
            <w:r>
              <w:t>е в произведении важных человеческих качеств: честности, стойкости, ответственности. На примере рассказа А.П. Платонова "Цветок на земле"</w:t>
            </w:r>
          </w:p>
        </w:tc>
      </w:tr>
      <w:tr w:rsidR="0025679A">
        <w:tc>
          <w:tcPr>
            <w:tcW w:w="1134" w:type="dxa"/>
            <w:vAlign w:val="center"/>
          </w:tcPr>
          <w:p w:rsidR="0025679A" w:rsidRDefault="00CD3C0D">
            <w:pPr>
              <w:pStyle w:val="ConsPlusNormal"/>
            </w:pPr>
            <w:r>
              <w:t>Урок 113</w:t>
            </w:r>
          </w:p>
        </w:tc>
        <w:tc>
          <w:tcPr>
            <w:tcW w:w="7937" w:type="dxa"/>
            <w:vAlign w:val="center"/>
          </w:tcPr>
          <w:p w:rsidR="0025679A" w:rsidRDefault="00CD3C0D">
            <w:pPr>
              <w:pStyle w:val="ConsPlusNormal"/>
              <w:jc w:val="both"/>
            </w:pPr>
            <w:r>
              <w:t>Деление текста на части, составление плана, выявление главной мысли (идеи). На примере рассказа А.П. Платоно</w:t>
            </w:r>
            <w:r>
              <w:t>ва "Цветок на земле"</w:t>
            </w:r>
          </w:p>
        </w:tc>
      </w:tr>
      <w:tr w:rsidR="0025679A">
        <w:tc>
          <w:tcPr>
            <w:tcW w:w="1134" w:type="dxa"/>
            <w:vAlign w:val="center"/>
          </w:tcPr>
          <w:p w:rsidR="0025679A" w:rsidRDefault="00CD3C0D">
            <w:pPr>
              <w:pStyle w:val="ConsPlusNormal"/>
            </w:pPr>
            <w:r>
              <w:t>Урок 114</w:t>
            </w:r>
          </w:p>
        </w:tc>
        <w:tc>
          <w:tcPr>
            <w:tcW w:w="7937" w:type="dxa"/>
            <w:vAlign w:val="center"/>
          </w:tcPr>
          <w:p w:rsidR="0025679A" w:rsidRDefault="00CD3C0D">
            <w:pPr>
              <w:pStyle w:val="ConsPlusNormal"/>
              <w:jc w:val="both"/>
            </w:pPr>
            <w:r>
              <w:t>Особенности внешнего вида и характера героя-ребенка. А.П. Платонов "Цветок на земле"</w:t>
            </w:r>
          </w:p>
        </w:tc>
      </w:tr>
      <w:tr w:rsidR="0025679A">
        <w:tc>
          <w:tcPr>
            <w:tcW w:w="1134" w:type="dxa"/>
            <w:vAlign w:val="center"/>
          </w:tcPr>
          <w:p w:rsidR="0025679A" w:rsidRDefault="00CD3C0D">
            <w:pPr>
              <w:pStyle w:val="ConsPlusNormal"/>
            </w:pPr>
            <w:r>
              <w:t>Урок 115</w:t>
            </w:r>
          </w:p>
        </w:tc>
        <w:tc>
          <w:tcPr>
            <w:tcW w:w="7937" w:type="dxa"/>
            <w:vAlign w:val="center"/>
          </w:tcPr>
          <w:p w:rsidR="0025679A" w:rsidRDefault="00CD3C0D">
            <w:pPr>
              <w:pStyle w:val="ConsPlusNormal"/>
              <w:jc w:val="both"/>
            </w:pPr>
            <w:r>
              <w:t>Особенности юмористических произведений Н.Н. Носова и других авторов на выбор</w:t>
            </w:r>
          </w:p>
        </w:tc>
      </w:tr>
      <w:tr w:rsidR="0025679A">
        <w:tc>
          <w:tcPr>
            <w:tcW w:w="1134" w:type="dxa"/>
            <w:vAlign w:val="center"/>
          </w:tcPr>
          <w:p w:rsidR="0025679A" w:rsidRDefault="00CD3C0D">
            <w:pPr>
              <w:pStyle w:val="ConsPlusNormal"/>
            </w:pPr>
            <w:r>
              <w:t>Урок 116</w:t>
            </w:r>
          </w:p>
        </w:tc>
        <w:tc>
          <w:tcPr>
            <w:tcW w:w="7937" w:type="dxa"/>
            <w:vAlign w:val="center"/>
          </w:tcPr>
          <w:p w:rsidR="0025679A" w:rsidRDefault="00CD3C0D">
            <w:pPr>
              <w:pStyle w:val="ConsPlusNormal"/>
              <w:jc w:val="both"/>
            </w:pPr>
            <w:r>
              <w:t xml:space="preserve">Комичность как основа сюжета рассказов </w:t>
            </w:r>
            <w:r>
              <w:t>Н.Н. Носова и других авторов на выбор</w:t>
            </w:r>
          </w:p>
        </w:tc>
      </w:tr>
      <w:tr w:rsidR="0025679A">
        <w:tc>
          <w:tcPr>
            <w:tcW w:w="1134" w:type="dxa"/>
            <w:vAlign w:val="center"/>
          </w:tcPr>
          <w:p w:rsidR="0025679A" w:rsidRDefault="00CD3C0D">
            <w:pPr>
              <w:pStyle w:val="ConsPlusNormal"/>
            </w:pPr>
            <w:r>
              <w:t>Урок 117</w:t>
            </w:r>
          </w:p>
        </w:tc>
        <w:tc>
          <w:tcPr>
            <w:tcW w:w="7937" w:type="dxa"/>
            <w:vAlign w:val="center"/>
          </w:tcPr>
          <w:p w:rsidR="0025679A" w:rsidRDefault="00CD3C0D">
            <w:pPr>
              <w:pStyle w:val="ConsPlusNormal"/>
              <w:jc w:val="both"/>
            </w:pPr>
            <w:r>
              <w:t>Характеристика героя "Денискиных рассказов" В.Ю. Драгунского</w:t>
            </w:r>
          </w:p>
        </w:tc>
      </w:tr>
      <w:tr w:rsidR="0025679A">
        <w:tc>
          <w:tcPr>
            <w:tcW w:w="1134" w:type="dxa"/>
            <w:vAlign w:val="center"/>
          </w:tcPr>
          <w:p w:rsidR="0025679A" w:rsidRDefault="00CD3C0D">
            <w:pPr>
              <w:pStyle w:val="ConsPlusNormal"/>
            </w:pPr>
            <w:r>
              <w:t>Урок 118</w:t>
            </w:r>
          </w:p>
        </w:tc>
        <w:tc>
          <w:tcPr>
            <w:tcW w:w="7937" w:type="dxa"/>
            <w:vAlign w:val="center"/>
          </w:tcPr>
          <w:p w:rsidR="0025679A" w:rsidRDefault="00CD3C0D">
            <w:pPr>
              <w:pStyle w:val="ConsPlusNormal"/>
              <w:jc w:val="both"/>
            </w:pPr>
            <w:r>
              <w:t>Средства выразительности текста юмористического содержания: преувеличение. На примере произведений В.Ю. Драгунского</w:t>
            </w:r>
          </w:p>
        </w:tc>
      </w:tr>
      <w:tr w:rsidR="0025679A">
        <w:tc>
          <w:tcPr>
            <w:tcW w:w="1134" w:type="dxa"/>
            <w:vAlign w:val="center"/>
          </w:tcPr>
          <w:p w:rsidR="0025679A" w:rsidRDefault="00CD3C0D">
            <w:pPr>
              <w:pStyle w:val="ConsPlusNormal"/>
            </w:pPr>
            <w:r>
              <w:t>Урок 119</w:t>
            </w:r>
          </w:p>
        </w:tc>
        <w:tc>
          <w:tcPr>
            <w:tcW w:w="7937" w:type="dxa"/>
            <w:vAlign w:val="center"/>
          </w:tcPr>
          <w:p w:rsidR="0025679A" w:rsidRDefault="00CD3C0D">
            <w:pPr>
              <w:pStyle w:val="ConsPlusNormal"/>
              <w:jc w:val="both"/>
            </w:pPr>
            <w:r>
              <w:t>Составление</w:t>
            </w:r>
            <w:r>
              <w:t xml:space="preserve"> юмористического рассказа</w:t>
            </w:r>
          </w:p>
        </w:tc>
      </w:tr>
      <w:tr w:rsidR="0025679A">
        <w:tc>
          <w:tcPr>
            <w:tcW w:w="1134" w:type="dxa"/>
            <w:vAlign w:val="center"/>
          </w:tcPr>
          <w:p w:rsidR="0025679A" w:rsidRDefault="00CD3C0D">
            <w:pPr>
              <w:pStyle w:val="ConsPlusNormal"/>
            </w:pPr>
            <w:r>
              <w:t>Урок 120</w:t>
            </w:r>
          </w:p>
        </w:tc>
        <w:tc>
          <w:tcPr>
            <w:tcW w:w="7937" w:type="dxa"/>
            <w:vAlign w:val="center"/>
          </w:tcPr>
          <w:p w:rsidR="0025679A" w:rsidRDefault="00CD3C0D">
            <w:pPr>
              <w:pStyle w:val="ConsPlusNormal"/>
              <w:jc w:val="both"/>
            </w:pPr>
            <w:r>
              <w:t>Составление устного рассказа "Мой любимый детский писатель" на примере изученных произведений</w:t>
            </w:r>
          </w:p>
        </w:tc>
      </w:tr>
      <w:tr w:rsidR="0025679A">
        <w:tc>
          <w:tcPr>
            <w:tcW w:w="1134" w:type="dxa"/>
            <w:vAlign w:val="center"/>
          </w:tcPr>
          <w:p w:rsidR="0025679A" w:rsidRDefault="00CD3C0D">
            <w:pPr>
              <w:pStyle w:val="ConsPlusNormal"/>
            </w:pPr>
            <w:r>
              <w:t>Урок 121</w:t>
            </w:r>
          </w:p>
        </w:tc>
        <w:tc>
          <w:tcPr>
            <w:tcW w:w="7937" w:type="dxa"/>
            <w:vAlign w:val="center"/>
          </w:tcPr>
          <w:p w:rsidR="0025679A" w:rsidRDefault="00CD3C0D">
            <w:pPr>
              <w:pStyle w:val="ConsPlusNormal"/>
              <w:jc w:val="both"/>
            </w:pPr>
            <w:r>
              <w:t>Работа с книгами о детях: написание отзыва</w:t>
            </w:r>
          </w:p>
        </w:tc>
      </w:tr>
      <w:tr w:rsidR="0025679A">
        <w:tc>
          <w:tcPr>
            <w:tcW w:w="1134" w:type="dxa"/>
            <w:vAlign w:val="center"/>
          </w:tcPr>
          <w:p w:rsidR="0025679A" w:rsidRDefault="00CD3C0D">
            <w:pPr>
              <w:pStyle w:val="ConsPlusNormal"/>
            </w:pPr>
            <w:r>
              <w:t>Урок 122</w:t>
            </w:r>
          </w:p>
        </w:tc>
        <w:tc>
          <w:tcPr>
            <w:tcW w:w="7937" w:type="dxa"/>
            <w:vAlign w:val="center"/>
          </w:tcPr>
          <w:p w:rsidR="0025679A" w:rsidRDefault="00CD3C0D">
            <w:pPr>
              <w:pStyle w:val="ConsPlusNormal"/>
              <w:jc w:val="both"/>
            </w:pPr>
            <w:r>
              <w:t>Тематическое повторение по итогам раздела "Произведения о детях</w:t>
            </w:r>
            <w:r>
              <w:t>"</w:t>
            </w:r>
          </w:p>
        </w:tc>
      </w:tr>
      <w:tr w:rsidR="0025679A">
        <w:tc>
          <w:tcPr>
            <w:tcW w:w="1134" w:type="dxa"/>
            <w:vAlign w:val="center"/>
          </w:tcPr>
          <w:p w:rsidR="0025679A" w:rsidRDefault="00CD3C0D">
            <w:pPr>
              <w:pStyle w:val="ConsPlusNormal"/>
            </w:pPr>
            <w:r>
              <w:t>Урок 123</w:t>
            </w:r>
          </w:p>
        </w:tc>
        <w:tc>
          <w:tcPr>
            <w:tcW w:w="7937" w:type="dxa"/>
            <w:vAlign w:val="center"/>
          </w:tcPr>
          <w:p w:rsidR="0025679A" w:rsidRDefault="00CD3C0D">
            <w:pPr>
              <w:pStyle w:val="ConsPlusNormal"/>
              <w:jc w:val="both"/>
            </w:pPr>
            <w:r>
              <w:t>Работа с книгами о детях: составление аннотации</w:t>
            </w:r>
          </w:p>
        </w:tc>
      </w:tr>
      <w:tr w:rsidR="0025679A">
        <w:tc>
          <w:tcPr>
            <w:tcW w:w="1134" w:type="dxa"/>
            <w:vAlign w:val="center"/>
          </w:tcPr>
          <w:p w:rsidR="0025679A" w:rsidRDefault="00CD3C0D">
            <w:pPr>
              <w:pStyle w:val="ConsPlusNormal"/>
            </w:pPr>
            <w:r>
              <w:t>Урок 124</w:t>
            </w:r>
          </w:p>
        </w:tc>
        <w:tc>
          <w:tcPr>
            <w:tcW w:w="7937" w:type="dxa"/>
            <w:vAlign w:val="center"/>
          </w:tcPr>
          <w:p w:rsidR="0025679A" w:rsidRDefault="00CD3C0D">
            <w:pPr>
              <w:pStyle w:val="ConsPlusNormal"/>
              <w:jc w:val="both"/>
            </w:pPr>
            <w:r>
              <w:t>Расширение знаний о писателях, как переводчиках зарубежной литературы. На примере переводов С.Я. Маршака, К.И. Чуковского и других</w:t>
            </w:r>
          </w:p>
        </w:tc>
      </w:tr>
      <w:tr w:rsidR="0025679A">
        <w:tc>
          <w:tcPr>
            <w:tcW w:w="1134" w:type="dxa"/>
            <w:vAlign w:val="center"/>
          </w:tcPr>
          <w:p w:rsidR="0025679A" w:rsidRDefault="00CD3C0D">
            <w:pPr>
              <w:pStyle w:val="ConsPlusNormal"/>
            </w:pPr>
            <w:r>
              <w:t>Урок 125</w:t>
            </w:r>
          </w:p>
        </w:tc>
        <w:tc>
          <w:tcPr>
            <w:tcW w:w="7937" w:type="dxa"/>
            <w:vAlign w:val="center"/>
          </w:tcPr>
          <w:p w:rsidR="0025679A" w:rsidRDefault="00CD3C0D">
            <w:pPr>
              <w:pStyle w:val="ConsPlusNormal"/>
              <w:jc w:val="both"/>
            </w:pPr>
            <w:r>
              <w:t>Волшебные предметы и помощники в литературных</w:t>
            </w:r>
            <w:r>
              <w:t xml:space="preserve"> сказках Ш. Перро</w:t>
            </w:r>
          </w:p>
        </w:tc>
      </w:tr>
      <w:tr w:rsidR="0025679A">
        <w:tc>
          <w:tcPr>
            <w:tcW w:w="1134" w:type="dxa"/>
            <w:vAlign w:val="center"/>
          </w:tcPr>
          <w:p w:rsidR="0025679A" w:rsidRDefault="00CD3C0D">
            <w:pPr>
              <w:pStyle w:val="ConsPlusNormal"/>
            </w:pPr>
            <w:r>
              <w:t>Урок 126</w:t>
            </w:r>
          </w:p>
        </w:tc>
        <w:tc>
          <w:tcPr>
            <w:tcW w:w="7937" w:type="dxa"/>
            <w:vAlign w:val="center"/>
          </w:tcPr>
          <w:p w:rsidR="0025679A" w:rsidRDefault="00CD3C0D">
            <w:pPr>
              <w:pStyle w:val="ConsPlusNormal"/>
              <w:jc w:val="both"/>
            </w:pPr>
            <w:r>
              <w:t>Особенности литературных сказок Х.-К. Андерсена (сюжет, язык, герои) на примере сказки "Гадкий утенок"</w:t>
            </w:r>
          </w:p>
        </w:tc>
      </w:tr>
      <w:tr w:rsidR="0025679A">
        <w:tc>
          <w:tcPr>
            <w:tcW w:w="1134" w:type="dxa"/>
            <w:vAlign w:val="center"/>
          </w:tcPr>
          <w:p w:rsidR="0025679A" w:rsidRDefault="00CD3C0D">
            <w:pPr>
              <w:pStyle w:val="ConsPlusNormal"/>
            </w:pPr>
            <w:r>
              <w:t>Урок 127</w:t>
            </w:r>
          </w:p>
        </w:tc>
        <w:tc>
          <w:tcPr>
            <w:tcW w:w="7937" w:type="dxa"/>
            <w:vAlign w:val="center"/>
          </w:tcPr>
          <w:p w:rsidR="0025679A" w:rsidRDefault="00CD3C0D">
            <w:pPr>
              <w:pStyle w:val="ConsPlusNormal"/>
              <w:jc w:val="both"/>
            </w:pPr>
            <w:r>
              <w:t>Особенности литературных сказок: раскрытие главной мысли, композиция, герои. На примере сказки Х.-К. Андерсена "</w:t>
            </w:r>
            <w:r>
              <w:t>Гадкий утенок"</w:t>
            </w:r>
          </w:p>
        </w:tc>
      </w:tr>
      <w:tr w:rsidR="0025679A">
        <w:tc>
          <w:tcPr>
            <w:tcW w:w="1134" w:type="dxa"/>
            <w:vAlign w:val="center"/>
          </w:tcPr>
          <w:p w:rsidR="0025679A" w:rsidRDefault="00CD3C0D">
            <w:pPr>
              <w:pStyle w:val="ConsPlusNormal"/>
            </w:pPr>
            <w:r>
              <w:t>Урок 128</w:t>
            </w:r>
          </w:p>
        </w:tc>
        <w:tc>
          <w:tcPr>
            <w:tcW w:w="7937" w:type="dxa"/>
            <w:vAlign w:val="center"/>
          </w:tcPr>
          <w:p w:rsidR="0025679A" w:rsidRDefault="00CD3C0D">
            <w:pPr>
              <w:pStyle w:val="ConsPlusNormal"/>
              <w:jc w:val="both"/>
            </w:pPr>
            <w:r>
              <w:t>Взаимоотношения человека и животных в рассказах зарубежных писателей. На примере рассказа Джека Лондона "Бурый волк"</w:t>
            </w:r>
          </w:p>
        </w:tc>
      </w:tr>
      <w:tr w:rsidR="0025679A">
        <w:tc>
          <w:tcPr>
            <w:tcW w:w="1134" w:type="dxa"/>
            <w:vAlign w:val="center"/>
          </w:tcPr>
          <w:p w:rsidR="0025679A" w:rsidRDefault="00CD3C0D">
            <w:pPr>
              <w:pStyle w:val="ConsPlusNormal"/>
            </w:pPr>
            <w:r>
              <w:t>Урок 129</w:t>
            </w:r>
          </w:p>
        </w:tc>
        <w:tc>
          <w:tcPr>
            <w:tcW w:w="7937" w:type="dxa"/>
            <w:vAlign w:val="center"/>
          </w:tcPr>
          <w:p w:rsidR="0025679A" w:rsidRDefault="00CD3C0D">
            <w:pPr>
              <w:pStyle w:val="ConsPlusNormal"/>
              <w:jc w:val="both"/>
            </w:pPr>
            <w:r>
              <w:t>Деление текста на части, составление плана, выявление главной мысли (идеи) рассказа Джека Лондона "Бурый</w:t>
            </w:r>
            <w:r>
              <w:t xml:space="preserve"> волк"</w:t>
            </w:r>
          </w:p>
        </w:tc>
      </w:tr>
      <w:tr w:rsidR="0025679A">
        <w:tc>
          <w:tcPr>
            <w:tcW w:w="1134" w:type="dxa"/>
            <w:vAlign w:val="center"/>
          </w:tcPr>
          <w:p w:rsidR="0025679A" w:rsidRDefault="00CD3C0D">
            <w:pPr>
              <w:pStyle w:val="ConsPlusNormal"/>
            </w:pPr>
            <w:r>
              <w:t>Урок 130</w:t>
            </w:r>
          </w:p>
        </w:tc>
        <w:tc>
          <w:tcPr>
            <w:tcW w:w="7937" w:type="dxa"/>
            <w:vAlign w:val="center"/>
          </w:tcPr>
          <w:p w:rsidR="0025679A" w:rsidRDefault="00CD3C0D">
            <w:pPr>
              <w:pStyle w:val="ConsPlusNormal"/>
              <w:jc w:val="both"/>
            </w:pPr>
            <w:r>
              <w:t>Средства создания образов героев-животных в рассказах зарубежных писателей. На примере рассказа Э. Сетон-Томпсона "Чинк"</w:t>
            </w:r>
          </w:p>
        </w:tc>
      </w:tr>
      <w:tr w:rsidR="0025679A">
        <w:tc>
          <w:tcPr>
            <w:tcW w:w="1134" w:type="dxa"/>
            <w:vAlign w:val="center"/>
          </w:tcPr>
          <w:p w:rsidR="0025679A" w:rsidRDefault="00CD3C0D">
            <w:pPr>
              <w:pStyle w:val="ConsPlusNormal"/>
            </w:pPr>
            <w:r>
              <w:t>Урок 131</w:t>
            </w:r>
          </w:p>
        </w:tc>
        <w:tc>
          <w:tcPr>
            <w:tcW w:w="7937" w:type="dxa"/>
            <w:vAlign w:val="center"/>
          </w:tcPr>
          <w:p w:rsidR="0025679A" w:rsidRDefault="00CD3C0D">
            <w:pPr>
              <w:pStyle w:val="ConsPlusNormal"/>
              <w:jc w:val="both"/>
            </w:pPr>
            <w:r>
              <w:t>Осознание нравственно-этических понятий: верность и преданность животных. На примере рассказа Э. Сетон-Томпс</w:t>
            </w:r>
            <w:r>
              <w:t>она "Чинк"</w:t>
            </w:r>
          </w:p>
        </w:tc>
      </w:tr>
      <w:tr w:rsidR="0025679A">
        <w:tc>
          <w:tcPr>
            <w:tcW w:w="1134" w:type="dxa"/>
            <w:vAlign w:val="center"/>
          </w:tcPr>
          <w:p w:rsidR="0025679A" w:rsidRDefault="00CD3C0D">
            <w:pPr>
              <w:pStyle w:val="ConsPlusNormal"/>
            </w:pPr>
            <w:r>
              <w:t>Урок 132</w:t>
            </w:r>
          </w:p>
        </w:tc>
        <w:tc>
          <w:tcPr>
            <w:tcW w:w="7937" w:type="dxa"/>
            <w:vAlign w:val="center"/>
          </w:tcPr>
          <w:p w:rsidR="0025679A" w:rsidRDefault="00CD3C0D">
            <w:pPr>
              <w:pStyle w:val="ConsPlusNormal"/>
              <w:jc w:val="both"/>
            </w:pPr>
            <w:r>
              <w:t>Тематическое повторение по итогам раздела "Зарубежная литература"</w:t>
            </w:r>
          </w:p>
        </w:tc>
      </w:tr>
      <w:tr w:rsidR="0025679A">
        <w:tc>
          <w:tcPr>
            <w:tcW w:w="1134" w:type="dxa"/>
            <w:vAlign w:val="center"/>
          </w:tcPr>
          <w:p w:rsidR="0025679A" w:rsidRDefault="00CD3C0D">
            <w:pPr>
              <w:pStyle w:val="ConsPlusNormal"/>
            </w:pPr>
            <w:r>
              <w:t>Урок 133</w:t>
            </w:r>
          </w:p>
        </w:tc>
        <w:tc>
          <w:tcPr>
            <w:tcW w:w="7937" w:type="dxa"/>
            <w:vAlign w:val="center"/>
          </w:tcPr>
          <w:p w:rsidR="0025679A" w:rsidRDefault="00CD3C0D">
            <w:pPr>
              <w:pStyle w:val="ConsPlusNormal"/>
              <w:jc w:val="both"/>
            </w:pPr>
            <w:r>
              <w:t>Составление устного рассказа "Мой любимый детский писатель" на примере изученных произведений</w:t>
            </w:r>
          </w:p>
        </w:tc>
      </w:tr>
      <w:tr w:rsidR="0025679A">
        <w:tc>
          <w:tcPr>
            <w:tcW w:w="1134" w:type="dxa"/>
            <w:vAlign w:val="center"/>
          </w:tcPr>
          <w:p w:rsidR="0025679A" w:rsidRDefault="00CD3C0D">
            <w:pPr>
              <w:pStyle w:val="ConsPlusNormal"/>
            </w:pPr>
            <w:r>
              <w:t>Урок 134</w:t>
            </w:r>
          </w:p>
        </w:tc>
        <w:tc>
          <w:tcPr>
            <w:tcW w:w="7937" w:type="dxa"/>
            <w:vAlign w:val="center"/>
          </w:tcPr>
          <w:p w:rsidR="0025679A" w:rsidRDefault="00CD3C0D">
            <w:pPr>
              <w:pStyle w:val="ConsPlusNormal"/>
              <w:jc w:val="both"/>
            </w:pPr>
            <w:r>
              <w:t xml:space="preserve">Резервный урок. Осознание важности читательской </w:t>
            </w:r>
            <w:r>
              <w:t>деятельности. Работа со стихотворением Б. Заходера "Что такое стихи"</w:t>
            </w:r>
          </w:p>
        </w:tc>
      </w:tr>
      <w:tr w:rsidR="0025679A">
        <w:tc>
          <w:tcPr>
            <w:tcW w:w="1134" w:type="dxa"/>
            <w:vAlign w:val="center"/>
          </w:tcPr>
          <w:p w:rsidR="0025679A" w:rsidRDefault="00CD3C0D">
            <w:pPr>
              <w:pStyle w:val="ConsPlusNormal"/>
            </w:pPr>
            <w:r>
              <w:t>Урок 135</w:t>
            </w:r>
          </w:p>
        </w:tc>
        <w:tc>
          <w:tcPr>
            <w:tcW w:w="7937" w:type="dxa"/>
            <w:vAlign w:val="center"/>
          </w:tcPr>
          <w:p w:rsidR="0025679A" w:rsidRDefault="00CD3C0D">
            <w:pPr>
              <w:pStyle w:val="ConsPlusNormal"/>
              <w:jc w:val="both"/>
            </w:pPr>
            <w:r>
              <w:t>Резервный урок. Повторение по итогам изученного в 3 классе</w:t>
            </w:r>
          </w:p>
        </w:tc>
      </w:tr>
      <w:tr w:rsidR="0025679A">
        <w:tc>
          <w:tcPr>
            <w:tcW w:w="1134" w:type="dxa"/>
            <w:vAlign w:val="center"/>
          </w:tcPr>
          <w:p w:rsidR="0025679A" w:rsidRDefault="00CD3C0D">
            <w:pPr>
              <w:pStyle w:val="ConsPlusNormal"/>
            </w:pPr>
            <w:r>
              <w:t>Урок 136</w:t>
            </w:r>
          </w:p>
        </w:tc>
        <w:tc>
          <w:tcPr>
            <w:tcW w:w="7937" w:type="dxa"/>
            <w:vAlign w:val="center"/>
          </w:tcPr>
          <w:p w:rsidR="0025679A" w:rsidRDefault="00CD3C0D">
            <w:pPr>
              <w:pStyle w:val="ConsPlusNormal"/>
              <w:jc w:val="both"/>
            </w:pPr>
            <w:r>
              <w:t>Резервный урок. Летнее чтение. Выбор книг на основе рекомендательного списка и тематического каталога</w:t>
            </w:r>
          </w:p>
        </w:tc>
      </w:tr>
      <w:tr w:rsidR="0025679A">
        <w:tc>
          <w:tcPr>
            <w:tcW w:w="9071" w:type="dxa"/>
            <w:gridSpan w:val="2"/>
            <w:vAlign w:val="center"/>
          </w:tcPr>
          <w:p w:rsidR="0025679A" w:rsidRDefault="00CD3C0D">
            <w:pPr>
              <w:pStyle w:val="ConsPlusNormal"/>
              <w:jc w:val="both"/>
            </w:pPr>
            <w:r>
              <w:t>ОБЩЕЕ</w:t>
            </w:r>
            <w:r>
              <w:t xml:space="preserve"> КОЛИЧЕСТВО УРОКОВ ПО ПРОГРАММЕ: 136, из них уроков, отведенных на контрольные работы, - не более 13</w:t>
            </w:r>
          </w:p>
        </w:tc>
      </w:tr>
    </w:tbl>
    <w:p w:rsidR="0025679A" w:rsidRDefault="0025679A">
      <w:pPr>
        <w:pStyle w:val="ConsPlusNormal"/>
        <w:jc w:val="both"/>
      </w:pPr>
    </w:p>
    <w:p w:rsidR="0025679A" w:rsidRDefault="00CD3C0D">
      <w:pPr>
        <w:pStyle w:val="ConsPlusNormal"/>
        <w:jc w:val="both"/>
      </w:pPr>
      <w:r>
        <w:t>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center"/>
            </w:pPr>
            <w:r>
              <w:t>Урок 1</w:t>
            </w:r>
          </w:p>
        </w:tc>
        <w:tc>
          <w:tcPr>
            <w:tcW w:w="7937" w:type="dxa"/>
            <w:vAlign w:val="center"/>
          </w:tcPr>
          <w:p w:rsidR="0025679A" w:rsidRDefault="00CD3C0D">
            <w:pPr>
              <w:pStyle w:val="ConsPlusNormal"/>
              <w:jc w:val="both"/>
            </w:pPr>
            <w:r>
              <w:t>Разнообразие малых жанров фольклора (назначение, сравнение, классификация)</w:t>
            </w:r>
          </w:p>
        </w:tc>
      </w:tr>
      <w:tr w:rsidR="0025679A">
        <w:tc>
          <w:tcPr>
            <w:tcW w:w="1134" w:type="dxa"/>
            <w:vAlign w:val="center"/>
          </w:tcPr>
          <w:p w:rsidR="0025679A" w:rsidRDefault="00CD3C0D">
            <w:pPr>
              <w:pStyle w:val="ConsPlusNormal"/>
              <w:jc w:val="center"/>
            </w:pPr>
            <w:r>
              <w:t>Урок 2</w:t>
            </w:r>
          </w:p>
        </w:tc>
        <w:tc>
          <w:tcPr>
            <w:tcW w:w="7937" w:type="dxa"/>
            <w:vAlign w:val="center"/>
          </w:tcPr>
          <w:p w:rsidR="0025679A" w:rsidRDefault="00CD3C0D">
            <w:pPr>
              <w:pStyle w:val="ConsPlusNormal"/>
              <w:jc w:val="both"/>
            </w:pPr>
            <w:r>
              <w:t xml:space="preserve">Проявление народной культуры в </w:t>
            </w:r>
            <w:r>
              <w:t>разнообразных видах фольклора: словесном, музыкальном, обрядовом (календарном)</w:t>
            </w:r>
          </w:p>
        </w:tc>
      </w:tr>
      <w:tr w:rsidR="0025679A">
        <w:tc>
          <w:tcPr>
            <w:tcW w:w="1134" w:type="dxa"/>
            <w:vAlign w:val="center"/>
          </w:tcPr>
          <w:p w:rsidR="0025679A" w:rsidRDefault="00CD3C0D">
            <w:pPr>
              <w:pStyle w:val="ConsPlusNormal"/>
              <w:jc w:val="center"/>
            </w:pPr>
            <w:r>
              <w:t>Урок 3</w:t>
            </w:r>
          </w:p>
        </w:tc>
        <w:tc>
          <w:tcPr>
            <w:tcW w:w="7937" w:type="dxa"/>
            <w:vAlign w:val="center"/>
          </w:tcPr>
          <w:p w:rsidR="0025679A" w:rsidRDefault="00CD3C0D">
            <w:pPr>
              <w:pStyle w:val="ConsPlusNormal"/>
              <w:jc w:val="both"/>
            </w:pPr>
            <w:r>
              <w:t>Образы русских богатырей: где жил, чем занимался, какими качествами обладал. На примере былины "Ильины три поездочки"</w:t>
            </w:r>
          </w:p>
        </w:tc>
      </w:tr>
      <w:tr w:rsidR="0025679A">
        <w:tc>
          <w:tcPr>
            <w:tcW w:w="1134" w:type="dxa"/>
            <w:vAlign w:val="center"/>
          </w:tcPr>
          <w:p w:rsidR="0025679A" w:rsidRDefault="00CD3C0D">
            <w:pPr>
              <w:pStyle w:val="ConsPlusNormal"/>
              <w:jc w:val="center"/>
            </w:pPr>
            <w:r>
              <w:t>Урок 4</w:t>
            </w:r>
          </w:p>
        </w:tc>
        <w:tc>
          <w:tcPr>
            <w:tcW w:w="7937" w:type="dxa"/>
            <w:vAlign w:val="center"/>
          </w:tcPr>
          <w:p w:rsidR="0025679A" w:rsidRDefault="00CD3C0D">
            <w:pPr>
              <w:pStyle w:val="ConsPlusNormal"/>
              <w:jc w:val="both"/>
            </w:pPr>
            <w:r>
              <w:t xml:space="preserve">Герой былины - защитник страны. На примере </w:t>
            </w:r>
            <w:r>
              <w:t>былины "Ильины три поездочки"</w:t>
            </w:r>
          </w:p>
        </w:tc>
      </w:tr>
      <w:tr w:rsidR="0025679A">
        <w:tc>
          <w:tcPr>
            <w:tcW w:w="1134" w:type="dxa"/>
            <w:vAlign w:val="center"/>
          </w:tcPr>
          <w:p w:rsidR="0025679A" w:rsidRDefault="00CD3C0D">
            <w:pPr>
              <w:pStyle w:val="ConsPlusNormal"/>
              <w:jc w:val="center"/>
            </w:pPr>
            <w:r>
              <w:t>Урок 5</w:t>
            </w:r>
          </w:p>
        </w:tc>
        <w:tc>
          <w:tcPr>
            <w:tcW w:w="7937" w:type="dxa"/>
            <w:vAlign w:val="center"/>
          </w:tcPr>
          <w:p w:rsidR="0025679A" w:rsidRDefault="00CD3C0D">
            <w:pPr>
              <w:pStyle w:val="ConsPlusNormal"/>
              <w:jc w:val="both"/>
            </w:pPr>
            <w:r>
              <w:t>Резервный урок. Средства художественной выразительности в былине: устойчивые выражения, повторы, гипербола, устаревшие слова</w:t>
            </w:r>
          </w:p>
        </w:tc>
      </w:tr>
      <w:tr w:rsidR="0025679A">
        <w:tc>
          <w:tcPr>
            <w:tcW w:w="1134" w:type="dxa"/>
            <w:vAlign w:val="center"/>
          </w:tcPr>
          <w:p w:rsidR="0025679A" w:rsidRDefault="00CD3C0D">
            <w:pPr>
              <w:pStyle w:val="ConsPlusNormal"/>
              <w:jc w:val="center"/>
            </w:pPr>
            <w:r>
              <w:t>Урок 6</w:t>
            </w:r>
          </w:p>
        </w:tc>
        <w:tc>
          <w:tcPr>
            <w:tcW w:w="7937" w:type="dxa"/>
            <w:vAlign w:val="center"/>
          </w:tcPr>
          <w:p w:rsidR="0025679A" w:rsidRDefault="00CD3C0D">
            <w:pPr>
              <w:pStyle w:val="ConsPlusNormal"/>
              <w:jc w:val="both"/>
            </w:pPr>
            <w:r>
              <w:t>Отражение народной былинной темы в творчестве художника В.М. Васнецова</w:t>
            </w:r>
          </w:p>
        </w:tc>
      </w:tr>
      <w:tr w:rsidR="0025679A">
        <w:tc>
          <w:tcPr>
            <w:tcW w:w="1134" w:type="dxa"/>
            <w:vAlign w:val="center"/>
          </w:tcPr>
          <w:p w:rsidR="0025679A" w:rsidRDefault="00CD3C0D">
            <w:pPr>
              <w:pStyle w:val="ConsPlusNormal"/>
              <w:jc w:val="center"/>
            </w:pPr>
            <w:r>
              <w:t>Урок 7</w:t>
            </w:r>
          </w:p>
        </w:tc>
        <w:tc>
          <w:tcPr>
            <w:tcW w:w="7937" w:type="dxa"/>
            <w:vAlign w:val="center"/>
          </w:tcPr>
          <w:p w:rsidR="0025679A" w:rsidRDefault="00CD3C0D">
            <w:pPr>
              <w:pStyle w:val="ConsPlusNormal"/>
              <w:jc w:val="both"/>
            </w:pPr>
            <w:r>
              <w:t>Резервный урок. Летопись "И повесил Олег щит свой на вратах Царьграда". Знакомство с произведением А.С. Пушкина "Песнь о вещем Олеге"</w:t>
            </w:r>
          </w:p>
        </w:tc>
      </w:tr>
      <w:tr w:rsidR="0025679A">
        <w:tc>
          <w:tcPr>
            <w:tcW w:w="1134" w:type="dxa"/>
            <w:vAlign w:val="center"/>
          </w:tcPr>
          <w:p w:rsidR="0025679A" w:rsidRDefault="00CD3C0D">
            <w:pPr>
              <w:pStyle w:val="ConsPlusNormal"/>
              <w:jc w:val="center"/>
            </w:pPr>
            <w:r>
              <w:t>Урок 8</w:t>
            </w:r>
          </w:p>
        </w:tc>
        <w:tc>
          <w:tcPr>
            <w:tcW w:w="7937" w:type="dxa"/>
            <w:vAlign w:val="center"/>
          </w:tcPr>
          <w:p w:rsidR="0025679A" w:rsidRDefault="00CD3C0D">
            <w:pPr>
              <w:pStyle w:val="ConsPlusNormal"/>
              <w:jc w:val="both"/>
            </w:pPr>
            <w:r>
              <w:t>Путешествие героя как основа композиции волшебной сказки. На примере русской народной сказки "Волшебное кольцо"</w:t>
            </w:r>
          </w:p>
        </w:tc>
      </w:tr>
      <w:tr w:rsidR="0025679A">
        <w:tc>
          <w:tcPr>
            <w:tcW w:w="1134" w:type="dxa"/>
            <w:vAlign w:val="center"/>
          </w:tcPr>
          <w:p w:rsidR="0025679A" w:rsidRDefault="00CD3C0D">
            <w:pPr>
              <w:pStyle w:val="ConsPlusNormal"/>
              <w:jc w:val="center"/>
            </w:pPr>
            <w:r>
              <w:t>У</w:t>
            </w:r>
            <w:r>
              <w:t>рок 9</w:t>
            </w:r>
          </w:p>
        </w:tc>
        <w:tc>
          <w:tcPr>
            <w:tcW w:w="7937" w:type="dxa"/>
            <w:vAlign w:val="center"/>
          </w:tcPr>
          <w:p w:rsidR="0025679A" w:rsidRDefault="00CD3C0D">
            <w:pPr>
              <w:pStyle w:val="ConsPlusNormal"/>
              <w:jc w:val="both"/>
            </w:pPr>
            <w: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25679A">
        <w:tc>
          <w:tcPr>
            <w:tcW w:w="1134" w:type="dxa"/>
            <w:vAlign w:val="center"/>
          </w:tcPr>
          <w:p w:rsidR="0025679A" w:rsidRDefault="00CD3C0D">
            <w:pPr>
              <w:pStyle w:val="ConsPlusNormal"/>
            </w:pPr>
            <w:r>
              <w:t>Урок 10</w:t>
            </w:r>
          </w:p>
        </w:tc>
        <w:tc>
          <w:tcPr>
            <w:tcW w:w="7937" w:type="dxa"/>
            <w:vAlign w:val="center"/>
          </w:tcPr>
          <w:p w:rsidR="0025679A" w:rsidRDefault="00CD3C0D">
            <w:pPr>
              <w:pStyle w:val="ConsPlusNormal"/>
              <w:jc w:val="both"/>
            </w:pPr>
            <w:r>
              <w:t>Представление в сказке народного быта и культуры: сказки о животных, бытовые,</w:t>
            </w:r>
            <w:r>
              <w:t xml:space="preserve"> волшебные</w:t>
            </w:r>
          </w:p>
        </w:tc>
      </w:tr>
      <w:tr w:rsidR="0025679A">
        <w:tc>
          <w:tcPr>
            <w:tcW w:w="1134" w:type="dxa"/>
            <w:vAlign w:val="center"/>
          </w:tcPr>
          <w:p w:rsidR="0025679A" w:rsidRDefault="00CD3C0D">
            <w:pPr>
              <w:pStyle w:val="ConsPlusNormal"/>
            </w:pPr>
            <w:r>
              <w:t>Урок 11</w:t>
            </w:r>
          </w:p>
        </w:tc>
        <w:tc>
          <w:tcPr>
            <w:tcW w:w="7937" w:type="dxa"/>
            <w:vAlign w:val="center"/>
          </w:tcPr>
          <w:p w:rsidR="0025679A" w:rsidRDefault="00CD3C0D">
            <w:pPr>
              <w:pStyle w:val="ConsPlusNormal"/>
              <w:jc w:val="both"/>
            </w:pPr>
            <w: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25679A">
        <w:tc>
          <w:tcPr>
            <w:tcW w:w="1134" w:type="dxa"/>
            <w:vAlign w:val="center"/>
          </w:tcPr>
          <w:p w:rsidR="0025679A" w:rsidRDefault="00CD3C0D">
            <w:pPr>
              <w:pStyle w:val="ConsPlusNormal"/>
            </w:pPr>
            <w:r>
              <w:t>Урок 12</w:t>
            </w:r>
          </w:p>
        </w:tc>
        <w:tc>
          <w:tcPr>
            <w:tcW w:w="7937" w:type="dxa"/>
            <w:vAlign w:val="center"/>
          </w:tcPr>
          <w:p w:rsidR="0025679A" w:rsidRDefault="00CD3C0D">
            <w:pPr>
              <w:pStyle w:val="ConsPlusNormal"/>
              <w:jc w:val="both"/>
            </w:pPr>
            <w:r>
              <w:t xml:space="preserve">Сравнение фольклорных произведений разных народов: тема, герои, сюжет. Представление в </w:t>
            </w:r>
            <w:r>
              <w:t>сказке нравственных ценностей, быта и культуры народов мира</w:t>
            </w:r>
          </w:p>
        </w:tc>
      </w:tr>
      <w:tr w:rsidR="0025679A">
        <w:tc>
          <w:tcPr>
            <w:tcW w:w="1134" w:type="dxa"/>
            <w:vAlign w:val="center"/>
          </w:tcPr>
          <w:p w:rsidR="0025679A" w:rsidRDefault="00CD3C0D">
            <w:pPr>
              <w:pStyle w:val="ConsPlusNormal"/>
            </w:pPr>
            <w:r>
              <w:t>Урок 13</w:t>
            </w:r>
          </w:p>
        </w:tc>
        <w:tc>
          <w:tcPr>
            <w:tcW w:w="7937" w:type="dxa"/>
            <w:vAlign w:val="center"/>
          </w:tcPr>
          <w:p w:rsidR="0025679A" w:rsidRDefault="00CD3C0D">
            <w:pPr>
              <w:pStyle w:val="ConsPlusNormal"/>
              <w:jc w:val="both"/>
            </w:pPr>
            <w:r>
              <w:t>Отражение нравственных ценностей на примере фольклорных сказок народов России и мира</w:t>
            </w:r>
          </w:p>
        </w:tc>
      </w:tr>
      <w:tr w:rsidR="0025679A">
        <w:tc>
          <w:tcPr>
            <w:tcW w:w="1134" w:type="dxa"/>
            <w:vAlign w:val="center"/>
          </w:tcPr>
          <w:p w:rsidR="0025679A" w:rsidRDefault="00CD3C0D">
            <w:pPr>
              <w:pStyle w:val="ConsPlusNormal"/>
            </w:pPr>
            <w:r>
              <w:t>Урок 14</w:t>
            </w:r>
          </w:p>
        </w:tc>
        <w:tc>
          <w:tcPr>
            <w:tcW w:w="7937" w:type="dxa"/>
            <w:vAlign w:val="center"/>
          </w:tcPr>
          <w:p w:rsidR="0025679A" w:rsidRDefault="00CD3C0D">
            <w:pPr>
              <w:pStyle w:val="ConsPlusNormal"/>
              <w:jc w:val="both"/>
            </w:pPr>
            <w:r>
              <w:t>Тематическое повторение по итогам раздела "Фольклор - народная мудрость"</w:t>
            </w:r>
          </w:p>
        </w:tc>
      </w:tr>
      <w:tr w:rsidR="0025679A">
        <w:tc>
          <w:tcPr>
            <w:tcW w:w="1134" w:type="dxa"/>
            <w:vAlign w:val="center"/>
          </w:tcPr>
          <w:p w:rsidR="0025679A" w:rsidRDefault="00CD3C0D">
            <w:pPr>
              <w:pStyle w:val="ConsPlusNormal"/>
            </w:pPr>
            <w:r>
              <w:t>Урок 15</w:t>
            </w:r>
          </w:p>
        </w:tc>
        <w:tc>
          <w:tcPr>
            <w:tcW w:w="7937" w:type="dxa"/>
            <w:vAlign w:val="center"/>
          </w:tcPr>
          <w:p w:rsidR="0025679A" w:rsidRDefault="00CD3C0D">
            <w:pPr>
              <w:pStyle w:val="ConsPlusNormal"/>
              <w:jc w:val="both"/>
            </w:pPr>
            <w:r>
              <w:t>Резервный у</w:t>
            </w:r>
            <w:r>
              <w:t>рок. Работа с детскими книгами на тему: "Фольклор (устное народное творчество)": собиратели фольклора (А.Н. Афанасьев, В.И. Даль)</w:t>
            </w:r>
          </w:p>
        </w:tc>
      </w:tr>
      <w:tr w:rsidR="0025679A">
        <w:tc>
          <w:tcPr>
            <w:tcW w:w="1134" w:type="dxa"/>
            <w:vAlign w:val="center"/>
          </w:tcPr>
          <w:p w:rsidR="0025679A" w:rsidRDefault="00CD3C0D">
            <w:pPr>
              <w:pStyle w:val="ConsPlusNormal"/>
            </w:pPr>
            <w:r>
              <w:t>Урок 16</w:t>
            </w:r>
          </w:p>
        </w:tc>
        <w:tc>
          <w:tcPr>
            <w:tcW w:w="7937" w:type="dxa"/>
            <w:vAlign w:val="center"/>
          </w:tcPr>
          <w:p w:rsidR="0025679A" w:rsidRDefault="00CD3C0D">
            <w:pPr>
              <w:pStyle w:val="ConsPlusNormal"/>
              <w:jc w:val="both"/>
            </w:pPr>
            <w:r>
              <w:t>Составление устного рассказа "Мое любимое произведение А.С. Пушкина"</w:t>
            </w:r>
          </w:p>
        </w:tc>
      </w:tr>
      <w:tr w:rsidR="0025679A">
        <w:tc>
          <w:tcPr>
            <w:tcW w:w="1134" w:type="dxa"/>
            <w:vAlign w:val="center"/>
          </w:tcPr>
          <w:p w:rsidR="0025679A" w:rsidRDefault="00CD3C0D">
            <w:pPr>
              <w:pStyle w:val="ConsPlusNormal"/>
            </w:pPr>
            <w:r>
              <w:t>Урок 17</w:t>
            </w:r>
          </w:p>
        </w:tc>
        <w:tc>
          <w:tcPr>
            <w:tcW w:w="7937" w:type="dxa"/>
            <w:vAlign w:val="center"/>
          </w:tcPr>
          <w:p w:rsidR="0025679A" w:rsidRDefault="00CD3C0D">
            <w:pPr>
              <w:pStyle w:val="ConsPlusNormal"/>
              <w:jc w:val="both"/>
            </w:pPr>
            <w:r>
              <w:t>Составление выставки "Произведения А.С.</w:t>
            </w:r>
            <w:r>
              <w:t xml:space="preserve"> Пушкина". Написание аннотации к книгам на выставке</w:t>
            </w:r>
          </w:p>
        </w:tc>
      </w:tr>
      <w:tr w:rsidR="0025679A">
        <w:tc>
          <w:tcPr>
            <w:tcW w:w="1134" w:type="dxa"/>
            <w:vAlign w:val="center"/>
          </w:tcPr>
          <w:p w:rsidR="0025679A" w:rsidRDefault="00CD3C0D">
            <w:pPr>
              <w:pStyle w:val="ConsPlusNormal"/>
            </w:pPr>
            <w:r>
              <w:t>Урок 18</w:t>
            </w:r>
          </w:p>
        </w:tc>
        <w:tc>
          <w:tcPr>
            <w:tcW w:w="7937" w:type="dxa"/>
            <w:vAlign w:val="center"/>
          </w:tcPr>
          <w:p w:rsidR="0025679A" w:rsidRDefault="00CD3C0D">
            <w:pPr>
              <w:pStyle w:val="ConsPlusNormal"/>
              <w:jc w:val="both"/>
            </w:pPr>
            <w:r>
              <w:t>Оценка настроения и чувств, вызываемых лирическим произведением А.С. Пушкина. На примере стихотворения "Няне"</w:t>
            </w:r>
          </w:p>
        </w:tc>
      </w:tr>
      <w:tr w:rsidR="0025679A">
        <w:tc>
          <w:tcPr>
            <w:tcW w:w="1134" w:type="dxa"/>
            <w:vAlign w:val="center"/>
          </w:tcPr>
          <w:p w:rsidR="0025679A" w:rsidRDefault="00CD3C0D">
            <w:pPr>
              <w:pStyle w:val="ConsPlusNormal"/>
            </w:pPr>
            <w:r>
              <w:t>Урок 19</w:t>
            </w:r>
          </w:p>
        </w:tc>
        <w:tc>
          <w:tcPr>
            <w:tcW w:w="7937" w:type="dxa"/>
            <w:vAlign w:val="center"/>
          </w:tcPr>
          <w:p w:rsidR="0025679A" w:rsidRDefault="00CD3C0D">
            <w:pPr>
              <w:pStyle w:val="ConsPlusNormal"/>
              <w:jc w:val="both"/>
            </w:pPr>
            <w:r>
              <w:t>Картины осени в лирических произведениях А.С. Пушкина: сравнения, эпитет, ол</w:t>
            </w:r>
            <w:r>
              <w:t>ицетворения</w:t>
            </w:r>
          </w:p>
        </w:tc>
      </w:tr>
      <w:tr w:rsidR="0025679A">
        <w:tc>
          <w:tcPr>
            <w:tcW w:w="1134" w:type="dxa"/>
            <w:vAlign w:val="center"/>
          </w:tcPr>
          <w:p w:rsidR="0025679A" w:rsidRDefault="00CD3C0D">
            <w:pPr>
              <w:pStyle w:val="ConsPlusNormal"/>
            </w:pPr>
            <w:r>
              <w:t>Урок 20</w:t>
            </w:r>
          </w:p>
        </w:tc>
        <w:tc>
          <w:tcPr>
            <w:tcW w:w="7937" w:type="dxa"/>
            <w:vAlign w:val="center"/>
          </w:tcPr>
          <w:p w:rsidR="0025679A" w:rsidRDefault="00CD3C0D">
            <w:pPr>
              <w:pStyle w:val="ConsPlusNormal"/>
              <w:jc w:val="both"/>
            </w:pPr>
            <w: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25679A">
        <w:tc>
          <w:tcPr>
            <w:tcW w:w="1134" w:type="dxa"/>
            <w:vAlign w:val="center"/>
          </w:tcPr>
          <w:p w:rsidR="0025679A" w:rsidRDefault="00CD3C0D">
            <w:pPr>
              <w:pStyle w:val="ConsPlusNormal"/>
            </w:pPr>
            <w:r>
              <w:t>Урок 21</w:t>
            </w:r>
          </w:p>
        </w:tc>
        <w:tc>
          <w:tcPr>
            <w:tcW w:w="7937" w:type="dxa"/>
            <w:vAlign w:val="center"/>
          </w:tcPr>
          <w:p w:rsidR="0025679A" w:rsidRDefault="00CD3C0D">
            <w:pPr>
              <w:pStyle w:val="ConsPlusNormal"/>
              <w:jc w:val="both"/>
            </w:pPr>
            <w:r>
              <w:t>Сравнение стихотворения А.С. Пушкина с репродукцией картины. На примере стихотворения</w:t>
            </w:r>
            <w:r>
              <w:t xml:space="preserve"> "Туча" и репродукции картины И.И. Левитана "Вечерний звон"</w:t>
            </w:r>
          </w:p>
        </w:tc>
      </w:tr>
      <w:tr w:rsidR="0025679A">
        <w:tc>
          <w:tcPr>
            <w:tcW w:w="1134" w:type="dxa"/>
            <w:vAlign w:val="center"/>
          </w:tcPr>
          <w:p w:rsidR="0025679A" w:rsidRDefault="00CD3C0D">
            <w:pPr>
              <w:pStyle w:val="ConsPlusNormal"/>
            </w:pPr>
            <w:r>
              <w:t>Урок 22</w:t>
            </w:r>
          </w:p>
        </w:tc>
        <w:tc>
          <w:tcPr>
            <w:tcW w:w="7937" w:type="dxa"/>
            <w:vAlign w:val="center"/>
          </w:tcPr>
          <w:p w:rsidR="0025679A" w:rsidRDefault="00CD3C0D">
            <w:pPr>
              <w:pStyle w:val="ConsPlusNormal"/>
              <w:jc w:val="both"/>
            </w:pPr>
            <w:r>
              <w:t>Знакомство с литературной сказкой А.С. Пушкина "Сказка о мертвой царевне и о семи богатырях": сюжет произведения</w:t>
            </w:r>
          </w:p>
        </w:tc>
      </w:tr>
      <w:tr w:rsidR="0025679A">
        <w:tc>
          <w:tcPr>
            <w:tcW w:w="1134" w:type="dxa"/>
            <w:vAlign w:val="center"/>
          </w:tcPr>
          <w:p w:rsidR="0025679A" w:rsidRDefault="00CD3C0D">
            <w:pPr>
              <w:pStyle w:val="ConsPlusNormal"/>
            </w:pPr>
            <w:r>
              <w:t>Урок 23</w:t>
            </w:r>
          </w:p>
        </w:tc>
        <w:tc>
          <w:tcPr>
            <w:tcW w:w="7937" w:type="dxa"/>
            <w:vAlign w:val="center"/>
          </w:tcPr>
          <w:p w:rsidR="0025679A" w:rsidRDefault="00CD3C0D">
            <w:pPr>
              <w:pStyle w:val="ConsPlusNormal"/>
              <w:jc w:val="both"/>
            </w:pPr>
            <w:r>
              <w:t xml:space="preserve">Характеристика положительных и отрицательных героев, волшебные </w:t>
            </w:r>
            <w:r>
              <w:t>помощники в сказке А.С. Пушкина "Сказка о мертвой царевне и о семи богатырях"</w:t>
            </w:r>
          </w:p>
        </w:tc>
      </w:tr>
      <w:tr w:rsidR="0025679A">
        <w:tc>
          <w:tcPr>
            <w:tcW w:w="1134" w:type="dxa"/>
            <w:vAlign w:val="center"/>
          </w:tcPr>
          <w:p w:rsidR="0025679A" w:rsidRDefault="00CD3C0D">
            <w:pPr>
              <w:pStyle w:val="ConsPlusNormal"/>
            </w:pPr>
            <w:r>
              <w:t>Урок 24</w:t>
            </w:r>
          </w:p>
        </w:tc>
        <w:tc>
          <w:tcPr>
            <w:tcW w:w="7937" w:type="dxa"/>
            <w:vAlign w:val="center"/>
          </w:tcPr>
          <w:p w:rsidR="0025679A" w:rsidRDefault="00CD3C0D">
            <w:pPr>
              <w:pStyle w:val="ConsPlusNormal"/>
              <w:jc w:val="both"/>
            </w:pPr>
            <w:r>
              <w:t>Наблюдение за художественными особенностями текста, языком авторской сказки А.С. Пушкина "Сказка о мертвой царевне и о семи богатырях"</w:t>
            </w:r>
          </w:p>
        </w:tc>
      </w:tr>
      <w:tr w:rsidR="0025679A">
        <w:tc>
          <w:tcPr>
            <w:tcW w:w="1134" w:type="dxa"/>
            <w:vAlign w:val="center"/>
          </w:tcPr>
          <w:p w:rsidR="0025679A" w:rsidRDefault="00CD3C0D">
            <w:pPr>
              <w:pStyle w:val="ConsPlusNormal"/>
            </w:pPr>
            <w:r>
              <w:t>Урок 25</w:t>
            </w:r>
          </w:p>
        </w:tc>
        <w:tc>
          <w:tcPr>
            <w:tcW w:w="7937" w:type="dxa"/>
            <w:vAlign w:val="center"/>
          </w:tcPr>
          <w:p w:rsidR="0025679A" w:rsidRDefault="00CD3C0D">
            <w:pPr>
              <w:pStyle w:val="ConsPlusNormal"/>
              <w:jc w:val="both"/>
            </w:pPr>
            <w:r>
              <w:t>Фольклорная основа литера</w:t>
            </w:r>
            <w:r>
              <w:t>турной сказки А.С. Пушкина "Сказка о мертвой царевне и о семи богатырях"</w:t>
            </w:r>
          </w:p>
        </w:tc>
      </w:tr>
      <w:tr w:rsidR="0025679A">
        <w:tc>
          <w:tcPr>
            <w:tcW w:w="1134" w:type="dxa"/>
            <w:vAlign w:val="center"/>
          </w:tcPr>
          <w:p w:rsidR="0025679A" w:rsidRDefault="00CD3C0D">
            <w:pPr>
              <w:pStyle w:val="ConsPlusNormal"/>
            </w:pPr>
            <w:r>
              <w:t>Урок 26</w:t>
            </w:r>
          </w:p>
        </w:tc>
        <w:tc>
          <w:tcPr>
            <w:tcW w:w="7937" w:type="dxa"/>
            <w:vAlign w:val="center"/>
          </w:tcPr>
          <w:p w:rsidR="0025679A" w:rsidRDefault="00CD3C0D">
            <w:pPr>
              <w:pStyle w:val="ConsPlusNormal"/>
              <w:jc w:val="both"/>
            </w:pPr>
            <w:r>
              <w:t>Сходство фольклорных и литературных произведений А.С. Пушкина, В.А. Жуковского по тематике, художественным образам ("бродячие" сюжеты)</w:t>
            </w:r>
          </w:p>
        </w:tc>
      </w:tr>
      <w:tr w:rsidR="0025679A">
        <w:tc>
          <w:tcPr>
            <w:tcW w:w="1134" w:type="dxa"/>
            <w:vAlign w:val="center"/>
          </w:tcPr>
          <w:p w:rsidR="0025679A" w:rsidRDefault="00CD3C0D">
            <w:pPr>
              <w:pStyle w:val="ConsPlusNormal"/>
            </w:pPr>
            <w:r>
              <w:t>Урок 27</w:t>
            </w:r>
          </w:p>
        </w:tc>
        <w:tc>
          <w:tcPr>
            <w:tcW w:w="7937" w:type="dxa"/>
            <w:vAlign w:val="center"/>
          </w:tcPr>
          <w:p w:rsidR="0025679A" w:rsidRDefault="00CD3C0D">
            <w:pPr>
              <w:pStyle w:val="ConsPlusNormal"/>
              <w:jc w:val="both"/>
            </w:pPr>
            <w:r>
              <w:t>Тематическое повторение по ито</w:t>
            </w:r>
            <w:r>
              <w:t>гам раздела "Творчество А.С. Пушкина"</w:t>
            </w:r>
          </w:p>
        </w:tc>
      </w:tr>
      <w:tr w:rsidR="0025679A">
        <w:tc>
          <w:tcPr>
            <w:tcW w:w="1134" w:type="dxa"/>
            <w:vAlign w:val="center"/>
          </w:tcPr>
          <w:p w:rsidR="0025679A" w:rsidRDefault="00CD3C0D">
            <w:pPr>
              <w:pStyle w:val="ConsPlusNormal"/>
            </w:pPr>
            <w:r>
              <w:t>Урок 28</w:t>
            </w:r>
          </w:p>
        </w:tc>
        <w:tc>
          <w:tcPr>
            <w:tcW w:w="7937" w:type="dxa"/>
            <w:vAlign w:val="center"/>
          </w:tcPr>
          <w:p w:rsidR="0025679A" w:rsidRDefault="00CD3C0D">
            <w:pPr>
              <w:pStyle w:val="ConsPlusNormal"/>
              <w:jc w:val="both"/>
            </w:pPr>
            <w:r>
              <w:t>Составление сообщения о М.Ю. Лермонтове. Строфа как элемент композиции стихотворения М.Ю. Лермонтова "Парус"</w:t>
            </w:r>
          </w:p>
        </w:tc>
      </w:tr>
      <w:tr w:rsidR="0025679A">
        <w:tc>
          <w:tcPr>
            <w:tcW w:w="1134" w:type="dxa"/>
            <w:vAlign w:val="center"/>
          </w:tcPr>
          <w:p w:rsidR="0025679A" w:rsidRDefault="00CD3C0D">
            <w:pPr>
              <w:pStyle w:val="ConsPlusNormal"/>
            </w:pPr>
            <w:r>
              <w:t>Урок 29</w:t>
            </w:r>
          </w:p>
        </w:tc>
        <w:tc>
          <w:tcPr>
            <w:tcW w:w="7937" w:type="dxa"/>
            <w:vAlign w:val="center"/>
          </w:tcPr>
          <w:p w:rsidR="0025679A" w:rsidRDefault="00CD3C0D">
            <w:pPr>
              <w:pStyle w:val="ConsPlusNormal"/>
              <w:jc w:val="both"/>
            </w:pPr>
            <w:r>
              <w:t xml:space="preserve">Работа со стихотворением М.Ю. Лермонтова "Утес": характеристика средств художественной </w:t>
            </w:r>
            <w:r>
              <w:t>выразительности</w:t>
            </w:r>
          </w:p>
        </w:tc>
      </w:tr>
      <w:tr w:rsidR="0025679A">
        <w:tc>
          <w:tcPr>
            <w:tcW w:w="1134" w:type="dxa"/>
            <w:vAlign w:val="center"/>
          </w:tcPr>
          <w:p w:rsidR="0025679A" w:rsidRDefault="00CD3C0D">
            <w:pPr>
              <w:pStyle w:val="ConsPlusNormal"/>
            </w:pPr>
            <w:r>
              <w:t>Урок 30</w:t>
            </w:r>
          </w:p>
        </w:tc>
        <w:tc>
          <w:tcPr>
            <w:tcW w:w="7937" w:type="dxa"/>
            <w:vAlign w:val="center"/>
          </w:tcPr>
          <w:p w:rsidR="0025679A" w:rsidRDefault="00CD3C0D">
            <w:pPr>
              <w:pStyle w:val="ConsPlusNormal"/>
              <w:jc w:val="both"/>
            </w:pPr>
            <w:r>
              <w:t>Наблюдение за художественными особенностями лирических произведений М.Ю. Лермонтова. Стихотворения о Кавказе</w:t>
            </w:r>
          </w:p>
        </w:tc>
      </w:tr>
      <w:tr w:rsidR="0025679A">
        <w:tc>
          <w:tcPr>
            <w:tcW w:w="1134" w:type="dxa"/>
            <w:vAlign w:val="center"/>
          </w:tcPr>
          <w:p w:rsidR="0025679A" w:rsidRDefault="00CD3C0D">
            <w:pPr>
              <w:pStyle w:val="ConsPlusNormal"/>
            </w:pPr>
            <w:r>
              <w:t>Урок 31</w:t>
            </w:r>
          </w:p>
        </w:tc>
        <w:tc>
          <w:tcPr>
            <w:tcW w:w="7937" w:type="dxa"/>
            <w:vAlign w:val="center"/>
          </w:tcPr>
          <w:p w:rsidR="0025679A" w:rsidRDefault="00CD3C0D">
            <w:pPr>
              <w:pStyle w:val="ConsPlusNormal"/>
              <w:jc w:val="both"/>
            </w:pPr>
            <w:r>
              <w:t>Патриотическое звучание стихотворения М.Ю. Лермонтова "Москва, Москва!... Люблю тебя как сын...": метафора как "с</w:t>
            </w:r>
            <w:r>
              <w:t>вернутое" сравнение</w:t>
            </w:r>
          </w:p>
        </w:tc>
      </w:tr>
      <w:tr w:rsidR="0025679A">
        <w:tc>
          <w:tcPr>
            <w:tcW w:w="1134" w:type="dxa"/>
            <w:vAlign w:val="center"/>
          </w:tcPr>
          <w:p w:rsidR="0025679A" w:rsidRDefault="00CD3C0D">
            <w:pPr>
              <w:pStyle w:val="ConsPlusNormal"/>
            </w:pPr>
            <w:r>
              <w:t>Урок 32</w:t>
            </w:r>
          </w:p>
        </w:tc>
        <w:tc>
          <w:tcPr>
            <w:tcW w:w="7937" w:type="dxa"/>
            <w:vAlign w:val="center"/>
          </w:tcPr>
          <w:p w:rsidR="0025679A" w:rsidRDefault="00CD3C0D">
            <w:pPr>
              <w:pStyle w:val="ConsPlusNormal"/>
              <w:jc w:val="both"/>
            </w:pPr>
            <w:r>
              <w:t>Творчество Л.Н. Толстого - великого русского писателя</w:t>
            </w:r>
          </w:p>
        </w:tc>
      </w:tr>
      <w:tr w:rsidR="0025679A">
        <w:tc>
          <w:tcPr>
            <w:tcW w:w="1134" w:type="dxa"/>
            <w:vAlign w:val="center"/>
          </w:tcPr>
          <w:p w:rsidR="0025679A" w:rsidRDefault="00CD3C0D">
            <w:pPr>
              <w:pStyle w:val="ConsPlusNormal"/>
            </w:pPr>
            <w:r>
              <w:t>Урок 33</w:t>
            </w:r>
          </w:p>
        </w:tc>
        <w:tc>
          <w:tcPr>
            <w:tcW w:w="7937" w:type="dxa"/>
            <w:vAlign w:val="center"/>
          </w:tcPr>
          <w:p w:rsidR="0025679A" w:rsidRDefault="00CD3C0D">
            <w:pPr>
              <w:pStyle w:val="ConsPlusNormal"/>
              <w:jc w:val="both"/>
            </w:pPr>
            <w:r>
              <w:t>Общее представление о повести как эпическом жанре. Знакомство с отрывками из повести Л.Н. Толстого "Детство"</w:t>
            </w:r>
          </w:p>
        </w:tc>
      </w:tr>
      <w:tr w:rsidR="0025679A">
        <w:tc>
          <w:tcPr>
            <w:tcW w:w="1134" w:type="dxa"/>
            <w:vAlign w:val="center"/>
          </w:tcPr>
          <w:p w:rsidR="0025679A" w:rsidRDefault="00CD3C0D">
            <w:pPr>
              <w:pStyle w:val="ConsPlusNormal"/>
            </w:pPr>
            <w:r>
              <w:t>Урок 34</w:t>
            </w:r>
          </w:p>
        </w:tc>
        <w:tc>
          <w:tcPr>
            <w:tcW w:w="7937" w:type="dxa"/>
            <w:vAlign w:val="center"/>
          </w:tcPr>
          <w:p w:rsidR="0025679A" w:rsidRDefault="00CD3C0D">
            <w:pPr>
              <w:pStyle w:val="ConsPlusNormal"/>
              <w:jc w:val="both"/>
            </w:pPr>
            <w:r>
              <w:t xml:space="preserve">Чтение научно-познавательных рассказов Л.Н. </w:t>
            </w:r>
            <w:r>
              <w:t>Толстого. Примеры текста-рассуждения в рассказе "Черепаха" и в повести Л.Н. Толстого "Детство"</w:t>
            </w:r>
          </w:p>
        </w:tc>
      </w:tr>
      <w:tr w:rsidR="0025679A">
        <w:tc>
          <w:tcPr>
            <w:tcW w:w="1134" w:type="dxa"/>
            <w:vAlign w:val="center"/>
          </w:tcPr>
          <w:p w:rsidR="0025679A" w:rsidRDefault="00CD3C0D">
            <w:pPr>
              <w:pStyle w:val="ConsPlusNormal"/>
            </w:pPr>
            <w:r>
              <w:t>Урок 35</w:t>
            </w:r>
          </w:p>
        </w:tc>
        <w:tc>
          <w:tcPr>
            <w:tcW w:w="7937" w:type="dxa"/>
            <w:vAlign w:val="center"/>
          </w:tcPr>
          <w:p w:rsidR="0025679A" w:rsidRDefault="00CD3C0D">
            <w:pPr>
              <w:pStyle w:val="ConsPlusNormal"/>
              <w:jc w:val="both"/>
            </w:pPr>
            <w:r>
              <w:t>Анализ художественных рассказов Л.Н. Толстого. Особенности художественного текста-описания на примере рассказа "Русак" и отрывков из повести Л.Н. Толсто</w:t>
            </w:r>
            <w:r>
              <w:t>го "Детство". Составление цитатного плана</w:t>
            </w:r>
          </w:p>
        </w:tc>
      </w:tr>
      <w:tr w:rsidR="0025679A">
        <w:tc>
          <w:tcPr>
            <w:tcW w:w="1134" w:type="dxa"/>
            <w:vAlign w:val="center"/>
          </w:tcPr>
          <w:p w:rsidR="0025679A" w:rsidRDefault="00CD3C0D">
            <w:pPr>
              <w:pStyle w:val="ConsPlusNormal"/>
            </w:pPr>
            <w:r>
              <w:t>Урок 36</w:t>
            </w:r>
          </w:p>
        </w:tc>
        <w:tc>
          <w:tcPr>
            <w:tcW w:w="7937" w:type="dxa"/>
            <w:vAlign w:val="center"/>
          </w:tcPr>
          <w:p w:rsidR="0025679A" w:rsidRDefault="00CD3C0D">
            <w:pPr>
              <w:pStyle w:val="ConsPlusNormal"/>
              <w:jc w:val="both"/>
            </w:pPr>
            <w:r>
              <w:t>Роль портрета, интерьера в создании образа героя повести "Детство"</w:t>
            </w:r>
          </w:p>
        </w:tc>
      </w:tr>
      <w:tr w:rsidR="0025679A">
        <w:tc>
          <w:tcPr>
            <w:tcW w:w="1134" w:type="dxa"/>
            <w:vAlign w:val="center"/>
          </w:tcPr>
          <w:p w:rsidR="0025679A" w:rsidRDefault="00CD3C0D">
            <w:pPr>
              <w:pStyle w:val="ConsPlusNormal"/>
            </w:pPr>
            <w:r>
              <w:t>Урок 37</w:t>
            </w:r>
          </w:p>
        </w:tc>
        <w:tc>
          <w:tcPr>
            <w:tcW w:w="7937" w:type="dxa"/>
            <w:vAlign w:val="center"/>
          </w:tcPr>
          <w:p w:rsidR="0025679A" w:rsidRDefault="00CD3C0D">
            <w:pPr>
              <w:pStyle w:val="ConsPlusNormal"/>
              <w:jc w:val="both"/>
            </w:pPr>
            <w:r>
              <w:t>Басни Л.Н. Толстого: выделение жанровых особенностей</w:t>
            </w:r>
          </w:p>
        </w:tc>
      </w:tr>
      <w:tr w:rsidR="0025679A">
        <w:tc>
          <w:tcPr>
            <w:tcW w:w="1134" w:type="dxa"/>
            <w:vAlign w:val="center"/>
          </w:tcPr>
          <w:p w:rsidR="0025679A" w:rsidRDefault="00CD3C0D">
            <w:pPr>
              <w:pStyle w:val="ConsPlusNormal"/>
            </w:pPr>
            <w:r>
              <w:t>Урок 38</w:t>
            </w:r>
          </w:p>
        </w:tc>
        <w:tc>
          <w:tcPr>
            <w:tcW w:w="7937" w:type="dxa"/>
            <w:vAlign w:val="center"/>
          </w:tcPr>
          <w:p w:rsidR="0025679A" w:rsidRDefault="00CD3C0D">
            <w:pPr>
              <w:pStyle w:val="ConsPlusNormal"/>
              <w:jc w:val="both"/>
            </w:pPr>
            <w:r>
              <w:t>Контрольная работа по разделу "Жанровое многообразие творчества Л.Н</w:t>
            </w:r>
            <w:r>
              <w:t>. Толстого"</w:t>
            </w:r>
          </w:p>
        </w:tc>
      </w:tr>
      <w:tr w:rsidR="0025679A">
        <w:tc>
          <w:tcPr>
            <w:tcW w:w="1134" w:type="dxa"/>
            <w:vAlign w:val="center"/>
          </w:tcPr>
          <w:p w:rsidR="0025679A" w:rsidRDefault="00CD3C0D">
            <w:pPr>
              <w:pStyle w:val="ConsPlusNormal"/>
            </w:pPr>
            <w:r>
              <w:t>Урок 39</w:t>
            </w:r>
          </w:p>
        </w:tc>
        <w:tc>
          <w:tcPr>
            <w:tcW w:w="7937" w:type="dxa"/>
            <w:vAlign w:val="center"/>
          </w:tcPr>
          <w:p w:rsidR="0025679A" w:rsidRDefault="00CD3C0D">
            <w:pPr>
              <w:pStyle w:val="ConsPlusNormal"/>
              <w:jc w:val="both"/>
            </w:pPr>
            <w:r>
              <w:t>Резервный урок. Подготовка выставки книг Л.Н. Толстого. Подготовка сообщения о книгах Л.Н. Толстого (сказки, рассказы, были, басни)</w:t>
            </w:r>
          </w:p>
        </w:tc>
      </w:tr>
      <w:tr w:rsidR="0025679A">
        <w:tc>
          <w:tcPr>
            <w:tcW w:w="1134" w:type="dxa"/>
            <w:vAlign w:val="center"/>
          </w:tcPr>
          <w:p w:rsidR="0025679A" w:rsidRDefault="00CD3C0D">
            <w:pPr>
              <w:pStyle w:val="ConsPlusNormal"/>
            </w:pPr>
            <w:r>
              <w:t>Урок 40</w:t>
            </w:r>
          </w:p>
        </w:tc>
        <w:tc>
          <w:tcPr>
            <w:tcW w:w="7937" w:type="dxa"/>
            <w:vAlign w:val="center"/>
          </w:tcPr>
          <w:p w:rsidR="0025679A" w:rsidRDefault="00CD3C0D">
            <w:pPr>
              <w:pStyle w:val="ConsPlusNormal"/>
              <w:jc w:val="both"/>
            </w:pPr>
            <w:r>
              <w:t>Взаимоотношения со сверстниками - тема рассказа А.П. Чехова "Мальчики"</w:t>
            </w:r>
          </w:p>
        </w:tc>
      </w:tr>
      <w:tr w:rsidR="0025679A">
        <w:tc>
          <w:tcPr>
            <w:tcW w:w="1134" w:type="dxa"/>
            <w:vAlign w:val="center"/>
          </w:tcPr>
          <w:p w:rsidR="0025679A" w:rsidRDefault="00CD3C0D">
            <w:pPr>
              <w:pStyle w:val="ConsPlusNormal"/>
            </w:pPr>
            <w:r>
              <w:t>Урок 41</w:t>
            </w:r>
          </w:p>
        </w:tc>
        <w:tc>
          <w:tcPr>
            <w:tcW w:w="7937" w:type="dxa"/>
            <w:vAlign w:val="center"/>
          </w:tcPr>
          <w:p w:rsidR="0025679A" w:rsidRDefault="00CD3C0D">
            <w:pPr>
              <w:pStyle w:val="ConsPlusNormal"/>
              <w:jc w:val="both"/>
            </w:pPr>
            <w:r>
              <w:t xml:space="preserve">Образы </w:t>
            </w:r>
            <w:r>
              <w:t>героев-детей в рассказе А.П. Чехова "Мальчики"</w:t>
            </w:r>
          </w:p>
        </w:tc>
      </w:tr>
      <w:tr w:rsidR="0025679A">
        <w:tc>
          <w:tcPr>
            <w:tcW w:w="1134" w:type="dxa"/>
            <w:vAlign w:val="center"/>
          </w:tcPr>
          <w:p w:rsidR="0025679A" w:rsidRDefault="00CD3C0D">
            <w:pPr>
              <w:pStyle w:val="ConsPlusNormal"/>
            </w:pPr>
            <w:r>
              <w:t>Урок 42</w:t>
            </w:r>
          </w:p>
        </w:tc>
        <w:tc>
          <w:tcPr>
            <w:tcW w:w="7937" w:type="dxa"/>
            <w:vAlign w:val="center"/>
          </w:tcPr>
          <w:p w:rsidR="0025679A" w:rsidRDefault="00CD3C0D">
            <w:pPr>
              <w:pStyle w:val="ConsPlusNormal"/>
              <w:jc w:val="both"/>
            </w:pPr>
            <w:r>
              <w:t>Соотнесение заглавия и главной мысли рассказа А.П. Чехова "Мальчики"</w:t>
            </w:r>
          </w:p>
        </w:tc>
      </w:tr>
      <w:tr w:rsidR="0025679A">
        <w:tc>
          <w:tcPr>
            <w:tcW w:w="1134" w:type="dxa"/>
            <w:vAlign w:val="center"/>
          </w:tcPr>
          <w:p w:rsidR="0025679A" w:rsidRDefault="00CD3C0D">
            <w:pPr>
              <w:pStyle w:val="ConsPlusNormal"/>
            </w:pPr>
            <w:r>
              <w:t>Урок 43</w:t>
            </w:r>
          </w:p>
        </w:tc>
        <w:tc>
          <w:tcPr>
            <w:tcW w:w="7937" w:type="dxa"/>
            <w:vAlign w:val="center"/>
          </w:tcPr>
          <w:p w:rsidR="0025679A" w:rsidRDefault="00CD3C0D">
            <w:pPr>
              <w:pStyle w:val="ConsPlusNormal"/>
              <w:jc w:val="both"/>
            </w:pPr>
            <w:r>
              <w:t>Осознание ценности чтения для учебы и жизни</w:t>
            </w:r>
          </w:p>
        </w:tc>
      </w:tr>
      <w:tr w:rsidR="0025679A">
        <w:tc>
          <w:tcPr>
            <w:tcW w:w="1134" w:type="dxa"/>
            <w:vAlign w:val="center"/>
          </w:tcPr>
          <w:p w:rsidR="0025679A" w:rsidRDefault="00CD3C0D">
            <w:pPr>
              <w:pStyle w:val="ConsPlusNormal"/>
            </w:pPr>
            <w:r>
              <w:t>Урок 44</w:t>
            </w:r>
          </w:p>
        </w:tc>
        <w:tc>
          <w:tcPr>
            <w:tcW w:w="7937" w:type="dxa"/>
            <w:vAlign w:val="center"/>
          </w:tcPr>
          <w:p w:rsidR="0025679A" w:rsidRDefault="00CD3C0D">
            <w:pPr>
              <w:pStyle w:val="ConsPlusNormal"/>
              <w:jc w:val="both"/>
            </w:pPr>
            <w:r>
              <w:t>Поэты о красоте родной природы: анализ авторских приемов создания худ</w:t>
            </w:r>
            <w:r>
              <w:t>ожественного образа</w:t>
            </w:r>
          </w:p>
        </w:tc>
      </w:tr>
      <w:tr w:rsidR="0025679A">
        <w:tc>
          <w:tcPr>
            <w:tcW w:w="1134" w:type="dxa"/>
            <w:vAlign w:val="center"/>
          </w:tcPr>
          <w:p w:rsidR="0025679A" w:rsidRDefault="00CD3C0D">
            <w:pPr>
              <w:pStyle w:val="ConsPlusNormal"/>
            </w:pPr>
            <w:r>
              <w:t>Урок 45</w:t>
            </w:r>
          </w:p>
        </w:tc>
        <w:tc>
          <w:tcPr>
            <w:tcW w:w="7937" w:type="dxa"/>
            <w:vAlign w:val="center"/>
          </w:tcPr>
          <w:p w:rsidR="0025679A" w:rsidRDefault="00CD3C0D">
            <w:pPr>
              <w:pStyle w:val="ConsPlusNormal"/>
              <w:jc w:val="both"/>
            </w:pPr>
            <w:r>
              <w:t>Составление устного рассказа по репродукции картины на основе изученных произведений</w:t>
            </w:r>
          </w:p>
        </w:tc>
      </w:tr>
      <w:tr w:rsidR="0025679A">
        <w:tc>
          <w:tcPr>
            <w:tcW w:w="1134" w:type="dxa"/>
            <w:vAlign w:val="center"/>
          </w:tcPr>
          <w:p w:rsidR="0025679A" w:rsidRDefault="00CD3C0D">
            <w:pPr>
              <w:pStyle w:val="ConsPlusNormal"/>
            </w:pPr>
            <w:r>
              <w:t>Урок 46</w:t>
            </w:r>
          </w:p>
        </w:tc>
        <w:tc>
          <w:tcPr>
            <w:tcW w:w="7937" w:type="dxa"/>
            <w:vAlign w:val="center"/>
          </w:tcPr>
          <w:p w:rsidR="0025679A" w:rsidRDefault="00CD3C0D">
            <w:pPr>
              <w:pStyle w:val="ConsPlusNormal"/>
              <w:jc w:val="both"/>
            </w:pPr>
            <w:r>
              <w:t>Описание явления природы в стихотворении В.А. Жуковский "Загадка": приемы создания художественного образа</w:t>
            </w:r>
          </w:p>
        </w:tc>
      </w:tr>
      <w:tr w:rsidR="0025679A">
        <w:tc>
          <w:tcPr>
            <w:tcW w:w="1134" w:type="dxa"/>
            <w:vAlign w:val="center"/>
          </w:tcPr>
          <w:p w:rsidR="0025679A" w:rsidRDefault="00CD3C0D">
            <w:pPr>
              <w:pStyle w:val="ConsPlusNormal"/>
            </w:pPr>
            <w:r>
              <w:t>Урок 47</w:t>
            </w:r>
          </w:p>
        </w:tc>
        <w:tc>
          <w:tcPr>
            <w:tcW w:w="7937" w:type="dxa"/>
            <w:vAlign w:val="center"/>
          </w:tcPr>
          <w:p w:rsidR="0025679A" w:rsidRDefault="00CD3C0D">
            <w:pPr>
              <w:pStyle w:val="ConsPlusNormal"/>
              <w:jc w:val="both"/>
            </w:pPr>
            <w:r>
              <w:t xml:space="preserve">Сравнение образа </w:t>
            </w:r>
            <w:r>
              <w:t>радуги в стихотворениях В.А. Жуковского "Загадка" и Ф.И. Тютчева "Как неожиданно и ярко"</w:t>
            </w:r>
          </w:p>
        </w:tc>
      </w:tr>
      <w:tr w:rsidR="0025679A">
        <w:tc>
          <w:tcPr>
            <w:tcW w:w="1134" w:type="dxa"/>
            <w:vAlign w:val="center"/>
          </w:tcPr>
          <w:p w:rsidR="0025679A" w:rsidRDefault="00CD3C0D">
            <w:pPr>
              <w:pStyle w:val="ConsPlusNormal"/>
            </w:pPr>
            <w:r>
              <w:t>Урок 48</w:t>
            </w:r>
          </w:p>
        </w:tc>
        <w:tc>
          <w:tcPr>
            <w:tcW w:w="7937" w:type="dxa"/>
            <w:vAlign w:val="center"/>
          </w:tcPr>
          <w:p w:rsidR="0025679A" w:rsidRDefault="00CD3C0D">
            <w:pPr>
              <w:pStyle w:val="ConsPlusNormal"/>
              <w:jc w:val="both"/>
            </w:pPr>
            <w:r>
              <w:t>Восприятие картин природы в стихотворении А.А. Фета "Весенний дождь" и других его стихотворений</w:t>
            </w:r>
          </w:p>
        </w:tc>
      </w:tr>
      <w:tr w:rsidR="0025679A">
        <w:tc>
          <w:tcPr>
            <w:tcW w:w="1134" w:type="dxa"/>
            <w:vAlign w:val="center"/>
          </w:tcPr>
          <w:p w:rsidR="0025679A" w:rsidRDefault="00CD3C0D">
            <w:pPr>
              <w:pStyle w:val="ConsPlusNormal"/>
            </w:pPr>
            <w:r>
              <w:t>Урок 49</w:t>
            </w:r>
          </w:p>
        </w:tc>
        <w:tc>
          <w:tcPr>
            <w:tcW w:w="7937" w:type="dxa"/>
            <w:vAlign w:val="center"/>
          </w:tcPr>
          <w:p w:rsidR="0025679A" w:rsidRDefault="00CD3C0D">
            <w:pPr>
              <w:pStyle w:val="ConsPlusNormal"/>
              <w:jc w:val="both"/>
            </w:pPr>
            <w:r>
              <w:t>Авторские приемы создания художественного образа в ст</w:t>
            </w:r>
            <w:r>
              <w:t>ихотворении Е.А. Баратынского "Весна, весна! Как воздух чист..."</w:t>
            </w:r>
          </w:p>
        </w:tc>
      </w:tr>
      <w:tr w:rsidR="0025679A">
        <w:tc>
          <w:tcPr>
            <w:tcW w:w="1134" w:type="dxa"/>
            <w:vAlign w:val="center"/>
          </w:tcPr>
          <w:p w:rsidR="0025679A" w:rsidRDefault="00CD3C0D">
            <w:pPr>
              <w:pStyle w:val="ConsPlusNormal"/>
            </w:pPr>
            <w:r>
              <w:t>Урок 50</w:t>
            </w:r>
          </w:p>
        </w:tc>
        <w:tc>
          <w:tcPr>
            <w:tcW w:w="7937" w:type="dxa"/>
            <w:vAlign w:val="center"/>
          </w:tcPr>
          <w:p w:rsidR="0025679A" w:rsidRDefault="00CD3C0D">
            <w:pPr>
              <w:pStyle w:val="ConsPlusNormal"/>
              <w:jc w:val="both"/>
            </w:pPr>
            <w:r>
              <w:t>Резервный урок. Анализ настроения в стихотворении</w:t>
            </w:r>
          </w:p>
        </w:tc>
      </w:tr>
      <w:tr w:rsidR="0025679A">
        <w:tc>
          <w:tcPr>
            <w:tcW w:w="1134" w:type="dxa"/>
            <w:vAlign w:val="center"/>
          </w:tcPr>
          <w:p w:rsidR="0025679A" w:rsidRDefault="00CD3C0D">
            <w:pPr>
              <w:pStyle w:val="ConsPlusNormal"/>
            </w:pPr>
            <w:r>
              <w:t>Урок 51</w:t>
            </w:r>
          </w:p>
        </w:tc>
        <w:tc>
          <w:tcPr>
            <w:tcW w:w="7937" w:type="dxa"/>
            <w:vAlign w:val="center"/>
          </w:tcPr>
          <w:p w:rsidR="0025679A" w:rsidRDefault="00CD3C0D">
            <w:pPr>
              <w:pStyle w:val="ConsPlusNormal"/>
              <w:jc w:val="both"/>
            </w:pPr>
            <w:r>
              <w:t>Выразительность поэтической речи стихотворения И.С. Никитина "В синем небе плывут над полями..." и другие на выбор</w:t>
            </w:r>
          </w:p>
        </w:tc>
      </w:tr>
      <w:tr w:rsidR="0025679A">
        <w:tc>
          <w:tcPr>
            <w:tcW w:w="1134" w:type="dxa"/>
            <w:vAlign w:val="center"/>
          </w:tcPr>
          <w:p w:rsidR="0025679A" w:rsidRDefault="00CD3C0D">
            <w:pPr>
              <w:pStyle w:val="ConsPlusNormal"/>
            </w:pPr>
            <w:r>
              <w:t>Урок 52</w:t>
            </w:r>
          </w:p>
        </w:tc>
        <w:tc>
          <w:tcPr>
            <w:tcW w:w="7937" w:type="dxa"/>
            <w:vAlign w:val="center"/>
          </w:tcPr>
          <w:p w:rsidR="0025679A" w:rsidRDefault="00CD3C0D">
            <w:pPr>
              <w:pStyle w:val="ConsPlusNormal"/>
              <w:jc w:val="both"/>
            </w:pPr>
            <w:r>
              <w:t>Анализ чувств и настроения, создаваемых лирическим произведением. На примере произведения А.А. Прокофьева "Люблю березу русскую..."</w:t>
            </w:r>
          </w:p>
        </w:tc>
      </w:tr>
      <w:tr w:rsidR="0025679A">
        <w:tc>
          <w:tcPr>
            <w:tcW w:w="1134" w:type="dxa"/>
            <w:vAlign w:val="center"/>
          </w:tcPr>
          <w:p w:rsidR="0025679A" w:rsidRDefault="00CD3C0D">
            <w:pPr>
              <w:pStyle w:val="ConsPlusNormal"/>
            </w:pPr>
            <w:r>
              <w:t>Урок 53</w:t>
            </w:r>
          </w:p>
        </w:tc>
        <w:tc>
          <w:tcPr>
            <w:tcW w:w="7937" w:type="dxa"/>
            <w:vAlign w:val="center"/>
          </w:tcPr>
          <w:p w:rsidR="0025679A" w:rsidRDefault="00CD3C0D">
            <w:pPr>
              <w:pStyle w:val="ConsPlusNormal"/>
              <w:jc w:val="both"/>
            </w:pPr>
            <w:r>
              <w:t>Образное изображение осени в стихотворении И.А. Бунина "Листопад"</w:t>
            </w:r>
          </w:p>
        </w:tc>
      </w:tr>
      <w:tr w:rsidR="0025679A">
        <w:tc>
          <w:tcPr>
            <w:tcW w:w="1134" w:type="dxa"/>
            <w:vAlign w:val="center"/>
          </w:tcPr>
          <w:p w:rsidR="0025679A" w:rsidRDefault="00CD3C0D">
            <w:pPr>
              <w:pStyle w:val="ConsPlusNormal"/>
            </w:pPr>
            <w:r>
              <w:t>Урок 54</w:t>
            </w:r>
          </w:p>
        </w:tc>
        <w:tc>
          <w:tcPr>
            <w:tcW w:w="7937" w:type="dxa"/>
            <w:vAlign w:val="center"/>
          </w:tcPr>
          <w:p w:rsidR="0025679A" w:rsidRDefault="00CD3C0D">
            <w:pPr>
              <w:pStyle w:val="ConsPlusNormal"/>
              <w:jc w:val="both"/>
            </w:pPr>
            <w:r>
              <w:t>Средства создания речевой выразительнос</w:t>
            </w:r>
            <w:r>
              <w:t>ти в стихотворения К.Д. Бальмонта. На примере стихотворения "Камыши"</w:t>
            </w:r>
          </w:p>
        </w:tc>
      </w:tr>
      <w:tr w:rsidR="0025679A">
        <w:tc>
          <w:tcPr>
            <w:tcW w:w="1134" w:type="dxa"/>
            <w:vAlign w:val="center"/>
          </w:tcPr>
          <w:p w:rsidR="0025679A" w:rsidRDefault="00CD3C0D">
            <w:pPr>
              <w:pStyle w:val="ConsPlusNormal"/>
            </w:pPr>
            <w:r>
              <w:t>Урок 55</w:t>
            </w:r>
          </w:p>
        </w:tc>
        <w:tc>
          <w:tcPr>
            <w:tcW w:w="7937" w:type="dxa"/>
            <w:vAlign w:val="center"/>
          </w:tcPr>
          <w:p w:rsidR="0025679A" w:rsidRDefault="00CD3C0D">
            <w:pPr>
              <w:pStyle w:val="ConsPlusNormal"/>
              <w:jc w:val="both"/>
            </w:pPr>
            <w:r>
              <w:t>Резервный урок. Составление текста-рассуждения на тему "Зачем нужна поэзия современному человеку"</w:t>
            </w:r>
          </w:p>
        </w:tc>
      </w:tr>
      <w:tr w:rsidR="0025679A">
        <w:tc>
          <w:tcPr>
            <w:tcW w:w="1134" w:type="dxa"/>
            <w:vAlign w:val="center"/>
          </w:tcPr>
          <w:p w:rsidR="0025679A" w:rsidRDefault="00CD3C0D">
            <w:pPr>
              <w:pStyle w:val="ConsPlusNormal"/>
            </w:pPr>
            <w:r>
              <w:t>Урок 56</w:t>
            </w:r>
          </w:p>
        </w:tc>
        <w:tc>
          <w:tcPr>
            <w:tcW w:w="7937" w:type="dxa"/>
            <w:vAlign w:val="center"/>
          </w:tcPr>
          <w:p w:rsidR="0025679A" w:rsidRDefault="00CD3C0D">
            <w:pPr>
              <w:pStyle w:val="ConsPlusNormal"/>
              <w:jc w:val="both"/>
            </w:pPr>
            <w:r>
              <w:t>Темы лирических произведений А.А. Блока. На примере стихотворения "Рожд</w:t>
            </w:r>
            <w:r>
              <w:t>ество"</w:t>
            </w:r>
          </w:p>
        </w:tc>
      </w:tr>
      <w:tr w:rsidR="0025679A">
        <w:tc>
          <w:tcPr>
            <w:tcW w:w="1134" w:type="dxa"/>
            <w:vAlign w:val="center"/>
          </w:tcPr>
          <w:p w:rsidR="0025679A" w:rsidRDefault="00CD3C0D">
            <w:pPr>
              <w:pStyle w:val="ConsPlusNormal"/>
            </w:pPr>
            <w:r>
              <w:t>Урок 57</w:t>
            </w:r>
          </w:p>
        </w:tc>
        <w:tc>
          <w:tcPr>
            <w:tcW w:w="7937" w:type="dxa"/>
            <w:vAlign w:val="center"/>
          </w:tcPr>
          <w:p w:rsidR="0025679A" w:rsidRDefault="00CD3C0D">
            <w:pPr>
              <w:pStyle w:val="ConsPlusNormal"/>
              <w:jc w:val="both"/>
            </w:pPr>
            <w:r>
              <w:t>Составление устного рассказа по репродукции картины на основе изученных лирических произведений</w:t>
            </w:r>
          </w:p>
        </w:tc>
      </w:tr>
      <w:tr w:rsidR="0025679A">
        <w:tc>
          <w:tcPr>
            <w:tcW w:w="1134" w:type="dxa"/>
            <w:vAlign w:val="center"/>
          </w:tcPr>
          <w:p w:rsidR="0025679A" w:rsidRDefault="00CD3C0D">
            <w:pPr>
              <w:pStyle w:val="ConsPlusNormal"/>
            </w:pPr>
            <w:r>
              <w:t>Урок 58</w:t>
            </w:r>
          </w:p>
        </w:tc>
        <w:tc>
          <w:tcPr>
            <w:tcW w:w="7937" w:type="dxa"/>
            <w:vAlign w:val="center"/>
          </w:tcPr>
          <w:p w:rsidR="0025679A" w:rsidRDefault="00CD3C0D">
            <w:pPr>
              <w:pStyle w:val="ConsPlusNormal"/>
              <w:jc w:val="both"/>
            </w:pPr>
            <w:r>
              <w:t>Резервный урок. Читательский дневник (правила оформления)</w:t>
            </w:r>
          </w:p>
        </w:tc>
      </w:tr>
      <w:tr w:rsidR="0025679A">
        <w:tc>
          <w:tcPr>
            <w:tcW w:w="1134" w:type="dxa"/>
            <w:vAlign w:val="center"/>
          </w:tcPr>
          <w:p w:rsidR="0025679A" w:rsidRDefault="00CD3C0D">
            <w:pPr>
              <w:pStyle w:val="ConsPlusNormal"/>
            </w:pPr>
            <w:r>
              <w:t>Урок 59</w:t>
            </w:r>
          </w:p>
        </w:tc>
        <w:tc>
          <w:tcPr>
            <w:tcW w:w="7937" w:type="dxa"/>
            <w:vAlign w:val="center"/>
          </w:tcPr>
          <w:p w:rsidR="0025679A" w:rsidRDefault="00CD3C0D">
            <w:pPr>
              <w:pStyle w:val="ConsPlusNormal"/>
              <w:jc w:val="both"/>
            </w:pPr>
            <w:r>
              <w:t xml:space="preserve">Характеристика героя литературной сказки. На примере сказки В.Ф. </w:t>
            </w:r>
            <w:r>
              <w:t>Одоевского "Городок в табакерке"</w:t>
            </w:r>
          </w:p>
        </w:tc>
      </w:tr>
      <w:tr w:rsidR="0025679A">
        <w:tc>
          <w:tcPr>
            <w:tcW w:w="1134" w:type="dxa"/>
            <w:vAlign w:val="center"/>
          </w:tcPr>
          <w:p w:rsidR="0025679A" w:rsidRDefault="00CD3C0D">
            <w:pPr>
              <w:pStyle w:val="ConsPlusNormal"/>
            </w:pPr>
            <w:r>
              <w:t>Урок 60</w:t>
            </w:r>
          </w:p>
        </w:tc>
        <w:tc>
          <w:tcPr>
            <w:tcW w:w="7937" w:type="dxa"/>
            <w:vAlign w:val="center"/>
          </w:tcPr>
          <w:p w:rsidR="0025679A" w:rsidRDefault="00CD3C0D">
            <w:pPr>
              <w:pStyle w:val="ConsPlusNormal"/>
              <w:jc w:val="both"/>
            </w:pPr>
            <w:r>
              <w:t>Народные образы героев сказа П.П. Бажова "Серебряное копытце"</w:t>
            </w:r>
          </w:p>
        </w:tc>
      </w:tr>
      <w:tr w:rsidR="0025679A">
        <w:tc>
          <w:tcPr>
            <w:tcW w:w="1134" w:type="dxa"/>
            <w:vAlign w:val="center"/>
          </w:tcPr>
          <w:p w:rsidR="0025679A" w:rsidRDefault="00CD3C0D">
            <w:pPr>
              <w:pStyle w:val="ConsPlusNormal"/>
            </w:pPr>
            <w:r>
              <w:t>Урок 61</w:t>
            </w:r>
          </w:p>
        </w:tc>
        <w:tc>
          <w:tcPr>
            <w:tcW w:w="7937" w:type="dxa"/>
            <w:vAlign w:val="center"/>
          </w:tcPr>
          <w:p w:rsidR="0025679A" w:rsidRDefault="00CD3C0D">
            <w:pPr>
              <w:pStyle w:val="ConsPlusNormal"/>
              <w:jc w:val="both"/>
            </w:pPr>
            <w:r>
              <w:t>Наблюдение за художественными особенностями, языком сказа П.П. Бажова "Серебряное копытце"</w:t>
            </w:r>
          </w:p>
        </w:tc>
      </w:tr>
      <w:tr w:rsidR="0025679A">
        <w:tc>
          <w:tcPr>
            <w:tcW w:w="1134" w:type="dxa"/>
            <w:vAlign w:val="center"/>
          </w:tcPr>
          <w:p w:rsidR="0025679A" w:rsidRDefault="00CD3C0D">
            <w:pPr>
              <w:pStyle w:val="ConsPlusNormal"/>
            </w:pPr>
            <w:r>
              <w:t>Урок 62</w:t>
            </w:r>
          </w:p>
        </w:tc>
        <w:tc>
          <w:tcPr>
            <w:tcW w:w="7937" w:type="dxa"/>
            <w:vAlign w:val="center"/>
          </w:tcPr>
          <w:p w:rsidR="0025679A" w:rsidRDefault="00CD3C0D">
            <w:pPr>
              <w:pStyle w:val="ConsPlusNormal"/>
              <w:jc w:val="both"/>
            </w:pPr>
            <w:r>
              <w:t>Иллюстрации как отражение сюжета сказов П.П</w:t>
            </w:r>
            <w:r>
              <w:t>. Бажова</w:t>
            </w:r>
          </w:p>
        </w:tc>
      </w:tr>
      <w:tr w:rsidR="0025679A">
        <w:tc>
          <w:tcPr>
            <w:tcW w:w="1134" w:type="dxa"/>
            <w:vAlign w:val="center"/>
          </w:tcPr>
          <w:p w:rsidR="0025679A" w:rsidRDefault="00CD3C0D">
            <w:pPr>
              <w:pStyle w:val="ConsPlusNormal"/>
            </w:pPr>
            <w:r>
              <w:t>Урок 63</w:t>
            </w:r>
          </w:p>
        </w:tc>
        <w:tc>
          <w:tcPr>
            <w:tcW w:w="7937" w:type="dxa"/>
            <w:vAlign w:val="center"/>
          </w:tcPr>
          <w:p w:rsidR="0025679A" w:rsidRDefault="00CD3C0D">
            <w:pPr>
              <w:pStyle w:val="ConsPlusNormal"/>
              <w:jc w:val="both"/>
            </w:pPr>
            <w:r>
              <w:t>Литературная сказка П.П. Ершова "Конек-Горбунок": сюжет и построение (композиция) сказки</w:t>
            </w:r>
          </w:p>
        </w:tc>
      </w:tr>
      <w:tr w:rsidR="0025679A">
        <w:tc>
          <w:tcPr>
            <w:tcW w:w="1134" w:type="dxa"/>
            <w:vAlign w:val="center"/>
          </w:tcPr>
          <w:p w:rsidR="0025679A" w:rsidRDefault="00CD3C0D">
            <w:pPr>
              <w:pStyle w:val="ConsPlusNormal"/>
            </w:pPr>
            <w:r>
              <w:t>Урок 64</w:t>
            </w:r>
          </w:p>
        </w:tc>
        <w:tc>
          <w:tcPr>
            <w:tcW w:w="7937" w:type="dxa"/>
            <w:vAlign w:val="center"/>
          </w:tcPr>
          <w:p w:rsidR="0025679A" w:rsidRDefault="00CD3C0D">
            <w:pPr>
              <w:pStyle w:val="ConsPlusNormal"/>
              <w:jc w:val="both"/>
            </w:pPr>
            <w:r>
              <w:t>Речевые особенности (сказочные формулы, повторы, постоянные эпитеты) сказки П.П. Ершова "Конек-Горбунок"</w:t>
            </w:r>
          </w:p>
        </w:tc>
      </w:tr>
      <w:tr w:rsidR="0025679A">
        <w:tc>
          <w:tcPr>
            <w:tcW w:w="1134" w:type="dxa"/>
            <w:vAlign w:val="center"/>
          </w:tcPr>
          <w:p w:rsidR="0025679A" w:rsidRDefault="00CD3C0D">
            <w:pPr>
              <w:pStyle w:val="ConsPlusNormal"/>
            </w:pPr>
            <w:r>
              <w:t>Урок 65</w:t>
            </w:r>
          </w:p>
        </w:tc>
        <w:tc>
          <w:tcPr>
            <w:tcW w:w="7937" w:type="dxa"/>
            <w:vAlign w:val="center"/>
          </w:tcPr>
          <w:p w:rsidR="0025679A" w:rsidRDefault="00CD3C0D">
            <w:pPr>
              <w:pStyle w:val="ConsPlusNormal"/>
              <w:jc w:val="both"/>
            </w:pPr>
            <w:r>
              <w:t xml:space="preserve">Литературная сказка С.Т. </w:t>
            </w:r>
            <w:r>
              <w:t>Аксакова "Аленький цветочек" (сюжет, композиция, герои)</w:t>
            </w:r>
          </w:p>
        </w:tc>
      </w:tr>
      <w:tr w:rsidR="0025679A">
        <w:tc>
          <w:tcPr>
            <w:tcW w:w="1134" w:type="dxa"/>
            <w:vAlign w:val="center"/>
          </w:tcPr>
          <w:p w:rsidR="0025679A" w:rsidRDefault="00CD3C0D">
            <w:pPr>
              <w:pStyle w:val="ConsPlusNormal"/>
            </w:pPr>
            <w:r>
              <w:t>Урок 66</w:t>
            </w:r>
          </w:p>
        </w:tc>
        <w:tc>
          <w:tcPr>
            <w:tcW w:w="7937" w:type="dxa"/>
            <w:vAlign w:val="center"/>
          </w:tcPr>
          <w:p w:rsidR="0025679A" w:rsidRDefault="00CD3C0D">
            <w:pPr>
              <w:pStyle w:val="ConsPlusNormal"/>
              <w:jc w:val="both"/>
            </w:pPr>
            <w:r>
              <w:t>Фольклорная основа литературной сказки С.Т. Аксакова "Аленький цветочек". Сочинение по сказке</w:t>
            </w:r>
          </w:p>
        </w:tc>
      </w:tr>
      <w:tr w:rsidR="0025679A">
        <w:tc>
          <w:tcPr>
            <w:tcW w:w="1134" w:type="dxa"/>
            <w:vAlign w:val="center"/>
          </w:tcPr>
          <w:p w:rsidR="0025679A" w:rsidRDefault="00CD3C0D">
            <w:pPr>
              <w:pStyle w:val="ConsPlusNormal"/>
            </w:pPr>
            <w:r>
              <w:t>Урок 67</w:t>
            </w:r>
          </w:p>
        </w:tc>
        <w:tc>
          <w:tcPr>
            <w:tcW w:w="7937" w:type="dxa"/>
            <w:vAlign w:val="center"/>
          </w:tcPr>
          <w:p w:rsidR="0025679A" w:rsidRDefault="00CD3C0D">
            <w:pPr>
              <w:pStyle w:val="ConsPlusNormal"/>
              <w:jc w:val="both"/>
            </w:pPr>
            <w:r>
              <w:t>Тематическая повторение по итогам раздела "Литературная сказка"</w:t>
            </w:r>
          </w:p>
        </w:tc>
      </w:tr>
      <w:tr w:rsidR="0025679A">
        <w:tc>
          <w:tcPr>
            <w:tcW w:w="1134" w:type="dxa"/>
            <w:vAlign w:val="center"/>
          </w:tcPr>
          <w:p w:rsidR="0025679A" w:rsidRDefault="00CD3C0D">
            <w:pPr>
              <w:pStyle w:val="ConsPlusNormal"/>
            </w:pPr>
            <w:r>
              <w:t>Урок 68</w:t>
            </w:r>
          </w:p>
        </w:tc>
        <w:tc>
          <w:tcPr>
            <w:tcW w:w="7937" w:type="dxa"/>
            <w:vAlign w:val="center"/>
          </w:tcPr>
          <w:p w:rsidR="0025679A" w:rsidRDefault="00CD3C0D">
            <w:pPr>
              <w:pStyle w:val="ConsPlusNormal"/>
              <w:jc w:val="both"/>
            </w:pPr>
            <w:r>
              <w:t xml:space="preserve">Расширение </w:t>
            </w:r>
            <w:r>
              <w:t>круга детского чтения. Знакомство с авторами юмористических произведений</w:t>
            </w:r>
          </w:p>
        </w:tc>
      </w:tr>
      <w:tr w:rsidR="0025679A">
        <w:tc>
          <w:tcPr>
            <w:tcW w:w="1134" w:type="dxa"/>
            <w:vAlign w:val="center"/>
          </w:tcPr>
          <w:p w:rsidR="0025679A" w:rsidRDefault="00CD3C0D">
            <w:pPr>
              <w:pStyle w:val="ConsPlusNormal"/>
            </w:pPr>
            <w:r>
              <w:t>Урок 69</w:t>
            </w:r>
          </w:p>
        </w:tc>
        <w:tc>
          <w:tcPr>
            <w:tcW w:w="7937" w:type="dxa"/>
            <w:vAlign w:val="center"/>
          </w:tcPr>
          <w:p w:rsidR="0025679A" w:rsidRDefault="00CD3C0D">
            <w:pPr>
              <w:pStyle w:val="ConsPlusNormal"/>
              <w:jc w:val="both"/>
            </w:pPr>
            <w:r>
              <w:t>Средства создания комического в произведениях Н.Н. Носова и других авторов на выбор</w:t>
            </w:r>
          </w:p>
        </w:tc>
      </w:tr>
      <w:tr w:rsidR="0025679A">
        <w:tc>
          <w:tcPr>
            <w:tcW w:w="1134" w:type="dxa"/>
            <w:vAlign w:val="center"/>
          </w:tcPr>
          <w:p w:rsidR="0025679A" w:rsidRDefault="00CD3C0D">
            <w:pPr>
              <w:pStyle w:val="ConsPlusNormal"/>
            </w:pPr>
            <w:r>
              <w:t>Урок 70</w:t>
            </w:r>
          </w:p>
        </w:tc>
        <w:tc>
          <w:tcPr>
            <w:tcW w:w="7937" w:type="dxa"/>
            <w:vAlign w:val="center"/>
          </w:tcPr>
          <w:p w:rsidR="0025679A" w:rsidRDefault="00CD3C0D">
            <w:pPr>
              <w:pStyle w:val="ConsPlusNormal"/>
              <w:jc w:val="both"/>
            </w:pPr>
            <w:r>
              <w:t>Знакомство с экранизацией произведений юмористических произведений. На примере эк</w:t>
            </w:r>
            <w:r>
              <w:t>ранизации "Сказки о потерянном времени" Е.Л. Шварца (1964 г.)</w:t>
            </w:r>
          </w:p>
        </w:tc>
      </w:tr>
      <w:tr w:rsidR="0025679A">
        <w:tc>
          <w:tcPr>
            <w:tcW w:w="1134" w:type="dxa"/>
            <w:vAlign w:val="center"/>
          </w:tcPr>
          <w:p w:rsidR="0025679A" w:rsidRDefault="00CD3C0D">
            <w:pPr>
              <w:pStyle w:val="ConsPlusNormal"/>
            </w:pPr>
            <w:r>
              <w:t>Урок 71</w:t>
            </w:r>
          </w:p>
        </w:tc>
        <w:tc>
          <w:tcPr>
            <w:tcW w:w="7937" w:type="dxa"/>
            <w:vAlign w:val="center"/>
          </w:tcPr>
          <w:p w:rsidR="0025679A" w:rsidRDefault="00CD3C0D">
            <w:pPr>
              <w:pStyle w:val="ConsPlusNormal"/>
              <w:jc w:val="both"/>
            </w:pPr>
            <w:r>
              <w:t>Резервный урок. Работа с детскими книгами. Произведения В.Ю. Драгунского</w:t>
            </w:r>
          </w:p>
        </w:tc>
      </w:tr>
      <w:tr w:rsidR="0025679A">
        <w:tc>
          <w:tcPr>
            <w:tcW w:w="1134" w:type="dxa"/>
            <w:vAlign w:val="center"/>
          </w:tcPr>
          <w:p w:rsidR="0025679A" w:rsidRDefault="00CD3C0D">
            <w:pPr>
              <w:pStyle w:val="ConsPlusNormal"/>
            </w:pPr>
            <w:r>
              <w:t>Урок 72</w:t>
            </w:r>
          </w:p>
        </w:tc>
        <w:tc>
          <w:tcPr>
            <w:tcW w:w="7937" w:type="dxa"/>
            <w:vAlign w:val="center"/>
          </w:tcPr>
          <w:p w:rsidR="0025679A" w:rsidRDefault="00CD3C0D">
            <w:pPr>
              <w:pStyle w:val="ConsPlusNormal"/>
              <w:jc w:val="both"/>
            </w:pPr>
            <w:r>
              <w:t>Герой юмористических произведений В.Ю. Драгунского. Средства создания юмористического содержания</w:t>
            </w:r>
          </w:p>
        </w:tc>
      </w:tr>
      <w:tr w:rsidR="0025679A">
        <w:tc>
          <w:tcPr>
            <w:tcW w:w="1134" w:type="dxa"/>
            <w:vAlign w:val="center"/>
          </w:tcPr>
          <w:p w:rsidR="0025679A" w:rsidRDefault="00CD3C0D">
            <w:pPr>
              <w:pStyle w:val="ConsPlusNormal"/>
            </w:pPr>
            <w:r>
              <w:t xml:space="preserve">Урок </w:t>
            </w:r>
            <w:r>
              <w:t>73</w:t>
            </w:r>
          </w:p>
        </w:tc>
        <w:tc>
          <w:tcPr>
            <w:tcW w:w="7937" w:type="dxa"/>
            <w:vAlign w:val="center"/>
          </w:tcPr>
          <w:p w:rsidR="0025679A" w:rsidRDefault="00CD3C0D">
            <w:pPr>
              <w:pStyle w:val="ConsPlusNormal"/>
              <w:jc w:val="both"/>
            </w:pPr>
            <w:r>
              <w:t>Средства выразительности текста юмористического содержания: гипербола. На примере рассказа В.Ю. Драгунского "Главные реки"</w:t>
            </w:r>
          </w:p>
        </w:tc>
      </w:tr>
      <w:tr w:rsidR="0025679A">
        <w:tc>
          <w:tcPr>
            <w:tcW w:w="1134" w:type="dxa"/>
            <w:vAlign w:val="center"/>
          </w:tcPr>
          <w:p w:rsidR="0025679A" w:rsidRDefault="00CD3C0D">
            <w:pPr>
              <w:pStyle w:val="ConsPlusNormal"/>
            </w:pPr>
            <w:r>
              <w:t>Урок 74</w:t>
            </w:r>
          </w:p>
        </w:tc>
        <w:tc>
          <w:tcPr>
            <w:tcW w:w="7937" w:type="dxa"/>
            <w:vAlign w:val="center"/>
          </w:tcPr>
          <w:p w:rsidR="0025679A" w:rsidRDefault="00CD3C0D">
            <w:pPr>
              <w:pStyle w:val="ConsPlusNormal"/>
              <w:jc w:val="both"/>
            </w:pPr>
            <w:r>
              <w:t>Знакомство с пьесой как жанром литературы. Как подготовить произведение к постановке в театре?</w:t>
            </w:r>
          </w:p>
        </w:tc>
      </w:tr>
      <w:tr w:rsidR="0025679A">
        <w:tc>
          <w:tcPr>
            <w:tcW w:w="1134" w:type="dxa"/>
            <w:vAlign w:val="center"/>
          </w:tcPr>
          <w:p w:rsidR="0025679A" w:rsidRDefault="00CD3C0D">
            <w:pPr>
              <w:pStyle w:val="ConsPlusNormal"/>
            </w:pPr>
            <w:r>
              <w:t>Урок 75</w:t>
            </w:r>
          </w:p>
        </w:tc>
        <w:tc>
          <w:tcPr>
            <w:tcW w:w="7937" w:type="dxa"/>
            <w:vAlign w:val="center"/>
          </w:tcPr>
          <w:p w:rsidR="0025679A" w:rsidRDefault="00CD3C0D">
            <w:pPr>
              <w:pStyle w:val="ConsPlusNormal"/>
              <w:jc w:val="both"/>
            </w:pPr>
            <w:r>
              <w:t xml:space="preserve">Создание ремарок </w:t>
            </w:r>
            <w:r>
              <w:t>(их назначение и содержание) на основе анализа характера героев произведения. На примере рассказа В.Ю. Драгунского "Главные реки"</w:t>
            </w:r>
          </w:p>
        </w:tc>
      </w:tr>
      <w:tr w:rsidR="0025679A">
        <w:tc>
          <w:tcPr>
            <w:tcW w:w="1134" w:type="dxa"/>
            <w:vAlign w:val="center"/>
          </w:tcPr>
          <w:p w:rsidR="0025679A" w:rsidRDefault="00CD3C0D">
            <w:pPr>
              <w:pStyle w:val="ConsPlusNormal"/>
            </w:pPr>
            <w:r>
              <w:t>Урок 76</w:t>
            </w:r>
          </w:p>
        </w:tc>
        <w:tc>
          <w:tcPr>
            <w:tcW w:w="7937" w:type="dxa"/>
            <w:vAlign w:val="center"/>
          </w:tcPr>
          <w:p w:rsidR="0025679A" w:rsidRDefault="00CD3C0D">
            <w:pPr>
              <w:pStyle w:val="ConsPlusNormal"/>
              <w:jc w:val="both"/>
            </w:pPr>
            <w:r>
              <w:t>Создание реквизита для инсценивроания произведения. Подготовка пригласительных билетов и афиши на примере рассказа В.</w:t>
            </w:r>
            <w:r>
              <w:t>Ю. Драгунского "Главные реки"</w:t>
            </w:r>
          </w:p>
        </w:tc>
      </w:tr>
      <w:tr w:rsidR="0025679A">
        <w:tc>
          <w:tcPr>
            <w:tcW w:w="1134" w:type="dxa"/>
            <w:vAlign w:val="center"/>
          </w:tcPr>
          <w:p w:rsidR="0025679A" w:rsidRDefault="00CD3C0D">
            <w:pPr>
              <w:pStyle w:val="ConsPlusNormal"/>
            </w:pPr>
            <w:r>
              <w:t>Урок 77</w:t>
            </w:r>
          </w:p>
        </w:tc>
        <w:tc>
          <w:tcPr>
            <w:tcW w:w="7937" w:type="dxa"/>
            <w:vAlign w:val="center"/>
          </w:tcPr>
          <w:p w:rsidR="0025679A" w:rsidRDefault="00CD3C0D">
            <w:pPr>
              <w:pStyle w:val="ConsPlusNormal"/>
              <w:jc w:val="both"/>
            </w:pPr>
            <w:r>
              <w:t>Пьеса и сказка: драматическое и эпическое произведения, их структурные и жанровые особенности</w:t>
            </w:r>
          </w:p>
        </w:tc>
      </w:tr>
      <w:tr w:rsidR="0025679A">
        <w:tc>
          <w:tcPr>
            <w:tcW w:w="1134" w:type="dxa"/>
            <w:vAlign w:val="center"/>
          </w:tcPr>
          <w:p w:rsidR="0025679A" w:rsidRDefault="00CD3C0D">
            <w:pPr>
              <w:pStyle w:val="ConsPlusNormal"/>
            </w:pPr>
            <w:r>
              <w:t>Урок 78</w:t>
            </w:r>
          </w:p>
        </w:tc>
        <w:tc>
          <w:tcPr>
            <w:tcW w:w="7937" w:type="dxa"/>
            <w:vAlign w:val="center"/>
          </w:tcPr>
          <w:p w:rsidR="0025679A" w:rsidRDefault="00CD3C0D">
            <w:pPr>
              <w:pStyle w:val="ConsPlusNormal"/>
              <w:jc w:val="both"/>
            </w:pPr>
            <w:r>
              <w:t>Работа с пьесой-сказкой С.Я. Маршака "Двенадцать месяцев"</w:t>
            </w:r>
          </w:p>
        </w:tc>
      </w:tr>
      <w:tr w:rsidR="0025679A">
        <w:tc>
          <w:tcPr>
            <w:tcW w:w="1134" w:type="dxa"/>
            <w:vAlign w:val="center"/>
          </w:tcPr>
          <w:p w:rsidR="0025679A" w:rsidRDefault="00CD3C0D">
            <w:pPr>
              <w:pStyle w:val="ConsPlusNormal"/>
            </w:pPr>
            <w:r>
              <w:t>Урок 79</w:t>
            </w:r>
          </w:p>
        </w:tc>
        <w:tc>
          <w:tcPr>
            <w:tcW w:w="7937" w:type="dxa"/>
            <w:vAlign w:val="center"/>
          </w:tcPr>
          <w:p w:rsidR="0025679A" w:rsidRDefault="00CD3C0D">
            <w:pPr>
              <w:pStyle w:val="ConsPlusNormal"/>
              <w:jc w:val="both"/>
            </w:pPr>
            <w:r>
              <w:t>Характеристика героев юмористических произведен</w:t>
            </w:r>
            <w:r>
              <w:t>ий. На примере рассказа Л.Д. Каминского "Автопортрет"</w:t>
            </w:r>
          </w:p>
        </w:tc>
      </w:tr>
      <w:tr w:rsidR="0025679A">
        <w:tc>
          <w:tcPr>
            <w:tcW w:w="1134" w:type="dxa"/>
            <w:vAlign w:val="center"/>
          </w:tcPr>
          <w:p w:rsidR="0025679A" w:rsidRDefault="00CD3C0D">
            <w:pPr>
              <w:pStyle w:val="ConsPlusNormal"/>
            </w:pPr>
            <w:r>
              <w:t>Урок 80</w:t>
            </w:r>
          </w:p>
        </w:tc>
        <w:tc>
          <w:tcPr>
            <w:tcW w:w="7937" w:type="dxa"/>
            <w:vAlign w:val="center"/>
          </w:tcPr>
          <w:p w:rsidR="0025679A" w:rsidRDefault="00CD3C0D">
            <w:pPr>
              <w:pStyle w:val="ConsPlusNormal"/>
              <w:jc w:val="both"/>
            </w:pPr>
            <w:r>
              <w:t>Резервный урок. Знакомство с детскими журналами: "Веселые картинки", "Мурзилка" и другими. Сочинение веселой истории</w:t>
            </w:r>
          </w:p>
        </w:tc>
      </w:tr>
      <w:tr w:rsidR="0025679A">
        <w:tc>
          <w:tcPr>
            <w:tcW w:w="1134" w:type="dxa"/>
            <w:vAlign w:val="center"/>
          </w:tcPr>
          <w:p w:rsidR="0025679A" w:rsidRDefault="00CD3C0D">
            <w:pPr>
              <w:pStyle w:val="ConsPlusNormal"/>
            </w:pPr>
            <w:r>
              <w:t>Урок 81</w:t>
            </w:r>
          </w:p>
        </w:tc>
        <w:tc>
          <w:tcPr>
            <w:tcW w:w="7937" w:type="dxa"/>
            <w:vAlign w:val="center"/>
          </w:tcPr>
          <w:p w:rsidR="0025679A" w:rsidRDefault="00CD3C0D">
            <w:pPr>
              <w:pStyle w:val="ConsPlusNormal"/>
              <w:jc w:val="both"/>
            </w:pPr>
            <w:r>
              <w:t xml:space="preserve">Приемы раскрытия главной мысли рассказа. На примере произведения </w:t>
            </w:r>
            <w:r>
              <w:t>Б.С. Житкова "Как я ловил человечков"</w:t>
            </w:r>
          </w:p>
        </w:tc>
      </w:tr>
      <w:tr w:rsidR="0025679A">
        <w:tc>
          <w:tcPr>
            <w:tcW w:w="1134" w:type="dxa"/>
            <w:vAlign w:val="center"/>
          </w:tcPr>
          <w:p w:rsidR="0025679A" w:rsidRDefault="00CD3C0D">
            <w:pPr>
              <w:pStyle w:val="ConsPlusNormal"/>
            </w:pPr>
            <w:r>
              <w:t>Урок 82</w:t>
            </w:r>
          </w:p>
        </w:tc>
        <w:tc>
          <w:tcPr>
            <w:tcW w:w="7937" w:type="dxa"/>
            <w:vAlign w:val="center"/>
          </w:tcPr>
          <w:p w:rsidR="0025679A" w:rsidRDefault="00CD3C0D">
            <w:pPr>
              <w:pStyle w:val="ConsPlusNormal"/>
              <w:jc w:val="both"/>
            </w:pPr>
            <w:r>
              <w:t>Работа с рассказом К.Г. Паустовского "Корзина с еловыми шишками"</w:t>
            </w:r>
          </w:p>
        </w:tc>
      </w:tr>
      <w:tr w:rsidR="0025679A">
        <w:tc>
          <w:tcPr>
            <w:tcW w:w="1134" w:type="dxa"/>
            <w:vAlign w:val="center"/>
          </w:tcPr>
          <w:p w:rsidR="0025679A" w:rsidRDefault="00CD3C0D">
            <w:pPr>
              <w:pStyle w:val="ConsPlusNormal"/>
            </w:pPr>
            <w:r>
              <w:t>Урок 83</w:t>
            </w:r>
          </w:p>
        </w:tc>
        <w:tc>
          <w:tcPr>
            <w:tcW w:w="7937" w:type="dxa"/>
            <w:vAlign w:val="center"/>
          </w:tcPr>
          <w:p w:rsidR="0025679A" w:rsidRDefault="00CD3C0D">
            <w:pPr>
              <w:pStyle w:val="ConsPlusNormal"/>
              <w:jc w:val="both"/>
            </w:pPr>
            <w:r>
              <w:t>Особенности художественного текста-описания: пейзаж, портрет героя, интерьер на примере рассказа К.Г. Паустовского "Корзина с еловыми ш</w:t>
            </w:r>
            <w:r>
              <w:t>ишками"</w:t>
            </w:r>
          </w:p>
        </w:tc>
      </w:tr>
      <w:tr w:rsidR="0025679A">
        <w:tc>
          <w:tcPr>
            <w:tcW w:w="1134" w:type="dxa"/>
            <w:vAlign w:val="center"/>
          </w:tcPr>
          <w:p w:rsidR="0025679A" w:rsidRDefault="00CD3C0D">
            <w:pPr>
              <w:pStyle w:val="ConsPlusNormal"/>
            </w:pPr>
            <w:r>
              <w:t>Урок 84</w:t>
            </w:r>
          </w:p>
        </w:tc>
        <w:tc>
          <w:tcPr>
            <w:tcW w:w="7937" w:type="dxa"/>
            <w:vAlign w:val="center"/>
          </w:tcPr>
          <w:p w:rsidR="0025679A" w:rsidRDefault="00CD3C0D">
            <w:pPr>
              <w:pStyle w:val="ConsPlusNormal"/>
              <w:jc w:val="both"/>
            </w:pPr>
            <w:r>
              <w:t>Отличие автора от героя и рассказчика на примере рассказов М.М. Зощенко "О Леньке и Миньке"</w:t>
            </w:r>
          </w:p>
        </w:tc>
      </w:tr>
      <w:tr w:rsidR="0025679A">
        <w:tc>
          <w:tcPr>
            <w:tcW w:w="1134" w:type="dxa"/>
            <w:vAlign w:val="center"/>
          </w:tcPr>
          <w:p w:rsidR="0025679A" w:rsidRDefault="00CD3C0D">
            <w:pPr>
              <w:pStyle w:val="ConsPlusNormal"/>
            </w:pPr>
            <w:r>
              <w:t>Урок 85</w:t>
            </w:r>
          </w:p>
        </w:tc>
        <w:tc>
          <w:tcPr>
            <w:tcW w:w="7937" w:type="dxa"/>
            <w:vAlign w:val="center"/>
          </w:tcPr>
          <w:p w:rsidR="0025679A" w:rsidRDefault="00CD3C0D">
            <w:pPr>
              <w:pStyle w:val="ConsPlusNormal"/>
              <w:jc w:val="both"/>
            </w:pPr>
            <w:r>
              <w:t>Отражение нравственно-этических понятий в рассказах М.М. Зощенко "О Леньке и Миньке". На примере рассказа "Елка"</w:t>
            </w:r>
          </w:p>
        </w:tc>
      </w:tr>
      <w:tr w:rsidR="0025679A">
        <w:tc>
          <w:tcPr>
            <w:tcW w:w="1134" w:type="dxa"/>
            <w:vAlign w:val="center"/>
          </w:tcPr>
          <w:p w:rsidR="0025679A" w:rsidRDefault="00CD3C0D">
            <w:pPr>
              <w:pStyle w:val="ConsPlusNormal"/>
            </w:pPr>
            <w:r>
              <w:t>Урок 86</w:t>
            </w:r>
          </w:p>
        </w:tc>
        <w:tc>
          <w:tcPr>
            <w:tcW w:w="7937" w:type="dxa"/>
            <w:vAlign w:val="center"/>
          </w:tcPr>
          <w:p w:rsidR="0025679A" w:rsidRDefault="00CD3C0D">
            <w:pPr>
              <w:pStyle w:val="ConsPlusNormal"/>
              <w:jc w:val="both"/>
            </w:pPr>
            <w:r>
              <w:t xml:space="preserve">Знакомство с </w:t>
            </w:r>
            <w:r>
              <w:t>отрывками из повести Н.Г. Гарин-Михайловского "Детство Темы" (отдельные главы): основные события сюжета</w:t>
            </w:r>
          </w:p>
        </w:tc>
      </w:tr>
      <w:tr w:rsidR="0025679A">
        <w:tc>
          <w:tcPr>
            <w:tcW w:w="1134" w:type="dxa"/>
            <w:vAlign w:val="center"/>
          </w:tcPr>
          <w:p w:rsidR="0025679A" w:rsidRDefault="00CD3C0D">
            <w:pPr>
              <w:pStyle w:val="ConsPlusNormal"/>
            </w:pPr>
            <w:r>
              <w:t>Урок 87</w:t>
            </w:r>
          </w:p>
        </w:tc>
        <w:tc>
          <w:tcPr>
            <w:tcW w:w="7937" w:type="dxa"/>
            <w:vAlign w:val="center"/>
          </w:tcPr>
          <w:p w:rsidR="0025679A" w:rsidRDefault="00CD3C0D">
            <w:pPr>
              <w:pStyle w:val="ConsPlusNormal"/>
              <w:jc w:val="both"/>
            </w:pPr>
            <w:r>
              <w:t>Словесный портрет героя повести Н.Г. Гарин-Михайловского "Детство Темы" (отдельне главы)</w:t>
            </w:r>
          </w:p>
        </w:tc>
      </w:tr>
      <w:tr w:rsidR="0025679A">
        <w:tc>
          <w:tcPr>
            <w:tcW w:w="1134" w:type="dxa"/>
            <w:vAlign w:val="center"/>
          </w:tcPr>
          <w:p w:rsidR="0025679A" w:rsidRDefault="00CD3C0D">
            <w:pPr>
              <w:pStyle w:val="ConsPlusNormal"/>
            </w:pPr>
            <w:r>
              <w:t>Урок 88</w:t>
            </w:r>
          </w:p>
        </w:tc>
        <w:tc>
          <w:tcPr>
            <w:tcW w:w="7937" w:type="dxa"/>
            <w:vAlign w:val="center"/>
          </w:tcPr>
          <w:p w:rsidR="0025679A" w:rsidRDefault="00CD3C0D">
            <w:pPr>
              <w:pStyle w:val="ConsPlusNormal"/>
              <w:jc w:val="both"/>
            </w:pPr>
            <w:r>
              <w:t>Осмысление поступков и поведения главного гер</w:t>
            </w:r>
            <w:r>
              <w:t>оя повести Н.Г. Гарин-Михайловского "Детство Темы" (отдельные главы)</w:t>
            </w:r>
          </w:p>
        </w:tc>
      </w:tr>
      <w:tr w:rsidR="0025679A">
        <w:tc>
          <w:tcPr>
            <w:tcW w:w="1134" w:type="dxa"/>
            <w:vAlign w:val="center"/>
          </w:tcPr>
          <w:p w:rsidR="0025679A" w:rsidRDefault="00CD3C0D">
            <w:pPr>
              <w:pStyle w:val="ConsPlusNormal"/>
            </w:pPr>
            <w:r>
              <w:t>Урок 89</w:t>
            </w:r>
          </w:p>
        </w:tc>
        <w:tc>
          <w:tcPr>
            <w:tcW w:w="7937" w:type="dxa"/>
            <w:vAlign w:val="center"/>
          </w:tcPr>
          <w:p w:rsidR="0025679A" w:rsidRDefault="00CD3C0D">
            <w:pPr>
              <w:pStyle w:val="ConsPlusNormal"/>
              <w:jc w:val="both"/>
            </w:pPr>
            <w:r>
              <w:t>Темы лирических произведений. На примере стихотворений М.И. Цветаевой "Наши царства", "Бежит тропинка с бугорка..."</w:t>
            </w:r>
          </w:p>
        </w:tc>
      </w:tr>
      <w:tr w:rsidR="0025679A">
        <w:tc>
          <w:tcPr>
            <w:tcW w:w="1134" w:type="dxa"/>
            <w:vAlign w:val="center"/>
          </w:tcPr>
          <w:p w:rsidR="0025679A" w:rsidRDefault="00CD3C0D">
            <w:pPr>
              <w:pStyle w:val="ConsPlusNormal"/>
            </w:pPr>
            <w:r>
              <w:t>Урок 90</w:t>
            </w:r>
          </w:p>
        </w:tc>
        <w:tc>
          <w:tcPr>
            <w:tcW w:w="7937" w:type="dxa"/>
            <w:vAlign w:val="center"/>
          </w:tcPr>
          <w:p w:rsidR="0025679A" w:rsidRDefault="00CD3C0D">
            <w:pPr>
              <w:pStyle w:val="ConsPlusNormal"/>
              <w:jc w:val="both"/>
            </w:pPr>
            <w:r>
              <w:t>Резервный урок. Выразительность поэтических картин ро</w:t>
            </w:r>
            <w:r>
              <w:t>дной природы. На примере стихотворения И.А. Бунина "Детство"</w:t>
            </w:r>
          </w:p>
        </w:tc>
      </w:tr>
      <w:tr w:rsidR="0025679A">
        <w:tc>
          <w:tcPr>
            <w:tcW w:w="1134" w:type="dxa"/>
            <w:vAlign w:val="center"/>
          </w:tcPr>
          <w:p w:rsidR="0025679A" w:rsidRDefault="00CD3C0D">
            <w:pPr>
              <w:pStyle w:val="ConsPlusNormal"/>
            </w:pPr>
            <w:r>
              <w:t>Урок 91</w:t>
            </w:r>
          </w:p>
        </w:tc>
        <w:tc>
          <w:tcPr>
            <w:tcW w:w="7937" w:type="dxa"/>
            <w:vAlign w:val="center"/>
          </w:tcPr>
          <w:p w:rsidR="0025679A" w:rsidRDefault="00CD3C0D">
            <w:pPr>
              <w:pStyle w:val="ConsPlusNormal"/>
              <w:jc w:val="both"/>
            </w:pPr>
            <w:r>
              <w:t>Любовь к природе и родному краю - тема произведений поэтов. На примере стихотворений С.А. Есенина</w:t>
            </w:r>
          </w:p>
        </w:tc>
      </w:tr>
      <w:tr w:rsidR="0025679A">
        <w:tc>
          <w:tcPr>
            <w:tcW w:w="1134" w:type="dxa"/>
            <w:vAlign w:val="center"/>
          </w:tcPr>
          <w:p w:rsidR="0025679A" w:rsidRDefault="00CD3C0D">
            <w:pPr>
              <w:pStyle w:val="ConsPlusNormal"/>
            </w:pPr>
            <w:r>
              <w:t>Урок 92</w:t>
            </w:r>
          </w:p>
        </w:tc>
        <w:tc>
          <w:tcPr>
            <w:tcW w:w="7937" w:type="dxa"/>
            <w:vAlign w:val="center"/>
          </w:tcPr>
          <w:p w:rsidR="0025679A" w:rsidRDefault="00CD3C0D">
            <w:pPr>
              <w:pStyle w:val="ConsPlusNormal"/>
              <w:jc w:val="both"/>
            </w:pPr>
            <w:r>
              <w:t>Тематическое повторение по итогам раздела "Произведения о детях и для детей"</w:t>
            </w:r>
          </w:p>
        </w:tc>
      </w:tr>
      <w:tr w:rsidR="0025679A">
        <w:tc>
          <w:tcPr>
            <w:tcW w:w="1134" w:type="dxa"/>
            <w:vAlign w:val="center"/>
          </w:tcPr>
          <w:p w:rsidR="0025679A" w:rsidRDefault="00CD3C0D">
            <w:pPr>
              <w:pStyle w:val="ConsPlusNormal"/>
            </w:pPr>
            <w:r>
              <w:t>Урок 93</w:t>
            </w:r>
          </w:p>
        </w:tc>
        <w:tc>
          <w:tcPr>
            <w:tcW w:w="7937" w:type="dxa"/>
            <w:vAlign w:val="center"/>
          </w:tcPr>
          <w:p w:rsidR="0025679A" w:rsidRDefault="00CD3C0D">
            <w:pPr>
              <w:pStyle w:val="ConsPlusNormal"/>
              <w:jc w:val="both"/>
            </w:pPr>
            <w:r>
              <w:t>Составление устного рассказа "Герой, который мне больше всего запомнился"</w:t>
            </w:r>
          </w:p>
        </w:tc>
      </w:tr>
      <w:tr w:rsidR="0025679A">
        <w:tc>
          <w:tcPr>
            <w:tcW w:w="1134" w:type="dxa"/>
            <w:vAlign w:val="center"/>
          </w:tcPr>
          <w:p w:rsidR="0025679A" w:rsidRDefault="00CD3C0D">
            <w:pPr>
              <w:pStyle w:val="ConsPlusNormal"/>
            </w:pPr>
            <w:r>
              <w:t>Урок 94</w:t>
            </w:r>
          </w:p>
        </w:tc>
        <w:tc>
          <w:tcPr>
            <w:tcW w:w="7937" w:type="dxa"/>
            <w:vAlign w:val="center"/>
          </w:tcPr>
          <w:p w:rsidR="0025679A" w:rsidRDefault="00CD3C0D">
            <w:pPr>
              <w:pStyle w:val="ConsPlusNormal"/>
              <w:jc w:val="both"/>
            </w:pPr>
            <w:r>
              <w:t>Книга как источник информации. Виды информации в книге</w:t>
            </w:r>
          </w:p>
        </w:tc>
      </w:tr>
      <w:tr w:rsidR="0025679A">
        <w:tc>
          <w:tcPr>
            <w:tcW w:w="1134" w:type="dxa"/>
            <w:vAlign w:val="center"/>
          </w:tcPr>
          <w:p w:rsidR="0025679A" w:rsidRDefault="00CD3C0D">
            <w:pPr>
              <w:pStyle w:val="ConsPlusNormal"/>
            </w:pPr>
            <w:r>
              <w:t>Урок 95</w:t>
            </w:r>
          </w:p>
        </w:tc>
        <w:tc>
          <w:tcPr>
            <w:tcW w:w="7937" w:type="dxa"/>
            <w:vAlign w:val="center"/>
          </w:tcPr>
          <w:p w:rsidR="0025679A" w:rsidRDefault="00CD3C0D">
            <w:pPr>
              <w:pStyle w:val="ConsPlusNormal"/>
              <w:jc w:val="both"/>
            </w:pPr>
            <w:r>
              <w:t>Человек и животные - тема многих произведений писателей</w:t>
            </w:r>
          </w:p>
        </w:tc>
      </w:tr>
      <w:tr w:rsidR="0025679A">
        <w:tc>
          <w:tcPr>
            <w:tcW w:w="1134" w:type="dxa"/>
            <w:vAlign w:val="center"/>
          </w:tcPr>
          <w:p w:rsidR="0025679A" w:rsidRDefault="00CD3C0D">
            <w:pPr>
              <w:pStyle w:val="ConsPlusNormal"/>
            </w:pPr>
            <w:r>
              <w:t>Урок 96</w:t>
            </w:r>
          </w:p>
        </w:tc>
        <w:tc>
          <w:tcPr>
            <w:tcW w:w="7937" w:type="dxa"/>
            <w:vAlign w:val="center"/>
          </w:tcPr>
          <w:p w:rsidR="0025679A" w:rsidRDefault="00CD3C0D">
            <w:pPr>
              <w:pStyle w:val="ConsPlusNormal"/>
              <w:jc w:val="both"/>
            </w:pPr>
            <w:r>
              <w:t>Писатели - авторы произведений о жив</w:t>
            </w:r>
            <w:r>
              <w:t>отных: выставка книг</w:t>
            </w:r>
          </w:p>
        </w:tc>
      </w:tr>
      <w:tr w:rsidR="0025679A">
        <w:tc>
          <w:tcPr>
            <w:tcW w:w="1134" w:type="dxa"/>
            <w:vAlign w:val="center"/>
          </w:tcPr>
          <w:p w:rsidR="0025679A" w:rsidRDefault="00CD3C0D">
            <w:pPr>
              <w:pStyle w:val="ConsPlusNormal"/>
            </w:pPr>
            <w:r>
              <w:t>Урок 97</w:t>
            </w:r>
          </w:p>
        </w:tc>
        <w:tc>
          <w:tcPr>
            <w:tcW w:w="7937" w:type="dxa"/>
            <w:vAlign w:val="center"/>
          </w:tcPr>
          <w:p w:rsidR="0025679A" w:rsidRDefault="00CD3C0D">
            <w:pPr>
              <w:pStyle w:val="ConsPlusNormal"/>
              <w:jc w:val="both"/>
            </w:pPr>
            <w:r>
              <w:t>Наблюдательность писателей, выражающаяся в описании жизни животных. На примере рассказа А.И. Куприна "Скворцы"</w:t>
            </w:r>
          </w:p>
        </w:tc>
      </w:tr>
      <w:tr w:rsidR="0025679A">
        <w:tc>
          <w:tcPr>
            <w:tcW w:w="1134" w:type="dxa"/>
            <w:vAlign w:val="center"/>
          </w:tcPr>
          <w:p w:rsidR="0025679A" w:rsidRDefault="00CD3C0D">
            <w:pPr>
              <w:pStyle w:val="ConsPlusNormal"/>
            </w:pPr>
            <w:r>
              <w:t>Урок 98</w:t>
            </w:r>
          </w:p>
        </w:tc>
        <w:tc>
          <w:tcPr>
            <w:tcW w:w="7937" w:type="dxa"/>
            <w:vAlign w:val="center"/>
          </w:tcPr>
          <w:p w:rsidR="0025679A" w:rsidRDefault="00CD3C0D">
            <w:pPr>
              <w:pStyle w:val="ConsPlusNormal"/>
              <w:jc w:val="both"/>
            </w:pPr>
            <w:r>
              <w:t>Раскрытие темы о бережном отношении человека к природе родного края</w:t>
            </w:r>
          </w:p>
        </w:tc>
      </w:tr>
      <w:tr w:rsidR="0025679A">
        <w:tc>
          <w:tcPr>
            <w:tcW w:w="1134" w:type="dxa"/>
            <w:vAlign w:val="center"/>
          </w:tcPr>
          <w:p w:rsidR="0025679A" w:rsidRDefault="00CD3C0D">
            <w:pPr>
              <w:pStyle w:val="ConsPlusNormal"/>
            </w:pPr>
            <w:r>
              <w:t>Урок 99</w:t>
            </w:r>
          </w:p>
        </w:tc>
        <w:tc>
          <w:tcPr>
            <w:tcW w:w="7937" w:type="dxa"/>
            <w:vAlign w:val="center"/>
          </w:tcPr>
          <w:p w:rsidR="0025679A" w:rsidRDefault="00CD3C0D">
            <w:pPr>
              <w:pStyle w:val="ConsPlusNormal"/>
              <w:jc w:val="both"/>
            </w:pPr>
            <w:r>
              <w:t xml:space="preserve">Особенности художественного </w:t>
            </w:r>
            <w:r>
              <w:t>описания родной природы. На примере рассказа В.П. Астафьева "Весенний остров"</w:t>
            </w:r>
          </w:p>
        </w:tc>
      </w:tr>
      <w:tr w:rsidR="0025679A">
        <w:tc>
          <w:tcPr>
            <w:tcW w:w="1134" w:type="dxa"/>
            <w:vAlign w:val="center"/>
          </w:tcPr>
          <w:p w:rsidR="0025679A" w:rsidRDefault="00CD3C0D">
            <w:pPr>
              <w:pStyle w:val="ConsPlusNormal"/>
            </w:pPr>
            <w:r>
              <w:t>Урок 100</w:t>
            </w:r>
          </w:p>
        </w:tc>
        <w:tc>
          <w:tcPr>
            <w:tcW w:w="7937" w:type="dxa"/>
            <w:vAlign w:val="center"/>
          </w:tcPr>
          <w:p w:rsidR="0025679A" w:rsidRDefault="00CD3C0D">
            <w:pPr>
              <w:pStyle w:val="ConsPlusNormal"/>
              <w:jc w:val="both"/>
            </w:pPr>
            <w:r>
              <w:t>Отражение темы "Материнская любовь" в рассказе В.П. Астафьева "Капалуха" и стихотворении С.А. Есенина "Лебедушка"</w:t>
            </w:r>
          </w:p>
        </w:tc>
      </w:tr>
      <w:tr w:rsidR="0025679A">
        <w:tc>
          <w:tcPr>
            <w:tcW w:w="1134" w:type="dxa"/>
            <w:vAlign w:val="center"/>
          </w:tcPr>
          <w:p w:rsidR="0025679A" w:rsidRDefault="00CD3C0D">
            <w:pPr>
              <w:pStyle w:val="ConsPlusNormal"/>
            </w:pPr>
            <w:r>
              <w:t>Урок 101</w:t>
            </w:r>
          </w:p>
        </w:tc>
        <w:tc>
          <w:tcPr>
            <w:tcW w:w="7937" w:type="dxa"/>
            <w:vAlign w:val="center"/>
          </w:tcPr>
          <w:p w:rsidR="0025679A" w:rsidRDefault="00CD3C0D">
            <w:pPr>
              <w:pStyle w:val="ConsPlusNormal"/>
              <w:jc w:val="both"/>
            </w:pPr>
            <w:r>
              <w:t>Образ автора в рассказе В.П. Астафьев "Капал</w:t>
            </w:r>
            <w:r>
              <w:t>уха"</w:t>
            </w:r>
          </w:p>
        </w:tc>
      </w:tr>
      <w:tr w:rsidR="0025679A">
        <w:tc>
          <w:tcPr>
            <w:tcW w:w="1134" w:type="dxa"/>
            <w:vAlign w:val="center"/>
          </w:tcPr>
          <w:p w:rsidR="0025679A" w:rsidRDefault="00CD3C0D">
            <w:pPr>
              <w:pStyle w:val="ConsPlusNormal"/>
            </w:pPr>
            <w:r>
              <w:t>Урок 102</w:t>
            </w:r>
          </w:p>
        </w:tc>
        <w:tc>
          <w:tcPr>
            <w:tcW w:w="7937" w:type="dxa"/>
            <w:vAlign w:val="center"/>
          </w:tcPr>
          <w:p w:rsidR="0025679A" w:rsidRDefault="00CD3C0D">
            <w:pPr>
              <w:pStyle w:val="ConsPlusNormal"/>
              <w:jc w:val="both"/>
            </w:pPr>
            <w:r>
              <w:t>М.М. Пришвин - певец русской природы. Чтение произведения М.М. Пришвина "Выскочка"</w:t>
            </w:r>
          </w:p>
        </w:tc>
      </w:tr>
      <w:tr w:rsidR="0025679A">
        <w:tc>
          <w:tcPr>
            <w:tcW w:w="1134" w:type="dxa"/>
            <w:vAlign w:val="center"/>
          </w:tcPr>
          <w:p w:rsidR="0025679A" w:rsidRDefault="00CD3C0D">
            <w:pPr>
              <w:pStyle w:val="ConsPlusNormal"/>
            </w:pPr>
            <w:r>
              <w:t>Урок 103</w:t>
            </w:r>
          </w:p>
        </w:tc>
        <w:tc>
          <w:tcPr>
            <w:tcW w:w="7937" w:type="dxa"/>
            <w:vAlign w:val="center"/>
          </w:tcPr>
          <w:p w:rsidR="0025679A" w:rsidRDefault="00CD3C0D">
            <w:pPr>
              <w:pStyle w:val="ConsPlusNormal"/>
              <w:jc w:val="both"/>
            </w:pPr>
            <w:r>
              <w:t>Авторское мастерство создания образов героев-животных. На примере произведения Максима Горького "Воробьишка"</w:t>
            </w:r>
          </w:p>
        </w:tc>
      </w:tr>
      <w:tr w:rsidR="0025679A">
        <w:tc>
          <w:tcPr>
            <w:tcW w:w="1134" w:type="dxa"/>
            <w:vAlign w:val="center"/>
          </w:tcPr>
          <w:p w:rsidR="0025679A" w:rsidRDefault="00CD3C0D">
            <w:pPr>
              <w:pStyle w:val="ConsPlusNormal"/>
            </w:pPr>
            <w:r>
              <w:t>Урок 104</w:t>
            </w:r>
          </w:p>
        </w:tc>
        <w:tc>
          <w:tcPr>
            <w:tcW w:w="7937" w:type="dxa"/>
            <w:vAlign w:val="center"/>
          </w:tcPr>
          <w:p w:rsidR="0025679A" w:rsidRDefault="00CD3C0D">
            <w:pPr>
              <w:pStyle w:val="ConsPlusNormal"/>
              <w:jc w:val="both"/>
            </w:pPr>
            <w:r>
              <w:t xml:space="preserve">Человек и его отношения с </w:t>
            </w:r>
            <w:r>
              <w:t>животными. Обсуждение в классе темы "Что такое самопожертвование"</w:t>
            </w:r>
          </w:p>
        </w:tc>
      </w:tr>
      <w:tr w:rsidR="0025679A">
        <w:tc>
          <w:tcPr>
            <w:tcW w:w="1134" w:type="dxa"/>
            <w:vAlign w:val="center"/>
          </w:tcPr>
          <w:p w:rsidR="0025679A" w:rsidRDefault="00CD3C0D">
            <w:pPr>
              <w:pStyle w:val="ConsPlusNormal"/>
            </w:pPr>
            <w:r>
              <w:t>Урок 105</w:t>
            </w:r>
          </w:p>
        </w:tc>
        <w:tc>
          <w:tcPr>
            <w:tcW w:w="7937" w:type="dxa"/>
            <w:vAlign w:val="center"/>
          </w:tcPr>
          <w:p w:rsidR="0025679A" w:rsidRDefault="00CD3C0D">
            <w:pPr>
              <w:pStyle w:val="ConsPlusNormal"/>
              <w:jc w:val="both"/>
            </w:pPr>
            <w:r>
              <w:t>Развитие речи: озаглавливание частей. На примере произведения В.П. Астафьева "Стрижонок Скрип"</w:t>
            </w:r>
          </w:p>
        </w:tc>
      </w:tr>
      <w:tr w:rsidR="0025679A">
        <w:tc>
          <w:tcPr>
            <w:tcW w:w="1134" w:type="dxa"/>
            <w:vAlign w:val="center"/>
          </w:tcPr>
          <w:p w:rsidR="0025679A" w:rsidRDefault="00CD3C0D">
            <w:pPr>
              <w:pStyle w:val="ConsPlusNormal"/>
            </w:pPr>
            <w:r>
              <w:t>Урок 106</w:t>
            </w:r>
          </w:p>
        </w:tc>
        <w:tc>
          <w:tcPr>
            <w:tcW w:w="7937" w:type="dxa"/>
            <w:vAlign w:val="center"/>
          </w:tcPr>
          <w:p w:rsidR="0025679A" w:rsidRDefault="00CD3C0D">
            <w:pPr>
              <w:pStyle w:val="ConsPlusNormal"/>
              <w:jc w:val="both"/>
            </w:pPr>
            <w:r>
              <w:t>Тематическое повторение по итогам раздела "Произведения о животных и родной</w:t>
            </w:r>
            <w:r>
              <w:t xml:space="preserve"> природе"</w:t>
            </w:r>
          </w:p>
        </w:tc>
      </w:tr>
      <w:tr w:rsidR="0025679A">
        <w:tc>
          <w:tcPr>
            <w:tcW w:w="1134" w:type="dxa"/>
            <w:vAlign w:val="center"/>
          </w:tcPr>
          <w:p w:rsidR="0025679A" w:rsidRDefault="00CD3C0D">
            <w:pPr>
              <w:pStyle w:val="ConsPlusNormal"/>
            </w:pPr>
            <w:r>
              <w:t>Урок 107</w:t>
            </w:r>
          </w:p>
        </w:tc>
        <w:tc>
          <w:tcPr>
            <w:tcW w:w="7937" w:type="dxa"/>
            <w:vAlign w:val="center"/>
          </w:tcPr>
          <w:p w:rsidR="0025679A" w:rsidRDefault="00CD3C0D">
            <w:pPr>
              <w:pStyle w:val="ConsPlusNormal"/>
              <w:jc w:val="both"/>
            </w:pPr>
            <w: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25679A">
        <w:tc>
          <w:tcPr>
            <w:tcW w:w="1134" w:type="dxa"/>
            <w:vAlign w:val="center"/>
          </w:tcPr>
          <w:p w:rsidR="0025679A" w:rsidRDefault="00CD3C0D">
            <w:pPr>
              <w:pStyle w:val="ConsPlusNormal"/>
            </w:pPr>
            <w:r>
              <w:t>Урок 108</w:t>
            </w:r>
          </w:p>
        </w:tc>
        <w:tc>
          <w:tcPr>
            <w:tcW w:w="7937" w:type="dxa"/>
            <w:vAlign w:val="center"/>
          </w:tcPr>
          <w:p w:rsidR="0025679A" w:rsidRDefault="00CD3C0D">
            <w:pPr>
              <w:pStyle w:val="ConsPlusNormal"/>
              <w:jc w:val="both"/>
            </w:pPr>
            <w:r>
              <w:t>Составление устного рассказа "Моя любимая книга"</w:t>
            </w:r>
          </w:p>
        </w:tc>
      </w:tr>
      <w:tr w:rsidR="0025679A">
        <w:tc>
          <w:tcPr>
            <w:tcW w:w="1134" w:type="dxa"/>
            <w:vAlign w:val="center"/>
          </w:tcPr>
          <w:p w:rsidR="0025679A" w:rsidRDefault="00CD3C0D">
            <w:pPr>
              <w:pStyle w:val="ConsPlusNormal"/>
            </w:pPr>
            <w:r>
              <w:t>Урок 109</w:t>
            </w:r>
          </w:p>
        </w:tc>
        <w:tc>
          <w:tcPr>
            <w:tcW w:w="7937" w:type="dxa"/>
            <w:vAlign w:val="center"/>
          </w:tcPr>
          <w:p w:rsidR="0025679A" w:rsidRDefault="00CD3C0D">
            <w:pPr>
              <w:pStyle w:val="ConsPlusNormal"/>
              <w:jc w:val="both"/>
            </w:pPr>
            <w:r>
              <w:t>Проявление любви к</w:t>
            </w:r>
            <w:r>
              <w:t xml:space="preserve"> родной земле в литературе народов России. На примере стихотворных и прозаических произведениях писателей и поэтов XIX и XX вв.</w:t>
            </w:r>
          </w:p>
        </w:tc>
      </w:tr>
      <w:tr w:rsidR="0025679A">
        <w:tc>
          <w:tcPr>
            <w:tcW w:w="1134" w:type="dxa"/>
            <w:vAlign w:val="center"/>
          </w:tcPr>
          <w:p w:rsidR="0025679A" w:rsidRDefault="00CD3C0D">
            <w:pPr>
              <w:pStyle w:val="ConsPlusNormal"/>
            </w:pPr>
            <w:r>
              <w:t>Урок 110</w:t>
            </w:r>
          </w:p>
        </w:tc>
        <w:tc>
          <w:tcPr>
            <w:tcW w:w="7937" w:type="dxa"/>
            <w:vAlign w:val="center"/>
          </w:tcPr>
          <w:p w:rsidR="0025679A" w:rsidRDefault="00CD3C0D">
            <w:pPr>
              <w:pStyle w:val="ConsPlusNormal"/>
              <w:jc w:val="both"/>
            </w:pPr>
            <w:r>
              <w:t>Образ родной земли в стихотворении С.Д. Дрожжина "Родине"</w:t>
            </w:r>
          </w:p>
        </w:tc>
      </w:tr>
      <w:tr w:rsidR="0025679A">
        <w:tc>
          <w:tcPr>
            <w:tcW w:w="1134" w:type="dxa"/>
            <w:vAlign w:val="center"/>
          </w:tcPr>
          <w:p w:rsidR="0025679A" w:rsidRDefault="00CD3C0D">
            <w:pPr>
              <w:pStyle w:val="ConsPlusNormal"/>
            </w:pPr>
            <w:r>
              <w:t>Урок 111</w:t>
            </w:r>
          </w:p>
        </w:tc>
        <w:tc>
          <w:tcPr>
            <w:tcW w:w="7937" w:type="dxa"/>
            <w:vAlign w:val="center"/>
          </w:tcPr>
          <w:p w:rsidR="0025679A" w:rsidRDefault="00CD3C0D">
            <w:pPr>
              <w:pStyle w:val="ConsPlusNormal"/>
              <w:jc w:val="both"/>
            </w:pPr>
            <w:r>
              <w:t>Раскрытие главной идеи произведения А.Т. Твардовск</w:t>
            </w:r>
            <w:r>
              <w:t>ого "О Родине большой и малой" (отрывок): чувство любви к своей стране и малой родине</w:t>
            </w:r>
          </w:p>
        </w:tc>
      </w:tr>
      <w:tr w:rsidR="0025679A">
        <w:tc>
          <w:tcPr>
            <w:tcW w:w="1134" w:type="dxa"/>
            <w:vAlign w:val="center"/>
          </w:tcPr>
          <w:p w:rsidR="0025679A" w:rsidRDefault="00CD3C0D">
            <w:pPr>
              <w:pStyle w:val="ConsPlusNormal"/>
            </w:pPr>
            <w:r>
              <w:t>Урок 112</w:t>
            </w:r>
          </w:p>
        </w:tc>
        <w:tc>
          <w:tcPr>
            <w:tcW w:w="7937" w:type="dxa"/>
            <w:vAlign w:val="center"/>
          </w:tcPr>
          <w:p w:rsidR="0025679A" w:rsidRDefault="00CD3C0D">
            <w:pPr>
              <w:pStyle w:val="ConsPlusNormal"/>
              <w:jc w:val="both"/>
            </w:pPr>
            <w:r>
              <w:t>Характеристика народной исторической песни: темы, образы, герои</w:t>
            </w:r>
          </w:p>
        </w:tc>
      </w:tr>
      <w:tr w:rsidR="0025679A">
        <w:tc>
          <w:tcPr>
            <w:tcW w:w="1134" w:type="dxa"/>
            <w:vAlign w:val="center"/>
          </w:tcPr>
          <w:p w:rsidR="0025679A" w:rsidRDefault="00CD3C0D">
            <w:pPr>
              <w:pStyle w:val="ConsPlusNormal"/>
            </w:pPr>
            <w:r>
              <w:t>Урок 113</w:t>
            </w:r>
          </w:p>
        </w:tc>
        <w:tc>
          <w:tcPr>
            <w:tcW w:w="7937" w:type="dxa"/>
            <w:vAlign w:val="center"/>
          </w:tcPr>
          <w:p w:rsidR="0025679A" w:rsidRDefault="00CD3C0D">
            <w:pPr>
              <w:pStyle w:val="ConsPlusNormal"/>
              <w:jc w:val="both"/>
            </w:pPr>
            <w:r>
              <w:t>Осознание понятий поступок, подвиг на примере произведений о Великой Отечественной вой</w:t>
            </w:r>
            <w:r>
              <w:t>не</w:t>
            </w:r>
          </w:p>
        </w:tc>
      </w:tr>
      <w:tr w:rsidR="0025679A">
        <w:tc>
          <w:tcPr>
            <w:tcW w:w="1134" w:type="dxa"/>
            <w:vAlign w:val="center"/>
          </w:tcPr>
          <w:p w:rsidR="0025679A" w:rsidRDefault="00CD3C0D">
            <w:pPr>
              <w:pStyle w:val="ConsPlusNormal"/>
            </w:pPr>
            <w:r>
              <w:t>Урок 114</w:t>
            </w:r>
          </w:p>
        </w:tc>
        <w:tc>
          <w:tcPr>
            <w:tcW w:w="7937" w:type="dxa"/>
            <w:vAlign w:val="center"/>
          </w:tcPr>
          <w:p w:rsidR="0025679A" w:rsidRDefault="00CD3C0D">
            <w:pPr>
              <w:pStyle w:val="ConsPlusNormal"/>
              <w:jc w:val="both"/>
            </w:pPr>
            <w:r>
              <w:t>Наблюдение за художественными особенностями текста авторской песни. Знакомство с песнями на тему Великой Отечественной войны</w:t>
            </w:r>
          </w:p>
        </w:tc>
      </w:tr>
      <w:tr w:rsidR="0025679A">
        <w:tc>
          <w:tcPr>
            <w:tcW w:w="1134" w:type="dxa"/>
            <w:vAlign w:val="center"/>
          </w:tcPr>
          <w:p w:rsidR="0025679A" w:rsidRDefault="00CD3C0D">
            <w:pPr>
              <w:pStyle w:val="ConsPlusNormal"/>
            </w:pPr>
            <w:r>
              <w:t>Урок 115</w:t>
            </w:r>
          </w:p>
        </w:tc>
        <w:tc>
          <w:tcPr>
            <w:tcW w:w="7937" w:type="dxa"/>
            <w:vAlign w:val="center"/>
          </w:tcPr>
          <w:p w:rsidR="0025679A" w:rsidRDefault="00CD3C0D">
            <w:pPr>
              <w:pStyle w:val="ConsPlusNormal"/>
              <w:jc w:val="both"/>
            </w:pPr>
            <w:r>
              <w:t>Тема героического прошлого России в произведениях литературы. На примере "Солдатской песни" Ф.Н. Глинки</w:t>
            </w:r>
          </w:p>
        </w:tc>
      </w:tr>
      <w:tr w:rsidR="0025679A">
        <w:tc>
          <w:tcPr>
            <w:tcW w:w="1134" w:type="dxa"/>
            <w:vAlign w:val="center"/>
          </w:tcPr>
          <w:p w:rsidR="0025679A" w:rsidRDefault="00CD3C0D">
            <w:pPr>
              <w:pStyle w:val="ConsPlusNormal"/>
            </w:pPr>
            <w:r>
              <w:t>Урок 116</w:t>
            </w:r>
          </w:p>
        </w:tc>
        <w:tc>
          <w:tcPr>
            <w:tcW w:w="7937" w:type="dxa"/>
            <w:vAlign w:val="center"/>
          </w:tcPr>
          <w:p w:rsidR="0025679A" w:rsidRDefault="00CD3C0D">
            <w:pPr>
              <w:pStyle w:val="ConsPlusNormal"/>
              <w:jc w:val="both"/>
            </w:pPr>
            <w:r>
              <w:t>Составление устного рассказа "Защитник Отечества" по изученным произведениям</w:t>
            </w:r>
          </w:p>
        </w:tc>
      </w:tr>
      <w:tr w:rsidR="0025679A">
        <w:tc>
          <w:tcPr>
            <w:tcW w:w="1134" w:type="dxa"/>
            <w:vAlign w:val="center"/>
          </w:tcPr>
          <w:p w:rsidR="0025679A" w:rsidRDefault="00CD3C0D">
            <w:pPr>
              <w:pStyle w:val="ConsPlusNormal"/>
            </w:pPr>
            <w:r>
              <w:t>Урок 117</w:t>
            </w:r>
          </w:p>
        </w:tc>
        <w:tc>
          <w:tcPr>
            <w:tcW w:w="7937" w:type="dxa"/>
            <w:vAlign w:val="center"/>
          </w:tcPr>
          <w:p w:rsidR="0025679A" w:rsidRDefault="00CD3C0D">
            <w:pPr>
              <w:pStyle w:val="ConsPlusNormal"/>
              <w:jc w:val="both"/>
            </w:pPr>
            <w:r>
              <w:t>Тематическое повторение по итогам раздела "О Родине, героические страницы истории"</w:t>
            </w:r>
          </w:p>
        </w:tc>
      </w:tr>
      <w:tr w:rsidR="0025679A">
        <w:tc>
          <w:tcPr>
            <w:tcW w:w="1134" w:type="dxa"/>
            <w:vAlign w:val="center"/>
          </w:tcPr>
          <w:p w:rsidR="0025679A" w:rsidRDefault="00CD3C0D">
            <w:pPr>
              <w:pStyle w:val="ConsPlusNormal"/>
            </w:pPr>
            <w:r>
              <w:t>Урок 118</w:t>
            </w:r>
          </w:p>
        </w:tc>
        <w:tc>
          <w:tcPr>
            <w:tcW w:w="7937" w:type="dxa"/>
            <w:vAlign w:val="center"/>
          </w:tcPr>
          <w:p w:rsidR="0025679A" w:rsidRDefault="00CD3C0D">
            <w:pPr>
              <w:pStyle w:val="ConsPlusNormal"/>
              <w:jc w:val="both"/>
            </w:pPr>
            <w:r>
              <w:t>Патриотическое звучание произведений о Родине, о славных и героичес</w:t>
            </w:r>
            <w:r>
              <w:t>ких страницах истории России</w:t>
            </w:r>
          </w:p>
        </w:tc>
      </w:tr>
      <w:tr w:rsidR="0025679A">
        <w:tc>
          <w:tcPr>
            <w:tcW w:w="1134" w:type="dxa"/>
            <w:vAlign w:val="center"/>
          </w:tcPr>
          <w:p w:rsidR="0025679A" w:rsidRDefault="00CD3C0D">
            <w:pPr>
              <w:pStyle w:val="ConsPlusNormal"/>
            </w:pPr>
            <w:r>
              <w:t>Урок 119</w:t>
            </w:r>
          </w:p>
        </w:tc>
        <w:tc>
          <w:tcPr>
            <w:tcW w:w="7937" w:type="dxa"/>
            <w:vAlign w:val="center"/>
          </w:tcPr>
          <w:p w:rsidR="0025679A" w:rsidRDefault="00CD3C0D">
            <w:pPr>
              <w:pStyle w:val="ConsPlusNormal"/>
              <w:jc w:val="both"/>
            </w:pPr>
            <w:r>
              <w:t>Зарубежные писатели-сказочники: раскрытие главной мысли и особенности композиции</w:t>
            </w:r>
          </w:p>
        </w:tc>
      </w:tr>
      <w:tr w:rsidR="0025679A">
        <w:tc>
          <w:tcPr>
            <w:tcW w:w="1134" w:type="dxa"/>
            <w:vAlign w:val="center"/>
          </w:tcPr>
          <w:p w:rsidR="0025679A" w:rsidRDefault="00CD3C0D">
            <w:pPr>
              <w:pStyle w:val="ConsPlusNormal"/>
            </w:pPr>
            <w:r>
              <w:t>Урок 120</w:t>
            </w:r>
          </w:p>
        </w:tc>
        <w:tc>
          <w:tcPr>
            <w:tcW w:w="7937" w:type="dxa"/>
            <w:vAlign w:val="center"/>
          </w:tcPr>
          <w:p w:rsidR="0025679A" w:rsidRDefault="00CD3C0D">
            <w:pPr>
              <w:pStyle w:val="ConsPlusNormal"/>
              <w:jc w:val="both"/>
            </w:pPr>
            <w:r>
              <w:t>Особенности басни как лиро-эпического жанра. Басни стихотворные и прозаические</w:t>
            </w:r>
          </w:p>
        </w:tc>
      </w:tr>
      <w:tr w:rsidR="0025679A">
        <w:tc>
          <w:tcPr>
            <w:tcW w:w="1134" w:type="dxa"/>
            <w:vAlign w:val="center"/>
          </w:tcPr>
          <w:p w:rsidR="0025679A" w:rsidRDefault="00CD3C0D">
            <w:pPr>
              <w:pStyle w:val="ConsPlusNormal"/>
            </w:pPr>
            <w:r>
              <w:t>Урок 121</w:t>
            </w:r>
          </w:p>
        </w:tc>
        <w:tc>
          <w:tcPr>
            <w:tcW w:w="7937" w:type="dxa"/>
            <w:vAlign w:val="center"/>
          </w:tcPr>
          <w:p w:rsidR="0025679A" w:rsidRDefault="00CD3C0D">
            <w:pPr>
              <w:pStyle w:val="ConsPlusNormal"/>
              <w:jc w:val="both"/>
            </w:pPr>
            <w:r>
              <w:t xml:space="preserve">Сравнение басен: темы и герои, </w:t>
            </w:r>
            <w:r>
              <w:t>особенности языка. На примере басен И.А. Крылова "Стрекоза и муравей", И.И. Хемницера "Стрекоза", Л.Н. Толстого "Стрекоза и муравьи"</w:t>
            </w:r>
          </w:p>
        </w:tc>
      </w:tr>
      <w:tr w:rsidR="0025679A">
        <w:tc>
          <w:tcPr>
            <w:tcW w:w="1134" w:type="dxa"/>
            <w:vAlign w:val="center"/>
          </w:tcPr>
          <w:p w:rsidR="0025679A" w:rsidRDefault="00CD3C0D">
            <w:pPr>
              <w:pStyle w:val="ConsPlusNormal"/>
            </w:pPr>
            <w:r>
              <w:t>Урок 122</w:t>
            </w:r>
          </w:p>
        </w:tc>
        <w:tc>
          <w:tcPr>
            <w:tcW w:w="7937" w:type="dxa"/>
            <w:vAlign w:val="center"/>
          </w:tcPr>
          <w:p w:rsidR="0025679A" w:rsidRDefault="00CD3C0D">
            <w:pPr>
              <w:pStyle w:val="ConsPlusNormal"/>
              <w:jc w:val="both"/>
            </w:pPr>
            <w:r>
              <w:t>Аллегория и ирония как характеристика героев басен. На примере басни И.А. Крылова "Мартышка и очки"</w:t>
            </w:r>
          </w:p>
        </w:tc>
      </w:tr>
      <w:tr w:rsidR="0025679A">
        <w:tc>
          <w:tcPr>
            <w:tcW w:w="1134" w:type="dxa"/>
            <w:vAlign w:val="center"/>
          </w:tcPr>
          <w:p w:rsidR="0025679A" w:rsidRDefault="00CD3C0D">
            <w:pPr>
              <w:pStyle w:val="ConsPlusNormal"/>
            </w:pPr>
            <w:r>
              <w:t>Урок 123</w:t>
            </w:r>
          </w:p>
        </w:tc>
        <w:tc>
          <w:tcPr>
            <w:tcW w:w="7937" w:type="dxa"/>
            <w:vAlign w:val="center"/>
          </w:tcPr>
          <w:p w:rsidR="0025679A" w:rsidRDefault="00CD3C0D">
            <w:pPr>
              <w:pStyle w:val="ConsPlusNormal"/>
              <w:jc w:val="both"/>
            </w:pPr>
            <w:r>
              <w:t>Работа с баснями И.А. Крылова. Инсценирование их сюжета</w:t>
            </w:r>
          </w:p>
        </w:tc>
      </w:tr>
      <w:tr w:rsidR="0025679A">
        <w:tc>
          <w:tcPr>
            <w:tcW w:w="1134" w:type="dxa"/>
            <w:vAlign w:val="center"/>
          </w:tcPr>
          <w:p w:rsidR="0025679A" w:rsidRDefault="00CD3C0D">
            <w:pPr>
              <w:pStyle w:val="ConsPlusNormal"/>
            </w:pPr>
            <w:r>
              <w:t>Урок 124</w:t>
            </w:r>
          </w:p>
        </w:tc>
        <w:tc>
          <w:tcPr>
            <w:tcW w:w="7937" w:type="dxa"/>
            <w:vAlign w:val="center"/>
          </w:tcPr>
          <w:p w:rsidR="0025679A" w:rsidRDefault="00CD3C0D">
            <w:pPr>
              <w:pStyle w:val="ConsPlusNormal"/>
              <w:jc w:val="both"/>
            </w:pPr>
            <w:r>
              <w:t>Язык басен И.А. Крылова: пословицы, поговорки, крылатые выражения</w:t>
            </w:r>
          </w:p>
        </w:tc>
      </w:tr>
      <w:tr w:rsidR="0025679A">
        <w:tc>
          <w:tcPr>
            <w:tcW w:w="1134" w:type="dxa"/>
            <w:vAlign w:val="center"/>
          </w:tcPr>
          <w:p w:rsidR="0025679A" w:rsidRDefault="00CD3C0D">
            <w:pPr>
              <w:pStyle w:val="ConsPlusNormal"/>
            </w:pPr>
            <w:r>
              <w:t>Урок 125</w:t>
            </w:r>
          </w:p>
        </w:tc>
        <w:tc>
          <w:tcPr>
            <w:tcW w:w="7937" w:type="dxa"/>
            <w:vAlign w:val="center"/>
          </w:tcPr>
          <w:p w:rsidR="0025679A" w:rsidRDefault="00CD3C0D">
            <w:pPr>
              <w:pStyle w:val="ConsPlusNormal"/>
              <w:jc w:val="both"/>
            </w:pPr>
            <w:r>
              <w:t>Особенности сюжета "Путешествия Гулливера" Джонатана Свифта (отдельные главы)</w:t>
            </w:r>
          </w:p>
        </w:tc>
      </w:tr>
      <w:tr w:rsidR="0025679A">
        <w:tc>
          <w:tcPr>
            <w:tcW w:w="1134" w:type="dxa"/>
            <w:vAlign w:val="center"/>
          </w:tcPr>
          <w:p w:rsidR="0025679A" w:rsidRDefault="00CD3C0D">
            <w:pPr>
              <w:pStyle w:val="ConsPlusNormal"/>
            </w:pPr>
            <w:r>
              <w:t>Урок 126</w:t>
            </w:r>
          </w:p>
        </w:tc>
        <w:tc>
          <w:tcPr>
            <w:tcW w:w="7937" w:type="dxa"/>
            <w:vAlign w:val="center"/>
          </w:tcPr>
          <w:p w:rsidR="0025679A" w:rsidRDefault="00CD3C0D">
            <w:pPr>
              <w:pStyle w:val="ConsPlusNormal"/>
              <w:jc w:val="both"/>
            </w:pPr>
            <w:r>
              <w:t xml:space="preserve">Характеристика главного </w:t>
            </w:r>
            <w:r>
              <w:t>героя "Путешествия Гулливера" Джонатана Свифта (отдельные главы)</w:t>
            </w:r>
          </w:p>
        </w:tc>
      </w:tr>
      <w:tr w:rsidR="0025679A">
        <w:tc>
          <w:tcPr>
            <w:tcW w:w="1134" w:type="dxa"/>
            <w:vAlign w:val="center"/>
          </w:tcPr>
          <w:p w:rsidR="0025679A" w:rsidRDefault="00CD3C0D">
            <w:pPr>
              <w:pStyle w:val="ConsPlusNormal"/>
            </w:pPr>
            <w:r>
              <w:t>Урок 127</w:t>
            </w:r>
          </w:p>
        </w:tc>
        <w:tc>
          <w:tcPr>
            <w:tcW w:w="7937" w:type="dxa"/>
            <w:vAlign w:val="center"/>
          </w:tcPr>
          <w:p w:rsidR="0025679A" w:rsidRDefault="00CD3C0D">
            <w:pPr>
              <w:pStyle w:val="ConsPlusNormal"/>
              <w:jc w:val="both"/>
            </w:pPr>
            <w:r>
              <w:t>Особенности построения (композиция) литературной сказки: составление плана. Х.К. Андерсен "Русалочка"</w:t>
            </w:r>
          </w:p>
        </w:tc>
      </w:tr>
      <w:tr w:rsidR="0025679A">
        <w:tc>
          <w:tcPr>
            <w:tcW w:w="1134" w:type="dxa"/>
            <w:vAlign w:val="center"/>
          </w:tcPr>
          <w:p w:rsidR="0025679A" w:rsidRDefault="00CD3C0D">
            <w:pPr>
              <w:pStyle w:val="ConsPlusNormal"/>
            </w:pPr>
            <w:r>
              <w:t>Урок 128</w:t>
            </w:r>
          </w:p>
        </w:tc>
        <w:tc>
          <w:tcPr>
            <w:tcW w:w="7937" w:type="dxa"/>
            <w:vAlign w:val="center"/>
          </w:tcPr>
          <w:p w:rsidR="0025679A" w:rsidRDefault="00CD3C0D">
            <w:pPr>
              <w:pStyle w:val="ConsPlusNormal"/>
              <w:jc w:val="both"/>
            </w:pPr>
            <w:r>
              <w:t>Средства художественной выразительности в литературной сказке. Х.К. А</w:t>
            </w:r>
            <w:r>
              <w:t>ндерсен "Дикие лебеди"</w:t>
            </w:r>
          </w:p>
        </w:tc>
      </w:tr>
      <w:tr w:rsidR="0025679A">
        <w:tc>
          <w:tcPr>
            <w:tcW w:w="1134" w:type="dxa"/>
            <w:vAlign w:val="center"/>
          </w:tcPr>
          <w:p w:rsidR="0025679A" w:rsidRDefault="00CD3C0D">
            <w:pPr>
              <w:pStyle w:val="ConsPlusNormal"/>
            </w:pPr>
            <w:r>
              <w:t>Урок 129</w:t>
            </w:r>
          </w:p>
        </w:tc>
        <w:tc>
          <w:tcPr>
            <w:tcW w:w="7937" w:type="dxa"/>
            <w:vAlign w:val="center"/>
          </w:tcPr>
          <w:p w:rsidR="0025679A" w:rsidRDefault="00CD3C0D">
            <w:pPr>
              <w:pStyle w:val="ConsPlusNormal"/>
              <w:jc w:val="both"/>
            </w:pPr>
            <w:r>
              <w:t>Описание героя в произведении Марка Твена "Том Сойер" (отдельные главы)</w:t>
            </w:r>
          </w:p>
        </w:tc>
      </w:tr>
      <w:tr w:rsidR="0025679A">
        <w:tc>
          <w:tcPr>
            <w:tcW w:w="1134" w:type="dxa"/>
            <w:vAlign w:val="center"/>
          </w:tcPr>
          <w:p w:rsidR="0025679A" w:rsidRDefault="00CD3C0D">
            <w:pPr>
              <w:pStyle w:val="ConsPlusNormal"/>
            </w:pPr>
            <w:r>
              <w:t>Урок 130</w:t>
            </w:r>
          </w:p>
        </w:tc>
        <w:tc>
          <w:tcPr>
            <w:tcW w:w="7937" w:type="dxa"/>
            <w:vAlign w:val="center"/>
          </w:tcPr>
          <w:p w:rsidR="0025679A" w:rsidRDefault="00CD3C0D">
            <w:pPr>
              <w:pStyle w:val="ConsPlusNormal"/>
              <w:jc w:val="both"/>
            </w:pPr>
            <w:r>
              <w:t>Анализ отдельных эпизодов произведения Марка Твена "Том Сойер" (отдельные главы): средства создания комического. Написание отзыва</w:t>
            </w:r>
          </w:p>
        </w:tc>
      </w:tr>
      <w:tr w:rsidR="0025679A">
        <w:tc>
          <w:tcPr>
            <w:tcW w:w="1134" w:type="dxa"/>
            <w:vAlign w:val="center"/>
          </w:tcPr>
          <w:p w:rsidR="0025679A" w:rsidRDefault="00CD3C0D">
            <w:pPr>
              <w:pStyle w:val="ConsPlusNormal"/>
            </w:pPr>
            <w:r>
              <w:t>Урок 131</w:t>
            </w:r>
          </w:p>
        </w:tc>
        <w:tc>
          <w:tcPr>
            <w:tcW w:w="7937" w:type="dxa"/>
            <w:vAlign w:val="center"/>
          </w:tcPr>
          <w:p w:rsidR="0025679A" w:rsidRDefault="00CD3C0D">
            <w:pPr>
              <w:pStyle w:val="ConsPlusNormal"/>
              <w:jc w:val="both"/>
            </w:pPr>
            <w:r>
              <w:t>Книги зарубежных писателей</w:t>
            </w:r>
          </w:p>
        </w:tc>
      </w:tr>
      <w:tr w:rsidR="0025679A">
        <w:tc>
          <w:tcPr>
            <w:tcW w:w="1134" w:type="dxa"/>
            <w:vAlign w:val="center"/>
          </w:tcPr>
          <w:p w:rsidR="0025679A" w:rsidRDefault="00CD3C0D">
            <w:pPr>
              <w:pStyle w:val="ConsPlusNormal"/>
            </w:pPr>
            <w:r>
              <w:t>Урок 132</w:t>
            </w:r>
          </w:p>
        </w:tc>
        <w:tc>
          <w:tcPr>
            <w:tcW w:w="7937" w:type="dxa"/>
            <w:vAlign w:val="center"/>
          </w:tcPr>
          <w:p w:rsidR="0025679A" w:rsidRDefault="00CD3C0D">
            <w:pPr>
              <w:pStyle w:val="ConsPlusNormal"/>
              <w:jc w:val="both"/>
            </w:pPr>
            <w:r>
              <w:t>Работа со словарем: поиск необходимой информации</w:t>
            </w:r>
          </w:p>
        </w:tc>
      </w:tr>
      <w:tr w:rsidR="0025679A">
        <w:tc>
          <w:tcPr>
            <w:tcW w:w="1134" w:type="dxa"/>
            <w:vAlign w:val="center"/>
          </w:tcPr>
          <w:p w:rsidR="0025679A" w:rsidRDefault="00CD3C0D">
            <w:pPr>
              <w:pStyle w:val="ConsPlusNormal"/>
            </w:pPr>
            <w:r>
              <w:t>Урок 133</w:t>
            </w:r>
          </w:p>
        </w:tc>
        <w:tc>
          <w:tcPr>
            <w:tcW w:w="7937" w:type="dxa"/>
            <w:vAlign w:val="center"/>
          </w:tcPr>
          <w:p w:rsidR="0025679A" w:rsidRDefault="00CD3C0D">
            <w:pPr>
              <w:pStyle w:val="ConsPlusNormal"/>
              <w:jc w:val="both"/>
            </w:pPr>
            <w: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25679A">
        <w:tc>
          <w:tcPr>
            <w:tcW w:w="1134" w:type="dxa"/>
            <w:vAlign w:val="center"/>
          </w:tcPr>
          <w:p w:rsidR="0025679A" w:rsidRDefault="00CD3C0D">
            <w:pPr>
              <w:pStyle w:val="ConsPlusNormal"/>
            </w:pPr>
            <w:r>
              <w:t>Уро</w:t>
            </w:r>
            <w:r>
              <w:t>к 134</w:t>
            </w:r>
          </w:p>
        </w:tc>
        <w:tc>
          <w:tcPr>
            <w:tcW w:w="7937" w:type="dxa"/>
            <w:vAlign w:val="center"/>
          </w:tcPr>
          <w:p w:rsidR="0025679A" w:rsidRDefault="00CD3C0D">
            <w:pPr>
              <w:pStyle w:val="ConsPlusNormal"/>
              <w:jc w:val="both"/>
            </w:pPr>
            <w:r>
              <w:t>Резервный урок. Повторение "Оценим свои достижения"</w:t>
            </w:r>
          </w:p>
        </w:tc>
      </w:tr>
      <w:tr w:rsidR="0025679A">
        <w:tc>
          <w:tcPr>
            <w:tcW w:w="1134" w:type="dxa"/>
            <w:vAlign w:val="center"/>
          </w:tcPr>
          <w:p w:rsidR="0025679A" w:rsidRDefault="00CD3C0D">
            <w:pPr>
              <w:pStyle w:val="ConsPlusNormal"/>
            </w:pPr>
            <w:r>
              <w:t>Урок 135</w:t>
            </w:r>
          </w:p>
        </w:tc>
        <w:tc>
          <w:tcPr>
            <w:tcW w:w="7937" w:type="dxa"/>
            <w:vAlign w:val="center"/>
          </w:tcPr>
          <w:p w:rsidR="0025679A" w:rsidRDefault="00CD3C0D">
            <w:pPr>
              <w:pStyle w:val="ConsPlusNormal"/>
              <w:jc w:val="both"/>
            </w:pPr>
            <w:r>
              <w:t>Книги о приключениях и фантастике</w:t>
            </w:r>
          </w:p>
        </w:tc>
      </w:tr>
      <w:tr w:rsidR="0025679A">
        <w:tc>
          <w:tcPr>
            <w:tcW w:w="1134" w:type="dxa"/>
            <w:vAlign w:val="center"/>
          </w:tcPr>
          <w:p w:rsidR="0025679A" w:rsidRDefault="00CD3C0D">
            <w:pPr>
              <w:pStyle w:val="ConsPlusNormal"/>
            </w:pPr>
            <w:r>
              <w:t>Урок 136</w:t>
            </w:r>
          </w:p>
        </w:tc>
        <w:tc>
          <w:tcPr>
            <w:tcW w:w="7937" w:type="dxa"/>
            <w:vAlign w:val="center"/>
          </w:tcPr>
          <w:p w:rsidR="0025679A" w:rsidRDefault="00CD3C0D">
            <w:pPr>
              <w:pStyle w:val="ConsPlusNormal"/>
              <w:jc w:val="both"/>
            </w:pPr>
            <w:r>
              <w:t>Резервный урок. Рекомендации по летнему чтению. Правила читателя и способы выбора книги (тематический, систематический каталог)</w:t>
            </w:r>
          </w:p>
        </w:tc>
      </w:tr>
      <w:tr w:rsidR="0025679A">
        <w:tc>
          <w:tcPr>
            <w:tcW w:w="9071" w:type="dxa"/>
            <w:gridSpan w:val="2"/>
            <w:vAlign w:val="center"/>
          </w:tcPr>
          <w:p w:rsidR="0025679A" w:rsidRDefault="00CD3C0D">
            <w:pPr>
              <w:pStyle w:val="ConsPlusNormal"/>
              <w:jc w:val="both"/>
            </w:pPr>
            <w:r>
              <w:t xml:space="preserve">ОБЩЕЕ </w:t>
            </w:r>
            <w:r>
              <w:t>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25679A" w:rsidRDefault="0025679A">
      <w:pPr>
        <w:ind w:left="346" w:right="-20"/>
        <w:rPr>
          <w:color w:val="auto"/>
          <w:szCs w:val="24"/>
          <w:lang w:val="ru-RU"/>
        </w:rPr>
      </w:pPr>
    </w:p>
    <w:p w:rsidR="0025679A" w:rsidRDefault="00CD3C0D">
      <w:pPr>
        <w:pStyle w:val="ConsPlusNormal"/>
        <w:ind w:firstLine="540"/>
        <w:jc w:val="both"/>
      </w:pPr>
      <w:r>
        <w:t>В федеральных и региональных процедурах оценки качества образования используется перечень (кодификатор) рас</w:t>
      </w:r>
      <w:r>
        <w:t>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 xml:space="preserve">образовательной </w:t>
      </w:r>
      <w:r>
        <w:t>программы (1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понимать ценность чтения для решения учебных задач и применения в различных жизненных ситуация</w:t>
            </w:r>
            <w:r>
              <w:t>х: отвечать на вопрос о важности чтения для личного развития</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находить в художественных произведениях отражение нравственных ценностей, традиций, быта разных народов</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 xml:space="preserve">владеть техникой слогового плавного чтения с переходом на чтение целыми словами, </w:t>
            </w:r>
            <w:r>
              <w:t>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 xml:space="preserve">читать наизусть с соблюдением орфоэпических и </w:t>
            </w:r>
            <w:r>
              <w:t>пунктуационных норм не менее 2 стихотворений о Родине, о детях, о семье, о родной природе в разные времена года</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различать прозаическую (нестихотворную) и стихотворную речь</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 xml:space="preserve">различать отдельные жанры фольклора (устного народного творчества) и </w:t>
            </w:r>
            <w:r>
              <w:t>художественной литературы (загадки, пословицы, потешки, сказки (фольклорные и литературные), рассказы, стихотворения)</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понимать содержание прослушанного (прочитанного) произведения: отвечать на вопросы по фактическому содержанию произведения</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владе</w:t>
            </w:r>
            <w:r>
              <w:t>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w:t>
            </w:r>
            <w:r>
              <w:t>м словаря</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w:t>
            </w:r>
            <w:r>
              <w:t>подтверждать свой ответ примерами из текста</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читать по ролям с соблюдени</w:t>
            </w:r>
            <w:r>
              <w:t>ем норм произношения, расстановки ударения</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составлять высказывания по содержанию произведения (не менее 3 предложений) по заданному алгоритму</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сочинять небольшие тексты по предложенному началу (не менее 3 предложений)</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ориентироваться в кни</w:t>
            </w:r>
            <w:r>
              <w:t>ге (учебнике) по обложке, оглавлению, иллюстрациям;</w:t>
            </w:r>
          </w:p>
          <w:p w:rsidR="0025679A" w:rsidRDefault="00CD3C0D">
            <w:pPr>
              <w:pStyle w:val="ConsPlusNormal"/>
              <w:jc w:val="both"/>
            </w:pPr>
            <w: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25679A">
        <w:tc>
          <w:tcPr>
            <w:tcW w:w="1701" w:type="dxa"/>
          </w:tcPr>
          <w:p w:rsidR="0025679A" w:rsidRDefault="00CD3C0D">
            <w:pPr>
              <w:pStyle w:val="ConsPlusNormal"/>
              <w:jc w:val="center"/>
            </w:pPr>
            <w:r>
              <w:t>1.15</w:t>
            </w:r>
          </w:p>
        </w:tc>
        <w:tc>
          <w:tcPr>
            <w:tcW w:w="7370" w:type="dxa"/>
          </w:tcPr>
          <w:p w:rsidR="0025679A" w:rsidRDefault="00CD3C0D">
            <w:pPr>
              <w:pStyle w:val="ConsPlusNormal"/>
              <w:jc w:val="both"/>
            </w:pPr>
            <w:r>
              <w:t xml:space="preserve">обращаться к справочной </w:t>
            </w:r>
            <w:r>
              <w:t>литературе для получения дополнительной информации в соответствии с учебной задачей</w:t>
            </w:r>
          </w:p>
        </w:tc>
      </w:tr>
    </w:tbl>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Проверяемые элементы содержания (1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 xml:space="preserve">Сказка фольклорная (народная) о животных и литературная (авторская) (не менее четырех </w:t>
            </w:r>
            <w:r>
              <w:t>произведений)</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Народные сказки о животных, например, "Лисица и тетерев", "Лиса и рак" и другие</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Литературные (авторские) сказки, например, К.Д. Ушинского "Петух и собака", сказки В.Г. Сутеева "Кораблик", "Под грибом" и другие (по выбору)</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Произве</w:t>
            </w:r>
            <w:r>
              <w:t>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25679A" w:rsidRDefault="00CD3C0D">
            <w:pPr>
              <w:pStyle w:val="ConsPlusNormal"/>
              <w:jc w:val="both"/>
            </w:pPr>
            <w:r>
              <w:t>К.Д. Ушинский "Худо тому, кто добра не делает никому", Л.Н. Толстой</w:t>
            </w:r>
            <w:r>
              <w:t xml:space="preserve"> "Косточка", Е.А. Пермяк "Торопливый ножик", В.А. Осеева "Три товарища", А.Л. Барто "Я - лишний", Ю.И. Ермолаев "Лучший друг" и другие (по выбору)</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Произведения о родной природе (на примере трех-четырех доступных произведений А.К. Толстого, А.Н. Плещеева</w:t>
            </w:r>
            <w:r>
              <w:t>, Е.Ф. Трутневой, С.Я. Маршака и другие)</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Малые фольклорные жанры: потешка, загадка, пословица (не менее шести произведений)</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 xml:space="preserve">Произведения о братьях наших меньших В.В. Бианки, Е.И. Чарушина, М.М. Пришвина, Н.И. Сладкова и другие (три-четыре автора по </w:t>
            </w:r>
            <w:r>
              <w:t>выбору).</w:t>
            </w:r>
          </w:p>
          <w:p w:rsidR="0025679A" w:rsidRDefault="00CD3C0D">
            <w:pPr>
              <w:pStyle w:val="ConsPlusNormal"/>
              <w:jc w:val="both"/>
            </w:pPr>
            <w:r>
              <w:t>В.В. Бианки "Лис и Мышонок", Е.И. Чарушин "Про Томку", М.М. Пришвин "Еж", Н.И. Сладков "Лисица и Еж" и другие</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Произведения о маме (не менее одного автора по выбору, на примере произведений Е.А. Благининой, А.Л. Барто, А.В. Митяева и других). Е.</w:t>
            </w:r>
            <w:r>
              <w:t>А. Благинина "Посидим в тишине", А.Л. Барто "Мама", А.В. Митяев "За что я люблю маму" и другие (по выбору)</w:t>
            </w:r>
          </w:p>
        </w:tc>
      </w:tr>
      <w:tr w:rsidR="0025679A">
        <w:tc>
          <w:tcPr>
            <w:tcW w:w="1077" w:type="dxa"/>
          </w:tcPr>
          <w:p w:rsidR="0025679A" w:rsidRDefault="00CD3C0D">
            <w:pPr>
              <w:pStyle w:val="ConsPlusNormal"/>
              <w:jc w:val="center"/>
            </w:pPr>
            <w:r>
              <w:t>7</w:t>
            </w:r>
          </w:p>
        </w:tc>
        <w:tc>
          <w:tcPr>
            <w:tcW w:w="7994" w:type="dxa"/>
          </w:tcPr>
          <w:p w:rsidR="0025679A" w:rsidRDefault="00CD3C0D">
            <w:pPr>
              <w:pStyle w:val="ConsPlusNormal"/>
              <w:jc w:val="both"/>
            </w:pPr>
            <w:r>
              <w:t>Фольклорные и авторские произведения о чудесах и фантазии (не менее трех произведений по выбору).</w:t>
            </w:r>
          </w:p>
          <w:p w:rsidR="0025679A" w:rsidRDefault="00CD3C0D">
            <w:pPr>
              <w:pStyle w:val="ConsPlusNormal"/>
              <w:jc w:val="both"/>
            </w:pPr>
            <w:r>
              <w:t>Р.С. Сеф "Чудо", В.В. Лунин "Я видел чудо", Б.В.</w:t>
            </w:r>
            <w:r>
              <w:t xml:space="preserve"> Заходер "Моя Вообразилия", Ю.П. Мориц "Сто фантазий" и другие (по выбору)</w:t>
            </w:r>
          </w:p>
        </w:tc>
      </w:tr>
      <w:tr w:rsidR="0025679A">
        <w:tc>
          <w:tcPr>
            <w:tcW w:w="1077" w:type="dxa"/>
          </w:tcPr>
          <w:p w:rsidR="0025679A" w:rsidRDefault="00CD3C0D">
            <w:pPr>
              <w:pStyle w:val="ConsPlusNormal"/>
              <w:jc w:val="center"/>
            </w:pPr>
            <w:r>
              <w:t>8</w:t>
            </w:r>
          </w:p>
        </w:tc>
        <w:tc>
          <w:tcPr>
            <w:tcW w:w="7994" w:type="dxa"/>
          </w:tcPr>
          <w:p w:rsidR="0025679A" w:rsidRDefault="00CD3C0D">
            <w:pPr>
              <w:pStyle w:val="ConsPlusNormal"/>
              <w:jc w:val="both"/>
            </w:pPr>
            <w:r>
              <w:t>Сведения по теории и истории литературы</w:t>
            </w:r>
          </w:p>
          <w:p w:rsidR="0025679A" w:rsidRDefault="00CD3C0D">
            <w:pPr>
              <w:pStyle w:val="ConsPlusNormal"/>
              <w:jc w:val="both"/>
            </w:pPr>
            <w:r>
              <w:t>Автор, писатель. Произведение.</w:t>
            </w:r>
          </w:p>
          <w:p w:rsidR="0025679A" w:rsidRDefault="00CD3C0D">
            <w:pPr>
              <w:pStyle w:val="ConsPlusNormal"/>
              <w:jc w:val="both"/>
            </w:pPr>
            <w:r>
              <w:t xml:space="preserve">Жанры (стихотворение, рассказ); жанры фольклора малые (потешка, пословица, загадка). Фольклорная и </w:t>
            </w:r>
            <w:r>
              <w:t>литературная сказки.</w:t>
            </w:r>
          </w:p>
          <w:p w:rsidR="0025679A" w:rsidRDefault="00CD3C0D">
            <w:pPr>
              <w:pStyle w:val="ConsPlusNormal"/>
              <w:jc w:val="both"/>
            </w:pPr>
            <w:r>
              <w:t>Идея. Тема. Заголовок.</w:t>
            </w:r>
          </w:p>
          <w:p w:rsidR="0025679A" w:rsidRDefault="00CD3C0D">
            <w:pPr>
              <w:pStyle w:val="ConsPlusNormal"/>
              <w:jc w:val="both"/>
            </w:pPr>
            <w:r>
              <w:t>Литературный герой.</w:t>
            </w:r>
          </w:p>
          <w:p w:rsidR="0025679A" w:rsidRDefault="00CD3C0D">
            <w:pPr>
              <w:pStyle w:val="ConsPlusNormal"/>
              <w:jc w:val="both"/>
            </w:pPr>
            <w:r>
              <w:t>Ритм. Рифма.</w:t>
            </w:r>
          </w:p>
          <w:p w:rsidR="0025679A" w:rsidRDefault="00CD3C0D">
            <w:pPr>
              <w:pStyle w:val="ConsPlusNormal"/>
              <w:jc w:val="both"/>
            </w:pPr>
            <w:r>
              <w:t>Содержание произведения.</w:t>
            </w:r>
          </w:p>
          <w:p w:rsidR="0025679A" w:rsidRDefault="00CD3C0D">
            <w:pPr>
              <w:pStyle w:val="ConsPlusNormal"/>
              <w:jc w:val="both"/>
            </w:pPr>
            <w:r>
              <w:t>Прозаическая (нестихотворная) и стихотворная речь</w:t>
            </w:r>
          </w:p>
        </w:tc>
      </w:tr>
    </w:tbl>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(2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 xml:space="preserve">Код </w:t>
            </w:r>
            <w:r>
              <w:t>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 xml:space="preserve">объяснять важность чтения для решения учебных задач и применения в различных жизненных ситуациях: переходить от чтения </w:t>
            </w:r>
            <w:r>
              <w:t>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 xml:space="preserve">находить в фольклоре и литературных произведениях отражение нравственных ценностей, </w:t>
            </w:r>
            <w:r>
              <w:t>традиций, быта, культуры разных народов, ориентироваться в нравственно-этических понятиях в контексте изученных произведений</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читать вслух целыми словами без пропусков и перестановок букв и слогов доступные по восприятию и небольшие по объему прозаичес</w:t>
            </w:r>
            <w:r>
              <w:t>кие и стихотворные произведения в темпе не менее 40 слов в минуту (без отметочного оценивания)</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w:t>
            </w:r>
            <w:r>
              <w:t>а</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различать прозаическую и стихотворную речь: называть особенности стихотворного произведения (ритм, рифма)</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 xml:space="preserve">различать отдельные жанры фольклора (считалки, загадки, пословицы, потешки, небылицы, народные песни, скороговорки, сказки о животных, </w:t>
            </w:r>
            <w:r>
              <w:t>бытовые и волшебные) и художественной литературы (литературные сказки, рассказы, стихотворения, басни)</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5679A" w:rsidRDefault="00CD3C0D">
            <w:pPr>
              <w:pStyle w:val="ConsPlusNormal"/>
              <w:jc w:val="both"/>
            </w:pPr>
            <w:r>
              <w:t>влад</w:t>
            </w:r>
            <w:r>
              <w:t>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описывать характер героя, находить в тексте с</w:t>
            </w:r>
            <w:r>
              <w:t>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w:t>
            </w:r>
            <w:r>
              <w:t>е автора к героям, его поступкам</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осознанно применять для анализа текста изученные понятия (авт</w:t>
            </w:r>
            <w:r>
              <w:t>ор, литературный герой, тема, идея, заголовок, содержание произведения, сравнение, эпитет)</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w:t>
            </w:r>
            <w:r>
              <w:t>дать свой ответ примерами из текста</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пересказывать (устно) содержание произведения подробно, выборочно, от лица героя, от третьего лица</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 xml:space="preserve">читать по ролям с соблюдением норм произношения, расстановки ударения, инсценировать небольшие эпизоды из </w:t>
            </w:r>
            <w:r>
              <w:t>произведения</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составлять высказывания на заданную тему по содержанию произведения (не менее 5 предложений)</w:t>
            </w:r>
          </w:p>
        </w:tc>
      </w:tr>
      <w:tr w:rsidR="0025679A">
        <w:tc>
          <w:tcPr>
            <w:tcW w:w="1701" w:type="dxa"/>
          </w:tcPr>
          <w:p w:rsidR="0025679A" w:rsidRDefault="00CD3C0D">
            <w:pPr>
              <w:pStyle w:val="ConsPlusNormal"/>
              <w:jc w:val="center"/>
            </w:pPr>
            <w:r>
              <w:t>1.15</w:t>
            </w:r>
          </w:p>
        </w:tc>
        <w:tc>
          <w:tcPr>
            <w:tcW w:w="7370" w:type="dxa"/>
          </w:tcPr>
          <w:p w:rsidR="0025679A" w:rsidRDefault="00CD3C0D">
            <w:pPr>
              <w:pStyle w:val="ConsPlusNormal"/>
              <w:jc w:val="both"/>
            </w:pPr>
            <w:r>
              <w:t>сочинять по аналогии с прочитанным загадки, небольшие сказки, рассказы</w:t>
            </w:r>
          </w:p>
        </w:tc>
      </w:tr>
      <w:tr w:rsidR="0025679A">
        <w:tc>
          <w:tcPr>
            <w:tcW w:w="1701" w:type="dxa"/>
          </w:tcPr>
          <w:p w:rsidR="0025679A" w:rsidRDefault="00CD3C0D">
            <w:pPr>
              <w:pStyle w:val="ConsPlusNormal"/>
              <w:jc w:val="center"/>
            </w:pPr>
            <w:r>
              <w:t>1.16</w:t>
            </w:r>
          </w:p>
        </w:tc>
        <w:tc>
          <w:tcPr>
            <w:tcW w:w="7370" w:type="dxa"/>
          </w:tcPr>
          <w:p w:rsidR="0025679A" w:rsidRDefault="00CD3C0D">
            <w:pPr>
              <w:pStyle w:val="ConsPlusNormal"/>
              <w:jc w:val="both"/>
            </w:pPr>
            <w:r>
              <w:t>ориентироваться в книге и (или) учебнике по обложке, оглавлен</w:t>
            </w:r>
            <w:r>
              <w:t>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25679A">
        <w:tc>
          <w:tcPr>
            <w:tcW w:w="1701" w:type="dxa"/>
          </w:tcPr>
          <w:p w:rsidR="0025679A" w:rsidRDefault="00CD3C0D">
            <w:pPr>
              <w:pStyle w:val="ConsPlusNormal"/>
              <w:jc w:val="center"/>
            </w:pPr>
            <w:r>
              <w:t>1.17</w:t>
            </w:r>
          </w:p>
        </w:tc>
        <w:tc>
          <w:tcPr>
            <w:tcW w:w="7370" w:type="dxa"/>
          </w:tcPr>
          <w:p w:rsidR="0025679A" w:rsidRDefault="00CD3C0D">
            <w:pPr>
              <w:pStyle w:val="ConsPlusNormal"/>
              <w:jc w:val="both"/>
            </w:pPr>
            <w:r>
              <w:t xml:space="preserve">использовать справочную литературу для получения </w:t>
            </w:r>
            <w:r>
              <w:t>дополнительной информации в соответствии с учебной задачей</w:t>
            </w:r>
          </w:p>
        </w:tc>
      </w:tr>
    </w:tbl>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Проверяемые элементы содержания (2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 xml:space="preserve">Произведения о нашей Родине (на примере не менее трех произведений И.С. Никитина, Ф.П. Савинова, А.А. Прокофьева </w:t>
            </w:r>
            <w:r>
              <w:t>и других).</w:t>
            </w:r>
          </w:p>
          <w:p w:rsidR="0025679A" w:rsidRDefault="00CD3C0D">
            <w:pPr>
              <w:pStyle w:val="ConsPlusNormal"/>
              <w:jc w:val="both"/>
            </w:pPr>
            <w:r>
              <w:t>И.С. Никитин "Русь", Ф.П. Савинов "Родина", А.А. Прокофьев "Родина" и другие (по выбору)</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Фольклор (устное народное творчество).</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 xml:space="preserve">Произведения малых жанров фольклора: потешки, считалки, пословицы, скороговорки, небылицы, загадки (по </w:t>
            </w:r>
            <w:r>
              <w:t>выбору)</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Народные песни, их особенности</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Сказки о животных, бытовые, волшебные.</w:t>
            </w:r>
          </w:p>
          <w:p w:rsidR="0025679A" w:rsidRDefault="00CD3C0D">
            <w:pPr>
              <w:pStyle w:val="ConsPlusNormal"/>
              <w:jc w:val="both"/>
            </w:pPr>
            <w: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 xml:space="preserve">Звуки и </w:t>
            </w:r>
            <w:r>
              <w:t>краски родной природы в разные времена года (осень, зима, весна, лето) в произведениях литературы (по выбору, не менее пяти авторов).</w:t>
            </w:r>
          </w:p>
          <w:p w:rsidR="0025679A" w:rsidRDefault="00CD3C0D">
            <w:pPr>
              <w:pStyle w:val="ConsPlusNormal"/>
              <w:jc w:val="both"/>
            </w:pPr>
            <w:r>
              <w:t>А.С. Пушкин "Уж небо осенью дышало...", "Вот север, тучи нагоняя...", А.А. Плещеев "Осень", А.К. Толстой "Осень. Обсыпаетс</w:t>
            </w:r>
            <w:r>
              <w:t>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Произведения о д</w:t>
            </w:r>
            <w:r>
              <w:t>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w:t>
            </w:r>
            <w:r>
              <w:t>йное становится явным" и другие (по выбору)</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w:t>
            </w:r>
            <w:r>
              <w:t>Морозко", В.Ф. Одоевский "Мороз Иванович", В.И. Даль "Девочка Снегурочка" и другие</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25679A">
        <w:tc>
          <w:tcPr>
            <w:tcW w:w="1077" w:type="dxa"/>
          </w:tcPr>
          <w:p w:rsidR="0025679A" w:rsidRDefault="00CD3C0D">
            <w:pPr>
              <w:pStyle w:val="ConsPlusNormal"/>
              <w:jc w:val="center"/>
            </w:pPr>
            <w:r>
              <w:t>6.1</w:t>
            </w:r>
          </w:p>
        </w:tc>
        <w:tc>
          <w:tcPr>
            <w:tcW w:w="7994" w:type="dxa"/>
          </w:tcPr>
          <w:p w:rsidR="0025679A" w:rsidRDefault="00CD3C0D">
            <w:pPr>
              <w:pStyle w:val="ConsPlusNormal"/>
              <w:jc w:val="both"/>
            </w:pPr>
            <w:r>
              <w:t>Отражение образ</w:t>
            </w:r>
            <w:r>
              <w:t>ов животных в фольклоре: русские народные песни, загадки, сказки</w:t>
            </w:r>
          </w:p>
        </w:tc>
      </w:tr>
      <w:tr w:rsidR="0025679A">
        <w:tc>
          <w:tcPr>
            <w:tcW w:w="1077" w:type="dxa"/>
          </w:tcPr>
          <w:p w:rsidR="0025679A" w:rsidRDefault="00CD3C0D">
            <w:pPr>
              <w:pStyle w:val="ConsPlusNormal"/>
              <w:jc w:val="center"/>
            </w:pPr>
            <w:r>
              <w:t>6.2</w:t>
            </w:r>
          </w:p>
        </w:tc>
        <w:tc>
          <w:tcPr>
            <w:tcW w:w="7994" w:type="dxa"/>
          </w:tcPr>
          <w:p w:rsidR="0025679A" w:rsidRDefault="00CD3C0D">
            <w:pPr>
              <w:pStyle w:val="ConsPlusNormal"/>
              <w:jc w:val="both"/>
            </w:pPr>
            <w:r>
              <w:t>Дружба людей и животных - тема литературы.</w:t>
            </w:r>
          </w:p>
          <w:p w:rsidR="0025679A" w:rsidRDefault="00CD3C0D">
            <w:pPr>
              <w:pStyle w:val="ConsPlusNormal"/>
              <w:jc w:val="both"/>
            </w:pPr>
            <w:r>
              <w:t xml:space="preserve">М.М. Пришвин "Ребята и утята", Б.С. Житков "Храбрый утенок", В.Д. Берестов "Кошкин щенок", В.В. Бианки "Музыкант", Е.И. Чарушин "Страшный </w:t>
            </w:r>
            <w:r>
              <w:t>рассказ", С.В. Михалков "Мой щенок" и другие (по выбору)</w:t>
            </w:r>
          </w:p>
        </w:tc>
      </w:tr>
      <w:tr w:rsidR="0025679A">
        <w:tc>
          <w:tcPr>
            <w:tcW w:w="1077" w:type="dxa"/>
          </w:tcPr>
          <w:p w:rsidR="0025679A" w:rsidRDefault="00CD3C0D">
            <w:pPr>
              <w:pStyle w:val="ConsPlusNormal"/>
              <w:jc w:val="center"/>
            </w:pPr>
            <w:r>
              <w:t>6.3</w:t>
            </w:r>
          </w:p>
        </w:tc>
        <w:tc>
          <w:tcPr>
            <w:tcW w:w="7994" w:type="dxa"/>
          </w:tcPr>
          <w:p w:rsidR="0025679A" w:rsidRDefault="00CD3C0D">
            <w:pPr>
              <w:pStyle w:val="ConsPlusNormal"/>
              <w:jc w:val="both"/>
            </w:pPr>
            <w: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25679A">
        <w:tc>
          <w:tcPr>
            <w:tcW w:w="1077" w:type="dxa"/>
          </w:tcPr>
          <w:p w:rsidR="0025679A" w:rsidRDefault="00CD3C0D">
            <w:pPr>
              <w:pStyle w:val="ConsPlusNormal"/>
              <w:jc w:val="center"/>
            </w:pPr>
            <w:r>
              <w:t>7</w:t>
            </w:r>
          </w:p>
        </w:tc>
        <w:tc>
          <w:tcPr>
            <w:tcW w:w="7994" w:type="dxa"/>
          </w:tcPr>
          <w:p w:rsidR="0025679A" w:rsidRDefault="00CD3C0D">
            <w:pPr>
              <w:pStyle w:val="ConsPlusNormal"/>
              <w:jc w:val="both"/>
            </w:pPr>
            <w:r>
              <w:t>Тема семьи, детства, взаимоотношений</w:t>
            </w:r>
            <w:r>
              <w:t xml:space="preserve">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25679A">
        <w:tc>
          <w:tcPr>
            <w:tcW w:w="1077" w:type="dxa"/>
          </w:tcPr>
          <w:p w:rsidR="0025679A" w:rsidRDefault="00CD3C0D">
            <w:pPr>
              <w:pStyle w:val="ConsPlusNormal"/>
              <w:jc w:val="center"/>
            </w:pPr>
            <w:r>
              <w:t>8</w:t>
            </w:r>
          </w:p>
        </w:tc>
        <w:tc>
          <w:tcPr>
            <w:tcW w:w="7994" w:type="dxa"/>
          </w:tcPr>
          <w:p w:rsidR="0025679A" w:rsidRDefault="00CD3C0D">
            <w:pPr>
              <w:pStyle w:val="ConsPlusNormal"/>
              <w:jc w:val="both"/>
            </w:pPr>
            <w:r>
              <w:t>Зарубежная л</w:t>
            </w:r>
            <w:r>
              <w:t>итература: литературная (авторская) сказка (не менее двух произведений): зарубежные писатели-сказочники (Ш. Перро, Х.-К. Андерсен и другие).</w:t>
            </w:r>
          </w:p>
          <w:p w:rsidR="0025679A" w:rsidRDefault="00CD3C0D">
            <w:pPr>
              <w:pStyle w:val="ConsPlusNormal"/>
              <w:jc w:val="both"/>
            </w:pPr>
            <w:r>
              <w:t>Ш. Перро "Кот в сапогах", Х.-К. Андерсен "Пятеро из одного стручка" и другие (по выбору)</w:t>
            </w:r>
          </w:p>
        </w:tc>
      </w:tr>
      <w:tr w:rsidR="0025679A">
        <w:tc>
          <w:tcPr>
            <w:tcW w:w="1077" w:type="dxa"/>
          </w:tcPr>
          <w:p w:rsidR="0025679A" w:rsidRDefault="00CD3C0D">
            <w:pPr>
              <w:pStyle w:val="ConsPlusNormal"/>
              <w:jc w:val="center"/>
            </w:pPr>
            <w:r>
              <w:t>9</w:t>
            </w:r>
          </w:p>
        </w:tc>
        <w:tc>
          <w:tcPr>
            <w:tcW w:w="7994" w:type="dxa"/>
          </w:tcPr>
          <w:p w:rsidR="0025679A" w:rsidRDefault="00CD3C0D">
            <w:pPr>
              <w:pStyle w:val="ConsPlusNormal"/>
              <w:jc w:val="both"/>
            </w:pPr>
            <w:r>
              <w:t>Сведения по теории и ис</w:t>
            </w:r>
            <w:r>
              <w:t>тории литературы</w:t>
            </w:r>
          </w:p>
          <w:p w:rsidR="0025679A" w:rsidRDefault="00CD3C0D">
            <w:pPr>
              <w:pStyle w:val="ConsPlusNormal"/>
              <w:jc w:val="both"/>
            </w:pPr>
            <w:r>
              <w:t>Автор, писатель. Произведение.</w:t>
            </w:r>
          </w:p>
          <w:p w:rsidR="0025679A" w:rsidRDefault="00CD3C0D">
            <w:pPr>
              <w:pStyle w:val="ConsPlusNormal"/>
              <w:jc w:val="both"/>
            </w:pPr>
            <w: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25679A" w:rsidRDefault="00CD3C0D">
            <w:pPr>
              <w:pStyle w:val="ConsPlusNormal"/>
              <w:jc w:val="both"/>
            </w:pPr>
            <w:r>
              <w:t xml:space="preserve">Идея. Тема. </w:t>
            </w:r>
            <w:r>
              <w:t>Заголовок.</w:t>
            </w:r>
          </w:p>
          <w:p w:rsidR="0025679A" w:rsidRDefault="00CD3C0D">
            <w:pPr>
              <w:pStyle w:val="ConsPlusNormal"/>
              <w:jc w:val="both"/>
            </w:pPr>
            <w:r>
              <w:t>Литературный герой, характер. Портрет героя.</w:t>
            </w:r>
          </w:p>
          <w:p w:rsidR="0025679A" w:rsidRDefault="00CD3C0D">
            <w:pPr>
              <w:pStyle w:val="ConsPlusNormal"/>
              <w:jc w:val="both"/>
            </w:pPr>
            <w:r>
              <w:t>Ритм. Рифма.</w:t>
            </w:r>
          </w:p>
          <w:p w:rsidR="0025679A" w:rsidRDefault="00CD3C0D">
            <w:pPr>
              <w:pStyle w:val="ConsPlusNormal"/>
              <w:jc w:val="both"/>
            </w:pPr>
            <w:r>
              <w:t>Содержание произведения, сюжет. Композиция. Эпизод.</w:t>
            </w:r>
          </w:p>
          <w:p w:rsidR="0025679A" w:rsidRDefault="00CD3C0D">
            <w:pPr>
              <w:pStyle w:val="ConsPlusNormal"/>
              <w:jc w:val="both"/>
            </w:pPr>
            <w:r>
              <w:t>Средства художественной выразительности (сравнение, эпитет).</w:t>
            </w:r>
          </w:p>
          <w:p w:rsidR="0025679A" w:rsidRDefault="00CD3C0D">
            <w:pPr>
              <w:pStyle w:val="ConsPlusNormal"/>
              <w:jc w:val="both"/>
            </w:pPr>
            <w:r>
              <w:t>Проза и поэзия</w:t>
            </w:r>
          </w:p>
        </w:tc>
      </w:tr>
    </w:tbl>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w:t>
      </w:r>
      <w:r>
        <w:t>азовательной программы (3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 xml:space="preserve">отвечать на вопрос о культурной значимости устного народного творчества и </w:t>
            </w:r>
            <w:r>
              <w:t>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 xml:space="preserve">читать вслух и </w:t>
            </w:r>
            <w:r>
              <w:t>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5679A" w:rsidRDefault="00CD3C0D">
            <w:pPr>
              <w:pStyle w:val="ConsPlusNormal"/>
              <w:jc w:val="both"/>
            </w:pPr>
            <w:r>
              <w:t>читать вслух целыми словами без пропусков и перестановок букв и слогов доступные по восприятию и небольш</w:t>
            </w:r>
            <w:r>
              <w:t>ие по объему прозаические и стихотворные произведения в темпе не менее 60 слов в минуту (без отметочного оценивания)</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читать наизусть не менее 4 стихотворений в соответствии с изученной тематикой произведений</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 xml:space="preserve">различать художественные произведения </w:t>
            </w:r>
            <w:r>
              <w:t>и познавательные тексты</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 xml:space="preserve">понимать жанровую принадлежность, содержание, смысл </w:t>
            </w:r>
            <w:r>
              <w:t>прослушанного (прочитанного) произведения: отвечать и формулировать вопросы к учебным и художественным текстам;</w:t>
            </w:r>
          </w:p>
          <w:p w:rsidR="0025679A" w:rsidRDefault="00CD3C0D">
            <w:pPr>
              <w:pStyle w:val="ConsPlusNormal"/>
              <w:jc w:val="both"/>
            </w:pPr>
            <w:r>
              <w:t>различать отдельные жанры фольклора (считалки, загадки, пословицы, потешки, небылицы, народные песни, скороговорки, сказки о животных, бытовые и</w:t>
            </w:r>
            <w:r>
              <w:t xml:space="preserve">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владеть элементарными умениями анализа и интерпретации текста: формулировать тему и главную м</w:t>
            </w:r>
            <w:r>
              <w:t>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характеризовать героев, описывать характер героя, давать оценку поступкам героев, со</w:t>
            </w:r>
            <w:r>
              <w:t>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5679A" w:rsidRDefault="00CD3C0D">
            <w:pPr>
              <w:pStyle w:val="ConsPlusNormal"/>
              <w:jc w:val="both"/>
            </w:pPr>
            <w:r>
              <w:t>отличать автора прои</w:t>
            </w:r>
            <w:r>
              <w:t>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объяснять значение незнакомого слова с использованием конте</w:t>
            </w:r>
            <w:r>
              <w:t>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осознанно применять изученные понятия (автор, мораль басни, литературный герой, пер</w:t>
            </w:r>
            <w:r>
              <w:t>сонаж, характер, тема, идея, заголовок, содержание произведения, эпизод, смысловые части, композиция, сравнение, эпитет, олицетворение)</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 xml:space="preserve">участвовать в обсуждении прослушанного (прочитанного) произведения: строить монологическое и диалогическое </w:t>
            </w:r>
            <w:r>
              <w:t>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пересказывать произведение (устно) подро</w:t>
            </w:r>
            <w:r>
              <w:t>бно, выборочно, сжато (кратко), от лица героя, с изменением лица рассказчика, от третьего лица</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w:t>
            </w:r>
            <w:r>
              <w:t>ов</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читать по ролям с соблюдением норм произношения, инсценировать небольшие эпизоды из произведения</w:t>
            </w:r>
          </w:p>
        </w:tc>
      </w:tr>
      <w:tr w:rsidR="0025679A">
        <w:tc>
          <w:tcPr>
            <w:tcW w:w="1701" w:type="dxa"/>
          </w:tcPr>
          <w:p w:rsidR="0025679A" w:rsidRDefault="00CD3C0D">
            <w:pPr>
              <w:pStyle w:val="ConsPlusNormal"/>
              <w:jc w:val="center"/>
            </w:pPr>
            <w:r>
              <w:t>1.15</w:t>
            </w:r>
          </w:p>
        </w:tc>
        <w:tc>
          <w:tcPr>
            <w:tcW w:w="7370" w:type="dxa"/>
          </w:tcPr>
          <w:p w:rsidR="0025679A" w:rsidRDefault="00CD3C0D">
            <w:pPr>
              <w:pStyle w:val="ConsPlusNormal"/>
              <w:jc w:val="both"/>
            </w:pPr>
            <w: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t>8 предложений), корректировать собственный письменный текст;</w:t>
            </w:r>
          </w:p>
          <w:p w:rsidR="0025679A" w:rsidRDefault="00CD3C0D">
            <w:pPr>
              <w:pStyle w:val="ConsPlusNormal"/>
              <w:jc w:val="both"/>
            </w:pPr>
            <w:r>
              <w:t>составлять краткий отзыв о прочитанном произведении по заданному алгоритму</w:t>
            </w:r>
          </w:p>
        </w:tc>
      </w:tr>
      <w:tr w:rsidR="0025679A">
        <w:tc>
          <w:tcPr>
            <w:tcW w:w="1701" w:type="dxa"/>
          </w:tcPr>
          <w:p w:rsidR="0025679A" w:rsidRDefault="00CD3C0D">
            <w:pPr>
              <w:pStyle w:val="ConsPlusNormal"/>
              <w:jc w:val="center"/>
            </w:pPr>
            <w:r>
              <w:t>1.16</w:t>
            </w:r>
          </w:p>
        </w:tc>
        <w:tc>
          <w:tcPr>
            <w:tcW w:w="7370" w:type="dxa"/>
          </w:tcPr>
          <w:p w:rsidR="0025679A" w:rsidRDefault="00CD3C0D">
            <w:pPr>
              <w:pStyle w:val="ConsPlusNormal"/>
              <w:jc w:val="both"/>
            </w:pPr>
            <w:r>
              <w:t>сочинять тексты, используя аналогии, иллюстрации, придумывать продолжение прочитанного произведения</w:t>
            </w:r>
          </w:p>
        </w:tc>
      </w:tr>
      <w:tr w:rsidR="0025679A">
        <w:tc>
          <w:tcPr>
            <w:tcW w:w="1701" w:type="dxa"/>
          </w:tcPr>
          <w:p w:rsidR="0025679A" w:rsidRDefault="00CD3C0D">
            <w:pPr>
              <w:pStyle w:val="ConsPlusNormal"/>
              <w:jc w:val="center"/>
            </w:pPr>
            <w:r>
              <w:t>1.17</w:t>
            </w:r>
          </w:p>
        </w:tc>
        <w:tc>
          <w:tcPr>
            <w:tcW w:w="7370" w:type="dxa"/>
          </w:tcPr>
          <w:p w:rsidR="0025679A" w:rsidRDefault="00CD3C0D">
            <w:pPr>
              <w:pStyle w:val="ConsPlusNormal"/>
              <w:jc w:val="both"/>
            </w:pPr>
            <w:r>
              <w:t>ориентироваться в книге по ее элементам (автор, название, обложка, титульный лист, оглавление, предисловие, аннотация, иллюстрации);</w:t>
            </w:r>
          </w:p>
          <w:p w:rsidR="0025679A" w:rsidRDefault="00CD3C0D">
            <w:pPr>
              <w:pStyle w:val="ConsPlusNormal"/>
              <w:jc w:val="both"/>
            </w:pPr>
            <w:r>
              <w:t>выбирать книги для самостоятельного чтения с учетом рекомендательного списка, используя картотеки, рассказывать о прочитанн</w:t>
            </w:r>
            <w:r>
              <w:t>ой книге</w:t>
            </w:r>
          </w:p>
        </w:tc>
      </w:tr>
      <w:tr w:rsidR="0025679A">
        <w:tc>
          <w:tcPr>
            <w:tcW w:w="1701" w:type="dxa"/>
          </w:tcPr>
          <w:p w:rsidR="0025679A" w:rsidRDefault="00CD3C0D">
            <w:pPr>
              <w:pStyle w:val="ConsPlusNormal"/>
              <w:jc w:val="center"/>
            </w:pPr>
            <w:r>
              <w:t>1.18</w:t>
            </w:r>
          </w:p>
        </w:tc>
        <w:tc>
          <w:tcPr>
            <w:tcW w:w="7370" w:type="dxa"/>
          </w:tcPr>
          <w:p w:rsidR="0025679A" w:rsidRDefault="00CD3C0D">
            <w:pPr>
              <w:pStyle w:val="ConsPlusNormal"/>
              <w:jc w:val="both"/>
            </w:pPr>
            <w: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Проверяемые элементы содержания (3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Произведения о Родине и ее истории (произведения одного-двух авторов по выбору).</w:t>
            </w:r>
          </w:p>
          <w:p w:rsidR="0025679A" w:rsidRDefault="00CD3C0D">
            <w:pPr>
              <w:pStyle w:val="ConsPlusNormal"/>
              <w:jc w:val="both"/>
            </w:pPr>
            <w:r>
              <w:t>К.Д. Ушинский "Наше отечество", М.М. Пришвин "Моя Родина", С.А. Васильев "Россия", Н.П. Кончаловская "Наша древняя столица" (отрывки) и другие (по выбору)</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 xml:space="preserve">Фольклор (устное </w:t>
            </w:r>
            <w:r>
              <w:t>народное творчество)</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Малые жанры фольклора (пословицы, потешки, считалки, небылицы, скороговорки, загадки, по выбору). Виды загадок. Пословицы народов России</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Книги и словари, созданные В.И. Далем</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Фольклорная сказка как отражение общечеловече</w:t>
            </w:r>
            <w:r>
              <w:t>ских ценностей и нравственных правил. Виды сказок (о животных, бытовые, волшебные), их художественные особенности.</w:t>
            </w:r>
          </w:p>
          <w:p w:rsidR="0025679A" w:rsidRDefault="00CD3C0D">
            <w:pPr>
              <w:pStyle w:val="ConsPlusNormal"/>
              <w:jc w:val="both"/>
            </w:pPr>
            <w:r>
              <w:t>Русская народная сказка "Иван-царевич и серый волк" и другие (по выбору)</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Народная песня.</w:t>
            </w:r>
          </w:p>
          <w:p w:rsidR="0025679A" w:rsidRDefault="00CD3C0D">
            <w:pPr>
              <w:pStyle w:val="ConsPlusNormal"/>
              <w:jc w:val="both"/>
            </w:pPr>
            <w:r>
              <w:t xml:space="preserve">Чувства, которые рождают песни, темы песен. </w:t>
            </w:r>
            <w:r>
              <w:t>Описание картин природы как способ рассказать в песне о родной земле.</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Былина как народный песенный сказ. Фольклорные особенности жанра былин. Былина об Илье Муромце и другие (по выбору)</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Творчество А.С. Пушкина</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Лирические произведения А.С. Пушк</w:t>
            </w:r>
            <w:r>
              <w:t>ина.</w:t>
            </w:r>
          </w:p>
          <w:p w:rsidR="0025679A" w:rsidRDefault="00CD3C0D">
            <w:pPr>
              <w:pStyle w:val="ConsPlusNormal"/>
              <w:jc w:val="both"/>
            </w:pPr>
            <w:r>
              <w:t>Стихотворения "В тот год осенняя погода...", "Опрятней модного паркета..." и другие (по выбору)</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Литературные сказки А.С. Пушкина в стихах (по выбору, например, "Сказка о царе Салтане, о сыне его славном и могучем богатыре князе Гвидоне Салтанович</w:t>
            </w:r>
            <w:r>
              <w:t>е и о прекрасной царевне Лебеди")</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Басни И.А. Крылова (не менее двух)</w:t>
            </w:r>
          </w:p>
          <w:p w:rsidR="0025679A" w:rsidRDefault="00CD3C0D">
            <w:pPr>
              <w:pStyle w:val="ConsPlusNormal"/>
              <w:jc w:val="both"/>
            </w:pPr>
            <w:r>
              <w:t>Басни: "Ворона и Лисица", "Лисица и виноград", "Мартышка и очки" и другие (по выбору)</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 xml:space="preserve">Картины природы в произведениях поэтов и писателей XIX - XX вв. (произведения не менее пяти </w:t>
            </w:r>
            <w:r>
              <w:t>авторов по выбору).</w:t>
            </w:r>
          </w:p>
          <w:p w:rsidR="0025679A" w:rsidRDefault="00CD3C0D">
            <w:pPr>
              <w:pStyle w:val="ConsPlusNormal"/>
              <w:jc w:val="both"/>
            </w:pPr>
            <w: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w:t>
            </w:r>
            <w:r>
              <w:t>й снег" и другие (по выбору).</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Произведения Л.Н. Толстого, их жанровое многообразие: сказки, рассказы, басни, быль (не менее трех произведений).</w:t>
            </w:r>
          </w:p>
          <w:p w:rsidR="0025679A" w:rsidRDefault="00CD3C0D">
            <w:pPr>
              <w:pStyle w:val="ConsPlusNormal"/>
              <w:jc w:val="both"/>
            </w:pPr>
            <w:r>
              <w:t>Л.Н. Толстой "Лебеди", "Зайцы", "Прыжок", "Акула" и другие</w:t>
            </w:r>
          </w:p>
        </w:tc>
      </w:tr>
      <w:tr w:rsidR="0025679A">
        <w:tc>
          <w:tcPr>
            <w:tcW w:w="1077" w:type="dxa"/>
          </w:tcPr>
          <w:p w:rsidR="0025679A" w:rsidRDefault="00CD3C0D">
            <w:pPr>
              <w:pStyle w:val="ConsPlusNormal"/>
              <w:jc w:val="center"/>
            </w:pPr>
            <w:r>
              <w:t>7</w:t>
            </w:r>
          </w:p>
        </w:tc>
        <w:tc>
          <w:tcPr>
            <w:tcW w:w="7994" w:type="dxa"/>
          </w:tcPr>
          <w:p w:rsidR="0025679A" w:rsidRDefault="00CD3C0D">
            <w:pPr>
              <w:pStyle w:val="ConsPlusNormal"/>
              <w:jc w:val="both"/>
            </w:pPr>
            <w:r>
              <w:t>Литературная сказка (не менее двух сказок русск</w:t>
            </w:r>
            <w:r>
              <w:t>их писателей)</w:t>
            </w:r>
          </w:p>
          <w:p w:rsidR="0025679A" w:rsidRDefault="00CD3C0D">
            <w:pPr>
              <w:pStyle w:val="ConsPlusNormal"/>
              <w:jc w:val="both"/>
            </w:pPr>
            <w:r>
              <w:t>В.М. Гаршин "Лягушка-путешественница", И.С. Соколов-Микитов "Листопадничек", М. Горький "Случай с Евсейкой" и другие (по выбору)</w:t>
            </w:r>
          </w:p>
        </w:tc>
      </w:tr>
      <w:tr w:rsidR="0025679A">
        <w:tc>
          <w:tcPr>
            <w:tcW w:w="1077" w:type="dxa"/>
          </w:tcPr>
          <w:p w:rsidR="0025679A" w:rsidRDefault="00CD3C0D">
            <w:pPr>
              <w:pStyle w:val="ConsPlusNormal"/>
              <w:jc w:val="center"/>
            </w:pPr>
            <w:r>
              <w:t>8</w:t>
            </w:r>
          </w:p>
        </w:tc>
        <w:tc>
          <w:tcPr>
            <w:tcW w:w="7994" w:type="dxa"/>
          </w:tcPr>
          <w:p w:rsidR="0025679A" w:rsidRDefault="00CD3C0D">
            <w:pPr>
              <w:pStyle w:val="ConsPlusNormal"/>
              <w:jc w:val="both"/>
            </w:pPr>
            <w:r>
              <w:t>Произведения о взаимоотношениях человека и животных (по выбору, не менее четырех произведений).</w:t>
            </w:r>
          </w:p>
          <w:p w:rsidR="0025679A" w:rsidRDefault="00CD3C0D">
            <w:pPr>
              <w:pStyle w:val="ConsPlusNormal"/>
              <w:jc w:val="both"/>
            </w:pPr>
            <w:r>
              <w:t>Б.С. Житков "</w:t>
            </w:r>
            <w:r>
              <w:t>Про обезьянку", К.Г. Паустовский "Барсучий нос", "Кот-ворюга", Д.Н. Мамин-Сибиряк "Приемыш" и другие (по выбору)</w:t>
            </w:r>
          </w:p>
        </w:tc>
      </w:tr>
      <w:tr w:rsidR="0025679A">
        <w:tc>
          <w:tcPr>
            <w:tcW w:w="1077" w:type="dxa"/>
          </w:tcPr>
          <w:p w:rsidR="0025679A" w:rsidRDefault="00CD3C0D">
            <w:pPr>
              <w:pStyle w:val="ConsPlusNormal"/>
              <w:jc w:val="center"/>
            </w:pPr>
            <w:r>
              <w:t>9</w:t>
            </w:r>
          </w:p>
        </w:tc>
        <w:tc>
          <w:tcPr>
            <w:tcW w:w="7994" w:type="dxa"/>
          </w:tcPr>
          <w:p w:rsidR="0025679A" w:rsidRDefault="00CD3C0D">
            <w:pPr>
              <w:pStyle w:val="ConsPlusNormal"/>
              <w:jc w:val="both"/>
            </w:pPr>
            <w:r>
              <w:t>Произведения о детях (темы: "Разные детские судьбы", "Дети на войне").</w:t>
            </w:r>
          </w:p>
          <w:p w:rsidR="0025679A" w:rsidRDefault="00CD3C0D">
            <w:pPr>
              <w:pStyle w:val="ConsPlusNormal"/>
              <w:jc w:val="both"/>
            </w:pPr>
            <w:r>
              <w:t>Л. Пантелеев "На ялике", А. Гайдар "Тимур и его команда" (отрывки), Л</w:t>
            </w:r>
            <w:r>
              <w:t>. Кассиль и другие (по выбору)</w:t>
            </w:r>
          </w:p>
        </w:tc>
      </w:tr>
      <w:tr w:rsidR="0025679A">
        <w:tc>
          <w:tcPr>
            <w:tcW w:w="1077" w:type="dxa"/>
          </w:tcPr>
          <w:p w:rsidR="0025679A" w:rsidRDefault="00CD3C0D">
            <w:pPr>
              <w:pStyle w:val="ConsPlusNormal"/>
              <w:jc w:val="center"/>
            </w:pPr>
            <w:r>
              <w:t>10</w:t>
            </w:r>
          </w:p>
        </w:tc>
        <w:tc>
          <w:tcPr>
            <w:tcW w:w="7994" w:type="dxa"/>
          </w:tcPr>
          <w:p w:rsidR="0025679A" w:rsidRDefault="00CD3C0D">
            <w:pPr>
              <w:pStyle w:val="ConsPlusNormal"/>
              <w:jc w:val="both"/>
            </w:pPr>
            <w:r>
              <w:t>Юмористические произведения (не менее двух произведений): М.М. Зощенко, Н.Н. Носов, В.Ю. Драгунский и другие (по выбору).</w:t>
            </w:r>
          </w:p>
          <w:p w:rsidR="0025679A" w:rsidRDefault="00CD3C0D">
            <w:pPr>
              <w:pStyle w:val="ConsPlusNormal"/>
              <w:jc w:val="both"/>
            </w:pPr>
            <w:r>
              <w:t>В.Ю. Драгунский "Денискины рассказы" (1 - 2 произведения), Н.Н. Носов "Веселая семейка" и другие (п</w:t>
            </w:r>
            <w:r>
              <w:t>о выбору).</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Зарубежная литература</w:t>
            </w:r>
          </w:p>
        </w:tc>
      </w:tr>
      <w:tr w:rsidR="0025679A">
        <w:tc>
          <w:tcPr>
            <w:tcW w:w="1077" w:type="dxa"/>
          </w:tcPr>
          <w:p w:rsidR="0025679A" w:rsidRDefault="00CD3C0D">
            <w:pPr>
              <w:pStyle w:val="ConsPlusNormal"/>
              <w:jc w:val="center"/>
            </w:pPr>
            <w:r>
              <w:t>11.1</w:t>
            </w:r>
          </w:p>
        </w:tc>
        <w:tc>
          <w:tcPr>
            <w:tcW w:w="7994" w:type="dxa"/>
          </w:tcPr>
          <w:p w:rsidR="0025679A" w:rsidRDefault="00CD3C0D">
            <w:pPr>
              <w:pStyle w:val="ConsPlusNormal"/>
              <w:jc w:val="both"/>
            </w:pPr>
            <w:r>
              <w:t>Литературные сказки Ш. Перро, Х.-К. Андерсена, Р. Киплинга (произведения двух-трех авторов по выбору).</w:t>
            </w:r>
          </w:p>
          <w:p w:rsidR="0025679A" w:rsidRDefault="00CD3C0D">
            <w:pPr>
              <w:pStyle w:val="ConsPlusNormal"/>
              <w:jc w:val="both"/>
            </w:pPr>
            <w:r>
              <w:t>Х.-К. Андерсен "Гадкий утенок", Ш. Перро "Подарок феи" и другие (по выбору)</w:t>
            </w:r>
          </w:p>
        </w:tc>
      </w:tr>
      <w:tr w:rsidR="0025679A">
        <w:tc>
          <w:tcPr>
            <w:tcW w:w="1077" w:type="dxa"/>
          </w:tcPr>
          <w:p w:rsidR="0025679A" w:rsidRDefault="00CD3C0D">
            <w:pPr>
              <w:pStyle w:val="ConsPlusNormal"/>
              <w:jc w:val="center"/>
            </w:pPr>
            <w:r>
              <w:t>11.2</w:t>
            </w:r>
          </w:p>
        </w:tc>
        <w:tc>
          <w:tcPr>
            <w:tcW w:w="7994" w:type="dxa"/>
          </w:tcPr>
          <w:p w:rsidR="0025679A" w:rsidRDefault="00CD3C0D">
            <w:pPr>
              <w:pStyle w:val="ConsPlusNormal"/>
              <w:jc w:val="both"/>
            </w:pPr>
            <w:r>
              <w:t xml:space="preserve">Рассказы зарубежных </w:t>
            </w:r>
            <w:r>
              <w:t>писателей о животных</w:t>
            </w:r>
          </w:p>
        </w:tc>
      </w:tr>
      <w:tr w:rsidR="0025679A">
        <w:tc>
          <w:tcPr>
            <w:tcW w:w="1077" w:type="dxa"/>
          </w:tcPr>
          <w:p w:rsidR="0025679A" w:rsidRDefault="00CD3C0D">
            <w:pPr>
              <w:pStyle w:val="ConsPlusNormal"/>
              <w:jc w:val="center"/>
            </w:pPr>
            <w:r>
              <w:t>11.3</w:t>
            </w:r>
          </w:p>
        </w:tc>
        <w:tc>
          <w:tcPr>
            <w:tcW w:w="7994" w:type="dxa"/>
          </w:tcPr>
          <w:p w:rsidR="0025679A" w:rsidRDefault="00CD3C0D">
            <w:pPr>
              <w:pStyle w:val="ConsPlusNormal"/>
              <w:jc w:val="both"/>
            </w:pPr>
            <w:r>
              <w:t>Известные переводчики зарубежной литературы: С.Я. Маршак, К.И. Чуковский, Б.В. Заходер</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Сведения по теории и истории литературы</w:t>
            </w:r>
          </w:p>
          <w:p w:rsidR="0025679A" w:rsidRDefault="00CD3C0D">
            <w:pPr>
              <w:pStyle w:val="ConsPlusNormal"/>
              <w:jc w:val="both"/>
            </w:pPr>
            <w:r>
              <w:t>Автор, писатель. Произведение.</w:t>
            </w:r>
          </w:p>
          <w:p w:rsidR="0025679A" w:rsidRDefault="00CD3C0D">
            <w:pPr>
              <w:pStyle w:val="ConsPlusNormal"/>
              <w:jc w:val="both"/>
            </w:pPr>
            <w:r>
              <w:t>Жанры (стихотворение, басня, рассказ, повесть); жанры фольклора мал</w:t>
            </w:r>
            <w:r>
              <w:t>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25679A" w:rsidRDefault="00CD3C0D">
            <w:pPr>
              <w:pStyle w:val="ConsPlusNormal"/>
              <w:jc w:val="both"/>
            </w:pPr>
            <w:r>
              <w:t>Идея. Тема. Заголовок.</w:t>
            </w:r>
          </w:p>
          <w:p w:rsidR="0025679A" w:rsidRDefault="00CD3C0D">
            <w:pPr>
              <w:pStyle w:val="ConsPlusNormal"/>
              <w:jc w:val="both"/>
            </w:pPr>
            <w:r>
              <w:t>Образ художественный. Литературный герой, персонаж, характер.</w:t>
            </w:r>
          </w:p>
          <w:p w:rsidR="0025679A" w:rsidRDefault="00CD3C0D">
            <w:pPr>
              <w:pStyle w:val="ConsPlusNormal"/>
              <w:jc w:val="both"/>
            </w:pPr>
            <w:r>
              <w:t>Ра</w:t>
            </w:r>
            <w:r>
              <w:t>ссказчик. Портрет героя.</w:t>
            </w:r>
          </w:p>
          <w:p w:rsidR="0025679A" w:rsidRDefault="00CD3C0D">
            <w:pPr>
              <w:pStyle w:val="ConsPlusNormal"/>
              <w:jc w:val="both"/>
            </w:pPr>
            <w:r>
              <w:t>Ритм. Рифма. Строфа.</w:t>
            </w:r>
          </w:p>
          <w:p w:rsidR="0025679A" w:rsidRDefault="00CD3C0D">
            <w:pPr>
              <w:pStyle w:val="ConsPlusNormal"/>
              <w:jc w:val="both"/>
            </w:pPr>
            <w:r>
              <w:t>Содержание произведения, сюжет. Композиция. Эпизод, смысловые части.</w:t>
            </w:r>
          </w:p>
          <w:p w:rsidR="0025679A" w:rsidRDefault="00CD3C0D">
            <w:pPr>
              <w:pStyle w:val="ConsPlusNormal"/>
              <w:jc w:val="both"/>
            </w:pPr>
            <w:r>
              <w:t>Средства художественной выразительности (сравнение, олицетворение, эпитет).</w:t>
            </w:r>
          </w:p>
          <w:p w:rsidR="0025679A" w:rsidRDefault="00CD3C0D">
            <w:pPr>
              <w:pStyle w:val="ConsPlusNormal"/>
              <w:jc w:val="both"/>
            </w:pPr>
            <w:r>
              <w:t>Проза и поэзия</w:t>
            </w:r>
          </w:p>
        </w:tc>
      </w:tr>
    </w:tbl>
    <w:p w:rsidR="0025679A" w:rsidRDefault="0025679A">
      <w:pPr>
        <w:pStyle w:val="ConsPlusNormal"/>
        <w:ind w:firstLine="540"/>
        <w:jc w:val="both"/>
      </w:pPr>
    </w:p>
    <w:p w:rsidR="0025679A" w:rsidRDefault="00CD3C0D">
      <w:pPr>
        <w:pStyle w:val="ConsPlusNormal"/>
        <w:jc w:val="center"/>
      </w:pPr>
      <w:r>
        <w:t xml:space="preserve">Проверяемые требования к результатам освоения </w:t>
      </w:r>
      <w:r>
        <w:t>основной</w:t>
      </w:r>
    </w:p>
    <w:p w:rsidR="0025679A" w:rsidRDefault="00CD3C0D">
      <w:pPr>
        <w:pStyle w:val="ConsPlusNormal"/>
        <w:jc w:val="center"/>
      </w:pPr>
      <w:r>
        <w:t>образовательной программы (4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 xml:space="preserve">осознавать значимость художественной литературы и фольклора для </w:t>
            </w:r>
            <w:r>
              <w:t>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читать в</w:t>
            </w:r>
            <w:r>
              <w:t>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5679A" w:rsidRDefault="00CD3C0D">
            <w:pPr>
              <w:pStyle w:val="ConsPlusNormal"/>
              <w:jc w:val="both"/>
            </w:pPr>
            <w:r>
              <w:t xml:space="preserve">читать вслух целыми словами без пропусков и перестановок букв и слогов доступные по восприятию и </w:t>
            </w:r>
            <w:r>
              <w:t>небольшие по объему прозаические и стихотворные произведения в темпе не менее 80 слов в минуту (без отметочного оценивания)</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читать наизусть не менее 5 стихотворений в соответствии с изученной тематикой произведений</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различать художественные произв</w:t>
            </w:r>
            <w:r>
              <w:t>едения и познавательные тексты</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 xml:space="preserve">понимать жанровую принадлежность, содержание, смысл </w:t>
            </w:r>
            <w:r>
              <w:t>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25679A" w:rsidRDefault="00CD3C0D">
            <w:pPr>
              <w:pStyle w:val="ConsPlusNormal"/>
              <w:jc w:val="both"/>
            </w:pPr>
            <w:r>
              <w:t>различать и называть отдельные жанры фольклора (считалки, загадки, пословицы, потешки, небылицы, народн</w:t>
            </w:r>
            <w:r>
              <w:t>ые песни, скороговорки, сказки о животных, бытовые и волшебные), приводить примеры произведений фольклора разных народов России;</w:t>
            </w:r>
          </w:p>
          <w:p w:rsidR="0025679A" w:rsidRDefault="00CD3C0D">
            <w:pPr>
              <w:pStyle w:val="ConsPlusNormal"/>
              <w:jc w:val="both"/>
            </w:pPr>
            <w:r>
              <w:t>соотносить читаемый текст с жанром художественной литературы (литературные сказки, рассказы, стихотворения, басни), приводить п</w:t>
            </w:r>
            <w:r>
              <w:t>римеры разных жанров литературы России и стран мира</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характер</w:t>
            </w:r>
            <w:r>
              <w:t xml:space="preserve">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w:t>
            </w:r>
            <w:r>
              <w:t>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объяснять значение незнакомого слова с использованием контекста и словаря;</w:t>
            </w:r>
          </w:p>
          <w:p w:rsidR="0025679A" w:rsidRDefault="00CD3C0D">
            <w:pPr>
              <w:pStyle w:val="ConsPlusNormal"/>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осознан</w:t>
            </w:r>
            <w:r>
              <w:t>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w:t>
            </w:r>
            <w:r>
              <w:t>тые выводы на основе прослушанного (прочитанного) текста, подтверждать свой ответ примерами из текста</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составлять план текста (вопросный, номинативный, цитатный), пересказывать (устно) подробно, выборочно, сжато (кратко), от лица героя, с изменением л</w:t>
            </w:r>
            <w:r>
              <w:t>ица рассказчика, от третьего лица</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читать по ролям с соблюдением норм произношения, расстановки ударения, инсценировать небольшие эпизоды из произведения</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составлять устные и письменные высказывания на заданную тему по содержанию произведения (не</w:t>
            </w:r>
            <w:r>
              <w:t xml:space="preserve">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25679A" w:rsidRDefault="00CD3C0D">
            <w:pPr>
              <w:pStyle w:val="ConsPlusNormal"/>
              <w:jc w:val="both"/>
            </w:pPr>
            <w:r>
              <w:t>составлять краткий отзыв о прочитанном пр</w:t>
            </w:r>
            <w:r>
              <w:t>оизведении по заданному алгоритму</w:t>
            </w:r>
          </w:p>
        </w:tc>
      </w:tr>
      <w:tr w:rsidR="0025679A">
        <w:tc>
          <w:tcPr>
            <w:tcW w:w="1701" w:type="dxa"/>
          </w:tcPr>
          <w:p w:rsidR="0025679A" w:rsidRDefault="00CD3C0D">
            <w:pPr>
              <w:pStyle w:val="ConsPlusNormal"/>
              <w:jc w:val="center"/>
            </w:pPr>
            <w:r>
              <w:t>1.15</w:t>
            </w:r>
          </w:p>
        </w:tc>
        <w:tc>
          <w:tcPr>
            <w:tcW w:w="7370" w:type="dxa"/>
          </w:tcPr>
          <w:p w:rsidR="0025679A" w:rsidRDefault="00CD3C0D">
            <w:pPr>
              <w:pStyle w:val="ConsPlusNormal"/>
              <w:jc w:val="both"/>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25679A">
        <w:tc>
          <w:tcPr>
            <w:tcW w:w="1701" w:type="dxa"/>
          </w:tcPr>
          <w:p w:rsidR="0025679A" w:rsidRDefault="00CD3C0D">
            <w:pPr>
              <w:pStyle w:val="ConsPlusNormal"/>
              <w:jc w:val="center"/>
            </w:pPr>
            <w:r>
              <w:t>1.16</w:t>
            </w:r>
          </w:p>
        </w:tc>
        <w:tc>
          <w:tcPr>
            <w:tcW w:w="7370" w:type="dxa"/>
          </w:tcPr>
          <w:p w:rsidR="0025679A" w:rsidRDefault="00CD3C0D">
            <w:pPr>
              <w:pStyle w:val="ConsPlusNormal"/>
              <w:jc w:val="both"/>
            </w:pPr>
            <w:r>
              <w:t xml:space="preserve">использовать в соответствии с </w:t>
            </w:r>
            <w:r>
              <w:t>учебной задачей аппарат издания (обложка, оглавление, аннотация, иллюстрация, предисловие, приложение, сноски, примечания);</w:t>
            </w:r>
          </w:p>
          <w:p w:rsidR="0025679A" w:rsidRDefault="00CD3C0D">
            <w:pPr>
              <w:pStyle w:val="ConsPlusNormal"/>
              <w:jc w:val="both"/>
            </w:pPr>
            <w:r>
              <w:t>выбирать книги для самостоятельного чтения с учетом рекомендательного списка, используя картотеки, рассказывать о прочитанной книге</w:t>
            </w:r>
          </w:p>
        </w:tc>
      </w:tr>
      <w:tr w:rsidR="0025679A">
        <w:tc>
          <w:tcPr>
            <w:tcW w:w="1701" w:type="dxa"/>
          </w:tcPr>
          <w:p w:rsidR="0025679A" w:rsidRDefault="00CD3C0D">
            <w:pPr>
              <w:pStyle w:val="ConsPlusNormal"/>
              <w:jc w:val="center"/>
            </w:pPr>
            <w:r>
              <w:t>1.17</w:t>
            </w:r>
          </w:p>
        </w:tc>
        <w:tc>
          <w:tcPr>
            <w:tcW w:w="7370" w:type="dxa"/>
          </w:tcPr>
          <w:p w:rsidR="0025679A" w:rsidRDefault="00CD3C0D">
            <w:pPr>
              <w:pStyle w:val="ConsPlusNormal"/>
              <w:jc w:val="both"/>
            </w:pPr>
            <w: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Проверяемые элементы содержания (4 к</w:t>
      </w:r>
      <w:r>
        <w:t>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Произведения о Родине</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 xml:space="preserve">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w:t>
            </w:r>
            <w:r>
              <w:t>Твардовского, С.Д. Дрожжина, В.М. Пескова и другие).</w:t>
            </w:r>
          </w:p>
          <w:p w:rsidR="0025679A" w:rsidRDefault="00CD3C0D">
            <w:pPr>
              <w:pStyle w:val="ConsPlusNormal"/>
              <w:jc w:val="both"/>
            </w:pPr>
            <w: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w:t>
            </w:r>
            <w:r>
              <w:t>е (по выбору)</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Отражение любви к родной земле в литературе разных народов (на примере писателей родного края, представителей разных народов России)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Страницы истории России, великие люди и события: образы Александра Невского, Михаила Кутузова и дру</w:t>
            </w:r>
            <w:r>
              <w:t>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Понятие исторической песни; песни на тему Великой О</w:t>
            </w:r>
            <w:r>
              <w:t>течественной войны (2 - 3 произведения по выбору)</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Фольклор (устное народное творчество)</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w:t>
            </w:r>
            <w:r>
              <w:t>значение фольклора для появления художественной литературы</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Малые жанры фольклора (назначение, сравнение, классификация). Собиратели фольклора (А.Н. Афанасьев, В.И. Даль)</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Виды сказок: о животных, бытовые, волшебные. 2 - 3 русские народные сказки п</w:t>
            </w:r>
            <w:r>
              <w:t>о выбору и 2 - 3 сказки народов России по выбору</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Творчество А.С. Пушкина</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Картины природы в лирических произведениях </w:t>
            </w:r>
            <w:r>
              <w:t>А.С. Пушкина (на примере 2 - 3 произведений).</w:t>
            </w:r>
          </w:p>
          <w:p w:rsidR="0025679A" w:rsidRDefault="00CD3C0D">
            <w:pPr>
              <w:pStyle w:val="ConsPlusNormal"/>
              <w:jc w:val="both"/>
            </w:pPr>
            <w:r>
              <w:t>Стихотворения: "Няне", "Осень" (отрывки), "Зимняя дорога" и другие.</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Литературные сказки А.С. Пушкина в стихах: "Сказка о мертвой царевне и о семи богатырях". Фольклорная основа авторской сказки</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Басни И.</w:t>
            </w:r>
            <w:r>
              <w:t>А. Крылова, И.И. Хемницера, Л.Н. Толстого, С.В. Михалкова (не менее трех). Басня как лиро-эпический жанр. Аллегория в баснях</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Басни И.А. Крылова: "Стрекоза и муравей", "Квартет" и другие</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Басни стихотворные и прозаические.</w:t>
            </w:r>
          </w:p>
          <w:p w:rsidR="0025679A" w:rsidRDefault="00CD3C0D">
            <w:pPr>
              <w:pStyle w:val="ConsPlusNormal"/>
              <w:jc w:val="both"/>
            </w:pPr>
            <w:r>
              <w:t>И.И. Хемницер "Стрекоза",</w:t>
            </w:r>
            <w:r>
              <w:t xml:space="preserve"> Л.Н. Толстой "Стрекоза и муравьи", С.В. Михалков и другие</w:t>
            </w:r>
          </w:p>
        </w:tc>
      </w:tr>
      <w:tr w:rsidR="0025679A">
        <w:tc>
          <w:tcPr>
            <w:tcW w:w="1077" w:type="dxa"/>
          </w:tcPr>
          <w:p w:rsidR="0025679A" w:rsidRDefault="00CD3C0D">
            <w:pPr>
              <w:pStyle w:val="ConsPlusNormal"/>
              <w:jc w:val="center"/>
            </w:pPr>
            <w:r>
              <w:t>5</w:t>
            </w:r>
          </w:p>
        </w:tc>
        <w:tc>
          <w:tcPr>
            <w:tcW w:w="7994" w:type="dxa"/>
          </w:tcPr>
          <w:p w:rsidR="0025679A" w:rsidRDefault="00CD3C0D">
            <w:pPr>
              <w:pStyle w:val="ConsPlusNormal"/>
              <w:jc w:val="both"/>
            </w:pPr>
            <w:r>
              <w:t>Лирические произведения М.Ю. Лермонтова (не менее трех).</w:t>
            </w:r>
          </w:p>
          <w:p w:rsidR="0025679A" w:rsidRDefault="00CD3C0D">
            <w:pPr>
              <w:pStyle w:val="ConsPlusNormal"/>
              <w:jc w:val="both"/>
            </w:pPr>
            <w:r>
              <w:t>Стихотворения: "Утес", "Парус", "Москва, Москва! ...Люблю тебя как сын..." и другие</w:t>
            </w:r>
          </w:p>
        </w:tc>
      </w:tr>
      <w:tr w:rsidR="0025679A">
        <w:tc>
          <w:tcPr>
            <w:tcW w:w="1077" w:type="dxa"/>
          </w:tcPr>
          <w:p w:rsidR="0025679A" w:rsidRDefault="00CD3C0D">
            <w:pPr>
              <w:pStyle w:val="ConsPlusNormal"/>
              <w:jc w:val="center"/>
            </w:pPr>
            <w:r>
              <w:t>6</w:t>
            </w:r>
          </w:p>
        </w:tc>
        <w:tc>
          <w:tcPr>
            <w:tcW w:w="7994" w:type="dxa"/>
          </w:tcPr>
          <w:p w:rsidR="0025679A" w:rsidRDefault="00CD3C0D">
            <w:pPr>
              <w:pStyle w:val="ConsPlusNormal"/>
              <w:jc w:val="both"/>
            </w:pPr>
            <w:r>
              <w:t>Литературная сказка (две-три по выбору).</w:t>
            </w:r>
          </w:p>
          <w:p w:rsidR="0025679A" w:rsidRDefault="00CD3C0D">
            <w:pPr>
              <w:pStyle w:val="ConsPlusNormal"/>
              <w:jc w:val="both"/>
            </w:pPr>
            <w:r>
              <w:t>П.П. Бажо</w:t>
            </w:r>
            <w:r>
              <w:t>в "Серебряное копытце", П.П. Ершов "Конек-Горбунок", С.Т. Аксаков "Аленький цветочек" и другие.</w:t>
            </w:r>
          </w:p>
        </w:tc>
      </w:tr>
      <w:tr w:rsidR="0025679A">
        <w:tc>
          <w:tcPr>
            <w:tcW w:w="1077" w:type="dxa"/>
          </w:tcPr>
          <w:p w:rsidR="0025679A" w:rsidRDefault="00CD3C0D">
            <w:pPr>
              <w:pStyle w:val="ConsPlusNormal"/>
              <w:jc w:val="center"/>
            </w:pPr>
            <w:r>
              <w:t>7</w:t>
            </w:r>
          </w:p>
        </w:tc>
        <w:tc>
          <w:tcPr>
            <w:tcW w:w="7994" w:type="dxa"/>
          </w:tcPr>
          <w:p w:rsidR="0025679A" w:rsidRDefault="00CD3C0D">
            <w:pPr>
              <w:pStyle w:val="ConsPlusNormal"/>
              <w:jc w:val="both"/>
            </w:pPr>
            <w:r>
              <w:t>Картины природы в творчестве поэтов и писателей XIX - XX вв. (не менее пяти авторов по выбору).</w:t>
            </w:r>
          </w:p>
          <w:p w:rsidR="0025679A" w:rsidRDefault="00CD3C0D">
            <w:pPr>
              <w:pStyle w:val="ConsPlusNormal"/>
              <w:jc w:val="both"/>
            </w:pPr>
            <w:r>
              <w:t>В.А. Жуковский "Загадка", И.С. Никитин "В синем небе плывут н</w:t>
            </w:r>
            <w:r>
              <w:t>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25679A">
        <w:tc>
          <w:tcPr>
            <w:tcW w:w="1077" w:type="dxa"/>
          </w:tcPr>
          <w:p w:rsidR="0025679A" w:rsidRDefault="00CD3C0D">
            <w:pPr>
              <w:pStyle w:val="ConsPlusNormal"/>
              <w:jc w:val="center"/>
            </w:pPr>
            <w:r>
              <w:t>8</w:t>
            </w:r>
          </w:p>
        </w:tc>
        <w:tc>
          <w:tcPr>
            <w:tcW w:w="7994" w:type="dxa"/>
          </w:tcPr>
          <w:p w:rsidR="0025679A" w:rsidRDefault="00CD3C0D">
            <w:pPr>
              <w:pStyle w:val="ConsPlusNormal"/>
              <w:jc w:val="both"/>
            </w:pPr>
            <w:r>
              <w:t xml:space="preserve">Проза Л.Н. Толстого (не менее трех произведений): рассказ </w:t>
            </w:r>
            <w:r>
              <w:t>(художественный и научно-познавательный), сказки, басни, быль.</w:t>
            </w:r>
          </w:p>
          <w:p w:rsidR="0025679A" w:rsidRDefault="00CD3C0D">
            <w:pPr>
              <w:pStyle w:val="ConsPlusNormal"/>
              <w:jc w:val="both"/>
            </w:pPr>
            <w:r>
              <w:t>Л.Н. Толстой "Детство" (отдельные главы), "Русак", "Черепаха" и другие (по выбору)</w:t>
            </w:r>
          </w:p>
        </w:tc>
      </w:tr>
      <w:tr w:rsidR="0025679A">
        <w:tc>
          <w:tcPr>
            <w:tcW w:w="1077" w:type="dxa"/>
          </w:tcPr>
          <w:p w:rsidR="0025679A" w:rsidRDefault="00CD3C0D">
            <w:pPr>
              <w:pStyle w:val="ConsPlusNormal"/>
              <w:jc w:val="center"/>
            </w:pPr>
            <w:r>
              <w:t>9</w:t>
            </w:r>
          </w:p>
        </w:tc>
        <w:tc>
          <w:tcPr>
            <w:tcW w:w="7994" w:type="dxa"/>
          </w:tcPr>
          <w:p w:rsidR="0025679A" w:rsidRDefault="00CD3C0D">
            <w:pPr>
              <w:pStyle w:val="ConsPlusNormal"/>
              <w:jc w:val="both"/>
            </w:pPr>
            <w:r>
              <w:t>Произведения о животных и родной природе (не менее трех авторов): А.И. Куприна, В.П. Астафьева, К.Г. Паусто</w:t>
            </w:r>
            <w:r>
              <w:t>вского, М.М. Пришвина, Ю.И. Коваля и других.</w:t>
            </w:r>
          </w:p>
          <w:p w:rsidR="0025679A" w:rsidRDefault="00CD3C0D">
            <w:pPr>
              <w:pStyle w:val="ConsPlusNormal"/>
              <w:jc w:val="both"/>
            </w:pPr>
            <w:r>
              <w:t>В.П. Астафьев "Капалуха", М.М. Пришвин "Выскочка" и другие (по выбору)</w:t>
            </w:r>
          </w:p>
        </w:tc>
      </w:tr>
      <w:tr w:rsidR="0025679A">
        <w:tc>
          <w:tcPr>
            <w:tcW w:w="1077" w:type="dxa"/>
          </w:tcPr>
          <w:p w:rsidR="0025679A" w:rsidRDefault="00CD3C0D">
            <w:pPr>
              <w:pStyle w:val="ConsPlusNormal"/>
              <w:jc w:val="center"/>
            </w:pPr>
            <w:r>
              <w:t>10</w:t>
            </w:r>
          </w:p>
        </w:tc>
        <w:tc>
          <w:tcPr>
            <w:tcW w:w="7994" w:type="dxa"/>
          </w:tcPr>
          <w:p w:rsidR="0025679A" w:rsidRDefault="00CD3C0D">
            <w:pPr>
              <w:pStyle w:val="ConsPlusNormal"/>
              <w:jc w:val="both"/>
            </w:pPr>
            <w:r>
              <w:t xml:space="preserve">Произведения о детях (на примере произведений не менее трех авторов): А.П. Чехова, Б.С. Житкова, Н.Г. Гарина-Михайловского, В.В. </w:t>
            </w:r>
            <w:r>
              <w:t>Крапивина и других.</w:t>
            </w:r>
          </w:p>
          <w:p w:rsidR="0025679A" w:rsidRDefault="00CD3C0D">
            <w:pPr>
              <w:pStyle w:val="ConsPlusNormal"/>
              <w:jc w:val="both"/>
            </w:pPr>
            <w: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Пьеса (одна по выбору).</w:t>
            </w:r>
          </w:p>
          <w:p w:rsidR="0025679A" w:rsidRDefault="00CD3C0D">
            <w:pPr>
              <w:pStyle w:val="ConsPlusNormal"/>
              <w:jc w:val="both"/>
            </w:pPr>
            <w:r>
              <w:t>С.Я. Маршак "</w:t>
            </w:r>
            <w:r>
              <w:t>Двенадцать месяцев" и другие</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25679A" w:rsidRDefault="00CD3C0D">
            <w:pPr>
              <w:pStyle w:val="ConsPlusNormal"/>
              <w:jc w:val="both"/>
            </w:pPr>
            <w:r>
              <w:t xml:space="preserve">В.Ю. Драгунский "Денискины рассказы" (1 - 2 произведения по </w:t>
            </w:r>
            <w:r>
              <w:t>выбору), Н.Н. Носов "Витя Малеев в школе и дома" (отдельные главы) и другие.</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Зарубежная литература</w:t>
            </w:r>
          </w:p>
        </w:tc>
      </w:tr>
      <w:tr w:rsidR="0025679A">
        <w:tc>
          <w:tcPr>
            <w:tcW w:w="1077" w:type="dxa"/>
          </w:tcPr>
          <w:p w:rsidR="0025679A" w:rsidRDefault="00CD3C0D">
            <w:pPr>
              <w:pStyle w:val="ConsPlusNormal"/>
              <w:jc w:val="center"/>
            </w:pPr>
            <w:r>
              <w:t>13.1</w:t>
            </w:r>
          </w:p>
        </w:tc>
        <w:tc>
          <w:tcPr>
            <w:tcW w:w="7994" w:type="dxa"/>
          </w:tcPr>
          <w:p w:rsidR="0025679A" w:rsidRDefault="00CD3C0D">
            <w:pPr>
              <w:pStyle w:val="ConsPlusNormal"/>
              <w:jc w:val="both"/>
            </w:pPr>
            <w:r>
              <w:t>Литературные сказки зарубежных писателей Ш. Перро, Х.-К. Андерсена, братьев Гримм и других (по выбору).</w:t>
            </w:r>
          </w:p>
          <w:p w:rsidR="0025679A" w:rsidRDefault="00CD3C0D">
            <w:pPr>
              <w:pStyle w:val="ConsPlusNormal"/>
              <w:jc w:val="both"/>
            </w:pPr>
            <w:r>
              <w:t>Х.-К. Андерсен "Дикие лебеди", "Русалочка"</w:t>
            </w:r>
          </w:p>
        </w:tc>
      </w:tr>
      <w:tr w:rsidR="0025679A">
        <w:tc>
          <w:tcPr>
            <w:tcW w:w="1077" w:type="dxa"/>
          </w:tcPr>
          <w:p w:rsidR="0025679A" w:rsidRDefault="00CD3C0D">
            <w:pPr>
              <w:pStyle w:val="ConsPlusNormal"/>
              <w:jc w:val="center"/>
            </w:pPr>
            <w:r>
              <w:t>13.2</w:t>
            </w:r>
          </w:p>
        </w:tc>
        <w:tc>
          <w:tcPr>
            <w:tcW w:w="7994" w:type="dxa"/>
          </w:tcPr>
          <w:p w:rsidR="0025679A" w:rsidRDefault="00CD3C0D">
            <w:pPr>
              <w:pStyle w:val="ConsPlusNormal"/>
              <w:jc w:val="both"/>
            </w:pPr>
            <w:r>
              <w:t>Приключенческая зарубежная литература: произведения Дж. Свифта, Марка Твена и других.</w:t>
            </w:r>
          </w:p>
          <w:p w:rsidR="0025679A" w:rsidRDefault="00CD3C0D">
            <w:pPr>
              <w:pStyle w:val="ConsPlusNormal"/>
              <w:jc w:val="both"/>
            </w:pPr>
            <w:r>
              <w:t>Д. Свифт "Приключения Гулливера" (отдельные главы), Марк Твен "Том Сойер" (отдельные главы) и другие (по выбору).</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Сведения по теории и истории литературы</w:t>
            </w:r>
          </w:p>
          <w:p w:rsidR="0025679A" w:rsidRDefault="00CD3C0D">
            <w:pPr>
              <w:pStyle w:val="ConsPlusNormal"/>
              <w:jc w:val="both"/>
            </w:pPr>
            <w:r>
              <w:t>Автор,</w:t>
            </w:r>
            <w:r>
              <w:t xml:space="preserve"> писатель. Произведение.</w:t>
            </w:r>
          </w:p>
          <w:p w:rsidR="0025679A" w:rsidRDefault="00CD3C0D">
            <w:pPr>
              <w:pStyle w:val="ConsPlusNormal"/>
              <w:jc w:val="both"/>
            </w:pPr>
            <w: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w:t>
            </w:r>
            <w:r>
              <w:t>ная сказка.</w:t>
            </w:r>
          </w:p>
          <w:p w:rsidR="0025679A" w:rsidRDefault="00CD3C0D">
            <w:pPr>
              <w:pStyle w:val="ConsPlusNormal"/>
              <w:jc w:val="both"/>
            </w:pPr>
            <w:r>
              <w:t>Идея. Тема. Заголовок.</w:t>
            </w:r>
          </w:p>
          <w:p w:rsidR="0025679A" w:rsidRDefault="00CD3C0D">
            <w:pPr>
              <w:pStyle w:val="ConsPlusNormal"/>
              <w:jc w:val="both"/>
            </w:pPr>
            <w:r>
              <w:t>Образ художественный. Литературный герой, персонаж, характер.</w:t>
            </w:r>
          </w:p>
          <w:p w:rsidR="0025679A" w:rsidRDefault="00CD3C0D">
            <w:pPr>
              <w:pStyle w:val="ConsPlusNormal"/>
              <w:jc w:val="both"/>
            </w:pPr>
            <w:r>
              <w:t>Рассказчик. Портрет героя.</w:t>
            </w:r>
          </w:p>
          <w:p w:rsidR="0025679A" w:rsidRDefault="00CD3C0D">
            <w:pPr>
              <w:pStyle w:val="ConsPlusNormal"/>
              <w:jc w:val="both"/>
            </w:pPr>
            <w:r>
              <w:t>Ритм. Рифма. Строфа.</w:t>
            </w:r>
          </w:p>
          <w:p w:rsidR="0025679A" w:rsidRDefault="00CD3C0D">
            <w:pPr>
              <w:pStyle w:val="ConsPlusNormal"/>
              <w:jc w:val="both"/>
            </w:pPr>
            <w:r>
              <w:t>Содержание произведения, сюжет. Композиция. Эпизод, смысловые части.</w:t>
            </w:r>
          </w:p>
          <w:p w:rsidR="0025679A" w:rsidRDefault="00CD3C0D">
            <w:pPr>
              <w:pStyle w:val="ConsPlusNormal"/>
              <w:jc w:val="both"/>
            </w:pPr>
            <w:r>
              <w:t xml:space="preserve">Средства художественной выразительности </w:t>
            </w:r>
            <w:r>
              <w:t>(сравнение, метафора, олицетворение, эпитет, повтор, гипербола).</w:t>
            </w:r>
          </w:p>
          <w:p w:rsidR="0025679A" w:rsidRDefault="00CD3C0D">
            <w:pPr>
              <w:pStyle w:val="ConsPlusNormal"/>
              <w:jc w:val="both"/>
            </w:pPr>
            <w:r>
              <w:t>Эпос. Лирика. Драма. Проза и поэзия</w:t>
            </w:r>
          </w:p>
        </w:tc>
      </w:tr>
    </w:tbl>
    <w:p w:rsidR="0025679A" w:rsidRDefault="00CD3C0D">
      <w:pPr>
        <w:pStyle w:val="ConsPlusNormal"/>
        <w:spacing w:before="200"/>
        <w:jc w:val="right"/>
      </w:pPr>
      <w:r>
        <w:rPr>
          <w:sz w:val="20"/>
        </w:rPr>
        <w:t>";</w:t>
      </w:r>
    </w:p>
    <w:p w:rsidR="0025679A" w:rsidRDefault="0025679A">
      <w:pPr>
        <w:pStyle w:val="ConsPlusNormal"/>
        <w:ind w:firstLine="540"/>
        <w:jc w:val="both"/>
      </w:pPr>
    </w:p>
    <w:p w:rsidR="0025679A" w:rsidRDefault="00CD3C0D">
      <w:pPr>
        <w:spacing w:after="160" w:line="259" w:lineRule="auto"/>
        <w:ind w:left="0" w:firstLine="0"/>
        <w:jc w:val="left"/>
        <w:rPr>
          <w:b/>
          <w:color w:val="auto"/>
          <w:szCs w:val="24"/>
          <w:lang w:val="ru-RU"/>
        </w:rPr>
      </w:pPr>
      <w:r>
        <w:rPr>
          <w:b/>
          <w:color w:val="auto"/>
          <w:szCs w:val="24"/>
          <w:lang w:val="ru-RU"/>
        </w:rPr>
        <w:br w:type="page"/>
      </w:r>
    </w:p>
    <w:p w:rsidR="0025679A" w:rsidRDefault="00CD3C0D">
      <w:pPr>
        <w:pStyle w:val="23"/>
        <w:rPr>
          <w:lang w:val="ru-RU"/>
        </w:rPr>
      </w:pPr>
      <w:bookmarkStart w:id="43" w:name="_Toc27473"/>
      <w:bookmarkStart w:id="44" w:name="_Toc3776"/>
      <w:bookmarkStart w:id="45" w:name="_Toc4726"/>
      <w:r>
        <w:rPr>
          <w:lang w:val="ru-RU"/>
        </w:rPr>
        <w:t xml:space="preserve">2.1.3. </w:t>
      </w:r>
      <w:r>
        <w:rPr>
          <w:lang w:val="ru-RU"/>
        </w:rPr>
        <w:t>Иностранный язык (Английский)</w:t>
      </w:r>
      <w:bookmarkEnd w:id="43"/>
      <w:bookmarkEnd w:id="44"/>
      <w:bookmarkEnd w:id="45"/>
    </w:p>
    <w:p w:rsidR="0025679A" w:rsidRDefault="0025679A">
      <w:pPr>
        <w:spacing w:after="0" w:line="200" w:lineRule="exact"/>
        <w:rPr>
          <w:color w:val="auto"/>
          <w:szCs w:val="24"/>
          <w:lang w:val="ru-RU"/>
        </w:rPr>
      </w:pPr>
    </w:p>
    <w:p w:rsidR="0025679A" w:rsidRDefault="00CD3C0D">
      <w:pPr>
        <w:spacing w:line="319" w:lineRule="exact"/>
        <w:rPr>
          <w:color w:val="auto"/>
          <w:szCs w:val="24"/>
          <w:highlight w:val="yellow"/>
          <w:lang w:val="ru-RU"/>
        </w:rPr>
      </w:pPr>
      <w:r>
        <w:rPr>
          <w:color w:val="auto"/>
          <w:szCs w:val="24"/>
          <w:highlight w:val="yellow"/>
          <w:lang w:val="ru-RU"/>
        </w:rPr>
        <w:t>Вставить программу по иностранному языку.</w:t>
      </w:r>
    </w:p>
    <w:p w:rsidR="0025679A" w:rsidRDefault="0025679A">
      <w:pPr>
        <w:spacing w:line="319" w:lineRule="exact"/>
        <w:rPr>
          <w:color w:val="auto"/>
          <w:szCs w:val="24"/>
          <w:highlight w:val="yellow"/>
          <w:lang w:val="ru-RU"/>
        </w:rPr>
      </w:pPr>
    </w:p>
    <w:p w:rsidR="0025679A" w:rsidRDefault="00CD3C0D">
      <w:pPr>
        <w:spacing w:line="360" w:lineRule="auto"/>
        <w:rPr>
          <w:sz w:val="28"/>
          <w:szCs w:val="28"/>
          <w:highlight w:val="yellow"/>
        </w:rPr>
      </w:pPr>
      <w:r>
        <w:rPr>
          <w:sz w:val="28"/>
          <w:szCs w:val="28"/>
          <w:highlight w:val="yellow"/>
        </w:rPr>
        <w:t xml:space="preserve">Рабочая программа по учебному предмету «Иностранный (английский) </w:t>
      </w:r>
      <w:r>
        <w:rPr>
          <w:sz w:val="28"/>
          <w:szCs w:val="28"/>
          <w:highlight w:val="yellow"/>
        </w:rPr>
        <w:t>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w:t>
      </w:r>
      <w:r>
        <w:rPr>
          <w:sz w:val="28"/>
          <w:szCs w:val="28"/>
          <w:highlight w:val="yellow"/>
        </w:rPr>
        <w:t>му (английскому) языку.</w:t>
      </w:r>
    </w:p>
    <w:p w:rsidR="0025679A" w:rsidRDefault="00CD3C0D">
      <w:pPr>
        <w:spacing w:line="360" w:lineRule="auto"/>
        <w:rPr>
          <w:sz w:val="28"/>
          <w:szCs w:val="28"/>
          <w:highlight w:val="yellow"/>
        </w:rPr>
      </w:pPr>
      <w:r>
        <w:rPr>
          <w:sz w:val="28"/>
          <w:szCs w:val="28"/>
          <w:highlight w:val="yellow"/>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25679A" w:rsidRDefault="00CD3C0D">
      <w:pPr>
        <w:spacing w:line="360" w:lineRule="auto"/>
        <w:rPr>
          <w:sz w:val="28"/>
          <w:szCs w:val="28"/>
          <w:highlight w:val="yellow"/>
        </w:rPr>
      </w:pPr>
      <w:r>
        <w:rPr>
          <w:sz w:val="28"/>
          <w:szCs w:val="28"/>
          <w:highlight w:val="yellow"/>
        </w:rPr>
        <w:t>Содержание обучения раскрывает содержател</w:t>
      </w:r>
      <w:r>
        <w:rPr>
          <w:sz w:val="28"/>
          <w:szCs w:val="28"/>
          <w:highlight w:val="yellow"/>
        </w:rPr>
        <w:t>ьные линии, которые предлагаются для обязательного изучения в каждом классе на уровне начального общего образования.</w:t>
      </w:r>
    </w:p>
    <w:p w:rsidR="0025679A" w:rsidRDefault="00CD3C0D">
      <w:pPr>
        <w:spacing w:line="360" w:lineRule="auto"/>
        <w:rPr>
          <w:sz w:val="28"/>
          <w:szCs w:val="28"/>
          <w:highlight w:val="yellow"/>
        </w:rPr>
      </w:pPr>
      <w:r>
        <w:rPr>
          <w:sz w:val="28"/>
          <w:szCs w:val="28"/>
          <w:highlight w:val="yellow"/>
        </w:rPr>
        <w:t>Планируемые результаты освоения программы по иностранному (английскому) языку включают личностные, метапредметные результаты за весь период</w:t>
      </w:r>
      <w:r>
        <w:rPr>
          <w:sz w:val="28"/>
          <w:szCs w:val="28"/>
          <w:highlight w:val="yellow"/>
        </w:rPr>
        <w:t xml:space="preserve"> обучения на уровне начального общего образования, а также предметные достижения обучающегося за каждый год обучения.</w:t>
      </w:r>
    </w:p>
    <w:p w:rsidR="0025679A" w:rsidRDefault="00CD3C0D">
      <w:pPr>
        <w:spacing w:line="360" w:lineRule="auto"/>
        <w:rPr>
          <w:sz w:val="28"/>
          <w:szCs w:val="28"/>
          <w:highlight w:val="yellow"/>
        </w:rPr>
      </w:pPr>
      <w:r>
        <w:rPr>
          <w:sz w:val="28"/>
          <w:szCs w:val="28"/>
          <w:highlight w:val="yellow"/>
        </w:rPr>
        <w:t>Пояснительная записка.</w:t>
      </w:r>
    </w:p>
    <w:p w:rsidR="0025679A" w:rsidRDefault="00CD3C0D">
      <w:pPr>
        <w:spacing w:line="360" w:lineRule="auto"/>
        <w:rPr>
          <w:sz w:val="28"/>
          <w:szCs w:val="28"/>
          <w:highlight w:val="yellow"/>
        </w:rPr>
      </w:pPr>
      <w:r>
        <w:rPr>
          <w:sz w:val="28"/>
          <w:szCs w:val="28"/>
          <w:highlight w:val="yellow"/>
        </w:rPr>
        <w:t>Программа по иностранному (английскому) языку на уровне начального общего образования составлена на основе требован</w:t>
      </w:r>
      <w:r>
        <w:rPr>
          <w:sz w:val="28"/>
          <w:szCs w:val="28"/>
          <w:highlight w:val="yellow"/>
        </w:rPr>
        <w:t>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5679A" w:rsidRDefault="00CD3C0D">
      <w:pPr>
        <w:spacing w:line="360" w:lineRule="auto"/>
        <w:rPr>
          <w:sz w:val="28"/>
          <w:szCs w:val="28"/>
          <w:highlight w:val="yellow"/>
        </w:rPr>
      </w:pPr>
      <w:r>
        <w:rPr>
          <w:sz w:val="28"/>
          <w:szCs w:val="28"/>
          <w:highlight w:val="yellow"/>
        </w:rPr>
        <w:t>Прог</w:t>
      </w:r>
      <w:r>
        <w:rPr>
          <w:sz w:val="28"/>
          <w:szCs w:val="28"/>
          <w:highlight w:val="yellow"/>
        </w:rPr>
        <w:t>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w:t>
      </w:r>
      <w:r>
        <w:rPr>
          <w:sz w:val="28"/>
          <w:szCs w:val="28"/>
          <w:highlight w:val="yellow"/>
        </w:rPr>
        <w:t>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25679A" w:rsidRDefault="00CD3C0D">
      <w:pPr>
        <w:spacing w:line="360" w:lineRule="auto"/>
        <w:rPr>
          <w:sz w:val="28"/>
          <w:szCs w:val="28"/>
          <w:highlight w:val="yellow"/>
        </w:rPr>
      </w:pPr>
      <w:r>
        <w:rPr>
          <w:sz w:val="28"/>
          <w:szCs w:val="28"/>
          <w:highlight w:val="yellow"/>
        </w:rPr>
        <w:t>На уровне начального общего образования закладывается база для всего последующего ино</w:t>
      </w:r>
      <w:r>
        <w:rPr>
          <w:sz w:val="28"/>
          <w:szCs w:val="28"/>
          <w:highlight w:val="yellow"/>
        </w:rPr>
        <w:t>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w:t>
      </w:r>
      <w:r>
        <w:rPr>
          <w:sz w:val="28"/>
          <w:szCs w:val="28"/>
          <w:highlight w:val="yellow"/>
        </w:rPr>
        <w:t xml:space="preserve">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679A" w:rsidRDefault="00CD3C0D">
      <w:pPr>
        <w:spacing w:line="360" w:lineRule="auto"/>
        <w:rPr>
          <w:sz w:val="28"/>
          <w:szCs w:val="28"/>
          <w:highlight w:val="yellow"/>
        </w:rPr>
      </w:pPr>
      <w:r>
        <w:rPr>
          <w:sz w:val="28"/>
          <w:szCs w:val="28"/>
          <w:highlight w:val="yellow"/>
        </w:rPr>
        <w:t>Построение программы по и</w:t>
      </w:r>
      <w:r>
        <w:rPr>
          <w:sz w:val="28"/>
          <w:szCs w:val="28"/>
          <w:highlight w:val="yellow"/>
        </w:rPr>
        <w:t>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w:t>
      </w:r>
      <w:r>
        <w:rPr>
          <w:sz w:val="28"/>
          <w:szCs w:val="28"/>
          <w:highlight w:val="yellow"/>
        </w:rPr>
        <w:t>вторяются и закрепляются на новом лексическом материале и расширяющемся тематическом содержании речи.</w:t>
      </w:r>
    </w:p>
    <w:p w:rsidR="0025679A" w:rsidRDefault="00CD3C0D">
      <w:pPr>
        <w:spacing w:line="360" w:lineRule="auto"/>
        <w:rPr>
          <w:sz w:val="28"/>
          <w:szCs w:val="28"/>
          <w:highlight w:val="yellow"/>
        </w:rPr>
      </w:pPr>
      <w:r>
        <w:rPr>
          <w:sz w:val="28"/>
          <w:szCs w:val="28"/>
          <w:highlight w:val="yellow"/>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w:t>
      </w:r>
      <w:r>
        <w:rPr>
          <w:sz w:val="28"/>
          <w:szCs w:val="28"/>
          <w:highlight w:val="yellow"/>
        </w:rPr>
        <w:t>щие.</w:t>
      </w:r>
    </w:p>
    <w:p w:rsidR="0025679A" w:rsidRDefault="00CD3C0D">
      <w:pPr>
        <w:spacing w:line="360" w:lineRule="auto"/>
        <w:rPr>
          <w:sz w:val="28"/>
          <w:szCs w:val="28"/>
          <w:highlight w:val="yellow"/>
        </w:rPr>
      </w:pPr>
      <w:r>
        <w:rPr>
          <w:sz w:val="28"/>
          <w:szCs w:val="28"/>
          <w:highlight w:val="yellow"/>
        </w:rPr>
        <w:t>Образовательные цели программы по иностранному (английскому) языку на уровне начального общего образования включают:</w:t>
      </w:r>
    </w:p>
    <w:p w:rsidR="0025679A" w:rsidRDefault="00CD3C0D">
      <w:pPr>
        <w:spacing w:line="360" w:lineRule="auto"/>
        <w:rPr>
          <w:sz w:val="28"/>
          <w:szCs w:val="28"/>
          <w:highlight w:val="yellow"/>
        </w:rPr>
      </w:pPr>
      <w:r>
        <w:rPr>
          <w:sz w:val="28"/>
          <w:szCs w:val="28"/>
          <w:highlight w:val="yellow"/>
        </w:rPr>
        <w:t>формирование элементарной иноязычной коммуникативной компетенции, то есть способности и готовности общаться с носителями изучаемого ин</w:t>
      </w:r>
      <w:r>
        <w:rPr>
          <w:sz w:val="28"/>
          <w:szCs w:val="28"/>
          <w:highlight w:val="yellow"/>
        </w:rPr>
        <w:t>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25679A" w:rsidRDefault="00CD3C0D">
      <w:pPr>
        <w:spacing w:line="360" w:lineRule="auto"/>
        <w:rPr>
          <w:sz w:val="28"/>
          <w:szCs w:val="28"/>
          <w:highlight w:val="yellow"/>
        </w:rPr>
      </w:pPr>
      <w:r>
        <w:rPr>
          <w:sz w:val="28"/>
          <w:szCs w:val="28"/>
          <w:highlight w:val="yellow"/>
        </w:rPr>
        <w:t>расширение лингвистического кругозора обучающихся за счёт овладения новыми языковыми средствами (фонетиче</w:t>
      </w:r>
      <w:r>
        <w:rPr>
          <w:sz w:val="28"/>
          <w:szCs w:val="28"/>
          <w:highlight w:val="yellow"/>
        </w:rPr>
        <w:t>скими, орфографическими, лексическими, грамматическими) в соответствии с отобранными темами общения;</w:t>
      </w:r>
    </w:p>
    <w:p w:rsidR="0025679A" w:rsidRDefault="00CD3C0D">
      <w:pPr>
        <w:spacing w:line="360" w:lineRule="auto"/>
        <w:rPr>
          <w:sz w:val="28"/>
          <w:szCs w:val="28"/>
          <w:highlight w:val="yellow"/>
        </w:rPr>
      </w:pPr>
      <w:r>
        <w:rPr>
          <w:sz w:val="28"/>
          <w:szCs w:val="28"/>
          <w:highlight w:val="yellow"/>
        </w:rPr>
        <w:t>освоение знаний о языковых явлениях изучаемого иностранного языка, о разных способах выражения мысли на родном и иностранном языках;</w:t>
      </w:r>
    </w:p>
    <w:p w:rsidR="0025679A" w:rsidRDefault="00CD3C0D">
      <w:pPr>
        <w:spacing w:line="360" w:lineRule="auto"/>
        <w:rPr>
          <w:sz w:val="28"/>
          <w:szCs w:val="28"/>
          <w:highlight w:val="yellow"/>
        </w:rPr>
      </w:pPr>
      <w:r>
        <w:rPr>
          <w:sz w:val="28"/>
          <w:szCs w:val="28"/>
          <w:highlight w:val="yellow"/>
        </w:rPr>
        <w:t>использование для реше</w:t>
      </w:r>
      <w:r>
        <w:rPr>
          <w:sz w:val="28"/>
          <w:szCs w:val="28"/>
          <w:highlight w:val="yellow"/>
        </w:rPr>
        <w:t>ния учебных задач интеллектуальных операций (сравнение, анализ, обобщение);</w:t>
      </w:r>
    </w:p>
    <w:p w:rsidR="0025679A" w:rsidRDefault="00CD3C0D">
      <w:pPr>
        <w:spacing w:line="360" w:lineRule="auto"/>
        <w:rPr>
          <w:sz w:val="28"/>
          <w:szCs w:val="28"/>
          <w:highlight w:val="yellow"/>
        </w:rPr>
      </w:pPr>
      <w:r>
        <w:rPr>
          <w:sz w:val="28"/>
          <w:szCs w:val="28"/>
          <w:highlight w:val="yellow"/>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w:t>
      </w:r>
      <w:r>
        <w:rPr>
          <w:sz w:val="28"/>
          <w:szCs w:val="28"/>
          <w:highlight w:val="yellow"/>
        </w:rPr>
        <w:t>зыку.</w:t>
      </w:r>
    </w:p>
    <w:p w:rsidR="0025679A" w:rsidRDefault="00CD3C0D">
      <w:pPr>
        <w:spacing w:line="360" w:lineRule="auto"/>
        <w:rPr>
          <w:sz w:val="28"/>
          <w:szCs w:val="28"/>
          <w:highlight w:val="yellow"/>
        </w:rPr>
      </w:pPr>
      <w:r>
        <w:rPr>
          <w:sz w:val="28"/>
          <w:szCs w:val="28"/>
          <w:highlight w:val="yellow"/>
        </w:rPr>
        <w:t>Развивающие цели программы по иностранному (английскому) языку на уровне начального общего образования включают:</w:t>
      </w:r>
    </w:p>
    <w:p w:rsidR="0025679A" w:rsidRDefault="00CD3C0D">
      <w:pPr>
        <w:spacing w:line="360" w:lineRule="auto"/>
        <w:rPr>
          <w:sz w:val="28"/>
          <w:szCs w:val="28"/>
          <w:highlight w:val="yellow"/>
        </w:rPr>
      </w:pPr>
      <w:r>
        <w:rPr>
          <w:sz w:val="28"/>
          <w:szCs w:val="28"/>
          <w:highlight w:val="yellow"/>
        </w:rPr>
        <w:t xml:space="preserve">осознание обучающимися роли языков как средства межличностного и межкультурного взаимодействия в условиях поликультурного, многоязычного </w:t>
      </w:r>
      <w:r>
        <w:rPr>
          <w:sz w:val="28"/>
          <w:szCs w:val="28"/>
          <w:highlight w:val="yellow"/>
        </w:rPr>
        <w:t>мира и инструмента познания мира и культуры других народов;</w:t>
      </w:r>
    </w:p>
    <w:p w:rsidR="0025679A" w:rsidRDefault="00CD3C0D">
      <w:pPr>
        <w:spacing w:line="360" w:lineRule="auto"/>
        <w:rPr>
          <w:sz w:val="28"/>
          <w:szCs w:val="28"/>
          <w:highlight w:val="yellow"/>
        </w:rPr>
      </w:pPr>
      <w:r>
        <w:rPr>
          <w:sz w:val="28"/>
          <w:szCs w:val="28"/>
          <w:highlight w:val="yellow"/>
        </w:rPr>
        <w:t>становление коммуникативной культуры обучающихся и их общего речевого развития;</w:t>
      </w:r>
    </w:p>
    <w:p w:rsidR="0025679A" w:rsidRDefault="00CD3C0D">
      <w:pPr>
        <w:spacing w:line="360" w:lineRule="auto"/>
        <w:rPr>
          <w:sz w:val="28"/>
          <w:szCs w:val="28"/>
          <w:highlight w:val="yellow"/>
        </w:rPr>
      </w:pPr>
      <w:r>
        <w:rPr>
          <w:sz w:val="28"/>
          <w:szCs w:val="28"/>
          <w:highlight w:val="yellow"/>
        </w:rPr>
        <w:t>развитие компенсаторной способности адаптироваться к ситуациям общения при получении и передаче информации в условия</w:t>
      </w:r>
      <w:r>
        <w:rPr>
          <w:sz w:val="28"/>
          <w:szCs w:val="28"/>
          <w:highlight w:val="yellow"/>
        </w:rPr>
        <w:t>х дефицита языковых средств;</w:t>
      </w:r>
    </w:p>
    <w:p w:rsidR="0025679A" w:rsidRDefault="00CD3C0D">
      <w:pPr>
        <w:spacing w:line="360" w:lineRule="auto"/>
        <w:rPr>
          <w:sz w:val="28"/>
          <w:szCs w:val="28"/>
          <w:highlight w:val="yellow"/>
        </w:rPr>
      </w:pPr>
      <w:r>
        <w:rPr>
          <w:sz w:val="28"/>
          <w:szCs w:val="28"/>
          <w:highlight w:val="yellow"/>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w:t>
      </w:r>
      <w:r>
        <w:rPr>
          <w:sz w:val="28"/>
          <w:szCs w:val="28"/>
          <w:highlight w:val="yellow"/>
        </w:rPr>
        <w:t>льности;</w:t>
      </w:r>
    </w:p>
    <w:p w:rsidR="0025679A" w:rsidRDefault="00CD3C0D">
      <w:pPr>
        <w:spacing w:line="360" w:lineRule="auto"/>
        <w:rPr>
          <w:sz w:val="28"/>
          <w:szCs w:val="28"/>
          <w:highlight w:val="yellow"/>
        </w:rPr>
      </w:pPr>
      <w:r>
        <w:rPr>
          <w:sz w:val="28"/>
          <w:szCs w:val="28"/>
          <w:highlight w:val="yellow"/>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679A" w:rsidRDefault="00CD3C0D">
      <w:pPr>
        <w:spacing w:line="360" w:lineRule="auto"/>
        <w:rPr>
          <w:sz w:val="28"/>
          <w:szCs w:val="28"/>
          <w:highlight w:val="yellow"/>
        </w:rPr>
      </w:pPr>
      <w:r>
        <w:rPr>
          <w:sz w:val="28"/>
          <w:szCs w:val="28"/>
          <w:highlight w:val="yellow"/>
        </w:rPr>
        <w:t>Влияние параллельного изучения родного языка и языка других стран и народов позволяет зал</w:t>
      </w:r>
      <w:r>
        <w:rPr>
          <w:sz w:val="28"/>
          <w:szCs w:val="28"/>
          <w:highlight w:val="yellow"/>
        </w:rPr>
        <w:t>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w:t>
      </w:r>
      <w:r>
        <w:rPr>
          <w:sz w:val="28"/>
          <w:szCs w:val="28"/>
          <w:highlight w:val="yellow"/>
        </w:rPr>
        <w:t>ать наличие и значение общечеловеческих и базовых национальных ценностей. Изучение иностранного (английского) языка обеспечивает:</w:t>
      </w:r>
    </w:p>
    <w:p w:rsidR="0025679A" w:rsidRDefault="00CD3C0D">
      <w:pPr>
        <w:spacing w:line="360" w:lineRule="auto"/>
        <w:rPr>
          <w:sz w:val="28"/>
          <w:szCs w:val="28"/>
          <w:highlight w:val="yellow"/>
        </w:rPr>
      </w:pPr>
      <w:r>
        <w:rPr>
          <w:sz w:val="28"/>
          <w:szCs w:val="28"/>
          <w:highlight w:val="yellow"/>
        </w:rPr>
        <w:t>понимание необходимости овладения иностранным языком как средством общения в условиях взаимодействия разных стран и народов;</w:t>
      </w:r>
    </w:p>
    <w:p w:rsidR="0025679A" w:rsidRDefault="00CD3C0D">
      <w:pPr>
        <w:spacing w:line="360" w:lineRule="auto"/>
        <w:rPr>
          <w:sz w:val="28"/>
          <w:szCs w:val="28"/>
          <w:highlight w:val="yellow"/>
        </w:rPr>
      </w:pPr>
      <w:r>
        <w:rPr>
          <w:sz w:val="28"/>
          <w:szCs w:val="28"/>
          <w:highlight w:val="yellow"/>
        </w:rPr>
        <w:t>ф</w:t>
      </w:r>
      <w:r>
        <w:rPr>
          <w:sz w:val="28"/>
          <w:szCs w:val="28"/>
          <w:highlight w:val="yellow"/>
        </w:rPr>
        <w:t>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w:t>
      </w:r>
      <w:r>
        <w:rPr>
          <w:sz w:val="28"/>
          <w:szCs w:val="28"/>
          <w:highlight w:val="yellow"/>
        </w:rPr>
        <w:t>икет и используя имеющиеся речевые и неречевые средства общения;</w:t>
      </w:r>
    </w:p>
    <w:p w:rsidR="0025679A" w:rsidRDefault="00CD3C0D">
      <w:pPr>
        <w:spacing w:line="360" w:lineRule="auto"/>
        <w:rPr>
          <w:sz w:val="28"/>
          <w:szCs w:val="28"/>
          <w:highlight w:val="yellow"/>
        </w:rPr>
      </w:pPr>
      <w:r>
        <w:rPr>
          <w:sz w:val="28"/>
          <w:szCs w:val="28"/>
          <w:highlight w:val="yellow"/>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25679A" w:rsidRDefault="00CD3C0D">
      <w:pPr>
        <w:spacing w:line="360" w:lineRule="auto"/>
        <w:rPr>
          <w:sz w:val="28"/>
          <w:szCs w:val="28"/>
          <w:highlight w:val="yellow"/>
        </w:rPr>
      </w:pPr>
      <w:r>
        <w:rPr>
          <w:sz w:val="28"/>
          <w:szCs w:val="28"/>
          <w:highlight w:val="yellow"/>
        </w:rPr>
        <w:t xml:space="preserve">воспитание </w:t>
      </w:r>
      <w:r>
        <w:rPr>
          <w:sz w:val="28"/>
          <w:szCs w:val="28"/>
          <w:highlight w:val="yellow"/>
        </w:rPr>
        <w:t>эмоционального и познавательного интереса к художественной культуре других народов;</w:t>
      </w:r>
    </w:p>
    <w:p w:rsidR="0025679A" w:rsidRDefault="00CD3C0D">
      <w:pPr>
        <w:spacing w:line="360" w:lineRule="auto"/>
        <w:rPr>
          <w:sz w:val="28"/>
          <w:szCs w:val="28"/>
          <w:highlight w:val="yellow"/>
        </w:rPr>
      </w:pPr>
      <w:r>
        <w:rPr>
          <w:sz w:val="28"/>
          <w:szCs w:val="28"/>
          <w:highlight w:val="yellow"/>
        </w:rPr>
        <w:t>формирование положительной мотивации и устойчивого учебно</w:t>
      </w:r>
      <w:r>
        <w:rPr>
          <w:sz w:val="28"/>
          <w:szCs w:val="28"/>
          <w:highlight w:val="yellow"/>
        </w:rPr>
        <w:softHyphen/>
        <w:t>познавательного интереса к предмету «Иностранный язык».</w:t>
      </w:r>
    </w:p>
    <w:p w:rsidR="0025679A" w:rsidRDefault="00CD3C0D">
      <w:pPr>
        <w:spacing w:line="360" w:lineRule="auto"/>
        <w:rPr>
          <w:sz w:val="28"/>
          <w:szCs w:val="28"/>
          <w:highlight w:val="yellow"/>
        </w:rPr>
      </w:pPr>
      <w:r>
        <w:rPr>
          <w:sz w:val="28"/>
          <w:szCs w:val="28"/>
          <w:highlight w:val="yellow"/>
        </w:rPr>
        <w:t>Общее число часов, рекомендованных для изучения иностранно</w:t>
      </w:r>
      <w:r>
        <w:rPr>
          <w:sz w:val="28"/>
          <w:szCs w:val="28"/>
          <w:highlight w:val="yellow"/>
        </w:rPr>
        <w:t>го (английского) языка - 204 часа: во 2 классе - 68 часов (2 часа в неделю), в 3 классе - 68 часов (2 часа в неделю), в 4 классе - 68 часов (2 часа в неделю).</w:t>
      </w:r>
    </w:p>
    <w:p w:rsidR="0025679A" w:rsidRDefault="00CD3C0D">
      <w:pPr>
        <w:spacing w:line="360" w:lineRule="auto"/>
        <w:rPr>
          <w:sz w:val="28"/>
          <w:szCs w:val="28"/>
          <w:highlight w:val="yellow"/>
        </w:rPr>
      </w:pPr>
      <w:r>
        <w:rPr>
          <w:sz w:val="28"/>
          <w:szCs w:val="28"/>
          <w:highlight w:val="yellow"/>
        </w:rPr>
        <w:tab/>
        <w:t>Содержание обучения во 2 классе.</w:t>
      </w:r>
    </w:p>
    <w:p w:rsidR="0025679A" w:rsidRDefault="00CD3C0D">
      <w:pPr>
        <w:spacing w:line="360" w:lineRule="auto"/>
        <w:rPr>
          <w:sz w:val="28"/>
          <w:szCs w:val="28"/>
          <w:highlight w:val="yellow"/>
        </w:rPr>
      </w:pPr>
      <w:r>
        <w:rPr>
          <w:sz w:val="28"/>
          <w:szCs w:val="28"/>
          <w:highlight w:val="yellow"/>
        </w:rPr>
        <w:t>Тематическое содержание речи.</w:t>
      </w:r>
    </w:p>
    <w:p w:rsidR="0025679A" w:rsidRDefault="00CD3C0D">
      <w:pPr>
        <w:spacing w:line="360" w:lineRule="auto"/>
        <w:rPr>
          <w:sz w:val="28"/>
          <w:szCs w:val="28"/>
          <w:highlight w:val="yellow"/>
        </w:rPr>
      </w:pPr>
      <w:r>
        <w:rPr>
          <w:sz w:val="28"/>
          <w:szCs w:val="28"/>
          <w:highlight w:val="yellow"/>
        </w:rPr>
        <w:t>Мир моего «я».</w:t>
      </w:r>
    </w:p>
    <w:p w:rsidR="0025679A" w:rsidRDefault="00CD3C0D">
      <w:pPr>
        <w:spacing w:line="360" w:lineRule="auto"/>
        <w:rPr>
          <w:sz w:val="28"/>
          <w:szCs w:val="28"/>
          <w:highlight w:val="yellow"/>
        </w:rPr>
      </w:pPr>
      <w:r>
        <w:rPr>
          <w:sz w:val="28"/>
          <w:szCs w:val="28"/>
          <w:highlight w:val="yellow"/>
        </w:rPr>
        <w:t>Приветствие. Знако</w:t>
      </w:r>
      <w:r>
        <w:rPr>
          <w:sz w:val="28"/>
          <w:szCs w:val="28"/>
          <w:highlight w:val="yellow"/>
        </w:rPr>
        <w:t>мство. Моя семья. Мой день рождения. Моя любимая еда.</w:t>
      </w:r>
    </w:p>
    <w:p w:rsidR="0025679A" w:rsidRDefault="00CD3C0D">
      <w:pPr>
        <w:spacing w:line="360" w:lineRule="auto"/>
        <w:rPr>
          <w:sz w:val="28"/>
          <w:szCs w:val="28"/>
          <w:highlight w:val="yellow"/>
        </w:rPr>
      </w:pPr>
      <w:r>
        <w:rPr>
          <w:sz w:val="28"/>
          <w:szCs w:val="28"/>
          <w:highlight w:val="yellow"/>
        </w:rPr>
        <w:t>Мир моих увлечений.</w:t>
      </w:r>
    </w:p>
    <w:p w:rsidR="0025679A" w:rsidRDefault="00CD3C0D">
      <w:pPr>
        <w:spacing w:line="360" w:lineRule="auto"/>
        <w:rPr>
          <w:sz w:val="28"/>
          <w:szCs w:val="28"/>
          <w:highlight w:val="yellow"/>
        </w:rPr>
      </w:pPr>
      <w:r>
        <w:rPr>
          <w:sz w:val="28"/>
          <w:szCs w:val="28"/>
          <w:highlight w:val="yellow"/>
        </w:rPr>
        <w:t>Любимый цвет, игрушка. Любимые занятия. Мой питомец. Выходной день.</w:t>
      </w:r>
    </w:p>
    <w:p w:rsidR="0025679A" w:rsidRDefault="00CD3C0D">
      <w:pPr>
        <w:spacing w:line="360" w:lineRule="auto"/>
        <w:rPr>
          <w:sz w:val="28"/>
          <w:szCs w:val="28"/>
          <w:highlight w:val="yellow"/>
        </w:rPr>
      </w:pPr>
      <w:r>
        <w:rPr>
          <w:sz w:val="28"/>
          <w:szCs w:val="28"/>
          <w:highlight w:val="yellow"/>
        </w:rPr>
        <w:t>Мир вокруг меня.</w:t>
      </w:r>
    </w:p>
    <w:p w:rsidR="0025679A" w:rsidRDefault="00CD3C0D">
      <w:pPr>
        <w:spacing w:line="360" w:lineRule="auto"/>
        <w:rPr>
          <w:sz w:val="28"/>
          <w:szCs w:val="28"/>
          <w:highlight w:val="yellow"/>
        </w:rPr>
      </w:pPr>
      <w:r>
        <w:rPr>
          <w:sz w:val="28"/>
          <w:szCs w:val="28"/>
          <w:highlight w:val="yellow"/>
        </w:rPr>
        <w:t>Моя школа. Мои друзья. Моя малая родина (город, село).</w:t>
      </w:r>
    </w:p>
    <w:p w:rsidR="0025679A" w:rsidRDefault="00CD3C0D">
      <w:pPr>
        <w:spacing w:line="360" w:lineRule="auto"/>
        <w:rPr>
          <w:sz w:val="28"/>
          <w:szCs w:val="28"/>
          <w:highlight w:val="yellow"/>
        </w:rPr>
      </w:pPr>
      <w:r>
        <w:rPr>
          <w:sz w:val="28"/>
          <w:szCs w:val="28"/>
          <w:highlight w:val="yellow"/>
        </w:rPr>
        <w:t>Родная страна и страны изучаемого языка.</w:t>
      </w:r>
    </w:p>
    <w:p w:rsidR="0025679A" w:rsidRDefault="00CD3C0D">
      <w:pPr>
        <w:spacing w:line="360" w:lineRule="auto"/>
        <w:rPr>
          <w:sz w:val="28"/>
          <w:szCs w:val="28"/>
          <w:highlight w:val="yellow"/>
        </w:rPr>
      </w:pPr>
      <w:r>
        <w:rPr>
          <w:sz w:val="28"/>
          <w:szCs w:val="28"/>
          <w:highlight w:val="yellow"/>
        </w:rPr>
        <w:t>Н</w:t>
      </w:r>
      <w:r>
        <w:rPr>
          <w:sz w:val="28"/>
          <w:szCs w:val="28"/>
          <w:highlight w:val="yellow"/>
        </w:rPr>
        <w:t>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679A" w:rsidRDefault="00CD3C0D">
      <w:pPr>
        <w:spacing w:line="360" w:lineRule="auto"/>
        <w:rPr>
          <w:sz w:val="28"/>
          <w:szCs w:val="28"/>
          <w:highlight w:val="yellow"/>
        </w:rPr>
      </w:pPr>
      <w:r>
        <w:rPr>
          <w:sz w:val="28"/>
          <w:szCs w:val="28"/>
          <w:highlight w:val="yellow"/>
        </w:rPr>
        <w:t>Коммуникативные умения.</w:t>
      </w:r>
    </w:p>
    <w:p w:rsidR="0025679A" w:rsidRDefault="00CD3C0D">
      <w:pPr>
        <w:spacing w:line="360" w:lineRule="auto"/>
        <w:rPr>
          <w:sz w:val="28"/>
          <w:szCs w:val="28"/>
          <w:highlight w:val="yellow"/>
        </w:rPr>
      </w:pPr>
      <w:r>
        <w:rPr>
          <w:sz w:val="28"/>
          <w:szCs w:val="28"/>
          <w:highlight w:val="yellow"/>
        </w:rPr>
        <w:t>Говорение.</w:t>
      </w:r>
    </w:p>
    <w:p w:rsidR="0025679A" w:rsidRDefault="00CD3C0D">
      <w:pPr>
        <w:spacing w:line="360" w:lineRule="auto"/>
        <w:rPr>
          <w:sz w:val="28"/>
          <w:szCs w:val="28"/>
          <w:highlight w:val="yellow"/>
        </w:rPr>
      </w:pPr>
      <w:r>
        <w:rPr>
          <w:sz w:val="28"/>
          <w:szCs w:val="28"/>
          <w:highlight w:val="yellow"/>
        </w:rPr>
        <w:t>Коммуникативные умения диалогической речи.</w:t>
      </w:r>
    </w:p>
    <w:p w:rsidR="0025679A" w:rsidRDefault="00CD3C0D">
      <w:pPr>
        <w:spacing w:line="360" w:lineRule="auto"/>
        <w:rPr>
          <w:sz w:val="28"/>
          <w:szCs w:val="28"/>
          <w:highlight w:val="yellow"/>
        </w:rPr>
      </w:pPr>
      <w:r>
        <w:rPr>
          <w:sz w:val="28"/>
          <w:szCs w:val="28"/>
          <w:highlight w:val="yellow"/>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25679A" w:rsidRDefault="00CD3C0D">
      <w:pPr>
        <w:spacing w:line="360" w:lineRule="auto"/>
        <w:rPr>
          <w:sz w:val="28"/>
          <w:szCs w:val="28"/>
          <w:highlight w:val="yellow"/>
        </w:rPr>
      </w:pPr>
      <w:r>
        <w:rPr>
          <w:sz w:val="28"/>
          <w:szCs w:val="28"/>
          <w:highlight w:val="yellow"/>
        </w:rPr>
        <w:t>диалога этикетного характера: приветствие, начало и зав</w:t>
      </w:r>
      <w:r>
        <w:rPr>
          <w:sz w:val="28"/>
          <w:szCs w:val="28"/>
          <w:highlight w:val="yellow"/>
        </w:rPr>
        <w:t>ершение разговора, знакомство с собеседником; поздравление с праздником; выражение благодарности за поздравление; извинение;</w:t>
      </w:r>
    </w:p>
    <w:p w:rsidR="0025679A" w:rsidRDefault="00CD3C0D">
      <w:pPr>
        <w:spacing w:line="360" w:lineRule="auto"/>
        <w:rPr>
          <w:sz w:val="28"/>
          <w:szCs w:val="28"/>
          <w:highlight w:val="yellow"/>
        </w:rPr>
      </w:pPr>
      <w:r>
        <w:rPr>
          <w:sz w:val="28"/>
          <w:szCs w:val="28"/>
          <w:highlight w:val="yellow"/>
        </w:rPr>
        <w:t>диалога-расспроса: запрашивание интересующей информации; сообщение фактической информации, ответы на вопросы собеседника.</w:t>
      </w:r>
    </w:p>
    <w:p w:rsidR="0025679A" w:rsidRDefault="00CD3C0D">
      <w:pPr>
        <w:spacing w:line="360" w:lineRule="auto"/>
        <w:rPr>
          <w:sz w:val="28"/>
          <w:szCs w:val="28"/>
          <w:highlight w:val="yellow"/>
        </w:rPr>
      </w:pPr>
      <w:r>
        <w:rPr>
          <w:sz w:val="28"/>
          <w:szCs w:val="28"/>
          <w:highlight w:val="yellow"/>
        </w:rPr>
        <w:t>Коммуника</w:t>
      </w:r>
      <w:r>
        <w:rPr>
          <w:sz w:val="28"/>
          <w:szCs w:val="28"/>
          <w:highlight w:val="yellow"/>
        </w:rPr>
        <w:t>тивные умения монологической речи.</w:t>
      </w:r>
    </w:p>
    <w:p w:rsidR="0025679A" w:rsidRDefault="00CD3C0D">
      <w:pPr>
        <w:spacing w:line="360" w:lineRule="auto"/>
        <w:rPr>
          <w:sz w:val="28"/>
          <w:szCs w:val="28"/>
          <w:highlight w:val="yellow"/>
        </w:rPr>
      </w:pPr>
      <w:r>
        <w:rPr>
          <w:sz w:val="28"/>
          <w:szCs w:val="28"/>
          <w:highlight w:val="yellow"/>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25679A" w:rsidRDefault="00CD3C0D">
      <w:pPr>
        <w:spacing w:line="360" w:lineRule="auto"/>
        <w:rPr>
          <w:sz w:val="28"/>
          <w:szCs w:val="28"/>
          <w:highlight w:val="yellow"/>
        </w:rPr>
      </w:pPr>
      <w:r>
        <w:rPr>
          <w:sz w:val="28"/>
          <w:szCs w:val="28"/>
          <w:highlight w:val="yellow"/>
        </w:rPr>
        <w:t>Аудирование.</w:t>
      </w:r>
    </w:p>
    <w:p w:rsidR="0025679A" w:rsidRDefault="00CD3C0D">
      <w:pPr>
        <w:spacing w:line="360" w:lineRule="auto"/>
        <w:rPr>
          <w:sz w:val="28"/>
          <w:szCs w:val="28"/>
          <w:highlight w:val="yellow"/>
        </w:rPr>
      </w:pPr>
      <w:r>
        <w:rPr>
          <w:sz w:val="28"/>
          <w:szCs w:val="28"/>
          <w:highlight w:val="yellow"/>
        </w:rPr>
        <w:t>Понимание на слух речи учителя и других обучающихся и вербальная/невербальная реакция на услышанное (при непосредственном общении).</w:t>
      </w:r>
    </w:p>
    <w:p w:rsidR="0025679A" w:rsidRDefault="00CD3C0D">
      <w:pPr>
        <w:spacing w:line="360" w:lineRule="auto"/>
        <w:rPr>
          <w:sz w:val="28"/>
          <w:szCs w:val="28"/>
          <w:highlight w:val="yellow"/>
        </w:rPr>
      </w:pPr>
      <w:r>
        <w:rPr>
          <w:sz w:val="28"/>
          <w:szCs w:val="28"/>
          <w:highlight w:val="yellow"/>
        </w:rPr>
        <w:t xml:space="preserve">Восприятие и понимание на слух учебных текстов, построенных на изученном языковом материале, в соответствии с поставленной </w:t>
      </w:r>
      <w:r>
        <w:rPr>
          <w:sz w:val="28"/>
          <w:szCs w:val="28"/>
          <w:highlight w:val="yellow"/>
        </w:rPr>
        <w:t>коммуникативной задачей: с пониманием основного содержания, с пониманием запрашиваемой информации (при опосредованном общении).</w:t>
      </w:r>
    </w:p>
    <w:p w:rsidR="0025679A" w:rsidRDefault="00CD3C0D">
      <w:pPr>
        <w:spacing w:line="360" w:lineRule="auto"/>
        <w:rPr>
          <w:sz w:val="28"/>
          <w:szCs w:val="28"/>
          <w:highlight w:val="yellow"/>
        </w:rPr>
      </w:pPr>
      <w:r>
        <w:rPr>
          <w:sz w:val="28"/>
          <w:szCs w:val="28"/>
          <w:highlight w:val="yellow"/>
        </w:rPr>
        <w:t>Аудирование с пониманием основного содержания текста предполагает определение основной темы и главных фактов/событий в восприним</w:t>
      </w:r>
      <w:r>
        <w:rPr>
          <w:sz w:val="28"/>
          <w:szCs w:val="28"/>
          <w:highlight w:val="yellow"/>
        </w:rPr>
        <w:t>аемом на слух тексте с использованием иллюстраций и языковой догадки.</w:t>
      </w:r>
    </w:p>
    <w:p w:rsidR="0025679A" w:rsidRDefault="00CD3C0D">
      <w:pPr>
        <w:spacing w:line="360" w:lineRule="auto"/>
        <w:rPr>
          <w:sz w:val="28"/>
          <w:szCs w:val="28"/>
          <w:highlight w:val="yellow"/>
        </w:rPr>
      </w:pPr>
      <w:r>
        <w:rPr>
          <w:sz w:val="28"/>
          <w:szCs w:val="28"/>
          <w:highlight w:val="yellow"/>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w:t>
      </w:r>
      <w:r>
        <w:rPr>
          <w:sz w:val="28"/>
          <w:szCs w:val="28"/>
          <w:highlight w:val="yellow"/>
        </w:rPr>
        <w:t>занятие, цвет) с использованием иллюстраций и языковой догадки.</w:t>
      </w:r>
    </w:p>
    <w:p w:rsidR="0025679A" w:rsidRDefault="00CD3C0D">
      <w:pPr>
        <w:spacing w:line="360" w:lineRule="auto"/>
        <w:rPr>
          <w:sz w:val="28"/>
          <w:szCs w:val="28"/>
          <w:highlight w:val="yellow"/>
        </w:rPr>
      </w:pPr>
      <w:r>
        <w:rPr>
          <w:sz w:val="28"/>
          <w:szCs w:val="28"/>
          <w:highlight w:val="yellow"/>
        </w:rPr>
        <w:t>Тексты для аудирования: диалог, высказывания собеседников в ситуациях повседневного общения, рассказ, сказка.</w:t>
      </w:r>
    </w:p>
    <w:p w:rsidR="0025679A" w:rsidRDefault="00CD3C0D">
      <w:pPr>
        <w:spacing w:line="360" w:lineRule="auto"/>
        <w:rPr>
          <w:sz w:val="28"/>
          <w:szCs w:val="28"/>
          <w:highlight w:val="yellow"/>
        </w:rPr>
      </w:pPr>
      <w:r>
        <w:rPr>
          <w:sz w:val="28"/>
          <w:szCs w:val="28"/>
          <w:highlight w:val="yellow"/>
        </w:rPr>
        <w:t>Смысловое чтение.</w:t>
      </w:r>
    </w:p>
    <w:p w:rsidR="0025679A" w:rsidRDefault="00CD3C0D">
      <w:pPr>
        <w:spacing w:line="360" w:lineRule="auto"/>
        <w:rPr>
          <w:sz w:val="28"/>
          <w:szCs w:val="28"/>
          <w:highlight w:val="yellow"/>
        </w:rPr>
      </w:pPr>
      <w:r>
        <w:rPr>
          <w:sz w:val="28"/>
          <w:szCs w:val="28"/>
          <w:highlight w:val="yellow"/>
        </w:rPr>
        <w:t xml:space="preserve">Чтение вслух учебных текстов, построенных на изученном языковом </w:t>
      </w:r>
      <w:r>
        <w:rPr>
          <w:sz w:val="28"/>
          <w:szCs w:val="28"/>
          <w:highlight w:val="yellow"/>
        </w:rPr>
        <w:t>материале, с соблюдением правил чтения и соответствующей интонацией; понимание прочитанного.</w:t>
      </w:r>
    </w:p>
    <w:p w:rsidR="0025679A" w:rsidRDefault="00CD3C0D">
      <w:pPr>
        <w:spacing w:line="360" w:lineRule="auto"/>
        <w:rPr>
          <w:sz w:val="28"/>
          <w:szCs w:val="28"/>
          <w:highlight w:val="yellow"/>
        </w:rPr>
      </w:pPr>
      <w:r>
        <w:rPr>
          <w:sz w:val="28"/>
          <w:szCs w:val="28"/>
          <w:highlight w:val="yellow"/>
        </w:rPr>
        <w:t>Тексты для чтения вслух: диалог, рассказ, сказка.</w:t>
      </w:r>
    </w:p>
    <w:p w:rsidR="0025679A" w:rsidRDefault="00CD3C0D">
      <w:pPr>
        <w:spacing w:line="360" w:lineRule="auto"/>
        <w:rPr>
          <w:sz w:val="28"/>
          <w:szCs w:val="28"/>
          <w:highlight w:val="yellow"/>
        </w:rPr>
      </w:pPr>
      <w:r>
        <w:rPr>
          <w:sz w:val="28"/>
          <w:szCs w:val="28"/>
          <w:highlight w:val="yellow"/>
        </w:rPr>
        <w:t xml:space="preserve">Чтение про себя учебных текстов, построенных на изученном языковом материале, с различной глубиной проникновения </w:t>
      </w:r>
      <w:r>
        <w:rPr>
          <w:sz w:val="28"/>
          <w:szCs w:val="28"/>
          <w:highlight w:val="yellow"/>
        </w:rPr>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679A" w:rsidRDefault="00CD3C0D">
      <w:pPr>
        <w:spacing w:line="360" w:lineRule="auto"/>
        <w:rPr>
          <w:sz w:val="28"/>
          <w:szCs w:val="28"/>
          <w:highlight w:val="yellow"/>
        </w:rPr>
      </w:pPr>
      <w:r>
        <w:rPr>
          <w:sz w:val="28"/>
          <w:szCs w:val="28"/>
          <w:highlight w:val="yellow"/>
        </w:rPr>
        <w:t xml:space="preserve">Чтение с пониманием основного содержания текста предполагает определение основной темы и главных фактов/событий </w:t>
      </w:r>
      <w:r>
        <w:rPr>
          <w:sz w:val="28"/>
          <w:szCs w:val="28"/>
          <w:highlight w:val="yellow"/>
        </w:rPr>
        <w:t>в прочитанном тексте с использованием иллюстраций и языковой догадки.</w:t>
      </w:r>
    </w:p>
    <w:p w:rsidR="0025679A" w:rsidRDefault="00CD3C0D">
      <w:pPr>
        <w:spacing w:line="360" w:lineRule="auto"/>
        <w:rPr>
          <w:sz w:val="28"/>
          <w:szCs w:val="28"/>
          <w:highlight w:val="yellow"/>
        </w:rPr>
      </w:pPr>
      <w:r>
        <w:rPr>
          <w:sz w:val="28"/>
          <w:szCs w:val="28"/>
          <w:highlight w:val="yellow"/>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w:t>
      </w:r>
      <w:r>
        <w:rPr>
          <w:sz w:val="28"/>
          <w:szCs w:val="28"/>
          <w:highlight w:val="yellow"/>
        </w:rPr>
        <w:t>вой догадки.</w:t>
      </w:r>
    </w:p>
    <w:p w:rsidR="0025679A" w:rsidRDefault="00CD3C0D">
      <w:pPr>
        <w:spacing w:line="360" w:lineRule="auto"/>
        <w:rPr>
          <w:sz w:val="28"/>
          <w:szCs w:val="28"/>
          <w:highlight w:val="yellow"/>
        </w:rPr>
      </w:pPr>
      <w:r>
        <w:rPr>
          <w:sz w:val="28"/>
          <w:szCs w:val="28"/>
          <w:highlight w:val="yellow"/>
        </w:rPr>
        <w:t>Тексты для чтения про себя: диалог, рассказ, сказка, электронное сообщение личного характера.</w:t>
      </w:r>
    </w:p>
    <w:p w:rsidR="0025679A" w:rsidRDefault="00CD3C0D">
      <w:pPr>
        <w:spacing w:line="360" w:lineRule="auto"/>
        <w:rPr>
          <w:sz w:val="28"/>
          <w:szCs w:val="28"/>
          <w:highlight w:val="yellow"/>
        </w:rPr>
      </w:pPr>
      <w:r>
        <w:rPr>
          <w:sz w:val="28"/>
          <w:szCs w:val="28"/>
          <w:highlight w:val="yellow"/>
        </w:rPr>
        <w:t>Письмо.</w:t>
      </w:r>
    </w:p>
    <w:p w:rsidR="0025679A" w:rsidRDefault="00CD3C0D">
      <w:pPr>
        <w:spacing w:line="360" w:lineRule="auto"/>
        <w:rPr>
          <w:sz w:val="28"/>
          <w:szCs w:val="28"/>
          <w:highlight w:val="yellow"/>
        </w:rPr>
      </w:pPr>
      <w:r>
        <w:rPr>
          <w:sz w:val="28"/>
          <w:szCs w:val="28"/>
          <w:highlight w:val="yellow"/>
        </w:rPr>
        <w:t>Овладение техникой письма (полупечатное написание букв, буквосочетаний,</w:t>
      </w:r>
    </w:p>
    <w:p w:rsidR="0025679A" w:rsidRDefault="00CD3C0D">
      <w:pPr>
        <w:spacing w:line="360" w:lineRule="auto"/>
        <w:rPr>
          <w:sz w:val="28"/>
          <w:szCs w:val="28"/>
          <w:highlight w:val="yellow"/>
        </w:rPr>
      </w:pPr>
      <w:r>
        <w:rPr>
          <w:sz w:val="28"/>
          <w:szCs w:val="28"/>
          <w:highlight w:val="yellow"/>
        </w:rPr>
        <w:t>слов).</w:t>
      </w:r>
    </w:p>
    <w:p w:rsidR="0025679A" w:rsidRDefault="00CD3C0D">
      <w:pPr>
        <w:spacing w:line="360" w:lineRule="auto"/>
        <w:rPr>
          <w:sz w:val="28"/>
          <w:szCs w:val="28"/>
          <w:highlight w:val="yellow"/>
        </w:rPr>
      </w:pPr>
      <w:r>
        <w:rPr>
          <w:sz w:val="28"/>
          <w:szCs w:val="28"/>
          <w:highlight w:val="yellow"/>
        </w:rPr>
        <w:t>Воспроизведение речевых образцов, списывание текста; выписыван</w:t>
      </w:r>
      <w:r>
        <w:rPr>
          <w:sz w:val="28"/>
          <w:szCs w:val="28"/>
          <w:highlight w:val="yellow"/>
        </w:rPr>
        <w:t>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679A" w:rsidRDefault="00CD3C0D">
      <w:pPr>
        <w:spacing w:line="360" w:lineRule="auto"/>
        <w:rPr>
          <w:sz w:val="28"/>
          <w:szCs w:val="28"/>
          <w:highlight w:val="yellow"/>
        </w:rPr>
      </w:pPr>
      <w:r>
        <w:rPr>
          <w:sz w:val="28"/>
          <w:szCs w:val="28"/>
          <w:highlight w:val="yellow"/>
        </w:rPr>
        <w:t xml:space="preserve">Заполнение простых формуляров с указанием личной информации (имя, фамилия, возраст, </w:t>
      </w:r>
      <w:r>
        <w:rPr>
          <w:sz w:val="28"/>
          <w:szCs w:val="28"/>
          <w:highlight w:val="yellow"/>
        </w:rPr>
        <w:t>страна проживания) в соответствии с нормами, принятыми в стране/странах изучаемого языка.</w:t>
      </w:r>
    </w:p>
    <w:p w:rsidR="0025679A" w:rsidRDefault="00CD3C0D">
      <w:pPr>
        <w:spacing w:line="360" w:lineRule="auto"/>
        <w:rPr>
          <w:sz w:val="28"/>
          <w:szCs w:val="28"/>
          <w:highlight w:val="yellow"/>
        </w:rPr>
      </w:pPr>
      <w:r>
        <w:rPr>
          <w:sz w:val="28"/>
          <w:szCs w:val="28"/>
          <w:highlight w:val="yellow"/>
        </w:rPr>
        <w:t>Написание с использованием образца коротких поздравлений с праздниками (с днём рождения, Новым годом).</w:t>
      </w:r>
    </w:p>
    <w:p w:rsidR="0025679A" w:rsidRDefault="00CD3C0D">
      <w:pPr>
        <w:spacing w:line="360" w:lineRule="auto"/>
        <w:rPr>
          <w:sz w:val="28"/>
          <w:szCs w:val="28"/>
          <w:highlight w:val="yellow"/>
        </w:rPr>
      </w:pPr>
      <w:r>
        <w:rPr>
          <w:sz w:val="28"/>
          <w:szCs w:val="28"/>
          <w:highlight w:val="yellow"/>
        </w:rPr>
        <w:t>Языковые знания и навыки.</w:t>
      </w:r>
    </w:p>
    <w:p w:rsidR="0025679A" w:rsidRDefault="00CD3C0D">
      <w:pPr>
        <w:spacing w:line="360" w:lineRule="auto"/>
        <w:rPr>
          <w:sz w:val="28"/>
          <w:szCs w:val="28"/>
          <w:highlight w:val="yellow"/>
        </w:rPr>
      </w:pPr>
      <w:r>
        <w:rPr>
          <w:sz w:val="28"/>
          <w:szCs w:val="28"/>
          <w:highlight w:val="yellow"/>
        </w:rPr>
        <w:t>Фонетическая сторона речи.</w:t>
      </w:r>
    </w:p>
    <w:p w:rsidR="0025679A" w:rsidRDefault="00CD3C0D">
      <w:pPr>
        <w:spacing w:line="360" w:lineRule="auto"/>
        <w:rPr>
          <w:sz w:val="28"/>
          <w:szCs w:val="28"/>
          <w:highlight w:val="yellow"/>
        </w:rPr>
      </w:pPr>
      <w:r>
        <w:rPr>
          <w:sz w:val="28"/>
          <w:szCs w:val="28"/>
          <w:highlight w:val="yellow"/>
        </w:rPr>
        <w:t>Буквы англ</w:t>
      </w:r>
      <w:r>
        <w:rPr>
          <w:sz w:val="28"/>
          <w:szCs w:val="28"/>
          <w:highlight w:val="yellow"/>
        </w:rPr>
        <w:t>ийского алфавита. Корректное называние букв английского алфавита.</w:t>
      </w:r>
    </w:p>
    <w:p w:rsidR="0025679A" w:rsidRDefault="00CD3C0D">
      <w:pPr>
        <w:spacing w:line="360" w:lineRule="auto"/>
        <w:rPr>
          <w:sz w:val="28"/>
          <w:szCs w:val="28"/>
          <w:highlight w:val="yellow"/>
        </w:rPr>
      </w:pPr>
      <w:r>
        <w:rPr>
          <w:sz w:val="28"/>
          <w:szCs w:val="28"/>
          <w:highlight w:val="yellow"/>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sz w:val="28"/>
          <w:szCs w:val="28"/>
          <w:highlight w:val="yellow"/>
          <w:lang w:bidi="en-US"/>
        </w:rPr>
        <w:t>(</w:t>
      </w:r>
      <w:r>
        <w:rPr>
          <w:sz w:val="28"/>
          <w:szCs w:val="28"/>
          <w:highlight w:val="yellow"/>
          <w:lang w:bidi="en-US"/>
        </w:rPr>
        <w:t>thereis</w:t>
      </w:r>
      <w:r>
        <w:rPr>
          <w:sz w:val="28"/>
          <w:szCs w:val="28"/>
          <w:highlight w:val="yellow"/>
          <w:lang w:bidi="en-US"/>
        </w:rPr>
        <w:t>/</w:t>
      </w:r>
      <w:r>
        <w:rPr>
          <w:sz w:val="28"/>
          <w:szCs w:val="28"/>
          <w:highlight w:val="yellow"/>
          <w:lang w:bidi="en-US"/>
        </w:rPr>
        <w:t>there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w:t>
      </w:r>
      <w:r>
        <w:rPr>
          <w:sz w:val="28"/>
          <w:szCs w:val="28"/>
          <w:highlight w:val="yellow"/>
        </w:rPr>
        <w:t>ых особенностей.</w:t>
      </w:r>
    </w:p>
    <w:p w:rsidR="0025679A" w:rsidRDefault="00CD3C0D">
      <w:pPr>
        <w:spacing w:line="360" w:lineRule="auto"/>
        <w:rPr>
          <w:sz w:val="28"/>
          <w:szCs w:val="28"/>
          <w:highlight w:val="yellow"/>
        </w:rPr>
      </w:pPr>
      <w:r>
        <w:rPr>
          <w:sz w:val="28"/>
          <w:szCs w:val="28"/>
          <w:highlight w:val="yellow"/>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25679A" w:rsidRDefault="00CD3C0D">
      <w:pPr>
        <w:spacing w:line="360" w:lineRule="auto"/>
        <w:rPr>
          <w:sz w:val="28"/>
          <w:szCs w:val="28"/>
          <w:highlight w:val="yellow"/>
        </w:rPr>
      </w:pPr>
      <w:r>
        <w:rPr>
          <w:sz w:val="28"/>
          <w:szCs w:val="28"/>
          <w:highlight w:val="yellow"/>
        </w:rPr>
        <w:t>Чтение новых слов согласно основным пр</w:t>
      </w:r>
      <w:r>
        <w:rPr>
          <w:sz w:val="28"/>
          <w:szCs w:val="28"/>
          <w:highlight w:val="yellow"/>
        </w:rPr>
        <w:t>авилам чтения английского языка.</w:t>
      </w:r>
    </w:p>
    <w:p w:rsidR="0025679A" w:rsidRDefault="00CD3C0D">
      <w:pPr>
        <w:spacing w:line="360" w:lineRule="auto"/>
        <w:rPr>
          <w:sz w:val="28"/>
          <w:szCs w:val="28"/>
          <w:highlight w:val="yellow"/>
        </w:rPr>
      </w:pPr>
      <w:r>
        <w:rPr>
          <w:sz w:val="28"/>
          <w:szCs w:val="28"/>
          <w:highlight w:val="yellow"/>
        </w:rPr>
        <w:t>Знаки английской транскрипции; отличие их от букв английского алфавита. Фонетически корректное озвучивание знаков транскрипции.</w:t>
      </w:r>
    </w:p>
    <w:p w:rsidR="0025679A" w:rsidRDefault="00CD3C0D">
      <w:pPr>
        <w:spacing w:line="360" w:lineRule="auto"/>
        <w:rPr>
          <w:sz w:val="28"/>
          <w:szCs w:val="28"/>
          <w:highlight w:val="yellow"/>
        </w:rPr>
      </w:pPr>
      <w:r>
        <w:rPr>
          <w:sz w:val="28"/>
          <w:szCs w:val="28"/>
          <w:highlight w:val="yellow"/>
        </w:rPr>
        <w:t>Графика, орфография и пунктуация.</w:t>
      </w:r>
    </w:p>
    <w:p w:rsidR="0025679A" w:rsidRDefault="00CD3C0D">
      <w:pPr>
        <w:spacing w:line="360" w:lineRule="auto"/>
        <w:rPr>
          <w:sz w:val="28"/>
          <w:szCs w:val="28"/>
          <w:highlight w:val="yellow"/>
        </w:rPr>
      </w:pPr>
      <w:r>
        <w:rPr>
          <w:sz w:val="28"/>
          <w:szCs w:val="28"/>
          <w:highlight w:val="yellow"/>
        </w:rPr>
        <w:t>Графически корректное (полупечатное) написание букв английско</w:t>
      </w:r>
      <w:r>
        <w:rPr>
          <w:sz w:val="28"/>
          <w:szCs w:val="28"/>
          <w:highlight w:val="yellow"/>
        </w:rPr>
        <w:t>го алфавита в буквосочетаниях и словах. Правильное написание изученных слов.</w:t>
      </w:r>
    </w:p>
    <w:p w:rsidR="0025679A" w:rsidRDefault="00CD3C0D">
      <w:pPr>
        <w:spacing w:line="360" w:lineRule="auto"/>
        <w:rPr>
          <w:sz w:val="28"/>
          <w:szCs w:val="28"/>
          <w:highlight w:val="yellow"/>
        </w:rPr>
      </w:pPr>
      <w:r>
        <w:rPr>
          <w:sz w:val="28"/>
          <w:szCs w:val="28"/>
          <w:highlight w:val="yellow"/>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w:t>
      </w:r>
      <w:r>
        <w:rPr>
          <w:sz w:val="28"/>
          <w:szCs w:val="28"/>
          <w:highlight w:val="yellow"/>
        </w:rPr>
        <w:t xml:space="preserve">лагола-связки, вспомогательного и модального глаголов (например, </w:t>
      </w:r>
      <w:r>
        <w:rPr>
          <w:sz w:val="28"/>
          <w:szCs w:val="28"/>
          <w:highlight w:val="yellow"/>
          <w:lang w:bidi="en-US"/>
        </w:rPr>
        <w:t>I</w:t>
      </w:r>
      <w:r>
        <w:rPr>
          <w:sz w:val="28"/>
          <w:szCs w:val="28"/>
          <w:highlight w:val="yellow"/>
          <w:lang w:bidi="en-US"/>
        </w:rPr>
        <w:t>’</w:t>
      </w:r>
      <w:r>
        <w:rPr>
          <w:sz w:val="28"/>
          <w:szCs w:val="28"/>
          <w:highlight w:val="yellow"/>
          <w:lang w:bidi="en-US"/>
        </w:rPr>
        <w:t>m</w:t>
      </w:r>
      <w:r>
        <w:rPr>
          <w:sz w:val="28"/>
          <w:szCs w:val="28"/>
          <w:highlight w:val="yellow"/>
          <w:lang w:bidi="en-US"/>
        </w:rPr>
        <w:t xml:space="preserve">, </w:t>
      </w:r>
      <w:r>
        <w:rPr>
          <w:sz w:val="28"/>
          <w:szCs w:val="28"/>
          <w:highlight w:val="yellow"/>
          <w:lang w:bidi="en-US"/>
        </w:rPr>
        <w:t>isn</w:t>
      </w:r>
      <w:r>
        <w:rPr>
          <w:sz w:val="28"/>
          <w:szCs w:val="28"/>
          <w:highlight w:val="yellow"/>
          <w:lang w:bidi="en-US"/>
        </w:rPr>
        <w:t>’</w:t>
      </w:r>
      <w:r>
        <w:rPr>
          <w:sz w:val="28"/>
          <w:szCs w:val="28"/>
          <w:highlight w:val="yellow"/>
          <w:lang w:bidi="en-US"/>
        </w:rPr>
        <w:t>t</w:t>
      </w:r>
      <w:r>
        <w:rPr>
          <w:sz w:val="28"/>
          <w:szCs w:val="28"/>
          <w:highlight w:val="yellow"/>
          <w:lang w:bidi="en-US"/>
        </w:rPr>
        <w:t xml:space="preserve">; </w:t>
      </w:r>
      <w:r>
        <w:rPr>
          <w:sz w:val="28"/>
          <w:szCs w:val="28"/>
          <w:highlight w:val="yellow"/>
          <w:lang w:bidi="en-US"/>
        </w:rPr>
        <w:t>don</w:t>
      </w:r>
      <w:r>
        <w:rPr>
          <w:sz w:val="28"/>
          <w:szCs w:val="28"/>
          <w:highlight w:val="yellow"/>
          <w:lang w:bidi="en-US"/>
        </w:rPr>
        <w:t>’</w:t>
      </w:r>
      <w:r>
        <w:rPr>
          <w:sz w:val="28"/>
          <w:szCs w:val="28"/>
          <w:highlight w:val="yellow"/>
          <w:lang w:bidi="en-US"/>
        </w:rPr>
        <w:t>t</w:t>
      </w:r>
      <w:r>
        <w:rPr>
          <w:sz w:val="28"/>
          <w:szCs w:val="28"/>
          <w:highlight w:val="yellow"/>
          <w:lang w:bidi="en-US"/>
        </w:rPr>
        <w:t xml:space="preserve">, </w:t>
      </w:r>
      <w:r>
        <w:rPr>
          <w:sz w:val="28"/>
          <w:szCs w:val="28"/>
          <w:highlight w:val="yellow"/>
          <w:lang w:bidi="en-US"/>
        </w:rPr>
        <w:t>doesn</w:t>
      </w:r>
      <w:r>
        <w:rPr>
          <w:sz w:val="28"/>
          <w:szCs w:val="28"/>
          <w:highlight w:val="yellow"/>
          <w:lang w:bidi="en-US"/>
        </w:rPr>
        <w:t>’</w:t>
      </w:r>
      <w:r>
        <w:rPr>
          <w:sz w:val="28"/>
          <w:szCs w:val="28"/>
          <w:highlight w:val="yellow"/>
          <w:lang w:bidi="en-US"/>
        </w:rPr>
        <w:t>t</w:t>
      </w:r>
      <w:r>
        <w:rPr>
          <w:sz w:val="28"/>
          <w:szCs w:val="28"/>
          <w:highlight w:val="yellow"/>
          <w:lang w:bidi="en-US"/>
        </w:rPr>
        <w:t xml:space="preserve">; </w:t>
      </w:r>
      <w:r>
        <w:rPr>
          <w:sz w:val="28"/>
          <w:szCs w:val="28"/>
          <w:highlight w:val="yellow"/>
          <w:lang w:bidi="en-US"/>
        </w:rPr>
        <w:t>can</w:t>
      </w:r>
      <w:r>
        <w:rPr>
          <w:sz w:val="28"/>
          <w:szCs w:val="28"/>
          <w:highlight w:val="yellow"/>
          <w:lang w:bidi="en-US"/>
        </w:rPr>
        <w:t>’</w:t>
      </w:r>
      <w:r>
        <w:rPr>
          <w:sz w:val="28"/>
          <w:szCs w:val="28"/>
          <w:highlight w:val="yellow"/>
          <w:lang w:bidi="en-US"/>
        </w:rPr>
        <w:t>t</w:t>
      </w:r>
      <w:r>
        <w:rPr>
          <w:sz w:val="28"/>
          <w:szCs w:val="28"/>
          <w:highlight w:val="yellow"/>
          <w:lang w:bidi="en-US"/>
        </w:rPr>
        <w:t xml:space="preserve">), </w:t>
      </w:r>
      <w:r>
        <w:rPr>
          <w:sz w:val="28"/>
          <w:szCs w:val="28"/>
          <w:highlight w:val="yellow"/>
        </w:rPr>
        <w:t xml:space="preserve">существительных в притяжательном падеже </w:t>
      </w:r>
      <w:r>
        <w:rPr>
          <w:sz w:val="28"/>
          <w:szCs w:val="28"/>
          <w:highlight w:val="yellow"/>
          <w:lang w:bidi="en-US"/>
        </w:rPr>
        <w:t>(</w:t>
      </w:r>
      <w:r>
        <w:rPr>
          <w:sz w:val="28"/>
          <w:szCs w:val="28"/>
          <w:highlight w:val="yellow"/>
          <w:lang w:bidi="en-US"/>
        </w:rPr>
        <w:t>Ann</w:t>
      </w:r>
      <w:r>
        <w:rPr>
          <w:sz w:val="28"/>
          <w:szCs w:val="28"/>
          <w:highlight w:val="yellow"/>
          <w:lang w:bidi="en-US"/>
        </w:rPr>
        <w:t>’</w:t>
      </w:r>
      <w:r>
        <w:rPr>
          <w:sz w:val="28"/>
          <w:szCs w:val="28"/>
          <w:highlight w:val="yellow"/>
          <w:lang w:bidi="en-US"/>
        </w:rPr>
        <w:t>s</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Лексическая сторона речи.</w:t>
      </w:r>
    </w:p>
    <w:p w:rsidR="0025679A" w:rsidRDefault="00CD3C0D">
      <w:pPr>
        <w:spacing w:line="360" w:lineRule="auto"/>
        <w:rPr>
          <w:sz w:val="28"/>
          <w:szCs w:val="28"/>
          <w:highlight w:val="yellow"/>
        </w:rPr>
      </w:pPr>
      <w:r>
        <w:rPr>
          <w:sz w:val="28"/>
          <w:szCs w:val="28"/>
          <w:highlight w:val="yellow"/>
        </w:rPr>
        <w:t>Распознавание и употребление в устной и письменной речи не менее 200 лексических</w:t>
      </w:r>
      <w:r>
        <w:rPr>
          <w:sz w:val="28"/>
          <w:szCs w:val="28"/>
          <w:highlight w:val="yellow"/>
        </w:rPr>
        <w:t xml:space="preserve"> единиц (слов, словосочетаний, речевых клише), обслуживающих ситуации общения в рамках тематического содержания речи для 2 класса.</w:t>
      </w:r>
    </w:p>
    <w:p w:rsidR="0025679A" w:rsidRDefault="00CD3C0D">
      <w:pPr>
        <w:spacing w:line="360" w:lineRule="auto"/>
        <w:rPr>
          <w:sz w:val="28"/>
          <w:szCs w:val="28"/>
          <w:highlight w:val="yellow"/>
        </w:rPr>
      </w:pPr>
      <w:r>
        <w:rPr>
          <w:sz w:val="28"/>
          <w:szCs w:val="28"/>
          <w:highlight w:val="yellow"/>
        </w:rPr>
        <w:t xml:space="preserve">Распознавание в устной и письменной речи интернациональных слов </w:t>
      </w:r>
      <w:r>
        <w:rPr>
          <w:sz w:val="28"/>
          <w:szCs w:val="28"/>
          <w:highlight w:val="yellow"/>
          <w:lang w:bidi="en-US"/>
        </w:rPr>
        <w:t>(</w:t>
      </w:r>
      <w:r>
        <w:rPr>
          <w:sz w:val="28"/>
          <w:szCs w:val="28"/>
          <w:highlight w:val="yellow"/>
          <w:lang w:bidi="en-US"/>
        </w:rPr>
        <w:t>doctor</w:t>
      </w:r>
      <w:r>
        <w:rPr>
          <w:sz w:val="28"/>
          <w:szCs w:val="28"/>
          <w:highlight w:val="yellow"/>
          <w:lang w:bidi="en-US"/>
        </w:rPr>
        <w:t xml:space="preserve">, </w:t>
      </w:r>
      <w:r>
        <w:rPr>
          <w:sz w:val="28"/>
          <w:szCs w:val="28"/>
          <w:highlight w:val="yellow"/>
          <w:lang w:bidi="en-US"/>
        </w:rPr>
        <w:t>film</w:t>
      </w:r>
      <w:r>
        <w:rPr>
          <w:sz w:val="28"/>
          <w:szCs w:val="28"/>
          <w:highlight w:val="yellow"/>
          <w:lang w:bidi="en-US"/>
        </w:rPr>
        <w:t xml:space="preserve">) </w:t>
      </w:r>
      <w:r>
        <w:rPr>
          <w:sz w:val="28"/>
          <w:szCs w:val="28"/>
          <w:highlight w:val="yellow"/>
        </w:rPr>
        <w:t>с помощью языковой догадки.</w:t>
      </w:r>
    </w:p>
    <w:p w:rsidR="0025679A" w:rsidRDefault="00CD3C0D">
      <w:pPr>
        <w:spacing w:line="360" w:lineRule="auto"/>
        <w:rPr>
          <w:sz w:val="28"/>
          <w:szCs w:val="28"/>
          <w:highlight w:val="yellow"/>
        </w:rPr>
      </w:pPr>
      <w:r>
        <w:rPr>
          <w:sz w:val="28"/>
          <w:szCs w:val="28"/>
          <w:highlight w:val="yellow"/>
        </w:rPr>
        <w:t>Грамматическая сто</w:t>
      </w:r>
      <w:r>
        <w:rPr>
          <w:sz w:val="28"/>
          <w:szCs w:val="28"/>
          <w:highlight w:val="yellow"/>
        </w:rPr>
        <w:t>рона речи.</w:t>
      </w:r>
    </w:p>
    <w:p w:rsidR="0025679A" w:rsidRDefault="00CD3C0D">
      <w:pPr>
        <w:spacing w:line="360" w:lineRule="auto"/>
        <w:rPr>
          <w:sz w:val="28"/>
          <w:szCs w:val="28"/>
          <w:highlight w:val="yellow"/>
        </w:rPr>
      </w:pPr>
      <w:r>
        <w:rPr>
          <w:sz w:val="28"/>
          <w:szCs w:val="28"/>
          <w:highlight w:val="yellow"/>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679A" w:rsidRDefault="00CD3C0D">
      <w:pPr>
        <w:spacing w:line="360" w:lineRule="auto"/>
        <w:rPr>
          <w:sz w:val="28"/>
          <w:szCs w:val="28"/>
          <w:highlight w:val="yellow"/>
        </w:rPr>
      </w:pPr>
      <w:r>
        <w:rPr>
          <w:sz w:val="28"/>
          <w:szCs w:val="28"/>
          <w:highlight w:val="yellow"/>
        </w:rPr>
        <w:t>Коммуникативные типы предложений: повествовательные (утвердительные, отрицательные), вопросительные (общий, с</w:t>
      </w:r>
      <w:r>
        <w:rPr>
          <w:sz w:val="28"/>
          <w:szCs w:val="28"/>
          <w:highlight w:val="yellow"/>
        </w:rPr>
        <w:t>пециальный вопрос), побудительные (в утвердительной форме).</w:t>
      </w:r>
    </w:p>
    <w:p w:rsidR="0025679A" w:rsidRDefault="00CD3C0D">
      <w:pPr>
        <w:spacing w:line="360" w:lineRule="auto"/>
        <w:rPr>
          <w:sz w:val="28"/>
          <w:szCs w:val="28"/>
          <w:highlight w:val="yellow"/>
        </w:rPr>
      </w:pPr>
      <w:r>
        <w:rPr>
          <w:sz w:val="28"/>
          <w:szCs w:val="28"/>
          <w:highlight w:val="yellow"/>
        </w:rPr>
        <w:t>Нераспространённые и распространённые простые предложения.</w:t>
      </w:r>
    </w:p>
    <w:p w:rsidR="0025679A" w:rsidRDefault="00CD3C0D">
      <w:pPr>
        <w:spacing w:line="360" w:lineRule="auto"/>
        <w:rPr>
          <w:sz w:val="28"/>
          <w:szCs w:val="28"/>
          <w:highlight w:val="yellow"/>
        </w:rPr>
      </w:pPr>
      <w:r>
        <w:rPr>
          <w:sz w:val="28"/>
          <w:szCs w:val="28"/>
          <w:highlight w:val="yellow"/>
        </w:rPr>
        <w:t xml:space="preserve">Предложения с начальным </w:t>
      </w:r>
      <w:r>
        <w:rPr>
          <w:sz w:val="28"/>
          <w:szCs w:val="28"/>
          <w:highlight w:val="yellow"/>
          <w:lang w:bidi="en-US"/>
        </w:rPr>
        <w:t>It</w:t>
      </w:r>
      <w:r>
        <w:rPr>
          <w:sz w:val="28"/>
          <w:szCs w:val="28"/>
          <w:highlight w:val="yellow"/>
          <w:lang w:bidi="en-US"/>
        </w:rPr>
        <w:t xml:space="preserve"> (</w:t>
      </w:r>
      <w:r>
        <w:rPr>
          <w:sz w:val="28"/>
          <w:szCs w:val="28"/>
          <w:highlight w:val="yellow"/>
          <w:lang w:bidi="en-US"/>
        </w:rPr>
        <w:t>It</w:t>
      </w:r>
      <w:r>
        <w:rPr>
          <w:sz w:val="28"/>
          <w:szCs w:val="28"/>
          <w:highlight w:val="yellow"/>
          <w:lang w:bidi="en-US"/>
        </w:rPr>
        <w:t>’</w:t>
      </w:r>
      <w:r>
        <w:rPr>
          <w:sz w:val="28"/>
          <w:szCs w:val="28"/>
          <w:highlight w:val="yellow"/>
          <w:lang w:bidi="en-US"/>
        </w:rPr>
        <w:t>saredball</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Предложениясначальным</w:t>
      </w:r>
      <w:r>
        <w:rPr>
          <w:sz w:val="28"/>
          <w:szCs w:val="28"/>
          <w:highlight w:val="yellow"/>
          <w:lang w:bidi="en-US"/>
        </w:rPr>
        <w:t xml:space="preserve">There </w:t>
      </w:r>
      <w:r>
        <w:rPr>
          <w:sz w:val="28"/>
          <w:szCs w:val="28"/>
          <w:highlight w:val="yellow"/>
        </w:rPr>
        <w:t xml:space="preserve">+ </w:t>
      </w:r>
      <w:r>
        <w:rPr>
          <w:sz w:val="28"/>
          <w:szCs w:val="28"/>
          <w:highlight w:val="yellow"/>
          <w:lang w:bidi="en-US"/>
        </w:rPr>
        <w:t xml:space="preserve">to be </w:t>
      </w:r>
      <w:r>
        <w:rPr>
          <w:sz w:val="28"/>
          <w:szCs w:val="28"/>
          <w:highlight w:val="yellow"/>
        </w:rPr>
        <w:t>в</w:t>
      </w:r>
      <w:r>
        <w:rPr>
          <w:sz w:val="28"/>
          <w:szCs w:val="28"/>
          <w:highlight w:val="yellow"/>
          <w:lang w:bidi="en-US"/>
        </w:rPr>
        <w:t xml:space="preserve">Present Simple Tense (There is a cat in the room. Is </w:t>
      </w:r>
      <w:r>
        <w:rPr>
          <w:sz w:val="28"/>
          <w:szCs w:val="28"/>
          <w:highlight w:val="yellow"/>
          <w:lang w:bidi="en-US"/>
        </w:rPr>
        <w:t>there a cat in the room? - Yes, there is./No, there isn’t. There are four pens on the table. Are there four pens on the table? - Yes, there are./No, there aren’t. How many pens are there on the table? - There are four pens.).</w:t>
      </w:r>
    </w:p>
    <w:p w:rsidR="0025679A" w:rsidRDefault="00CD3C0D">
      <w:pPr>
        <w:spacing w:line="360" w:lineRule="auto"/>
        <w:rPr>
          <w:sz w:val="28"/>
          <w:szCs w:val="28"/>
          <w:highlight w:val="yellow"/>
        </w:rPr>
      </w:pPr>
      <w:r>
        <w:rPr>
          <w:sz w:val="28"/>
          <w:szCs w:val="28"/>
          <w:highlight w:val="yellow"/>
        </w:rPr>
        <w:t>Предложенияспростымглагольнымс</w:t>
      </w:r>
      <w:r>
        <w:rPr>
          <w:sz w:val="28"/>
          <w:szCs w:val="28"/>
          <w:highlight w:val="yellow"/>
        </w:rPr>
        <w:t>казуемым</w:t>
      </w:r>
      <w:r>
        <w:rPr>
          <w:sz w:val="28"/>
          <w:szCs w:val="28"/>
          <w:highlight w:val="yellow"/>
          <w:lang w:bidi="en-US"/>
        </w:rPr>
        <w:t xml:space="preserve">(They live in the country.), </w:t>
      </w:r>
      <w:r>
        <w:rPr>
          <w:sz w:val="28"/>
          <w:szCs w:val="28"/>
          <w:highlight w:val="yellow"/>
        </w:rPr>
        <w:t>составнымименнымсказуемым</w:t>
      </w:r>
      <w:r>
        <w:rPr>
          <w:sz w:val="28"/>
          <w:szCs w:val="28"/>
          <w:highlight w:val="yellow"/>
          <w:lang w:bidi="en-US"/>
        </w:rPr>
        <w:t xml:space="preserve">(The box is small.) </w:t>
      </w:r>
      <w:r>
        <w:rPr>
          <w:sz w:val="28"/>
          <w:szCs w:val="28"/>
          <w:highlight w:val="yellow"/>
        </w:rPr>
        <w:t>исоставнымглагольнымсказуемым</w:t>
      </w:r>
      <w:r>
        <w:rPr>
          <w:sz w:val="28"/>
          <w:szCs w:val="28"/>
          <w:highlight w:val="yellow"/>
          <w:lang w:bidi="en-US"/>
        </w:rPr>
        <w:t>(I like to play with my cat. She can play the piano.).</w:t>
      </w:r>
    </w:p>
    <w:p w:rsidR="0025679A" w:rsidRDefault="00CD3C0D">
      <w:pPr>
        <w:spacing w:line="360" w:lineRule="auto"/>
        <w:rPr>
          <w:sz w:val="28"/>
          <w:szCs w:val="28"/>
          <w:highlight w:val="yellow"/>
        </w:rPr>
      </w:pPr>
      <w:r>
        <w:rPr>
          <w:sz w:val="28"/>
          <w:szCs w:val="28"/>
          <w:highlight w:val="yellow"/>
        </w:rPr>
        <w:t>Предложения</w:t>
      </w:r>
      <w:r>
        <w:rPr>
          <w:sz w:val="28"/>
          <w:szCs w:val="28"/>
          <w:highlight w:val="yellow"/>
        </w:rPr>
        <w:tab/>
      </w:r>
      <w:r>
        <w:rPr>
          <w:sz w:val="28"/>
          <w:szCs w:val="28"/>
          <w:highlight w:val="yellow"/>
        </w:rPr>
        <w:t>с</w:t>
      </w:r>
      <w:r>
        <w:rPr>
          <w:sz w:val="28"/>
          <w:szCs w:val="28"/>
          <w:highlight w:val="yellow"/>
        </w:rPr>
        <w:tab/>
      </w:r>
      <w:r>
        <w:rPr>
          <w:sz w:val="28"/>
          <w:szCs w:val="28"/>
          <w:highlight w:val="yellow"/>
        </w:rPr>
        <w:t>глаголом</w:t>
      </w:r>
      <w:r>
        <w:rPr>
          <w:sz w:val="28"/>
          <w:szCs w:val="28"/>
          <w:highlight w:val="yellow"/>
        </w:rPr>
        <w:t>-</w:t>
      </w:r>
      <w:r>
        <w:rPr>
          <w:sz w:val="28"/>
          <w:szCs w:val="28"/>
          <w:highlight w:val="yellow"/>
        </w:rPr>
        <w:t>связкой</w:t>
      </w:r>
      <w:r>
        <w:rPr>
          <w:sz w:val="28"/>
          <w:szCs w:val="28"/>
          <w:highlight w:val="yellow"/>
        </w:rPr>
        <w:tab/>
      </w:r>
      <w:r>
        <w:rPr>
          <w:sz w:val="28"/>
          <w:szCs w:val="28"/>
          <w:highlight w:val="yellow"/>
          <w:lang w:bidi="en-US"/>
        </w:rPr>
        <w:t>to be</w:t>
      </w:r>
      <w:r>
        <w:rPr>
          <w:sz w:val="28"/>
          <w:szCs w:val="28"/>
          <w:highlight w:val="yellow"/>
          <w:lang w:bidi="en-US"/>
        </w:rPr>
        <w:tab/>
      </w:r>
      <w:r>
        <w:rPr>
          <w:sz w:val="28"/>
          <w:szCs w:val="28"/>
          <w:highlight w:val="yellow"/>
        </w:rPr>
        <w:t>в</w:t>
      </w:r>
      <w:r>
        <w:rPr>
          <w:sz w:val="28"/>
          <w:szCs w:val="28"/>
          <w:highlight w:val="yellow"/>
        </w:rPr>
        <w:tab/>
      </w:r>
      <w:r>
        <w:rPr>
          <w:sz w:val="28"/>
          <w:szCs w:val="28"/>
          <w:highlight w:val="yellow"/>
          <w:lang w:bidi="en-US"/>
        </w:rPr>
        <w:t>Present Simple Tense</w:t>
      </w:r>
    </w:p>
    <w:p w:rsidR="0025679A" w:rsidRDefault="00CD3C0D">
      <w:pPr>
        <w:spacing w:line="360" w:lineRule="auto"/>
        <w:rPr>
          <w:sz w:val="28"/>
          <w:szCs w:val="28"/>
          <w:highlight w:val="yellow"/>
        </w:rPr>
      </w:pPr>
      <w:r>
        <w:rPr>
          <w:sz w:val="28"/>
          <w:szCs w:val="28"/>
          <w:highlight w:val="yellow"/>
          <w:lang w:bidi="en-US"/>
        </w:rPr>
        <w:t xml:space="preserve">(My father is a doctor. Is it </w:t>
      </w:r>
      <w:r>
        <w:rPr>
          <w:sz w:val="28"/>
          <w:szCs w:val="28"/>
          <w:highlight w:val="yellow"/>
          <w:lang w:bidi="en-US"/>
        </w:rPr>
        <w:t>a red ball? - Yes, it is./No, it isn’t.).</w:t>
      </w:r>
    </w:p>
    <w:p w:rsidR="0025679A" w:rsidRDefault="00CD3C0D">
      <w:pPr>
        <w:spacing w:line="360" w:lineRule="auto"/>
        <w:rPr>
          <w:sz w:val="28"/>
          <w:szCs w:val="28"/>
          <w:highlight w:val="yellow"/>
        </w:rPr>
      </w:pPr>
      <w:r>
        <w:rPr>
          <w:sz w:val="28"/>
          <w:szCs w:val="28"/>
          <w:highlight w:val="yellow"/>
        </w:rPr>
        <w:t xml:space="preserve">Предложения с краткими глагольными формами </w:t>
      </w:r>
      <w:r>
        <w:rPr>
          <w:sz w:val="28"/>
          <w:szCs w:val="28"/>
          <w:highlight w:val="yellow"/>
          <w:lang w:bidi="en-US"/>
        </w:rPr>
        <w:t>(</w:t>
      </w:r>
      <w:r>
        <w:rPr>
          <w:sz w:val="28"/>
          <w:szCs w:val="28"/>
          <w:highlight w:val="yellow"/>
          <w:lang w:bidi="en-US"/>
        </w:rPr>
        <w:t>Shecan</w:t>
      </w:r>
      <w:r>
        <w:rPr>
          <w:sz w:val="28"/>
          <w:szCs w:val="28"/>
          <w:highlight w:val="yellow"/>
          <w:lang w:bidi="en-US"/>
        </w:rPr>
        <w:t>’</w:t>
      </w:r>
      <w:r>
        <w:rPr>
          <w:sz w:val="28"/>
          <w:szCs w:val="28"/>
          <w:highlight w:val="yellow"/>
          <w:lang w:bidi="en-US"/>
        </w:rPr>
        <w:t>tswim</w:t>
      </w:r>
      <w:r>
        <w:rPr>
          <w:sz w:val="28"/>
          <w:szCs w:val="28"/>
          <w:highlight w:val="yellow"/>
          <w:lang w:bidi="en-US"/>
        </w:rPr>
        <w:t xml:space="preserve">. </w:t>
      </w:r>
      <w:r>
        <w:rPr>
          <w:sz w:val="28"/>
          <w:szCs w:val="28"/>
          <w:highlight w:val="yellow"/>
          <w:lang w:bidi="en-US"/>
        </w:rPr>
        <w:t>Idon</w:t>
      </w:r>
      <w:r>
        <w:rPr>
          <w:sz w:val="28"/>
          <w:szCs w:val="28"/>
          <w:highlight w:val="yellow"/>
          <w:lang w:bidi="en-US"/>
        </w:rPr>
        <w:t>’</w:t>
      </w:r>
      <w:r>
        <w:rPr>
          <w:sz w:val="28"/>
          <w:szCs w:val="28"/>
          <w:highlight w:val="yellow"/>
          <w:lang w:bidi="en-US"/>
        </w:rPr>
        <w:t>tlikeporridge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Побудительные предложения в утвердительной форме </w:t>
      </w:r>
      <w:r>
        <w:rPr>
          <w:sz w:val="28"/>
          <w:szCs w:val="28"/>
          <w:highlight w:val="yellow"/>
          <w:lang w:bidi="en-US"/>
        </w:rPr>
        <w:t>(</w:t>
      </w:r>
      <w:r>
        <w:rPr>
          <w:sz w:val="28"/>
          <w:szCs w:val="28"/>
          <w:highlight w:val="yellow"/>
          <w:lang w:bidi="en-US"/>
        </w:rPr>
        <w:t>Comein</w:t>
      </w:r>
      <w:r>
        <w:rPr>
          <w:sz w:val="28"/>
          <w:szCs w:val="28"/>
          <w:highlight w:val="yellow"/>
          <w:lang w:bidi="en-US"/>
        </w:rPr>
        <w:t xml:space="preserve">, </w:t>
      </w:r>
      <w:r>
        <w:rPr>
          <w:sz w:val="28"/>
          <w:szCs w:val="28"/>
          <w:highlight w:val="yellow"/>
          <w:lang w:bidi="en-US"/>
        </w:rPr>
        <w:t>please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Глаголы в </w:t>
      </w:r>
      <w:r>
        <w:rPr>
          <w:sz w:val="28"/>
          <w:szCs w:val="28"/>
          <w:highlight w:val="yellow"/>
          <w:lang w:bidi="en-US"/>
        </w:rPr>
        <w:t>PresentSimpleTense</w:t>
      </w:r>
      <w:r>
        <w:rPr>
          <w:sz w:val="28"/>
          <w:szCs w:val="28"/>
          <w:highlight w:val="yellow"/>
        </w:rPr>
        <w:t xml:space="preserve">в повествовательных (утвердительных и </w:t>
      </w:r>
      <w:r>
        <w:rPr>
          <w:sz w:val="28"/>
          <w:szCs w:val="28"/>
          <w:highlight w:val="yellow"/>
        </w:rPr>
        <w:t>отрицательных)</w:t>
      </w:r>
      <w:r>
        <w:rPr>
          <w:sz w:val="28"/>
          <w:szCs w:val="28"/>
          <w:highlight w:val="yellow"/>
        </w:rPr>
        <w:tab/>
        <w:t>и</w:t>
      </w:r>
      <w:r>
        <w:rPr>
          <w:sz w:val="28"/>
          <w:szCs w:val="28"/>
          <w:highlight w:val="yellow"/>
        </w:rPr>
        <w:tab/>
        <w:t>вопросительных</w:t>
      </w:r>
      <w:r>
        <w:rPr>
          <w:sz w:val="28"/>
          <w:szCs w:val="28"/>
          <w:highlight w:val="yellow"/>
        </w:rPr>
        <w:tab/>
        <w:t>(общий</w:t>
      </w:r>
      <w:r>
        <w:rPr>
          <w:sz w:val="28"/>
          <w:szCs w:val="28"/>
          <w:highlight w:val="yellow"/>
        </w:rPr>
        <w:tab/>
        <w:t>и</w:t>
      </w:r>
      <w:r>
        <w:rPr>
          <w:sz w:val="28"/>
          <w:szCs w:val="28"/>
          <w:highlight w:val="yellow"/>
        </w:rPr>
        <w:tab/>
        <w:t>специальный вопросы)</w:t>
      </w:r>
    </w:p>
    <w:p w:rsidR="0025679A" w:rsidRDefault="00CD3C0D">
      <w:pPr>
        <w:spacing w:line="360" w:lineRule="auto"/>
        <w:rPr>
          <w:sz w:val="28"/>
          <w:szCs w:val="28"/>
          <w:highlight w:val="yellow"/>
        </w:rPr>
      </w:pPr>
      <w:r>
        <w:rPr>
          <w:sz w:val="28"/>
          <w:szCs w:val="28"/>
          <w:highlight w:val="yellow"/>
        </w:rPr>
        <w:t>предложениях.</w:t>
      </w:r>
    </w:p>
    <w:p w:rsidR="0025679A" w:rsidRDefault="00CD3C0D">
      <w:pPr>
        <w:spacing w:line="360" w:lineRule="auto"/>
        <w:rPr>
          <w:sz w:val="28"/>
          <w:szCs w:val="28"/>
          <w:highlight w:val="yellow"/>
        </w:rPr>
      </w:pPr>
      <w:r>
        <w:rPr>
          <w:sz w:val="28"/>
          <w:szCs w:val="28"/>
          <w:highlight w:val="yellow"/>
        </w:rPr>
        <w:t xml:space="preserve">Глагольная конструкция </w:t>
      </w:r>
      <w:r>
        <w:rPr>
          <w:sz w:val="28"/>
          <w:szCs w:val="28"/>
          <w:highlight w:val="yellow"/>
          <w:lang w:bidi="en-US"/>
        </w:rPr>
        <w:t>havegot</w:t>
      </w:r>
      <w:r>
        <w:rPr>
          <w:sz w:val="28"/>
          <w:szCs w:val="28"/>
          <w:highlight w:val="yellow"/>
          <w:lang w:bidi="en-US"/>
        </w:rPr>
        <w:t xml:space="preserve"> (</w:t>
      </w:r>
      <w:r>
        <w:rPr>
          <w:sz w:val="28"/>
          <w:szCs w:val="28"/>
          <w:highlight w:val="yellow"/>
          <w:lang w:bidi="en-US"/>
        </w:rPr>
        <w:t>I</w:t>
      </w:r>
      <w:r>
        <w:rPr>
          <w:sz w:val="28"/>
          <w:szCs w:val="28"/>
          <w:highlight w:val="yellow"/>
          <w:lang w:bidi="en-US"/>
        </w:rPr>
        <w:t>’</w:t>
      </w:r>
      <w:r>
        <w:rPr>
          <w:sz w:val="28"/>
          <w:szCs w:val="28"/>
          <w:highlight w:val="yellow"/>
          <w:lang w:bidi="en-US"/>
        </w:rPr>
        <w:t>vegotacat</w:t>
      </w:r>
      <w:r>
        <w:rPr>
          <w:sz w:val="28"/>
          <w:szCs w:val="28"/>
          <w:highlight w:val="yellow"/>
          <w:lang w:bidi="en-US"/>
        </w:rPr>
        <w:t xml:space="preserve">. </w:t>
      </w:r>
      <w:r>
        <w:rPr>
          <w:sz w:val="28"/>
          <w:szCs w:val="28"/>
          <w:highlight w:val="yellow"/>
          <w:lang w:bidi="en-US"/>
        </w:rPr>
        <w:t>He’s/She’s got a cat. Have you got a cat? - Yes, I have./No, I haven’t. What have you got?).</w:t>
      </w:r>
    </w:p>
    <w:p w:rsidR="0025679A" w:rsidRDefault="00CD3C0D">
      <w:pPr>
        <w:spacing w:line="360" w:lineRule="auto"/>
        <w:rPr>
          <w:sz w:val="28"/>
          <w:szCs w:val="28"/>
          <w:highlight w:val="yellow"/>
        </w:rPr>
      </w:pPr>
      <w:r>
        <w:rPr>
          <w:sz w:val="28"/>
          <w:szCs w:val="28"/>
          <w:highlight w:val="yellow"/>
        </w:rPr>
        <w:t xml:space="preserve">Модальный глагол </w:t>
      </w:r>
      <w:r>
        <w:rPr>
          <w:sz w:val="28"/>
          <w:szCs w:val="28"/>
          <w:highlight w:val="yellow"/>
          <w:lang w:bidi="en-US"/>
        </w:rPr>
        <w:t>can</w:t>
      </w:r>
      <w:r>
        <w:rPr>
          <w:sz w:val="28"/>
          <w:szCs w:val="28"/>
          <w:highlight w:val="yellow"/>
          <w:lang w:bidi="en-US"/>
        </w:rPr>
        <w:t xml:space="preserve">: </w:t>
      </w:r>
      <w:r>
        <w:rPr>
          <w:sz w:val="28"/>
          <w:szCs w:val="28"/>
          <w:highlight w:val="yellow"/>
        </w:rPr>
        <w:t>для выражения умения</w:t>
      </w:r>
      <w:r>
        <w:rPr>
          <w:sz w:val="28"/>
          <w:szCs w:val="28"/>
          <w:highlight w:val="yellow"/>
        </w:rPr>
        <w:t xml:space="preserve"> </w:t>
      </w:r>
      <w:r>
        <w:rPr>
          <w:sz w:val="28"/>
          <w:szCs w:val="28"/>
          <w:highlight w:val="yellow"/>
          <w:lang w:bidi="en-US"/>
        </w:rPr>
        <w:t>(</w:t>
      </w:r>
      <w:r>
        <w:rPr>
          <w:sz w:val="28"/>
          <w:szCs w:val="28"/>
          <w:highlight w:val="yellow"/>
          <w:lang w:bidi="en-US"/>
        </w:rPr>
        <w:t>Icanplaytennis</w:t>
      </w:r>
      <w:r>
        <w:rPr>
          <w:sz w:val="28"/>
          <w:szCs w:val="28"/>
          <w:highlight w:val="yellow"/>
          <w:lang w:bidi="en-US"/>
        </w:rPr>
        <w:t xml:space="preserve">.) </w:t>
      </w:r>
      <w:r>
        <w:rPr>
          <w:sz w:val="28"/>
          <w:szCs w:val="28"/>
          <w:highlight w:val="yellow"/>
        </w:rPr>
        <w:t xml:space="preserve">и отсутствия умения </w:t>
      </w:r>
      <w:r>
        <w:rPr>
          <w:sz w:val="28"/>
          <w:szCs w:val="28"/>
          <w:highlight w:val="yellow"/>
          <w:lang w:bidi="en-US"/>
        </w:rPr>
        <w:t>(</w:t>
      </w:r>
      <w:r>
        <w:rPr>
          <w:sz w:val="28"/>
          <w:szCs w:val="28"/>
          <w:highlight w:val="yellow"/>
          <w:lang w:bidi="en-US"/>
        </w:rPr>
        <w:t>Ican</w:t>
      </w:r>
      <w:r>
        <w:rPr>
          <w:sz w:val="28"/>
          <w:szCs w:val="28"/>
          <w:highlight w:val="yellow"/>
          <w:lang w:bidi="en-US"/>
        </w:rPr>
        <w:t>’</w:t>
      </w:r>
      <w:r>
        <w:rPr>
          <w:sz w:val="28"/>
          <w:szCs w:val="28"/>
          <w:highlight w:val="yellow"/>
          <w:lang w:bidi="en-US"/>
        </w:rPr>
        <w:t>tplaychess</w:t>
      </w:r>
      <w:r>
        <w:rPr>
          <w:sz w:val="28"/>
          <w:szCs w:val="28"/>
          <w:highlight w:val="yellow"/>
          <w:lang w:bidi="en-US"/>
        </w:rPr>
        <w:t xml:space="preserve">.); </w:t>
      </w:r>
      <w:r>
        <w:rPr>
          <w:sz w:val="28"/>
          <w:szCs w:val="28"/>
          <w:highlight w:val="yellow"/>
        </w:rPr>
        <w:t xml:space="preserve">для получения разрешения </w:t>
      </w:r>
      <w:r>
        <w:rPr>
          <w:sz w:val="28"/>
          <w:szCs w:val="28"/>
          <w:highlight w:val="yellow"/>
          <w:lang w:bidi="en-US"/>
        </w:rPr>
        <w:t>(</w:t>
      </w:r>
      <w:r>
        <w:rPr>
          <w:sz w:val="28"/>
          <w:szCs w:val="28"/>
          <w:highlight w:val="yellow"/>
          <w:lang w:bidi="en-US"/>
        </w:rPr>
        <w:t>CanIgoout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Определённый, неопределённый и нулевой артикли с именами существительными (наиболее распространённые случаи).</w:t>
      </w:r>
    </w:p>
    <w:p w:rsidR="0025679A" w:rsidRDefault="00CD3C0D">
      <w:pPr>
        <w:spacing w:line="360" w:lineRule="auto"/>
        <w:rPr>
          <w:sz w:val="28"/>
          <w:szCs w:val="28"/>
          <w:highlight w:val="yellow"/>
        </w:rPr>
      </w:pPr>
      <w:r>
        <w:rPr>
          <w:sz w:val="28"/>
          <w:szCs w:val="28"/>
          <w:highlight w:val="yellow"/>
        </w:rPr>
        <w:t>Существительные во множественном числе, образова</w:t>
      </w:r>
      <w:r>
        <w:rPr>
          <w:sz w:val="28"/>
          <w:szCs w:val="28"/>
          <w:highlight w:val="yellow"/>
        </w:rPr>
        <w:t xml:space="preserve">нные по правилу и исключения </w:t>
      </w:r>
      <w:r>
        <w:rPr>
          <w:sz w:val="28"/>
          <w:szCs w:val="28"/>
          <w:highlight w:val="yellow"/>
          <w:lang w:bidi="en-US"/>
        </w:rPr>
        <w:t>(</w:t>
      </w:r>
      <w:r>
        <w:rPr>
          <w:sz w:val="28"/>
          <w:szCs w:val="28"/>
          <w:highlight w:val="yellow"/>
          <w:lang w:bidi="en-US"/>
        </w:rPr>
        <w:t>abook</w:t>
      </w:r>
      <w:r>
        <w:rPr>
          <w:sz w:val="28"/>
          <w:szCs w:val="28"/>
          <w:highlight w:val="yellow"/>
        </w:rPr>
        <w:t xml:space="preserve">- </w:t>
      </w:r>
      <w:r>
        <w:rPr>
          <w:sz w:val="28"/>
          <w:szCs w:val="28"/>
          <w:highlight w:val="yellow"/>
          <w:lang w:bidi="en-US"/>
        </w:rPr>
        <w:t>books</w:t>
      </w:r>
      <w:r>
        <w:rPr>
          <w:sz w:val="28"/>
          <w:szCs w:val="28"/>
          <w:highlight w:val="yellow"/>
          <w:lang w:bidi="en-US"/>
        </w:rPr>
        <w:t xml:space="preserve">; </w:t>
      </w:r>
      <w:r>
        <w:rPr>
          <w:sz w:val="28"/>
          <w:szCs w:val="28"/>
          <w:highlight w:val="yellow"/>
          <w:lang w:bidi="en-US"/>
        </w:rPr>
        <w:t>aman</w:t>
      </w:r>
      <w:r>
        <w:rPr>
          <w:sz w:val="28"/>
          <w:szCs w:val="28"/>
          <w:highlight w:val="yellow"/>
        </w:rPr>
        <w:t xml:space="preserve">- </w:t>
      </w:r>
      <w:r>
        <w:rPr>
          <w:sz w:val="28"/>
          <w:szCs w:val="28"/>
          <w:highlight w:val="yellow"/>
          <w:lang w:bidi="en-US"/>
        </w:rPr>
        <w:t>men</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Личныеместоимения</w:t>
      </w:r>
      <w:r>
        <w:rPr>
          <w:sz w:val="28"/>
          <w:szCs w:val="28"/>
          <w:highlight w:val="yellow"/>
          <w:lang w:bidi="en-US"/>
        </w:rPr>
        <w:t xml:space="preserve">(I, you, he/she/it, we, they). </w:t>
      </w:r>
      <w:r>
        <w:rPr>
          <w:sz w:val="28"/>
          <w:szCs w:val="28"/>
          <w:highlight w:val="yellow"/>
        </w:rPr>
        <w:t>Притяжательныеместоимения</w:t>
      </w:r>
      <w:r>
        <w:rPr>
          <w:sz w:val="28"/>
          <w:szCs w:val="28"/>
          <w:highlight w:val="yellow"/>
          <w:lang w:bidi="en-US"/>
        </w:rPr>
        <w:t xml:space="preserve">(my, your, his/her/its, our, their). </w:t>
      </w:r>
      <w:r>
        <w:rPr>
          <w:sz w:val="28"/>
          <w:szCs w:val="28"/>
          <w:highlight w:val="yellow"/>
        </w:rPr>
        <w:t xml:space="preserve">Указательные местоимения </w:t>
      </w:r>
      <w:r>
        <w:rPr>
          <w:sz w:val="28"/>
          <w:szCs w:val="28"/>
          <w:highlight w:val="yellow"/>
          <w:lang w:bidi="en-US"/>
        </w:rPr>
        <w:t>(</w:t>
      </w:r>
      <w:r>
        <w:rPr>
          <w:sz w:val="28"/>
          <w:szCs w:val="28"/>
          <w:highlight w:val="yellow"/>
          <w:lang w:bidi="en-US"/>
        </w:rPr>
        <w:t>this</w:t>
      </w:r>
      <w:r>
        <w:rPr>
          <w:sz w:val="28"/>
          <w:szCs w:val="28"/>
          <w:highlight w:val="yellow"/>
          <w:lang w:bidi="en-US"/>
        </w:rPr>
        <w:t xml:space="preserve"> - </w:t>
      </w:r>
      <w:r>
        <w:rPr>
          <w:sz w:val="28"/>
          <w:szCs w:val="28"/>
          <w:highlight w:val="yellow"/>
          <w:lang w:bidi="en-US"/>
        </w:rPr>
        <w:t>these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Количественные числительные </w:t>
      </w:r>
      <w:r>
        <w:rPr>
          <w:sz w:val="28"/>
          <w:szCs w:val="28"/>
          <w:highlight w:val="yellow"/>
          <w:lang w:bidi="en-US"/>
        </w:rPr>
        <w:t>(1-12).</w:t>
      </w:r>
    </w:p>
    <w:p w:rsidR="0025679A" w:rsidRDefault="00CD3C0D">
      <w:pPr>
        <w:spacing w:line="360" w:lineRule="auto"/>
        <w:rPr>
          <w:sz w:val="28"/>
          <w:szCs w:val="28"/>
          <w:highlight w:val="yellow"/>
        </w:rPr>
      </w:pPr>
      <w:r>
        <w:rPr>
          <w:sz w:val="28"/>
          <w:szCs w:val="28"/>
          <w:highlight w:val="yellow"/>
        </w:rPr>
        <w:t>Вопросительны</w:t>
      </w:r>
      <w:r>
        <w:rPr>
          <w:sz w:val="28"/>
          <w:szCs w:val="28"/>
          <w:highlight w:val="yellow"/>
        </w:rPr>
        <w:t xml:space="preserve">е слова </w:t>
      </w:r>
      <w:r>
        <w:rPr>
          <w:sz w:val="28"/>
          <w:szCs w:val="28"/>
          <w:highlight w:val="yellow"/>
          <w:lang w:bidi="en-US"/>
        </w:rPr>
        <w:t>(</w:t>
      </w:r>
      <w:r>
        <w:rPr>
          <w:sz w:val="28"/>
          <w:szCs w:val="28"/>
          <w:highlight w:val="yellow"/>
          <w:lang w:bidi="en-US"/>
        </w:rPr>
        <w:t>who</w:t>
      </w:r>
      <w:r>
        <w:rPr>
          <w:sz w:val="28"/>
          <w:szCs w:val="28"/>
          <w:highlight w:val="yellow"/>
          <w:lang w:bidi="en-US"/>
        </w:rPr>
        <w:t xml:space="preserve">, </w:t>
      </w:r>
      <w:r>
        <w:rPr>
          <w:sz w:val="28"/>
          <w:szCs w:val="28"/>
          <w:highlight w:val="yellow"/>
          <w:lang w:bidi="en-US"/>
        </w:rPr>
        <w:t>what</w:t>
      </w:r>
      <w:r>
        <w:rPr>
          <w:sz w:val="28"/>
          <w:szCs w:val="28"/>
          <w:highlight w:val="yellow"/>
          <w:lang w:bidi="en-US"/>
        </w:rPr>
        <w:t xml:space="preserve">, </w:t>
      </w:r>
      <w:r>
        <w:rPr>
          <w:sz w:val="28"/>
          <w:szCs w:val="28"/>
          <w:highlight w:val="yellow"/>
          <w:lang w:bidi="en-US"/>
        </w:rPr>
        <w:t>how</w:t>
      </w:r>
      <w:r>
        <w:rPr>
          <w:sz w:val="28"/>
          <w:szCs w:val="28"/>
          <w:highlight w:val="yellow"/>
          <w:lang w:bidi="en-US"/>
        </w:rPr>
        <w:t xml:space="preserve">, </w:t>
      </w:r>
      <w:r>
        <w:rPr>
          <w:sz w:val="28"/>
          <w:szCs w:val="28"/>
          <w:highlight w:val="yellow"/>
          <w:lang w:bidi="en-US"/>
        </w:rPr>
        <w:t>where</w:t>
      </w:r>
      <w:r>
        <w:rPr>
          <w:sz w:val="28"/>
          <w:szCs w:val="28"/>
          <w:highlight w:val="yellow"/>
          <w:lang w:bidi="en-US"/>
        </w:rPr>
        <w:t xml:space="preserve">, </w:t>
      </w:r>
      <w:r>
        <w:rPr>
          <w:sz w:val="28"/>
          <w:szCs w:val="28"/>
          <w:highlight w:val="yellow"/>
          <w:lang w:bidi="en-US"/>
        </w:rPr>
        <w:t>howmany</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Предлогиместа</w:t>
      </w:r>
      <w:r>
        <w:rPr>
          <w:sz w:val="28"/>
          <w:szCs w:val="28"/>
          <w:highlight w:val="yellow"/>
          <w:lang w:bidi="en-US"/>
        </w:rPr>
        <w:t>(in, on, near, under).</w:t>
      </w:r>
    </w:p>
    <w:p w:rsidR="0025679A" w:rsidRDefault="00CD3C0D">
      <w:pPr>
        <w:spacing w:line="360" w:lineRule="auto"/>
        <w:rPr>
          <w:sz w:val="28"/>
          <w:szCs w:val="28"/>
          <w:highlight w:val="yellow"/>
        </w:rPr>
      </w:pPr>
      <w:r>
        <w:rPr>
          <w:sz w:val="28"/>
          <w:szCs w:val="28"/>
          <w:highlight w:val="yellow"/>
        </w:rPr>
        <w:t xml:space="preserve">Союзы </w:t>
      </w:r>
      <w:r>
        <w:rPr>
          <w:sz w:val="28"/>
          <w:szCs w:val="28"/>
          <w:highlight w:val="yellow"/>
          <w:lang w:bidi="en-US"/>
        </w:rPr>
        <w:t>and</w:t>
      </w:r>
      <w:r>
        <w:rPr>
          <w:sz w:val="28"/>
          <w:szCs w:val="28"/>
          <w:highlight w:val="yellow"/>
        </w:rPr>
        <w:t xml:space="preserve">и </w:t>
      </w:r>
      <w:r>
        <w:rPr>
          <w:sz w:val="28"/>
          <w:szCs w:val="28"/>
          <w:highlight w:val="yellow"/>
          <w:lang w:bidi="en-US"/>
        </w:rPr>
        <w:t>but</w:t>
      </w:r>
      <w:r>
        <w:rPr>
          <w:sz w:val="28"/>
          <w:szCs w:val="28"/>
          <w:highlight w:val="yellow"/>
        </w:rPr>
        <w:t>(с однородными членами).</w:t>
      </w:r>
    </w:p>
    <w:p w:rsidR="0025679A" w:rsidRDefault="00CD3C0D">
      <w:pPr>
        <w:spacing w:line="360" w:lineRule="auto"/>
        <w:rPr>
          <w:sz w:val="28"/>
          <w:szCs w:val="28"/>
          <w:highlight w:val="yellow"/>
        </w:rPr>
      </w:pPr>
      <w:r>
        <w:rPr>
          <w:sz w:val="28"/>
          <w:szCs w:val="28"/>
          <w:highlight w:val="yellow"/>
        </w:rPr>
        <w:t>Социокультурные знания и умения.</w:t>
      </w:r>
    </w:p>
    <w:p w:rsidR="0025679A" w:rsidRDefault="00CD3C0D">
      <w:pPr>
        <w:spacing w:line="360" w:lineRule="auto"/>
        <w:rPr>
          <w:sz w:val="28"/>
          <w:szCs w:val="28"/>
          <w:highlight w:val="yellow"/>
        </w:rPr>
      </w:pPr>
      <w:r>
        <w:rPr>
          <w:sz w:val="28"/>
          <w:szCs w:val="28"/>
          <w:highlight w:val="yellow"/>
        </w:rPr>
        <w:t xml:space="preserve">Знание и использование некоторых социокультурных элементов речевого поведенческого этикета, принятого в </w:t>
      </w:r>
      <w:r>
        <w:rPr>
          <w:sz w:val="28"/>
          <w:szCs w:val="28"/>
          <w:highlight w:val="yellow"/>
        </w:rPr>
        <w:t>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679A" w:rsidRDefault="00CD3C0D">
      <w:pPr>
        <w:spacing w:line="360" w:lineRule="auto"/>
        <w:rPr>
          <w:sz w:val="28"/>
          <w:szCs w:val="28"/>
          <w:highlight w:val="yellow"/>
        </w:rPr>
      </w:pPr>
      <w:r>
        <w:rPr>
          <w:sz w:val="28"/>
          <w:szCs w:val="28"/>
          <w:highlight w:val="yellow"/>
        </w:rPr>
        <w:t>Знание небольших произведений детского фольклора страны/стран изу</w:t>
      </w:r>
      <w:r>
        <w:rPr>
          <w:sz w:val="28"/>
          <w:szCs w:val="28"/>
          <w:highlight w:val="yellow"/>
        </w:rPr>
        <w:t>чаемого языка (рифмовки, стихи, песенки); персонажей детских книг.</w:t>
      </w:r>
    </w:p>
    <w:p w:rsidR="0025679A" w:rsidRDefault="00CD3C0D">
      <w:pPr>
        <w:spacing w:line="360" w:lineRule="auto"/>
        <w:rPr>
          <w:sz w:val="28"/>
          <w:szCs w:val="28"/>
          <w:highlight w:val="yellow"/>
        </w:rPr>
      </w:pPr>
      <w:r>
        <w:rPr>
          <w:sz w:val="28"/>
          <w:szCs w:val="28"/>
          <w:highlight w:val="yellow"/>
        </w:rPr>
        <w:t>Знание названий родной страны и страны/стран изучаемого языка и их столиц.</w:t>
      </w:r>
    </w:p>
    <w:p w:rsidR="0025679A" w:rsidRDefault="00CD3C0D">
      <w:pPr>
        <w:spacing w:line="360" w:lineRule="auto"/>
        <w:rPr>
          <w:sz w:val="28"/>
          <w:szCs w:val="28"/>
          <w:highlight w:val="yellow"/>
        </w:rPr>
      </w:pPr>
      <w:r>
        <w:rPr>
          <w:sz w:val="28"/>
          <w:szCs w:val="28"/>
          <w:highlight w:val="yellow"/>
        </w:rPr>
        <w:t>Компенсаторные умения.</w:t>
      </w:r>
    </w:p>
    <w:p w:rsidR="0025679A" w:rsidRDefault="00CD3C0D">
      <w:pPr>
        <w:spacing w:line="360" w:lineRule="auto"/>
        <w:rPr>
          <w:sz w:val="28"/>
          <w:szCs w:val="28"/>
          <w:highlight w:val="yellow"/>
        </w:rPr>
      </w:pPr>
      <w:r>
        <w:rPr>
          <w:sz w:val="28"/>
          <w:szCs w:val="28"/>
          <w:highlight w:val="yellow"/>
        </w:rPr>
        <w:t>Использование при чтении и аудировании языковой догадки (умения понять значение незнакомого</w:t>
      </w:r>
      <w:r>
        <w:rPr>
          <w:sz w:val="28"/>
          <w:szCs w:val="28"/>
          <w:highlight w:val="yellow"/>
        </w:rPr>
        <w:t xml:space="preserve"> слова или новое значение знакомого слова по контексту).</w:t>
      </w:r>
    </w:p>
    <w:p w:rsidR="0025679A" w:rsidRDefault="00CD3C0D">
      <w:pPr>
        <w:spacing w:line="360" w:lineRule="auto"/>
        <w:rPr>
          <w:sz w:val="28"/>
          <w:szCs w:val="28"/>
          <w:highlight w:val="yellow"/>
        </w:rPr>
      </w:pPr>
      <w:r>
        <w:rPr>
          <w:sz w:val="28"/>
          <w:szCs w:val="28"/>
          <w:highlight w:val="yellow"/>
        </w:rPr>
        <w:t>Использование при формулировании собственных высказываний ключевых слов, вопросов; иллюстраций.</w:t>
      </w:r>
    </w:p>
    <w:p w:rsidR="0025679A" w:rsidRDefault="00CD3C0D">
      <w:pPr>
        <w:spacing w:line="360" w:lineRule="auto"/>
        <w:rPr>
          <w:sz w:val="28"/>
          <w:szCs w:val="28"/>
          <w:highlight w:val="yellow"/>
        </w:rPr>
      </w:pPr>
      <w:r>
        <w:rPr>
          <w:sz w:val="28"/>
          <w:szCs w:val="28"/>
          <w:highlight w:val="yellow"/>
        </w:rPr>
        <w:t>Содержание обучения в 3 классе.</w:t>
      </w:r>
    </w:p>
    <w:p w:rsidR="0025679A" w:rsidRDefault="00CD3C0D">
      <w:pPr>
        <w:spacing w:line="360" w:lineRule="auto"/>
        <w:rPr>
          <w:sz w:val="28"/>
          <w:szCs w:val="28"/>
          <w:highlight w:val="yellow"/>
        </w:rPr>
      </w:pPr>
      <w:r>
        <w:rPr>
          <w:sz w:val="28"/>
          <w:szCs w:val="28"/>
          <w:highlight w:val="yellow"/>
        </w:rPr>
        <w:t>Тематическое содержание речи.</w:t>
      </w:r>
    </w:p>
    <w:p w:rsidR="0025679A" w:rsidRDefault="00CD3C0D">
      <w:pPr>
        <w:spacing w:line="360" w:lineRule="auto"/>
        <w:rPr>
          <w:sz w:val="28"/>
          <w:szCs w:val="28"/>
          <w:highlight w:val="yellow"/>
        </w:rPr>
      </w:pPr>
      <w:r>
        <w:rPr>
          <w:sz w:val="28"/>
          <w:szCs w:val="28"/>
          <w:highlight w:val="yellow"/>
        </w:rPr>
        <w:t>Мир моего «я».</w:t>
      </w:r>
    </w:p>
    <w:p w:rsidR="0025679A" w:rsidRDefault="00CD3C0D">
      <w:pPr>
        <w:spacing w:line="360" w:lineRule="auto"/>
        <w:rPr>
          <w:sz w:val="28"/>
          <w:szCs w:val="28"/>
          <w:highlight w:val="yellow"/>
        </w:rPr>
      </w:pPr>
      <w:r>
        <w:rPr>
          <w:sz w:val="28"/>
          <w:szCs w:val="28"/>
          <w:highlight w:val="yellow"/>
        </w:rPr>
        <w:t>Моя семья. Мой день рожден</w:t>
      </w:r>
      <w:r>
        <w:rPr>
          <w:sz w:val="28"/>
          <w:szCs w:val="28"/>
          <w:highlight w:val="yellow"/>
        </w:rPr>
        <w:t>ия. Моя любимая еда. Мой день (распорядок</w:t>
      </w:r>
    </w:p>
    <w:p w:rsidR="0025679A" w:rsidRDefault="00CD3C0D">
      <w:pPr>
        <w:spacing w:line="360" w:lineRule="auto"/>
        <w:rPr>
          <w:sz w:val="28"/>
          <w:szCs w:val="28"/>
          <w:highlight w:val="yellow"/>
        </w:rPr>
      </w:pPr>
      <w:r>
        <w:rPr>
          <w:sz w:val="28"/>
          <w:szCs w:val="28"/>
          <w:highlight w:val="yellow"/>
        </w:rPr>
        <w:t>дня).</w:t>
      </w:r>
    </w:p>
    <w:p w:rsidR="0025679A" w:rsidRDefault="00CD3C0D">
      <w:pPr>
        <w:spacing w:line="360" w:lineRule="auto"/>
        <w:rPr>
          <w:sz w:val="28"/>
          <w:szCs w:val="28"/>
          <w:highlight w:val="yellow"/>
        </w:rPr>
      </w:pPr>
      <w:r>
        <w:rPr>
          <w:sz w:val="28"/>
          <w:szCs w:val="28"/>
          <w:highlight w:val="yellow"/>
        </w:rPr>
        <w:t>Мир моих увлечений.</w:t>
      </w:r>
    </w:p>
    <w:p w:rsidR="0025679A" w:rsidRDefault="00CD3C0D">
      <w:pPr>
        <w:spacing w:line="360" w:lineRule="auto"/>
        <w:rPr>
          <w:sz w:val="28"/>
          <w:szCs w:val="28"/>
          <w:highlight w:val="yellow"/>
        </w:rPr>
      </w:pPr>
      <w:r>
        <w:rPr>
          <w:sz w:val="28"/>
          <w:szCs w:val="28"/>
          <w:highlight w:val="yellow"/>
        </w:rPr>
        <w:t>Любимая игрушка, игра. Мой питомец. Любимые занятия. Любимая сказка. Выходной день. Каникулы.</w:t>
      </w:r>
    </w:p>
    <w:p w:rsidR="0025679A" w:rsidRDefault="00CD3C0D">
      <w:pPr>
        <w:spacing w:line="360" w:lineRule="auto"/>
        <w:rPr>
          <w:sz w:val="28"/>
          <w:szCs w:val="28"/>
          <w:highlight w:val="yellow"/>
        </w:rPr>
      </w:pPr>
      <w:r>
        <w:rPr>
          <w:sz w:val="28"/>
          <w:szCs w:val="28"/>
          <w:highlight w:val="yellow"/>
        </w:rPr>
        <w:t>Мир вокруг меня.</w:t>
      </w:r>
    </w:p>
    <w:p w:rsidR="0025679A" w:rsidRDefault="00CD3C0D">
      <w:pPr>
        <w:spacing w:line="360" w:lineRule="auto"/>
        <w:rPr>
          <w:sz w:val="28"/>
          <w:szCs w:val="28"/>
          <w:highlight w:val="yellow"/>
        </w:rPr>
      </w:pPr>
      <w:r>
        <w:rPr>
          <w:sz w:val="28"/>
          <w:szCs w:val="28"/>
          <w:highlight w:val="yellow"/>
        </w:rPr>
        <w:t xml:space="preserve">Моя комната (квартира, дом). Моя школа. Мои друзья. Моя малая родина (город, </w:t>
      </w:r>
      <w:r>
        <w:rPr>
          <w:sz w:val="28"/>
          <w:szCs w:val="28"/>
          <w:highlight w:val="yellow"/>
        </w:rPr>
        <w:t>село). Дикие и домашние животные. Погода. Времена года (месяцы).</w:t>
      </w:r>
    </w:p>
    <w:p w:rsidR="0025679A" w:rsidRDefault="00CD3C0D">
      <w:pPr>
        <w:spacing w:line="360" w:lineRule="auto"/>
        <w:rPr>
          <w:sz w:val="28"/>
          <w:szCs w:val="28"/>
          <w:highlight w:val="yellow"/>
        </w:rPr>
      </w:pPr>
      <w:r>
        <w:rPr>
          <w:sz w:val="28"/>
          <w:szCs w:val="28"/>
          <w:highlight w:val="yellow"/>
        </w:rPr>
        <w:t>Родная страна и страны изучаемого языка.</w:t>
      </w:r>
    </w:p>
    <w:p w:rsidR="0025679A" w:rsidRDefault="00CD3C0D">
      <w:pPr>
        <w:spacing w:line="360" w:lineRule="auto"/>
        <w:rPr>
          <w:sz w:val="28"/>
          <w:szCs w:val="28"/>
          <w:highlight w:val="yellow"/>
        </w:rPr>
      </w:pPr>
      <w:r>
        <w:rPr>
          <w:sz w:val="28"/>
          <w:szCs w:val="28"/>
          <w:highlight w:val="yellow"/>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w:t>
      </w:r>
      <w:r>
        <w:rPr>
          <w:sz w:val="28"/>
          <w:szCs w:val="28"/>
          <w:highlight w:val="yellow"/>
        </w:rPr>
        <w:t xml:space="preserve"> детских книг. Праздники родной страны и страны/стран изучаемого языка.</w:t>
      </w:r>
    </w:p>
    <w:p w:rsidR="0025679A" w:rsidRDefault="00CD3C0D">
      <w:pPr>
        <w:spacing w:line="360" w:lineRule="auto"/>
        <w:rPr>
          <w:sz w:val="28"/>
          <w:szCs w:val="28"/>
          <w:highlight w:val="yellow"/>
        </w:rPr>
      </w:pPr>
      <w:r>
        <w:rPr>
          <w:sz w:val="28"/>
          <w:szCs w:val="28"/>
          <w:highlight w:val="yellow"/>
        </w:rPr>
        <w:t>Коммуникативные умения.</w:t>
      </w:r>
    </w:p>
    <w:p w:rsidR="0025679A" w:rsidRDefault="00CD3C0D">
      <w:pPr>
        <w:spacing w:line="360" w:lineRule="auto"/>
        <w:rPr>
          <w:sz w:val="28"/>
          <w:szCs w:val="28"/>
          <w:highlight w:val="yellow"/>
        </w:rPr>
      </w:pPr>
      <w:r>
        <w:rPr>
          <w:sz w:val="28"/>
          <w:szCs w:val="28"/>
          <w:highlight w:val="yellow"/>
        </w:rPr>
        <w:t>Говорение.</w:t>
      </w:r>
    </w:p>
    <w:p w:rsidR="0025679A" w:rsidRDefault="00CD3C0D">
      <w:pPr>
        <w:spacing w:line="360" w:lineRule="auto"/>
        <w:rPr>
          <w:sz w:val="28"/>
          <w:szCs w:val="28"/>
          <w:highlight w:val="yellow"/>
        </w:rPr>
      </w:pPr>
      <w:r>
        <w:rPr>
          <w:sz w:val="28"/>
          <w:szCs w:val="28"/>
          <w:highlight w:val="yellow"/>
        </w:rPr>
        <w:t>Коммуникативные умения диалогической речи.</w:t>
      </w:r>
    </w:p>
    <w:p w:rsidR="0025679A" w:rsidRDefault="00CD3C0D">
      <w:pPr>
        <w:spacing w:line="360" w:lineRule="auto"/>
        <w:rPr>
          <w:sz w:val="28"/>
          <w:szCs w:val="28"/>
          <w:highlight w:val="yellow"/>
        </w:rPr>
      </w:pPr>
      <w:r>
        <w:rPr>
          <w:sz w:val="28"/>
          <w:szCs w:val="28"/>
          <w:highlight w:val="yellow"/>
        </w:rPr>
        <w:t>Ведение с использованием речевых ситуаций, ключевых слов и (или) иллюстраций с соблюдением норм речевого э</w:t>
      </w:r>
      <w:r>
        <w:rPr>
          <w:sz w:val="28"/>
          <w:szCs w:val="28"/>
          <w:highlight w:val="yellow"/>
        </w:rPr>
        <w:t>тикета, принятых в стране/странах изучаемого языка:</w:t>
      </w:r>
    </w:p>
    <w:p w:rsidR="0025679A" w:rsidRDefault="00CD3C0D">
      <w:pPr>
        <w:spacing w:line="360" w:lineRule="auto"/>
        <w:rPr>
          <w:sz w:val="28"/>
          <w:szCs w:val="28"/>
          <w:highlight w:val="yellow"/>
        </w:rPr>
      </w:pPr>
      <w:r>
        <w:rPr>
          <w:sz w:val="28"/>
          <w:szCs w:val="28"/>
          <w:highlight w:val="yellow"/>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679A" w:rsidRDefault="00CD3C0D">
      <w:pPr>
        <w:spacing w:line="360" w:lineRule="auto"/>
        <w:rPr>
          <w:sz w:val="28"/>
          <w:szCs w:val="28"/>
          <w:highlight w:val="yellow"/>
        </w:rPr>
      </w:pPr>
      <w:r>
        <w:rPr>
          <w:sz w:val="28"/>
          <w:szCs w:val="28"/>
          <w:highlight w:val="yellow"/>
        </w:rPr>
        <w:t>диалога - побуждения к д</w:t>
      </w:r>
      <w:r>
        <w:rPr>
          <w:sz w:val="28"/>
          <w:szCs w:val="28"/>
          <w:highlight w:val="yellow"/>
        </w:rPr>
        <w:t>ействию: приглашение собеседника к совместной деятельности, вежливое согласие/не согласие на предложение собеседника;</w:t>
      </w:r>
    </w:p>
    <w:p w:rsidR="0025679A" w:rsidRDefault="00CD3C0D">
      <w:pPr>
        <w:spacing w:line="360" w:lineRule="auto"/>
        <w:rPr>
          <w:sz w:val="28"/>
          <w:szCs w:val="28"/>
          <w:highlight w:val="yellow"/>
        </w:rPr>
      </w:pPr>
      <w:r>
        <w:rPr>
          <w:sz w:val="28"/>
          <w:szCs w:val="28"/>
          <w:highlight w:val="yellow"/>
        </w:rPr>
        <w:t>диалога-расспроса: запрашивание интересующей информации; сообщение фактической информации, ответы на вопросы собеседника.</w:t>
      </w:r>
    </w:p>
    <w:p w:rsidR="0025679A" w:rsidRDefault="00CD3C0D">
      <w:pPr>
        <w:spacing w:line="360" w:lineRule="auto"/>
        <w:rPr>
          <w:sz w:val="28"/>
          <w:szCs w:val="28"/>
          <w:highlight w:val="yellow"/>
        </w:rPr>
      </w:pPr>
      <w:r>
        <w:rPr>
          <w:sz w:val="28"/>
          <w:szCs w:val="28"/>
          <w:highlight w:val="yellow"/>
        </w:rPr>
        <w:t xml:space="preserve">Коммуникативные </w:t>
      </w:r>
      <w:r>
        <w:rPr>
          <w:sz w:val="28"/>
          <w:szCs w:val="28"/>
          <w:highlight w:val="yellow"/>
        </w:rPr>
        <w:t>умения монологической речи.</w:t>
      </w:r>
    </w:p>
    <w:p w:rsidR="0025679A" w:rsidRDefault="00CD3C0D">
      <w:pPr>
        <w:spacing w:line="360" w:lineRule="auto"/>
        <w:rPr>
          <w:sz w:val="28"/>
          <w:szCs w:val="28"/>
          <w:highlight w:val="yellow"/>
        </w:rPr>
      </w:pPr>
      <w:r>
        <w:rPr>
          <w:sz w:val="28"/>
          <w:szCs w:val="28"/>
          <w:highlight w:val="yellow"/>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25679A" w:rsidRDefault="00CD3C0D">
      <w:pPr>
        <w:spacing w:line="360" w:lineRule="auto"/>
        <w:rPr>
          <w:sz w:val="28"/>
          <w:szCs w:val="28"/>
          <w:highlight w:val="yellow"/>
        </w:rPr>
      </w:pPr>
      <w:r>
        <w:rPr>
          <w:sz w:val="28"/>
          <w:szCs w:val="28"/>
          <w:highlight w:val="yellow"/>
        </w:rPr>
        <w:t>Пересказ с использо</w:t>
      </w:r>
      <w:r>
        <w:rPr>
          <w:sz w:val="28"/>
          <w:szCs w:val="28"/>
          <w:highlight w:val="yellow"/>
        </w:rPr>
        <w:t>ванием ключевых слов, вопросов и (или) иллюстраций основного содержания прочитанного текста.</w:t>
      </w:r>
    </w:p>
    <w:p w:rsidR="0025679A" w:rsidRDefault="00CD3C0D">
      <w:pPr>
        <w:spacing w:line="360" w:lineRule="auto"/>
        <w:rPr>
          <w:sz w:val="28"/>
          <w:szCs w:val="28"/>
          <w:highlight w:val="yellow"/>
        </w:rPr>
      </w:pPr>
      <w:r>
        <w:rPr>
          <w:sz w:val="28"/>
          <w:szCs w:val="28"/>
          <w:highlight w:val="yellow"/>
        </w:rPr>
        <w:t>Аудирование.</w:t>
      </w:r>
    </w:p>
    <w:p w:rsidR="0025679A" w:rsidRDefault="00CD3C0D">
      <w:pPr>
        <w:spacing w:line="360" w:lineRule="auto"/>
        <w:rPr>
          <w:sz w:val="28"/>
          <w:szCs w:val="28"/>
          <w:highlight w:val="yellow"/>
        </w:rPr>
      </w:pPr>
      <w:r>
        <w:rPr>
          <w:sz w:val="28"/>
          <w:szCs w:val="28"/>
          <w:highlight w:val="yellow"/>
        </w:rPr>
        <w:t>Понимание на слух речи учителя и других обучающихся и вербальная/невербальная реакция на услышанное (при непосредственном общении).</w:t>
      </w:r>
    </w:p>
    <w:p w:rsidR="0025679A" w:rsidRDefault="00CD3C0D">
      <w:pPr>
        <w:spacing w:line="360" w:lineRule="auto"/>
        <w:rPr>
          <w:sz w:val="28"/>
          <w:szCs w:val="28"/>
          <w:highlight w:val="yellow"/>
        </w:rPr>
      </w:pPr>
      <w:r>
        <w:rPr>
          <w:sz w:val="28"/>
          <w:szCs w:val="28"/>
          <w:highlight w:val="yellow"/>
        </w:rPr>
        <w:t>Восприятие и поним</w:t>
      </w:r>
      <w:r>
        <w:rPr>
          <w:sz w:val="28"/>
          <w:szCs w:val="28"/>
          <w:highlight w:val="yellow"/>
        </w:rPr>
        <w:t>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679A" w:rsidRDefault="00CD3C0D">
      <w:pPr>
        <w:spacing w:line="360" w:lineRule="auto"/>
        <w:rPr>
          <w:sz w:val="28"/>
          <w:szCs w:val="28"/>
          <w:highlight w:val="yellow"/>
        </w:rPr>
      </w:pPr>
      <w:r>
        <w:rPr>
          <w:sz w:val="28"/>
          <w:szCs w:val="28"/>
          <w:highlight w:val="yellow"/>
        </w:rPr>
        <w:t>Аудирование с понимание</w:t>
      </w:r>
      <w:r>
        <w:rPr>
          <w:sz w:val="28"/>
          <w:szCs w:val="28"/>
          <w:highlight w:val="yellow"/>
        </w:rPr>
        <w:t>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Аудирование с пониманием запрашиваемой информации п</w:t>
      </w:r>
      <w:r>
        <w:rPr>
          <w:sz w:val="28"/>
          <w:szCs w:val="28"/>
          <w:highlight w:val="yellow"/>
        </w:rPr>
        <w:t>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Тексты для аудирования: диалог, высказывания собеседников в ситуациях повсе</w:t>
      </w:r>
      <w:r>
        <w:rPr>
          <w:sz w:val="28"/>
          <w:szCs w:val="28"/>
          <w:highlight w:val="yellow"/>
        </w:rPr>
        <w:t>дневного общения, рассказ, сказка.</w:t>
      </w:r>
    </w:p>
    <w:p w:rsidR="0025679A" w:rsidRDefault="00CD3C0D">
      <w:pPr>
        <w:spacing w:line="360" w:lineRule="auto"/>
        <w:rPr>
          <w:sz w:val="28"/>
          <w:szCs w:val="28"/>
          <w:highlight w:val="yellow"/>
        </w:rPr>
      </w:pPr>
      <w:r>
        <w:rPr>
          <w:sz w:val="28"/>
          <w:szCs w:val="28"/>
          <w:highlight w:val="yellow"/>
        </w:rPr>
        <w:t>Смысловое чтение.</w:t>
      </w:r>
    </w:p>
    <w:p w:rsidR="0025679A" w:rsidRDefault="00CD3C0D">
      <w:pPr>
        <w:spacing w:line="360" w:lineRule="auto"/>
        <w:rPr>
          <w:sz w:val="28"/>
          <w:szCs w:val="28"/>
          <w:highlight w:val="yellow"/>
        </w:rPr>
      </w:pPr>
      <w:r>
        <w:rPr>
          <w:sz w:val="28"/>
          <w:szCs w:val="28"/>
          <w:highlight w:val="yellow"/>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679A" w:rsidRDefault="00CD3C0D">
      <w:pPr>
        <w:spacing w:line="360" w:lineRule="auto"/>
        <w:rPr>
          <w:sz w:val="28"/>
          <w:szCs w:val="28"/>
          <w:highlight w:val="yellow"/>
        </w:rPr>
      </w:pPr>
      <w:r>
        <w:rPr>
          <w:sz w:val="28"/>
          <w:szCs w:val="28"/>
          <w:highlight w:val="yellow"/>
        </w:rPr>
        <w:t>Тексты для чтения вслух: диалог, рассказ, сказ</w:t>
      </w:r>
      <w:r>
        <w:rPr>
          <w:sz w:val="28"/>
          <w:szCs w:val="28"/>
          <w:highlight w:val="yellow"/>
        </w:rPr>
        <w:t>ка.</w:t>
      </w:r>
    </w:p>
    <w:p w:rsidR="0025679A" w:rsidRDefault="00CD3C0D">
      <w:pPr>
        <w:spacing w:line="360" w:lineRule="auto"/>
        <w:rPr>
          <w:sz w:val="28"/>
          <w:szCs w:val="28"/>
          <w:highlight w:val="yellow"/>
        </w:rPr>
      </w:pPr>
      <w:r>
        <w:rPr>
          <w:sz w:val="28"/>
          <w:szCs w:val="28"/>
          <w:highlight w:val="yellow"/>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w:t>
      </w:r>
      <w:r>
        <w:rPr>
          <w:sz w:val="28"/>
          <w:szCs w:val="28"/>
          <w:highlight w:val="yellow"/>
        </w:rPr>
        <w:t>ции.</w:t>
      </w:r>
    </w:p>
    <w:p w:rsidR="0025679A" w:rsidRDefault="00CD3C0D">
      <w:pPr>
        <w:spacing w:line="360" w:lineRule="auto"/>
        <w:rPr>
          <w:sz w:val="28"/>
          <w:szCs w:val="28"/>
          <w:highlight w:val="yellow"/>
        </w:rPr>
      </w:pPr>
      <w:r>
        <w:rPr>
          <w:sz w:val="28"/>
          <w:szCs w:val="28"/>
          <w:highlight w:val="yellow"/>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Чтение с пониманием запрашиваемой инфор</w:t>
      </w:r>
      <w:r>
        <w:rPr>
          <w:sz w:val="28"/>
          <w:szCs w:val="28"/>
          <w:highlight w:val="yellow"/>
        </w:rPr>
        <w:t>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 xml:space="preserve">Тексты для чтения: диалог, рассказ, сказка, электронное сообщение </w:t>
      </w:r>
      <w:r>
        <w:rPr>
          <w:sz w:val="28"/>
          <w:szCs w:val="28"/>
          <w:highlight w:val="yellow"/>
        </w:rPr>
        <w:t>личного характера.</w:t>
      </w:r>
    </w:p>
    <w:p w:rsidR="0025679A" w:rsidRDefault="00CD3C0D">
      <w:pPr>
        <w:spacing w:line="360" w:lineRule="auto"/>
        <w:rPr>
          <w:sz w:val="28"/>
          <w:szCs w:val="28"/>
          <w:highlight w:val="yellow"/>
        </w:rPr>
      </w:pPr>
      <w:r>
        <w:rPr>
          <w:sz w:val="28"/>
          <w:szCs w:val="28"/>
          <w:highlight w:val="yellow"/>
        </w:rPr>
        <w:t>Письмо.</w:t>
      </w:r>
    </w:p>
    <w:p w:rsidR="0025679A" w:rsidRDefault="00CD3C0D">
      <w:pPr>
        <w:spacing w:line="360" w:lineRule="auto"/>
        <w:rPr>
          <w:sz w:val="28"/>
          <w:szCs w:val="28"/>
          <w:highlight w:val="yellow"/>
        </w:rPr>
      </w:pPr>
      <w:r>
        <w:rPr>
          <w:sz w:val="28"/>
          <w:szCs w:val="28"/>
          <w:highlight w:val="yellow"/>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5679A" w:rsidRDefault="00CD3C0D">
      <w:pPr>
        <w:spacing w:line="360" w:lineRule="auto"/>
        <w:rPr>
          <w:sz w:val="28"/>
          <w:szCs w:val="28"/>
          <w:highlight w:val="yellow"/>
        </w:rPr>
      </w:pPr>
      <w:r>
        <w:rPr>
          <w:sz w:val="28"/>
          <w:szCs w:val="28"/>
          <w:highlight w:val="yellow"/>
        </w:rPr>
        <w:t>Создание подписей к картинкам, фотографиям с пояснени</w:t>
      </w:r>
      <w:r>
        <w:rPr>
          <w:sz w:val="28"/>
          <w:szCs w:val="28"/>
          <w:highlight w:val="yellow"/>
        </w:rPr>
        <w:t>ем, что на них изображено.</w:t>
      </w:r>
    </w:p>
    <w:p w:rsidR="0025679A" w:rsidRDefault="00CD3C0D">
      <w:pPr>
        <w:spacing w:line="360" w:lineRule="auto"/>
        <w:rPr>
          <w:sz w:val="28"/>
          <w:szCs w:val="28"/>
          <w:highlight w:val="yellow"/>
        </w:rPr>
      </w:pPr>
      <w:r>
        <w:rPr>
          <w:sz w:val="28"/>
          <w:szCs w:val="28"/>
          <w:highlight w:val="yellow"/>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679A" w:rsidRDefault="00CD3C0D">
      <w:pPr>
        <w:spacing w:line="360" w:lineRule="auto"/>
        <w:rPr>
          <w:sz w:val="28"/>
          <w:szCs w:val="28"/>
          <w:highlight w:val="yellow"/>
        </w:rPr>
      </w:pPr>
      <w:r>
        <w:rPr>
          <w:sz w:val="28"/>
          <w:szCs w:val="28"/>
          <w:highlight w:val="yellow"/>
        </w:rPr>
        <w:t>Написание с использованием образца поз</w:t>
      </w:r>
      <w:r>
        <w:rPr>
          <w:sz w:val="28"/>
          <w:szCs w:val="28"/>
          <w:highlight w:val="yellow"/>
        </w:rPr>
        <w:t>дравлений с праздниками (с днём рождения, Новым годом, Рождеством) с выражением пожеланий.</w:t>
      </w:r>
    </w:p>
    <w:p w:rsidR="0025679A" w:rsidRDefault="00CD3C0D">
      <w:pPr>
        <w:spacing w:line="360" w:lineRule="auto"/>
        <w:rPr>
          <w:sz w:val="28"/>
          <w:szCs w:val="28"/>
          <w:highlight w:val="yellow"/>
        </w:rPr>
      </w:pPr>
      <w:r>
        <w:rPr>
          <w:sz w:val="28"/>
          <w:szCs w:val="28"/>
          <w:highlight w:val="yellow"/>
        </w:rPr>
        <w:t>Языковые знания и навыки.</w:t>
      </w:r>
    </w:p>
    <w:p w:rsidR="0025679A" w:rsidRDefault="00CD3C0D">
      <w:pPr>
        <w:spacing w:line="360" w:lineRule="auto"/>
        <w:rPr>
          <w:sz w:val="28"/>
          <w:szCs w:val="28"/>
          <w:highlight w:val="yellow"/>
        </w:rPr>
      </w:pPr>
      <w:r>
        <w:rPr>
          <w:sz w:val="28"/>
          <w:szCs w:val="28"/>
          <w:highlight w:val="yellow"/>
        </w:rPr>
        <w:t>Фонетическая сторона речи.</w:t>
      </w:r>
    </w:p>
    <w:p w:rsidR="0025679A" w:rsidRDefault="00CD3C0D">
      <w:pPr>
        <w:spacing w:line="360" w:lineRule="auto"/>
        <w:rPr>
          <w:sz w:val="28"/>
          <w:szCs w:val="28"/>
          <w:highlight w:val="yellow"/>
        </w:rPr>
      </w:pPr>
      <w:r>
        <w:rPr>
          <w:sz w:val="28"/>
          <w:szCs w:val="28"/>
          <w:highlight w:val="yellow"/>
        </w:rPr>
        <w:t>Буквы английского алфавита. Фонетически корректное озвучивание букв английского алфавита.</w:t>
      </w:r>
    </w:p>
    <w:p w:rsidR="0025679A" w:rsidRDefault="00CD3C0D">
      <w:pPr>
        <w:spacing w:line="360" w:lineRule="auto"/>
        <w:rPr>
          <w:sz w:val="28"/>
          <w:szCs w:val="28"/>
          <w:highlight w:val="yellow"/>
        </w:rPr>
      </w:pPr>
      <w:r>
        <w:rPr>
          <w:sz w:val="28"/>
          <w:szCs w:val="28"/>
          <w:highlight w:val="yellow"/>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Pr>
          <w:sz w:val="28"/>
          <w:szCs w:val="28"/>
          <w:highlight w:val="yellow"/>
          <w:lang w:bidi="en-US"/>
        </w:rPr>
        <w:t>(</w:t>
      </w:r>
      <w:r>
        <w:rPr>
          <w:sz w:val="28"/>
          <w:szCs w:val="28"/>
          <w:highlight w:val="yellow"/>
          <w:lang w:bidi="en-US"/>
        </w:rPr>
        <w:t>thereis</w:t>
      </w:r>
      <w:r>
        <w:rPr>
          <w:sz w:val="28"/>
          <w:szCs w:val="28"/>
          <w:highlight w:val="yellow"/>
          <w:lang w:bidi="en-US"/>
        </w:rPr>
        <w:t>/</w:t>
      </w:r>
      <w:r>
        <w:rPr>
          <w:sz w:val="28"/>
          <w:szCs w:val="28"/>
          <w:highlight w:val="yellow"/>
          <w:lang w:bidi="en-US"/>
        </w:rPr>
        <w:t>thereare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Ритмико-интонационные особенности повествовательног</w:t>
      </w:r>
      <w:r>
        <w:rPr>
          <w:sz w:val="28"/>
          <w:szCs w:val="28"/>
          <w:highlight w:val="yellow"/>
        </w:rPr>
        <w:t>о, побудительного и вопросительного (общий и специальный вопрос) предложений.</w:t>
      </w:r>
    </w:p>
    <w:p w:rsidR="0025679A" w:rsidRDefault="00CD3C0D">
      <w:pPr>
        <w:spacing w:line="360" w:lineRule="auto"/>
        <w:rPr>
          <w:sz w:val="28"/>
          <w:szCs w:val="28"/>
          <w:highlight w:val="yellow"/>
        </w:rPr>
      </w:pPr>
      <w:r>
        <w:rPr>
          <w:sz w:val="28"/>
          <w:szCs w:val="28"/>
          <w:highlight w:val="yellow"/>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25679A" w:rsidRDefault="00CD3C0D">
      <w:pPr>
        <w:spacing w:line="360" w:lineRule="auto"/>
        <w:rPr>
          <w:sz w:val="28"/>
          <w:szCs w:val="28"/>
          <w:highlight w:val="yellow"/>
        </w:rPr>
      </w:pPr>
      <w:r>
        <w:rPr>
          <w:sz w:val="28"/>
          <w:szCs w:val="28"/>
          <w:highlight w:val="yellow"/>
        </w:rPr>
        <w:t>Чтение гласных в откры</w:t>
      </w:r>
      <w:r>
        <w:rPr>
          <w:sz w:val="28"/>
          <w:szCs w:val="28"/>
          <w:highlight w:val="yellow"/>
        </w:rPr>
        <w:t xml:space="preserve">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sz w:val="28"/>
          <w:szCs w:val="28"/>
          <w:highlight w:val="yellow"/>
          <w:lang w:bidi="en-US"/>
        </w:rPr>
        <w:t>tion</w:t>
      </w:r>
      <w:r>
        <w:rPr>
          <w:sz w:val="28"/>
          <w:szCs w:val="28"/>
          <w:highlight w:val="yellow"/>
          <w:lang w:bidi="en-US"/>
        </w:rPr>
        <w:t xml:space="preserve">, </w:t>
      </w:r>
      <w:r>
        <w:rPr>
          <w:sz w:val="28"/>
          <w:szCs w:val="28"/>
          <w:highlight w:val="yellow"/>
          <w:lang w:bidi="en-US"/>
        </w:rPr>
        <w:t>ight</w:t>
      </w:r>
      <w:r>
        <w:rPr>
          <w:sz w:val="28"/>
          <w:szCs w:val="28"/>
          <w:highlight w:val="yellow"/>
          <w:lang w:bidi="en-US"/>
        </w:rPr>
        <w:t xml:space="preserve">) </w:t>
      </w:r>
      <w:r>
        <w:rPr>
          <w:sz w:val="28"/>
          <w:szCs w:val="28"/>
          <w:highlight w:val="yellow"/>
        </w:rPr>
        <w:t>в односложных, двусложных и многосложных словах.</w:t>
      </w:r>
    </w:p>
    <w:p w:rsidR="0025679A" w:rsidRDefault="00CD3C0D">
      <w:pPr>
        <w:spacing w:line="360" w:lineRule="auto"/>
        <w:rPr>
          <w:sz w:val="28"/>
          <w:szCs w:val="28"/>
          <w:highlight w:val="yellow"/>
        </w:rPr>
      </w:pPr>
      <w:r>
        <w:rPr>
          <w:sz w:val="28"/>
          <w:szCs w:val="28"/>
          <w:highlight w:val="yellow"/>
        </w:rPr>
        <w:t>ВыДеление</w:t>
      </w:r>
      <w:r>
        <w:rPr>
          <w:sz w:val="28"/>
          <w:szCs w:val="28"/>
          <w:highlight w:val="yellow"/>
        </w:rPr>
        <w:t xml:space="preserve"> некоторых звукобуквенных сочетаний при анализе изученных</w:t>
      </w:r>
    </w:p>
    <w:p w:rsidR="0025679A" w:rsidRDefault="00CD3C0D">
      <w:pPr>
        <w:spacing w:line="360" w:lineRule="auto"/>
        <w:rPr>
          <w:sz w:val="28"/>
          <w:szCs w:val="28"/>
          <w:highlight w:val="yellow"/>
        </w:rPr>
      </w:pPr>
      <w:r>
        <w:rPr>
          <w:sz w:val="28"/>
          <w:szCs w:val="28"/>
          <w:highlight w:val="yellow"/>
        </w:rPr>
        <w:t>слов.</w:t>
      </w:r>
    </w:p>
    <w:p w:rsidR="0025679A" w:rsidRDefault="00CD3C0D">
      <w:pPr>
        <w:spacing w:line="360" w:lineRule="auto"/>
        <w:rPr>
          <w:sz w:val="28"/>
          <w:szCs w:val="28"/>
          <w:highlight w:val="yellow"/>
        </w:rPr>
      </w:pPr>
      <w:r>
        <w:rPr>
          <w:sz w:val="28"/>
          <w:szCs w:val="28"/>
          <w:highlight w:val="yellow"/>
        </w:rPr>
        <w:t>Чтение новых слов согласно основным правилам чтения с использованием полной или частичной транскрипции.</w:t>
      </w:r>
    </w:p>
    <w:p w:rsidR="0025679A" w:rsidRDefault="00CD3C0D">
      <w:pPr>
        <w:spacing w:line="360" w:lineRule="auto"/>
        <w:rPr>
          <w:sz w:val="28"/>
          <w:szCs w:val="28"/>
          <w:highlight w:val="yellow"/>
        </w:rPr>
      </w:pPr>
      <w:r>
        <w:rPr>
          <w:sz w:val="28"/>
          <w:szCs w:val="28"/>
          <w:highlight w:val="yellow"/>
        </w:rPr>
        <w:t>Знаки английской транскрипции; отличие их от букв английского алфавита. Фонетически корр</w:t>
      </w:r>
      <w:r>
        <w:rPr>
          <w:sz w:val="28"/>
          <w:szCs w:val="28"/>
          <w:highlight w:val="yellow"/>
        </w:rPr>
        <w:t>ектное озвучивание знаков транскрипции.</w:t>
      </w:r>
    </w:p>
    <w:p w:rsidR="0025679A" w:rsidRDefault="00CD3C0D">
      <w:pPr>
        <w:spacing w:line="360" w:lineRule="auto"/>
        <w:rPr>
          <w:sz w:val="28"/>
          <w:szCs w:val="28"/>
          <w:highlight w:val="yellow"/>
        </w:rPr>
      </w:pPr>
      <w:r>
        <w:rPr>
          <w:sz w:val="28"/>
          <w:szCs w:val="28"/>
          <w:highlight w:val="yellow"/>
        </w:rPr>
        <w:t>Графика, орфография и пунктуация.</w:t>
      </w:r>
    </w:p>
    <w:p w:rsidR="0025679A" w:rsidRDefault="00CD3C0D">
      <w:pPr>
        <w:spacing w:line="360" w:lineRule="auto"/>
        <w:rPr>
          <w:sz w:val="28"/>
          <w:szCs w:val="28"/>
          <w:highlight w:val="yellow"/>
        </w:rPr>
      </w:pPr>
      <w:r>
        <w:rPr>
          <w:sz w:val="28"/>
          <w:szCs w:val="28"/>
          <w:highlight w:val="yellow"/>
        </w:rPr>
        <w:t>Правильное написание изученных слов.</w:t>
      </w:r>
    </w:p>
    <w:p w:rsidR="0025679A" w:rsidRDefault="00CD3C0D">
      <w:pPr>
        <w:spacing w:line="360" w:lineRule="auto"/>
        <w:rPr>
          <w:sz w:val="28"/>
          <w:szCs w:val="28"/>
          <w:highlight w:val="yellow"/>
        </w:rPr>
      </w:pPr>
      <w:r>
        <w:rPr>
          <w:sz w:val="28"/>
          <w:szCs w:val="28"/>
          <w:highlight w:val="yellow"/>
        </w:rPr>
        <w:t>Правильная расстановка знаков препинания: точки, вопросительного и восклицательного знаков в конце предложения; правильное использование знака ап</w:t>
      </w:r>
      <w:r>
        <w:rPr>
          <w:sz w:val="28"/>
          <w:szCs w:val="28"/>
          <w:highlight w:val="yellow"/>
        </w:rPr>
        <w:t>острофа в сокращённых формах глагола-связки, вспомогательного и модального глаголов, существительных в притяжательном падеже.</w:t>
      </w:r>
    </w:p>
    <w:p w:rsidR="0025679A" w:rsidRDefault="00CD3C0D">
      <w:pPr>
        <w:spacing w:line="360" w:lineRule="auto"/>
        <w:rPr>
          <w:sz w:val="28"/>
          <w:szCs w:val="28"/>
          <w:highlight w:val="yellow"/>
        </w:rPr>
      </w:pPr>
      <w:r>
        <w:rPr>
          <w:sz w:val="28"/>
          <w:szCs w:val="28"/>
          <w:highlight w:val="yellow"/>
        </w:rPr>
        <w:t>Лексическая сторона речи.</w:t>
      </w:r>
    </w:p>
    <w:p w:rsidR="0025679A" w:rsidRDefault="00CD3C0D">
      <w:pPr>
        <w:spacing w:line="360" w:lineRule="auto"/>
        <w:rPr>
          <w:sz w:val="28"/>
          <w:szCs w:val="28"/>
          <w:highlight w:val="yellow"/>
        </w:rPr>
      </w:pPr>
      <w:r>
        <w:rPr>
          <w:sz w:val="28"/>
          <w:szCs w:val="28"/>
          <w:highlight w:val="yellow"/>
        </w:rPr>
        <w:t>Распознавание и употребление в устной и письменной речи не менее 350 лексических единиц (слов, словосоче</w:t>
      </w:r>
      <w:r>
        <w:rPr>
          <w:sz w:val="28"/>
          <w:szCs w:val="28"/>
          <w:highlight w:val="yellow"/>
        </w:rPr>
        <w:t>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679A" w:rsidRDefault="00CD3C0D">
      <w:pPr>
        <w:spacing w:line="360" w:lineRule="auto"/>
        <w:rPr>
          <w:sz w:val="28"/>
          <w:szCs w:val="28"/>
          <w:highlight w:val="yellow"/>
        </w:rPr>
      </w:pPr>
      <w:r>
        <w:rPr>
          <w:sz w:val="28"/>
          <w:szCs w:val="28"/>
          <w:highlight w:val="yellow"/>
        </w:rPr>
        <w:t>Распознавание и употребление в устной и письменной речи слов, образованных с испол</w:t>
      </w:r>
      <w:r>
        <w:rPr>
          <w:sz w:val="28"/>
          <w:szCs w:val="28"/>
          <w:highlight w:val="yellow"/>
        </w:rPr>
        <w:t xml:space="preserve">ьзованием основных способов словообразования: аффиксации (образование числительных с помощью суффиксов </w:t>
      </w:r>
      <w:r>
        <w:rPr>
          <w:sz w:val="28"/>
          <w:szCs w:val="28"/>
          <w:highlight w:val="yellow"/>
          <w:lang w:bidi="en-US"/>
        </w:rPr>
        <w:t>-</w:t>
      </w:r>
      <w:r>
        <w:rPr>
          <w:sz w:val="28"/>
          <w:szCs w:val="28"/>
          <w:highlight w:val="yellow"/>
          <w:lang w:bidi="en-US"/>
        </w:rPr>
        <w:t>teen</w:t>
      </w:r>
      <w:r>
        <w:rPr>
          <w:sz w:val="28"/>
          <w:szCs w:val="28"/>
          <w:highlight w:val="yellow"/>
          <w:lang w:bidi="en-US"/>
        </w:rPr>
        <w:t>, -</w:t>
      </w:r>
      <w:r>
        <w:rPr>
          <w:sz w:val="28"/>
          <w:szCs w:val="28"/>
          <w:highlight w:val="yellow"/>
          <w:lang w:bidi="en-US"/>
        </w:rPr>
        <w:t>ty</w:t>
      </w:r>
      <w:r>
        <w:rPr>
          <w:sz w:val="28"/>
          <w:szCs w:val="28"/>
          <w:highlight w:val="yellow"/>
          <w:lang w:bidi="en-US"/>
        </w:rPr>
        <w:t>, -</w:t>
      </w:r>
      <w:r>
        <w:rPr>
          <w:sz w:val="28"/>
          <w:szCs w:val="28"/>
          <w:highlight w:val="yellow"/>
          <w:lang w:bidi="en-US"/>
        </w:rPr>
        <w:t>th</w:t>
      </w:r>
      <w:r>
        <w:rPr>
          <w:sz w:val="28"/>
          <w:szCs w:val="28"/>
          <w:highlight w:val="yellow"/>
          <w:lang w:bidi="en-US"/>
        </w:rPr>
        <w:t xml:space="preserve">) </w:t>
      </w:r>
      <w:r>
        <w:rPr>
          <w:sz w:val="28"/>
          <w:szCs w:val="28"/>
          <w:highlight w:val="yellow"/>
        </w:rPr>
        <w:t xml:space="preserve">и словосложения </w:t>
      </w:r>
      <w:r>
        <w:rPr>
          <w:sz w:val="28"/>
          <w:szCs w:val="28"/>
          <w:highlight w:val="yellow"/>
          <w:lang w:bidi="en-US"/>
        </w:rPr>
        <w:t>(</w:t>
      </w:r>
      <w:r>
        <w:rPr>
          <w:sz w:val="28"/>
          <w:szCs w:val="28"/>
          <w:highlight w:val="yellow"/>
          <w:lang w:bidi="en-US"/>
        </w:rPr>
        <w:t>sportsman</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Распознавание в устной и письменной речи интернациональных слов </w:t>
      </w:r>
      <w:r>
        <w:rPr>
          <w:sz w:val="28"/>
          <w:szCs w:val="28"/>
          <w:highlight w:val="yellow"/>
          <w:lang w:bidi="en-US"/>
        </w:rPr>
        <w:t>(</w:t>
      </w:r>
      <w:r>
        <w:rPr>
          <w:sz w:val="28"/>
          <w:szCs w:val="28"/>
          <w:highlight w:val="yellow"/>
          <w:lang w:bidi="en-US"/>
        </w:rPr>
        <w:t>doctor</w:t>
      </w:r>
      <w:r>
        <w:rPr>
          <w:sz w:val="28"/>
          <w:szCs w:val="28"/>
          <w:highlight w:val="yellow"/>
          <w:lang w:bidi="en-US"/>
        </w:rPr>
        <w:t xml:space="preserve">, </w:t>
      </w:r>
      <w:r>
        <w:rPr>
          <w:sz w:val="28"/>
          <w:szCs w:val="28"/>
          <w:highlight w:val="yellow"/>
          <w:lang w:bidi="en-US"/>
        </w:rPr>
        <w:t>film</w:t>
      </w:r>
      <w:r>
        <w:rPr>
          <w:sz w:val="28"/>
          <w:szCs w:val="28"/>
          <w:highlight w:val="yellow"/>
          <w:lang w:bidi="en-US"/>
        </w:rPr>
        <w:t xml:space="preserve">) </w:t>
      </w:r>
      <w:r>
        <w:rPr>
          <w:sz w:val="28"/>
          <w:szCs w:val="28"/>
          <w:highlight w:val="yellow"/>
        </w:rPr>
        <w:t>с помощью языковой догадки.</w:t>
      </w:r>
    </w:p>
    <w:p w:rsidR="0025679A" w:rsidRDefault="00CD3C0D">
      <w:pPr>
        <w:spacing w:line="360" w:lineRule="auto"/>
        <w:rPr>
          <w:sz w:val="28"/>
          <w:szCs w:val="28"/>
          <w:highlight w:val="yellow"/>
        </w:rPr>
      </w:pPr>
      <w:r>
        <w:rPr>
          <w:sz w:val="28"/>
          <w:szCs w:val="28"/>
          <w:highlight w:val="yellow"/>
        </w:rPr>
        <w:t>Грамматическая сторона речи.</w:t>
      </w:r>
    </w:p>
    <w:p w:rsidR="0025679A" w:rsidRDefault="00CD3C0D">
      <w:pPr>
        <w:spacing w:line="360" w:lineRule="auto"/>
        <w:rPr>
          <w:sz w:val="28"/>
          <w:szCs w:val="28"/>
          <w:highlight w:val="yellow"/>
        </w:rPr>
      </w:pPr>
      <w:r>
        <w:rPr>
          <w:sz w:val="28"/>
          <w:szCs w:val="28"/>
          <w:highlight w:val="yellow"/>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sz w:val="28"/>
          <w:szCs w:val="28"/>
          <w:highlight w:val="yellow"/>
          <w:lang w:bidi="en-US"/>
        </w:rPr>
        <w:t>-</w:t>
      </w:r>
      <w:r>
        <w:rPr>
          <w:sz w:val="28"/>
          <w:szCs w:val="28"/>
          <w:highlight w:val="yellow"/>
          <w:lang w:bidi="en-US"/>
        </w:rPr>
        <w:t>teen</w:t>
      </w:r>
      <w:r>
        <w:rPr>
          <w:sz w:val="28"/>
          <w:szCs w:val="28"/>
          <w:highlight w:val="yellow"/>
          <w:lang w:bidi="en-US"/>
        </w:rPr>
        <w:t>, -</w:t>
      </w:r>
      <w:r>
        <w:rPr>
          <w:sz w:val="28"/>
          <w:szCs w:val="28"/>
          <w:highlight w:val="yellow"/>
          <w:lang w:bidi="en-US"/>
        </w:rPr>
        <w:t>ty</w:t>
      </w:r>
      <w:r>
        <w:rPr>
          <w:sz w:val="28"/>
          <w:szCs w:val="28"/>
          <w:highlight w:val="yellow"/>
          <w:lang w:bidi="en-US"/>
        </w:rPr>
        <w:t>, -</w:t>
      </w:r>
      <w:r>
        <w:rPr>
          <w:sz w:val="28"/>
          <w:szCs w:val="28"/>
          <w:highlight w:val="yellow"/>
          <w:lang w:bidi="en-US"/>
        </w:rPr>
        <w:t>th</w:t>
      </w:r>
      <w:r>
        <w:rPr>
          <w:sz w:val="28"/>
          <w:szCs w:val="28"/>
          <w:highlight w:val="yellow"/>
          <w:lang w:bidi="en-US"/>
        </w:rPr>
        <w:t xml:space="preserve">) </w:t>
      </w:r>
      <w:r>
        <w:rPr>
          <w:sz w:val="28"/>
          <w:szCs w:val="28"/>
          <w:highlight w:val="yellow"/>
        </w:rPr>
        <w:t xml:space="preserve">и словосложения </w:t>
      </w:r>
      <w:r>
        <w:rPr>
          <w:sz w:val="28"/>
          <w:szCs w:val="28"/>
          <w:highlight w:val="yellow"/>
          <w:lang w:bidi="en-US"/>
        </w:rPr>
        <w:t>(</w:t>
      </w:r>
      <w:r>
        <w:rPr>
          <w:sz w:val="28"/>
          <w:szCs w:val="28"/>
          <w:highlight w:val="yellow"/>
          <w:lang w:bidi="en-US"/>
        </w:rPr>
        <w:t>football</w:t>
      </w:r>
      <w:r>
        <w:rPr>
          <w:sz w:val="28"/>
          <w:szCs w:val="28"/>
          <w:highlight w:val="yellow"/>
          <w:lang w:bidi="en-US"/>
        </w:rPr>
        <w:t xml:space="preserve">, </w:t>
      </w:r>
      <w:r>
        <w:rPr>
          <w:sz w:val="28"/>
          <w:szCs w:val="28"/>
          <w:highlight w:val="yellow"/>
          <w:lang w:bidi="en-US"/>
        </w:rPr>
        <w:t>snowman</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Предложениясна</w:t>
      </w:r>
      <w:r>
        <w:rPr>
          <w:sz w:val="28"/>
          <w:szCs w:val="28"/>
          <w:highlight w:val="yellow"/>
        </w:rPr>
        <w:t>чальным</w:t>
      </w:r>
      <w:r>
        <w:rPr>
          <w:sz w:val="28"/>
          <w:szCs w:val="28"/>
          <w:highlight w:val="yellow"/>
          <w:lang w:bidi="en-US"/>
        </w:rPr>
        <w:t xml:space="preserve">There </w:t>
      </w:r>
      <w:r>
        <w:rPr>
          <w:sz w:val="28"/>
          <w:szCs w:val="28"/>
          <w:highlight w:val="yellow"/>
        </w:rPr>
        <w:t xml:space="preserve">+ </w:t>
      </w:r>
      <w:r>
        <w:rPr>
          <w:sz w:val="28"/>
          <w:szCs w:val="28"/>
          <w:highlight w:val="yellow"/>
          <w:lang w:bidi="en-US"/>
        </w:rPr>
        <w:t xml:space="preserve">to be </w:t>
      </w:r>
      <w:r>
        <w:rPr>
          <w:sz w:val="28"/>
          <w:szCs w:val="28"/>
          <w:highlight w:val="yellow"/>
        </w:rPr>
        <w:t>в</w:t>
      </w:r>
      <w:r>
        <w:rPr>
          <w:sz w:val="28"/>
          <w:szCs w:val="28"/>
          <w:highlight w:val="yellow"/>
          <w:lang w:bidi="en-US"/>
        </w:rPr>
        <w:t>Past Simple Tense (There was an old house near the river.).</w:t>
      </w:r>
    </w:p>
    <w:p w:rsidR="0025679A" w:rsidRDefault="00CD3C0D">
      <w:pPr>
        <w:spacing w:line="360" w:lineRule="auto"/>
        <w:rPr>
          <w:sz w:val="28"/>
          <w:szCs w:val="28"/>
          <w:highlight w:val="yellow"/>
        </w:rPr>
      </w:pPr>
      <w:r>
        <w:rPr>
          <w:sz w:val="28"/>
          <w:szCs w:val="28"/>
          <w:highlight w:val="yellow"/>
        </w:rPr>
        <w:t xml:space="preserve">Побудительные предложения в отрицательной </w:t>
      </w:r>
      <w:r>
        <w:rPr>
          <w:sz w:val="28"/>
          <w:szCs w:val="28"/>
          <w:highlight w:val="yellow"/>
          <w:lang w:bidi="en-US"/>
        </w:rPr>
        <w:t>(</w:t>
      </w:r>
      <w:r>
        <w:rPr>
          <w:sz w:val="28"/>
          <w:szCs w:val="28"/>
          <w:highlight w:val="yellow"/>
          <w:lang w:bidi="en-US"/>
        </w:rPr>
        <w:t>Don</w:t>
      </w:r>
      <w:r>
        <w:rPr>
          <w:sz w:val="28"/>
          <w:szCs w:val="28"/>
          <w:highlight w:val="yellow"/>
          <w:lang w:bidi="en-US"/>
        </w:rPr>
        <w:t>’</w:t>
      </w:r>
      <w:r>
        <w:rPr>
          <w:sz w:val="28"/>
          <w:szCs w:val="28"/>
          <w:highlight w:val="yellow"/>
          <w:lang w:bidi="en-US"/>
        </w:rPr>
        <w:t>ttalk</w:t>
      </w:r>
      <w:r>
        <w:rPr>
          <w:sz w:val="28"/>
          <w:szCs w:val="28"/>
          <w:highlight w:val="yellow"/>
          <w:lang w:bidi="en-US"/>
        </w:rPr>
        <w:t xml:space="preserve">, </w:t>
      </w:r>
      <w:r>
        <w:rPr>
          <w:sz w:val="28"/>
          <w:szCs w:val="28"/>
          <w:highlight w:val="yellow"/>
          <w:lang w:bidi="en-US"/>
        </w:rPr>
        <w:t>please</w:t>
      </w:r>
      <w:r>
        <w:rPr>
          <w:sz w:val="28"/>
          <w:szCs w:val="28"/>
          <w:highlight w:val="yellow"/>
          <w:lang w:bidi="en-US"/>
        </w:rPr>
        <w:t xml:space="preserve">.) </w:t>
      </w:r>
      <w:r>
        <w:rPr>
          <w:sz w:val="28"/>
          <w:szCs w:val="28"/>
          <w:highlight w:val="yellow"/>
        </w:rPr>
        <w:t>форме.</w:t>
      </w:r>
    </w:p>
    <w:p w:rsidR="0025679A" w:rsidRDefault="00CD3C0D">
      <w:pPr>
        <w:spacing w:line="360" w:lineRule="auto"/>
        <w:rPr>
          <w:sz w:val="28"/>
          <w:szCs w:val="28"/>
          <w:highlight w:val="yellow"/>
        </w:rPr>
      </w:pPr>
      <w:r>
        <w:rPr>
          <w:sz w:val="28"/>
          <w:szCs w:val="28"/>
          <w:highlight w:val="yellow"/>
        </w:rPr>
        <w:t xml:space="preserve">Правильные и неправильные глаголы в </w:t>
      </w:r>
      <w:r>
        <w:rPr>
          <w:sz w:val="28"/>
          <w:szCs w:val="28"/>
          <w:highlight w:val="yellow"/>
          <w:lang w:bidi="en-US"/>
        </w:rPr>
        <w:t>PastSimpleTense</w:t>
      </w:r>
      <w:r>
        <w:rPr>
          <w:sz w:val="28"/>
          <w:szCs w:val="28"/>
          <w:highlight w:val="yellow"/>
        </w:rPr>
        <w:t xml:space="preserve">в повествовательных (утвердительных и отрицательных) </w:t>
      </w:r>
      <w:r>
        <w:rPr>
          <w:sz w:val="28"/>
          <w:szCs w:val="28"/>
          <w:highlight w:val="yellow"/>
        </w:rPr>
        <w:t>и вопросительных (общий и специальный вопросы) предложениях.</w:t>
      </w:r>
    </w:p>
    <w:p w:rsidR="0025679A" w:rsidRDefault="00CD3C0D">
      <w:pPr>
        <w:spacing w:line="360" w:lineRule="auto"/>
        <w:rPr>
          <w:sz w:val="28"/>
          <w:szCs w:val="28"/>
          <w:highlight w:val="yellow"/>
        </w:rPr>
      </w:pPr>
      <w:r>
        <w:rPr>
          <w:sz w:val="28"/>
          <w:szCs w:val="28"/>
          <w:highlight w:val="yellow"/>
        </w:rPr>
        <w:t>Конструкция</w:t>
      </w:r>
      <w:r>
        <w:rPr>
          <w:sz w:val="28"/>
          <w:szCs w:val="28"/>
          <w:highlight w:val="yellow"/>
          <w:lang w:bidi="en-US"/>
        </w:rPr>
        <w:t xml:space="preserve">I’d like to </w:t>
      </w:r>
      <w:r>
        <w:rPr>
          <w:sz w:val="28"/>
          <w:szCs w:val="28"/>
          <w:highlight w:val="yellow"/>
        </w:rPr>
        <w:t xml:space="preserve">... </w:t>
      </w:r>
      <w:r>
        <w:rPr>
          <w:sz w:val="28"/>
          <w:szCs w:val="28"/>
          <w:highlight w:val="yellow"/>
          <w:lang w:bidi="en-US"/>
        </w:rPr>
        <w:t>(I’d like to read this book.).</w:t>
      </w:r>
    </w:p>
    <w:p w:rsidR="0025679A" w:rsidRDefault="00CD3C0D">
      <w:pPr>
        <w:spacing w:line="360" w:lineRule="auto"/>
        <w:rPr>
          <w:sz w:val="28"/>
          <w:szCs w:val="28"/>
          <w:highlight w:val="yellow"/>
        </w:rPr>
      </w:pPr>
      <w:r>
        <w:rPr>
          <w:sz w:val="28"/>
          <w:szCs w:val="28"/>
          <w:highlight w:val="yellow"/>
        </w:rPr>
        <w:t>Конструкциисглаголамина</w:t>
      </w:r>
      <w:r>
        <w:rPr>
          <w:sz w:val="28"/>
          <w:szCs w:val="28"/>
          <w:highlight w:val="yellow"/>
          <w:lang w:bidi="en-US"/>
        </w:rPr>
        <w:t>-ing: to like/enjoy doing smth (I like riding my</w:t>
      </w:r>
    </w:p>
    <w:p w:rsidR="0025679A" w:rsidRDefault="00CD3C0D">
      <w:pPr>
        <w:spacing w:line="360" w:lineRule="auto"/>
        <w:rPr>
          <w:sz w:val="28"/>
          <w:szCs w:val="28"/>
          <w:highlight w:val="yellow"/>
        </w:rPr>
      </w:pPr>
      <w:r>
        <w:rPr>
          <w:sz w:val="28"/>
          <w:szCs w:val="28"/>
          <w:highlight w:val="yellow"/>
          <w:lang w:bidi="en-US"/>
        </w:rPr>
        <w:t>bike.).</w:t>
      </w:r>
    </w:p>
    <w:p w:rsidR="0025679A" w:rsidRDefault="00CD3C0D">
      <w:pPr>
        <w:spacing w:line="360" w:lineRule="auto"/>
        <w:rPr>
          <w:sz w:val="28"/>
          <w:szCs w:val="28"/>
          <w:highlight w:val="yellow"/>
        </w:rPr>
      </w:pPr>
      <w:r>
        <w:rPr>
          <w:sz w:val="28"/>
          <w:szCs w:val="28"/>
          <w:highlight w:val="yellow"/>
        </w:rPr>
        <w:t>Существительныевпритяжательномпадеже</w:t>
      </w:r>
      <w:r>
        <w:rPr>
          <w:sz w:val="28"/>
          <w:szCs w:val="28"/>
          <w:highlight w:val="yellow"/>
          <w:lang w:bidi="en-US"/>
        </w:rPr>
        <w:t xml:space="preserve">(Possessive Case; </w:t>
      </w:r>
      <w:r>
        <w:rPr>
          <w:sz w:val="28"/>
          <w:szCs w:val="28"/>
          <w:highlight w:val="yellow"/>
          <w:lang w:bidi="en-US"/>
        </w:rPr>
        <w:t>Ann’s dress, children’s toys, boys’ books).</w:t>
      </w:r>
    </w:p>
    <w:p w:rsidR="0025679A" w:rsidRDefault="00CD3C0D">
      <w:pPr>
        <w:spacing w:line="360" w:lineRule="auto"/>
        <w:rPr>
          <w:sz w:val="28"/>
          <w:szCs w:val="28"/>
          <w:highlight w:val="yellow"/>
        </w:rPr>
      </w:pPr>
      <w:r>
        <w:rPr>
          <w:sz w:val="28"/>
          <w:szCs w:val="28"/>
          <w:highlight w:val="yellow"/>
        </w:rPr>
        <w:t xml:space="preserve">Слова, выражающие количество с исчисляемыми и неисчисляемыми существительными </w:t>
      </w:r>
      <w:r>
        <w:rPr>
          <w:sz w:val="28"/>
          <w:szCs w:val="28"/>
          <w:highlight w:val="yellow"/>
          <w:lang w:bidi="en-US"/>
        </w:rPr>
        <w:t>(</w:t>
      </w:r>
      <w:r>
        <w:rPr>
          <w:sz w:val="28"/>
          <w:szCs w:val="28"/>
          <w:highlight w:val="yellow"/>
          <w:lang w:bidi="en-US"/>
        </w:rPr>
        <w:t>much</w:t>
      </w:r>
      <w:r>
        <w:rPr>
          <w:sz w:val="28"/>
          <w:szCs w:val="28"/>
          <w:highlight w:val="yellow"/>
          <w:lang w:bidi="en-US"/>
        </w:rPr>
        <w:t>/</w:t>
      </w:r>
      <w:r>
        <w:rPr>
          <w:sz w:val="28"/>
          <w:szCs w:val="28"/>
          <w:highlight w:val="yellow"/>
          <w:lang w:bidi="en-US"/>
        </w:rPr>
        <w:t>many</w:t>
      </w:r>
      <w:r>
        <w:rPr>
          <w:sz w:val="28"/>
          <w:szCs w:val="28"/>
          <w:highlight w:val="yellow"/>
          <w:lang w:bidi="en-US"/>
        </w:rPr>
        <w:t>/</w:t>
      </w:r>
      <w:r>
        <w:rPr>
          <w:sz w:val="28"/>
          <w:szCs w:val="28"/>
          <w:highlight w:val="yellow"/>
          <w:lang w:bidi="en-US"/>
        </w:rPr>
        <w:t>alotof</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Личные местоимения в объектном </w:t>
      </w:r>
      <w:r>
        <w:rPr>
          <w:sz w:val="28"/>
          <w:szCs w:val="28"/>
          <w:highlight w:val="yellow"/>
          <w:lang w:bidi="en-US"/>
        </w:rPr>
        <w:t>(</w:t>
      </w:r>
      <w:r>
        <w:rPr>
          <w:sz w:val="28"/>
          <w:szCs w:val="28"/>
          <w:highlight w:val="yellow"/>
          <w:lang w:bidi="en-US"/>
        </w:rPr>
        <w:t>me</w:t>
      </w:r>
      <w:r>
        <w:rPr>
          <w:sz w:val="28"/>
          <w:szCs w:val="28"/>
          <w:highlight w:val="yellow"/>
          <w:lang w:bidi="en-US"/>
        </w:rPr>
        <w:t xml:space="preserve">, </w:t>
      </w:r>
      <w:r>
        <w:rPr>
          <w:sz w:val="28"/>
          <w:szCs w:val="28"/>
          <w:highlight w:val="yellow"/>
          <w:lang w:bidi="en-US"/>
        </w:rPr>
        <w:t>you</w:t>
      </w:r>
      <w:r>
        <w:rPr>
          <w:sz w:val="28"/>
          <w:szCs w:val="28"/>
          <w:highlight w:val="yellow"/>
          <w:lang w:bidi="en-US"/>
        </w:rPr>
        <w:t xml:space="preserve">, </w:t>
      </w:r>
      <w:r>
        <w:rPr>
          <w:sz w:val="28"/>
          <w:szCs w:val="28"/>
          <w:highlight w:val="yellow"/>
          <w:lang w:bidi="en-US"/>
        </w:rPr>
        <w:t>him</w:t>
      </w:r>
      <w:r>
        <w:rPr>
          <w:sz w:val="28"/>
          <w:szCs w:val="28"/>
          <w:highlight w:val="yellow"/>
          <w:lang w:bidi="en-US"/>
        </w:rPr>
        <w:t>/</w:t>
      </w:r>
      <w:r>
        <w:rPr>
          <w:sz w:val="28"/>
          <w:szCs w:val="28"/>
          <w:highlight w:val="yellow"/>
          <w:lang w:bidi="en-US"/>
        </w:rPr>
        <w:t>her</w:t>
      </w:r>
      <w:r>
        <w:rPr>
          <w:sz w:val="28"/>
          <w:szCs w:val="28"/>
          <w:highlight w:val="yellow"/>
          <w:lang w:bidi="en-US"/>
        </w:rPr>
        <w:t>/</w:t>
      </w:r>
      <w:r>
        <w:rPr>
          <w:sz w:val="28"/>
          <w:szCs w:val="28"/>
          <w:highlight w:val="yellow"/>
          <w:lang w:bidi="en-US"/>
        </w:rPr>
        <w:t>it</w:t>
      </w:r>
      <w:r>
        <w:rPr>
          <w:sz w:val="28"/>
          <w:szCs w:val="28"/>
          <w:highlight w:val="yellow"/>
          <w:lang w:bidi="en-US"/>
        </w:rPr>
        <w:t xml:space="preserve">, </w:t>
      </w:r>
      <w:r>
        <w:rPr>
          <w:sz w:val="28"/>
          <w:szCs w:val="28"/>
          <w:highlight w:val="yellow"/>
          <w:lang w:bidi="en-US"/>
        </w:rPr>
        <w:t>us</w:t>
      </w:r>
      <w:r>
        <w:rPr>
          <w:sz w:val="28"/>
          <w:szCs w:val="28"/>
          <w:highlight w:val="yellow"/>
          <w:lang w:bidi="en-US"/>
        </w:rPr>
        <w:t xml:space="preserve">, </w:t>
      </w:r>
      <w:r>
        <w:rPr>
          <w:sz w:val="28"/>
          <w:szCs w:val="28"/>
          <w:highlight w:val="yellow"/>
          <w:lang w:bidi="en-US"/>
        </w:rPr>
        <w:t>them</w:t>
      </w:r>
      <w:r>
        <w:rPr>
          <w:sz w:val="28"/>
          <w:szCs w:val="28"/>
          <w:highlight w:val="yellow"/>
          <w:lang w:bidi="en-US"/>
        </w:rPr>
        <w:t xml:space="preserve">) </w:t>
      </w:r>
      <w:r>
        <w:rPr>
          <w:sz w:val="28"/>
          <w:szCs w:val="28"/>
          <w:highlight w:val="yellow"/>
        </w:rPr>
        <w:t xml:space="preserve">падеже. Указательные местоимения </w:t>
      </w:r>
      <w:r>
        <w:rPr>
          <w:sz w:val="28"/>
          <w:szCs w:val="28"/>
          <w:highlight w:val="yellow"/>
          <w:lang w:bidi="en-US"/>
        </w:rPr>
        <w:t>(</w:t>
      </w:r>
      <w:r>
        <w:rPr>
          <w:sz w:val="28"/>
          <w:szCs w:val="28"/>
          <w:highlight w:val="yellow"/>
          <w:lang w:bidi="en-US"/>
        </w:rPr>
        <w:t>this</w:t>
      </w:r>
      <w:r>
        <w:rPr>
          <w:sz w:val="28"/>
          <w:szCs w:val="28"/>
          <w:highlight w:val="yellow"/>
        </w:rPr>
        <w:t xml:space="preserve">- </w:t>
      </w:r>
      <w:r>
        <w:rPr>
          <w:sz w:val="28"/>
          <w:szCs w:val="28"/>
          <w:highlight w:val="yellow"/>
          <w:lang w:bidi="en-US"/>
        </w:rPr>
        <w:t>these</w:t>
      </w:r>
      <w:r>
        <w:rPr>
          <w:sz w:val="28"/>
          <w:szCs w:val="28"/>
          <w:highlight w:val="yellow"/>
          <w:lang w:bidi="en-US"/>
        </w:rPr>
        <w:t xml:space="preserve">; </w:t>
      </w:r>
      <w:r>
        <w:rPr>
          <w:sz w:val="28"/>
          <w:szCs w:val="28"/>
          <w:highlight w:val="yellow"/>
          <w:lang w:bidi="en-US"/>
        </w:rPr>
        <w:t>that</w:t>
      </w:r>
      <w:r>
        <w:rPr>
          <w:sz w:val="28"/>
          <w:szCs w:val="28"/>
          <w:highlight w:val="yellow"/>
          <w:lang w:bidi="en-US"/>
        </w:rPr>
        <w:t xml:space="preserve"> - </w:t>
      </w:r>
      <w:r>
        <w:rPr>
          <w:sz w:val="28"/>
          <w:szCs w:val="28"/>
          <w:highlight w:val="yellow"/>
          <w:lang w:bidi="en-US"/>
        </w:rPr>
        <w:t>those</w:t>
      </w:r>
      <w:r>
        <w:rPr>
          <w:sz w:val="28"/>
          <w:szCs w:val="28"/>
          <w:highlight w:val="yellow"/>
          <w:lang w:bidi="en-US"/>
        </w:rPr>
        <w:t xml:space="preserve">). </w:t>
      </w:r>
      <w:r>
        <w:rPr>
          <w:sz w:val="28"/>
          <w:szCs w:val="28"/>
          <w:highlight w:val="yellow"/>
        </w:rPr>
        <w:t xml:space="preserve">Неопределённые местоимения </w:t>
      </w:r>
      <w:r>
        <w:rPr>
          <w:sz w:val="28"/>
          <w:szCs w:val="28"/>
          <w:highlight w:val="yellow"/>
          <w:lang w:bidi="en-US"/>
        </w:rPr>
        <w:t>(</w:t>
      </w:r>
      <w:r>
        <w:rPr>
          <w:sz w:val="28"/>
          <w:szCs w:val="28"/>
          <w:highlight w:val="yellow"/>
          <w:lang w:bidi="en-US"/>
        </w:rPr>
        <w:t>some</w:t>
      </w:r>
      <w:r>
        <w:rPr>
          <w:sz w:val="28"/>
          <w:szCs w:val="28"/>
          <w:highlight w:val="yellow"/>
          <w:lang w:bidi="en-US"/>
        </w:rPr>
        <w:t>/</w:t>
      </w:r>
      <w:r>
        <w:rPr>
          <w:sz w:val="28"/>
          <w:szCs w:val="28"/>
          <w:highlight w:val="yellow"/>
          <w:lang w:bidi="en-US"/>
        </w:rPr>
        <w:t>any</w:t>
      </w:r>
      <w:r>
        <w:rPr>
          <w:sz w:val="28"/>
          <w:szCs w:val="28"/>
          <w:highlight w:val="yellow"/>
          <w:lang w:bidi="en-US"/>
        </w:rPr>
        <w:t xml:space="preserve">) </w:t>
      </w:r>
      <w:r>
        <w:rPr>
          <w:sz w:val="28"/>
          <w:szCs w:val="28"/>
          <w:highlight w:val="yellow"/>
        </w:rPr>
        <w:t xml:space="preserve">в повествовательных и вопросительных предложениях </w:t>
      </w:r>
      <w:r>
        <w:rPr>
          <w:sz w:val="28"/>
          <w:szCs w:val="28"/>
          <w:highlight w:val="yellow"/>
          <w:lang w:bidi="en-US"/>
        </w:rPr>
        <w:t>(</w:t>
      </w:r>
      <w:r>
        <w:rPr>
          <w:sz w:val="28"/>
          <w:szCs w:val="28"/>
          <w:highlight w:val="yellow"/>
          <w:lang w:bidi="en-US"/>
        </w:rPr>
        <w:t>Haveyougotanyfriends</w:t>
      </w:r>
      <w:r>
        <w:rPr>
          <w:sz w:val="28"/>
          <w:szCs w:val="28"/>
          <w:highlight w:val="yellow"/>
          <w:lang w:bidi="en-US"/>
        </w:rPr>
        <w:t xml:space="preserve">? - </w:t>
      </w:r>
      <w:r>
        <w:rPr>
          <w:sz w:val="28"/>
          <w:szCs w:val="28"/>
          <w:highlight w:val="yellow"/>
          <w:lang w:bidi="en-US"/>
        </w:rPr>
        <w:t>Yes</w:t>
      </w:r>
      <w:r>
        <w:rPr>
          <w:sz w:val="28"/>
          <w:szCs w:val="28"/>
          <w:highlight w:val="yellow"/>
          <w:lang w:bidi="en-US"/>
        </w:rPr>
        <w:t xml:space="preserve">, </w:t>
      </w:r>
      <w:r>
        <w:rPr>
          <w:sz w:val="28"/>
          <w:szCs w:val="28"/>
          <w:highlight w:val="yellow"/>
          <w:lang w:bidi="en-US"/>
        </w:rPr>
        <w:t>I</w:t>
      </w:r>
      <w:r>
        <w:rPr>
          <w:sz w:val="28"/>
          <w:szCs w:val="28"/>
          <w:highlight w:val="yellow"/>
          <w:lang w:bidi="en-US"/>
        </w:rPr>
        <w:t>’</w:t>
      </w:r>
      <w:r>
        <w:rPr>
          <w:sz w:val="28"/>
          <w:szCs w:val="28"/>
          <w:highlight w:val="yellow"/>
          <w:lang w:bidi="en-US"/>
        </w:rPr>
        <w:t>vegotsome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Наречия частотности </w:t>
      </w:r>
      <w:r>
        <w:rPr>
          <w:sz w:val="28"/>
          <w:szCs w:val="28"/>
          <w:highlight w:val="yellow"/>
          <w:lang w:bidi="en-US"/>
        </w:rPr>
        <w:t>(</w:t>
      </w:r>
      <w:r>
        <w:rPr>
          <w:sz w:val="28"/>
          <w:szCs w:val="28"/>
          <w:highlight w:val="yellow"/>
          <w:lang w:bidi="en-US"/>
        </w:rPr>
        <w:t>usually</w:t>
      </w:r>
      <w:r>
        <w:rPr>
          <w:sz w:val="28"/>
          <w:szCs w:val="28"/>
          <w:highlight w:val="yellow"/>
          <w:lang w:bidi="en-US"/>
        </w:rPr>
        <w:t xml:space="preserve">, </w:t>
      </w:r>
      <w:r>
        <w:rPr>
          <w:sz w:val="28"/>
          <w:szCs w:val="28"/>
          <w:highlight w:val="yellow"/>
          <w:lang w:bidi="en-US"/>
        </w:rPr>
        <w:t>often</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Количественные числительные </w:t>
      </w:r>
      <w:r>
        <w:rPr>
          <w:sz w:val="28"/>
          <w:szCs w:val="28"/>
          <w:highlight w:val="yellow"/>
          <w:lang w:bidi="en-US"/>
        </w:rPr>
        <w:t xml:space="preserve">(13-100). </w:t>
      </w:r>
      <w:r>
        <w:rPr>
          <w:sz w:val="28"/>
          <w:szCs w:val="28"/>
          <w:highlight w:val="yellow"/>
        </w:rPr>
        <w:t>Порядковые числительные (1-30).</w:t>
      </w:r>
    </w:p>
    <w:p w:rsidR="0025679A" w:rsidRDefault="00CD3C0D">
      <w:pPr>
        <w:spacing w:line="360" w:lineRule="auto"/>
        <w:rPr>
          <w:sz w:val="28"/>
          <w:szCs w:val="28"/>
          <w:highlight w:val="yellow"/>
        </w:rPr>
      </w:pPr>
      <w:r>
        <w:rPr>
          <w:sz w:val="28"/>
          <w:szCs w:val="28"/>
          <w:highlight w:val="yellow"/>
        </w:rPr>
        <w:t xml:space="preserve">Вопросительные слова </w:t>
      </w:r>
      <w:r>
        <w:rPr>
          <w:sz w:val="28"/>
          <w:szCs w:val="28"/>
          <w:highlight w:val="yellow"/>
          <w:lang w:bidi="en-US"/>
        </w:rPr>
        <w:t>(</w:t>
      </w:r>
      <w:r>
        <w:rPr>
          <w:sz w:val="28"/>
          <w:szCs w:val="28"/>
          <w:highlight w:val="yellow"/>
          <w:lang w:bidi="en-US"/>
        </w:rPr>
        <w:t>when</w:t>
      </w:r>
      <w:r>
        <w:rPr>
          <w:sz w:val="28"/>
          <w:szCs w:val="28"/>
          <w:highlight w:val="yellow"/>
          <w:lang w:bidi="en-US"/>
        </w:rPr>
        <w:t xml:space="preserve">, </w:t>
      </w:r>
      <w:r>
        <w:rPr>
          <w:sz w:val="28"/>
          <w:szCs w:val="28"/>
          <w:highlight w:val="yellow"/>
          <w:lang w:bidi="en-US"/>
        </w:rPr>
        <w:t>whose</w:t>
      </w:r>
      <w:r>
        <w:rPr>
          <w:sz w:val="28"/>
          <w:szCs w:val="28"/>
          <w:highlight w:val="yellow"/>
          <w:lang w:bidi="en-US"/>
        </w:rPr>
        <w:t xml:space="preserve">, </w:t>
      </w:r>
      <w:r>
        <w:rPr>
          <w:sz w:val="28"/>
          <w:szCs w:val="28"/>
          <w:highlight w:val="yellow"/>
          <w:lang w:bidi="en-US"/>
        </w:rPr>
        <w:t>why</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Предлогиместа</w:t>
      </w:r>
      <w:r>
        <w:rPr>
          <w:sz w:val="28"/>
          <w:szCs w:val="28"/>
          <w:highlight w:val="yellow"/>
          <w:lang w:bidi="en-US"/>
        </w:rPr>
        <w:t xml:space="preserve">(next to, in front of, behind), </w:t>
      </w:r>
      <w:r>
        <w:rPr>
          <w:sz w:val="28"/>
          <w:szCs w:val="28"/>
          <w:highlight w:val="yellow"/>
        </w:rPr>
        <w:t>направления</w:t>
      </w:r>
      <w:r>
        <w:rPr>
          <w:sz w:val="28"/>
          <w:szCs w:val="28"/>
          <w:highlight w:val="yellow"/>
          <w:lang w:bidi="en-US"/>
        </w:rPr>
        <w:t xml:space="preserve">(to), </w:t>
      </w:r>
      <w:r>
        <w:rPr>
          <w:sz w:val="28"/>
          <w:szCs w:val="28"/>
          <w:highlight w:val="yellow"/>
        </w:rPr>
        <w:t>времени</w:t>
      </w:r>
      <w:r>
        <w:rPr>
          <w:sz w:val="28"/>
          <w:szCs w:val="28"/>
          <w:highlight w:val="yellow"/>
          <w:lang w:bidi="en-US"/>
        </w:rPr>
        <w:t xml:space="preserve">(at, in, on </w:t>
      </w:r>
      <w:r>
        <w:rPr>
          <w:sz w:val="28"/>
          <w:szCs w:val="28"/>
          <w:highlight w:val="yellow"/>
        </w:rPr>
        <w:t>ввыражениях</w:t>
      </w:r>
      <w:r>
        <w:rPr>
          <w:sz w:val="28"/>
          <w:szCs w:val="28"/>
          <w:highlight w:val="yellow"/>
          <w:lang w:bidi="en-US"/>
        </w:rPr>
        <w:t>at 5 o’clock, in the morning, on Monday).</w:t>
      </w:r>
    </w:p>
    <w:p w:rsidR="0025679A" w:rsidRDefault="00CD3C0D">
      <w:pPr>
        <w:spacing w:line="360" w:lineRule="auto"/>
        <w:rPr>
          <w:sz w:val="28"/>
          <w:szCs w:val="28"/>
          <w:highlight w:val="yellow"/>
        </w:rPr>
      </w:pPr>
      <w:r>
        <w:rPr>
          <w:sz w:val="28"/>
          <w:szCs w:val="28"/>
          <w:highlight w:val="yellow"/>
        </w:rPr>
        <w:t>Социокультурные знания и умения.</w:t>
      </w:r>
    </w:p>
    <w:p w:rsidR="0025679A" w:rsidRDefault="00CD3C0D">
      <w:pPr>
        <w:spacing w:line="360" w:lineRule="auto"/>
        <w:rPr>
          <w:sz w:val="28"/>
          <w:szCs w:val="28"/>
          <w:highlight w:val="yellow"/>
        </w:rPr>
      </w:pPr>
      <w:r>
        <w:rPr>
          <w:sz w:val="28"/>
          <w:szCs w:val="28"/>
          <w:highlight w:val="yellow"/>
        </w:rPr>
        <w:t>Знание и использование некоторых социокультурных</w:t>
      </w:r>
      <w:r>
        <w:rPr>
          <w:sz w:val="28"/>
          <w:szCs w:val="28"/>
          <w:highlight w:val="yellow"/>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679A" w:rsidRDefault="00CD3C0D">
      <w:pPr>
        <w:spacing w:line="360" w:lineRule="auto"/>
        <w:rPr>
          <w:sz w:val="28"/>
          <w:szCs w:val="28"/>
          <w:highlight w:val="yellow"/>
        </w:rPr>
      </w:pPr>
      <w:r>
        <w:rPr>
          <w:sz w:val="28"/>
          <w:szCs w:val="28"/>
          <w:highlight w:val="yellow"/>
        </w:rPr>
        <w:t>Знание про</w:t>
      </w:r>
      <w:r>
        <w:rPr>
          <w:sz w:val="28"/>
          <w:szCs w:val="28"/>
          <w:highlight w:val="yellow"/>
        </w:rPr>
        <w:t>изведений детского фольклора (рифмовок, стихов, песенок), персонажей детских книг.</w:t>
      </w:r>
    </w:p>
    <w:p w:rsidR="0025679A" w:rsidRDefault="00CD3C0D">
      <w:pPr>
        <w:spacing w:line="360" w:lineRule="auto"/>
        <w:rPr>
          <w:sz w:val="28"/>
          <w:szCs w:val="28"/>
          <w:highlight w:val="yellow"/>
        </w:rPr>
      </w:pPr>
      <w:r>
        <w:rPr>
          <w:sz w:val="28"/>
          <w:szCs w:val="28"/>
          <w:highlight w:val="yellow"/>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w:t>
      </w:r>
      <w:r>
        <w:rPr>
          <w:sz w:val="28"/>
          <w:szCs w:val="28"/>
          <w:highlight w:val="yellow"/>
        </w:rPr>
        <w:t>ациональных флагов).</w:t>
      </w:r>
    </w:p>
    <w:p w:rsidR="0025679A" w:rsidRDefault="00CD3C0D">
      <w:pPr>
        <w:spacing w:line="360" w:lineRule="auto"/>
        <w:rPr>
          <w:sz w:val="28"/>
          <w:szCs w:val="28"/>
          <w:highlight w:val="yellow"/>
        </w:rPr>
      </w:pPr>
      <w:r>
        <w:rPr>
          <w:sz w:val="28"/>
          <w:szCs w:val="28"/>
          <w:highlight w:val="yellow"/>
        </w:rPr>
        <w:t>Компенсаторные умения.</w:t>
      </w:r>
    </w:p>
    <w:p w:rsidR="0025679A" w:rsidRDefault="00CD3C0D">
      <w:pPr>
        <w:spacing w:line="360" w:lineRule="auto"/>
        <w:rPr>
          <w:sz w:val="28"/>
          <w:szCs w:val="28"/>
          <w:highlight w:val="yellow"/>
        </w:rPr>
      </w:pPr>
      <w:r>
        <w:rPr>
          <w:sz w:val="28"/>
          <w:szCs w:val="28"/>
          <w:highlight w:val="yellow"/>
        </w:rPr>
        <w:t>Использование при чтении и аудировании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Использование при формулировании собственных высказываний ключевых слов, вопросов; иллюстраций.</w:t>
      </w:r>
    </w:p>
    <w:p w:rsidR="0025679A" w:rsidRDefault="00CD3C0D">
      <w:pPr>
        <w:spacing w:line="360" w:lineRule="auto"/>
        <w:rPr>
          <w:sz w:val="28"/>
          <w:szCs w:val="28"/>
          <w:highlight w:val="yellow"/>
        </w:rPr>
      </w:pPr>
      <w:r>
        <w:rPr>
          <w:sz w:val="28"/>
          <w:szCs w:val="28"/>
          <w:highlight w:val="yellow"/>
        </w:rPr>
        <w:t xml:space="preserve">Игнорирование информации, не </w:t>
      </w:r>
      <w:r>
        <w:rPr>
          <w:sz w:val="28"/>
          <w:szCs w:val="28"/>
          <w:highlight w:val="yellow"/>
        </w:rPr>
        <w:t>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5679A" w:rsidRDefault="00CD3C0D">
      <w:pPr>
        <w:spacing w:line="360" w:lineRule="auto"/>
        <w:rPr>
          <w:sz w:val="28"/>
          <w:szCs w:val="28"/>
          <w:highlight w:val="yellow"/>
        </w:rPr>
      </w:pPr>
      <w:r>
        <w:rPr>
          <w:sz w:val="28"/>
          <w:szCs w:val="28"/>
          <w:highlight w:val="yellow"/>
        </w:rPr>
        <w:t>Содержание обучения в 4 классе.</w:t>
      </w:r>
    </w:p>
    <w:p w:rsidR="0025679A" w:rsidRDefault="00CD3C0D">
      <w:pPr>
        <w:spacing w:line="360" w:lineRule="auto"/>
        <w:rPr>
          <w:sz w:val="28"/>
          <w:szCs w:val="28"/>
          <w:highlight w:val="yellow"/>
        </w:rPr>
      </w:pPr>
      <w:r>
        <w:rPr>
          <w:sz w:val="28"/>
          <w:szCs w:val="28"/>
          <w:highlight w:val="yellow"/>
        </w:rPr>
        <w:t>Тематическое содержание речи.</w:t>
      </w:r>
    </w:p>
    <w:p w:rsidR="0025679A" w:rsidRDefault="00CD3C0D">
      <w:pPr>
        <w:spacing w:line="360" w:lineRule="auto"/>
        <w:rPr>
          <w:sz w:val="28"/>
          <w:szCs w:val="28"/>
          <w:highlight w:val="yellow"/>
        </w:rPr>
      </w:pPr>
      <w:r>
        <w:rPr>
          <w:sz w:val="28"/>
          <w:szCs w:val="28"/>
          <w:highlight w:val="yellow"/>
        </w:rPr>
        <w:t>Мир моего «я».</w:t>
      </w:r>
    </w:p>
    <w:p w:rsidR="0025679A" w:rsidRDefault="00CD3C0D">
      <w:pPr>
        <w:spacing w:line="360" w:lineRule="auto"/>
        <w:rPr>
          <w:sz w:val="28"/>
          <w:szCs w:val="28"/>
          <w:highlight w:val="yellow"/>
        </w:rPr>
      </w:pPr>
      <w:r>
        <w:rPr>
          <w:sz w:val="28"/>
          <w:szCs w:val="28"/>
          <w:highlight w:val="yellow"/>
        </w:rPr>
        <w:t>Моя семья. Мой день рождения, под</w:t>
      </w:r>
      <w:r>
        <w:rPr>
          <w:sz w:val="28"/>
          <w:szCs w:val="28"/>
          <w:highlight w:val="yellow"/>
        </w:rPr>
        <w:t>арки. Моя любимая еда. Мой день (распорядок дня, домашние обязанности).</w:t>
      </w:r>
    </w:p>
    <w:p w:rsidR="0025679A" w:rsidRDefault="00CD3C0D">
      <w:pPr>
        <w:spacing w:line="360" w:lineRule="auto"/>
        <w:rPr>
          <w:sz w:val="28"/>
          <w:szCs w:val="28"/>
          <w:highlight w:val="yellow"/>
        </w:rPr>
      </w:pPr>
      <w:r>
        <w:rPr>
          <w:sz w:val="28"/>
          <w:szCs w:val="28"/>
          <w:highlight w:val="yellow"/>
        </w:rPr>
        <w:t>Мир моих увлечений.</w:t>
      </w:r>
    </w:p>
    <w:p w:rsidR="0025679A" w:rsidRDefault="00CD3C0D">
      <w:pPr>
        <w:spacing w:line="360" w:lineRule="auto"/>
        <w:rPr>
          <w:sz w:val="28"/>
          <w:szCs w:val="28"/>
          <w:highlight w:val="yellow"/>
        </w:rPr>
      </w:pPr>
      <w:r>
        <w:rPr>
          <w:sz w:val="28"/>
          <w:szCs w:val="28"/>
          <w:highlight w:val="yellow"/>
        </w:rPr>
        <w:t>Любимая игрушка, игра. Мой питомец. Любимые занятия. Занятия спортом. Любимая сказка/история/рассказ. Выходной день. Каникулы.</w:t>
      </w:r>
    </w:p>
    <w:p w:rsidR="0025679A" w:rsidRDefault="00CD3C0D">
      <w:pPr>
        <w:spacing w:line="360" w:lineRule="auto"/>
        <w:rPr>
          <w:sz w:val="28"/>
          <w:szCs w:val="28"/>
          <w:highlight w:val="yellow"/>
        </w:rPr>
      </w:pPr>
      <w:r>
        <w:rPr>
          <w:sz w:val="28"/>
          <w:szCs w:val="28"/>
          <w:highlight w:val="yellow"/>
        </w:rPr>
        <w:t>Мир вокруг меня.</w:t>
      </w:r>
    </w:p>
    <w:p w:rsidR="0025679A" w:rsidRDefault="00CD3C0D">
      <w:pPr>
        <w:spacing w:line="360" w:lineRule="auto"/>
        <w:rPr>
          <w:sz w:val="28"/>
          <w:szCs w:val="28"/>
          <w:highlight w:val="yellow"/>
        </w:rPr>
      </w:pPr>
      <w:r>
        <w:rPr>
          <w:sz w:val="28"/>
          <w:szCs w:val="28"/>
          <w:highlight w:val="yellow"/>
        </w:rPr>
        <w:t>Моя комната (квартир</w:t>
      </w:r>
      <w:r>
        <w:rPr>
          <w:sz w:val="28"/>
          <w:szCs w:val="28"/>
          <w:highlight w:val="yellow"/>
        </w:rPr>
        <w:t>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679A" w:rsidRDefault="00CD3C0D">
      <w:pPr>
        <w:spacing w:line="360" w:lineRule="auto"/>
        <w:rPr>
          <w:sz w:val="28"/>
          <w:szCs w:val="28"/>
          <w:highlight w:val="yellow"/>
        </w:rPr>
      </w:pPr>
      <w:r>
        <w:rPr>
          <w:sz w:val="28"/>
          <w:szCs w:val="28"/>
          <w:highlight w:val="yellow"/>
        </w:rPr>
        <w:t>Родная страна и страны из</w:t>
      </w:r>
      <w:r>
        <w:rPr>
          <w:sz w:val="28"/>
          <w:szCs w:val="28"/>
          <w:highlight w:val="yellow"/>
        </w:rPr>
        <w:t>учаемого языка.</w:t>
      </w:r>
    </w:p>
    <w:p w:rsidR="0025679A" w:rsidRDefault="00CD3C0D">
      <w:pPr>
        <w:spacing w:line="360" w:lineRule="auto"/>
        <w:rPr>
          <w:sz w:val="28"/>
          <w:szCs w:val="28"/>
          <w:highlight w:val="yellow"/>
        </w:rPr>
      </w:pPr>
      <w:r>
        <w:rPr>
          <w:sz w:val="28"/>
          <w:szCs w:val="28"/>
          <w:highlight w:val="yellow"/>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679A" w:rsidRDefault="00CD3C0D">
      <w:pPr>
        <w:spacing w:line="360" w:lineRule="auto"/>
        <w:rPr>
          <w:sz w:val="28"/>
          <w:szCs w:val="28"/>
          <w:highlight w:val="yellow"/>
        </w:rPr>
      </w:pPr>
      <w:r>
        <w:rPr>
          <w:sz w:val="28"/>
          <w:szCs w:val="28"/>
          <w:highlight w:val="yellow"/>
        </w:rPr>
        <w:t>Коммуника</w:t>
      </w:r>
      <w:r>
        <w:rPr>
          <w:sz w:val="28"/>
          <w:szCs w:val="28"/>
          <w:highlight w:val="yellow"/>
        </w:rPr>
        <w:t>тивные умения.</w:t>
      </w:r>
    </w:p>
    <w:p w:rsidR="0025679A" w:rsidRDefault="00CD3C0D">
      <w:pPr>
        <w:spacing w:line="360" w:lineRule="auto"/>
        <w:rPr>
          <w:sz w:val="28"/>
          <w:szCs w:val="28"/>
          <w:highlight w:val="yellow"/>
        </w:rPr>
      </w:pPr>
      <w:r>
        <w:rPr>
          <w:sz w:val="28"/>
          <w:szCs w:val="28"/>
          <w:highlight w:val="yellow"/>
        </w:rPr>
        <w:t>Говорение.</w:t>
      </w:r>
    </w:p>
    <w:p w:rsidR="0025679A" w:rsidRDefault="00CD3C0D">
      <w:pPr>
        <w:spacing w:line="360" w:lineRule="auto"/>
        <w:rPr>
          <w:sz w:val="28"/>
          <w:szCs w:val="28"/>
          <w:highlight w:val="yellow"/>
        </w:rPr>
      </w:pPr>
      <w:r>
        <w:rPr>
          <w:sz w:val="28"/>
          <w:szCs w:val="28"/>
          <w:highlight w:val="yellow"/>
        </w:rPr>
        <w:t>Коммуникативные умения диалогической речи.</w:t>
      </w:r>
    </w:p>
    <w:p w:rsidR="0025679A" w:rsidRDefault="00CD3C0D">
      <w:pPr>
        <w:spacing w:line="360" w:lineRule="auto"/>
        <w:rPr>
          <w:sz w:val="28"/>
          <w:szCs w:val="28"/>
          <w:highlight w:val="yellow"/>
        </w:rPr>
      </w:pPr>
      <w:r>
        <w:rPr>
          <w:sz w:val="28"/>
          <w:szCs w:val="28"/>
          <w:highlight w:val="yellow"/>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25679A" w:rsidRDefault="00CD3C0D">
      <w:pPr>
        <w:spacing w:line="360" w:lineRule="auto"/>
        <w:rPr>
          <w:sz w:val="28"/>
          <w:szCs w:val="28"/>
          <w:highlight w:val="yellow"/>
        </w:rPr>
      </w:pPr>
      <w:r>
        <w:rPr>
          <w:sz w:val="28"/>
          <w:szCs w:val="28"/>
          <w:highlight w:val="yellow"/>
        </w:rPr>
        <w:t>диалога этикетного характера:</w:t>
      </w:r>
      <w:r>
        <w:rPr>
          <w:sz w:val="28"/>
          <w:szCs w:val="28"/>
          <w:highlight w:val="yellow"/>
        </w:rPr>
        <w:t xml:space="preserve">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679A" w:rsidRDefault="00CD3C0D">
      <w:pPr>
        <w:spacing w:line="360" w:lineRule="auto"/>
        <w:rPr>
          <w:sz w:val="28"/>
          <w:szCs w:val="28"/>
          <w:highlight w:val="yellow"/>
        </w:rPr>
      </w:pPr>
      <w:r>
        <w:rPr>
          <w:sz w:val="28"/>
          <w:szCs w:val="28"/>
          <w:highlight w:val="yellow"/>
        </w:rPr>
        <w:t>диалога - побуждения к действию: обращение к с</w:t>
      </w:r>
      <w:r>
        <w:rPr>
          <w:sz w:val="28"/>
          <w:szCs w:val="28"/>
          <w:highlight w:val="yellow"/>
        </w:rPr>
        <w:t>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679A" w:rsidRDefault="00CD3C0D">
      <w:pPr>
        <w:spacing w:line="360" w:lineRule="auto"/>
        <w:rPr>
          <w:sz w:val="28"/>
          <w:szCs w:val="28"/>
          <w:highlight w:val="yellow"/>
        </w:rPr>
      </w:pPr>
      <w:r>
        <w:rPr>
          <w:sz w:val="28"/>
          <w:szCs w:val="28"/>
          <w:highlight w:val="yellow"/>
        </w:rPr>
        <w:t>диалога-расспроса: запрашивание интересующей информации; сообщение фактической информаци</w:t>
      </w:r>
      <w:r>
        <w:rPr>
          <w:sz w:val="28"/>
          <w:szCs w:val="28"/>
          <w:highlight w:val="yellow"/>
        </w:rPr>
        <w:t>и, ответы на вопросы собеседника.</w:t>
      </w:r>
    </w:p>
    <w:p w:rsidR="0025679A" w:rsidRDefault="00CD3C0D">
      <w:pPr>
        <w:spacing w:line="360" w:lineRule="auto"/>
        <w:rPr>
          <w:sz w:val="28"/>
          <w:szCs w:val="28"/>
          <w:highlight w:val="yellow"/>
        </w:rPr>
      </w:pPr>
      <w:r>
        <w:rPr>
          <w:sz w:val="28"/>
          <w:szCs w:val="28"/>
          <w:highlight w:val="yellow"/>
        </w:rPr>
        <w:t>Коммуникативные умения монологической речи.</w:t>
      </w:r>
    </w:p>
    <w:p w:rsidR="0025679A" w:rsidRDefault="00CD3C0D">
      <w:pPr>
        <w:spacing w:line="360" w:lineRule="auto"/>
        <w:rPr>
          <w:sz w:val="28"/>
          <w:szCs w:val="28"/>
          <w:highlight w:val="yellow"/>
        </w:rPr>
      </w:pPr>
      <w:r>
        <w:rPr>
          <w:sz w:val="28"/>
          <w:szCs w:val="28"/>
          <w:highlight w:val="yellow"/>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w:t>
      </w:r>
      <w:r>
        <w:rPr>
          <w:sz w:val="28"/>
          <w:szCs w:val="28"/>
          <w:highlight w:val="yellow"/>
        </w:rPr>
        <w:t xml:space="preserve"> или литературного персонажа; рассказ/сообщение (повествование) с использованием ключевых слов, вопросов и (или) иллюстраций .</w:t>
      </w:r>
    </w:p>
    <w:p w:rsidR="0025679A" w:rsidRDefault="00CD3C0D">
      <w:pPr>
        <w:spacing w:line="360" w:lineRule="auto"/>
        <w:rPr>
          <w:sz w:val="28"/>
          <w:szCs w:val="28"/>
          <w:highlight w:val="yellow"/>
        </w:rPr>
      </w:pPr>
      <w:r>
        <w:rPr>
          <w:sz w:val="28"/>
          <w:szCs w:val="28"/>
          <w:highlight w:val="yellow"/>
        </w:rPr>
        <w:t>Создание устных монологических высказываний в рамках тематического содержания речи по образцу (с выражением своего отношения к пр</w:t>
      </w:r>
      <w:r>
        <w:rPr>
          <w:sz w:val="28"/>
          <w:szCs w:val="28"/>
          <w:highlight w:val="yellow"/>
        </w:rPr>
        <w:t>едмету речи).</w:t>
      </w:r>
    </w:p>
    <w:p w:rsidR="0025679A" w:rsidRDefault="00CD3C0D">
      <w:pPr>
        <w:spacing w:line="360" w:lineRule="auto"/>
        <w:rPr>
          <w:sz w:val="28"/>
          <w:szCs w:val="28"/>
          <w:highlight w:val="yellow"/>
        </w:rPr>
      </w:pPr>
      <w:r>
        <w:rPr>
          <w:sz w:val="28"/>
          <w:szCs w:val="28"/>
          <w:highlight w:val="yellow"/>
        </w:rPr>
        <w:t>Пересказ основного содержания прочитанного текста с использованием ключевых слов, вопросов, плана и (или) иллюстраций.</w:t>
      </w:r>
    </w:p>
    <w:p w:rsidR="0025679A" w:rsidRDefault="00CD3C0D">
      <w:pPr>
        <w:spacing w:line="360" w:lineRule="auto"/>
        <w:rPr>
          <w:sz w:val="28"/>
          <w:szCs w:val="28"/>
          <w:highlight w:val="yellow"/>
        </w:rPr>
      </w:pPr>
      <w:r>
        <w:rPr>
          <w:sz w:val="28"/>
          <w:szCs w:val="28"/>
          <w:highlight w:val="yellow"/>
        </w:rPr>
        <w:t>Краткое устное изложение результатов выполненного несложного проектного задания.</w:t>
      </w:r>
    </w:p>
    <w:p w:rsidR="0025679A" w:rsidRDefault="00CD3C0D">
      <w:pPr>
        <w:spacing w:line="360" w:lineRule="auto"/>
        <w:rPr>
          <w:sz w:val="28"/>
          <w:szCs w:val="28"/>
          <w:highlight w:val="yellow"/>
        </w:rPr>
      </w:pPr>
      <w:r>
        <w:rPr>
          <w:sz w:val="28"/>
          <w:szCs w:val="28"/>
          <w:highlight w:val="yellow"/>
        </w:rPr>
        <w:t>Аудирование.</w:t>
      </w:r>
    </w:p>
    <w:p w:rsidR="0025679A" w:rsidRDefault="00CD3C0D">
      <w:pPr>
        <w:spacing w:line="360" w:lineRule="auto"/>
        <w:rPr>
          <w:sz w:val="28"/>
          <w:szCs w:val="28"/>
          <w:highlight w:val="yellow"/>
        </w:rPr>
      </w:pPr>
      <w:r>
        <w:rPr>
          <w:sz w:val="28"/>
          <w:szCs w:val="28"/>
          <w:highlight w:val="yellow"/>
        </w:rPr>
        <w:t>Коммуникативные умения аудиро</w:t>
      </w:r>
      <w:r>
        <w:rPr>
          <w:sz w:val="28"/>
          <w:szCs w:val="28"/>
          <w:highlight w:val="yellow"/>
        </w:rPr>
        <w:t>вания.</w:t>
      </w:r>
    </w:p>
    <w:p w:rsidR="0025679A" w:rsidRDefault="00CD3C0D">
      <w:pPr>
        <w:spacing w:line="360" w:lineRule="auto"/>
        <w:rPr>
          <w:sz w:val="28"/>
          <w:szCs w:val="28"/>
          <w:highlight w:val="yellow"/>
        </w:rPr>
      </w:pPr>
      <w:r>
        <w:rPr>
          <w:sz w:val="28"/>
          <w:szCs w:val="28"/>
          <w:highlight w:val="yellow"/>
        </w:rPr>
        <w:t>Понимание на</w:t>
      </w:r>
      <w:r>
        <w:rPr>
          <w:sz w:val="28"/>
          <w:szCs w:val="28"/>
          <w:highlight w:val="yellow"/>
        </w:rPr>
        <w:tab/>
        <w:t>слух речи</w:t>
      </w:r>
      <w:r>
        <w:rPr>
          <w:sz w:val="28"/>
          <w:szCs w:val="28"/>
          <w:highlight w:val="yellow"/>
        </w:rPr>
        <w:tab/>
        <w:t>учителя</w:t>
      </w:r>
      <w:r>
        <w:rPr>
          <w:sz w:val="28"/>
          <w:szCs w:val="28"/>
          <w:highlight w:val="yellow"/>
        </w:rPr>
        <w:tab/>
        <w:t>и других</w:t>
      </w:r>
      <w:r>
        <w:rPr>
          <w:sz w:val="28"/>
          <w:szCs w:val="28"/>
          <w:highlight w:val="yellow"/>
        </w:rPr>
        <w:tab/>
        <w:t>обучающихся</w:t>
      </w:r>
    </w:p>
    <w:p w:rsidR="0025679A" w:rsidRDefault="00CD3C0D">
      <w:pPr>
        <w:spacing w:line="360" w:lineRule="auto"/>
        <w:rPr>
          <w:sz w:val="28"/>
          <w:szCs w:val="28"/>
          <w:highlight w:val="yellow"/>
        </w:rPr>
      </w:pPr>
      <w:r>
        <w:rPr>
          <w:sz w:val="28"/>
          <w:szCs w:val="28"/>
          <w:highlight w:val="yellow"/>
        </w:rPr>
        <w:t>и вербальная/невербальная реакция на услышанное (при непосредственном общении).</w:t>
      </w:r>
    </w:p>
    <w:p w:rsidR="0025679A" w:rsidRDefault="00CD3C0D">
      <w:pPr>
        <w:spacing w:line="360" w:lineRule="auto"/>
        <w:rPr>
          <w:sz w:val="28"/>
          <w:szCs w:val="28"/>
          <w:highlight w:val="yellow"/>
        </w:rPr>
      </w:pPr>
      <w:r>
        <w:rPr>
          <w:sz w:val="28"/>
          <w:szCs w:val="28"/>
          <w:highlight w:val="yellow"/>
        </w:rPr>
        <w:t xml:space="preserve">Восприятие и понимание на слух учебных и адаптированных аутентичных текстов, построенных на изученном языковом </w:t>
      </w:r>
      <w:r>
        <w:rPr>
          <w:sz w:val="28"/>
          <w:szCs w:val="28"/>
          <w:highlight w:val="yellow"/>
        </w:rPr>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679A" w:rsidRDefault="00CD3C0D">
      <w:pPr>
        <w:spacing w:line="360" w:lineRule="auto"/>
        <w:rPr>
          <w:sz w:val="28"/>
          <w:szCs w:val="28"/>
          <w:highlight w:val="yellow"/>
        </w:rPr>
      </w:pPr>
      <w:r>
        <w:rPr>
          <w:sz w:val="28"/>
          <w:szCs w:val="28"/>
          <w:highlight w:val="yellow"/>
        </w:rPr>
        <w:t>Аудирование с пониманием основного содержания текста предполагает умение определять осн</w:t>
      </w:r>
      <w:r>
        <w:rPr>
          <w:sz w:val="28"/>
          <w:szCs w:val="28"/>
          <w:highlight w:val="yellow"/>
        </w:rPr>
        <w:t>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Аудирование с пониманием запрашиваемой информации предполагает умение выделять запрашиваемую информацию фактич</w:t>
      </w:r>
      <w:r>
        <w:rPr>
          <w:sz w:val="28"/>
          <w:szCs w:val="28"/>
          <w:highlight w:val="yellow"/>
        </w:rPr>
        <w:t>еского характера с использованием иллюстраций 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679A" w:rsidRDefault="00CD3C0D">
      <w:pPr>
        <w:spacing w:line="360" w:lineRule="auto"/>
        <w:rPr>
          <w:sz w:val="28"/>
          <w:szCs w:val="28"/>
          <w:highlight w:val="yellow"/>
        </w:rPr>
      </w:pPr>
      <w:r>
        <w:rPr>
          <w:sz w:val="28"/>
          <w:szCs w:val="28"/>
          <w:highlight w:val="yellow"/>
        </w:rPr>
        <w:t>Смысловое чте</w:t>
      </w:r>
      <w:r>
        <w:rPr>
          <w:sz w:val="28"/>
          <w:szCs w:val="28"/>
          <w:highlight w:val="yellow"/>
        </w:rPr>
        <w:t>ние.</w:t>
      </w:r>
    </w:p>
    <w:p w:rsidR="0025679A" w:rsidRDefault="00CD3C0D">
      <w:pPr>
        <w:spacing w:line="360" w:lineRule="auto"/>
        <w:rPr>
          <w:sz w:val="28"/>
          <w:szCs w:val="28"/>
          <w:highlight w:val="yellow"/>
        </w:rPr>
      </w:pPr>
      <w:r>
        <w:rPr>
          <w:sz w:val="28"/>
          <w:szCs w:val="28"/>
          <w:highlight w:val="yellow"/>
        </w:rPr>
        <w:t>Чтение вслух учебных текстов с соблюдением правил чтения и соответствующей интонацией, понимание прочитанного.</w:t>
      </w:r>
    </w:p>
    <w:p w:rsidR="0025679A" w:rsidRDefault="00CD3C0D">
      <w:pPr>
        <w:spacing w:line="360" w:lineRule="auto"/>
        <w:rPr>
          <w:sz w:val="28"/>
          <w:szCs w:val="28"/>
          <w:highlight w:val="yellow"/>
        </w:rPr>
      </w:pPr>
      <w:r>
        <w:rPr>
          <w:sz w:val="28"/>
          <w:szCs w:val="28"/>
          <w:highlight w:val="yellow"/>
        </w:rPr>
        <w:t>Тексты для чтения вслух: диалог, рассказ, сказка.</w:t>
      </w:r>
    </w:p>
    <w:p w:rsidR="0025679A" w:rsidRDefault="00CD3C0D">
      <w:pPr>
        <w:spacing w:line="360" w:lineRule="auto"/>
        <w:rPr>
          <w:sz w:val="28"/>
          <w:szCs w:val="28"/>
          <w:highlight w:val="yellow"/>
        </w:rPr>
      </w:pPr>
      <w:r>
        <w:rPr>
          <w:sz w:val="28"/>
          <w:szCs w:val="28"/>
          <w:highlight w:val="yellow"/>
        </w:rPr>
        <w:t xml:space="preserve">Чтение про себя учебных текстов, построенных на изученном языковом материале, с различной </w:t>
      </w:r>
      <w:r>
        <w:rPr>
          <w:sz w:val="28"/>
          <w:szCs w:val="28"/>
          <w:highlight w:val="yellow"/>
        </w:rP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679A" w:rsidRDefault="00CD3C0D">
      <w:pPr>
        <w:spacing w:line="360" w:lineRule="auto"/>
        <w:rPr>
          <w:sz w:val="28"/>
          <w:szCs w:val="28"/>
          <w:highlight w:val="yellow"/>
        </w:rPr>
      </w:pPr>
      <w:r>
        <w:rPr>
          <w:sz w:val="28"/>
          <w:szCs w:val="28"/>
          <w:highlight w:val="yellow"/>
        </w:rPr>
        <w:t xml:space="preserve">Чтение с пониманием основного содержания текста предполагает определение основной темы и </w:t>
      </w:r>
      <w:r>
        <w:rPr>
          <w:sz w:val="28"/>
          <w:szCs w:val="28"/>
          <w:highlight w:val="yellow"/>
        </w:rPr>
        <w:t>главных фактов/событий в прочитанном тексте с использованием иллюстраций и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Чтение с пониманием запрашиваемой информации предполагает нахождение в прочитанном тексте и понимание запрашиваемой информации фактич</w:t>
      </w:r>
      <w:r>
        <w:rPr>
          <w:sz w:val="28"/>
          <w:szCs w:val="28"/>
          <w:highlight w:val="yellow"/>
        </w:rPr>
        <w:t>еского характера с использованием иллюстраций, языковой, в том числе контекстуальной, догадки.</w:t>
      </w:r>
    </w:p>
    <w:p w:rsidR="0025679A" w:rsidRDefault="00CD3C0D">
      <w:pPr>
        <w:spacing w:line="360" w:lineRule="auto"/>
        <w:rPr>
          <w:sz w:val="28"/>
          <w:szCs w:val="28"/>
          <w:highlight w:val="yellow"/>
        </w:rPr>
      </w:pPr>
      <w:r>
        <w:rPr>
          <w:sz w:val="28"/>
          <w:szCs w:val="28"/>
          <w:highlight w:val="yellow"/>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w:t>
      </w:r>
      <w:r>
        <w:rPr>
          <w:sz w:val="28"/>
          <w:szCs w:val="28"/>
          <w:highlight w:val="yellow"/>
        </w:rPr>
        <w:t>ь, главные факты/события) текста с использованием иллюстраций и языковой, в том числе контекстуальной, догадки, в том числе контекстуальной.</w:t>
      </w:r>
    </w:p>
    <w:p w:rsidR="0025679A" w:rsidRDefault="00CD3C0D">
      <w:pPr>
        <w:spacing w:line="360" w:lineRule="auto"/>
        <w:rPr>
          <w:sz w:val="28"/>
          <w:szCs w:val="28"/>
          <w:highlight w:val="yellow"/>
        </w:rPr>
      </w:pPr>
      <w:r>
        <w:rPr>
          <w:sz w:val="28"/>
          <w:szCs w:val="28"/>
          <w:highlight w:val="yellow"/>
        </w:rPr>
        <w:t>Прогнозирование содержания текста на основе заголовка</w:t>
      </w:r>
    </w:p>
    <w:p w:rsidR="0025679A" w:rsidRDefault="00CD3C0D">
      <w:pPr>
        <w:spacing w:line="360" w:lineRule="auto"/>
        <w:rPr>
          <w:sz w:val="28"/>
          <w:szCs w:val="28"/>
          <w:highlight w:val="yellow"/>
        </w:rPr>
      </w:pPr>
      <w:r>
        <w:rPr>
          <w:sz w:val="28"/>
          <w:szCs w:val="28"/>
          <w:highlight w:val="yellow"/>
        </w:rPr>
        <w:t>Чтение не сплошных текстов (таблиц, диаграмм) и понимание пре</w:t>
      </w:r>
      <w:r>
        <w:rPr>
          <w:sz w:val="28"/>
          <w:szCs w:val="28"/>
          <w:highlight w:val="yellow"/>
        </w:rPr>
        <w:t>дставленной в них информации.</w:t>
      </w:r>
    </w:p>
    <w:p w:rsidR="0025679A" w:rsidRDefault="00CD3C0D">
      <w:pPr>
        <w:spacing w:line="360" w:lineRule="auto"/>
        <w:rPr>
          <w:sz w:val="28"/>
          <w:szCs w:val="28"/>
          <w:highlight w:val="yellow"/>
        </w:rPr>
      </w:pPr>
      <w:r>
        <w:rPr>
          <w:sz w:val="28"/>
          <w:szCs w:val="28"/>
          <w:highlight w:val="yellow"/>
        </w:rPr>
        <w:t>Тексты для чтения: диалог, рассказ, сказка, электронное сообщение личного характера, текст научно-популярного характера, стихотворение.</w:t>
      </w:r>
    </w:p>
    <w:p w:rsidR="0025679A" w:rsidRDefault="00CD3C0D">
      <w:pPr>
        <w:spacing w:line="360" w:lineRule="auto"/>
        <w:rPr>
          <w:sz w:val="28"/>
          <w:szCs w:val="28"/>
          <w:highlight w:val="yellow"/>
        </w:rPr>
      </w:pPr>
      <w:r>
        <w:rPr>
          <w:sz w:val="28"/>
          <w:szCs w:val="28"/>
          <w:highlight w:val="yellow"/>
        </w:rPr>
        <w:t>Письмо.</w:t>
      </w:r>
    </w:p>
    <w:p w:rsidR="0025679A" w:rsidRDefault="00CD3C0D">
      <w:pPr>
        <w:spacing w:line="360" w:lineRule="auto"/>
        <w:rPr>
          <w:sz w:val="28"/>
          <w:szCs w:val="28"/>
          <w:highlight w:val="yellow"/>
        </w:rPr>
      </w:pPr>
      <w:r>
        <w:rPr>
          <w:sz w:val="28"/>
          <w:szCs w:val="28"/>
          <w:highlight w:val="yellow"/>
        </w:rPr>
        <w:t xml:space="preserve">Выписывание из текста слов, словосочетаний, предложений; вставка пропущенных букв </w:t>
      </w:r>
      <w:r>
        <w:rPr>
          <w:sz w:val="28"/>
          <w:szCs w:val="28"/>
          <w:highlight w:val="yellow"/>
        </w:rPr>
        <w:t>в слово или слов в предложение в соответствии с решаемой коммуникативной/учебной задачей.</w:t>
      </w:r>
    </w:p>
    <w:p w:rsidR="0025679A" w:rsidRDefault="00CD3C0D">
      <w:pPr>
        <w:spacing w:line="360" w:lineRule="auto"/>
        <w:rPr>
          <w:sz w:val="28"/>
          <w:szCs w:val="28"/>
          <w:highlight w:val="yellow"/>
        </w:rPr>
      </w:pPr>
      <w:r>
        <w:rPr>
          <w:sz w:val="28"/>
          <w:szCs w:val="28"/>
          <w:highlight w:val="yellow"/>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w:t>
      </w:r>
      <w:r>
        <w:rPr>
          <w:sz w:val="28"/>
          <w:szCs w:val="28"/>
          <w:highlight w:val="yellow"/>
        </w:rPr>
        <w:t>и с нормами, принятыми в стране/странах изучаемого языка.</w:t>
      </w:r>
    </w:p>
    <w:p w:rsidR="0025679A" w:rsidRDefault="00CD3C0D">
      <w:pPr>
        <w:spacing w:line="360" w:lineRule="auto"/>
        <w:rPr>
          <w:sz w:val="28"/>
          <w:szCs w:val="28"/>
          <w:highlight w:val="yellow"/>
        </w:rPr>
      </w:pPr>
      <w:r>
        <w:rPr>
          <w:sz w:val="28"/>
          <w:szCs w:val="28"/>
          <w:highlight w:val="yellow"/>
        </w:rPr>
        <w:t>Написание с использованием образца поздравления с праздниками (с днём рождения, Новым годом, Рождеством) с выражением пожеланий.</w:t>
      </w:r>
    </w:p>
    <w:p w:rsidR="0025679A" w:rsidRDefault="00CD3C0D">
      <w:pPr>
        <w:spacing w:line="360" w:lineRule="auto"/>
        <w:rPr>
          <w:sz w:val="28"/>
          <w:szCs w:val="28"/>
          <w:highlight w:val="yellow"/>
        </w:rPr>
      </w:pPr>
      <w:r>
        <w:rPr>
          <w:sz w:val="28"/>
          <w:szCs w:val="28"/>
          <w:highlight w:val="yellow"/>
        </w:rPr>
        <w:t>Написание электронного сообщения личного характера с использованием о</w:t>
      </w:r>
      <w:r>
        <w:rPr>
          <w:sz w:val="28"/>
          <w:szCs w:val="28"/>
          <w:highlight w:val="yellow"/>
        </w:rPr>
        <w:t>бразца.</w:t>
      </w:r>
    </w:p>
    <w:p w:rsidR="0025679A" w:rsidRDefault="00CD3C0D">
      <w:pPr>
        <w:spacing w:line="360" w:lineRule="auto"/>
        <w:rPr>
          <w:sz w:val="28"/>
          <w:szCs w:val="28"/>
          <w:highlight w:val="yellow"/>
        </w:rPr>
      </w:pPr>
      <w:r>
        <w:rPr>
          <w:sz w:val="28"/>
          <w:szCs w:val="28"/>
          <w:highlight w:val="yellow"/>
        </w:rPr>
        <w:t>Языковые знания и навыки.</w:t>
      </w:r>
    </w:p>
    <w:p w:rsidR="0025679A" w:rsidRDefault="00CD3C0D">
      <w:pPr>
        <w:spacing w:line="360" w:lineRule="auto"/>
        <w:rPr>
          <w:sz w:val="28"/>
          <w:szCs w:val="28"/>
          <w:highlight w:val="yellow"/>
        </w:rPr>
      </w:pPr>
      <w:r>
        <w:rPr>
          <w:sz w:val="28"/>
          <w:szCs w:val="28"/>
          <w:highlight w:val="yellow"/>
        </w:rPr>
        <w:t>Фонетическая сторона речи.</w:t>
      </w:r>
    </w:p>
    <w:p w:rsidR="0025679A" w:rsidRDefault="00CD3C0D">
      <w:pPr>
        <w:spacing w:line="360" w:lineRule="auto"/>
        <w:rPr>
          <w:sz w:val="28"/>
          <w:szCs w:val="28"/>
          <w:highlight w:val="yellow"/>
        </w:rPr>
      </w:pPr>
      <w:r>
        <w:rPr>
          <w:sz w:val="28"/>
          <w:szCs w:val="28"/>
          <w:highlight w:val="yellow"/>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sz w:val="28"/>
          <w:szCs w:val="28"/>
          <w:highlight w:val="yellow"/>
          <w:lang w:bidi="en-US"/>
        </w:rPr>
        <w:t>(</w:t>
      </w:r>
      <w:r>
        <w:rPr>
          <w:sz w:val="28"/>
          <w:szCs w:val="28"/>
          <w:highlight w:val="yellow"/>
          <w:lang w:bidi="en-US"/>
        </w:rPr>
        <w:t>thereis</w:t>
      </w:r>
      <w:r>
        <w:rPr>
          <w:sz w:val="28"/>
          <w:szCs w:val="28"/>
          <w:highlight w:val="yellow"/>
          <w:lang w:bidi="en-US"/>
        </w:rPr>
        <w:t>/</w:t>
      </w:r>
      <w:r>
        <w:rPr>
          <w:sz w:val="28"/>
          <w:szCs w:val="28"/>
          <w:highlight w:val="yellow"/>
          <w:lang w:bidi="en-US"/>
        </w:rPr>
        <w:t>thereare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w:t>
      </w:r>
      <w:r>
        <w:rPr>
          <w:sz w:val="28"/>
          <w:szCs w:val="28"/>
          <w:highlight w:val="yellow"/>
        </w:rPr>
        <w:t>итмико-интонационные особенности повествовательного, побудительного и вопросительного (общий и специальный вопрос) предложений.</w:t>
      </w:r>
    </w:p>
    <w:p w:rsidR="0025679A" w:rsidRDefault="00CD3C0D">
      <w:pPr>
        <w:spacing w:line="360" w:lineRule="auto"/>
        <w:rPr>
          <w:sz w:val="28"/>
          <w:szCs w:val="28"/>
          <w:highlight w:val="yellow"/>
        </w:rPr>
      </w:pPr>
      <w:r>
        <w:rPr>
          <w:sz w:val="28"/>
          <w:szCs w:val="28"/>
          <w:highlight w:val="yellow"/>
        </w:rPr>
        <w:t>Различение на слух, без ошибок, ведущих к сбою в коммуникации, произнесение слов с соблюдением правильного ударения и фраз с соб</w:t>
      </w:r>
      <w:r>
        <w:rPr>
          <w:sz w:val="28"/>
          <w:szCs w:val="28"/>
          <w:highlight w:val="yellow"/>
        </w:rPr>
        <w:t>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679A" w:rsidRDefault="00CD3C0D">
      <w:pPr>
        <w:spacing w:line="360" w:lineRule="auto"/>
        <w:rPr>
          <w:sz w:val="28"/>
          <w:szCs w:val="28"/>
          <w:highlight w:val="yellow"/>
        </w:rPr>
      </w:pPr>
      <w:r>
        <w:rPr>
          <w:sz w:val="28"/>
          <w:szCs w:val="28"/>
          <w:highlight w:val="yellow"/>
        </w:rPr>
        <w:t xml:space="preserve">Правила чтения: гласных в открытом и закрытом слоге в односложных словах, гласных в третьем типе слога (гласная </w:t>
      </w:r>
      <w:r>
        <w:rPr>
          <w:sz w:val="28"/>
          <w:szCs w:val="28"/>
          <w:highlight w:val="yellow"/>
        </w:rPr>
        <w:t xml:space="preserve">+ г); согласных; основных звукобуквенных сочетаний, в частности сложных сочетаний букв (например, </w:t>
      </w:r>
      <w:r>
        <w:rPr>
          <w:sz w:val="28"/>
          <w:szCs w:val="28"/>
          <w:highlight w:val="yellow"/>
          <w:lang w:bidi="en-US"/>
        </w:rPr>
        <w:t>tion</w:t>
      </w:r>
      <w:r>
        <w:rPr>
          <w:sz w:val="28"/>
          <w:szCs w:val="28"/>
          <w:highlight w:val="yellow"/>
          <w:lang w:bidi="en-US"/>
        </w:rPr>
        <w:t xml:space="preserve">, </w:t>
      </w:r>
      <w:r>
        <w:rPr>
          <w:sz w:val="28"/>
          <w:szCs w:val="28"/>
          <w:highlight w:val="yellow"/>
          <w:lang w:bidi="en-US"/>
        </w:rPr>
        <w:t>ight</w:t>
      </w:r>
      <w:r>
        <w:rPr>
          <w:sz w:val="28"/>
          <w:szCs w:val="28"/>
          <w:highlight w:val="yellow"/>
          <w:lang w:bidi="en-US"/>
        </w:rPr>
        <w:t xml:space="preserve">) </w:t>
      </w:r>
      <w:r>
        <w:rPr>
          <w:sz w:val="28"/>
          <w:szCs w:val="28"/>
          <w:highlight w:val="yellow"/>
        </w:rPr>
        <w:t>в односложных, двусложных и многосложных словах.</w:t>
      </w:r>
    </w:p>
    <w:p w:rsidR="0025679A" w:rsidRDefault="00CD3C0D">
      <w:pPr>
        <w:spacing w:line="360" w:lineRule="auto"/>
        <w:rPr>
          <w:sz w:val="28"/>
          <w:szCs w:val="28"/>
          <w:highlight w:val="yellow"/>
        </w:rPr>
      </w:pPr>
      <w:r>
        <w:rPr>
          <w:sz w:val="28"/>
          <w:szCs w:val="28"/>
          <w:highlight w:val="yellow"/>
        </w:rPr>
        <w:t>ВыДеление некоторых звукобуквенных сочетаний при анализе изученных</w:t>
      </w:r>
    </w:p>
    <w:p w:rsidR="0025679A" w:rsidRDefault="00CD3C0D">
      <w:pPr>
        <w:spacing w:line="360" w:lineRule="auto"/>
        <w:rPr>
          <w:sz w:val="28"/>
          <w:szCs w:val="28"/>
          <w:highlight w:val="yellow"/>
        </w:rPr>
      </w:pPr>
      <w:r>
        <w:rPr>
          <w:sz w:val="28"/>
          <w:szCs w:val="28"/>
          <w:highlight w:val="yellow"/>
        </w:rPr>
        <w:t>слов.</w:t>
      </w:r>
    </w:p>
    <w:p w:rsidR="0025679A" w:rsidRDefault="00CD3C0D">
      <w:pPr>
        <w:spacing w:line="360" w:lineRule="auto"/>
        <w:rPr>
          <w:sz w:val="28"/>
          <w:szCs w:val="28"/>
          <w:highlight w:val="yellow"/>
        </w:rPr>
      </w:pPr>
      <w:r>
        <w:rPr>
          <w:sz w:val="28"/>
          <w:szCs w:val="28"/>
          <w:highlight w:val="yellow"/>
        </w:rPr>
        <w:t>Чтение новых слов соглас</w:t>
      </w:r>
      <w:r>
        <w:rPr>
          <w:sz w:val="28"/>
          <w:szCs w:val="28"/>
          <w:highlight w:val="yellow"/>
        </w:rPr>
        <w:t>но основным правилам чтения с использованием полной или частичной транскрипции, по аналогии.</w:t>
      </w:r>
    </w:p>
    <w:p w:rsidR="0025679A" w:rsidRDefault="00CD3C0D">
      <w:pPr>
        <w:spacing w:line="360" w:lineRule="auto"/>
        <w:rPr>
          <w:sz w:val="28"/>
          <w:szCs w:val="28"/>
          <w:highlight w:val="yellow"/>
        </w:rPr>
      </w:pPr>
      <w:r>
        <w:rPr>
          <w:sz w:val="28"/>
          <w:szCs w:val="28"/>
          <w:highlight w:val="yellow"/>
        </w:rPr>
        <w:t>Знаки английской транскрипции; отличие их от букв английского алфавита. Фонетически корректное озвучивание знаков транскрипции.</w:t>
      </w:r>
    </w:p>
    <w:p w:rsidR="0025679A" w:rsidRDefault="00CD3C0D">
      <w:pPr>
        <w:spacing w:line="360" w:lineRule="auto"/>
        <w:rPr>
          <w:sz w:val="28"/>
          <w:szCs w:val="28"/>
          <w:highlight w:val="yellow"/>
        </w:rPr>
      </w:pPr>
      <w:r>
        <w:rPr>
          <w:sz w:val="28"/>
          <w:szCs w:val="28"/>
          <w:highlight w:val="yellow"/>
        </w:rPr>
        <w:t>Графика, орфография и пунктуация.</w:t>
      </w:r>
    </w:p>
    <w:p w:rsidR="0025679A" w:rsidRDefault="00CD3C0D">
      <w:pPr>
        <w:spacing w:line="360" w:lineRule="auto"/>
        <w:rPr>
          <w:sz w:val="28"/>
          <w:szCs w:val="28"/>
          <w:highlight w:val="yellow"/>
        </w:rPr>
      </w:pPr>
      <w:r>
        <w:rPr>
          <w:sz w:val="28"/>
          <w:szCs w:val="28"/>
          <w:highlight w:val="yellow"/>
        </w:rPr>
        <w:t>П</w:t>
      </w:r>
      <w:r>
        <w:rPr>
          <w:sz w:val="28"/>
          <w:szCs w:val="28"/>
          <w:highlight w:val="yellow"/>
        </w:rPr>
        <w:t>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w:t>
      </w:r>
      <w:r>
        <w:rPr>
          <w:sz w:val="28"/>
          <w:szCs w:val="28"/>
          <w:highlight w:val="yellow"/>
        </w:rPr>
        <w:t xml:space="preserve">вязки, вспомогательного и модального глаголов, существительных в притяжательном падеже </w:t>
      </w:r>
      <w:r>
        <w:rPr>
          <w:sz w:val="28"/>
          <w:szCs w:val="28"/>
          <w:highlight w:val="yellow"/>
          <w:lang w:bidi="en-US"/>
        </w:rPr>
        <w:t>(</w:t>
      </w:r>
      <w:r>
        <w:rPr>
          <w:sz w:val="28"/>
          <w:szCs w:val="28"/>
          <w:highlight w:val="yellow"/>
          <w:lang w:bidi="en-US"/>
        </w:rPr>
        <w:t>PossessiveCase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Лексическая сторона речи.</w:t>
      </w:r>
    </w:p>
    <w:p w:rsidR="0025679A" w:rsidRDefault="00CD3C0D">
      <w:pPr>
        <w:spacing w:line="360" w:lineRule="auto"/>
        <w:rPr>
          <w:sz w:val="28"/>
          <w:szCs w:val="28"/>
          <w:highlight w:val="yellow"/>
        </w:rPr>
      </w:pPr>
      <w:r>
        <w:rPr>
          <w:sz w:val="28"/>
          <w:szCs w:val="28"/>
          <w:highlight w:val="yellow"/>
        </w:rPr>
        <w:t>Распознавание и употребление в устной и письменной речи не менее 500 лексических единиц (слов, словосочетаний, речевых клише)</w:t>
      </w:r>
      <w:r>
        <w:rPr>
          <w:sz w:val="28"/>
          <w:szCs w:val="28"/>
          <w:highlight w:val="yellow"/>
        </w:rPr>
        <w:t>,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5679A" w:rsidRDefault="00CD3C0D">
      <w:pPr>
        <w:spacing w:line="360" w:lineRule="auto"/>
        <w:rPr>
          <w:sz w:val="28"/>
          <w:szCs w:val="28"/>
          <w:highlight w:val="yellow"/>
        </w:rPr>
      </w:pPr>
      <w:r>
        <w:rPr>
          <w:sz w:val="28"/>
          <w:szCs w:val="28"/>
          <w:highlight w:val="yellow"/>
        </w:rPr>
        <w:t>Распознавание и образование в устной и письменной речи родственных слов с использованием основны</w:t>
      </w:r>
      <w:r>
        <w:rPr>
          <w:sz w:val="28"/>
          <w:szCs w:val="28"/>
          <w:highlight w:val="yellow"/>
        </w:rPr>
        <w:t xml:space="preserve">х способов словообразования: аффиксации (образование существительных с помощью суффиксов </w:t>
      </w:r>
      <w:r>
        <w:rPr>
          <w:sz w:val="28"/>
          <w:szCs w:val="28"/>
          <w:highlight w:val="yellow"/>
          <w:lang w:bidi="en-US"/>
        </w:rPr>
        <w:t>-</w:t>
      </w:r>
      <w:r>
        <w:rPr>
          <w:sz w:val="28"/>
          <w:szCs w:val="28"/>
          <w:highlight w:val="yellow"/>
          <w:lang w:bidi="en-US"/>
        </w:rPr>
        <w:t>er</w:t>
      </w:r>
      <w:r>
        <w:rPr>
          <w:sz w:val="28"/>
          <w:szCs w:val="28"/>
          <w:highlight w:val="yellow"/>
          <w:lang w:bidi="en-US"/>
        </w:rPr>
        <w:t>/-</w:t>
      </w:r>
      <w:r>
        <w:rPr>
          <w:sz w:val="28"/>
          <w:szCs w:val="28"/>
          <w:highlight w:val="yellow"/>
          <w:lang w:bidi="en-US"/>
        </w:rPr>
        <w:t>or</w:t>
      </w:r>
      <w:r>
        <w:rPr>
          <w:sz w:val="28"/>
          <w:szCs w:val="28"/>
          <w:highlight w:val="yellow"/>
          <w:lang w:bidi="en-US"/>
        </w:rPr>
        <w:t>, -</w:t>
      </w:r>
      <w:r>
        <w:rPr>
          <w:sz w:val="28"/>
          <w:szCs w:val="28"/>
          <w:highlight w:val="yellow"/>
          <w:lang w:bidi="en-US"/>
        </w:rPr>
        <w:t>ist</w:t>
      </w:r>
      <w:r>
        <w:rPr>
          <w:sz w:val="28"/>
          <w:szCs w:val="28"/>
          <w:highlight w:val="yellow"/>
          <w:lang w:bidi="en-US"/>
        </w:rPr>
        <w:t xml:space="preserve"> (</w:t>
      </w:r>
      <w:r>
        <w:rPr>
          <w:sz w:val="28"/>
          <w:szCs w:val="28"/>
          <w:highlight w:val="yellow"/>
          <w:lang w:bidi="en-US"/>
        </w:rPr>
        <w:t>worker</w:t>
      </w:r>
      <w:r>
        <w:rPr>
          <w:sz w:val="28"/>
          <w:szCs w:val="28"/>
          <w:highlight w:val="yellow"/>
          <w:lang w:bidi="en-US"/>
        </w:rPr>
        <w:t xml:space="preserve">, </w:t>
      </w:r>
      <w:r>
        <w:rPr>
          <w:sz w:val="28"/>
          <w:szCs w:val="28"/>
          <w:highlight w:val="yellow"/>
          <w:lang w:bidi="en-US"/>
        </w:rPr>
        <w:t>actor</w:t>
      </w:r>
      <w:r>
        <w:rPr>
          <w:sz w:val="28"/>
          <w:szCs w:val="28"/>
          <w:highlight w:val="yellow"/>
          <w:lang w:bidi="en-US"/>
        </w:rPr>
        <w:t xml:space="preserve">, </w:t>
      </w:r>
      <w:r>
        <w:rPr>
          <w:sz w:val="28"/>
          <w:szCs w:val="28"/>
          <w:highlight w:val="yellow"/>
          <w:lang w:bidi="en-US"/>
        </w:rPr>
        <w:t>artist</w:t>
      </w:r>
      <w:r>
        <w:rPr>
          <w:sz w:val="28"/>
          <w:szCs w:val="28"/>
          <w:highlight w:val="yellow"/>
          <w:lang w:bidi="en-US"/>
        </w:rPr>
        <w:t xml:space="preserve">) </w:t>
      </w:r>
      <w:r>
        <w:rPr>
          <w:sz w:val="28"/>
          <w:szCs w:val="28"/>
          <w:highlight w:val="yellow"/>
        </w:rPr>
        <w:t xml:space="preserve">и конверсии </w:t>
      </w:r>
      <w:r>
        <w:rPr>
          <w:sz w:val="28"/>
          <w:szCs w:val="28"/>
          <w:highlight w:val="yellow"/>
          <w:lang w:bidi="en-US"/>
        </w:rPr>
        <w:t>(</w:t>
      </w:r>
      <w:r>
        <w:rPr>
          <w:sz w:val="28"/>
          <w:szCs w:val="28"/>
          <w:highlight w:val="yellow"/>
          <w:lang w:bidi="en-US"/>
        </w:rPr>
        <w:t>toplay</w:t>
      </w:r>
      <w:r>
        <w:rPr>
          <w:sz w:val="28"/>
          <w:szCs w:val="28"/>
          <w:highlight w:val="yellow"/>
          <w:lang w:bidi="en-US"/>
        </w:rPr>
        <w:t xml:space="preserve"> - </w:t>
      </w:r>
      <w:r>
        <w:rPr>
          <w:sz w:val="28"/>
          <w:szCs w:val="28"/>
          <w:highlight w:val="yellow"/>
          <w:lang w:bidi="en-US"/>
        </w:rPr>
        <w:t>aplay</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Использование языковой догадки для распознавания интернациональных слов </w:t>
      </w:r>
      <w:r>
        <w:rPr>
          <w:sz w:val="28"/>
          <w:szCs w:val="28"/>
          <w:highlight w:val="yellow"/>
          <w:lang w:bidi="en-US"/>
        </w:rPr>
        <w:t>(</w:t>
      </w:r>
      <w:r>
        <w:rPr>
          <w:sz w:val="28"/>
          <w:szCs w:val="28"/>
          <w:highlight w:val="yellow"/>
          <w:lang w:bidi="en-US"/>
        </w:rPr>
        <w:t>pilot</w:t>
      </w:r>
      <w:r>
        <w:rPr>
          <w:sz w:val="28"/>
          <w:szCs w:val="28"/>
          <w:highlight w:val="yellow"/>
          <w:lang w:bidi="en-US"/>
        </w:rPr>
        <w:t xml:space="preserve">, </w:t>
      </w:r>
      <w:r>
        <w:rPr>
          <w:sz w:val="28"/>
          <w:szCs w:val="28"/>
          <w:highlight w:val="yellow"/>
          <w:lang w:bidi="en-US"/>
        </w:rPr>
        <w:t>film</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Грамматическая сторона речи.</w:t>
      </w:r>
    </w:p>
    <w:p w:rsidR="0025679A" w:rsidRDefault="00CD3C0D">
      <w:pPr>
        <w:spacing w:line="360" w:lineRule="auto"/>
        <w:rPr>
          <w:sz w:val="28"/>
          <w:szCs w:val="28"/>
          <w:highlight w:val="yellow"/>
        </w:rPr>
      </w:pPr>
      <w:r>
        <w:rPr>
          <w:sz w:val="28"/>
          <w:szCs w:val="28"/>
          <w:highlight w:val="yellow"/>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679A" w:rsidRDefault="00CD3C0D">
      <w:pPr>
        <w:spacing w:line="360" w:lineRule="auto"/>
        <w:rPr>
          <w:sz w:val="28"/>
          <w:szCs w:val="28"/>
          <w:highlight w:val="yellow"/>
        </w:rPr>
      </w:pPr>
      <w:r>
        <w:rPr>
          <w:sz w:val="28"/>
          <w:szCs w:val="28"/>
          <w:highlight w:val="yellow"/>
        </w:rPr>
        <w:t xml:space="preserve">Глаголы в </w:t>
      </w:r>
      <w:r>
        <w:rPr>
          <w:sz w:val="28"/>
          <w:szCs w:val="28"/>
          <w:highlight w:val="yellow"/>
          <w:lang w:bidi="en-US"/>
        </w:rPr>
        <w:t>Present</w:t>
      </w:r>
      <w:r>
        <w:rPr>
          <w:sz w:val="28"/>
          <w:szCs w:val="28"/>
          <w:highlight w:val="yellow"/>
          <w:lang w:bidi="en-US"/>
        </w:rPr>
        <w:t>/</w:t>
      </w:r>
      <w:r>
        <w:rPr>
          <w:sz w:val="28"/>
          <w:szCs w:val="28"/>
          <w:highlight w:val="yellow"/>
          <w:lang w:bidi="en-US"/>
        </w:rPr>
        <w:t>PastSimpleTense</w:t>
      </w:r>
      <w:r>
        <w:rPr>
          <w:sz w:val="28"/>
          <w:szCs w:val="28"/>
          <w:highlight w:val="yellow"/>
          <w:lang w:bidi="en-US"/>
        </w:rPr>
        <w:t xml:space="preserve">, </w:t>
      </w:r>
      <w:r>
        <w:rPr>
          <w:sz w:val="28"/>
          <w:szCs w:val="28"/>
          <w:highlight w:val="yellow"/>
          <w:lang w:bidi="en-US"/>
        </w:rPr>
        <w:t>PresentContinuousTense</w:t>
      </w:r>
      <w:r>
        <w:rPr>
          <w:sz w:val="28"/>
          <w:szCs w:val="28"/>
          <w:highlight w:val="yellow"/>
        </w:rPr>
        <w:t>в повествовательных (утвердительных</w:t>
      </w:r>
      <w:r>
        <w:rPr>
          <w:sz w:val="28"/>
          <w:szCs w:val="28"/>
          <w:highlight w:val="yellow"/>
        </w:rPr>
        <w:t xml:space="preserve"> и отрицательных) и вопросительных (общий и специальный вопросы) предложениях.</w:t>
      </w:r>
    </w:p>
    <w:p w:rsidR="0025679A" w:rsidRDefault="00CD3C0D">
      <w:pPr>
        <w:spacing w:line="360" w:lineRule="auto"/>
        <w:rPr>
          <w:sz w:val="28"/>
          <w:szCs w:val="28"/>
          <w:highlight w:val="yellow"/>
        </w:rPr>
      </w:pPr>
      <w:r>
        <w:rPr>
          <w:sz w:val="28"/>
          <w:szCs w:val="28"/>
          <w:highlight w:val="yellow"/>
        </w:rPr>
        <w:t xml:space="preserve">Модальные глаголы </w:t>
      </w:r>
      <w:r>
        <w:rPr>
          <w:sz w:val="28"/>
          <w:szCs w:val="28"/>
          <w:highlight w:val="yellow"/>
          <w:lang w:bidi="en-US"/>
        </w:rPr>
        <w:t>must</w:t>
      </w:r>
      <w:r>
        <w:rPr>
          <w:sz w:val="28"/>
          <w:szCs w:val="28"/>
          <w:highlight w:val="yellow"/>
        </w:rPr>
        <w:t xml:space="preserve">и </w:t>
      </w:r>
      <w:r>
        <w:rPr>
          <w:sz w:val="28"/>
          <w:szCs w:val="28"/>
          <w:highlight w:val="yellow"/>
          <w:lang w:bidi="en-US"/>
        </w:rPr>
        <w:t>haveto</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Конструкция</w:t>
      </w:r>
      <w:r>
        <w:rPr>
          <w:sz w:val="28"/>
          <w:szCs w:val="28"/>
          <w:highlight w:val="yellow"/>
          <w:lang w:bidi="en-US"/>
        </w:rPr>
        <w:t xml:space="preserve">to be going to </w:t>
      </w:r>
      <w:r>
        <w:rPr>
          <w:sz w:val="28"/>
          <w:szCs w:val="28"/>
          <w:highlight w:val="yellow"/>
        </w:rPr>
        <w:t>и</w:t>
      </w:r>
      <w:r>
        <w:rPr>
          <w:sz w:val="28"/>
          <w:szCs w:val="28"/>
          <w:highlight w:val="yellow"/>
          <w:lang w:bidi="en-US"/>
        </w:rPr>
        <w:t xml:space="preserve">Future Simple Tense </w:t>
      </w:r>
      <w:r>
        <w:rPr>
          <w:sz w:val="28"/>
          <w:szCs w:val="28"/>
          <w:highlight w:val="yellow"/>
        </w:rPr>
        <w:t>длявыражениябудущегодействия</w:t>
      </w:r>
      <w:r>
        <w:rPr>
          <w:sz w:val="28"/>
          <w:szCs w:val="28"/>
          <w:highlight w:val="yellow"/>
          <w:lang w:bidi="en-US"/>
        </w:rPr>
        <w:t>(I am going to have my birthday party on Saturday. Wait</w:t>
      </w:r>
      <w:r>
        <w:rPr>
          <w:sz w:val="28"/>
          <w:szCs w:val="28"/>
          <w:highlight w:val="yellow"/>
          <w:lang w:bidi="en-US"/>
        </w:rPr>
        <w:t xml:space="preserve">, </w:t>
      </w:r>
      <w:r>
        <w:rPr>
          <w:sz w:val="28"/>
          <w:szCs w:val="28"/>
          <w:highlight w:val="yellow"/>
          <w:lang w:bidi="en-US"/>
        </w:rPr>
        <w:t>I</w:t>
      </w:r>
      <w:r>
        <w:rPr>
          <w:sz w:val="28"/>
          <w:szCs w:val="28"/>
          <w:highlight w:val="yellow"/>
          <w:lang w:bidi="en-US"/>
        </w:rPr>
        <w:t>’</w:t>
      </w:r>
      <w:r>
        <w:rPr>
          <w:sz w:val="28"/>
          <w:szCs w:val="28"/>
          <w:highlight w:val="yellow"/>
          <w:lang w:bidi="en-US"/>
        </w:rPr>
        <w:t>llhelpyou</w:t>
      </w:r>
      <w:r>
        <w:rPr>
          <w:sz w:val="28"/>
          <w:szCs w:val="28"/>
          <w:highlight w:val="yellow"/>
          <w:lang w:bidi="en-US"/>
        </w:rPr>
        <w: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Отрицательное местоимение </w:t>
      </w:r>
      <w:r>
        <w:rPr>
          <w:sz w:val="28"/>
          <w:szCs w:val="28"/>
          <w:highlight w:val="yellow"/>
          <w:lang w:bidi="en-US"/>
        </w:rPr>
        <w:t>no</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Степени сравнения прилагательных (формы, образованные по правилу и исключения: </w:t>
      </w:r>
      <w:r>
        <w:rPr>
          <w:sz w:val="28"/>
          <w:szCs w:val="28"/>
          <w:highlight w:val="yellow"/>
          <w:lang w:bidi="en-US"/>
        </w:rPr>
        <w:t>good</w:t>
      </w:r>
      <w:r>
        <w:rPr>
          <w:sz w:val="28"/>
          <w:szCs w:val="28"/>
          <w:highlight w:val="yellow"/>
        </w:rPr>
        <w:t xml:space="preserve">- </w:t>
      </w:r>
      <w:r>
        <w:rPr>
          <w:sz w:val="28"/>
          <w:szCs w:val="28"/>
          <w:highlight w:val="yellow"/>
          <w:lang w:bidi="en-US"/>
        </w:rPr>
        <w:t>better</w:t>
      </w:r>
      <w:r>
        <w:rPr>
          <w:sz w:val="28"/>
          <w:szCs w:val="28"/>
          <w:highlight w:val="yellow"/>
        </w:rPr>
        <w:t xml:space="preserve">- </w:t>
      </w:r>
      <w:r>
        <w:rPr>
          <w:sz w:val="28"/>
          <w:szCs w:val="28"/>
          <w:highlight w:val="yellow"/>
          <w:lang w:bidi="en-US"/>
        </w:rPr>
        <w:t>(</w:t>
      </w:r>
      <w:r>
        <w:rPr>
          <w:sz w:val="28"/>
          <w:szCs w:val="28"/>
          <w:highlight w:val="yellow"/>
          <w:lang w:bidi="en-US"/>
        </w:rPr>
        <w:t>the</w:t>
      </w:r>
      <w:r>
        <w:rPr>
          <w:sz w:val="28"/>
          <w:szCs w:val="28"/>
          <w:highlight w:val="yellow"/>
          <w:lang w:bidi="en-US"/>
        </w:rPr>
        <w:t xml:space="preserve">) </w:t>
      </w:r>
      <w:r>
        <w:rPr>
          <w:sz w:val="28"/>
          <w:szCs w:val="28"/>
          <w:highlight w:val="yellow"/>
          <w:lang w:bidi="en-US"/>
        </w:rPr>
        <w:t>best</w:t>
      </w:r>
      <w:r>
        <w:rPr>
          <w:sz w:val="28"/>
          <w:szCs w:val="28"/>
          <w:highlight w:val="yellow"/>
          <w:lang w:bidi="en-US"/>
        </w:rPr>
        <w:t xml:space="preserve">, </w:t>
      </w:r>
      <w:r>
        <w:rPr>
          <w:sz w:val="28"/>
          <w:szCs w:val="28"/>
          <w:highlight w:val="yellow"/>
          <w:lang w:bidi="en-US"/>
        </w:rPr>
        <w:t>bad</w:t>
      </w:r>
      <w:r>
        <w:rPr>
          <w:sz w:val="28"/>
          <w:szCs w:val="28"/>
          <w:highlight w:val="yellow"/>
          <w:lang w:bidi="en-US"/>
        </w:rPr>
        <w:t xml:space="preserve"> - </w:t>
      </w:r>
      <w:r>
        <w:rPr>
          <w:sz w:val="28"/>
          <w:szCs w:val="28"/>
          <w:highlight w:val="yellow"/>
          <w:lang w:bidi="en-US"/>
        </w:rPr>
        <w:t>worse</w:t>
      </w:r>
      <w:r>
        <w:rPr>
          <w:sz w:val="28"/>
          <w:szCs w:val="28"/>
          <w:highlight w:val="yellow"/>
          <w:lang w:bidi="en-US"/>
        </w:rPr>
        <w:t xml:space="preserve"> - (</w:t>
      </w:r>
      <w:r>
        <w:rPr>
          <w:sz w:val="28"/>
          <w:szCs w:val="28"/>
          <w:highlight w:val="yellow"/>
          <w:lang w:bidi="en-US"/>
        </w:rPr>
        <w:t>the</w:t>
      </w:r>
      <w:r>
        <w:rPr>
          <w:sz w:val="28"/>
          <w:szCs w:val="28"/>
          <w:highlight w:val="yellow"/>
          <w:lang w:bidi="en-US"/>
        </w:rPr>
        <w:t xml:space="preserve">) </w:t>
      </w:r>
      <w:r>
        <w:rPr>
          <w:sz w:val="28"/>
          <w:szCs w:val="28"/>
          <w:highlight w:val="yellow"/>
          <w:lang w:bidi="en-US"/>
        </w:rPr>
        <w:t>worst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Наречия времени.</w:t>
      </w:r>
    </w:p>
    <w:p w:rsidR="0025679A" w:rsidRDefault="00CD3C0D">
      <w:pPr>
        <w:spacing w:line="360" w:lineRule="auto"/>
        <w:rPr>
          <w:sz w:val="28"/>
          <w:szCs w:val="28"/>
          <w:highlight w:val="yellow"/>
        </w:rPr>
      </w:pPr>
      <w:r>
        <w:rPr>
          <w:sz w:val="28"/>
          <w:szCs w:val="28"/>
          <w:highlight w:val="yellow"/>
        </w:rPr>
        <w:t xml:space="preserve">Обозначение даты и года. Обозначение времени (5 </w:t>
      </w:r>
      <w:r>
        <w:rPr>
          <w:sz w:val="28"/>
          <w:szCs w:val="28"/>
          <w:highlight w:val="yellow"/>
          <w:lang w:bidi="en-US"/>
        </w:rPr>
        <w:t>o</w:t>
      </w:r>
      <w:r>
        <w:rPr>
          <w:sz w:val="28"/>
          <w:szCs w:val="28"/>
          <w:highlight w:val="yellow"/>
          <w:lang w:bidi="en-US"/>
        </w:rPr>
        <w:t>’</w:t>
      </w:r>
      <w:r>
        <w:rPr>
          <w:sz w:val="28"/>
          <w:szCs w:val="28"/>
          <w:highlight w:val="yellow"/>
          <w:lang w:bidi="en-US"/>
        </w:rPr>
        <w:t>clock</w:t>
      </w:r>
      <w:r>
        <w:rPr>
          <w:sz w:val="28"/>
          <w:szCs w:val="28"/>
          <w:highlight w:val="yellow"/>
          <w:lang w:bidi="en-US"/>
        </w:rPr>
        <w:t xml:space="preserve">; </w:t>
      </w:r>
      <w:r>
        <w:rPr>
          <w:sz w:val="28"/>
          <w:szCs w:val="28"/>
          <w:highlight w:val="yellow"/>
        </w:rPr>
        <w:t xml:space="preserve">3 </w:t>
      </w:r>
      <w:r>
        <w:rPr>
          <w:sz w:val="28"/>
          <w:szCs w:val="28"/>
          <w:highlight w:val="yellow"/>
          <w:lang w:bidi="en-US"/>
        </w:rPr>
        <w:t>am</w:t>
      </w:r>
      <w:r>
        <w:rPr>
          <w:sz w:val="28"/>
          <w:szCs w:val="28"/>
          <w:highlight w:val="yellow"/>
          <w:lang w:bidi="en-US"/>
        </w:rPr>
        <w:t xml:space="preserve">, </w:t>
      </w:r>
      <w:r>
        <w:rPr>
          <w:sz w:val="28"/>
          <w:szCs w:val="28"/>
          <w:highlight w:val="yellow"/>
        </w:rPr>
        <w:t xml:space="preserve">2 </w:t>
      </w:r>
      <w:r>
        <w:rPr>
          <w:sz w:val="28"/>
          <w:szCs w:val="28"/>
          <w:highlight w:val="yellow"/>
          <w:lang w:bidi="en-US"/>
        </w:rPr>
        <w:t>pm</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Социокультурные знания и умения.</w:t>
      </w:r>
    </w:p>
    <w:p w:rsidR="0025679A" w:rsidRDefault="00CD3C0D">
      <w:pPr>
        <w:spacing w:line="360" w:lineRule="auto"/>
        <w:rPr>
          <w:sz w:val="28"/>
          <w:szCs w:val="28"/>
          <w:highlight w:val="yellow"/>
        </w:rPr>
      </w:pPr>
      <w:r>
        <w:rPr>
          <w:sz w:val="28"/>
          <w:szCs w:val="28"/>
          <w:highlight w:val="yellow"/>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w:t>
      </w:r>
      <w:r>
        <w:rPr>
          <w:sz w:val="28"/>
          <w:szCs w:val="28"/>
          <w:highlight w:val="yellow"/>
        </w:rPr>
        <w:t>сти, извинение, поздравление с днём рождения, Новым годом, Рождеством, разговор по телефону).</w:t>
      </w:r>
    </w:p>
    <w:p w:rsidR="0025679A" w:rsidRDefault="00CD3C0D">
      <w:pPr>
        <w:spacing w:line="360" w:lineRule="auto"/>
        <w:rPr>
          <w:sz w:val="28"/>
          <w:szCs w:val="28"/>
          <w:highlight w:val="yellow"/>
        </w:rPr>
      </w:pPr>
      <w:r>
        <w:rPr>
          <w:sz w:val="28"/>
          <w:szCs w:val="28"/>
          <w:highlight w:val="yellow"/>
        </w:rPr>
        <w:t>Знание произведений детского фольклора (рифмовок, стихов, песенок), персонажей детских книг.</w:t>
      </w:r>
    </w:p>
    <w:p w:rsidR="0025679A" w:rsidRDefault="00CD3C0D">
      <w:pPr>
        <w:spacing w:line="360" w:lineRule="auto"/>
        <w:rPr>
          <w:sz w:val="28"/>
          <w:szCs w:val="28"/>
          <w:highlight w:val="yellow"/>
        </w:rPr>
      </w:pPr>
      <w:r>
        <w:rPr>
          <w:sz w:val="28"/>
          <w:szCs w:val="28"/>
          <w:highlight w:val="yellow"/>
        </w:rPr>
        <w:t>Краткое представление своей страны и страны/стран изучаемого языка на</w:t>
      </w:r>
      <w:r>
        <w:rPr>
          <w:sz w:val="28"/>
          <w:szCs w:val="28"/>
          <w:highlight w:val="yellow"/>
        </w:rPr>
        <w:t xml:space="preserve"> (названия стран и их столиц, название родного города/села; цвета национальных флагов; основные достопримечательности).</w:t>
      </w:r>
    </w:p>
    <w:p w:rsidR="0025679A" w:rsidRDefault="00CD3C0D">
      <w:pPr>
        <w:spacing w:line="360" w:lineRule="auto"/>
        <w:rPr>
          <w:sz w:val="28"/>
          <w:szCs w:val="28"/>
          <w:highlight w:val="yellow"/>
        </w:rPr>
      </w:pPr>
      <w:r>
        <w:rPr>
          <w:sz w:val="28"/>
          <w:szCs w:val="28"/>
          <w:highlight w:val="yellow"/>
        </w:rPr>
        <w:t>Компенсаторные умения.</w:t>
      </w:r>
    </w:p>
    <w:p w:rsidR="0025679A" w:rsidRDefault="00CD3C0D">
      <w:pPr>
        <w:spacing w:line="360" w:lineRule="auto"/>
        <w:rPr>
          <w:sz w:val="28"/>
          <w:szCs w:val="28"/>
          <w:highlight w:val="yellow"/>
        </w:rPr>
      </w:pPr>
      <w:r>
        <w:rPr>
          <w:sz w:val="28"/>
          <w:szCs w:val="28"/>
          <w:highlight w:val="yellow"/>
        </w:rPr>
        <w:t>Использование при чтении и аудировании языковой догадки (умения понять значение незнакомого слова или новое значе</w:t>
      </w:r>
      <w:r>
        <w:rPr>
          <w:sz w:val="28"/>
          <w:szCs w:val="28"/>
          <w:highlight w:val="yellow"/>
        </w:rPr>
        <w:t>ние знакомого слова из контекста).</w:t>
      </w:r>
    </w:p>
    <w:p w:rsidR="0025679A" w:rsidRDefault="00CD3C0D">
      <w:pPr>
        <w:spacing w:line="360" w:lineRule="auto"/>
        <w:rPr>
          <w:sz w:val="28"/>
          <w:szCs w:val="28"/>
          <w:highlight w:val="yellow"/>
        </w:rPr>
      </w:pPr>
      <w:r>
        <w:rPr>
          <w:sz w:val="28"/>
          <w:szCs w:val="28"/>
          <w:highlight w:val="yellow"/>
        </w:rPr>
        <w:t>Использование при формулировании собственных высказываний ключевых слов, вопросов; картинок, фотографий.</w:t>
      </w:r>
    </w:p>
    <w:p w:rsidR="0025679A" w:rsidRDefault="00CD3C0D">
      <w:pPr>
        <w:spacing w:line="360" w:lineRule="auto"/>
        <w:rPr>
          <w:sz w:val="28"/>
          <w:szCs w:val="28"/>
          <w:highlight w:val="yellow"/>
        </w:rPr>
      </w:pPr>
      <w:r>
        <w:rPr>
          <w:sz w:val="28"/>
          <w:szCs w:val="28"/>
          <w:highlight w:val="yellow"/>
        </w:rPr>
        <w:t>Прогнозирование содержание текста для чтения на основе заголовка.</w:t>
      </w:r>
    </w:p>
    <w:p w:rsidR="0025679A" w:rsidRDefault="00CD3C0D">
      <w:pPr>
        <w:spacing w:line="360" w:lineRule="auto"/>
        <w:rPr>
          <w:sz w:val="28"/>
          <w:szCs w:val="28"/>
          <w:highlight w:val="yellow"/>
        </w:rPr>
      </w:pPr>
      <w:r>
        <w:rPr>
          <w:sz w:val="28"/>
          <w:szCs w:val="28"/>
          <w:highlight w:val="yellow"/>
        </w:rPr>
        <w:t>Игнорирование информации, не являющейся необходимо</w:t>
      </w:r>
      <w:r>
        <w:rPr>
          <w:sz w:val="28"/>
          <w:szCs w:val="28"/>
          <w:highlight w:val="yellow"/>
        </w:rPr>
        <w:t>й для понимания основного содержания прочитанного/прослушанного текста или для нахождения в тексте запрашиваемой информации.</w:t>
      </w:r>
    </w:p>
    <w:p w:rsidR="0025679A" w:rsidRDefault="00CD3C0D">
      <w:pPr>
        <w:spacing w:line="360" w:lineRule="auto"/>
        <w:rPr>
          <w:sz w:val="28"/>
          <w:szCs w:val="28"/>
          <w:highlight w:val="yellow"/>
        </w:rPr>
      </w:pPr>
      <w:r>
        <w:rPr>
          <w:sz w:val="28"/>
          <w:szCs w:val="28"/>
          <w:highlight w:val="yellow"/>
        </w:rPr>
        <w:t>Планируемые результаты освоения программы по иностранному (английскому) языку на уровне начального общего образования.</w:t>
      </w:r>
    </w:p>
    <w:p w:rsidR="0025679A" w:rsidRDefault="00CD3C0D">
      <w:pPr>
        <w:spacing w:line="360" w:lineRule="auto"/>
        <w:rPr>
          <w:sz w:val="28"/>
          <w:szCs w:val="28"/>
          <w:highlight w:val="yellow"/>
        </w:rPr>
      </w:pPr>
      <w:r>
        <w:rPr>
          <w:sz w:val="28"/>
          <w:szCs w:val="28"/>
          <w:highlight w:val="yellow"/>
        </w:rPr>
        <w:t>Личностные р</w:t>
      </w:r>
      <w:r>
        <w:rPr>
          <w:sz w:val="28"/>
          <w:szCs w:val="28"/>
          <w:highlight w:val="yellow"/>
        </w:rPr>
        <w:t>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w:t>
      </w:r>
      <w:r>
        <w:rPr>
          <w:sz w:val="28"/>
          <w:szCs w:val="28"/>
          <w:highlight w:val="yellow"/>
        </w:rPr>
        <w:t>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679A" w:rsidRDefault="00CD3C0D">
      <w:pPr>
        <w:spacing w:line="360" w:lineRule="auto"/>
        <w:rPr>
          <w:sz w:val="28"/>
          <w:szCs w:val="28"/>
          <w:highlight w:val="yellow"/>
        </w:rPr>
      </w:pPr>
      <w:r>
        <w:rPr>
          <w:sz w:val="28"/>
          <w:szCs w:val="28"/>
          <w:highlight w:val="yellow"/>
        </w:rPr>
        <w:t>В результате изучения иностранного (английского) языка на уровне начального общего обра</w:t>
      </w:r>
      <w:r>
        <w:rPr>
          <w:sz w:val="28"/>
          <w:szCs w:val="28"/>
          <w:highlight w:val="yellow"/>
        </w:rPr>
        <w:t>зования у обучающегося будут сформированы следующие личностные результаты:</w:t>
      </w:r>
    </w:p>
    <w:p w:rsidR="0025679A" w:rsidRDefault="00CD3C0D">
      <w:pPr>
        <w:spacing w:line="360" w:lineRule="auto"/>
        <w:rPr>
          <w:sz w:val="28"/>
          <w:szCs w:val="28"/>
          <w:highlight w:val="yellow"/>
        </w:rPr>
      </w:pPr>
      <w:r>
        <w:rPr>
          <w:sz w:val="28"/>
          <w:szCs w:val="28"/>
          <w:highlight w:val="yellow"/>
        </w:rPr>
        <w:t>гражданско-патриотическое воспитание:</w:t>
      </w:r>
    </w:p>
    <w:p w:rsidR="0025679A" w:rsidRDefault="00CD3C0D">
      <w:pPr>
        <w:spacing w:line="360" w:lineRule="auto"/>
        <w:rPr>
          <w:sz w:val="28"/>
          <w:szCs w:val="28"/>
          <w:highlight w:val="yellow"/>
        </w:rPr>
      </w:pPr>
      <w:r>
        <w:rPr>
          <w:sz w:val="28"/>
          <w:szCs w:val="28"/>
          <w:highlight w:val="yellow"/>
        </w:rPr>
        <w:t>становление ценностного отношения к своей Родине - России;</w:t>
      </w:r>
    </w:p>
    <w:p w:rsidR="0025679A" w:rsidRDefault="00CD3C0D">
      <w:pPr>
        <w:spacing w:line="360" w:lineRule="auto"/>
        <w:rPr>
          <w:sz w:val="28"/>
          <w:szCs w:val="28"/>
          <w:highlight w:val="yellow"/>
        </w:rPr>
      </w:pPr>
      <w:r>
        <w:rPr>
          <w:sz w:val="28"/>
          <w:szCs w:val="28"/>
          <w:highlight w:val="yellow"/>
        </w:rPr>
        <w:t>осознание своей этнокультурной и российской гражданской идентичности;</w:t>
      </w:r>
    </w:p>
    <w:p w:rsidR="0025679A" w:rsidRDefault="00CD3C0D">
      <w:pPr>
        <w:spacing w:line="360" w:lineRule="auto"/>
        <w:rPr>
          <w:sz w:val="28"/>
          <w:szCs w:val="28"/>
          <w:highlight w:val="yellow"/>
        </w:rPr>
      </w:pPr>
      <w:r>
        <w:rPr>
          <w:sz w:val="28"/>
          <w:szCs w:val="28"/>
          <w:highlight w:val="yellow"/>
        </w:rPr>
        <w:t>сопричастность</w:t>
      </w:r>
      <w:r>
        <w:rPr>
          <w:sz w:val="28"/>
          <w:szCs w:val="28"/>
          <w:highlight w:val="yellow"/>
        </w:rPr>
        <w:t xml:space="preserve"> к прошлому, настоящему и будущему своей страны и родного</w:t>
      </w:r>
    </w:p>
    <w:p w:rsidR="0025679A" w:rsidRDefault="00CD3C0D">
      <w:pPr>
        <w:spacing w:line="360" w:lineRule="auto"/>
        <w:rPr>
          <w:sz w:val="28"/>
          <w:szCs w:val="28"/>
          <w:highlight w:val="yellow"/>
        </w:rPr>
      </w:pPr>
      <w:r>
        <w:rPr>
          <w:sz w:val="28"/>
          <w:szCs w:val="28"/>
          <w:highlight w:val="yellow"/>
        </w:rPr>
        <w:t>края;</w:t>
      </w:r>
    </w:p>
    <w:p w:rsidR="0025679A" w:rsidRDefault="00CD3C0D">
      <w:pPr>
        <w:spacing w:line="360" w:lineRule="auto"/>
        <w:rPr>
          <w:sz w:val="28"/>
          <w:szCs w:val="28"/>
          <w:highlight w:val="yellow"/>
        </w:rPr>
      </w:pPr>
      <w:r>
        <w:rPr>
          <w:sz w:val="28"/>
          <w:szCs w:val="28"/>
          <w:highlight w:val="yellow"/>
        </w:rPr>
        <w:t>уважение к своему и другим народам;</w:t>
      </w:r>
    </w:p>
    <w:p w:rsidR="0025679A" w:rsidRDefault="00CD3C0D">
      <w:pPr>
        <w:spacing w:line="360" w:lineRule="auto"/>
        <w:rPr>
          <w:sz w:val="28"/>
          <w:szCs w:val="28"/>
          <w:highlight w:val="yellow"/>
        </w:rPr>
      </w:pPr>
      <w:r>
        <w:rPr>
          <w:sz w:val="28"/>
          <w:szCs w:val="28"/>
          <w:highlight w:val="yellow"/>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w:t>
      </w:r>
      <w:r>
        <w:rPr>
          <w:sz w:val="28"/>
          <w:szCs w:val="28"/>
          <w:highlight w:val="yellow"/>
        </w:rPr>
        <w:t>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w:t>
      </w:r>
      <w:r>
        <w:rPr>
          <w:sz w:val="28"/>
          <w:szCs w:val="28"/>
          <w:highlight w:val="yellow"/>
        </w:rPr>
        <w:t>ного вреда другим людям; эстетическое воспитание:</w:t>
      </w:r>
    </w:p>
    <w:p w:rsidR="0025679A" w:rsidRDefault="00CD3C0D">
      <w:pPr>
        <w:spacing w:line="360" w:lineRule="auto"/>
        <w:rPr>
          <w:sz w:val="28"/>
          <w:szCs w:val="28"/>
          <w:highlight w:val="yellow"/>
        </w:rPr>
      </w:pPr>
      <w:r>
        <w:rPr>
          <w:sz w:val="28"/>
          <w:szCs w:val="28"/>
          <w:highlight w:val="yellow"/>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5679A" w:rsidRDefault="00CD3C0D">
      <w:pPr>
        <w:spacing w:line="360" w:lineRule="auto"/>
        <w:rPr>
          <w:sz w:val="28"/>
          <w:szCs w:val="28"/>
          <w:highlight w:val="yellow"/>
        </w:rPr>
      </w:pPr>
      <w:r>
        <w:rPr>
          <w:sz w:val="28"/>
          <w:szCs w:val="28"/>
          <w:highlight w:val="yellow"/>
        </w:rPr>
        <w:t>стремление к самовыражению в разных видах художественной</w:t>
      </w:r>
      <w:r>
        <w:rPr>
          <w:sz w:val="28"/>
          <w:szCs w:val="28"/>
          <w:highlight w:val="yellow"/>
        </w:rPr>
        <w:t xml:space="preserve"> деятельности; физическое воспитание, формирование культуры здоровья и эмоционального благополучия:</w:t>
      </w:r>
    </w:p>
    <w:p w:rsidR="0025679A" w:rsidRDefault="00CD3C0D">
      <w:pPr>
        <w:spacing w:line="360" w:lineRule="auto"/>
        <w:rPr>
          <w:sz w:val="28"/>
          <w:szCs w:val="28"/>
          <w:highlight w:val="yellow"/>
        </w:rPr>
      </w:pPr>
      <w:r>
        <w:rPr>
          <w:sz w:val="28"/>
          <w:szCs w:val="28"/>
          <w:highlight w:val="yellow"/>
        </w:rPr>
        <w:t>соблюдение правил здорового и безопасного (для себя и других людей) образа жизни в окружающей среде (в том числе информационной);</w:t>
      </w:r>
    </w:p>
    <w:p w:rsidR="0025679A" w:rsidRDefault="00CD3C0D">
      <w:pPr>
        <w:spacing w:line="360" w:lineRule="auto"/>
        <w:rPr>
          <w:sz w:val="28"/>
          <w:szCs w:val="28"/>
          <w:highlight w:val="yellow"/>
        </w:rPr>
      </w:pPr>
      <w:r>
        <w:rPr>
          <w:sz w:val="28"/>
          <w:szCs w:val="28"/>
          <w:highlight w:val="yellow"/>
        </w:rPr>
        <w:t>бережное отношение к физич</w:t>
      </w:r>
      <w:r>
        <w:rPr>
          <w:sz w:val="28"/>
          <w:szCs w:val="28"/>
          <w:highlight w:val="yellow"/>
        </w:rPr>
        <w:t>ескому и психическому здоровью; трудовое воспитание:</w:t>
      </w:r>
    </w:p>
    <w:p w:rsidR="0025679A" w:rsidRDefault="00CD3C0D">
      <w:pPr>
        <w:spacing w:line="360" w:lineRule="auto"/>
        <w:rPr>
          <w:sz w:val="28"/>
          <w:szCs w:val="28"/>
          <w:highlight w:val="yellow"/>
        </w:rPr>
      </w:pPr>
      <w:r>
        <w:rPr>
          <w:sz w:val="28"/>
          <w:szCs w:val="28"/>
          <w:highlight w:val="yellow"/>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w:t>
      </w:r>
      <w:r>
        <w:rPr>
          <w:sz w:val="28"/>
          <w:szCs w:val="28"/>
          <w:highlight w:val="yellow"/>
        </w:rPr>
        <w:t>ссия; экологическое воспитание: бережное отношение к природе; неприятие действий, приносящих вред природе; ценности научного познания:</w:t>
      </w:r>
    </w:p>
    <w:p w:rsidR="0025679A" w:rsidRDefault="00CD3C0D">
      <w:pPr>
        <w:spacing w:line="360" w:lineRule="auto"/>
        <w:rPr>
          <w:sz w:val="28"/>
          <w:szCs w:val="28"/>
          <w:highlight w:val="yellow"/>
        </w:rPr>
      </w:pPr>
      <w:r>
        <w:rPr>
          <w:sz w:val="28"/>
          <w:szCs w:val="28"/>
          <w:highlight w:val="yellow"/>
        </w:rPr>
        <w:t>первоначальные представления о научной картине мира; познавательные интересы, активность, инициативность, любознательност</w:t>
      </w:r>
      <w:r>
        <w:rPr>
          <w:sz w:val="28"/>
          <w:szCs w:val="28"/>
          <w:highlight w:val="yellow"/>
        </w:rPr>
        <w:t>ь и самостоятельность в познании.</w:t>
      </w:r>
    </w:p>
    <w:p w:rsidR="0025679A" w:rsidRDefault="00CD3C0D">
      <w:pPr>
        <w:spacing w:line="360" w:lineRule="auto"/>
        <w:rPr>
          <w:sz w:val="28"/>
          <w:szCs w:val="28"/>
          <w:highlight w:val="yellow"/>
        </w:rPr>
      </w:pPr>
      <w:r>
        <w:rPr>
          <w:sz w:val="28"/>
          <w:szCs w:val="28"/>
          <w:highlight w:val="yellow"/>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Pr>
          <w:sz w:val="28"/>
          <w:szCs w:val="28"/>
          <w:highlight w:val="yellow"/>
        </w:rPr>
        <w:t>, регулятивные универсальные учебные действия, совместная деятельность.</w:t>
      </w:r>
    </w:p>
    <w:p w:rsidR="0025679A" w:rsidRDefault="00CD3C0D">
      <w:pPr>
        <w:spacing w:line="360" w:lineRule="auto"/>
        <w:rPr>
          <w:sz w:val="28"/>
          <w:szCs w:val="28"/>
          <w:highlight w:val="yellow"/>
        </w:rPr>
      </w:pPr>
      <w:r>
        <w:rPr>
          <w:sz w:val="28"/>
          <w:szCs w:val="28"/>
          <w:highlight w:val="yellow"/>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w:t>
      </w:r>
      <w:r>
        <w:rPr>
          <w:sz w:val="28"/>
          <w:szCs w:val="28"/>
          <w:highlight w:val="yellow"/>
        </w:rPr>
        <w:t>ия, устанавливать аналогии;</w:t>
      </w:r>
    </w:p>
    <w:p w:rsidR="0025679A" w:rsidRDefault="00CD3C0D">
      <w:pPr>
        <w:spacing w:line="360" w:lineRule="auto"/>
        <w:rPr>
          <w:sz w:val="28"/>
          <w:szCs w:val="28"/>
          <w:highlight w:val="yellow"/>
        </w:rPr>
      </w:pPr>
      <w:r>
        <w:rPr>
          <w:sz w:val="28"/>
          <w:szCs w:val="28"/>
          <w:highlight w:val="yellow"/>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25679A" w:rsidRDefault="00CD3C0D">
      <w:pPr>
        <w:spacing w:line="360" w:lineRule="auto"/>
        <w:rPr>
          <w:sz w:val="28"/>
          <w:szCs w:val="28"/>
          <w:highlight w:val="yellow"/>
        </w:rPr>
      </w:pPr>
      <w:r>
        <w:rPr>
          <w:sz w:val="28"/>
          <w:szCs w:val="28"/>
          <w:highlight w:val="yellow"/>
        </w:rPr>
        <w:t xml:space="preserve">находить закономерности и противоречия в рассматриваемых фактах, данных и </w:t>
      </w:r>
      <w:r>
        <w:rPr>
          <w:sz w:val="28"/>
          <w:szCs w:val="28"/>
          <w:highlight w:val="yellow"/>
        </w:rPr>
        <w:t>наблюдениях на основе предложенного учителем алгоритма;</w:t>
      </w:r>
    </w:p>
    <w:p w:rsidR="0025679A" w:rsidRDefault="00CD3C0D">
      <w:pPr>
        <w:spacing w:line="360" w:lineRule="auto"/>
        <w:rPr>
          <w:sz w:val="28"/>
          <w:szCs w:val="28"/>
          <w:highlight w:val="yellow"/>
        </w:rPr>
      </w:pPr>
      <w:r>
        <w:rPr>
          <w:sz w:val="28"/>
          <w:szCs w:val="28"/>
          <w:highlight w:val="yellow"/>
        </w:rPr>
        <w:t>выявлять недостаток информации для решения учебной (практической) задачи на основе предложенного алгоритма;</w:t>
      </w:r>
    </w:p>
    <w:p w:rsidR="0025679A" w:rsidRDefault="00CD3C0D">
      <w:pPr>
        <w:spacing w:line="360" w:lineRule="auto"/>
        <w:rPr>
          <w:sz w:val="28"/>
          <w:szCs w:val="28"/>
          <w:highlight w:val="yellow"/>
        </w:rPr>
      </w:pPr>
      <w:r>
        <w:rPr>
          <w:sz w:val="28"/>
          <w:szCs w:val="28"/>
          <w:highlight w:val="yellow"/>
        </w:rPr>
        <w:t>устанавливать причинно-следственные связи в ситуациях, поддающихся непосредственному наблюде</w:t>
      </w:r>
      <w:r>
        <w:rPr>
          <w:sz w:val="28"/>
          <w:szCs w:val="28"/>
          <w:highlight w:val="yellow"/>
        </w:rPr>
        <w:t>нию или знакомых по опыту, делать выводы.</w:t>
      </w:r>
    </w:p>
    <w:p w:rsidR="0025679A" w:rsidRDefault="00CD3C0D">
      <w:pPr>
        <w:spacing w:line="360" w:lineRule="auto"/>
        <w:rPr>
          <w:sz w:val="28"/>
          <w:szCs w:val="28"/>
          <w:highlight w:val="yellow"/>
        </w:rPr>
      </w:pPr>
      <w:r>
        <w:rPr>
          <w:sz w:val="28"/>
          <w:szCs w:val="28"/>
          <w:highlight w:val="yellow"/>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5679A" w:rsidRDefault="00CD3C0D">
      <w:pPr>
        <w:spacing w:line="360" w:lineRule="auto"/>
        <w:rPr>
          <w:sz w:val="28"/>
          <w:szCs w:val="28"/>
          <w:highlight w:val="yellow"/>
        </w:rPr>
      </w:pPr>
      <w:r>
        <w:rPr>
          <w:sz w:val="28"/>
          <w:szCs w:val="28"/>
          <w:highlight w:val="yellow"/>
        </w:rPr>
        <w:t>определять разрыв между реальным и желательным состоянием объекта (ситуации) н</w:t>
      </w:r>
      <w:r>
        <w:rPr>
          <w:sz w:val="28"/>
          <w:szCs w:val="28"/>
          <w:highlight w:val="yellow"/>
        </w:rPr>
        <w:t>а основе предложенных учителем вопросов;</w:t>
      </w:r>
    </w:p>
    <w:p w:rsidR="0025679A" w:rsidRDefault="00CD3C0D">
      <w:pPr>
        <w:spacing w:line="360" w:lineRule="auto"/>
        <w:rPr>
          <w:sz w:val="28"/>
          <w:szCs w:val="28"/>
          <w:highlight w:val="yellow"/>
        </w:rPr>
      </w:pPr>
      <w:r>
        <w:rPr>
          <w:sz w:val="28"/>
          <w:szCs w:val="28"/>
          <w:highlight w:val="yellow"/>
        </w:rPr>
        <w:t>с помощью педагогического работника формулировать цель, планировать изменения объекта, ситуации;</w:t>
      </w:r>
    </w:p>
    <w:p w:rsidR="0025679A" w:rsidRDefault="00CD3C0D">
      <w:pPr>
        <w:spacing w:line="360" w:lineRule="auto"/>
        <w:rPr>
          <w:sz w:val="28"/>
          <w:szCs w:val="28"/>
          <w:highlight w:val="yellow"/>
        </w:rPr>
      </w:pPr>
      <w:r>
        <w:rPr>
          <w:sz w:val="28"/>
          <w:szCs w:val="28"/>
          <w:highlight w:val="yellow"/>
        </w:rPr>
        <w:t>сравнивать несколько вариантов решения задачи, выбирать наиболее подходящий (на основе предложенных критериев);</w:t>
      </w:r>
    </w:p>
    <w:p w:rsidR="0025679A" w:rsidRDefault="00CD3C0D">
      <w:pPr>
        <w:spacing w:line="360" w:lineRule="auto"/>
        <w:rPr>
          <w:sz w:val="28"/>
          <w:szCs w:val="28"/>
          <w:highlight w:val="yellow"/>
        </w:rPr>
      </w:pPr>
      <w:r>
        <w:rPr>
          <w:sz w:val="28"/>
          <w:szCs w:val="28"/>
          <w:highlight w:val="yellow"/>
        </w:rPr>
        <w:t>провод</w:t>
      </w:r>
      <w:r>
        <w:rPr>
          <w:sz w:val="28"/>
          <w:szCs w:val="28"/>
          <w:highlight w:val="yellow"/>
        </w:rPr>
        <w:t>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5679A" w:rsidRDefault="00CD3C0D">
      <w:pPr>
        <w:spacing w:line="360" w:lineRule="auto"/>
        <w:rPr>
          <w:sz w:val="28"/>
          <w:szCs w:val="28"/>
          <w:highlight w:val="yellow"/>
        </w:rPr>
      </w:pPr>
      <w:r>
        <w:rPr>
          <w:sz w:val="28"/>
          <w:szCs w:val="28"/>
          <w:highlight w:val="yellow"/>
        </w:rPr>
        <w:t>формулировать выводы и подкреплять их доказательствами на основе результатов проведенного наблю</w:t>
      </w:r>
      <w:r>
        <w:rPr>
          <w:sz w:val="28"/>
          <w:szCs w:val="28"/>
          <w:highlight w:val="yellow"/>
        </w:rPr>
        <w:t>дения (опыта, измерения, классификации, сравнения, исследования);</w:t>
      </w:r>
    </w:p>
    <w:p w:rsidR="0025679A" w:rsidRDefault="00CD3C0D">
      <w:pPr>
        <w:spacing w:line="360" w:lineRule="auto"/>
        <w:rPr>
          <w:sz w:val="28"/>
          <w:szCs w:val="28"/>
          <w:highlight w:val="yellow"/>
        </w:rPr>
      </w:pPr>
      <w:r>
        <w:rPr>
          <w:sz w:val="28"/>
          <w:szCs w:val="28"/>
          <w:highlight w:val="yellow"/>
        </w:rPr>
        <w:t>прогнозировать возможное развитие процессов, событий и их последствия в аналогичных или сходных ситуациях.</w:t>
      </w:r>
    </w:p>
    <w:p w:rsidR="0025679A" w:rsidRDefault="00CD3C0D">
      <w:pPr>
        <w:spacing w:line="360" w:lineRule="auto"/>
        <w:rPr>
          <w:sz w:val="28"/>
          <w:szCs w:val="28"/>
          <w:highlight w:val="yellow"/>
        </w:rPr>
      </w:pPr>
      <w:r>
        <w:rPr>
          <w:sz w:val="28"/>
          <w:szCs w:val="28"/>
          <w:highlight w:val="yellow"/>
        </w:rPr>
        <w:t>У обучающегося будут сформированы умения работать с информацией как часть познавате</w:t>
      </w:r>
      <w:r>
        <w:rPr>
          <w:sz w:val="28"/>
          <w:szCs w:val="28"/>
          <w:highlight w:val="yellow"/>
        </w:rPr>
        <w:t>льных универсальных учебных действий:</w:t>
      </w:r>
    </w:p>
    <w:p w:rsidR="0025679A" w:rsidRDefault="00CD3C0D">
      <w:pPr>
        <w:spacing w:line="360" w:lineRule="auto"/>
        <w:rPr>
          <w:sz w:val="28"/>
          <w:szCs w:val="28"/>
          <w:highlight w:val="yellow"/>
        </w:rPr>
      </w:pPr>
      <w:r>
        <w:rPr>
          <w:sz w:val="28"/>
          <w:szCs w:val="28"/>
          <w:highlight w:val="yellow"/>
        </w:rPr>
        <w:t>выбирать источник получения информации;</w:t>
      </w:r>
    </w:p>
    <w:p w:rsidR="0025679A" w:rsidRDefault="00CD3C0D">
      <w:pPr>
        <w:spacing w:line="360" w:lineRule="auto"/>
        <w:rPr>
          <w:sz w:val="28"/>
          <w:szCs w:val="28"/>
          <w:highlight w:val="yellow"/>
        </w:rPr>
      </w:pPr>
      <w:r>
        <w:rPr>
          <w:sz w:val="28"/>
          <w:szCs w:val="28"/>
          <w:highlight w:val="yellow"/>
        </w:rPr>
        <w:t>согласно заданному алгоритму находить в предложенном источнике информацию, представленную в явном виде;</w:t>
      </w:r>
    </w:p>
    <w:p w:rsidR="0025679A" w:rsidRDefault="00CD3C0D">
      <w:pPr>
        <w:spacing w:line="360" w:lineRule="auto"/>
        <w:rPr>
          <w:sz w:val="28"/>
          <w:szCs w:val="28"/>
          <w:highlight w:val="yellow"/>
        </w:rPr>
      </w:pPr>
      <w:r>
        <w:rPr>
          <w:sz w:val="28"/>
          <w:szCs w:val="28"/>
          <w:highlight w:val="yellow"/>
        </w:rPr>
        <w:t xml:space="preserve">распознавать достоверную и недостоверную информацию самостоятельно или на </w:t>
      </w:r>
      <w:r>
        <w:rPr>
          <w:sz w:val="28"/>
          <w:szCs w:val="28"/>
          <w:highlight w:val="yellow"/>
        </w:rPr>
        <w:t>основании предложенного учителем способа её проверки;</w:t>
      </w:r>
    </w:p>
    <w:p w:rsidR="0025679A" w:rsidRDefault="00CD3C0D">
      <w:pPr>
        <w:spacing w:line="360" w:lineRule="auto"/>
        <w:rPr>
          <w:sz w:val="28"/>
          <w:szCs w:val="28"/>
          <w:highlight w:val="yellow"/>
        </w:rPr>
      </w:pPr>
      <w:r>
        <w:rPr>
          <w:sz w:val="28"/>
          <w:szCs w:val="28"/>
          <w:highlight w:val="yellow"/>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5679A" w:rsidRDefault="00CD3C0D">
      <w:pPr>
        <w:spacing w:line="360" w:lineRule="auto"/>
        <w:rPr>
          <w:sz w:val="28"/>
          <w:szCs w:val="28"/>
          <w:highlight w:val="yellow"/>
        </w:rPr>
      </w:pPr>
      <w:r>
        <w:rPr>
          <w:sz w:val="28"/>
          <w:szCs w:val="28"/>
          <w:highlight w:val="yellow"/>
        </w:rPr>
        <w:t>анализировать и создавать текстовую, видео, графическую, звуковую, информацию в соответствии с учебной задачей;</w:t>
      </w:r>
    </w:p>
    <w:p w:rsidR="0025679A" w:rsidRDefault="00CD3C0D">
      <w:pPr>
        <w:spacing w:line="360" w:lineRule="auto"/>
        <w:rPr>
          <w:sz w:val="28"/>
          <w:szCs w:val="28"/>
          <w:highlight w:val="yellow"/>
        </w:rPr>
      </w:pPr>
      <w:r>
        <w:rPr>
          <w:sz w:val="28"/>
          <w:szCs w:val="28"/>
          <w:highlight w:val="yellow"/>
        </w:rPr>
        <w:t>самостоятельно создавать схемы, таблицы для представления информации.</w:t>
      </w:r>
    </w:p>
    <w:p w:rsidR="0025679A" w:rsidRDefault="00CD3C0D">
      <w:pPr>
        <w:spacing w:line="360" w:lineRule="auto"/>
        <w:rPr>
          <w:sz w:val="28"/>
          <w:szCs w:val="28"/>
          <w:highlight w:val="yellow"/>
        </w:rPr>
      </w:pPr>
      <w:r>
        <w:rPr>
          <w:sz w:val="28"/>
          <w:szCs w:val="28"/>
          <w:highlight w:val="yellow"/>
        </w:rPr>
        <w:t>У обучающегося будут сформированы умения общения как часть коммуникативных</w:t>
      </w:r>
      <w:r>
        <w:rPr>
          <w:sz w:val="28"/>
          <w:szCs w:val="28"/>
          <w:highlight w:val="yellow"/>
        </w:rPr>
        <w:t xml:space="preserve"> универсальных учебных действий:</w:t>
      </w:r>
    </w:p>
    <w:p w:rsidR="0025679A" w:rsidRDefault="00CD3C0D">
      <w:pPr>
        <w:spacing w:line="360" w:lineRule="auto"/>
        <w:rPr>
          <w:sz w:val="28"/>
          <w:szCs w:val="28"/>
          <w:highlight w:val="yellow"/>
        </w:rPr>
      </w:pPr>
      <w:r>
        <w:rPr>
          <w:sz w:val="28"/>
          <w:szCs w:val="28"/>
          <w:highlight w:val="yellow"/>
        </w:rPr>
        <w:t>воспринимать и формулировать суждения, выражать эмоции в соответствии с целями и условиями общения в знакомой среде;</w:t>
      </w:r>
    </w:p>
    <w:p w:rsidR="0025679A" w:rsidRDefault="00CD3C0D">
      <w:pPr>
        <w:spacing w:line="360" w:lineRule="auto"/>
        <w:rPr>
          <w:sz w:val="28"/>
          <w:szCs w:val="28"/>
          <w:highlight w:val="yellow"/>
        </w:rPr>
      </w:pPr>
      <w:r>
        <w:rPr>
          <w:sz w:val="28"/>
          <w:szCs w:val="28"/>
          <w:highlight w:val="yellow"/>
        </w:rPr>
        <w:t>проявлять уважительное отношение к собеседнику, соблюдать правила ведения диалога и дискуссии;</w:t>
      </w:r>
    </w:p>
    <w:p w:rsidR="0025679A" w:rsidRDefault="00CD3C0D">
      <w:pPr>
        <w:spacing w:line="360" w:lineRule="auto"/>
        <w:rPr>
          <w:sz w:val="28"/>
          <w:szCs w:val="28"/>
          <w:highlight w:val="yellow"/>
        </w:rPr>
      </w:pPr>
      <w:r>
        <w:rPr>
          <w:sz w:val="28"/>
          <w:szCs w:val="28"/>
          <w:highlight w:val="yellow"/>
        </w:rPr>
        <w:t xml:space="preserve">признавать </w:t>
      </w:r>
      <w:r>
        <w:rPr>
          <w:sz w:val="28"/>
          <w:szCs w:val="28"/>
          <w:highlight w:val="yellow"/>
        </w:rPr>
        <w:t>возможность существования разных точек зрения;</w:t>
      </w:r>
    </w:p>
    <w:p w:rsidR="0025679A" w:rsidRDefault="00CD3C0D">
      <w:pPr>
        <w:spacing w:line="360" w:lineRule="auto"/>
        <w:rPr>
          <w:sz w:val="28"/>
          <w:szCs w:val="28"/>
          <w:highlight w:val="yellow"/>
        </w:rPr>
      </w:pPr>
      <w:r>
        <w:rPr>
          <w:sz w:val="28"/>
          <w:szCs w:val="28"/>
          <w:highlight w:val="yellow"/>
        </w:rPr>
        <w:t>корректно и аргументированно высказывать своё мнение;</w:t>
      </w:r>
    </w:p>
    <w:p w:rsidR="0025679A" w:rsidRDefault="00CD3C0D">
      <w:pPr>
        <w:spacing w:line="360" w:lineRule="auto"/>
        <w:rPr>
          <w:sz w:val="28"/>
          <w:szCs w:val="28"/>
          <w:highlight w:val="yellow"/>
        </w:rPr>
      </w:pPr>
      <w:r>
        <w:rPr>
          <w:sz w:val="28"/>
          <w:szCs w:val="28"/>
          <w:highlight w:val="yellow"/>
        </w:rPr>
        <w:t>строить речевое высказывание в соответствии с поставленной задачей;</w:t>
      </w:r>
    </w:p>
    <w:p w:rsidR="0025679A" w:rsidRDefault="00CD3C0D">
      <w:pPr>
        <w:spacing w:line="360" w:lineRule="auto"/>
        <w:rPr>
          <w:sz w:val="28"/>
          <w:szCs w:val="28"/>
          <w:highlight w:val="yellow"/>
        </w:rPr>
      </w:pPr>
      <w:r>
        <w:rPr>
          <w:sz w:val="28"/>
          <w:szCs w:val="28"/>
          <w:highlight w:val="yellow"/>
        </w:rPr>
        <w:t>создавать устные и письменные тексты (описание, рассуждение, повествование);</w:t>
      </w:r>
    </w:p>
    <w:p w:rsidR="0025679A" w:rsidRDefault="00CD3C0D">
      <w:pPr>
        <w:spacing w:line="360" w:lineRule="auto"/>
        <w:rPr>
          <w:sz w:val="28"/>
          <w:szCs w:val="28"/>
          <w:highlight w:val="yellow"/>
        </w:rPr>
      </w:pPr>
      <w:r>
        <w:rPr>
          <w:sz w:val="28"/>
          <w:szCs w:val="28"/>
          <w:highlight w:val="yellow"/>
        </w:rPr>
        <w:t>подготавли</w:t>
      </w:r>
      <w:r>
        <w:rPr>
          <w:sz w:val="28"/>
          <w:szCs w:val="28"/>
          <w:highlight w:val="yellow"/>
        </w:rPr>
        <w:t>вать небольшие публичные выступления;</w:t>
      </w:r>
    </w:p>
    <w:p w:rsidR="0025679A" w:rsidRDefault="00CD3C0D">
      <w:pPr>
        <w:spacing w:line="360" w:lineRule="auto"/>
        <w:rPr>
          <w:sz w:val="28"/>
          <w:szCs w:val="28"/>
          <w:highlight w:val="yellow"/>
        </w:rPr>
      </w:pPr>
      <w:r>
        <w:rPr>
          <w:sz w:val="28"/>
          <w:szCs w:val="28"/>
          <w:highlight w:val="yellow"/>
        </w:rPr>
        <w:t>подбирать иллюстративный материал (рисунки, фото, плакаты) к тексту выступления.</w:t>
      </w:r>
    </w:p>
    <w:p w:rsidR="0025679A" w:rsidRDefault="00CD3C0D">
      <w:pPr>
        <w:spacing w:line="360" w:lineRule="auto"/>
        <w:rPr>
          <w:sz w:val="28"/>
          <w:szCs w:val="28"/>
          <w:highlight w:val="yellow"/>
        </w:rPr>
      </w:pPr>
      <w:r>
        <w:rPr>
          <w:sz w:val="28"/>
          <w:szCs w:val="28"/>
          <w:highlight w:val="yellow"/>
        </w:rPr>
        <w:t>У обучающегося будут сформированы умения самоорганизации как части регулятивных универсальных учебных действий:</w:t>
      </w:r>
    </w:p>
    <w:p w:rsidR="0025679A" w:rsidRDefault="00CD3C0D">
      <w:pPr>
        <w:spacing w:line="360" w:lineRule="auto"/>
        <w:rPr>
          <w:sz w:val="28"/>
          <w:szCs w:val="28"/>
          <w:highlight w:val="yellow"/>
        </w:rPr>
      </w:pPr>
      <w:r>
        <w:rPr>
          <w:sz w:val="28"/>
          <w:szCs w:val="28"/>
          <w:highlight w:val="yellow"/>
        </w:rPr>
        <w:t>планировать действия по р</w:t>
      </w:r>
      <w:r>
        <w:rPr>
          <w:sz w:val="28"/>
          <w:szCs w:val="28"/>
          <w:highlight w:val="yellow"/>
        </w:rPr>
        <w:t>ешению учебной задачи для получения результата;</w:t>
      </w:r>
    </w:p>
    <w:p w:rsidR="0025679A" w:rsidRDefault="00CD3C0D">
      <w:pPr>
        <w:spacing w:line="360" w:lineRule="auto"/>
        <w:rPr>
          <w:sz w:val="28"/>
          <w:szCs w:val="28"/>
          <w:highlight w:val="yellow"/>
        </w:rPr>
      </w:pPr>
      <w:r>
        <w:rPr>
          <w:sz w:val="28"/>
          <w:szCs w:val="28"/>
          <w:highlight w:val="yellow"/>
        </w:rPr>
        <w:t>выстраивать последовательность выбранных действий.</w:t>
      </w:r>
    </w:p>
    <w:p w:rsidR="0025679A" w:rsidRDefault="00CD3C0D">
      <w:pPr>
        <w:spacing w:line="360" w:lineRule="auto"/>
        <w:rPr>
          <w:sz w:val="28"/>
          <w:szCs w:val="28"/>
          <w:highlight w:val="yellow"/>
        </w:rPr>
      </w:pPr>
      <w:r>
        <w:rPr>
          <w:sz w:val="28"/>
          <w:szCs w:val="28"/>
          <w:highlight w:val="yellow"/>
        </w:rPr>
        <w:t>У обучающегося будут сформированы умения самоконтроля как части регулятивных универсальных учебных действий:</w:t>
      </w:r>
    </w:p>
    <w:p w:rsidR="0025679A" w:rsidRDefault="00CD3C0D">
      <w:pPr>
        <w:spacing w:line="360" w:lineRule="auto"/>
        <w:rPr>
          <w:sz w:val="28"/>
          <w:szCs w:val="28"/>
          <w:highlight w:val="yellow"/>
        </w:rPr>
      </w:pPr>
      <w:r>
        <w:rPr>
          <w:sz w:val="28"/>
          <w:szCs w:val="28"/>
          <w:highlight w:val="yellow"/>
        </w:rPr>
        <w:t xml:space="preserve">устанавливать причины успеха/неудач учебной </w:t>
      </w:r>
      <w:r>
        <w:rPr>
          <w:sz w:val="28"/>
          <w:szCs w:val="28"/>
          <w:highlight w:val="yellow"/>
        </w:rPr>
        <w:t>деятельности;</w:t>
      </w:r>
    </w:p>
    <w:p w:rsidR="0025679A" w:rsidRDefault="00CD3C0D">
      <w:pPr>
        <w:spacing w:line="360" w:lineRule="auto"/>
        <w:rPr>
          <w:sz w:val="28"/>
          <w:szCs w:val="28"/>
          <w:highlight w:val="yellow"/>
        </w:rPr>
      </w:pPr>
      <w:r>
        <w:rPr>
          <w:sz w:val="28"/>
          <w:szCs w:val="28"/>
          <w:highlight w:val="yellow"/>
        </w:rPr>
        <w:t>корректировать свои учебные действия для преодоления ошибок.</w:t>
      </w:r>
    </w:p>
    <w:p w:rsidR="0025679A" w:rsidRDefault="00CD3C0D">
      <w:pPr>
        <w:spacing w:line="360" w:lineRule="auto"/>
        <w:rPr>
          <w:sz w:val="28"/>
          <w:szCs w:val="28"/>
          <w:highlight w:val="yellow"/>
        </w:rPr>
      </w:pPr>
      <w:r>
        <w:rPr>
          <w:sz w:val="28"/>
          <w:szCs w:val="28"/>
          <w:highlight w:val="yellow"/>
        </w:rPr>
        <w:t>У обучающегося будут сформированы умения совместной деятельности:</w:t>
      </w:r>
    </w:p>
    <w:p w:rsidR="0025679A" w:rsidRDefault="00CD3C0D">
      <w:pPr>
        <w:spacing w:line="360" w:lineRule="auto"/>
        <w:rPr>
          <w:sz w:val="28"/>
          <w:szCs w:val="28"/>
          <w:highlight w:val="yellow"/>
        </w:rPr>
      </w:pPr>
      <w:r>
        <w:rPr>
          <w:sz w:val="28"/>
          <w:szCs w:val="28"/>
          <w:highlight w:val="yellow"/>
        </w:rPr>
        <w:t>формулировать краткосрочные и долгосрочные цели (индивидуальные с учётом участия в коллективных задачах) в стандарт</w:t>
      </w:r>
      <w:r>
        <w:rPr>
          <w:sz w:val="28"/>
          <w:szCs w:val="28"/>
          <w:highlight w:val="yellow"/>
        </w:rPr>
        <w:t>ной (типовой) ситуации на основе предложенного формата планирования, распределения промежуточных шагов и сроков;</w:t>
      </w:r>
    </w:p>
    <w:p w:rsidR="0025679A" w:rsidRDefault="00CD3C0D">
      <w:pPr>
        <w:spacing w:line="360" w:lineRule="auto"/>
        <w:rPr>
          <w:sz w:val="28"/>
          <w:szCs w:val="28"/>
          <w:highlight w:val="yellow"/>
        </w:rPr>
      </w:pPr>
      <w:r>
        <w:rPr>
          <w:sz w:val="28"/>
          <w:szCs w:val="28"/>
          <w:highlight w:val="yellow"/>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Pr>
          <w:sz w:val="28"/>
          <w:szCs w:val="28"/>
          <w:highlight w:val="yellow"/>
        </w:rPr>
        <w:t>езультат совместной работы;</w:t>
      </w:r>
    </w:p>
    <w:p w:rsidR="0025679A" w:rsidRDefault="00CD3C0D">
      <w:pPr>
        <w:spacing w:line="360" w:lineRule="auto"/>
        <w:rPr>
          <w:sz w:val="28"/>
          <w:szCs w:val="28"/>
          <w:highlight w:val="yellow"/>
        </w:rPr>
      </w:pPr>
      <w:r>
        <w:rPr>
          <w:sz w:val="28"/>
          <w:szCs w:val="28"/>
          <w:highlight w:val="yellow"/>
        </w:rPr>
        <w:t>проявлять готовность руководить, выполнять поручения, подчиняться;</w:t>
      </w:r>
    </w:p>
    <w:p w:rsidR="0025679A" w:rsidRDefault="00CD3C0D">
      <w:pPr>
        <w:spacing w:line="360" w:lineRule="auto"/>
        <w:rPr>
          <w:sz w:val="28"/>
          <w:szCs w:val="28"/>
          <w:highlight w:val="yellow"/>
        </w:rPr>
      </w:pPr>
      <w:r>
        <w:rPr>
          <w:sz w:val="28"/>
          <w:szCs w:val="28"/>
          <w:highlight w:val="yellow"/>
        </w:rPr>
        <w:t>ответственно выполнять свою часть работы;</w:t>
      </w:r>
    </w:p>
    <w:p w:rsidR="0025679A" w:rsidRDefault="00CD3C0D">
      <w:pPr>
        <w:spacing w:line="360" w:lineRule="auto"/>
        <w:rPr>
          <w:sz w:val="28"/>
          <w:szCs w:val="28"/>
          <w:highlight w:val="yellow"/>
        </w:rPr>
      </w:pPr>
      <w:r>
        <w:rPr>
          <w:sz w:val="28"/>
          <w:szCs w:val="28"/>
          <w:highlight w:val="yellow"/>
        </w:rPr>
        <w:t>оценивать свой вклад в общий результат;</w:t>
      </w:r>
    </w:p>
    <w:p w:rsidR="0025679A" w:rsidRDefault="00CD3C0D">
      <w:pPr>
        <w:spacing w:line="360" w:lineRule="auto"/>
        <w:rPr>
          <w:sz w:val="28"/>
          <w:szCs w:val="28"/>
          <w:highlight w:val="yellow"/>
        </w:rPr>
      </w:pPr>
      <w:r>
        <w:rPr>
          <w:sz w:val="28"/>
          <w:szCs w:val="28"/>
          <w:highlight w:val="yellow"/>
        </w:rPr>
        <w:t>выполнять совместные проектные задания с использованием предложенного образца.</w:t>
      </w:r>
    </w:p>
    <w:p w:rsidR="0025679A" w:rsidRDefault="00CD3C0D">
      <w:pPr>
        <w:spacing w:line="360" w:lineRule="auto"/>
        <w:rPr>
          <w:sz w:val="28"/>
          <w:szCs w:val="28"/>
          <w:highlight w:val="yellow"/>
        </w:rPr>
      </w:pPr>
      <w:r>
        <w:rPr>
          <w:sz w:val="28"/>
          <w:szCs w:val="28"/>
          <w:highlight w:val="yellow"/>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w:t>
      </w:r>
      <w:r>
        <w:rPr>
          <w:sz w:val="28"/>
          <w:szCs w:val="28"/>
          <w:highlight w:val="yellow"/>
        </w:rPr>
        <w:t>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25679A" w:rsidRDefault="00CD3C0D">
      <w:pPr>
        <w:spacing w:line="360" w:lineRule="auto"/>
        <w:rPr>
          <w:sz w:val="28"/>
          <w:szCs w:val="28"/>
          <w:highlight w:val="yellow"/>
        </w:rPr>
      </w:pPr>
      <w:r>
        <w:rPr>
          <w:sz w:val="28"/>
          <w:szCs w:val="28"/>
          <w:highlight w:val="yellow"/>
        </w:rPr>
        <w:t>К концу обучения во 2 классе обучающийся получит следующие пр</w:t>
      </w:r>
      <w:r>
        <w:rPr>
          <w:sz w:val="28"/>
          <w:szCs w:val="28"/>
          <w:highlight w:val="yellow"/>
        </w:rPr>
        <w:t>едметные результаты по отдельным темам программы по иностранному (английскому) языку:</w:t>
      </w:r>
    </w:p>
    <w:p w:rsidR="0025679A" w:rsidRDefault="00CD3C0D">
      <w:pPr>
        <w:spacing w:line="360" w:lineRule="auto"/>
        <w:rPr>
          <w:sz w:val="28"/>
          <w:szCs w:val="28"/>
          <w:highlight w:val="yellow"/>
        </w:rPr>
      </w:pPr>
      <w:r>
        <w:rPr>
          <w:sz w:val="28"/>
          <w:szCs w:val="28"/>
          <w:highlight w:val="yellow"/>
        </w:rPr>
        <w:t>Коммуникативные умения.</w:t>
      </w:r>
    </w:p>
    <w:p w:rsidR="0025679A" w:rsidRDefault="00CD3C0D">
      <w:pPr>
        <w:spacing w:line="360" w:lineRule="auto"/>
        <w:rPr>
          <w:sz w:val="28"/>
          <w:szCs w:val="28"/>
          <w:highlight w:val="yellow"/>
        </w:rPr>
      </w:pPr>
      <w:r>
        <w:rPr>
          <w:sz w:val="28"/>
          <w:szCs w:val="28"/>
          <w:highlight w:val="yellow"/>
        </w:rPr>
        <w:t>Говорение:</w:t>
      </w:r>
    </w:p>
    <w:p w:rsidR="0025679A" w:rsidRDefault="00CD3C0D">
      <w:pPr>
        <w:spacing w:line="360" w:lineRule="auto"/>
        <w:rPr>
          <w:sz w:val="28"/>
          <w:szCs w:val="28"/>
          <w:highlight w:val="yellow"/>
        </w:rPr>
      </w:pPr>
      <w:r>
        <w:rPr>
          <w:sz w:val="28"/>
          <w:szCs w:val="28"/>
          <w:highlight w:val="yellow"/>
        </w:rPr>
        <w:t>вести разные виды диалогов (диалог этикетного характера, диалог-расспрос) в стандартных ситуациях неофициального общения, используя вер</w:t>
      </w:r>
      <w:r>
        <w:rPr>
          <w:sz w:val="28"/>
          <w:szCs w:val="28"/>
          <w:highlight w:val="yellow"/>
        </w:rPr>
        <w:t>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5679A" w:rsidRDefault="00CD3C0D">
      <w:pPr>
        <w:spacing w:line="360" w:lineRule="auto"/>
        <w:rPr>
          <w:sz w:val="28"/>
          <w:szCs w:val="28"/>
          <w:highlight w:val="yellow"/>
        </w:rPr>
      </w:pPr>
      <w:r>
        <w:rPr>
          <w:sz w:val="28"/>
          <w:szCs w:val="28"/>
          <w:highlight w:val="yellow"/>
        </w:rPr>
        <w:t>создавать устные связные монологические высказывания объёмом н</w:t>
      </w:r>
      <w:r>
        <w:rPr>
          <w:sz w:val="28"/>
          <w:szCs w:val="28"/>
          <w:highlight w:val="yellow"/>
        </w:rPr>
        <w:t>е менее 3 фраз в рамках изучаемой тематики с использованием картинок, фотографий и (или) ключевых слов, вопросов.</w:t>
      </w:r>
    </w:p>
    <w:p w:rsidR="0025679A" w:rsidRDefault="00CD3C0D">
      <w:pPr>
        <w:spacing w:line="360" w:lineRule="auto"/>
        <w:rPr>
          <w:sz w:val="28"/>
          <w:szCs w:val="28"/>
          <w:highlight w:val="yellow"/>
        </w:rPr>
      </w:pPr>
      <w:r>
        <w:rPr>
          <w:sz w:val="28"/>
          <w:szCs w:val="28"/>
          <w:highlight w:val="yellow"/>
        </w:rPr>
        <w:t>Аудирование:</w:t>
      </w:r>
    </w:p>
    <w:p w:rsidR="0025679A" w:rsidRDefault="00CD3C0D">
      <w:pPr>
        <w:spacing w:line="360" w:lineRule="auto"/>
        <w:rPr>
          <w:sz w:val="28"/>
          <w:szCs w:val="28"/>
          <w:highlight w:val="yellow"/>
        </w:rPr>
      </w:pPr>
      <w:r>
        <w:rPr>
          <w:sz w:val="28"/>
          <w:szCs w:val="28"/>
          <w:highlight w:val="yellow"/>
        </w:rPr>
        <w:t>воспринимать на слух и понимать речь учителя и других обучающихся;</w:t>
      </w:r>
    </w:p>
    <w:p w:rsidR="0025679A" w:rsidRDefault="00CD3C0D">
      <w:pPr>
        <w:spacing w:line="360" w:lineRule="auto"/>
        <w:rPr>
          <w:sz w:val="28"/>
          <w:szCs w:val="28"/>
          <w:highlight w:val="yellow"/>
        </w:rPr>
      </w:pPr>
      <w:r>
        <w:rPr>
          <w:sz w:val="28"/>
          <w:szCs w:val="28"/>
          <w:highlight w:val="yellow"/>
        </w:rPr>
        <w:t>воспринимать на слух и понимать учебные тексты, построенные на</w:t>
      </w:r>
      <w:r>
        <w:rPr>
          <w:sz w:val="28"/>
          <w:szCs w:val="28"/>
          <w:highlight w:val="yellow"/>
        </w:rPr>
        <w:t xml:space="preserve">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w:t>
      </w:r>
      <w:r>
        <w:rPr>
          <w:sz w:val="28"/>
          <w:szCs w:val="28"/>
          <w:highlight w:val="yellow"/>
        </w:rPr>
        <w:t xml:space="preserve"> и языковую догадку (время звучания текста/текстов для аудирования - до 40 секунд).</w:t>
      </w:r>
    </w:p>
    <w:p w:rsidR="0025679A" w:rsidRDefault="00CD3C0D">
      <w:pPr>
        <w:spacing w:line="360" w:lineRule="auto"/>
        <w:rPr>
          <w:sz w:val="28"/>
          <w:szCs w:val="28"/>
          <w:highlight w:val="yellow"/>
        </w:rPr>
      </w:pPr>
      <w:r>
        <w:rPr>
          <w:sz w:val="28"/>
          <w:szCs w:val="28"/>
          <w:highlight w:val="yellow"/>
        </w:rPr>
        <w:t>Смысловое чтение:</w:t>
      </w:r>
    </w:p>
    <w:p w:rsidR="0025679A" w:rsidRDefault="00CD3C0D">
      <w:pPr>
        <w:spacing w:line="360" w:lineRule="auto"/>
        <w:rPr>
          <w:sz w:val="28"/>
          <w:szCs w:val="28"/>
          <w:highlight w:val="yellow"/>
        </w:rPr>
      </w:pPr>
      <w:r>
        <w:rPr>
          <w:sz w:val="28"/>
          <w:szCs w:val="28"/>
          <w:highlight w:val="yellow"/>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w:t>
      </w:r>
      <w:r>
        <w:rPr>
          <w:sz w:val="28"/>
          <w:szCs w:val="28"/>
          <w:highlight w:val="yellow"/>
        </w:rPr>
        <w:t>нстрируя понимание прочитанного;</w:t>
      </w:r>
    </w:p>
    <w:p w:rsidR="0025679A" w:rsidRDefault="00CD3C0D">
      <w:pPr>
        <w:spacing w:line="360" w:lineRule="auto"/>
        <w:rPr>
          <w:sz w:val="28"/>
          <w:szCs w:val="28"/>
          <w:highlight w:val="yellow"/>
        </w:rPr>
      </w:pPr>
      <w:r>
        <w:rPr>
          <w:sz w:val="28"/>
          <w:szCs w:val="28"/>
          <w:highlight w:val="yellow"/>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w:t>
      </w:r>
      <w:r>
        <w:rPr>
          <w:sz w:val="28"/>
          <w:szCs w:val="28"/>
          <w:highlight w:val="yellow"/>
        </w:rPr>
        <w:t>ния, с пониманием запрашиваемой информации, используя зрительные опоры и языковую догадку (объём текста для чтения - до 80 слов).</w:t>
      </w:r>
    </w:p>
    <w:p w:rsidR="0025679A" w:rsidRDefault="00CD3C0D">
      <w:pPr>
        <w:spacing w:line="360" w:lineRule="auto"/>
        <w:rPr>
          <w:sz w:val="28"/>
          <w:szCs w:val="28"/>
          <w:highlight w:val="yellow"/>
        </w:rPr>
      </w:pPr>
      <w:r>
        <w:rPr>
          <w:sz w:val="28"/>
          <w:szCs w:val="28"/>
          <w:highlight w:val="yellow"/>
        </w:rPr>
        <w:t>Письмо:</w:t>
      </w:r>
    </w:p>
    <w:p w:rsidR="0025679A" w:rsidRDefault="00CD3C0D">
      <w:pPr>
        <w:spacing w:line="360" w:lineRule="auto"/>
        <w:rPr>
          <w:sz w:val="28"/>
          <w:szCs w:val="28"/>
          <w:highlight w:val="yellow"/>
        </w:rPr>
      </w:pPr>
      <w:r>
        <w:rPr>
          <w:sz w:val="28"/>
          <w:szCs w:val="28"/>
          <w:highlight w:val="yellow"/>
        </w:rPr>
        <w:t>заполнять простые формуляры, сообщая о себе основные сведения, в соответствии с нормами, принятыми в стране/странах из</w:t>
      </w:r>
      <w:r>
        <w:rPr>
          <w:sz w:val="28"/>
          <w:szCs w:val="28"/>
          <w:highlight w:val="yellow"/>
        </w:rPr>
        <w:t>учаемого языка;</w:t>
      </w:r>
    </w:p>
    <w:p w:rsidR="0025679A" w:rsidRDefault="00CD3C0D">
      <w:pPr>
        <w:spacing w:line="360" w:lineRule="auto"/>
        <w:rPr>
          <w:sz w:val="28"/>
          <w:szCs w:val="28"/>
          <w:highlight w:val="yellow"/>
        </w:rPr>
      </w:pPr>
      <w:r>
        <w:rPr>
          <w:sz w:val="28"/>
          <w:szCs w:val="28"/>
          <w:highlight w:val="yellow"/>
        </w:rPr>
        <w:t>писать с использованием образца короткие поздравления с праздниками (с днём рождения, Новым годом).</w:t>
      </w:r>
    </w:p>
    <w:p w:rsidR="0025679A" w:rsidRDefault="00CD3C0D">
      <w:pPr>
        <w:spacing w:line="360" w:lineRule="auto"/>
        <w:rPr>
          <w:sz w:val="28"/>
          <w:szCs w:val="28"/>
          <w:highlight w:val="yellow"/>
        </w:rPr>
      </w:pPr>
      <w:r>
        <w:rPr>
          <w:sz w:val="28"/>
          <w:szCs w:val="28"/>
          <w:highlight w:val="yellow"/>
        </w:rPr>
        <w:t>Языковые знания и навыки.</w:t>
      </w:r>
    </w:p>
    <w:p w:rsidR="0025679A" w:rsidRDefault="00CD3C0D">
      <w:pPr>
        <w:spacing w:line="360" w:lineRule="auto"/>
        <w:rPr>
          <w:sz w:val="28"/>
          <w:szCs w:val="28"/>
          <w:highlight w:val="yellow"/>
        </w:rPr>
      </w:pPr>
      <w:r>
        <w:rPr>
          <w:sz w:val="28"/>
          <w:szCs w:val="28"/>
          <w:highlight w:val="yellow"/>
        </w:rPr>
        <w:t>Фонетическая сторона речи:</w:t>
      </w:r>
    </w:p>
    <w:p w:rsidR="0025679A" w:rsidRDefault="00CD3C0D">
      <w:pPr>
        <w:spacing w:line="360" w:lineRule="auto"/>
        <w:rPr>
          <w:sz w:val="28"/>
          <w:szCs w:val="28"/>
          <w:highlight w:val="yellow"/>
        </w:rPr>
      </w:pPr>
      <w:r>
        <w:rPr>
          <w:sz w:val="28"/>
          <w:szCs w:val="28"/>
          <w:highlight w:val="yellow"/>
        </w:rPr>
        <w:t>знать буквы алфавита английского языка в правильной последовательности, фонетически кор</w:t>
      </w:r>
      <w:r>
        <w:rPr>
          <w:sz w:val="28"/>
          <w:szCs w:val="28"/>
          <w:highlight w:val="yellow"/>
        </w:rPr>
        <w:t>ректно их озвучивать и графически корректно воспроизводить (полупечатное написание букв, буквосочетаний, слов);</w:t>
      </w:r>
    </w:p>
    <w:p w:rsidR="0025679A" w:rsidRDefault="00CD3C0D">
      <w:pPr>
        <w:spacing w:line="360" w:lineRule="auto"/>
        <w:rPr>
          <w:sz w:val="28"/>
          <w:szCs w:val="28"/>
          <w:highlight w:val="yellow"/>
        </w:rPr>
      </w:pPr>
      <w:r>
        <w:rPr>
          <w:sz w:val="28"/>
          <w:szCs w:val="28"/>
          <w:highlight w:val="yellow"/>
        </w:rPr>
        <w:t>применять правила чтения гласных в открытом и закрытом слоге в односложных словах, выделять некоторые звукобуквенные сочетания при анализе знако</w:t>
      </w:r>
      <w:r>
        <w:rPr>
          <w:sz w:val="28"/>
          <w:szCs w:val="28"/>
          <w:highlight w:val="yellow"/>
        </w:rPr>
        <w:t>мых слов; озвучивать транскрипционные знаки, отличать их от букв;</w:t>
      </w:r>
    </w:p>
    <w:p w:rsidR="0025679A" w:rsidRDefault="00CD3C0D">
      <w:pPr>
        <w:spacing w:line="360" w:lineRule="auto"/>
        <w:rPr>
          <w:sz w:val="28"/>
          <w:szCs w:val="28"/>
          <w:highlight w:val="yellow"/>
        </w:rPr>
      </w:pPr>
      <w:r>
        <w:rPr>
          <w:sz w:val="28"/>
          <w:szCs w:val="28"/>
          <w:highlight w:val="yellow"/>
        </w:rPr>
        <w:t>читать новые слова согласно основным правилам чтения;</w:t>
      </w:r>
    </w:p>
    <w:p w:rsidR="0025679A" w:rsidRDefault="00CD3C0D">
      <w:pPr>
        <w:spacing w:line="360" w:lineRule="auto"/>
        <w:rPr>
          <w:sz w:val="28"/>
          <w:szCs w:val="28"/>
          <w:highlight w:val="yellow"/>
        </w:rPr>
      </w:pPr>
      <w:r>
        <w:rPr>
          <w:sz w:val="28"/>
          <w:szCs w:val="28"/>
          <w:highlight w:val="yellow"/>
        </w:rPr>
        <w:t>различать на слух и правильно произносить слова и фразы/предложения с соблюдением их ритмико-интонационных особенностей.</w:t>
      </w:r>
    </w:p>
    <w:p w:rsidR="0025679A" w:rsidRDefault="00CD3C0D">
      <w:pPr>
        <w:spacing w:line="360" w:lineRule="auto"/>
        <w:rPr>
          <w:sz w:val="28"/>
          <w:szCs w:val="28"/>
          <w:highlight w:val="yellow"/>
        </w:rPr>
      </w:pPr>
      <w:r>
        <w:rPr>
          <w:sz w:val="28"/>
          <w:szCs w:val="28"/>
          <w:highlight w:val="yellow"/>
        </w:rPr>
        <w:t xml:space="preserve">Графика, </w:t>
      </w:r>
      <w:r>
        <w:rPr>
          <w:sz w:val="28"/>
          <w:szCs w:val="28"/>
          <w:highlight w:val="yellow"/>
        </w:rPr>
        <w:t>орфография и пунктуация:</w:t>
      </w:r>
    </w:p>
    <w:p w:rsidR="0025679A" w:rsidRDefault="00CD3C0D">
      <w:pPr>
        <w:spacing w:line="360" w:lineRule="auto"/>
        <w:rPr>
          <w:sz w:val="28"/>
          <w:szCs w:val="28"/>
          <w:highlight w:val="yellow"/>
        </w:rPr>
      </w:pPr>
      <w:r>
        <w:rPr>
          <w:sz w:val="28"/>
          <w:szCs w:val="28"/>
          <w:highlight w:val="yellow"/>
        </w:rPr>
        <w:t>правильно писать изученные слова;</w:t>
      </w:r>
    </w:p>
    <w:p w:rsidR="0025679A" w:rsidRDefault="00CD3C0D">
      <w:pPr>
        <w:spacing w:line="360" w:lineRule="auto"/>
        <w:rPr>
          <w:sz w:val="28"/>
          <w:szCs w:val="28"/>
          <w:highlight w:val="yellow"/>
        </w:rPr>
      </w:pPr>
      <w:r>
        <w:rPr>
          <w:sz w:val="28"/>
          <w:szCs w:val="28"/>
          <w:highlight w:val="yellow"/>
        </w:rPr>
        <w:t>заполнять пропуски словами; дописывать предложения;</w:t>
      </w:r>
    </w:p>
    <w:p w:rsidR="0025679A" w:rsidRDefault="00CD3C0D">
      <w:pPr>
        <w:spacing w:line="360" w:lineRule="auto"/>
        <w:rPr>
          <w:sz w:val="28"/>
          <w:szCs w:val="28"/>
          <w:highlight w:val="yellow"/>
        </w:rPr>
      </w:pPr>
      <w:r>
        <w:rPr>
          <w:sz w:val="28"/>
          <w:szCs w:val="28"/>
          <w:highlight w:val="yellow"/>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w:t>
      </w:r>
      <w:r>
        <w:rPr>
          <w:sz w:val="28"/>
          <w:szCs w:val="28"/>
          <w:highlight w:val="yellow"/>
        </w:rPr>
        <w:t>сокращённых формах глагола-связки, вспомогательного и модального глаголов.</w:t>
      </w:r>
    </w:p>
    <w:p w:rsidR="0025679A" w:rsidRDefault="00CD3C0D">
      <w:pPr>
        <w:spacing w:line="360" w:lineRule="auto"/>
        <w:rPr>
          <w:sz w:val="28"/>
          <w:szCs w:val="28"/>
          <w:highlight w:val="yellow"/>
        </w:rPr>
      </w:pPr>
      <w:r>
        <w:rPr>
          <w:sz w:val="28"/>
          <w:szCs w:val="28"/>
          <w:highlight w:val="yellow"/>
        </w:rPr>
        <w:t>Лексическая сторона речи:</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w:t>
      </w:r>
      <w:r>
        <w:rPr>
          <w:sz w:val="28"/>
          <w:szCs w:val="28"/>
          <w:highlight w:val="yellow"/>
        </w:rPr>
        <w:t xml:space="preserve"> в рамках тематики, предусмотренной на первом году обучения;</w:t>
      </w:r>
    </w:p>
    <w:p w:rsidR="0025679A" w:rsidRDefault="00CD3C0D">
      <w:pPr>
        <w:spacing w:line="360" w:lineRule="auto"/>
        <w:rPr>
          <w:sz w:val="28"/>
          <w:szCs w:val="28"/>
          <w:highlight w:val="yellow"/>
        </w:rPr>
      </w:pPr>
      <w:r>
        <w:rPr>
          <w:sz w:val="28"/>
          <w:szCs w:val="28"/>
          <w:highlight w:val="yellow"/>
        </w:rPr>
        <w:t>использовать языковую догадку в распознавании интернациональных слов.</w:t>
      </w:r>
    </w:p>
    <w:p w:rsidR="0025679A" w:rsidRDefault="00CD3C0D">
      <w:pPr>
        <w:spacing w:line="360" w:lineRule="auto"/>
        <w:rPr>
          <w:sz w:val="28"/>
          <w:szCs w:val="28"/>
          <w:highlight w:val="yellow"/>
        </w:rPr>
      </w:pPr>
      <w:r>
        <w:rPr>
          <w:sz w:val="28"/>
          <w:szCs w:val="28"/>
          <w:highlight w:val="yellow"/>
        </w:rPr>
        <w:t>Грамматическая сторона речи:</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различные коммуникативные типы предложений</w:t>
      </w:r>
      <w:r>
        <w:rPr>
          <w:sz w:val="28"/>
          <w:szCs w:val="28"/>
          <w:highlight w:val="yellow"/>
        </w:rPr>
        <w:t>: повествовательные (утвердительные, отрицательные), вопросительные (общий, специальный, вопросы), побудительные (в утвердительной форме);</w:t>
      </w:r>
    </w:p>
    <w:p w:rsidR="0025679A" w:rsidRDefault="00CD3C0D">
      <w:pPr>
        <w:spacing w:line="360" w:lineRule="auto"/>
        <w:rPr>
          <w:sz w:val="28"/>
          <w:szCs w:val="28"/>
          <w:highlight w:val="yellow"/>
        </w:rPr>
      </w:pPr>
      <w:r>
        <w:rPr>
          <w:sz w:val="28"/>
          <w:szCs w:val="28"/>
          <w:highlight w:val="yellow"/>
        </w:rPr>
        <w:t>распознавать и употреблять нераспространённые и распространённые простые предложения;</w:t>
      </w:r>
    </w:p>
    <w:p w:rsidR="0025679A" w:rsidRDefault="00CD3C0D">
      <w:pPr>
        <w:spacing w:line="360" w:lineRule="auto"/>
        <w:rPr>
          <w:sz w:val="28"/>
          <w:szCs w:val="28"/>
          <w:highlight w:val="yellow"/>
        </w:rPr>
      </w:pPr>
      <w:r>
        <w:rPr>
          <w:sz w:val="28"/>
          <w:szCs w:val="28"/>
          <w:highlight w:val="yellow"/>
        </w:rPr>
        <w:t>распознавать и употреблять в ус</w:t>
      </w:r>
      <w:r>
        <w:rPr>
          <w:sz w:val="28"/>
          <w:szCs w:val="28"/>
          <w:highlight w:val="yellow"/>
        </w:rPr>
        <w:t xml:space="preserve">тной и письменной речи предложения с начальным </w:t>
      </w:r>
      <w:r>
        <w:rPr>
          <w:sz w:val="28"/>
          <w:szCs w:val="28"/>
          <w:highlight w:val="yellow"/>
          <w:lang w:bidi="en-US"/>
        </w:rPr>
        <w:t>It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предложения, с начальным </w:t>
      </w:r>
      <w:r>
        <w:rPr>
          <w:sz w:val="28"/>
          <w:szCs w:val="28"/>
          <w:highlight w:val="yellow"/>
          <w:lang w:bidi="en-US"/>
        </w:rPr>
        <w:t>There</w:t>
      </w:r>
      <w:r>
        <w:rPr>
          <w:sz w:val="28"/>
          <w:szCs w:val="28"/>
          <w:highlight w:val="yellow"/>
        </w:rPr>
        <w:t xml:space="preserve">+ </w:t>
      </w:r>
      <w:r>
        <w:rPr>
          <w:sz w:val="28"/>
          <w:szCs w:val="28"/>
          <w:highlight w:val="yellow"/>
          <w:lang w:bidi="en-US"/>
        </w:rPr>
        <w:t>tobe</w:t>
      </w:r>
      <w:r>
        <w:rPr>
          <w:sz w:val="28"/>
          <w:szCs w:val="28"/>
          <w:highlight w:val="yellow"/>
        </w:rPr>
        <w:t xml:space="preserve">в </w:t>
      </w:r>
      <w:r>
        <w:rPr>
          <w:sz w:val="28"/>
          <w:szCs w:val="28"/>
          <w:highlight w:val="yellow"/>
          <w:lang w:bidi="en-US"/>
        </w:rPr>
        <w:t>PresentSimpleTense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простые предложения с простым глагольны</w:t>
      </w:r>
      <w:r>
        <w:rPr>
          <w:sz w:val="28"/>
          <w:szCs w:val="28"/>
          <w:highlight w:val="yellow"/>
        </w:rPr>
        <w:t xml:space="preserve">м сказуемым (Не </w:t>
      </w:r>
      <w:r>
        <w:rPr>
          <w:sz w:val="28"/>
          <w:szCs w:val="28"/>
          <w:highlight w:val="yellow"/>
          <w:lang w:bidi="en-US"/>
        </w:rPr>
        <w:t>speaksEnglish</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предложения с составным глагольным сказуемым </w:t>
      </w:r>
      <w:r>
        <w:rPr>
          <w:sz w:val="28"/>
          <w:szCs w:val="28"/>
          <w:highlight w:val="yellow"/>
          <w:lang w:bidi="en-US"/>
        </w:rPr>
        <w:t>(</w:t>
      </w:r>
      <w:r>
        <w:rPr>
          <w:sz w:val="28"/>
          <w:szCs w:val="28"/>
          <w:highlight w:val="yellow"/>
          <w:lang w:bidi="en-US"/>
        </w:rPr>
        <w:t>Iwanttodance</w:t>
      </w:r>
      <w:r>
        <w:rPr>
          <w:sz w:val="28"/>
          <w:szCs w:val="28"/>
          <w:highlight w:val="yellow"/>
          <w:lang w:bidi="en-US"/>
        </w:rPr>
        <w:t xml:space="preserve">. </w:t>
      </w:r>
      <w:r>
        <w:rPr>
          <w:sz w:val="28"/>
          <w:szCs w:val="28"/>
          <w:highlight w:val="yellow"/>
          <w:lang w:bidi="en-US"/>
        </w:rPr>
        <w:t>Shecanskatewell</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предложения с глаголом-связкой </w:t>
      </w:r>
      <w:r>
        <w:rPr>
          <w:sz w:val="28"/>
          <w:szCs w:val="28"/>
          <w:highlight w:val="yellow"/>
          <w:lang w:bidi="en-US"/>
        </w:rPr>
        <w:t>tobe</w:t>
      </w:r>
      <w:r>
        <w:rPr>
          <w:sz w:val="28"/>
          <w:szCs w:val="28"/>
          <w:highlight w:val="yellow"/>
        </w:rPr>
        <w:t>в</w:t>
      </w:r>
      <w:r>
        <w:rPr>
          <w:sz w:val="28"/>
          <w:szCs w:val="28"/>
          <w:highlight w:val="yellow"/>
        </w:rPr>
        <w:t xml:space="preserve"> </w:t>
      </w:r>
      <w:r>
        <w:rPr>
          <w:sz w:val="28"/>
          <w:szCs w:val="28"/>
          <w:highlight w:val="yellow"/>
          <w:lang w:bidi="en-US"/>
        </w:rPr>
        <w:t>PresentSimpleTense</w:t>
      </w:r>
      <w:r>
        <w:rPr>
          <w:sz w:val="28"/>
          <w:szCs w:val="28"/>
          <w:highlight w:val="yellow"/>
        </w:rPr>
        <w:t xml:space="preserve">в составе таких фраз, как Гш </w:t>
      </w:r>
      <w:r>
        <w:rPr>
          <w:sz w:val="28"/>
          <w:szCs w:val="28"/>
          <w:highlight w:val="yellow"/>
          <w:lang w:bidi="en-US"/>
        </w:rPr>
        <w:t>Dima</w:t>
      </w:r>
      <w:r>
        <w:rPr>
          <w:sz w:val="28"/>
          <w:szCs w:val="28"/>
          <w:highlight w:val="yellow"/>
          <w:lang w:bidi="en-US"/>
        </w:rPr>
        <w:t xml:space="preserve">, </w:t>
      </w:r>
      <w:r>
        <w:rPr>
          <w:sz w:val="28"/>
          <w:szCs w:val="28"/>
          <w:highlight w:val="yellow"/>
          <w:lang w:bidi="en-US"/>
        </w:rPr>
        <w:t>I</w:t>
      </w:r>
      <w:r>
        <w:rPr>
          <w:sz w:val="28"/>
          <w:szCs w:val="28"/>
          <w:highlight w:val="yellow"/>
          <w:lang w:bidi="en-US"/>
        </w:rPr>
        <w:t>’</w:t>
      </w:r>
      <w:r>
        <w:rPr>
          <w:sz w:val="28"/>
          <w:szCs w:val="28"/>
          <w:highlight w:val="yellow"/>
          <w:lang w:bidi="en-US"/>
        </w:rPr>
        <w:t>meight</w:t>
      </w:r>
      <w:r>
        <w:rPr>
          <w:sz w:val="28"/>
          <w:szCs w:val="28"/>
          <w:highlight w:val="yellow"/>
          <w:lang w:bidi="en-US"/>
        </w:rPr>
        <w:t xml:space="preserve">. </w:t>
      </w:r>
      <w:r>
        <w:rPr>
          <w:sz w:val="28"/>
          <w:szCs w:val="28"/>
          <w:highlight w:val="yellow"/>
        </w:rPr>
        <w:t xml:space="preserve">Гт </w:t>
      </w:r>
      <w:r>
        <w:rPr>
          <w:sz w:val="28"/>
          <w:szCs w:val="28"/>
          <w:highlight w:val="yellow"/>
          <w:lang w:bidi="en-US"/>
        </w:rPr>
        <w:t>fine</w:t>
      </w:r>
      <w:r>
        <w:rPr>
          <w:sz w:val="28"/>
          <w:szCs w:val="28"/>
          <w:highlight w:val="yellow"/>
          <w:lang w:bidi="en-US"/>
        </w:rPr>
        <w:t xml:space="preserve">. </w:t>
      </w:r>
      <w:r>
        <w:rPr>
          <w:sz w:val="28"/>
          <w:szCs w:val="28"/>
          <w:highlight w:val="yellow"/>
        </w:rPr>
        <w:t xml:space="preserve">Гт </w:t>
      </w:r>
      <w:r>
        <w:rPr>
          <w:sz w:val="28"/>
          <w:szCs w:val="28"/>
          <w:highlight w:val="yellow"/>
          <w:lang w:bidi="en-US"/>
        </w:rPr>
        <w:t>sorry</w:t>
      </w:r>
      <w:r>
        <w:rPr>
          <w:sz w:val="28"/>
          <w:szCs w:val="28"/>
          <w:highlight w:val="yellow"/>
          <w:lang w:bidi="en-US"/>
        </w:rPr>
        <w:t xml:space="preserve">. </w:t>
      </w:r>
      <w:r>
        <w:rPr>
          <w:sz w:val="28"/>
          <w:szCs w:val="28"/>
          <w:highlight w:val="yellow"/>
          <w:lang w:bidi="en-US"/>
        </w:rPr>
        <w:t>It</w:t>
      </w:r>
      <w:r>
        <w:rPr>
          <w:sz w:val="28"/>
          <w:szCs w:val="28"/>
          <w:highlight w:val="yellow"/>
          <w:lang w:bidi="en-US"/>
        </w:rPr>
        <w:t>’</w:t>
      </w:r>
      <w:r>
        <w:rPr>
          <w:sz w:val="28"/>
          <w:szCs w:val="28"/>
          <w:highlight w:val="yellow"/>
          <w:lang w:bidi="en-US"/>
        </w:rPr>
        <w:t>s</w:t>
      </w:r>
      <w:r>
        <w:rPr>
          <w:sz w:val="28"/>
          <w:szCs w:val="28"/>
          <w:highlight w:val="yellow"/>
          <w:lang w:bidi="en-US"/>
        </w:rPr>
        <w:t xml:space="preserve">... </w:t>
      </w:r>
      <w:r>
        <w:rPr>
          <w:sz w:val="28"/>
          <w:szCs w:val="28"/>
          <w:highlight w:val="yellow"/>
          <w:lang w:bidi="en-US"/>
        </w:rPr>
        <w:t>Isit</w:t>
      </w:r>
      <w:r>
        <w:rPr>
          <w:sz w:val="28"/>
          <w:szCs w:val="28"/>
          <w:highlight w:val="yellow"/>
          <w:lang w:bidi="en-US"/>
        </w:rPr>
        <w:t xml:space="preserve">.? </w:t>
      </w:r>
      <w:r>
        <w:rPr>
          <w:sz w:val="28"/>
          <w:szCs w:val="28"/>
          <w:highlight w:val="yellow"/>
          <w:lang w:bidi="en-US"/>
        </w:rPr>
        <w:t>What</w:t>
      </w:r>
      <w:r>
        <w:rPr>
          <w:sz w:val="28"/>
          <w:szCs w:val="28"/>
          <w:highlight w:val="yellow"/>
          <w:lang w:bidi="en-US"/>
        </w:rPr>
        <w:t>’</w:t>
      </w:r>
      <w:r>
        <w:rPr>
          <w:sz w:val="28"/>
          <w:szCs w:val="28"/>
          <w:highlight w:val="yellow"/>
          <w:lang w:bidi="en-US"/>
        </w:rPr>
        <w:t>s</w:t>
      </w:r>
      <w:r>
        <w:rPr>
          <w:sz w:val="28"/>
          <w:szCs w:val="28"/>
          <w:highlight w:val="yellow"/>
          <w:lang w:bidi="en-US"/>
        </w:rPr>
        <w:t xml:space="preserve"> ...?;</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предложения с краткими глагольными формами;</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w:t>
      </w:r>
      <w:r>
        <w:rPr>
          <w:sz w:val="28"/>
          <w:szCs w:val="28"/>
          <w:highlight w:val="yellow"/>
        </w:rPr>
        <w:t>й речи повелительное наклонение:</w:t>
      </w:r>
      <w:r>
        <w:rPr>
          <w:sz w:val="28"/>
          <w:szCs w:val="28"/>
          <w:highlight w:val="yellow"/>
        </w:rPr>
        <w:tab/>
        <w:t>побудительные предложения в утвердительной форме</w:t>
      </w:r>
    </w:p>
    <w:p w:rsidR="0025679A" w:rsidRDefault="00CD3C0D">
      <w:pPr>
        <w:spacing w:line="360" w:lineRule="auto"/>
        <w:rPr>
          <w:sz w:val="28"/>
          <w:szCs w:val="28"/>
          <w:highlight w:val="yellow"/>
        </w:rPr>
      </w:pPr>
      <w:r>
        <w:rPr>
          <w:sz w:val="28"/>
          <w:szCs w:val="28"/>
          <w:highlight w:val="yellow"/>
          <w:lang w:bidi="en-US"/>
        </w:rPr>
        <w:t>(</w:t>
      </w:r>
      <w:r>
        <w:rPr>
          <w:sz w:val="28"/>
          <w:szCs w:val="28"/>
          <w:highlight w:val="yellow"/>
          <w:lang w:bidi="en-US"/>
        </w:rPr>
        <w:t>Comein</w:t>
      </w:r>
      <w:r>
        <w:rPr>
          <w:sz w:val="28"/>
          <w:szCs w:val="28"/>
          <w:highlight w:val="yellow"/>
          <w:lang w:bidi="en-US"/>
        </w:rPr>
        <w:t xml:space="preserve">, </w:t>
      </w:r>
      <w:r>
        <w:rPr>
          <w:sz w:val="28"/>
          <w:szCs w:val="28"/>
          <w:highlight w:val="yellow"/>
          <w:lang w:bidi="en-US"/>
        </w:rPr>
        <w:t>please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настоящее простое время </w:t>
      </w:r>
      <w:r>
        <w:rPr>
          <w:sz w:val="28"/>
          <w:szCs w:val="28"/>
          <w:highlight w:val="yellow"/>
          <w:lang w:bidi="en-US"/>
        </w:rPr>
        <w:t>(</w:t>
      </w:r>
      <w:r>
        <w:rPr>
          <w:sz w:val="28"/>
          <w:szCs w:val="28"/>
          <w:highlight w:val="yellow"/>
          <w:lang w:bidi="en-US"/>
        </w:rPr>
        <w:t>PresentSimpleTense</w:t>
      </w:r>
      <w:r>
        <w:rPr>
          <w:sz w:val="28"/>
          <w:szCs w:val="28"/>
          <w:highlight w:val="yellow"/>
          <w:lang w:bidi="en-US"/>
        </w:rPr>
        <w:t xml:space="preserve">) </w:t>
      </w:r>
      <w:r>
        <w:rPr>
          <w:sz w:val="28"/>
          <w:szCs w:val="28"/>
          <w:highlight w:val="yellow"/>
        </w:rPr>
        <w:t>в повествовательных (утвердительных и отрицательных) и в</w:t>
      </w:r>
      <w:r>
        <w:rPr>
          <w:sz w:val="28"/>
          <w:szCs w:val="28"/>
          <w:highlight w:val="yellow"/>
        </w:rPr>
        <w:t>опросительных (общий и специальный вопрос) предложениях;</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глагольную конструкцию </w:t>
      </w:r>
      <w:r>
        <w:rPr>
          <w:sz w:val="28"/>
          <w:szCs w:val="28"/>
          <w:highlight w:val="yellow"/>
          <w:lang w:bidi="en-US"/>
        </w:rPr>
        <w:t>havegot</w:t>
      </w:r>
      <w:r>
        <w:rPr>
          <w:sz w:val="28"/>
          <w:szCs w:val="28"/>
          <w:highlight w:val="yellow"/>
          <w:lang w:bidi="en-US"/>
        </w:rPr>
        <w:t xml:space="preserve"> (</w:t>
      </w:r>
      <w:r>
        <w:rPr>
          <w:sz w:val="28"/>
          <w:szCs w:val="28"/>
          <w:highlight w:val="yellow"/>
          <w:lang w:bidi="en-US"/>
        </w:rPr>
        <w:t>I</w:t>
      </w:r>
      <w:r>
        <w:rPr>
          <w:sz w:val="28"/>
          <w:szCs w:val="28"/>
          <w:highlight w:val="yellow"/>
          <w:lang w:bidi="en-US"/>
        </w:rPr>
        <w:t>’</w:t>
      </w:r>
      <w:r>
        <w:rPr>
          <w:sz w:val="28"/>
          <w:szCs w:val="28"/>
          <w:highlight w:val="yellow"/>
          <w:lang w:bidi="en-US"/>
        </w:rPr>
        <w:t>vegot</w:t>
      </w:r>
      <w:r>
        <w:rPr>
          <w:sz w:val="28"/>
          <w:szCs w:val="28"/>
          <w:highlight w:val="yellow"/>
          <w:lang w:bidi="en-US"/>
        </w:rPr>
        <w:t xml:space="preserve">... </w:t>
      </w:r>
      <w:r>
        <w:rPr>
          <w:sz w:val="28"/>
          <w:szCs w:val="28"/>
          <w:highlight w:val="yellow"/>
          <w:lang w:bidi="en-US"/>
        </w:rPr>
        <w:t>Haveyougot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модальный глагол </w:t>
      </w:r>
      <w:r>
        <w:rPr>
          <w:sz w:val="28"/>
          <w:szCs w:val="28"/>
          <w:highlight w:val="yellow"/>
          <w:lang w:bidi="en-US"/>
        </w:rPr>
        <w:t>can</w:t>
      </w:r>
      <w:r>
        <w:rPr>
          <w:sz w:val="28"/>
          <w:szCs w:val="28"/>
          <w:highlight w:val="yellow"/>
          <w:lang w:bidi="en-US"/>
        </w:rPr>
        <w:t>/</w:t>
      </w:r>
      <w:r>
        <w:rPr>
          <w:sz w:val="28"/>
          <w:szCs w:val="28"/>
          <w:highlight w:val="yellow"/>
          <w:lang w:bidi="en-US"/>
        </w:rPr>
        <w:t>can</w:t>
      </w:r>
      <w:r>
        <w:rPr>
          <w:sz w:val="28"/>
          <w:szCs w:val="28"/>
          <w:highlight w:val="yellow"/>
          <w:lang w:bidi="en-US"/>
        </w:rPr>
        <w:t>’</w:t>
      </w:r>
      <w:r>
        <w:rPr>
          <w:sz w:val="28"/>
          <w:szCs w:val="28"/>
          <w:highlight w:val="yellow"/>
          <w:lang w:bidi="en-US"/>
        </w:rPr>
        <w:t>t</w:t>
      </w:r>
      <w:r>
        <w:rPr>
          <w:sz w:val="28"/>
          <w:szCs w:val="28"/>
          <w:highlight w:val="yellow"/>
        </w:rPr>
        <w:t xml:space="preserve">для выражения умения </w:t>
      </w:r>
      <w:r>
        <w:rPr>
          <w:sz w:val="28"/>
          <w:szCs w:val="28"/>
          <w:highlight w:val="yellow"/>
          <w:lang w:bidi="en-US"/>
        </w:rPr>
        <w:t>(</w:t>
      </w:r>
      <w:r>
        <w:rPr>
          <w:sz w:val="28"/>
          <w:szCs w:val="28"/>
          <w:highlight w:val="yellow"/>
          <w:lang w:bidi="en-US"/>
        </w:rPr>
        <w:t>Icanrideabike</w:t>
      </w:r>
      <w:r>
        <w:rPr>
          <w:sz w:val="28"/>
          <w:szCs w:val="28"/>
          <w:highlight w:val="yellow"/>
          <w:lang w:bidi="en-US"/>
        </w:rPr>
        <w:t xml:space="preserve">.) </w:t>
      </w:r>
      <w:r>
        <w:rPr>
          <w:sz w:val="28"/>
          <w:szCs w:val="28"/>
          <w:highlight w:val="yellow"/>
        </w:rPr>
        <w:t xml:space="preserve">и отсутствия умения </w:t>
      </w:r>
      <w:r>
        <w:rPr>
          <w:sz w:val="28"/>
          <w:szCs w:val="28"/>
          <w:highlight w:val="yellow"/>
          <w:lang w:bidi="en-US"/>
        </w:rPr>
        <w:t>(</w:t>
      </w:r>
      <w:r>
        <w:rPr>
          <w:sz w:val="28"/>
          <w:szCs w:val="28"/>
          <w:highlight w:val="yellow"/>
          <w:lang w:bidi="en-US"/>
        </w:rPr>
        <w:t>Ican</w:t>
      </w:r>
      <w:r>
        <w:rPr>
          <w:sz w:val="28"/>
          <w:szCs w:val="28"/>
          <w:highlight w:val="yellow"/>
          <w:lang w:bidi="en-US"/>
        </w:rPr>
        <w:t>’</w:t>
      </w:r>
      <w:r>
        <w:rPr>
          <w:sz w:val="28"/>
          <w:szCs w:val="28"/>
          <w:highlight w:val="yellow"/>
          <w:lang w:bidi="en-US"/>
        </w:rPr>
        <w:t>tride</w:t>
      </w:r>
      <w:r>
        <w:rPr>
          <w:sz w:val="28"/>
          <w:szCs w:val="28"/>
          <w:highlight w:val="yellow"/>
        </w:rPr>
        <w:t xml:space="preserve">а </w:t>
      </w:r>
      <w:r>
        <w:rPr>
          <w:sz w:val="28"/>
          <w:szCs w:val="28"/>
          <w:highlight w:val="yellow"/>
          <w:lang w:bidi="en-US"/>
        </w:rPr>
        <w:t>bike</w:t>
      </w:r>
      <w:r>
        <w:rPr>
          <w:sz w:val="28"/>
          <w:szCs w:val="28"/>
          <w:highlight w:val="yellow"/>
          <w:lang w:bidi="en-US"/>
        </w:rPr>
        <w:t xml:space="preserve">.); </w:t>
      </w:r>
      <w:r>
        <w:rPr>
          <w:sz w:val="28"/>
          <w:szCs w:val="28"/>
          <w:highlight w:val="yellow"/>
        </w:rPr>
        <w:t xml:space="preserve">сап для получения разрешения </w:t>
      </w:r>
      <w:r>
        <w:rPr>
          <w:sz w:val="28"/>
          <w:szCs w:val="28"/>
          <w:highlight w:val="yellow"/>
          <w:lang w:bidi="en-US"/>
        </w:rPr>
        <w:t>(</w:t>
      </w:r>
      <w:r>
        <w:rPr>
          <w:sz w:val="28"/>
          <w:szCs w:val="28"/>
          <w:highlight w:val="yellow"/>
          <w:lang w:bidi="en-US"/>
        </w:rPr>
        <w:t>CanIgoout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неопределённый, определённый и нулевой артикль с существительными (наиболее расп</w:t>
      </w:r>
      <w:r>
        <w:rPr>
          <w:sz w:val="28"/>
          <w:szCs w:val="28"/>
          <w:highlight w:val="yellow"/>
        </w:rPr>
        <w:t>ространённые случаи употребления);</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sz w:val="28"/>
          <w:szCs w:val="28"/>
          <w:highlight w:val="yellow"/>
          <w:lang w:bidi="en-US"/>
        </w:rPr>
        <w:t>apen</w:t>
      </w:r>
      <w:r>
        <w:rPr>
          <w:sz w:val="28"/>
          <w:szCs w:val="28"/>
          <w:highlight w:val="yellow"/>
        </w:rPr>
        <w:t xml:space="preserve">- </w:t>
      </w:r>
      <w:r>
        <w:rPr>
          <w:sz w:val="28"/>
          <w:szCs w:val="28"/>
          <w:highlight w:val="yellow"/>
          <w:lang w:bidi="en-US"/>
        </w:rPr>
        <w:t>pens</w:t>
      </w:r>
      <w:r>
        <w:rPr>
          <w:sz w:val="28"/>
          <w:szCs w:val="28"/>
          <w:highlight w:val="yellow"/>
          <w:lang w:bidi="en-US"/>
        </w:rPr>
        <w:t xml:space="preserve">; </w:t>
      </w:r>
      <w:r>
        <w:rPr>
          <w:sz w:val="28"/>
          <w:szCs w:val="28"/>
          <w:highlight w:val="yellow"/>
          <w:lang w:bidi="en-US"/>
        </w:rPr>
        <w:t>aman</w:t>
      </w:r>
      <w:r>
        <w:rPr>
          <w:sz w:val="28"/>
          <w:szCs w:val="28"/>
          <w:highlight w:val="yellow"/>
        </w:rPr>
        <w:t xml:space="preserve">- </w:t>
      </w:r>
      <w:r>
        <w:rPr>
          <w:sz w:val="28"/>
          <w:szCs w:val="28"/>
          <w:highlight w:val="yellow"/>
          <w:lang w:bidi="en-US"/>
        </w:rPr>
        <w:t>men</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личные и притя</w:t>
      </w:r>
      <w:r>
        <w:rPr>
          <w:sz w:val="28"/>
          <w:szCs w:val="28"/>
          <w:highlight w:val="yellow"/>
        </w:rPr>
        <w:t>жательные местоимения;</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указательные местоимения </w:t>
      </w:r>
      <w:r>
        <w:rPr>
          <w:sz w:val="28"/>
          <w:szCs w:val="28"/>
          <w:highlight w:val="yellow"/>
          <w:lang w:bidi="en-US"/>
        </w:rPr>
        <w:t>this</w:t>
      </w:r>
      <w:r>
        <w:rPr>
          <w:sz w:val="28"/>
          <w:szCs w:val="28"/>
          <w:highlight w:val="yellow"/>
        </w:rPr>
        <w:t xml:space="preserve">- </w:t>
      </w:r>
      <w:r>
        <w:rPr>
          <w:sz w:val="28"/>
          <w:szCs w:val="28"/>
          <w:highlight w:val="yellow"/>
          <w:lang w:bidi="en-US"/>
        </w:rPr>
        <w:t>these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количественные числительные (1-12);</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w:t>
      </w:r>
      <w:r>
        <w:rPr>
          <w:sz w:val="28"/>
          <w:szCs w:val="28"/>
          <w:highlight w:val="yellow"/>
        </w:rPr>
        <w:t xml:space="preserve">чи вопросительные слова </w:t>
      </w:r>
      <w:r>
        <w:rPr>
          <w:sz w:val="28"/>
          <w:szCs w:val="28"/>
          <w:highlight w:val="yellow"/>
          <w:lang w:bidi="en-US"/>
        </w:rPr>
        <w:t>who</w:t>
      </w:r>
      <w:r>
        <w:rPr>
          <w:sz w:val="28"/>
          <w:szCs w:val="28"/>
          <w:highlight w:val="yellow"/>
          <w:lang w:bidi="en-US"/>
        </w:rPr>
        <w:t xml:space="preserve">, </w:t>
      </w:r>
      <w:r>
        <w:rPr>
          <w:sz w:val="28"/>
          <w:szCs w:val="28"/>
          <w:highlight w:val="yellow"/>
          <w:lang w:bidi="en-US"/>
        </w:rPr>
        <w:t>what</w:t>
      </w:r>
      <w:r>
        <w:rPr>
          <w:sz w:val="28"/>
          <w:szCs w:val="28"/>
          <w:highlight w:val="yellow"/>
          <w:lang w:bidi="en-US"/>
        </w:rPr>
        <w:t xml:space="preserve">, </w:t>
      </w:r>
      <w:r>
        <w:rPr>
          <w:sz w:val="28"/>
          <w:szCs w:val="28"/>
          <w:highlight w:val="yellow"/>
          <w:lang w:bidi="en-US"/>
        </w:rPr>
        <w:t>how</w:t>
      </w:r>
      <w:r>
        <w:rPr>
          <w:sz w:val="28"/>
          <w:szCs w:val="28"/>
          <w:highlight w:val="yellow"/>
          <w:lang w:bidi="en-US"/>
        </w:rPr>
        <w:t xml:space="preserve">, </w:t>
      </w:r>
      <w:r>
        <w:rPr>
          <w:sz w:val="28"/>
          <w:szCs w:val="28"/>
          <w:highlight w:val="yellow"/>
          <w:lang w:bidi="en-US"/>
        </w:rPr>
        <w:t>where</w:t>
      </w:r>
      <w:r>
        <w:rPr>
          <w:sz w:val="28"/>
          <w:szCs w:val="28"/>
          <w:highlight w:val="yellow"/>
          <w:lang w:bidi="en-US"/>
        </w:rPr>
        <w:t xml:space="preserve">, </w:t>
      </w:r>
      <w:r>
        <w:rPr>
          <w:sz w:val="28"/>
          <w:szCs w:val="28"/>
          <w:highlight w:val="yellow"/>
          <w:lang w:bidi="en-US"/>
        </w:rPr>
        <w:t>howmany</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предлоги места </w:t>
      </w:r>
      <w:r>
        <w:rPr>
          <w:sz w:val="28"/>
          <w:szCs w:val="28"/>
          <w:highlight w:val="yellow"/>
          <w:lang w:bidi="en-US"/>
        </w:rPr>
        <w:t>on</w:t>
      </w:r>
      <w:r>
        <w:rPr>
          <w:sz w:val="28"/>
          <w:szCs w:val="28"/>
          <w:highlight w:val="yellow"/>
          <w:lang w:bidi="en-US"/>
        </w:rPr>
        <w:t xml:space="preserve">, </w:t>
      </w:r>
      <w:r>
        <w:rPr>
          <w:sz w:val="28"/>
          <w:szCs w:val="28"/>
          <w:highlight w:val="yellow"/>
          <w:lang w:bidi="en-US"/>
        </w:rPr>
        <w:t>in</w:t>
      </w:r>
      <w:r>
        <w:rPr>
          <w:sz w:val="28"/>
          <w:szCs w:val="28"/>
          <w:highlight w:val="yellow"/>
          <w:lang w:bidi="en-US"/>
        </w:rPr>
        <w:t xml:space="preserve">, </w:t>
      </w:r>
      <w:r>
        <w:rPr>
          <w:sz w:val="28"/>
          <w:szCs w:val="28"/>
          <w:highlight w:val="yellow"/>
          <w:lang w:bidi="en-US"/>
        </w:rPr>
        <w:t>near</w:t>
      </w:r>
      <w:r>
        <w:rPr>
          <w:sz w:val="28"/>
          <w:szCs w:val="28"/>
          <w:highlight w:val="yellow"/>
          <w:lang w:bidi="en-US"/>
        </w:rPr>
        <w:t xml:space="preserve">, </w:t>
      </w:r>
      <w:r>
        <w:rPr>
          <w:sz w:val="28"/>
          <w:szCs w:val="28"/>
          <w:highlight w:val="yellow"/>
          <w:lang w:bidi="en-US"/>
        </w:rPr>
        <w:t>under</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союзы </w:t>
      </w:r>
      <w:r>
        <w:rPr>
          <w:sz w:val="28"/>
          <w:szCs w:val="28"/>
          <w:highlight w:val="yellow"/>
          <w:lang w:bidi="en-US"/>
        </w:rPr>
        <w:t>and</w:t>
      </w:r>
      <w:r>
        <w:rPr>
          <w:sz w:val="28"/>
          <w:szCs w:val="28"/>
          <w:highlight w:val="yellow"/>
        </w:rPr>
        <w:t xml:space="preserve">и </w:t>
      </w:r>
      <w:r>
        <w:rPr>
          <w:sz w:val="28"/>
          <w:szCs w:val="28"/>
          <w:highlight w:val="yellow"/>
          <w:lang w:bidi="en-US"/>
        </w:rPr>
        <w:t>but</w:t>
      </w:r>
      <w:r>
        <w:rPr>
          <w:sz w:val="28"/>
          <w:szCs w:val="28"/>
          <w:highlight w:val="yellow"/>
        </w:rPr>
        <w:t>(при однородных членах).</w:t>
      </w:r>
    </w:p>
    <w:p w:rsidR="0025679A" w:rsidRDefault="00CD3C0D">
      <w:pPr>
        <w:spacing w:line="360" w:lineRule="auto"/>
        <w:rPr>
          <w:sz w:val="28"/>
          <w:szCs w:val="28"/>
          <w:highlight w:val="yellow"/>
        </w:rPr>
      </w:pPr>
      <w:r>
        <w:rPr>
          <w:sz w:val="28"/>
          <w:szCs w:val="28"/>
          <w:highlight w:val="yellow"/>
        </w:rPr>
        <w:t xml:space="preserve">Социокультурные </w:t>
      </w:r>
      <w:r>
        <w:rPr>
          <w:sz w:val="28"/>
          <w:szCs w:val="28"/>
          <w:highlight w:val="yellow"/>
        </w:rPr>
        <w:t>знания и умения:</w:t>
      </w:r>
    </w:p>
    <w:p w:rsidR="0025679A" w:rsidRDefault="00CD3C0D">
      <w:pPr>
        <w:spacing w:line="360" w:lineRule="auto"/>
        <w:rPr>
          <w:sz w:val="28"/>
          <w:szCs w:val="28"/>
          <w:highlight w:val="yellow"/>
        </w:rPr>
      </w:pPr>
      <w:r>
        <w:rPr>
          <w:sz w:val="28"/>
          <w:szCs w:val="28"/>
          <w:highlight w:val="yellow"/>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w:t>
      </w:r>
      <w:r>
        <w:rPr>
          <w:sz w:val="28"/>
          <w:szCs w:val="28"/>
          <w:highlight w:val="yellow"/>
        </w:rPr>
        <w:t>ния, Новым годом, Рождеством;</w:t>
      </w:r>
    </w:p>
    <w:p w:rsidR="0025679A" w:rsidRDefault="00CD3C0D">
      <w:pPr>
        <w:spacing w:line="360" w:lineRule="auto"/>
        <w:rPr>
          <w:sz w:val="28"/>
          <w:szCs w:val="28"/>
          <w:highlight w:val="yellow"/>
        </w:rPr>
      </w:pPr>
      <w:r>
        <w:rPr>
          <w:sz w:val="28"/>
          <w:szCs w:val="28"/>
          <w:highlight w:val="yellow"/>
        </w:rPr>
        <w:t>знать названия родной страны и страны/стран изучаемого языка и их столиц.</w:t>
      </w:r>
    </w:p>
    <w:p w:rsidR="0025679A" w:rsidRDefault="00CD3C0D">
      <w:pPr>
        <w:spacing w:line="360" w:lineRule="auto"/>
        <w:rPr>
          <w:sz w:val="28"/>
          <w:szCs w:val="28"/>
          <w:highlight w:val="yellow"/>
        </w:rPr>
      </w:pPr>
      <w:r>
        <w:rPr>
          <w:sz w:val="28"/>
          <w:szCs w:val="28"/>
          <w:highlight w:val="yellow"/>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679A" w:rsidRDefault="00CD3C0D">
      <w:pPr>
        <w:spacing w:line="360" w:lineRule="auto"/>
        <w:rPr>
          <w:sz w:val="28"/>
          <w:szCs w:val="28"/>
          <w:highlight w:val="yellow"/>
        </w:rPr>
      </w:pPr>
      <w:r>
        <w:rPr>
          <w:sz w:val="28"/>
          <w:szCs w:val="28"/>
          <w:highlight w:val="yellow"/>
        </w:rPr>
        <w:t>Коммун</w:t>
      </w:r>
      <w:r>
        <w:rPr>
          <w:sz w:val="28"/>
          <w:szCs w:val="28"/>
          <w:highlight w:val="yellow"/>
        </w:rPr>
        <w:t>икативные умения.</w:t>
      </w:r>
    </w:p>
    <w:p w:rsidR="0025679A" w:rsidRDefault="00CD3C0D">
      <w:pPr>
        <w:spacing w:line="360" w:lineRule="auto"/>
        <w:rPr>
          <w:sz w:val="28"/>
          <w:szCs w:val="28"/>
          <w:highlight w:val="yellow"/>
        </w:rPr>
      </w:pPr>
      <w:r>
        <w:rPr>
          <w:sz w:val="28"/>
          <w:szCs w:val="28"/>
          <w:highlight w:val="yellow"/>
        </w:rPr>
        <w:t>Говорение:</w:t>
      </w:r>
    </w:p>
    <w:p w:rsidR="0025679A" w:rsidRDefault="00CD3C0D">
      <w:pPr>
        <w:spacing w:line="360" w:lineRule="auto"/>
        <w:rPr>
          <w:sz w:val="28"/>
          <w:szCs w:val="28"/>
          <w:highlight w:val="yellow"/>
        </w:rPr>
      </w:pPr>
      <w:r>
        <w:rPr>
          <w:sz w:val="28"/>
          <w:szCs w:val="28"/>
          <w:highlight w:val="yellow"/>
        </w:rPr>
        <w:t xml:space="preserve">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w:t>
      </w:r>
      <w:r>
        <w:rPr>
          <w:sz w:val="28"/>
          <w:szCs w:val="28"/>
          <w:highlight w:val="yellow"/>
        </w:rPr>
        <w:t>норм речевого этикета, принятого в стране/странах изучаемого языка (не менее 4 реплик со стороны каждого собеседника);</w:t>
      </w:r>
    </w:p>
    <w:p w:rsidR="0025679A" w:rsidRDefault="00CD3C0D">
      <w:pPr>
        <w:spacing w:line="360" w:lineRule="auto"/>
        <w:rPr>
          <w:sz w:val="28"/>
          <w:szCs w:val="28"/>
          <w:highlight w:val="yellow"/>
        </w:rPr>
      </w:pPr>
      <w:r>
        <w:rPr>
          <w:sz w:val="28"/>
          <w:szCs w:val="28"/>
          <w:highlight w:val="yellow"/>
        </w:rPr>
        <w:t>создавать устные связные монологические высказывания (описание; повествование/рассказ) в рамках изучаемой тематики объёмом не менее 4 фра</w:t>
      </w:r>
      <w:r>
        <w:rPr>
          <w:sz w:val="28"/>
          <w:szCs w:val="28"/>
          <w:highlight w:val="yellow"/>
        </w:rPr>
        <w:t>з с вербальными и (или) зрительными опорами;</w:t>
      </w:r>
    </w:p>
    <w:p w:rsidR="0025679A" w:rsidRDefault="00CD3C0D">
      <w:pPr>
        <w:spacing w:line="360" w:lineRule="auto"/>
        <w:rPr>
          <w:sz w:val="28"/>
          <w:szCs w:val="28"/>
          <w:highlight w:val="yellow"/>
        </w:rPr>
      </w:pPr>
      <w:r>
        <w:rPr>
          <w:sz w:val="28"/>
          <w:szCs w:val="28"/>
          <w:highlight w:val="yellow"/>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25679A" w:rsidRDefault="00CD3C0D">
      <w:pPr>
        <w:spacing w:line="360" w:lineRule="auto"/>
        <w:rPr>
          <w:sz w:val="28"/>
          <w:szCs w:val="28"/>
          <w:highlight w:val="yellow"/>
        </w:rPr>
      </w:pPr>
      <w:r>
        <w:rPr>
          <w:sz w:val="28"/>
          <w:szCs w:val="28"/>
          <w:highlight w:val="yellow"/>
        </w:rPr>
        <w:t>Аудирование:</w:t>
      </w:r>
    </w:p>
    <w:p w:rsidR="0025679A" w:rsidRDefault="00CD3C0D">
      <w:pPr>
        <w:spacing w:line="360" w:lineRule="auto"/>
        <w:rPr>
          <w:sz w:val="28"/>
          <w:szCs w:val="28"/>
          <w:highlight w:val="yellow"/>
        </w:rPr>
      </w:pPr>
      <w:r>
        <w:rPr>
          <w:sz w:val="28"/>
          <w:szCs w:val="28"/>
          <w:highlight w:val="yellow"/>
        </w:rPr>
        <w:t>воспринимать на слух и понимать речь учителя и др</w:t>
      </w:r>
      <w:r>
        <w:rPr>
          <w:sz w:val="28"/>
          <w:szCs w:val="28"/>
          <w:highlight w:val="yellow"/>
        </w:rPr>
        <w:t>угих обучающихся вербально/невербально реагировать на услышанное;</w:t>
      </w:r>
    </w:p>
    <w:p w:rsidR="0025679A" w:rsidRDefault="00CD3C0D">
      <w:pPr>
        <w:spacing w:line="360" w:lineRule="auto"/>
        <w:rPr>
          <w:sz w:val="28"/>
          <w:szCs w:val="28"/>
          <w:highlight w:val="yellow"/>
        </w:rPr>
      </w:pPr>
      <w:r>
        <w:rPr>
          <w:sz w:val="28"/>
          <w:szCs w:val="28"/>
          <w:highlight w:val="yellow"/>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w:t>
      </w:r>
      <w:r>
        <w:rPr>
          <w:sz w:val="28"/>
          <w:szCs w:val="28"/>
          <w:highlight w:val="yellow"/>
        </w:rPr>
        <w:t>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679A" w:rsidRDefault="00CD3C0D">
      <w:pPr>
        <w:spacing w:line="360" w:lineRule="auto"/>
        <w:rPr>
          <w:sz w:val="28"/>
          <w:szCs w:val="28"/>
          <w:highlight w:val="yellow"/>
        </w:rPr>
      </w:pPr>
      <w:r>
        <w:rPr>
          <w:sz w:val="28"/>
          <w:szCs w:val="28"/>
          <w:highlight w:val="yellow"/>
        </w:rPr>
        <w:t>Смыс</w:t>
      </w:r>
      <w:r>
        <w:rPr>
          <w:sz w:val="28"/>
          <w:szCs w:val="28"/>
          <w:highlight w:val="yellow"/>
        </w:rPr>
        <w:t>ловое чтение:</w:t>
      </w:r>
    </w:p>
    <w:p w:rsidR="0025679A" w:rsidRDefault="00CD3C0D">
      <w:pPr>
        <w:spacing w:line="360" w:lineRule="auto"/>
        <w:rPr>
          <w:sz w:val="28"/>
          <w:szCs w:val="28"/>
          <w:highlight w:val="yellow"/>
        </w:rPr>
      </w:pPr>
      <w:r>
        <w:rPr>
          <w:sz w:val="28"/>
          <w:szCs w:val="28"/>
          <w:highlight w:val="yellow"/>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679A" w:rsidRDefault="00CD3C0D">
      <w:pPr>
        <w:spacing w:line="360" w:lineRule="auto"/>
        <w:rPr>
          <w:sz w:val="28"/>
          <w:szCs w:val="28"/>
          <w:highlight w:val="yellow"/>
        </w:rPr>
      </w:pPr>
      <w:r>
        <w:rPr>
          <w:sz w:val="28"/>
          <w:szCs w:val="28"/>
          <w:highlight w:val="yellow"/>
        </w:rPr>
        <w:t xml:space="preserve">читать про себя и понимать учебные тексты, содержащие </w:t>
      </w:r>
      <w:r>
        <w:rPr>
          <w:sz w:val="28"/>
          <w:szCs w:val="28"/>
          <w:highlight w:val="yellow"/>
        </w:rPr>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w:t>
      </w:r>
      <w:r>
        <w:rPr>
          <w:sz w:val="28"/>
          <w:szCs w:val="28"/>
          <w:highlight w:val="yellow"/>
        </w:rPr>
        <w:t>ьзованием языковой, в том числе контекстуальной, догадки (объём текста/текстов для чтения - до 130 слов).</w:t>
      </w:r>
    </w:p>
    <w:p w:rsidR="0025679A" w:rsidRDefault="00CD3C0D">
      <w:pPr>
        <w:spacing w:line="360" w:lineRule="auto"/>
        <w:rPr>
          <w:sz w:val="28"/>
          <w:szCs w:val="28"/>
          <w:highlight w:val="yellow"/>
        </w:rPr>
      </w:pPr>
      <w:r>
        <w:rPr>
          <w:sz w:val="28"/>
          <w:szCs w:val="28"/>
          <w:highlight w:val="yellow"/>
        </w:rPr>
        <w:t>Письмо:</w:t>
      </w:r>
    </w:p>
    <w:p w:rsidR="0025679A" w:rsidRDefault="00CD3C0D">
      <w:pPr>
        <w:spacing w:line="360" w:lineRule="auto"/>
        <w:rPr>
          <w:sz w:val="28"/>
          <w:szCs w:val="28"/>
          <w:highlight w:val="yellow"/>
        </w:rPr>
      </w:pPr>
      <w:r>
        <w:rPr>
          <w:sz w:val="28"/>
          <w:szCs w:val="28"/>
          <w:highlight w:val="yellow"/>
        </w:rPr>
        <w:t>заполнять анкеты и формуляры с указанием личной информации: имя, фамилия, возраст, страна проживания, любимые занятия и другие;</w:t>
      </w:r>
    </w:p>
    <w:p w:rsidR="0025679A" w:rsidRDefault="00CD3C0D">
      <w:pPr>
        <w:spacing w:line="360" w:lineRule="auto"/>
        <w:rPr>
          <w:sz w:val="28"/>
          <w:szCs w:val="28"/>
          <w:highlight w:val="yellow"/>
        </w:rPr>
      </w:pPr>
      <w:r>
        <w:rPr>
          <w:sz w:val="28"/>
          <w:szCs w:val="28"/>
          <w:highlight w:val="yellow"/>
        </w:rPr>
        <w:t>писать с испол</w:t>
      </w:r>
      <w:r>
        <w:rPr>
          <w:sz w:val="28"/>
          <w:szCs w:val="28"/>
          <w:highlight w:val="yellow"/>
        </w:rPr>
        <w:t>ьзованием образца поздравления с днем рождения, Новым годом, Рождеством с выражением пожеланий;</w:t>
      </w:r>
    </w:p>
    <w:p w:rsidR="0025679A" w:rsidRDefault="00CD3C0D">
      <w:pPr>
        <w:spacing w:line="360" w:lineRule="auto"/>
        <w:rPr>
          <w:sz w:val="28"/>
          <w:szCs w:val="28"/>
          <w:highlight w:val="yellow"/>
        </w:rPr>
      </w:pPr>
      <w:r>
        <w:rPr>
          <w:sz w:val="28"/>
          <w:szCs w:val="28"/>
          <w:highlight w:val="yellow"/>
        </w:rPr>
        <w:t>создавать подписи к иллюстрациям с пояснением, что на них изображено.</w:t>
      </w:r>
    </w:p>
    <w:p w:rsidR="0025679A" w:rsidRDefault="00CD3C0D">
      <w:pPr>
        <w:spacing w:line="360" w:lineRule="auto"/>
        <w:rPr>
          <w:sz w:val="28"/>
          <w:szCs w:val="28"/>
          <w:highlight w:val="yellow"/>
        </w:rPr>
      </w:pPr>
      <w:r>
        <w:rPr>
          <w:sz w:val="28"/>
          <w:szCs w:val="28"/>
          <w:highlight w:val="yellow"/>
        </w:rPr>
        <w:t>Языковые знания и навыки.</w:t>
      </w:r>
    </w:p>
    <w:p w:rsidR="0025679A" w:rsidRDefault="00CD3C0D">
      <w:pPr>
        <w:spacing w:line="360" w:lineRule="auto"/>
        <w:rPr>
          <w:sz w:val="28"/>
          <w:szCs w:val="28"/>
          <w:highlight w:val="yellow"/>
        </w:rPr>
      </w:pPr>
      <w:r>
        <w:rPr>
          <w:sz w:val="28"/>
          <w:szCs w:val="28"/>
          <w:highlight w:val="yellow"/>
        </w:rPr>
        <w:t>Фонетическая сторона речи:</w:t>
      </w:r>
    </w:p>
    <w:p w:rsidR="0025679A" w:rsidRDefault="00CD3C0D">
      <w:pPr>
        <w:spacing w:line="360" w:lineRule="auto"/>
        <w:rPr>
          <w:sz w:val="28"/>
          <w:szCs w:val="28"/>
          <w:highlight w:val="yellow"/>
        </w:rPr>
      </w:pPr>
      <w:r>
        <w:rPr>
          <w:sz w:val="28"/>
          <w:szCs w:val="28"/>
          <w:highlight w:val="yellow"/>
        </w:rPr>
        <w:t>применять правила чтения гласных в тр</w:t>
      </w:r>
      <w:r>
        <w:rPr>
          <w:sz w:val="28"/>
          <w:szCs w:val="28"/>
          <w:highlight w:val="yellow"/>
        </w:rPr>
        <w:t>етьем типе слога (гласная + г);</w:t>
      </w:r>
    </w:p>
    <w:p w:rsidR="0025679A" w:rsidRDefault="00CD3C0D">
      <w:pPr>
        <w:spacing w:line="360" w:lineRule="auto"/>
        <w:rPr>
          <w:sz w:val="28"/>
          <w:szCs w:val="28"/>
          <w:highlight w:val="yellow"/>
        </w:rPr>
      </w:pPr>
      <w:r>
        <w:rPr>
          <w:sz w:val="28"/>
          <w:szCs w:val="28"/>
          <w:highlight w:val="yellow"/>
        </w:rPr>
        <w:t xml:space="preserve">применять правила чтения сложных сочетаний букв (например, </w:t>
      </w:r>
      <w:r>
        <w:rPr>
          <w:sz w:val="28"/>
          <w:szCs w:val="28"/>
          <w:highlight w:val="yellow"/>
          <w:lang w:bidi="en-US"/>
        </w:rPr>
        <w:t>-</w:t>
      </w:r>
      <w:r>
        <w:rPr>
          <w:sz w:val="28"/>
          <w:szCs w:val="28"/>
          <w:highlight w:val="yellow"/>
          <w:lang w:bidi="en-US"/>
        </w:rPr>
        <w:t>tion</w:t>
      </w:r>
      <w:r>
        <w:rPr>
          <w:sz w:val="28"/>
          <w:szCs w:val="28"/>
          <w:highlight w:val="yellow"/>
          <w:lang w:bidi="en-US"/>
        </w:rPr>
        <w:t>, -</w:t>
      </w:r>
      <w:r>
        <w:rPr>
          <w:sz w:val="28"/>
          <w:szCs w:val="28"/>
          <w:highlight w:val="yellow"/>
          <w:lang w:bidi="en-US"/>
        </w:rPr>
        <w:t>ight</w:t>
      </w:r>
      <w:r>
        <w:rPr>
          <w:sz w:val="28"/>
          <w:szCs w:val="28"/>
          <w:highlight w:val="yellow"/>
          <w:lang w:bidi="en-US"/>
        </w:rPr>
        <w:t xml:space="preserve">) </w:t>
      </w:r>
      <w:r>
        <w:rPr>
          <w:sz w:val="28"/>
          <w:szCs w:val="28"/>
          <w:highlight w:val="yellow"/>
        </w:rPr>
        <w:t xml:space="preserve">в односложных, двусложных и многосложных словах </w:t>
      </w:r>
      <w:r>
        <w:rPr>
          <w:sz w:val="28"/>
          <w:szCs w:val="28"/>
          <w:highlight w:val="yellow"/>
          <w:lang w:bidi="en-US"/>
        </w:rPr>
        <w:t>(</w:t>
      </w:r>
      <w:r>
        <w:rPr>
          <w:sz w:val="28"/>
          <w:szCs w:val="28"/>
          <w:highlight w:val="yellow"/>
          <w:lang w:bidi="en-US"/>
        </w:rPr>
        <w:t>international</w:t>
      </w:r>
      <w:r>
        <w:rPr>
          <w:sz w:val="28"/>
          <w:szCs w:val="28"/>
          <w:highlight w:val="yellow"/>
          <w:lang w:bidi="en-US"/>
        </w:rPr>
        <w:t xml:space="preserve">, </w:t>
      </w:r>
      <w:r>
        <w:rPr>
          <w:sz w:val="28"/>
          <w:szCs w:val="28"/>
          <w:highlight w:val="yellow"/>
          <w:lang w:bidi="en-US"/>
        </w:rPr>
        <w:t>night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читать новые слова согласно основным правилам чтения;</w:t>
      </w:r>
    </w:p>
    <w:p w:rsidR="0025679A" w:rsidRDefault="00CD3C0D">
      <w:pPr>
        <w:spacing w:line="360" w:lineRule="auto"/>
        <w:rPr>
          <w:sz w:val="28"/>
          <w:szCs w:val="28"/>
          <w:highlight w:val="yellow"/>
        </w:rPr>
      </w:pPr>
      <w:r>
        <w:rPr>
          <w:sz w:val="28"/>
          <w:szCs w:val="28"/>
          <w:highlight w:val="yellow"/>
        </w:rPr>
        <w:t>различать на слух и прави</w:t>
      </w:r>
      <w:r>
        <w:rPr>
          <w:sz w:val="28"/>
          <w:szCs w:val="28"/>
          <w:highlight w:val="yellow"/>
        </w:rPr>
        <w:t>льно произносить слова и фразы/предложения с соблюдением их ритмико-интонационных особенностей.</w:t>
      </w:r>
    </w:p>
    <w:p w:rsidR="0025679A" w:rsidRDefault="00CD3C0D">
      <w:pPr>
        <w:spacing w:line="360" w:lineRule="auto"/>
        <w:rPr>
          <w:sz w:val="28"/>
          <w:szCs w:val="28"/>
          <w:highlight w:val="yellow"/>
        </w:rPr>
      </w:pPr>
      <w:r>
        <w:rPr>
          <w:sz w:val="28"/>
          <w:szCs w:val="28"/>
          <w:highlight w:val="yellow"/>
        </w:rPr>
        <w:t>Графика, орфография и пунктуация: правильно писать изученные слова;</w:t>
      </w:r>
    </w:p>
    <w:p w:rsidR="0025679A" w:rsidRDefault="00CD3C0D">
      <w:pPr>
        <w:spacing w:line="360" w:lineRule="auto"/>
        <w:rPr>
          <w:sz w:val="28"/>
          <w:szCs w:val="28"/>
          <w:highlight w:val="yellow"/>
        </w:rPr>
      </w:pPr>
      <w:r>
        <w:rPr>
          <w:sz w:val="28"/>
          <w:szCs w:val="28"/>
          <w:highlight w:val="yellow"/>
        </w:rPr>
        <w:t>правильно расставлять знаки препинания (точка, вопросительный и восклицательный знаки в конц</w:t>
      </w:r>
      <w:r>
        <w:rPr>
          <w:sz w:val="28"/>
          <w:szCs w:val="28"/>
          <w:highlight w:val="yellow"/>
        </w:rPr>
        <w:t>е предложения, апостроф).</w:t>
      </w:r>
    </w:p>
    <w:p w:rsidR="0025679A" w:rsidRDefault="00CD3C0D">
      <w:pPr>
        <w:spacing w:line="360" w:lineRule="auto"/>
        <w:rPr>
          <w:sz w:val="28"/>
          <w:szCs w:val="28"/>
          <w:highlight w:val="yellow"/>
        </w:rPr>
      </w:pPr>
      <w:r>
        <w:rPr>
          <w:sz w:val="28"/>
          <w:szCs w:val="28"/>
          <w:highlight w:val="yellow"/>
        </w:rPr>
        <w:t>Лексическая сторона речи:</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5679A" w:rsidRDefault="00CD3C0D">
      <w:pPr>
        <w:spacing w:line="360" w:lineRule="auto"/>
        <w:rPr>
          <w:sz w:val="28"/>
          <w:szCs w:val="28"/>
          <w:highlight w:val="yellow"/>
        </w:rPr>
      </w:pPr>
      <w:r>
        <w:rPr>
          <w:sz w:val="28"/>
          <w:szCs w:val="28"/>
          <w:highlight w:val="yellow"/>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sz w:val="28"/>
          <w:szCs w:val="28"/>
          <w:highlight w:val="yellow"/>
          <w:lang w:bidi="en-US"/>
        </w:rPr>
        <w:t>-</w:t>
      </w:r>
      <w:r>
        <w:rPr>
          <w:sz w:val="28"/>
          <w:szCs w:val="28"/>
          <w:highlight w:val="yellow"/>
          <w:lang w:bidi="en-US"/>
        </w:rPr>
        <w:t>teen</w:t>
      </w:r>
      <w:r>
        <w:rPr>
          <w:sz w:val="28"/>
          <w:szCs w:val="28"/>
          <w:highlight w:val="yellow"/>
          <w:lang w:bidi="en-US"/>
        </w:rPr>
        <w:t>, -</w:t>
      </w:r>
      <w:r>
        <w:rPr>
          <w:sz w:val="28"/>
          <w:szCs w:val="28"/>
          <w:highlight w:val="yellow"/>
          <w:lang w:bidi="en-US"/>
        </w:rPr>
        <w:t>ty</w:t>
      </w:r>
      <w:r>
        <w:rPr>
          <w:sz w:val="28"/>
          <w:szCs w:val="28"/>
          <w:highlight w:val="yellow"/>
          <w:lang w:bidi="en-US"/>
        </w:rPr>
        <w:t>, -</w:t>
      </w:r>
      <w:r>
        <w:rPr>
          <w:sz w:val="28"/>
          <w:szCs w:val="28"/>
          <w:highlight w:val="yellow"/>
          <w:lang w:bidi="en-US"/>
        </w:rPr>
        <w:t>th</w:t>
      </w:r>
      <w:r>
        <w:rPr>
          <w:sz w:val="28"/>
          <w:szCs w:val="28"/>
          <w:highlight w:val="yellow"/>
          <w:lang w:bidi="en-US"/>
        </w:rPr>
        <w:t xml:space="preserve">) </w:t>
      </w:r>
      <w:r>
        <w:rPr>
          <w:sz w:val="28"/>
          <w:szCs w:val="28"/>
          <w:highlight w:val="yellow"/>
        </w:rPr>
        <w:t xml:space="preserve">и словосложения </w:t>
      </w:r>
      <w:r>
        <w:rPr>
          <w:sz w:val="28"/>
          <w:szCs w:val="28"/>
          <w:highlight w:val="yellow"/>
          <w:lang w:bidi="en-US"/>
        </w:rPr>
        <w:t>(</w:t>
      </w:r>
      <w:r>
        <w:rPr>
          <w:sz w:val="28"/>
          <w:szCs w:val="28"/>
          <w:highlight w:val="yellow"/>
          <w:lang w:bidi="en-US"/>
        </w:rPr>
        <w:t>football</w:t>
      </w:r>
      <w:r>
        <w:rPr>
          <w:sz w:val="28"/>
          <w:szCs w:val="28"/>
          <w:highlight w:val="yellow"/>
          <w:lang w:bidi="en-US"/>
        </w:rPr>
        <w:t xml:space="preserve">, </w:t>
      </w:r>
      <w:r>
        <w:rPr>
          <w:sz w:val="28"/>
          <w:szCs w:val="28"/>
          <w:highlight w:val="yellow"/>
          <w:lang w:bidi="en-US"/>
        </w:rPr>
        <w:t>snowman</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Грамматическая сторона речи:</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w:t>
      </w:r>
      <w:r>
        <w:rPr>
          <w:sz w:val="28"/>
          <w:szCs w:val="28"/>
          <w:highlight w:val="yellow"/>
        </w:rPr>
        <w:t xml:space="preserve">сьменной речи побудительные предложения в отрицательной форме </w:t>
      </w:r>
      <w:r>
        <w:rPr>
          <w:sz w:val="28"/>
          <w:szCs w:val="28"/>
          <w:highlight w:val="yellow"/>
          <w:lang w:bidi="en-US"/>
        </w:rPr>
        <w:t>(</w:t>
      </w:r>
      <w:r>
        <w:rPr>
          <w:sz w:val="28"/>
          <w:szCs w:val="28"/>
          <w:highlight w:val="yellow"/>
          <w:lang w:bidi="en-US"/>
        </w:rPr>
        <w:t>Don</w:t>
      </w:r>
      <w:r>
        <w:rPr>
          <w:sz w:val="28"/>
          <w:szCs w:val="28"/>
          <w:highlight w:val="yellow"/>
          <w:lang w:bidi="en-US"/>
        </w:rPr>
        <w:t>’</w:t>
      </w:r>
      <w:r>
        <w:rPr>
          <w:sz w:val="28"/>
          <w:szCs w:val="28"/>
          <w:highlight w:val="yellow"/>
          <w:lang w:bidi="en-US"/>
        </w:rPr>
        <w:t>ttalk</w:t>
      </w:r>
      <w:r>
        <w:rPr>
          <w:sz w:val="28"/>
          <w:szCs w:val="28"/>
          <w:highlight w:val="yellow"/>
          <w:lang w:bidi="en-US"/>
        </w:rPr>
        <w:t xml:space="preserve">, </w:t>
      </w:r>
      <w:r>
        <w:rPr>
          <w:sz w:val="28"/>
          <w:szCs w:val="28"/>
          <w:highlight w:val="yellow"/>
          <w:lang w:bidi="en-US"/>
        </w:rPr>
        <w:t>please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предложения с начальным </w:t>
      </w:r>
      <w:r>
        <w:rPr>
          <w:sz w:val="28"/>
          <w:szCs w:val="28"/>
          <w:highlight w:val="yellow"/>
          <w:lang w:bidi="en-US"/>
        </w:rPr>
        <w:t>There</w:t>
      </w:r>
      <w:r>
        <w:rPr>
          <w:sz w:val="28"/>
          <w:szCs w:val="28"/>
          <w:highlight w:val="yellow"/>
        </w:rPr>
        <w:t xml:space="preserve">+ </w:t>
      </w:r>
      <w:r>
        <w:rPr>
          <w:sz w:val="28"/>
          <w:szCs w:val="28"/>
          <w:highlight w:val="yellow"/>
          <w:lang w:bidi="en-US"/>
        </w:rPr>
        <w:t>tobe</w:t>
      </w:r>
      <w:r>
        <w:rPr>
          <w:sz w:val="28"/>
          <w:szCs w:val="28"/>
          <w:highlight w:val="yellow"/>
        </w:rPr>
        <w:t xml:space="preserve">в </w:t>
      </w:r>
      <w:r>
        <w:rPr>
          <w:sz w:val="28"/>
          <w:szCs w:val="28"/>
          <w:highlight w:val="yellow"/>
          <w:lang w:bidi="en-US"/>
        </w:rPr>
        <w:t>PastSimpleTense</w:t>
      </w:r>
      <w:r>
        <w:rPr>
          <w:sz w:val="28"/>
          <w:szCs w:val="28"/>
          <w:highlight w:val="yellow"/>
          <w:lang w:bidi="en-US"/>
        </w:rPr>
        <w:t xml:space="preserve"> (</w:t>
      </w:r>
      <w:r>
        <w:rPr>
          <w:sz w:val="28"/>
          <w:szCs w:val="28"/>
          <w:highlight w:val="yellow"/>
          <w:lang w:bidi="en-US"/>
        </w:rPr>
        <w:t>Therewasabridgeacrosstheriver</w:t>
      </w:r>
      <w:r>
        <w:rPr>
          <w:sz w:val="28"/>
          <w:szCs w:val="28"/>
          <w:highlight w:val="yellow"/>
          <w:lang w:bidi="en-US"/>
        </w:rPr>
        <w:t xml:space="preserve">. </w:t>
      </w:r>
      <w:r>
        <w:rPr>
          <w:sz w:val="28"/>
          <w:szCs w:val="28"/>
          <w:highlight w:val="yellow"/>
          <w:lang w:bidi="en-US"/>
        </w:rPr>
        <w:t>Thereweremountainsinthesouth</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конструкции с глаголами на </w:t>
      </w:r>
      <w:r>
        <w:rPr>
          <w:sz w:val="28"/>
          <w:szCs w:val="28"/>
          <w:highlight w:val="yellow"/>
          <w:lang w:bidi="en-US"/>
        </w:rPr>
        <w:t>-</w:t>
      </w:r>
      <w:r>
        <w:rPr>
          <w:sz w:val="28"/>
          <w:szCs w:val="28"/>
          <w:highlight w:val="yellow"/>
          <w:lang w:bidi="en-US"/>
        </w:rPr>
        <w:t>ing</w:t>
      </w:r>
      <w:r>
        <w:rPr>
          <w:sz w:val="28"/>
          <w:szCs w:val="28"/>
          <w:highlight w:val="yellow"/>
          <w:lang w:bidi="en-US"/>
        </w:rPr>
        <w:t xml:space="preserve">: </w:t>
      </w:r>
      <w:r>
        <w:rPr>
          <w:sz w:val="28"/>
          <w:szCs w:val="28"/>
          <w:highlight w:val="yellow"/>
          <w:lang w:bidi="en-US"/>
        </w:rPr>
        <w:t>tolike</w:t>
      </w:r>
      <w:r>
        <w:rPr>
          <w:sz w:val="28"/>
          <w:szCs w:val="28"/>
          <w:highlight w:val="yellow"/>
          <w:lang w:bidi="en-US"/>
        </w:rPr>
        <w:t>/</w:t>
      </w:r>
      <w:r>
        <w:rPr>
          <w:sz w:val="28"/>
          <w:szCs w:val="28"/>
          <w:highlight w:val="yellow"/>
          <w:lang w:bidi="en-US"/>
        </w:rPr>
        <w:t>enjoydoingsomething</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конструкцию </w:t>
      </w:r>
      <w:r>
        <w:rPr>
          <w:sz w:val="28"/>
          <w:szCs w:val="28"/>
          <w:highlight w:val="yellow"/>
          <w:lang w:bidi="en-US"/>
        </w:rPr>
        <w:t>I</w:t>
      </w:r>
      <w:r>
        <w:rPr>
          <w:sz w:val="28"/>
          <w:szCs w:val="28"/>
          <w:highlight w:val="yellow"/>
          <w:lang w:bidi="en-US"/>
        </w:rPr>
        <w:t>’</w:t>
      </w:r>
      <w:r>
        <w:rPr>
          <w:sz w:val="28"/>
          <w:szCs w:val="28"/>
          <w:highlight w:val="yellow"/>
          <w:lang w:bidi="en-US"/>
        </w:rPr>
        <w:t>dlike</w:t>
      </w:r>
    </w:p>
    <w:p w:rsidR="0025679A" w:rsidRDefault="00CD3C0D">
      <w:pPr>
        <w:spacing w:line="360" w:lineRule="auto"/>
        <w:rPr>
          <w:sz w:val="28"/>
          <w:szCs w:val="28"/>
          <w:highlight w:val="yellow"/>
        </w:rPr>
      </w:pPr>
      <w:r>
        <w:rPr>
          <w:sz w:val="28"/>
          <w:szCs w:val="28"/>
          <w:highlight w:val="yellow"/>
          <w:lang w:bidi="en-US"/>
        </w:rPr>
        <w:t>to</w:t>
      </w:r>
      <w:r>
        <w:rPr>
          <w:sz w:val="28"/>
          <w:szCs w:val="28"/>
          <w:highlight w:val="yellow"/>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правил</w:t>
      </w:r>
      <w:r>
        <w:rPr>
          <w:sz w:val="28"/>
          <w:szCs w:val="28"/>
          <w:highlight w:val="yellow"/>
        </w:rPr>
        <w:t xml:space="preserve">ьные и неправильные глаголы в </w:t>
      </w:r>
      <w:r>
        <w:rPr>
          <w:sz w:val="28"/>
          <w:szCs w:val="28"/>
          <w:highlight w:val="yellow"/>
          <w:lang w:bidi="en-US"/>
        </w:rPr>
        <w:t>PastSimpleTense</w:t>
      </w:r>
      <w:r>
        <w:rPr>
          <w:sz w:val="28"/>
          <w:szCs w:val="28"/>
          <w:highlight w:val="yellow"/>
        </w:rPr>
        <w:t>в повествовательных (утвердительных и отрицательных) и вопросительных (общий и специальный вопрос) предложениях;</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существительные в притяжательном падеже </w:t>
      </w:r>
      <w:r>
        <w:rPr>
          <w:sz w:val="28"/>
          <w:szCs w:val="28"/>
          <w:highlight w:val="yellow"/>
          <w:lang w:bidi="en-US"/>
        </w:rPr>
        <w:t>(</w:t>
      </w:r>
      <w:r>
        <w:rPr>
          <w:sz w:val="28"/>
          <w:szCs w:val="28"/>
          <w:highlight w:val="yellow"/>
          <w:lang w:bidi="en-US"/>
        </w:rPr>
        <w:t>Pos</w:t>
      </w:r>
      <w:r>
        <w:rPr>
          <w:sz w:val="28"/>
          <w:szCs w:val="28"/>
          <w:highlight w:val="yellow"/>
          <w:lang w:bidi="en-US"/>
        </w:rPr>
        <w:t>sessiveCase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Pr>
          <w:sz w:val="28"/>
          <w:szCs w:val="28"/>
          <w:highlight w:val="yellow"/>
          <w:lang w:bidi="en-US"/>
        </w:rPr>
        <w:t>(</w:t>
      </w:r>
      <w:r>
        <w:rPr>
          <w:sz w:val="28"/>
          <w:szCs w:val="28"/>
          <w:highlight w:val="yellow"/>
          <w:lang w:bidi="en-US"/>
        </w:rPr>
        <w:t>much</w:t>
      </w:r>
      <w:r>
        <w:rPr>
          <w:sz w:val="28"/>
          <w:szCs w:val="28"/>
          <w:highlight w:val="yellow"/>
          <w:lang w:bidi="en-US"/>
        </w:rPr>
        <w:t>/</w:t>
      </w:r>
      <w:r>
        <w:rPr>
          <w:sz w:val="28"/>
          <w:szCs w:val="28"/>
          <w:highlight w:val="yellow"/>
          <w:lang w:bidi="en-US"/>
        </w:rPr>
        <w:t>many</w:t>
      </w:r>
      <w:r>
        <w:rPr>
          <w:sz w:val="28"/>
          <w:szCs w:val="28"/>
          <w:highlight w:val="yellow"/>
          <w:lang w:bidi="en-US"/>
        </w:rPr>
        <w:t>/</w:t>
      </w:r>
      <w:r>
        <w:rPr>
          <w:sz w:val="28"/>
          <w:szCs w:val="28"/>
          <w:highlight w:val="yellow"/>
          <w:lang w:bidi="en-US"/>
        </w:rPr>
        <w:t>alotof</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наречия частотности </w:t>
      </w:r>
      <w:r>
        <w:rPr>
          <w:sz w:val="28"/>
          <w:szCs w:val="28"/>
          <w:highlight w:val="yellow"/>
          <w:lang w:bidi="en-US"/>
        </w:rPr>
        <w:t>usually</w:t>
      </w:r>
      <w:r>
        <w:rPr>
          <w:sz w:val="28"/>
          <w:szCs w:val="28"/>
          <w:highlight w:val="yellow"/>
          <w:lang w:bidi="en-US"/>
        </w:rPr>
        <w:t xml:space="preserve">, </w:t>
      </w:r>
      <w:r>
        <w:rPr>
          <w:sz w:val="28"/>
          <w:szCs w:val="28"/>
          <w:highlight w:val="yellow"/>
          <w:lang w:bidi="en-US"/>
        </w:rPr>
        <w:t>often</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личные местоимения в объектном падеже;</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указательные местоимения </w:t>
      </w:r>
      <w:r>
        <w:rPr>
          <w:sz w:val="28"/>
          <w:szCs w:val="28"/>
          <w:highlight w:val="yellow"/>
          <w:lang w:bidi="en-US"/>
        </w:rPr>
        <w:t>that</w:t>
      </w:r>
      <w:r>
        <w:rPr>
          <w:sz w:val="28"/>
          <w:szCs w:val="28"/>
          <w:highlight w:val="yellow"/>
        </w:rPr>
        <w:t xml:space="preserve">- </w:t>
      </w:r>
      <w:r>
        <w:rPr>
          <w:sz w:val="28"/>
          <w:szCs w:val="28"/>
          <w:highlight w:val="yellow"/>
          <w:lang w:bidi="en-US"/>
        </w:rPr>
        <w:t>those</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неопределённые ме</w:t>
      </w:r>
      <w:r>
        <w:rPr>
          <w:sz w:val="28"/>
          <w:szCs w:val="28"/>
          <w:highlight w:val="yellow"/>
        </w:rPr>
        <w:t xml:space="preserve">стоимения </w:t>
      </w:r>
      <w:r>
        <w:rPr>
          <w:sz w:val="28"/>
          <w:szCs w:val="28"/>
          <w:highlight w:val="yellow"/>
          <w:lang w:bidi="en-US"/>
        </w:rPr>
        <w:t>some</w:t>
      </w:r>
      <w:r>
        <w:rPr>
          <w:sz w:val="28"/>
          <w:szCs w:val="28"/>
          <w:highlight w:val="yellow"/>
          <w:lang w:bidi="en-US"/>
        </w:rPr>
        <w:t>/</w:t>
      </w:r>
      <w:r>
        <w:rPr>
          <w:sz w:val="28"/>
          <w:szCs w:val="28"/>
          <w:highlight w:val="yellow"/>
          <w:lang w:bidi="en-US"/>
        </w:rPr>
        <w:t>any</w:t>
      </w:r>
      <w:r>
        <w:rPr>
          <w:sz w:val="28"/>
          <w:szCs w:val="28"/>
          <w:highlight w:val="yellow"/>
        </w:rPr>
        <w:t>в повествовательных и вопросительных предложениях;</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вопросительные слова </w:t>
      </w:r>
      <w:r>
        <w:rPr>
          <w:sz w:val="28"/>
          <w:szCs w:val="28"/>
          <w:highlight w:val="yellow"/>
          <w:lang w:bidi="en-US"/>
        </w:rPr>
        <w:t>when</w:t>
      </w:r>
      <w:r>
        <w:rPr>
          <w:sz w:val="28"/>
          <w:szCs w:val="28"/>
          <w:highlight w:val="yellow"/>
          <w:lang w:bidi="en-US"/>
        </w:rPr>
        <w:t xml:space="preserve">, </w:t>
      </w:r>
      <w:r>
        <w:rPr>
          <w:sz w:val="28"/>
          <w:szCs w:val="28"/>
          <w:highlight w:val="yellow"/>
          <w:lang w:bidi="en-US"/>
        </w:rPr>
        <w:t>whose</w:t>
      </w:r>
      <w:r>
        <w:rPr>
          <w:sz w:val="28"/>
          <w:szCs w:val="28"/>
          <w:highlight w:val="yellow"/>
          <w:lang w:bidi="en-US"/>
        </w:rPr>
        <w:t xml:space="preserve">, </w:t>
      </w:r>
      <w:r>
        <w:rPr>
          <w:sz w:val="28"/>
          <w:szCs w:val="28"/>
          <w:highlight w:val="yellow"/>
          <w:lang w:bidi="en-US"/>
        </w:rPr>
        <w:t>why</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количественные числительные (13-100);</w:t>
      </w:r>
    </w:p>
    <w:p w:rsidR="0025679A" w:rsidRDefault="00CD3C0D">
      <w:pPr>
        <w:spacing w:line="360" w:lineRule="auto"/>
        <w:rPr>
          <w:sz w:val="28"/>
          <w:szCs w:val="28"/>
          <w:highlight w:val="yellow"/>
        </w:rPr>
      </w:pPr>
      <w:r>
        <w:rPr>
          <w:sz w:val="28"/>
          <w:szCs w:val="28"/>
          <w:highlight w:val="yellow"/>
        </w:rPr>
        <w:t>ра</w:t>
      </w:r>
      <w:r>
        <w:rPr>
          <w:sz w:val="28"/>
          <w:szCs w:val="28"/>
          <w:highlight w:val="yellow"/>
        </w:rPr>
        <w:t>спознавать и употреблять в устной и письменной речи порядковые числительные (1-30);</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предлог направления движения </w:t>
      </w:r>
      <w:r>
        <w:rPr>
          <w:sz w:val="28"/>
          <w:szCs w:val="28"/>
          <w:highlight w:val="yellow"/>
          <w:lang w:bidi="en-US"/>
        </w:rPr>
        <w:t>to</w:t>
      </w:r>
      <w:r>
        <w:rPr>
          <w:sz w:val="28"/>
          <w:szCs w:val="28"/>
          <w:highlight w:val="yellow"/>
          <w:lang w:bidi="en-US"/>
        </w:rPr>
        <w:t xml:space="preserve"> (</w:t>
      </w:r>
      <w:r>
        <w:rPr>
          <w:sz w:val="28"/>
          <w:szCs w:val="28"/>
          <w:highlight w:val="yellow"/>
          <w:lang w:bidi="en-US"/>
        </w:rPr>
        <w:t>WewenttoMoscowlastyear</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предл</w:t>
      </w:r>
      <w:r>
        <w:rPr>
          <w:sz w:val="28"/>
          <w:szCs w:val="28"/>
          <w:highlight w:val="yellow"/>
        </w:rPr>
        <w:t xml:space="preserve">оги места </w:t>
      </w:r>
      <w:r>
        <w:rPr>
          <w:sz w:val="28"/>
          <w:szCs w:val="28"/>
          <w:highlight w:val="yellow"/>
          <w:lang w:bidi="en-US"/>
        </w:rPr>
        <w:t>nextto</w:t>
      </w:r>
      <w:r>
        <w:rPr>
          <w:sz w:val="28"/>
          <w:szCs w:val="28"/>
          <w:highlight w:val="yellow"/>
          <w:lang w:bidi="en-US"/>
        </w:rPr>
        <w:t xml:space="preserve">, </w:t>
      </w:r>
      <w:r>
        <w:rPr>
          <w:sz w:val="28"/>
          <w:szCs w:val="28"/>
          <w:highlight w:val="yellow"/>
          <w:lang w:bidi="en-US"/>
        </w:rPr>
        <w:t>infrontof</w:t>
      </w:r>
      <w:r>
        <w:rPr>
          <w:sz w:val="28"/>
          <w:szCs w:val="28"/>
          <w:highlight w:val="yellow"/>
          <w:lang w:bidi="en-US"/>
        </w:rPr>
        <w:t xml:space="preserve">, </w:t>
      </w:r>
      <w:r>
        <w:rPr>
          <w:sz w:val="28"/>
          <w:szCs w:val="28"/>
          <w:highlight w:val="yellow"/>
          <w:lang w:bidi="en-US"/>
        </w:rPr>
        <w:t>behind</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предлоги времени: </w:t>
      </w:r>
      <w:r>
        <w:rPr>
          <w:sz w:val="28"/>
          <w:szCs w:val="28"/>
          <w:highlight w:val="yellow"/>
          <w:lang w:bidi="en-US"/>
        </w:rPr>
        <w:t>at</w:t>
      </w:r>
      <w:r>
        <w:rPr>
          <w:sz w:val="28"/>
          <w:szCs w:val="28"/>
          <w:highlight w:val="yellow"/>
          <w:lang w:bidi="en-US"/>
        </w:rPr>
        <w:t xml:space="preserve">, </w:t>
      </w:r>
      <w:r>
        <w:rPr>
          <w:sz w:val="28"/>
          <w:szCs w:val="28"/>
          <w:highlight w:val="yellow"/>
          <w:lang w:bidi="en-US"/>
        </w:rPr>
        <w:t>in</w:t>
      </w:r>
      <w:r>
        <w:rPr>
          <w:sz w:val="28"/>
          <w:szCs w:val="28"/>
          <w:highlight w:val="yellow"/>
          <w:lang w:bidi="en-US"/>
        </w:rPr>
        <w:t xml:space="preserve">, </w:t>
      </w:r>
      <w:r>
        <w:rPr>
          <w:sz w:val="28"/>
          <w:szCs w:val="28"/>
          <w:highlight w:val="yellow"/>
          <w:lang w:bidi="en-US"/>
        </w:rPr>
        <w:t>on</w:t>
      </w:r>
      <w:r>
        <w:rPr>
          <w:sz w:val="28"/>
          <w:szCs w:val="28"/>
          <w:highlight w:val="yellow"/>
        </w:rPr>
        <w:t xml:space="preserve">в выражениях </w:t>
      </w:r>
      <w:r>
        <w:rPr>
          <w:sz w:val="28"/>
          <w:szCs w:val="28"/>
          <w:highlight w:val="yellow"/>
          <w:lang w:bidi="en-US"/>
        </w:rPr>
        <w:t>at</w:t>
      </w:r>
      <w:r>
        <w:rPr>
          <w:sz w:val="28"/>
          <w:szCs w:val="28"/>
          <w:highlight w:val="yellow"/>
        </w:rPr>
        <w:t xml:space="preserve">4 </w:t>
      </w:r>
      <w:r>
        <w:rPr>
          <w:sz w:val="28"/>
          <w:szCs w:val="28"/>
          <w:highlight w:val="yellow"/>
          <w:lang w:bidi="en-US"/>
        </w:rPr>
        <w:t>o</w:t>
      </w:r>
      <w:r>
        <w:rPr>
          <w:sz w:val="28"/>
          <w:szCs w:val="28"/>
          <w:highlight w:val="yellow"/>
          <w:lang w:bidi="en-US"/>
        </w:rPr>
        <w:t>’</w:t>
      </w:r>
      <w:r>
        <w:rPr>
          <w:sz w:val="28"/>
          <w:szCs w:val="28"/>
          <w:highlight w:val="yellow"/>
          <w:lang w:bidi="en-US"/>
        </w:rPr>
        <w:t>clock</w:t>
      </w:r>
      <w:r>
        <w:rPr>
          <w:sz w:val="28"/>
          <w:szCs w:val="28"/>
          <w:highlight w:val="yellow"/>
          <w:lang w:bidi="en-US"/>
        </w:rPr>
        <w:t xml:space="preserve">, </w:t>
      </w:r>
      <w:r>
        <w:rPr>
          <w:sz w:val="28"/>
          <w:szCs w:val="28"/>
          <w:highlight w:val="yellow"/>
          <w:lang w:bidi="en-US"/>
        </w:rPr>
        <w:t>inthemorning</w:t>
      </w:r>
      <w:r>
        <w:rPr>
          <w:sz w:val="28"/>
          <w:szCs w:val="28"/>
          <w:highlight w:val="yellow"/>
          <w:lang w:bidi="en-US"/>
        </w:rPr>
        <w:t xml:space="preserve">, </w:t>
      </w:r>
      <w:r>
        <w:rPr>
          <w:sz w:val="28"/>
          <w:szCs w:val="28"/>
          <w:highlight w:val="yellow"/>
          <w:lang w:bidi="en-US"/>
        </w:rPr>
        <w:t>onMonday</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Социокультурные знания и умения:</w:t>
      </w:r>
    </w:p>
    <w:p w:rsidR="0025679A" w:rsidRDefault="00CD3C0D">
      <w:pPr>
        <w:spacing w:line="360" w:lineRule="auto"/>
        <w:rPr>
          <w:sz w:val="28"/>
          <w:szCs w:val="28"/>
          <w:highlight w:val="yellow"/>
        </w:rPr>
      </w:pPr>
      <w:r>
        <w:rPr>
          <w:sz w:val="28"/>
          <w:szCs w:val="28"/>
          <w:highlight w:val="yellow"/>
        </w:rPr>
        <w:t xml:space="preserve">владеть социокультурными элементами речевого </w:t>
      </w:r>
      <w:r>
        <w:rPr>
          <w:sz w:val="28"/>
          <w:szCs w:val="28"/>
          <w:highlight w:val="yellow"/>
        </w:rPr>
        <w:t>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679A" w:rsidRDefault="00CD3C0D">
      <w:pPr>
        <w:spacing w:line="360" w:lineRule="auto"/>
        <w:rPr>
          <w:sz w:val="28"/>
          <w:szCs w:val="28"/>
          <w:highlight w:val="yellow"/>
        </w:rPr>
      </w:pPr>
      <w:r>
        <w:rPr>
          <w:sz w:val="28"/>
          <w:szCs w:val="28"/>
          <w:highlight w:val="yellow"/>
        </w:rPr>
        <w:t>кратко представлять свою страну и</w:t>
      </w:r>
      <w:r>
        <w:rPr>
          <w:sz w:val="28"/>
          <w:szCs w:val="28"/>
          <w:highlight w:val="yellow"/>
        </w:rPr>
        <w:t xml:space="preserve"> страну/страны изучаемого языка на английском языке.</w:t>
      </w:r>
    </w:p>
    <w:p w:rsidR="0025679A" w:rsidRDefault="00CD3C0D">
      <w:pPr>
        <w:spacing w:line="360" w:lineRule="auto"/>
        <w:rPr>
          <w:sz w:val="28"/>
          <w:szCs w:val="28"/>
          <w:highlight w:val="yellow"/>
        </w:rPr>
      </w:pPr>
      <w:r>
        <w:rPr>
          <w:sz w:val="28"/>
          <w:szCs w:val="28"/>
          <w:highlight w:val="yellow"/>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679A" w:rsidRDefault="00CD3C0D">
      <w:pPr>
        <w:spacing w:line="360" w:lineRule="auto"/>
        <w:rPr>
          <w:sz w:val="28"/>
          <w:szCs w:val="28"/>
          <w:highlight w:val="yellow"/>
        </w:rPr>
      </w:pPr>
      <w:r>
        <w:rPr>
          <w:sz w:val="28"/>
          <w:szCs w:val="28"/>
          <w:highlight w:val="yellow"/>
        </w:rPr>
        <w:t>Коммуникативные умения.</w:t>
      </w:r>
    </w:p>
    <w:p w:rsidR="0025679A" w:rsidRDefault="00CD3C0D">
      <w:pPr>
        <w:spacing w:line="360" w:lineRule="auto"/>
        <w:rPr>
          <w:sz w:val="28"/>
          <w:szCs w:val="28"/>
          <w:highlight w:val="yellow"/>
        </w:rPr>
      </w:pPr>
      <w:r>
        <w:rPr>
          <w:sz w:val="28"/>
          <w:szCs w:val="28"/>
          <w:highlight w:val="yellow"/>
        </w:rPr>
        <w:t>Говорение:</w:t>
      </w:r>
    </w:p>
    <w:p w:rsidR="0025679A" w:rsidRDefault="00CD3C0D">
      <w:pPr>
        <w:spacing w:line="360" w:lineRule="auto"/>
        <w:rPr>
          <w:sz w:val="28"/>
          <w:szCs w:val="28"/>
          <w:highlight w:val="yellow"/>
        </w:rPr>
      </w:pPr>
      <w:r>
        <w:rPr>
          <w:sz w:val="28"/>
          <w:szCs w:val="28"/>
          <w:highlight w:val="yellow"/>
        </w:rPr>
        <w:t>вести разные виды диал</w:t>
      </w:r>
      <w:r>
        <w:rPr>
          <w:sz w:val="28"/>
          <w:szCs w:val="28"/>
          <w:highlight w:val="yellow"/>
        </w:rPr>
        <w:t>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5679A" w:rsidRDefault="00CD3C0D">
      <w:pPr>
        <w:spacing w:line="360" w:lineRule="auto"/>
        <w:rPr>
          <w:sz w:val="28"/>
          <w:szCs w:val="28"/>
          <w:highlight w:val="yellow"/>
        </w:rPr>
      </w:pPr>
      <w:r>
        <w:rPr>
          <w:sz w:val="28"/>
          <w:szCs w:val="28"/>
          <w:highlight w:val="yellow"/>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5679A" w:rsidRDefault="00CD3C0D">
      <w:pPr>
        <w:spacing w:line="360" w:lineRule="auto"/>
        <w:rPr>
          <w:sz w:val="28"/>
          <w:szCs w:val="28"/>
          <w:highlight w:val="yellow"/>
        </w:rPr>
      </w:pPr>
      <w:r>
        <w:rPr>
          <w:sz w:val="28"/>
          <w:szCs w:val="28"/>
          <w:highlight w:val="yellow"/>
        </w:rPr>
        <w:t>создавать устные</w:t>
      </w:r>
      <w:r>
        <w:rPr>
          <w:sz w:val="28"/>
          <w:szCs w:val="28"/>
          <w:highlight w:val="yellow"/>
        </w:rPr>
        <w:t xml:space="preserve">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5679A" w:rsidRDefault="00CD3C0D">
      <w:pPr>
        <w:spacing w:line="360" w:lineRule="auto"/>
        <w:rPr>
          <w:sz w:val="28"/>
          <w:szCs w:val="28"/>
          <w:highlight w:val="yellow"/>
        </w:rPr>
      </w:pPr>
      <w:r>
        <w:rPr>
          <w:sz w:val="28"/>
          <w:szCs w:val="28"/>
          <w:highlight w:val="yellow"/>
        </w:rPr>
        <w:t>создавать устные с</w:t>
      </w:r>
      <w:r>
        <w:rPr>
          <w:sz w:val="28"/>
          <w:szCs w:val="28"/>
          <w:highlight w:val="yellow"/>
        </w:rPr>
        <w:t>вязные монологические высказывания по образцу; выражать своё отношение к предмету речи;</w:t>
      </w:r>
    </w:p>
    <w:p w:rsidR="0025679A" w:rsidRDefault="00CD3C0D">
      <w:pPr>
        <w:spacing w:line="360" w:lineRule="auto"/>
        <w:rPr>
          <w:sz w:val="28"/>
          <w:szCs w:val="28"/>
          <w:highlight w:val="yellow"/>
        </w:rPr>
      </w:pPr>
      <w:r>
        <w:rPr>
          <w:sz w:val="28"/>
          <w:szCs w:val="28"/>
          <w:highlight w:val="yellow"/>
        </w:rPr>
        <w:t>передавать основное содержание прочитанного текста с вербальными и (или) зрительными опорами в объёме не менее 4-5 фраз.</w:t>
      </w:r>
    </w:p>
    <w:p w:rsidR="0025679A" w:rsidRDefault="00CD3C0D">
      <w:pPr>
        <w:spacing w:line="360" w:lineRule="auto"/>
        <w:rPr>
          <w:sz w:val="28"/>
          <w:szCs w:val="28"/>
          <w:highlight w:val="yellow"/>
        </w:rPr>
      </w:pPr>
      <w:r>
        <w:rPr>
          <w:sz w:val="28"/>
          <w:szCs w:val="28"/>
          <w:highlight w:val="yellow"/>
        </w:rPr>
        <w:t>представлять результаты выполненной проектной р</w:t>
      </w:r>
      <w:r>
        <w:rPr>
          <w:sz w:val="28"/>
          <w:szCs w:val="28"/>
          <w:highlight w:val="yellow"/>
        </w:rPr>
        <w:t>аботы, в том числе подбирая иллюстративный материал (рисунки, фото) к тексту выступления, в объёме не менее 4-5 фраз.</w:t>
      </w:r>
    </w:p>
    <w:p w:rsidR="0025679A" w:rsidRDefault="00CD3C0D">
      <w:pPr>
        <w:spacing w:line="360" w:lineRule="auto"/>
        <w:rPr>
          <w:sz w:val="28"/>
          <w:szCs w:val="28"/>
          <w:highlight w:val="yellow"/>
        </w:rPr>
      </w:pPr>
      <w:r>
        <w:rPr>
          <w:sz w:val="28"/>
          <w:szCs w:val="28"/>
          <w:highlight w:val="yellow"/>
        </w:rPr>
        <w:t>Аудирование:</w:t>
      </w:r>
    </w:p>
    <w:p w:rsidR="0025679A" w:rsidRDefault="00CD3C0D">
      <w:pPr>
        <w:spacing w:line="360" w:lineRule="auto"/>
        <w:rPr>
          <w:sz w:val="28"/>
          <w:szCs w:val="28"/>
          <w:highlight w:val="yellow"/>
        </w:rPr>
      </w:pPr>
      <w:r>
        <w:rPr>
          <w:sz w:val="28"/>
          <w:szCs w:val="28"/>
          <w:highlight w:val="yellow"/>
        </w:rPr>
        <w:t>воспринимать на слух и понимать речь учителя и других обучающихся, вербально/невербально реагировать на услышанное;</w:t>
      </w:r>
    </w:p>
    <w:p w:rsidR="0025679A" w:rsidRDefault="00CD3C0D">
      <w:pPr>
        <w:spacing w:line="360" w:lineRule="auto"/>
        <w:rPr>
          <w:sz w:val="28"/>
          <w:szCs w:val="28"/>
          <w:highlight w:val="yellow"/>
        </w:rPr>
      </w:pPr>
      <w:r>
        <w:rPr>
          <w:sz w:val="28"/>
          <w:szCs w:val="28"/>
          <w:highlight w:val="yellow"/>
        </w:rPr>
        <w:t>восприним</w:t>
      </w:r>
      <w:r>
        <w:rPr>
          <w:sz w:val="28"/>
          <w:szCs w:val="28"/>
          <w:highlight w:val="yellow"/>
        </w:rPr>
        <w:t>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w:t>
      </w:r>
      <w:r>
        <w:rPr>
          <w:sz w:val="28"/>
          <w:szCs w:val="28"/>
          <w:highlight w:val="yellow"/>
        </w:rPr>
        <w:t>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679A" w:rsidRDefault="00CD3C0D">
      <w:pPr>
        <w:spacing w:line="360" w:lineRule="auto"/>
        <w:rPr>
          <w:sz w:val="28"/>
          <w:szCs w:val="28"/>
          <w:highlight w:val="yellow"/>
        </w:rPr>
      </w:pPr>
      <w:r>
        <w:rPr>
          <w:sz w:val="28"/>
          <w:szCs w:val="28"/>
          <w:highlight w:val="yellow"/>
        </w:rPr>
        <w:t>Смысловое чтение:</w:t>
      </w:r>
    </w:p>
    <w:p w:rsidR="0025679A" w:rsidRDefault="00CD3C0D">
      <w:pPr>
        <w:spacing w:line="360" w:lineRule="auto"/>
        <w:rPr>
          <w:sz w:val="28"/>
          <w:szCs w:val="28"/>
          <w:highlight w:val="yellow"/>
        </w:rPr>
      </w:pPr>
      <w:r>
        <w:rPr>
          <w:sz w:val="28"/>
          <w:szCs w:val="28"/>
          <w:highlight w:val="yellow"/>
        </w:rPr>
        <w:t>читать вслух учебные тексты объём</w:t>
      </w:r>
      <w:r>
        <w:rPr>
          <w:sz w:val="28"/>
          <w:szCs w:val="28"/>
          <w:highlight w:val="yellow"/>
        </w:rPr>
        <w:t>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679A" w:rsidRDefault="00CD3C0D">
      <w:pPr>
        <w:spacing w:line="360" w:lineRule="auto"/>
        <w:rPr>
          <w:sz w:val="28"/>
          <w:szCs w:val="28"/>
          <w:highlight w:val="yellow"/>
        </w:rPr>
      </w:pPr>
      <w:r>
        <w:rPr>
          <w:sz w:val="28"/>
          <w:szCs w:val="28"/>
          <w:highlight w:val="yellow"/>
        </w:rPr>
        <w:t>читать про себя тексты, содержащие отдельные незнакомые слова, с различной глубиной проникновения в и</w:t>
      </w:r>
      <w:r>
        <w:rPr>
          <w:sz w:val="28"/>
          <w:szCs w:val="28"/>
          <w:highlight w:val="yellow"/>
        </w:rPr>
        <w:t>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w:t>
      </w:r>
      <w:r>
        <w:rPr>
          <w:sz w:val="28"/>
          <w:szCs w:val="28"/>
          <w:highlight w:val="yellow"/>
        </w:rPr>
        <w:t>стов для чтения - до 160 слов;</w:t>
      </w:r>
    </w:p>
    <w:p w:rsidR="0025679A" w:rsidRDefault="00CD3C0D">
      <w:pPr>
        <w:spacing w:line="360" w:lineRule="auto"/>
        <w:rPr>
          <w:sz w:val="28"/>
          <w:szCs w:val="28"/>
          <w:highlight w:val="yellow"/>
        </w:rPr>
      </w:pPr>
      <w:r>
        <w:rPr>
          <w:sz w:val="28"/>
          <w:szCs w:val="28"/>
          <w:highlight w:val="yellow"/>
        </w:rPr>
        <w:t>прогнозировать содержание текста на основе заголовка;</w:t>
      </w:r>
    </w:p>
    <w:p w:rsidR="0025679A" w:rsidRDefault="00CD3C0D">
      <w:pPr>
        <w:spacing w:line="360" w:lineRule="auto"/>
        <w:rPr>
          <w:sz w:val="28"/>
          <w:szCs w:val="28"/>
          <w:highlight w:val="yellow"/>
        </w:rPr>
      </w:pPr>
      <w:r>
        <w:rPr>
          <w:sz w:val="28"/>
          <w:szCs w:val="28"/>
          <w:highlight w:val="yellow"/>
        </w:rPr>
        <w:t>читать про себя несплошные тексты (таблицы, диаграммы и другие) и понимать представленную в них информацию.</w:t>
      </w:r>
    </w:p>
    <w:p w:rsidR="0025679A" w:rsidRDefault="00CD3C0D">
      <w:pPr>
        <w:spacing w:line="360" w:lineRule="auto"/>
        <w:rPr>
          <w:sz w:val="28"/>
          <w:szCs w:val="28"/>
          <w:highlight w:val="yellow"/>
        </w:rPr>
      </w:pPr>
      <w:r>
        <w:rPr>
          <w:sz w:val="28"/>
          <w:szCs w:val="28"/>
          <w:highlight w:val="yellow"/>
        </w:rPr>
        <w:t>Письмо:</w:t>
      </w:r>
    </w:p>
    <w:p w:rsidR="0025679A" w:rsidRDefault="00CD3C0D">
      <w:pPr>
        <w:spacing w:line="360" w:lineRule="auto"/>
        <w:rPr>
          <w:sz w:val="28"/>
          <w:szCs w:val="28"/>
          <w:highlight w:val="yellow"/>
        </w:rPr>
      </w:pPr>
      <w:r>
        <w:rPr>
          <w:sz w:val="28"/>
          <w:szCs w:val="28"/>
          <w:highlight w:val="yellow"/>
        </w:rPr>
        <w:t>заполнять анкеты и формуляры с указанием личной информа</w:t>
      </w:r>
      <w:r>
        <w:rPr>
          <w:sz w:val="28"/>
          <w:szCs w:val="28"/>
          <w:highlight w:val="yellow"/>
        </w:rPr>
        <w:t>ции: имя, фамилия, возраст, место жительства (страна проживания, город), любимые занятия и другие;</w:t>
      </w:r>
    </w:p>
    <w:p w:rsidR="0025679A" w:rsidRDefault="00CD3C0D">
      <w:pPr>
        <w:spacing w:line="360" w:lineRule="auto"/>
        <w:rPr>
          <w:sz w:val="28"/>
          <w:szCs w:val="28"/>
          <w:highlight w:val="yellow"/>
        </w:rPr>
      </w:pPr>
      <w:r>
        <w:rPr>
          <w:sz w:val="28"/>
          <w:szCs w:val="28"/>
          <w:highlight w:val="yellow"/>
        </w:rPr>
        <w:t>писать с использованием образца поздравления с днем рождения, Новым годом, Рождеством с выражением пожеланий;</w:t>
      </w:r>
    </w:p>
    <w:p w:rsidR="0025679A" w:rsidRDefault="00CD3C0D">
      <w:pPr>
        <w:spacing w:line="360" w:lineRule="auto"/>
        <w:rPr>
          <w:sz w:val="28"/>
          <w:szCs w:val="28"/>
          <w:highlight w:val="yellow"/>
        </w:rPr>
      </w:pPr>
      <w:r>
        <w:rPr>
          <w:sz w:val="28"/>
          <w:szCs w:val="28"/>
          <w:highlight w:val="yellow"/>
        </w:rPr>
        <w:t>писать с использованием образца электронное соо</w:t>
      </w:r>
      <w:r>
        <w:rPr>
          <w:sz w:val="28"/>
          <w:szCs w:val="28"/>
          <w:highlight w:val="yellow"/>
        </w:rPr>
        <w:t>бщение личного характера (объём сообщения - до 50 слов).</w:t>
      </w:r>
    </w:p>
    <w:p w:rsidR="0025679A" w:rsidRDefault="00CD3C0D">
      <w:pPr>
        <w:spacing w:line="360" w:lineRule="auto"/>
        <w:rPr>
          <w:sz w:val="28"/>
          <w:szCs w:val="28"/>
          <w:highlight w:val="yellow"/>
        </w:rPr>
      </w:pPr>
      <w:r>
        <w:rPr>
          <w:sz w:val="28"/>
          <w:szCs w:val="28"/>
          <w:highlight w:val="yellow"/>
        </w:rPr>
        <w:t>Языковые знания и навыки.</w:t>
      </w:r>
    </w:p>
    <w:p w:rsidR="0025679A" w:rsidRDefault="00CD3C0D">
      <w:pPr>
        <w:spacing w:line="360" w:lineRule="auto"/>
        <w:rPr>
          <w:sz w:val="28"/>
          <w:szCs w:val="28"/>
          <w:highlight w:val="yellow"/>
        </w:rPr>
      </w:pPr>
      <w:r>
        <w:rPr>
          <w:sz w:val="28"/>
          <w:szCs w:val="28"/>
          <w:highlight w:val="yellow"/>
        </w:rPr>
        <w:t>Фонетическая сторона речи:</w:t>
      </w:r>
    </w:p>
    <w:p w:rsidR="0025679A" w:rsidRDefault="00CD3C0D">
      <w:pPr>
        <w:spacing w:line="360" w:lineRule="auto"/>
        <w:rPr>
          <w:sz w:val="28"/>
          <w:szCs w:val="28"/>
          <w:highlight w:val="yellow"/>
        </w:rPr>
      </w:pPr>
      <w:r>
        <w:rPr>
          <w:sz w:val="28"/>
          <w:szCs w:val="28"/>
          <w:highlight w:val="yellow"/>
        </w:rPr>
        <w:t>читать новые слова согласно основным правилам чтения;</w:t>
      </w:r>
    </w:p>
    <w:p w:rsidR="0025679A" w:rsidRDefault="00CD3C0D">
      <w:pPr>
        <w:spacing w:line="360" w:lineRule="auto"/>
        <w:rPr>
          <w:sz w:val="28"/>
          <w:szCs w:val="28"/>
          <w:highlight w:val="yellow"/>
        </w:rPr>
      </w:pPr>
      <w:r>
        <w:rPr>
          <w:sz w:val="28"/>
          <w:szCs w:val="28"/>
          <w:highlight w:val="yellow"/>
        </w:rPr>
        <w:t>различать на слух и правильно произносить слова и фразы/предложения с соблюдением их ритмико</w:t>
      </w:r>
      <w:r>
        <w:rPr>
          <w:sz w:val="28"/>
          <w:szCs w:val="28"/>
          <w:highlight w:val="yellow"/>
        </w:rPr>
        <w:t>-интонационных особенностей.</w:t>
      </w:r>
    </w:p>
    <w:p w:rsidR="0025679A" w:rsidRDefault="00CD3C0D">
      <w:pPr>
        <w:spacing w:line="360" w:lineRule="auto"/>
        <w:rPr>
          <w:sz w:val="28"/>
          <w:szCs w:val="28"/>
          <w:highlight w:val="yellow"/>
        </w:rPr>
      </w:pPr>
      <w:r>
        <w:rPr>
          <w:sz w:val="28"/>
          <w:szCs w:val="28"/>
          <w:highlight w:val="yellow"/>
        </w:rPr>
        <w:t>Графика, орфография и пунктуация:</w:t>
      </w:r>
    </w:p>
    <w:p w:rsidR="0025679A" w:rsidRDefault="00CD3C0D">
      <w:pPr>
        <w:spacing w:line="360" w:lineRule="auto"/>
        <w:rPr>
          <w:sz w:val="28"/>
          <w:szCs w:val="28"/>
          <w:highlight w:val="yellow"/>
        </w:rPr>
      </w:pPr>
      <w:r>
        <w:rPr>
          <w:sz w:val="28"/>
          <w:szCs w:val="28"/>
          <w:highlight w:val="yellow"/>
        </w:rPr>
        <w:t>правильно писать изученные слова;</w:t>
      </w:r>
    </w:p>
    <w:p w:rsidR="0025679A" w:rsidRDefault="00CD3C0D">
      <w:pPr>
        <w:spacing w:line="360" w:lineRule="auto"/>
        <w:rPr>
          <w:sz w:val="28"/>
          <w:szCs w:val="28"/>
          <w:highlight w:val="yellow"/>
        </w:rPr>
      </w:pPr>
      <w:r>
        <w:rPr>
          <w:sz w:val="28"/>
          <w:szCs w:val="28"/>
          <w:highlight w:val="yellow"/>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5679A" w:rsidRDefault="00CD3C0D">
      <w:pPr>
        <w:spacing w:line="360" w:lineRule="auto"/>
        <w:rPr>
          <w:sz w:val="28"/>
          <w:szCs w:val="28"/>
          <w:highlight w:val="yellow"/>
        </w:rPr>
      </w:pPr>
      <w:r>
        <w:rPr>
          <w:sz w:val="28"/>
          <w:szCs w:val="28"/>
          <w:highlight w:val="yellow"/>
        </w:rPr>
        <w:t>Лексическая сто</w:t>
      </w:r>
      <w:r>
        <w:rPr>
          <w:sz w:val="28"/>
          <w:szCs w:val="28"/>
          <w:highlight w:val="yellow"/>
        </w:rPr>
        <w:t>рона речи:</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5679A" w:rsidRDefault="00CD3C0D">
      <w:pPr>
        <w:spacing w:line="360" w:lineRule="auto"/>
        <w:rPr>
          <w:sz w:val="28"/>
          <w:szCs w:val="28"/>
          <w:highlight w:val="yellow"/>
        </w:rPr>
      </w:pPr>
      <w:r>
        <w:rPr>
          <w:sz w:val="28"/>
          <w:szCs w:val="28"/>
          <w:highlight w:val="yellow"/>
        </w:rPr>
        <w:t xml:space="preserve">распознавать и образовывать родственные слова </w:t>
      </w:r>
      <w:r>
        <w:rPr>
          <w:sz w:val="28"/>
          <w:szCs w:val="28"/>
          <w:highlight w:val="yellow"/>
        </w:rPr>
        <w:t xml:space="preserve">с использованием основных способов словообразования: аффиксации (суффиксы </w:t>
      </w:r>
      <w:r>
        <w:rPr>
          <w:sz w:val="28"/>
          <w:szCs w:val="28"/>
          <w:highlight w:val="yellow"/>
          <w:lang w:bidi="en-US"/>
        </w:rPr>
        <w:t>-</w:t>
      </w:r>
      <w:r>
        <w:rPr>
          <w:sz w:val="28"/>
          <w:szCs w:val="28"/>
          <w:highlight w:val="yellow"/>
          <w:lang w:bidi="en-US"/>
        </w:rPr>
        <w:t>er</w:t>
      </w:r>
      <w:r>
        <w:rPr>
          <w:sz w:val="28"/>
          <w:szCs w:val="28"/>
          <w:highlight w:val="yellow"/>
          <w:lang w:bidi="en-US"/>
        </w:rPr>
        <w:t>/-</w:t>
      </w:r>
      <w:r>
        <w:rPr>
          <w:sz w:val="28"/>
          <w:szCs w:val="28"/>
          <w:highlight w:val="yellow"/>
          <w:lang w:bidi="en-US"/>
        </w:rPr>
        <w:t>or</w:t>
      </w:r>
      <w:r>
        <w:rPr>
          <w:sz w:val="28"/>
          <w:szCs w:val="28"/>
          <w:highlight w:val="yellow"/>
          <w:lang w:bidi="en-US"/>
        </w:rPr>
        <w:t>, -1</w:t>
      </w:r>
      <w:r>
        <w:rPr>
          <w:sz w:val="28"/>
          <w:szCs w:val="28"/>
          <w:highlight w:val="yellow"/>
          <w:lang w:bidi="en-US"/>
        </w:rPr>
        <w:t>st</w:t>
      </w:r>
      <w:r>
        <w:rPr>
          <w:sz w:val="28"/>
          <w:szCs w:val="28"/>
          <w:highlight w:val="yellow"/>
          <w:lang w:bidi="en-US"/>
        </w:rPr>
        <w:t xml:space="preserve">: </w:t>
      </w:r>
      <w:r>
        <w:rPr>
          <w:sz w:val="28"/>
          <w:szCs w:val="28"/>
          <w:highlight w:val="yellow"/>
          <w:lang w:bidi="en-US"/>
        </w:rPr>
        <w:t>teacher</w:t>
      </w:r>
      <w:r>
        <w:rPr>
          <w:sz w:val="28"/>
          <w:szCs w:val="28"/>
          <w:highlight w:val="yellow"/>
          <w:lang w:bidi="en-US"/>
        </w:rPr>
        <w:t xml:space="preserve">, </w:t>
      </w:r>
      <w:r>
        <w:rPr>
          <w:sz w:val="28"/>
          <w:szCs w:val="28"/>
          <w:highlight w:val="yellow"/>
          <w:lang w:bidi="en-US"/>
        </w:rPr>
        <w:t>actor</w:t>
      </w:r>
      <w:r>
        <w:rPr>
          <w:sz w:val="28"/>
          <w:szCs w:val="28"/>
          <w:highlight w:val="yellow"/>
          <w:lang w:bidi="en-US"/>
        </w:rPr>
        <w:t xml:space="preserve">, </w:t>
      </w:r>
      <w:r>
        <w:rPr>
          <w:sz w:val="28"/>
          <w:szCs w:val="28"/>
          <w:highlight w:val="yellow"/>
          <w:lang w:bidi="en-US"/>
        </w:rPr>
        <w:t>artist</w:t>
      </w:r>
      <w:r>
        <w:rPr>
          <w:sz w:val="28"/>
          <w:szCs w:val="28"/>
          <w:highlight w:val="yellow"/>
          <w:lang w:bidi="en-US"/>
        </w:rPr>
        <w:t xml:space="preserve">), </w:t>
      </w:r>
      <w:r>
        <w:rPr>
          <w:sz w:val="28"/>
          <w:szCs w:val="28"/>
          <w:highlight w:val="yellow"/>
        </w:rPr>
        <w:t xml:space="preserve">словосложения </w:t>
      </w:r>
      <w:r>
        <w:rPr>
          <w:sz w:val="28"/>
          <w:szCs w:val="28"/>
          <w:highlight w:val="yellow"/>
          <w:lang w:bidi="en-US"/>
        </w:rPr>
        <w:t>(</w:t>
      </w:r>
      <w:r>
        <w:rPr>
          <w:sz w:val="28"/>
          <w:szCs w:val="28"/>
          <w:highlight w:val="yellow"/>
          <w:lang w:bidi="en-US"/>
        </w:rPr>
        <w:t>blackboard</w:t>
      </w:r>
      <w:r>
        <w:rPr>
          <w:sz w:val="28"/>
          <w:szCs w:val="28"/>
          <w:highlight w:val="yellow"/>
          <w:lang w:bidi="en-US"/>
        </w:rPr>
        <w:t xml:space="preserve">), </w:t>
      </w:r>
      <w:r>
        <w:rPr>
          <w:sz w:val="28"/>
          <w:szCs w:val="28"/>
          <w:highlight w:val="yellow"/>
        </w:rPr>
        <w:t xml:space="preserve">конверсии </w:t>
      </w:r>
      <w:r>
        <w:rPr>
          <w:sz w:val="28"/>
          <w:szCs w:val="28"/>
          <w:highlight w:val="yellow"/>
          <w:lang w:bidi="en-US"/>
        </w:rPr>
        <w:t>(</w:t>
      </w:r>
      <w:r>
        <w:rPr>
          <w:sz w:val="28"/>
          <w:szCs w:val="28"/>
          <w:highlight w:val="yellow"/>
          <w:lang w:bidi="en-US"/>
        </w:rPr>
        <w:t>toplay</w:t>
      </w:r>
      <w:r>
        <w:rPr>
          <w:sz w:val="28"/>
          <w:szCs w:val="28"/>
          <w:highlight w:val="yellow"/>
          <w:lang w:bidi="en-US"/>
        </w:rPr>
        <w:t xml:space="preserve"> - </w:t>
      </w:r>
      <w:r>
        <w:rPr>
          <w:sz w:val="28"/>
          <w:szCs w:val="28"/>
          <w:highlight w:val="yellow"/>
          <w:lang w:bidi="en-US"/>
        </w:rPr>
        <w:t>aplay</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Грамматическая сторона речи:</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w:t>
      </w:r>
      <w:r>
        <w:rPr>
          <w:sz w:val="28"/>
          <w:szCs w:val="28"/>
          <w:highlight w:val="yellow"/>
          <w:lang w:bidi="en-US"/>
        </w:rPr>
        <w:t>PresentContinuousTense</w:t>
      </w:r>
      <w:r>
        <w:rPr>
          <w:sz w:val="28"/>
          <w:szCs w:val="28"/>
          <w:highlight w:val="yellow"/>
        </w:rPr>
        <w:t>в повествовательных (утвердительных и отрицательных), вопросительных (общий и специальный вопрос) предложениях;</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конструкцию </w:t>
      </w:r>
      <w:r>
        <w:rPr>
          <w:sz w:val="28"/>
          <w:szCs w:val="28"/>
          <w:highlight w:val="yellow"/>
          <w:lang w:bidi="en-US"/>
        </w:rPr>
        <w:t>tobegoingto</w:t>
      </w:r>
      <w:r>
        <w:rPr>
          <w:sz w:val="28"/>
          <w:szCs w:val="28"/>
          <w:highlight w:val="yellow"/>
        </w:rPr>
        <w:t xml:space="preserve">и </w:t>
      </w:r>
      <w:r>
        <w:rPr>
          <w:sz w:val="28"/>
          <w:szCs w:val="28"/>
          <w:highlight w:val="yellow"/>
          <w:lang w:bidi="en-US"/>
        </w:rPr>
        <w:t>FutureSimpleTense</w:t>
      </w:r>
      <w:r>
        <w:rPr>
          <w:sz w:val="28"/>
          <w:szCs w:val="28"/>
          <w:highlight w:val="yellow"/>
        </w:rPr>
        <w:t xml:space="preserve">для выражения будущего </w:t>
      </w:r>
      <w:r>
        <w:rPr>
          <w:sz w:val="28"/>
          <w:szCs w:val="28"/>
          <w:highlight w:val="yellow"/>
        </w:rPr>
        <w:t>действия;</w:t>
      </w:r>
    </w:p>
    <w:p w:rsidR="0025679A" w:rsidRDefault="00CD3C0D">
      <w:pPr>
        <w:spacing w:line="360" w:lineRule="auto"/>
        <w:rPr>
          <w:sz w:val="28"/>
          <w:szCs w:val="28"/>
          <w:highlight w:val="yellow"/>
        </w:rPr>
      </w:pPr>
      <w:r>
        <w:rPr>
          <w:sz w:val="28"/>
          <w:szCs w:val="28"/>
          <w:highlight w:val="yellow"/>
        </w:rPr>
        <w:t xml:space="preserve">распознавать и употреблять в устной и письменной речи модальные глаголы долженствования </w:t>
      </w:r>
      <w:r>
        <w:rPr>
          <w:sz w:val="28"/>
          <w:szCs w:val="28"/>
          <w:highlight w:val="yellow"/>
          <w:lang w:bidi="en-US"/>
        </w:rPr>
        <w:t>must</w:t>
      </w:r>
      <w:r>
        <w:rPr>
          <w:sz w:val="28"/>
          <w:szCs w:val="28"/>
          <w:highlight w:val="yellow"/>
        </w:rPr>
        <w:t xml:space="preserve">и </w:t>
      </w:r>
      <w:r>
        <w:rPr>
          <w:sz w:val="28"/>
          <w:szCs w:val="28"/>
          <w:highlight w:val="yellow"/>
          <w:lang w:bidi="en-US"/>
        </w:rPr>
        <w:t>haveto</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отрицательное местоимение по;</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степен</w:t>
      </w:r>
      <w:r>
        <w:rPr>
          <w:sz w:val="28"/>
          <w:szCs w:val="28"/>
          <w:highlight w:val="yellow"/>
        </w:rPr>
        <w:t xml:space="preserve">и сравнения прилагательных (формы, образованные по правилу и исключения: </w:t>
      </w:r>
      <w:r>
        <w:rPr>
          <w:sz w:val="28"/>
          <w:szCs w:val="28"/>
          <w:highlight w:val="yellow"/>
          <w:lang w:bidi="en-US"/>
        </w:rPr>
        <w:t>good</w:t>
      </w:r>
      <w:r>
        <w:rPr>
          <w:sz w:val="28"/>
          <w:szCs w:val="28"/>
          <w:highlight w:val="yellow"/>
        </w:rPr>
        <w:t xml:space="preserve">- </w:t>
      </w:r>
      <w:r>
        <w:rPr>
          <w:sz w:val="28"/>
          <w:szCs w:val="28"/>
          <w:highlight w:val="yellow"/>
          <w:lang w:bidi="en-US"/>
        </w:rPr>
        <w:t>better</w:t>
      </w:r>
      <w:r>
        <w:rPr>
          <w:sz w:val="28"/>
          <w:szCs w:val="28"/>
          <w:highlight w:val="yellow"/>
        </w:rPr>
        <w:t xml:space="preserve">- </w:t>
      </w:r>
      <w:r>
        <w:rPr>
          <w:sz w:val="28"/>
          <w:szCs w:val="28"/>
          <w:highlight w:val="yellow"/>
          <w:lang w:bidi="en-US"/>
        </w:rPr>
        <w:t>(</w:t>
      </w:r>
      <w:r>
        <w:rPr>
          <w:sz w:val="28"/>
          <w:szCs w:val="28"/>
          <w:highlight w:val="yellow"/>
          <w:lang w:bidi="en-US"/>
        </w:rPr>
        <w:t>the</w:t>
      </w:r>
      <w:r>
        <w:rPr>
          <w:sz w:val="28"/>
          <w:szCs w:val="28"/>
          <w:highlight w:val="yellow"/>
          <w:lang w:bidi="en-US"/>
        </w:rPr>
        <w:t xml:space="preserve">) </w:t>
      </w:r>
      <w:r>
        <w:rPr>
          <w:sz w:val="28"/>
          <w:szCs w:val="28"/>
          <w:highlight w:val="yellow"/>
          <w:lang w:bidi="en-US"/>
        </w:rPr>
        <w:t>best</w:t>
      </w:r>
      <w:r>
        <w:rPr>
          <w:sz w:val="28"/>
          <w:szCs w:val="28"/>
          <w:highlight w:val="yellow"/>
          <w:lang w:bidi="en-US"/>
        </w:rPr>
        <w:t xml:space="preserve">, </w:t>
      </w:r>
      <w:r>
        <w:rPr>
          <w:sz w:val="28"/>
          <w:szCs w:val="28"/>
          <w:highlight w:val="yellow"/>
          <w:lang w:bidi="en-US"/>
        </w:rPr>
        <w:t>bad</w:t>
      </w:r>
      <w:r>
        <w:rPr>
          <w:sz w:val="28"/>
          <w:szCs w:val="28"/>
          <w:highlight w:val="yellow"/>
          <w:lang w:bidi="en-US"/>
        </w:rPr>
        <w:t xml:space="preserve"> - </w:t>
      </w:r>
      <w:r>
        <w:rPr>
          <w:sz w:val="28"/>
          <w:szCs w:val="28"/>
          <w:highlight w:val="yellow"/>
          <w:lang w:bidi="en-US"/>
        </w:rPr>
        <w:t>worse</w:t>
      </w:r>
      <w:r>
        <w:rPr>
          <w:sz w:val="28"/>
          <w:szCs w:val="28"/>
          <w:highlight w:val="yellow"/>
          <w:lang w:bidi="en-US"/>
        </w:rPr>
        <w:t xml:space="preserve"> - (</w:t>
      </w:r>
      <w:r>
        <w:rPr>
          <w:sz w:val="28"/>
          <w:szCs w:val="28"/>
          <w:highlight w:val="yellow"/>
          <w:lang w:bidi="en-US"/>
        </w:rPr>
        <w:t>the</w:t>
      </w:r>
      <w:r>
        <w:rPr>
          <w:sz w:val="28"/>
          <w:szCs w:val="28"/>
          <w:highlight w:val="yellow"/>
          <w:lang w:bidi="en-US"/>
        </w:rPr>
        <w:t xml:space="preserve">) </w:t>
      </w:r>
      <w:r>
        <w:rPr>
          <w:sz w:val="28"/>
          <w:szCs w:val="28"/>
          <w:highlight w:val="yellow"/>
          <w:lang w:bidi="en-US"/>
        </w:rPr>
        <w:t>worst</w:t>
      </w:r>
      <w:r>
        <w:rPr>
          <w:sz w:val="28"/>
          <w:szCs w:val="28"/>
          <w:highlight w:val="yellow"/>
          <w:lang w:bidi="en-US"/>
        </w:rPr>
        <w:t>);</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наречия времени;</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обоз</w:t>
      </w:r>
      <w:r>
        <w:rPr>
          <w:sz w:val="28"/>
          <w:szCs w:val="28"/>
          <w:highlight w:val="yellow"/>
        </w:rPr>
        <w:t>начение даты и года;</w:t>
      </w:r>
    </w:p>
    <w:p w:rsidR="0025679A" w:rsidRDefault="00CD3C0D">
      <w:pPr>
        <w:spacing w:line="360" w:lineRule="auto"/>
        <w:rPr>
          <w:sz w:val="28"/>
          <w:szCs w:val="28"/>
          <w:highlight w:val="yellow"/>
        </w:rPr>
      </w:pPr>
      <w:r>
        <w:rPr>
          <w:sz w:val="28"/>
          <w:szCs w:val="28"/>
          <w:highlight w:val="yellow"/>
        </w:rPr>
        <w:t>распознавать и употреблять в устной и письменной речи обозначение времени.</w:t>
      </w:r>
    </w:p>
    <w:p w:rsidR="0025679A" w:rsidRDefault="00CD3C0D">
      <w:pPr>
        <w:spacing w:line="360" w:lineRule="auto"/>
        <w:rPr>
          <w:sz w:val="28"/>
          <w:szCs w:val="28"/>
          <w:highlight w:val="yellow"/>
        </w:rPr>
      </w:pPr>
      <w:r>
        <w:rPr>
          <w:sz w:val="28"/>
          <w:szCs w:val="28"/>
          <w:highlight w:val="yellow"/>
        </w:rPr>
        <w:t>Социокультурные знания и умения:</w:t>
      </w:r>
    </w:p>
    <w:p w:rsidR="0025679A" w:rsidRDefault="00CD3C0D">
      <w:pPr>
        <w:spacing w:line="360" w:lineRule="auto"/>
        <w:rPr>
          <w:sz w:val="28"/>
          <w:szCs w:val="28"/>
          <w:highlight w:val="yellow"/>
        </w:rPr>
      </w:pPr>
      <w:r>
        <w:rPr>
          <w:sz w:val="28"/>
          <w:szCs w:val="28"/>
          <w:highlight w:val="yellow"/>
        </w:rPr>
        <w:t>владеть социокультурными элементами речевого поведенческого этикета, принятыми в англоязычной среде, в некоторых ситуациях обще</w:t>
      </w:r>
      <w:r>
        <w:rPr>
          <w:sz w:val="28"/>
          <w:szCs w:val="28"/>
          <w:highlight w:val="yellow"/>
        </w:rPr>
        <w:t>ния (приветствие, прощание, знакомство, выражение благодарности, извинение, поздравление с днём рождения, Новым годом, Рождеством);</w:t>
      </w:r>
    </w:p>
    <w:p w:rsidR="0025679A" w:rsidRDefault="00CD3C0D">
      <w:pPr>
        <w:spacing w:line="360" w:lineRule="auto"/>
        <w:rPr>
          <w:sz w:val="28"/>
          <w:szCs w:val="28"/>
          <w:highlight w:val="yellow"/>
        </w:rPr>
      </w:pPr>
      <w:r>
        <w:rPr>
          <w:sz w:val="28"/>
          <w:szCs w:val="28"/>
          <w:highlight w:val="yellow"/>
        </w:rPr>
        <w:t>знать названия родной страны и страны/стран изучаемого языка;</w:t>
      </w:r>
    </w:p>
    <w:p w:rsidR="0025679A" w:rsidRDefault="00CD3C0D">
      <w:pPr>
        <w:spacing w:line="360" w:lineRule="auto"/>
        <w:rPr>
          <w:sz w:val="28"/>
          <w:szCs w:val="28"/>
          <w:highlight w:val="yellow"/>
        </w:rPr>
      </w:pPr>
      <w:r>
        <w:rPr>
          <w:sz w:val="28"/>
          <w:szCs w:val="28"/>
          <w:highlight w:val="yellow"/>
        </w:rPr>
        <w:t>иметь представление о некоторых литературных персонажей;</w:t>
      </w:r>
    </w:p>
    <w:p w:rsidR="0025679A" w:rsidRDefault="00CD3C0D">
      <w:pPr>
        <w:spacing w:line="360" w:lineRule="auto"/>
        <w:rPr>
          <w:sz w:val="28"/>
          <w:szCs w:val="28"/>
          <w:highlight w:val="yellow"/>
        </w:rPr>
      </w:pPr>
      <w:r>
        <w:rPr>
          <w:sz w:val="28"/>
          <w:szCs w:val="28"/>
          <w:highlight w:val="yellow"/>
        </w:rPr>
        <w:t>иметь</w:t>
      </w:r>
      <w:r>
        <w:rPr>
          <w:sz w:val="28"/>
          <w:szCs w:val="28"/>
          <w:highlight w:val="yellow"/>
        </w:rPr>
        <w:t xml:space="preserve"> представление о небольших произведениях детского фольклора (рифмовки, песни);</w:t>
      </w:r>
    </w:p>
    <w:p w:rsidR="0025679A" w:rsidRDefault="00CD3C0D">
      <w:pPr>
        <w:spacing w:line="360" w:lineRule="auto"/>
        <w:rPr>
          <w:sz w:val="28"/>
          <w:szCs w:val="28"/>
          <w:highlight w:val="yellow"/>
        </w:rPr>
      </w:pPr>
      <w:r>
        <w:rPr>
          <w:sz w:val="28"/>
          <w:szCs w:val="28"/>
          <w:highlight w:val="yellow"/>
        </w:rPr>
        <w:t>кратко представлять свою страну на иностранном языке в рамках изучаемой тематики.</w:t>
      </w:r>
    </w:p>
    <w:p w:rsidR="0025679A" w:rsidRDefault="0025679A">
      <w:pPr>
        <w:spacing w:line="319" w:lineRule="exact"/>
        <w:rPr>
          <w:color w:val="auto"/>
          <w:szCs w:val="24"/>
          <w:highlight w:val="yellow"/>
          <w:lang w:val="ru-RU"/>
        </w:rPr>
      </w:pPr>
    </w:p>
    <w:p w:rsidR="0025679A" w:rsidRDefault="00CD3C0D">
      <w:pPr>
        <w:pStyle w:val="ConsPlusNormal"/>
        <w:spacing w:before="200"/>
        <w:ind w:firstLine="540"/>
        <w:jc w:val="both"/>
      </w:pPr>
      <w:r>
        <w:t xml:space="preserve">В федеральных и региональных процедурах оценки качества образования используется перечень </w:t>
      </w:r>
      <w:r>
        <w:t>(кодификатор)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25679A" w:rsidRDefault="0025679A">
      <w:pPr>
        <w:pStyle w:val="ConsPlusNormal"/>
        <w:ind w:firstLine="540"/>
        <w:jc w:val="both"/>
      </w:pPr>
    </w:p>
    <w:p w:rsidR="0025679A" w:rsidRDefault="0025679A">
      <w:pPr>
        <w:pStyle w:val="ConsPlusNormal"/>
        <w:ind w:firstLine="540"/>
        <w:jc w:val="both"/>
      </w:pPr>
    </w:p>
    <w:p w:rsidR="0025679A" w:rsidRDefault="00CD3C0D">
      <w:pPr>
        <w:pStyle w:val="ConsPlusNormal"/>
        <w:jc w:val="center"/>
      </w:pPr>
      <w:r>
        <w:t>Проверяемые требования к результатам освоен</w:t>
      </w:r>
      <w:r>
        <w:t>ия основной</w:t>
      </w:r>
    </w:p>
    <w:p w:rsidR="0025679A" w:rsidRDefault="00CD3C0D">
      <w:pPr>
        <w:pStyle w:val="ConsPlusNormal"/>
        <w:jc w:val="center"/>
      </w:pPr>
      <w:r>
        <w:t>образовательной программы (2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Коммуникативные умения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Говорение</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Диалогическая речь</w:t>
            </w:r>
          </w:p>
        </w:tc>
      </w:tr>
      <w:tr w:rsidR="0025679A">
        <w:tc>
          <w:tcPr>
            <w:tcW w:w="1701" w:type="dxa"/>
          </w:tcPr>
          <w:p w:rsidR="0025679A" w:rsidRDefault="00CD3C0D">
            <w:pPr>
              <w:pStyle w:val="ConsPlusNormal"/>
              <w:jc w:val="center"/>
            </w:pPr>
            <w:r>
              <w:t>1.1.1.1</w:t>
            </w:r>
          </w:p>
        </w:tc>
        <w:tc>
          <w:tcPr>
            <w:tcW w:w="7370" w:type="dxa"/>
          </w:tcPr>
          <w:p w:rsidR="0025679A" w:rsidRDefault="00CD3C0D">
            <w:pPr>
              <w:pStyle w:val="ConsPlusNormal"/>
              <w:jc w:val="both"/>
            </w:pPr>
            <w: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w:t>
            </w:r>
            <w:r>
              <w:t>о собеседника)</w:t>
            </w:r>
          </w:p>
        </w:tc>
      </w:tr>
      <w:tr w:rsidR="0025679A">
        <w:tc>
          <w:tcPr>
            <w:tcW w:w="1701" w:type="dxa"/>
          </w:tcPr>
          <w:p w:rsidR="0025679A" w:rsidRDefault="00CD3C0D">
            <w:pPr>
              <w:pStyle w:val="ConsPlusNormal"/>
              <w:jc w:val="center"/>
            </w:pPr>
            <w:r>
              <w:t>1.1.1.2</w:t>
            </w:r>
          </w:p>
        </w:tc>
        <w:tc>
          <w:tcPr>
            <w:tcW w:w="7370" w:type="dxa"/>
          </w:tcPr>
          <w:p w:rsidR="0025679A" w:rsidRDefault="00CD3C0D">
            <w:pPr>
              <w:pStyle w:val="ConsPlusNormal"/>
              <w:jc w:val="both"/>
            </w:pPr>
            <w: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w:t>
            </w:r>
            <w:r>
              <w:t>ждого собеседника)</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Монологическая речь</w:t>
            </w:r>
          </w:p>
        </w:tc>
      </w:tr>
      <w:tr w:rsidR="0025679A">
        <w:tc>
          <w:tcPr>
            <w:tcW w:w="1701" w:type="dxa"/>
          </w:tcPr>
          <w:p w:rsidR="0025679A" w:rsidRDefault="00CD3C0D">
            <w:pPr>
              <w:pStyle w:val="ConsPlusNormal"/>
              <w:jc w:val="center"/>
            </w:pPr>
            <w:r>
              <w:t>1.1.2.1</w:t>
            </w:r>
          </w:p>
        </w:tc>
        <w:tc>
          <w:tcPr>
            <w:tcW w:w="7370" w:type="dxa"/>
          </w:tcPr>
          <w:p w:rsidR="0025679A" w:rsidRDefault="00CD3C0D">
            <w:pPr>
              <w:pStyle w:val="ConsPlusNormal"/>
              <w:jc w:val="both"/>
            </w:pPr>
            <w: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Аудирование</w:t>
            </w:r>
          </w:p>
        </w:tc>
      </w:tr>
      <w:tr w:rsidR="0025679A">
        <w:tc>
          <w:tcPr>
            <w:tcW w:w="1701" w:type="dxa"/>
          </w:tcPr>
          <w:p w:rsidR="0025679A" w:rsidRDefault="00CD3C0D">
            <w:pPr>
              <w:pStyle w:val="ConsPlusNormal"/>
              <w:jc w:val="center"/>
            </w:pPr>
            <w:r>
              <w:t>1.2.1</w:t>
            </w:r>
          </w:p>
        </w:tc>
        <w:tc>
          <w:tcPr>
            <w:tcW w:w="7370" w:type="dxa"/>
          </w:tcPr>
          <w:p w:rsidR="0025679A" w:rsidRDefault="00CD3C0D">
            <w:pPr>
              <w:pStyle w:val="ConsPlusNormal"/>
              <w:jc w:val="both"/>
            </w:pPr>
            <w:r>
              <w:t>Воспринимать на слух и понимать речь учителя и других обучающихся, вербально (невербально) реагировать на услышанное</w:t>
            </w:r>
          </w:p>
        </w:tc>
      </w:tr>
      <w:tr w:rsidR="0025679A">
        <w:tc>
          <w:tcPr>
            <w:tcW w:w="1701" w:type="dxa"/>
          </w:tcPr>
          <w:p w:rsidR="0025679A" w:rsidRDefault="00CD3C0D">
            <w:pPr>
              <w:pStyle w:val="ConsPlusNormal"/>
              <w:jc w:val="center"/>
            </w:pPr>
            <w:r>
              <w:t>1.2.2</w:t>
            </w:r>
          </w:p>
        </w:tc>
        <w:tc>
          <w:tcPr>
            <w:tcW w:w="7370" w:type="dxa"/>
          </w:tcPr>
          <w:p w:rsidR="0025679A" w:rsidRDefault="00CD3C0D">
            <w:pPr>
              <w:pStyle w:val="ConsPlusNormal"/>
              <w:jc w:val="both"/>
            </w:pPr>
            <w:r>
              <w:t>Воспринимать на слух и понимать основное содержание учебных текстов, построенных на изученном языковом материале, используя зрительн</w:t>
            </w:r>
            <w:r>
              <w:t>ые опоры и языковую догадку (время звучания текста (текстов) для аудирования - до 40 секунд)</w:t>
            </w:r>
          </w:p>
        </w:tc>
      </w:tr>
      <w:tr w:rsidR="0025679A">
        <w:tc>
          <w:tcPr>
            <w:tcW w:w="1701" w:type="dxa"/>
          </w:tcPr>
          <w:p w:rsidR="0025679A" w:rsidRDefault="00CD3C0D">
            <w:pPr>
              <w:pStyle w:val="ConsPlusNormal"/>
              <w:jc w:val="center"/>
            </w:pPr>
            <w:r>
              <w:t>1.2.3</w:t>
            </w:r>
          </w:p>
        </w:tc>
        <w:tc>
          <w:tcPr>
            <w:tcW w:w="7370" w:type="dxa"/>
          </w:tcPr>
          <w:p w:rsidR="0025679A" w:rsidRDefault="00CD3C0D">
            <w:pPr>
              <w:pStyle w:val="ConsPlusNormal"/>
              <w:jc w:val="both"/>
            </w:pPr>
            <w: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w:t>
            </w:r>
            <w:r>
              <w:t>ительные опоры и языковую догадку (время звучания текста (текстов) для аудирования - до 40 секунд)</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Смысловое чтение</w:t>
            </w:r>
          </w:p>
        </w:tc>
      </w:tr>
      <w:tr w:rsidR="0025679A">
        <w:tc>
          <w:tcPr>
            <w:tcW w:w="1701" w:type="dxa"/>
          </w:tcPr>
          <w:p w:rsidR="0025679A" w:rsidRDefault="00CD3C0D">
            <w:pPr>
              <w:pStyle w:val="ConsPlusNormal"/>
              <w:jc w:val="center"/>
            </w:pPr>
            <w:r>
              <w:t>1.3.1</w:t>
            </w:r>
          </w:p>
        </w:tc>
        <w:tc>
          <w:tcPr>
            <w:tcW w:w="7370" w:type="dxa"/>
          </w:tcPr>
          <w:p w:rsidR="0025679A" w:rsidRDefault="00CD3C0D">
            <w:pPr>
              <w:pStyle w:val="ConsPlusNormal"/>
              <w:jc w:val="both"/>
            </w:pPr>
            <w:r>
              <w:t xml:space="preserve">Читать вслух учебные тексты объемом до 60 слов, построенные на изученном языковом материале, с соблюдением правил чтения и </w:t>
            </w:r>
            <w:r>
              <w:t>соответствующей интонацией, демонстрируя понимание прочитанного</w:t>
            </w:r>
          </w:p>
        </w:tc>
      </w:tr>
      <w:tr w:rsidR="0025679A">
        <w:tc>
          <w:tcPr>
            <w:tcW w:w="1701" w:type="dxa"/>
          </w:tcPr>
          <w:p w:rsidR="0025679A" w:rsidRDefault="00CD3C0D">
            <w:pPr>
              <w:pStyle w:val="ConsPlusNormal"/>
              <w:jc w:val="center"/>
            </w:pPr>
            <w:r>
              <w:t>1.3.2</w:t>
            </w:r>
          </w:p>
        </w:tc>
        <w:tc>
          <w:tcPr>
            <w:tcW w:w="7370" w:type="dxa"/>
          </w:tcPr>
          <w:p w:rsidR="0025679A" w:rsidRDefault="00CD3C0D">
            <w:pPr>
              <w:pStyle w:val="ConsPlusNormal"/>
              <w:jc w:val="both"/>
            </w:pPr>
            <w:r>
              <w:t xml:space="preserve">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w:t>
            </w:r>
            <w:r>
              <w:t>80 слов)</w:t>
            </w:r>
          </w:p>
        </w:tc>
      </w:tr>
      <w:tr w:rsidR="0025679A">
        <w:tc>
          <w:tcPr>
            <w:tcW w:w="1701" w:type="dxa"/>
          </w:tcPr>
          <w:p w:rsidR="0025679A" w:rsidRDefault="00CD3C0D">
            <w:pPr>
              <w:pStyle w:val="ConsPlusNormal"/>
              <w:jc w:val="center"/>
            </w:pPr>
            <w:r>
              <w:t>1.3.3</w:t>
            </w:r>
          </w:p>
        </w:tc>
        <w:tc>
          <w:tcPr>
            <w:tcW w:w="7370" w:type="dxa"/>
          </w:tcPr>
          <w:p w:rsidR="0025679A" w:rsidRDefault="00CD3C0D">
            <w:pPr>
              <w:pStyle w:val="ConsPlusNormal"/>
              <w:jc w:val="both"/>
            </w:pPr>
            <w: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Письмо</w:t>
            </w:r>
          </w:p>
        </w:tc>
      </w:tr>
      <w:tr w:rsidR="0025679A">
        <w:tc>
          <w:tcPr>
            <w:tcW w:w="1701" w:type="dxa"/>
          </w:tcPr>
          <w:p w:rsidR="0025679A" w:rsidRDefault="00CD3C0D">
            <w:pPr>
              <w:pStyle w:val="ConsPlusNormal"/>
              <w:jc w:val="center"/>
            </w:pPr>
            <w:r>
              <w:t>1.4.1</w:t>
            </w:r>
          </w:p>
        </w:tc>
        <w:tc>
          <w:tcPr>
            <w:tcW w:w="7370" w:type="dxa"/>
          </w:tcPr>
          <w:p w:rsidR="0025679A" w:rsidRDefault="00CD3C0D">
            <w:pPr>
              <w:pStyle w:val="ConsPlusNormal"/>
              <w:jc w:val="both"/>
            </w:pPr>
            <w:r>
              <w:t>Заполнять простые фо</w:t>
            </w:r>
            <w:r>
              <w:t>рмуляры, сообщая о себе основные сведения, в соответствии с нормами, принятыми в стране (странах) изучаемого языка</w:t>
            </w:r>
          </w:p>
        </w:tc>
      </w:tr>
      <w:tr w:rsidR="0025679A">
        <w:tc>
          <w:tcPr>
            <w:tcW w:w="1701" w:type="dxa"/>
          </w:tcPr>
          <w:p w:rsidR="0025679A" w:rsidRDefault="00CD3C0D">
            <w:pPr>
              <w:pStyle w:val="ConsPlusNormal"/>
              <w:jc w:val="center"/>
            </w:pPr>
            <w:r>
              <w:t>1.4.2</w:t>
            </w:r>
          </w:p>
        </w:tc>
        <w:tc>
          <w:tcPr>
            <w:tcW w:w="7370" w:type="dxa"/>
          </w:tcPr>
          <w:p w:rsidR="0025679A" w:rsidRDefault="00CD3C0D">
            <w:pPr>
              <w:pStyle w:val="ConsPlusNormal"/>
              <w:jc w:val="both"/>
            </w:pPr>
            <w:r>
              <w:t>Писать с использованием образца короткие поздравления с праздниками (с днем рождения, Новым годом)</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Языковые знания и навыки</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Фонетическая сторона речи</w:t>
            </w:r>
          </w:p>
        </w:tc>
      </w:tr>
      <w:tr w:rsidR="0025679A">
        <w:tc>
          <w:tcPr>
            <w:tcW w:w="1701" w:type="dxa"/>
          </w:tcPr>
          <w:p w:rsidR="0025679A" w:rsidRDefault="00CD3C0D">
            <w:pPr>
              <w:pStyle w:val="ConsPlusNormal"/>
              <w:jc w:val="center"/>
            </w:pPr>
            <w:r>
              <w:t>2.1.1</w:t>
            </w:r>
          </w:p>
        </w:tc>
        <w:tc>
          <w:tcPr>
            <w:tcW w:w="7370" w:type="dxa"/>
          </w:tcPr>
          <w:p w:rsidR="0025679A" w:rsidRDefault="00CD3C0D">
            <w:pPr>
              <w:pStyle w:val="ConsPlusNormal"/>
              <w:jc w:val="both"/>
            </w:pPr>
            <w:r>
              <w:t>Знать буквы алфавита английского языка в правильной последовательности и фонетически корректно их озвучивать</w:t>
            </w:r>
          </w:p>
        </w:tc>
      </w:tr>
      <w:tr w:rsidR="0025679A">
        <w:tc>
          <w:tcPr>
            <w:tcW w:w="1701" w:type="dxa"/>
          </w:tcPr>
          <w:p w:rsidR="0025679A" w:rsidRDefault="00CD3C0D">
            <w:pPr>
              <w:pStyle w:val="ConsPlusNormal"/>
              <w:jc w:val="center"/>
            </w:pPr>
            <w:r>
              <w:t>2.1.2</w:t>
            </w:r>
          </w:p>
        </w:tc>
        <w:tc>
          <w:tcPr>
            <w:tcW w:w="7370" w:type="dxa"/>
          </w:tcPr>
          <w:p w:rsidR="0025679A" w:rsidRDefault="00CD3C0D">
            <w:pPr>
              <w:pStyle w:val="ConsPlusNormal"/>
              <w:jc w:val="both"/>
            </w:pPr>
            <w:r>
              <w:t>Применять правила чтения гласных в открытом и закрытом слоге в односложных словах, вычленять некоторые звук</w:t>
            </w:r>
            <w:r>
              <w:t>обуквенные сочетания при анализе знакомых слов; озвучивать транскрипционные знаки, отличать их от букв</w:t>
            </w:r>
          </w:p>
        </w:tc>
      </w:tr>
      <w:tr w:rsidR="0025679A">
        <w:tc>
          <w:tcPr>
            <w:tcW w:w="1701" w:type="dxa"/>
          </w:tcPr>
          <w:p w:rsidR="0025679A" w:rsidRDefault="00CD3C0D">
            <w:pPr>
              <w:pStyle w:val="ConsPlusNormal"/>
              <w:jc w:val="center"/>
            </w:pPr>
            <w:r>
              <w:t>2.1.3</w:t>
            </w:r>
          </w:p>
        </w:tc>
        <w:tc>
          <w:tcPr>
            <w:tcW w:w="7370" w:type="dxa"/>
          </w:tcPr>
          <w:p w:rsidR="0025679A" w:rsidRDefault="00CD3C0D">
            <w:pPr>
              <w:pStyle w:val="ConsPlusNormal"/>
              <w:jc w:val="both"/>
            </w:pPr>
            <w:r>
              <w:t>Читать новые слова согласно основным правилам чтения</w:t>
            </w:r>
          </w:p>
        </w:tc>
      </w:tr>
      <w:tr w:rsidR="0025679A">
        <w:tc>
          <w:tcPr>
            <w:tcW w:w="1701" w:type="dxa"/>
          </w:tcPr>
          <w:p w:rsidR="0025679A" w:rsidRDefault="00CD3C0D">
            <w:pPr>
              <w:pStyle w:val="ConsPlusNormal"/>
              <w:jc w:val="center"/>
            </w:pPr>
            <w:r>
              <w:t>2.1.4</w:t>
            </w:r>
          </w:p>
        </w:tc>
        <w:tc>
          <w:tcPr>
            <w:tcW w:w="7370" w:type="dxa"/>
          </w:tcPr>
          <w:p w:rsidR="0025679A" w:rsidRDefault="00CD3C0D">
            <w:pPr>
              <w:pStyle w:val="ConsPlusNormal"/>
              <w:jc w:val="both"/>
            </w:pPr>
            <w:r>
              <w:t>Различать на слух и правильно произносить слова и фразы (предложения) с соблюдением их</w:t>
            </w:r>
            <w:r>
              <w:t xml:space="preserve"> ритмико-интонационных особенностей</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Графика, орфография и пунктуация</w:t>
            </w:r>
          </w:p>
        </w:tc>
      </w:tr>
      <w:tr w:rsidR="0025679A">
        <w:tc>
          <w:tcPr>
            <w:tcW w:w="1701" w:type="dxa"/>
          </w:tcPr>
          <w:p w:rsidR="0025679A" w:rsidRDefault="00CD3C0D">
            <w:pPr>
              <w:pStyle w:val="ConsPlusNormal"/>
              <w:jc w:val="center"/>
            </w:pPr>
            <w:r>
              <w:t>2.2.1</w:t>
            </w:r>
          </w:p>
        </w:tc>
        <w:tc>
          <w:tcPr>
            <w:tcW w:w="7370" w:type="dxa"/>
          </w:tcPr>
          <w:p w:rsidR="0025679A" w:rsidRDefault="00CD3C0D">
            <w:pPr>
              <w:pStyle w:val="ConsPlusNormal"/>
              <w:jc w:val="both"/>
            </w:pPr>
            <w:r>
              <w:t>Графически корректно воспроизводить буквы английского алфавита (полупечатное написание букв, буквосочетаний, слов)</w:t>
            </w:r>
          </w:p>
        </w:tc>
      </w:tr>
      <w:tr w:rsidR="0025679A">
        <w:tc>
          <w:tcPr>
            <w:tcW w:w="1701" w:type="dxa"/>
          </w:tcPr>
          <w:p w:rsidR="0025679A" w:rsidRDefault="00CD3C0D">
            <w:pPr>
              <w:pStyle w:val="ConsPlusNormal"/>
              <w:jc w:val="center"/>
            </w:pPr>
            <w:r>
              <w:t>2.2.2</w:t>
            </w:r>
          </w:p>
        </w:tc>
        <w:tc>
          <w:tcPr>
            <w:tcW w:w="7370" w:type="dxa"/>
          </w:tcPr>
          <w:p w:rsidR="0025679A" w:rsidRDefault="00CD3C0D">
            <w:pPr>
              <w:pStyle w:val="ConsPlusNormal"/>
              <w:jc w:val="both"/>
            </w:pPr>
            <w:r>
              <w:t>Правильно писать изученные слова</w:t>
            </w:r>
          </w:p>
        </w:tc>
      </w:tr>
      <w:tr w:rsidR="0025679A">
        <w:tc>
          <w:tcPr>
            <w:tcW w:w="1701" w:type="dxa"/>
          </w:tcPr>
          <w:p w:rsidR="0025679A" w:rsidRDefault="00CD3C0D">
            <w:pPr>
              <w:pStyle w:val="ConsPlusNormal"/>
              <w:jc w:val="center"/>
            </w:pPr>
            <w:r>
              <w:t>2.2.3</w:t>
            </w:r>
          </w:p>
        </w:tc>
        <w:tc>
          <w:tcPr>
            <w:tcW w:w="7370" w:type="dxa"/>
          </w:tcPr>
          <w:p w:rsidR="0025679A" w:rsidRDefault="00CD3C0D">
            <w:pPr>
              <w:pStyle w:val="ConsPlusNormal"/>
              <w:jc w:val="both"/>
            </w:pPr>
            <w:r>
              <w:t>Заполнять про</w:t>
            </w:r>
            <w:r>
              <w:t>пуски словами; дописывать предложения</w:t>
            </w:r>
          </w:p>
        </w:tc>
      </w:tr>
      <w:tr w:rsidR="0025679A">
        <w:tc>
          <w:tcPr>
            <w:tcW w:w="1701" w:type="dxa"/>
          </w:tcPr>
          <w:p w:rsidR="0025679A" w:rsidRDefault="00CD3C0D">
            <w:pPr>
              <w:pStyle w:val="ConsPlusNormal"/>
              <w:jc w:val="center"/>
            </w:pPr>
            <w:r>
              <w:t>2.2.4</w:t>
            </w:r>
          </w:p>
        </w:tc>
        <w:tc>
          <w:tcPr>
            <w:tcW w:w="7370" w:type="dxa"/>
          </w:tcPr>
          <w:p w:rsidR="0025679A" w:rsidRDefault="00CD3C0D">
            <w:pPr>
              <w:pStyle w:val="ConsPlusNormal"/>
              <w:jc w:val="both"/>
            </w:pPr>
            <w: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w:t>
            </w:r>
            <w:r>
              <w:t>глаголов</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Лексическая сторона речи</w:t>
            </w:r>
          </w:p>
        </w:tc>
      </w:tr>
      <w:tr w:rsidR="0025679A">
        <w:tc>
          <w:tcPr>
            <w:tcW w:w="1701" w:type="dxa"/>
          </w:tcPr>
          <w:p w:rsidR="0025679A" w:rsidRDefault="00CD3C0D">
            <w:pPr>
              <w:pStyle w:val="ConsPlusNormal"/>
              <w:jc w:val="center"/>
            </w:pPr>
            <w:r>
              <w:t>2.3.1</w:t>
            </w:r>
          </w:p>
        </w:tc>
        <w:tc>
          <w:tcPr>
            <w:tcW w:w="7370" w:type="dxa"/>
          </w:tcPr>
          <w:p w:rsidR="0025679A" w:rsidRDefault="00CD3C0D">
            <w:pPr>
              <w:pStyle w:val="ConsPlusNormal"/>
              <w:jc w:val="both"/>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w:t>
            </w:r>
            <w:r>
              <w:t xml:space="preserve"> году обучения</w:t>
            </w:r>
          </w:p>
        </w:tc>
      </w:tr>
      <w:tr w:rsidR="0025679A">
        <w:tc>
          <w:tcPr>
            <w:tcW w:w="1701" w:type="dxa"/>
          </w:tcPr>
          <w:p w:rsidR="0025679A" w:rsidRDefault="00CD3C0D">
            <w:pPr>
              <w:pStyle w:val="ConsPlusNormal"/>
              <w:jc w:val="center"/>
            </w:pPr>
            <w:r>
              <w:t>2.3.2</w:t>
            </w:r>
          </w:p>
        </w:tc>
        <w:tc>
          <w:tcPr>
            <w:tcW w:w="7370" w:type="dxa"/>
          </w:tcPr>
          <w:p w:rsidR="0025679A" w:rsidRDefault="00CD3C0D">
            <w:pPr>
              <w:pStyle w:val="ConsPlusNormal"/>
              <w:jc w:val="both"/>
            </w:pPr>
            <w:r>
              <w:t>Использовать языковую догадку в распознавании интернациональных слов</w:t>
            </w:r>
          </w:p>
        </w:tc>
      </w:tr>
      <w:tr w:rsidR="0025679A">
        <w:tc>
          <w:tcPr>
            <w:tcW w:w="1701" w:type="dxa"/>
          </w:tcPr>
          <w:p w:rsidR="0025679A" w:rsidRDefault="00CD3C0D">
            <w:pPr>
              <w:pStyle w:val="ConsPlusNormal"/>
              <w:jc w:val="center"/>
            </w:pPr>
            <w:r>
              <w:t>2.4</w:t>
            </w:r>
          </w:p>
        </w:tc>
        <w:tc>
          <w:tcPr>
            <w:tcW w:w="7370" w:type="dxa"/>
          </w:tcPr>
          <w:p w:rsidR="0025679A" w:rsidRDefault="00CD3C0D">
            <w:pPr>
              <w:pStyle w:val="ConsPlusNormal"/>
              <w:jc w:val="both"/>
            </w:pPr>
            <w:r>
              <w:t>Грамматическая сторона речи</w:t>
            </w:r>
          </w:p>
        </w:tc>
      </w:tr>
      <w:tr w:rsidR="0025679A">
        <w:tc>
          <w:tcPr>
            <w:tcW w:w="1701" w:type="dxa"/>
          </w:tcPr>
          <w:p w:rsidR="0025679A" w:rsidRDefault="00CD3C0D">
            <w:pPr>
              <w:pStyle w:val="ConsPlusNormal"/>
              <w:jc w:val="center"/>
            </w:pPr>
            <w:r>
              <w:t>2.4.1</w:t>
            </w:r>
          </w:p>
        </w:tc>
        <w:tc>
          <w:tcPr>
            <w:tcW w:w="7370" w:type="dxa"/>
          </w:tcPr>
          <w:p w:rsidR="0025679A" w:rsidRDefault="00CD3C0D">
            <w:pPr>
              <w:pStyle w:val="ConsPlusNormal"/>
              <w:jc w:val="both"/>
            </w:pPr>
            <w:r>
              <w:t>Распознавать и употреблять в устной и письменной речи основные коммуникативные типы предложений: повествовательные (утвердите</w:t>
            </w:r>
            <w:r>
              <w:t>льные, отрицательные), вопросительные (общий, специальный вопросы), побудительные (в утвердительной форме)</w:t>
            </w:r>
          </w:p>
        </w:tc>
      </w:tr>
      <w:tr w:rsidR="0025679A">
        <w:tc>
          <w:tcPr>
            <w:tcW w:w="1701" w:type="dxa"/>
          </w:tcPr>
          <w:p w:rsidR="0025679A" w:rsidRDefault="00CD3C0D">
            <w:pPr>
              <w:pStyle w:val="ConsPlusNormal"/>
              <w:jc w:val="center"/>
            </w:pPr>
            <w:r>
              <w:t>2.4.2</w:t>
            </w:r>
          </w:p>
        </w:tc>
        <w:tc>
          <w:tcPr>
            <w:tcW w:w="7370" w:type="dxa"/>
          </w:tcPr>
          <w:p w:rsidR="0025679A" w:rsidRDefault="00CD3C0D">
            <w:pPr>
              <w:pStyle w:val="ConsPlusNormal"/>
              <w:jc w:val="both"/>
            </w:pPr>
            <w:r>
              <w:t>Распознавать и употреблять в устной и письменной речи нераспространенные и распространенные простые предложения</w:t>
            </w:r>
          </w:p>
        </w:tc>
      </w:tr>
      <w:tr w:rsidR="0025679A">
        <w:tc>
          <w:tcPr>
            <w:tcW w:w="1701" w:type="dxa"/>
          </w:tcPr>
          <w:p w:rsidR="0025679A" w:rsidRDefault="00CD3C0D">
            <w:pPr>
              <w:pStyle w:val="ConsPlusNormal"/>
              <w:jc w:val="center"/>
            </w:pPr>
            <w:r>
              <w:t>2.4.3</w:t>
            </w:r>
          </w:p>
        </w:tc>
        <w:tc>
          <w:tcPr>
            <w:tcW w:w="7370" w:type="dxa"/>
          </w:tcPr>
          <w:p w:rsidR="0025679A" w:rsidRDefault="00CD3C0D">
            <w:pPr>
              <w:pStyle w:val="ConsPlusNormal"/>
              <w:jc w:val="both"/>
            </w:pPr>
            <w:r>
              <w:t xml:space="preserve">Распознавать и </w:t>
            </w:r>
            <w:r>
              <w:t>употреблять в устной и письменной речи предложения с начальным It</w:t>
            </w:r>
          </w:p>
        </w:tc>
      </w:tr>
      <w:tr w:rsidR="0025679A">
        <w:tc>
          <w:tcPr>
            <w:tcW w:w="1701" w:type="dxa"/>
          </w:tcPr>
          <w:p w:rsidR="0025679A" w:rsidRDefault="00CD3C0D">
            <w:pPr>
              <w:pStyle w:val="ConsPlusNormal"/>
              <w:jc w:val="center"/>
            </w:pPr>
            <w:r>
              <w:t>2.4.4</w:t>
            </w:r>
          </w:p>
        </w:tc>
        <w:tc>
          <w:tcPr>
            <w:tcW w:w="7370" w:type="dxa"/>
          </w:tcPr>
          <w:p w:rsidR="0025679A" w:rsidRDefault="00CD3C0D">
            <w:pPr>
              <w:pStyle w:val="ConsPlusNormal"/>
              <w:jc w:val="both"/>
            </w:pPr>
            <w:r>
              <w:t>Распознавать и употреблять в устной и письменной речи предложения с начальным There + to be в Present Simple Tense</w:t>
            </w:r>
          </w:p>
        </w:tc>
      </w:tr>
      <w:tr w:rsidR="0025679A">
        <w:tc>
          <w:tcPr>
            <w:tcW w:w="1701" w:type="dxa"/>
          </w:tcPr>
          <w:p w:rsidR="0025679A" w:rsidRDefault="00CD3C0D">
            <w:pPr>
              <w:pStyle w:val="ConsPlusNormal"/>
              <w:jc w:val="center"/>
            </w:pPr>
            <w:r>
              <w:t>2.4.5</w:t>
            </w:r>
          </w:p>
        </w:tc>
        <w:tc>
          <w:tcPr>
            <w:tcW w:w="7370" w:type="dxa"/>
          </w:tcPr>
          <w:p w:rsidR="0025679A" w:rsidRDefault="00CD3C0D">
            <w:pPr>
              <w:pStyle w:val="ConsPlusNormal"/>
              <w:jc w:val="both"/>
            </w:pPr>
            <w:r>
              <w:t>Распознавать и употреблять в устной и письменной речи предлож</w:t>
            </w:r>
            <w:r>
              <w:t>ения с простым глагольным сказуемым (He speaks English.)</w:t>
            </w:r>
          </w:p>
        </w:tc>
      </w:tr>
      <w:tr w:rsidR="0025679A">
        <w:tc>
          <w:tcPr>
            <w:tcW w:w="1701" w:type="dxa"/>
          </w:tcPr>
          <w:p w:rsidR="0025679A" w:rsidRDefault="00CD3C0D">
            <w:pPr>
              <w:pStyle w:val="ConsPlusNormal"/>
              <w:jc w:val="center"/>
            </w:pPr>
            <w:r>
              <w:t>2.4.6</w:t>
            </w:r>
          </w:p>
        </w:tc>
        <w:tc>
          <w:tcPr>
            <w:tcW w:w="7370" w:type="dxa"/>
          </w:tcPr>
          <w:p w:rsidR="0025679A" w:rsidRDefault="00CD3C0D">
            <w:pPr>
              <w:pStyle w:val="ConsPlusNormal"/>
              <w:jc w:val="both"/>
            </w:pPr>
            <w:r>
              <w:t>Распознавать и употреблять в устной и письменной речи предложения с составным глагольным сказуемым (I want to dance. She can skate well.)</w:t>
            </w:r>
          </w:p>
        </w:tc>
      </w:tr>
      <w:tr w:rsidR="0025679A">
        <w:tc>
          <w:tcPr>
            <w:tcW w:w="1701" w:type="dxa"/>
          </w:tcPr>
          <w:p w:rsidR="0025679A" w:rsidRDefault="00CD3C0D">
            <w:pPr>
              <w:pStyle w:val="ConsPlusNormal"/>
              <w:jc w:val="center"/>
            </w:pPr>
            <w:r>
              <w:t>2.4.7</w:t>
            </w:r>
          </w:p>
        </w:tc>
        <w:tc>
          <w:tcPr>
            <w:tcW w:w="7370" w:type="dxa"/>
          </w:tcPr>
          <w:p w:rsidR="0025679A" w:rsidRDefault="00CD3C0D">
            <w:pPr>
              <w:pStyle w:val="ConsPlusNormal"/>
              <w:jc w:val="both"/>
            </w:pPr>
            <w:r>
              <w:t xml:space="preserve">Распознавать и употреблять в устной и </w:t>
            </w:r>
            <w:r>
              <w:t>письменной речи предложения с глаголом-связкой to be в Present Simple Tense в составе таких фраз, как I'm Dima, I'm eight. I' fine. I'm sorry. It's ... Is it? What's ...?</w:t>
            </w:r>
          </w:p>
        </w:tc>
      </w:tr>
      <w:tr w:rsidR="0025679A">
        <w:tc>
          <w:tcPr>
            <w:tcW w:w="1701" w:type="dxa"/>
          </w:tcPr>
          <w:p w:rsidR="0025679A" w:rsidRDefault="00CD3C0D">
            <w:pPr>
              <w:pStyle w:val="ConsPlusNormal"/>
              <w:jc w:val="center"/>
            </w:pPr>
            <w:r>
              <w:t>2.4.8</w:t>
            </w:r>
          </w:p>
        </w:tc>
        <w:tc>
          <w:tcPr>
            <w:tcW w:w="7370" w:type="dxa"/>
          </w:tcPr>
          <w:p w:rsidR="0025679A" w:rsidRDefault="00CD3C0D">
            <w:pPr>
              <w:pStyle w:val="ConsPlusNormal"/>
              <w:jc w:val="both"/>
            </w:pPr>
            <w:r>
              <w:t>Распознавать и употреблять в устной и письменной речи предложения с краткими г</w:t>
            </w:r>
            <w:r>
              <w:t>лагольными формами</w:t>
            </w:r>
          </w:p>
        </w:tc>
      </w:tr>
      <w:tr w:rsidR="0025679A">
        <w:tc>
          <w:tcPr>
            <w:tcW w:w="1701" w:type="dxa"/>
          </w:tcPr>
          <w:p w:rsidR="0025679A" w:rsidRDefault="00CD3C0D">
            <w:pPr>
              <w:pStyle w:val="ConsPlusNormal"/>
              <w:jc w:val="center"/>
            </w:pPr>
            <w:r>
              <w:t>2.4.9</w:t>
            </w:r>
          </w:p>
        </w:tc>
        <w:tc>
          <w:tcPr>
            <w:tcW w:w="7370" w:type="dxa"/>
          </w:tcPr>
          <w:p w:rsidR="0025679A" w:rsidRDefault="00CD3C0D">
            <w:pPr>
              <w:pStyle w:val="ConsPlusNormal"/>
              <w:jc w:val="both"/>
            </w:pPr>
            <w: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25679A">
        <w:tc>
          <w:tcPr>
            <w:tcW w:w="1701" w:type="dxa"/>
          </w:tcPr>
          <w:p w:rsidR="0025679A" w:rsidRDefault="00CD3C0D">
            <w:pPr>
              <w:pStyle w:val="ConsPlusNormal"/>
              <w:jc w:val="center"/>
            </w:pPr>
            <w:r>
              <w:t>2.4.10</w:t>
            </w:r>
          </w:p>
        </w:tc>
        <w:tc>
          <w:tcPr>
            <w:tcW w:w="7370" w:type="dxa"/>
          </w:tcPr>
          <w:p w:rsidR="0025679A" w:rsidRDefault="00CD3C0D">
            <w:pPr>
              <w:pStyle w:val="ConsPlusNormal"/>
              <w:jc w:val="both"/>
            </w:pPr>
            <w:r>
              <w:t>Распознавать и употреблять в устной и письменной настоящее простое время (</w:t>
            </w:r>
            <w:r>
              <w:t>Present Simple Tense) в повествовательных (утвердительных и отрицательных) и вопросительных (общий и специальный вопросы) предложениях</w:t>
            </w:r>
          </w:p>
        </w:tc>
      </w:tr>
      <w:tr w:rsidR="0025679A">
        <w:tc>
          <w:tcPr>
            <w:tcW w:w="1701" w:type="dxa"/>
          </w:tcPr>
          <w:p w:rsidR="0025679A" w:rsidRDefault="00CD3C0D">
            <w:pPr>
              <w:pStyle w:val="ConsPlusNormal"/>
              <w:jc w:val="center"/>
            </w:pPr>
            <w:r>
              <w:t>2.4.11</w:t>
            </w:r>
          </w:p>
        </w:tc>
        <w:tc>
          <w:tcPr>
            <w:tcW w:w="7370" w:type="dxa"/>
          </w:tcPr>
          <w:p w:rsidR="0025679A" w:rsidRDefault="00CD3C0D">
            <w:pPr>
              <w:pStyle w:val="ConsPlusNormal"/>
              <w:jc w:val="both"/>
            </w:pPr>
            <w:r>
              <w:t>Распознавать и употреблять в устной и письменной речи глагольную конструкцию have got (I've got... Have you got..</w:t>
            </w:r>
            <w:r>
              <w:t>.)</w:t>
            </w:r>
          </w:p>
        </w:tc>
      </w:tr>
      <w:tr w:rsidR="0025679A">
        <w:tc>
          <w:tcPr>
            <w:tcW w:w="1701" w:type="dxa"/>
          </w:tcPr>
          <w:p w:rsidR="0025679A" w:rsidRDefault="00CD3C0D">
            <w:pPr>
              <w:pStyle w:val="ConsPlusNormal"/>
              <w:jc w:val="center"/>
            </w:pPr>
            <w:r>
              <w:t>2.4.12</w:t>
            </w:r>
          </w:p>
        </w:tc>
        <w:tc>
          <w:tcPr>
            <w:tcW w:w="7370" w:type="dxa"/>
          </w:tcPr>
          <w:p w:rsidR="0025679A" w:rsidRDefault="00CD3C0D">
            <w:pPr>
              <w:pStyle w:val="ConsPlusNormal"/>
              <w:jc w:val="both"/>
            </w:pPr>
            <w: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25679A">
        <w:tc>
          <w:tcPr>
            <w:tcW w:w="1701" w:type="dxa"/>
          </w:tcPr>
          <w:p w:rsidR="0025679A" w:rsidRDefault="00CD3C0D">
            <w:pPr>
              <w:pStyle w:val="ConsPlusNormal"/>
              <w:jc w:val="center"/>
            </w:pPr>
            <w:r>
              <w:t>2.4.13</w:t>
            </w:r>
          </w:p>
        </w:tc>
        <w:tc>
          <w:tcPr>
            <w:tcW w:w="7370" w:type="dxa"/>
          </w:tcPr>
          <w:p w:rsidR="0025679A" w:rsidRDefault="00CD3C0D">
            <w:pPr>
              <w:pStyle w:val="ConsPlusNormal"/>
              <w:jc w:val="both"/>
            </w:pPr>
            <w:r>
              <w:t xml:space="preserve">Распознавать и </w:t>
            </w:r>
            <w:r>
              <w:t>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25679A">
        <w:tc>
          <w:tcPr>
            <w:tcW w:w="1701" w:type="dxa"/>
          </w:tcPr>
          <w:p w:rsidR="0025679A" w:rsidRDefault="00CD3C0D">
            <w:pPr>
              <w:pStyle w:val="ConsPlusNormal"/>
              <w:jc w:val="center"/>
            </w:pPr>
            <w:r>
              <w:t>2.4.14</w:t>
            </w:r>
          </w:p>
        </w:tc>
        <w:tc>
          <w:tcPr>
            <w:tcW w:w="7370" w:type="dxa"/>
          </w:tcPr>
          <w:p w:rsidR="0025679A" w:rsidRDefault="00CD3C0D">
            <w:pPr>
              <w:pStyle w:val="ConsPlusNormal"/>
              <w:jc w:val="both"/>
            </w:pPr>
            <w:r>
              <w:t>Распознавать и употреблять в устной и письменной речи существительные во множественном числе, образо</w:t>
            </w:r>
            <w:r>
              <w:t>ванные по правилу, и исключения (a pen - pens; a man - men)</w:t>
            </w:r>
          </w:p>
        </w:tc>
      </w:tr>
      <w:tr w:rsidR="0025679A">
        <w:tc>
          <w:tcPr>
            <w:tcW w:w="1701" w:type="dxa"/>
          </w:tcPr>
          <w:p w:rsidR="0025679A" w:rsidRDefault="00CD3C0D">
            <w:pPr>
              <w:pStyle w:val="ConsPlusNormal"/>
              <w:jc w:val="center"/>
            </w:pPr>
            <w:r>
              <w:t>2.4.15</w:t>
            </w:r>
          </w:p>
        </w:tc>
        <w:tc>
          <w:tcPr>
            <w:tcW w:w="7370" w:type="dxa"/>
          </w:tcPr>
          <w:p w:rsidR="0025679A" w:rsidRDefault="00CD3C0D">
            <w:pPr>
              <w:pStyle w:val="ConsPlusNormal"/>
              <w:jc w:val="both"/>
            </w:pPr>
            <w:r>
              <w:t>Распознавать и употреблять в устной и письменной речи личные и притяжательные местоимения</w:t>
            </w:r>
          </w:p>
        </w:tc>
      </w:tr>
      <w:tr w:rsidR="0025679A">
        <w:tc>
          <w:tcPr>
            <w:tcW w:w="1701" w:type="dxa"/>
          </w:tcPr>
          <w:p w:rsidR="0025679A" w:rsidRDefault="00CD3C0D">
            <w:pPr>
              <w:pStyle w:val="ConsPlusNormal"/>
              <w:jc w:val="center"/>
            </w:pPr>
            <w:r>
              <w:t>2.4.16</w:t>
            </w:r>
          </w:p>
        </w:tc>
        <w:tc>
          <w:tcPr>
            <w:tcW w:w="7370" w:type="dxa"/>
          </w:tcPr>
          <w:p w:rsidR="0025679A" w:rsidRDefault="00CD3C0D">
            <w:pPr>
              <w:pStyle w:val="ConsPlusNormal"/>
              <w:jc w:val="both"/>
            </w:pPr>
            <w:r>
              <w:t xml:space="preserve">Распознавать и употреблять в устной и письменной речи указательные местоимения this - </w:t>
            </w:r>
            <w:r>
              <w:t>these</w:t>
            </w:r>
          </w:p>
        </w:tc>
      </w:tr>
      <w:tr w:rsidR="0025679A">
        <w:tc>
          <w:tcPr>
            <w:tcW w:w="1701" w:type="dxa"/>
          </w:tcPr>
          <w:p w:rsidR="0025679A" w:rsidRDefault="00CD3C0D">
            <w:pPr>
              <w:pStyle w:val="ConsPlusNormal"/>
              <w:jc w:val="center"/>
            </w:pPr>
            <w:r>
              <w:t>2.4.17</w:t>
            </w:r>
          </w:p>
        </w:tc>
        <w:tc>
          <w:tcPr>
            <w:tcW w:w="7370" w:type="dxa"/>
          </w:tcPr>
          <w:p w:rsidR="0025679A" w:rsidRDefault="00CD3C0D">
            <w:pPr>
              <w:pStyle w:val="ConsPlusNormal"/>
              <w:jc w:val="both"/>
            </w:pPr>
            <w:r>
              <w:t>Распознавать и употреблять в устной и письменной речи количественные числительные (1 - 12)</w:t>
            </w:r>
          </w:p>
        </w:tc>
      </w:tr>
      <w:tr w:rsidR="0025679A">
        <w:tc>
          <w:tcPr>
            <w:tcW w:w="1701" w:type="dxa"/>
          </w:tcPr>
          <w:p w:rsidR="0025679A" w:rsidRDefault="00CD3C0D">
            <w:pPr>
              <w:pStyle w:val="ConsPlusNormal"/>
              <w:jc w:val="center"/>
            </w:pPr>
            <w:r>
              <w:t>2.4.18</w:t>
            </w:r>
          </w:p>
        </w:tc>
        <w:tc>
          <w:tcPr>
            <w:tcW w:w="7370" w:type="dxa"/>
          </w:tcPr>
          <w:p w:rsidR="0025679A" w:rsidRDefault="00CD3C0D">
            <w:pPr>
              <w:pStyle w:val="ConsPlusNormal"/>
              <w:jc w:val="both"/>
            </w:pPr>
            <w:r>
              <w:t>Распознавать и употреблять в устной и письменной речи вопросительные слова who, what, how, where, how many</w:t>
            </w:r>
          </w:p>
        </w:tc>
      </w:tr>
      <w:tr w:rsidR="0025679A">
        <w:tc>
          <w:tcPr>
            <w:tcW w:w="1701" w:type="dxa"/>
          </w:tcPr>
          <w:p w:rsidR="0025679A" w:rsidRDefault="00CD3C0D">
            <w:pPr>
              <w:pStyle w:val="ConsPlusNormal"/>
              <w:jc w:val="center"/>
            </w:pPr>
            <w:r>
              <w:t>2.4.19</w:t>
            </w:r>
          </w:p>
        </w:tc>
        <w:tc>
          <w:tcPr>
            <w:tcW w:w="7370" w:type="dxa"/>
          </w:tcPr>
          <w:p w:rsidR="0025679A" w:rsidRDefault="00CD3C0D">
            <w:pPr>
              <w:pStyle w:val="ConsPlusNormal"/>
              <w:jc w:val="both"/>
            </w:pPr>
            <w:r>
              <w:t>Распознавать и употреблять в</w:t>
            </w:r>
            <w:r>
              <w:t xml:space="preserve"> устной и письменной речи предлоги места in, on, near, under</w:t>
            </w:r>
          </w:p>
        </w:tc>
      </w:tr>
      <w:tr w:rsidR="0025679A">
        <w:tc>
          <w:tcPr>
            <w:tcW w:w="1701" w:type="dxa"/>
          </w:tcPr>
          <w:p w:rsidR="0025679A" w:rsidRDefault="00CD3C0D">
            <w:pPr>
              <w:pStyle w:val="ConsPlusNormal"/>
              <w:jc w:val="center"/>
            </w:pPr>
            <w:r>
              <w:t>2.4.20</w:t>
            </w:r>
          </w:p>
        </w:tc>
        <w:tc>
          <w:tcPr>
            <w:tcW w:w="7370" w:type="dxa"/>
          </w:tcPr>
          <w:p w:rsidR="0025679A" w:rsidRDefault="00CD3C0D">
            <w:pPr>
              <w:pStyle w:val="ConsPlusNormal"/>
              <w:jc w:val="both"/>
            </w:pPr>
            <w:r>
              <w:t>Распознавать и употреблять в устной и письменной речи союзы and и but при однородных членах</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Социокультурные знания и умения</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Владеть отдельными социокультурными элементами речевого</w:t>
            </w:r>
            <w:r>
              <w:t xml:space="preserve">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 xml:space="preserve">Знать названия родной страны и страны </w:t>
            </w:r>
            <w:r>
              <w:t>(стран) изучаемого языка и их столиц</w:t>
            </w:r>
          </w:p>
        </w:tc>
      </w:tr>
    </w:tbl>
    <w:p w:rsidR="0025679A" w:rsidRDefault="0025679A">
      <w:pPr>
        <w:pStyle w:val="ConsPlusNormal"/>
        <w:ind w:firstLine="540"/>
        <w:jc w:val="both"/>
      </w:pPr>
    </w:p>
    <w:p w:rsidR="0025679A" w:rsidRDefault="00CD3C0D">
      <w:pPr>
        <w:pStyle w:val="ConsPlusNormal"/>
        <w:jc w:val="center"/>
      </w:pPr>
      <w:r>
        <w:t>Проверяемые элементы содержания (2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Коммуникативные умения</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Говорение</w:t>
            </w:r>
          </w:p>
        </w:tc>
      </w:tr>
      <w:tr w:rsidR="0025679A">
        <w:tc>
          <w:tcPr>
            <w:tcW w:w="1077" w:type="dxa"/>
          </w:tcPr>
          <w:p w:rsidR="0025679A" w:rsidRDefault="00CD3C0D">
            <w:pPr>
              <w:pStyle w:val="ConsPlusNormal"/>
              <w:jc w:val="center"/>
            </w:pPr>
            <w:r>
              <w:t>1.1.1</w:t>
            </w:r>
          </w:p>
        </w:tc>
        <w:tc>
          <w:tcPr>
            <w:tcW w:w="7994" w:type="dxa"/>
          </w:tcPr>
          <w:p w:rsidR="0025679A" w:rsidRDefault="00CD3C0D">
            <w:pPr>
              <w:pStyle w:val="ConsPlusNormal"/>
              <w:jc w:val="both"/>
            </w:pPr>
            <w:r>
              <w:t>Диалогическая речь</w:t>
            </w:r>
          </w:p>
        </w:tc>
      </w:tr>
      <w:tr w:rsidR="0025679A">
        <w:tc>
          <w:tcPr>
            <w:tcW w:w="1077" w:type="dxa"/>
          </w:tcPr>
          <w:p w:rsidR="0025679A" w:rsidRDefault="00CD3C0D">
            <w:pPr>
              <w:pStyle w:val="ConsPlusNormal"/>
              <w:jc w:val="center"/>
            </w:pPr>
            <w:r>
              <w:t>1.1.1.1</w:t>
            </w:r>
          </w:p>
        </w:tc>
        <w:tc>
          <w:tcPr>
            <w:tcW w:w="7994" w:type="dxa"/>
          </w:tcPr>
          <w:p w:rsidR="0025679A" w:rsidRDefault="00CD3C0D">
            <w:pPr>
              <w:pStyle w:val="ConsPlusNormal"/>
              <w:jc w:val="both"/>
            </w:pPr>
            <w:r>
              <w:t xml:space="preserve">Диалог этикетного характера с использованием речевых ситуаций, </w:t>
            </w:r>
            <w:r>
              <w:t xml:space="preserve">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w:t>
            </w:r>
            <w:r>
              <w:t>извинение</w:t>
            </w:r>
          </w:p>
        </w:tc>
      </w:tr>
      <w:tr w:rsidR="0025679A">
        <w:tc>
          <w:tcPr>
            <w:tcW w:w="1077" w:type="dxa"/>
          </w:tcPr>
          <w:p w:rsidR="0025679A" w:rsidRDefault="00CD3C0D">
            <w:pPr>
              <w:pStyle w:val="ConsPlusNormal"/>
              <w:jc w:val="center"/>
            </w:pPr>
            <w:r>
              <w:t>1.1.1.2</w:t>
            </w:r>
          </w:p>
        </w:tc>
        <w:tc>
          <w:tcPr>
            <w:tcW w:w="7994" w:type="dxa"/>
          </w:tcPr>
          <w:p w:rsidR="0025679A" w:rsidRDefault="00CD3C0D">
            <w:pPr>
              <w:pStyle w:val="ConsPlusNormal"/>
              <w:jc w:val="both"/>
            </w:pPr>
            <w: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w:t>
            </w:r>
            <w:r>
              <w:t>и, ответы на вопросы собеседника</w:t>
            </w:r>
          </w:p>
        </w:tc>
      </w:tr>
      <w:tr w:rsidR="0025679A">
        <w:tc>
          <w:tcPr>
            <w:tcW w:w="1077" w:type="dxa"/>
          </w:tcPr>
          <w:p w:rsidR="0025679A" w:rsidRDefault="00CD3C0D">
            <w:pPr>
              <w:pStyle w:val="ConsPlusNormal"/>
              <w:jc w:val="center"/>
            </w:pPr>
            <w:r>
              <w:t>1.1.2</w:t>
            </w:r>
          </w:p>
        </w:tc>
        <w:tc>
          <w:tcPr>
            <w:tcW w:w="7994" w:type="dxa"/>
          </w:tcPr>
          <w:p w:rsidR="0025679A" w:rsidRDefault="00CD3C0D">
            <w:pPr>
              <w:pStyle w:val="ConsPlusNormal"/>
              <w:jc w:val="both"/>
            </w:pPr>
            <w:r>
              <w:t>Монологическая речь</w:t>
            </w:r>
          </w:p>
        </w:tc>
      </w:tr>
      <w:tr w:rsidR="0025679A">
        <w:tc>
          <w:tcPr>
            <w:tcW w:w="1077" w:type="dxa"/>
          </w:tcPr>
          <w:p w:rsidR="0025679A" w:rsidRDefault="00CD3C0D">
            <w:pPr>
              <w:pStyle w:val="ConsPlusNormal"/>
              <w:jc w:val="center"/>
            </w:pPr>
            <w:r>
              <w:t>1.1.2.1</w:t>
            </w:r>
          </w:p>
        </w:tc>
        <w:tc>
          <w:tcPr>
            <w:tcW w:w="7994" w:type="dxa"/>
          </w:tcPr>
          <w:p w:rsidR="0025679A" w:rsidRDefault="00CD3C0D">
            <w:pPr>
              <w:pStyle w:val="ConsPlusNormal"/>
              <w:jc w:val="both"/>
            </w:pPr>
            <w:r>
              <w:t>Описание предмета, реального человека или литературного персонажа с использованием речевых ситуаций, ключевых слов и (или) иллюстраций</w:t>
            </w:r>
          </w:p>
        </w:tc>
      </w:tr>
      <w:tr w:rsidR="0025679A">
        <w:tc>
          <w:tcPr>
            <w:tcW w:w="1077" w:type="dxa"/>
          </w:tcPr>
          <w:p w:rsidR="0025679A" w:rsidRDefault="00CD3C0D">
            <w:pPr>
              <w:pStyle w:val="ConsPlusNormal"/>
              <w:jc w:val="center"/>
            </w:pPr>
            <w:r>
              <w:t>1.1.2.2</w:t>
            </w:r>
          </w:p>
        </w:tc>
        <w:tc>
          <w:tcPr>
            <w:tcW w:w="7994" w:type="dxa"/>
          </w:tcPr>
          <w:p w:rsidR="0025679A" w:rsidRDefault="00CD3C0D">
            <w:pPr>
              <w:pStyle w:val="ConsPlusNormal"/>
              <w:jc w:val="both"/>
            </w:pPr>
            <w:r>
              <w:t>Рассказ о себе, члене семьи, друге с исполь</w:t>
            </w:r>
            <w:r>
              <w:t>зованием речевых ситуаций, ключевых слов и (или) иллюстраций</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Аудирование</w:t>
            </w:r>
          </w:p>
        </w:tc>
      </w:tr>
      <w:tr w:rsidR="0025679A">
        <w:tc>
          <w:tcPr>
            <w:tcW w:w="1077" w:type="dxa"/>
          </w:tcPr>
          <w:p w:rsidR="0025679A" w:rsidRDefault="00CD3C0D">
            <w:pPr>
              <w:pStyle w:val="ConsPlusNormal"/>
              <w:jc w:val="center"/>
            </w:pPr>
            <w:r>
              <w:t>1.2.1</w:t>
            </w:r>
          </w:p>
        </w:tc>
        <w:tc>
          <w:tcPr>
            <w:tcW w:w="7994" w:type="dxa"/>
          </w:tcPr>
          <w:p w:rsidR="0025679A" w:rsidRDefault="00CD3C0D">
            <w:pPr>
              <w:pStyle w:val="ConsPlusNormal"/>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25679A">
        <w:tc>
          <w:tcPr>
            <w:tcW w:w="1077" w:type="dxa"/>
          </w:tcPr>
          <w:p w:rsidR="0025679A" w:rsidRDefault="00CD3C0D">
            <w:pPr>
              <w:pStyle w:val="ConsPlusNormal"/>
              <w:jc w:val="center"/>
            </w:pPr>
            <w:r>
              <w:t>1.2.2</w:t>
            </w:r>
          </w:p>
        </w:tc>
        <w:tc>
          <w:tcPr>
            <w:tcW w:w="7994" w:type="dxa"/>
          </w:tcPr>
          <w:p w:rsidR="0025679A" w:rsidRDefault="00CD3C0D">
            <w:pPr>
              <w:pStyle w:val="ConsPlusNormal"/>
              <w:jc w:val="both"/>
            </w:pPr>
            <w:r>
              <w:t xml:space="preserve">Аудирование с пониманием </w:t>
            </w:r>
            <w:r>
              <w:t>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25679A">
        <w:tc>
          <w:tcPr>
            <w:tcW w:w="1077" w:type="dxa"/>
          </w:tcPr>
          <w:p w:rsidR="0025679A" w:rsidRDefault="00CD3C0D">
            <w:pPr>
              <w:pStyle w:val="ConsPlusNormal"/>
              <w:jc w:val="center"/>
            </w:pPr>
            <w:r>
              <w:t>1.2.3</w:t>
            </w:r>
          </w:p>
        </w:tc>
        <w:tc>
          <w:tcPr>
            <w:tcW w:w="7994" w:type="dxa"/>
          </w:tcPr>
          <w:p w:rsidR="0025679A" w:rsidRDefault="00CD3C0D">
            <w:pPr>
              <w:pStyle w:val="ConsPlusNormal"/>
              <w:jc w:val="both"/>
            </w:pPr>
            <w:r>
              <w:t>Аудирование с пониманием запрашив</w:t>
            </w:r>
            <w:r>
              <w:t>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w:t>
            </w:r>
            <w:r>
              <w:t>ой догадки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Смысловое чтение</w:t>
            </w:r>
          </w:p>
        </w:tc>
      </w:tr>
      <w:tr w:rsidR="0025679A">
        <w:tc>
          <w:tcPr>
            <w:tcW w:w="1077" w:type="dxa"/>
          </w:tcPr>
          <w:p w:rsidR="0025679A" w:rsidRDefault="00CD3C0D">
            <w:pPr>
              <w:pStyle w:val="ConsPlusNormal"/>
              <w:jc w:val="center"/>
            </w:pPr>
            <w:r>
              <w:t>1.3.1</w:t>
            </w:r>
          </w:p>
        </w:tc>
        <w:tc>
          <w:tcPr>
            <w:tcW w:w="7994" w:type="dxa"/>
          </w:tcPr>
          <w:p w:rsidR="0025679A" w:rsidRDefault="00CD3C0D">
            <w:pPr>
              <w:pStyle w:val="ConsPlusNormal"/>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25679A">
        <w:tc>
          <w:tcPr>
            <w:tcW w:w="1077" w:type="dxa"/>
          </w:tcPr>
          <w:p w:rsidR="0025679A" w:rsidRDefault="00CD3C0D">
            <w:pPr>
              <w:pStyle w:val="ConsPlusNormal"/>
              <w:jc w:val="center"/>
            </w:pPr>
            <w:r>
              <w:t>1.3.2</w:t>
            </w:r>
          </w:p>
        </w:tc>
        <w:tc>
          <w:tcPr>
            <w:tcW w:w="7994" w:type="dxa"/>
          </w:tcPr>
          <w:p w:rsidR="0025679A" w:rsidRDefault="00CD3C0D">
            <w:pPr>
              <w:pStyle w:val="ConsPlusNormal"/>
              <w:jc w:val="both"/>
            </w:pPr>
            <w:r>
              <w:t xml:space="preserve">Чтение про себя и понимание основного содержания </w:t>
            </w:r>
            <w:r>
              <w:t>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25679A">
        <w:tc>
          <w:tcPr>
            <w:tcW w:w="1077" w:type="dxa"/>
          </w:tcPr>
          <w:p w:rsidR="0025679A" w:rsidRDefault="00CD3C0D">
            <w:pPr>
              <w:pStyle w:val="ConsPlusNormal"/>
              <w:jc w:val="center"/>
            </w:pPr>
            <w:r>
              <w:t>1.3.3</w:t>
            </w:r>
          </w:p>
        </w:tc>
        <w:tc>
          <w:tcPr>
            <w:tcW w:w="7994" w:type="dxa"/>
          </w:tcPr>
          <w:p w:rsidR="0025679A" w:rsidRDefault="00CD3C0D">
            <w:pPr>
              <w:pStyle w:val="ConsPlusNormal"/>
              <w:jc w:val="both"/>
            </w:pPr>
            <w:r>
              <w:t xml:space="preserve">Чтение про себя и понимание запрашиваемой информации в учебных </w:t>
            </w:r>
            <w:r>
              <w:t>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Письмо</w:t>
            </w:r>
          </w:p>
        </w:tc>
      </w:tr>
      <w:tr w:rsidR="0025679A">
        <w:tc>
          <w:tcPr>
            <w:tcW w:w="1077" w:type="dxa"/>
          </w:tcPr>
          <w:p w:rsidR="0025679A" w:rsidRDefault="00CD3C0D">
            <w:pPr>
              <w:pStyle w:val="ConsPlusNormal"/>
              <w:jc w:val="center"/>
            </w:pPr>
            <w:r>
              <w:t>1.4.1</w:t>
            </w:r>
          </w:p>
        </w:tc>
        <w:tc>
          <w:tcPr>
            <w:tcW w:w="7994" w:type="dxa"/>
          </w:tcPr>
          <w:p w:rsidR="0025679A" w:rsidRDefault="00CD3C0D">
            <w:pPr>
              <w:pStyle w:val="ConsPlusNormal"/>
              <w:jc w:val="both"/>
            </w:pPr>
            <w:r>
              <w:t>Овладение техникой письма (полупечатное нап</w:t>
            </w:r>
            <w:r>
              <w:t>исание букв, буквосочетаний, слов)</w:t>
            </w:r>
          </w:p>
        </w:tc>
      </w:tr>
      <w:tr w:rsidR="0025679A">
        <w:tc>
          <w:tcPr>
            <w:tcW w:w="1077" w:type="dxa"/>
          </w:tcPr>
          <w:p w:rsidR="0025679A" w:rsidRDefault="00CD3C0D">
            <w:pPr>
              <w:pStyle w:val="ConsPlusNormal"/>
              <w:jc w:val="center"/>
            </w:pPr>
            <w:r>
              <w:t>1.4.2</w:t>
            </w:r>
          </w:p>
        </w:tc>
        <w:tc>
          <w:tcPr>
            <w:tcW w:w="7994" w:type="dxa"/>
          </w:tcPr>
          <w:p w:rsidR="0025679A" w:rsidRDefault="00CD3C0D">
            <w:pPr>
              <w:pStyle w:val="ConsPlusNormal"/>
              <w:jc w:val="both"/>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w:t>
            </w:r>
            <w:r>
              <w:t>ой учебной задачей</w:t>
            </w:r>
          </w:p>
        </w:tc>
      </w:tr>
      <w:tr w:rsidR="0025679A">
        <w:tc>
          <w:tcPr>
            <w:tcW w:w="1077" w:type="dxa"/>
          </w:tcPr>
          <w:p w:rsidR="0025679A" w:rsidRDefault="00CD3C0D">
            <w:pPr>
              <w:pStyle w:val="ConsPlusNormal"/>
              <w:jc w:val="center"/>
            </w:pPr>
            <w:r>
              <w:t>1.4.3</w:t>
            </w:r>
          </w:p>
        </w:tc>
        <w:tc>
          <w:tcPr>
            <w:tcW w:w="7994" w:type="dxa"/>
          </w:tcPr>
          <w:p w:rsidR="0025679A" w:rsidRDefault="00CD3C0D">
            <w:pPr>
              <w:pStyle w:val="ConsPlusNormal"/>
              <w:jc w:val="both"/>
            </w:pPr>
            <w: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25679A">
        <w:tc>
          <w:tcPr>
            <w:tcW w:w="1077" w:type="dxa"/>
          </w:tcPr>
          <w:p w:rsidR="0025679A" w:rsidRDefault="00CD3C0D">
            <w:pPr>
              <w:pStyle w:val="ConsPlusNormal"/>
              <w:jc w:val="center"/>
            </w:pPr>
            <w:r>
              <w:t>1.4.4</w:t>
            </w:r>
          </w:p>
        </w:tc>
        <w:tc>
          <w:tcPr>
            <w:tcW w:w="7994" w:type="dxa"/>
          </w:tcPr>
          <w:p w:rsidR="0025679A" w:rsidRDefault="00CD3C0D">
            <w:pPr>
              <w:pStyle w:val="ConsPlusNormal"/>
              <w:jc w:val="both"/>
            </w:pPr>
            <w:r>
              <w:t xml:space="preserve">Написание с использованием образца коротких </w:t>
            </w:r>
            <w:r>
              <w:t>поздравлений с праздниками (с днем рождения, Новым годом)</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Языковые знания и навыки</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Фонетическая сторона речи</w:t>
            </w:r>
          </w:p>
        </w:tc>
      </w:tr>
      <w:tr w:rsidR="0025679A">
        <w:tc>
          <w:tcPr>
            <w:tcW w:w="1077" w:type="dxa"/>
          </w:tcPr>
          <w:p w:rsidR="0025679A" w:rsidRDefault="00CD3C0D">
            <w:pPr>
              <w:pStyle w:val="ConsPlusNormal"/>
              <w:jc w:val="center"/>
            </w:pPr>
            <w:r>
              <w:t>2.1.1</w:t>
            </w:r>
          </w:p>
        </w:tc>
        <w:tc>
          <w:tcPr>
            <w:tcW w:w="7994" w:type="dxa"/>
          </w:tcPr>
          <w:p w:rsidR="0025679A" w:rsidRDefault="00CD3C0D">
            <w:pPr>
              <w:pStyle w:val="ConsPlusNormal"/>
              <w:jc w:val="both"/>
            </w:pPr>
            <w:r>
              <w:t>Буквы английского алфавита. Корректное называние букв английского алфавита</w:t>
            </w:r>
          </w:p>
        </w:tc>
      </w:tr>
      <w:tr w:rsidR="0025679A">
        <w:tc>
          <w:tcPr>
            <w:tcW w:w="1077" w:type="dxa"/>
          </w:tcPr>
          <w:p w:rsidR="0025679A" w:rsidRDefault="00CD3C0D">
            <w:pPr>
              <w:pStyle w:val="ConsPlusNormal"/>
              <w:jc w:val="center"/>
            </w:pPr>
            <w:r>
              <w:t>2.1.2</w:t>
            </w:r>
          </w:p>
        </w:tc>
        <w:tc>
          <w:tcPr>
            <w:tcW w:w="7994" w:type="dxa"/>
          </w:tcPr>
          <w:p w:rsidR="0025679A" w:rsidRDefault="00CD3C0D">
            <w:pPr>
              <w:pStyle w:val="ConsPlusNormal"/>
              <w:jc w:val="both"/>
            </w:pPr>
            <w:r>
              <w:t>Нормы произношения: долгота и краткость гласных, о</w:t>
            </w:r>
            <w:r>
              <w:t>тсутствие оглушения звонких согласных в конце слога или слова, отсутствие смягчения согласных перед гласными. Связующее "r" (there is/there are)</w:t>
            </w:r>
          </w:p>
        </w:tc>
      </w:tr>
      <w:tr w:rsidR="0025679A">
        <w:tc>
          <w:tcPr>
            <w:tcW w:w="1077" w:type="dxa"/>
          </w:tcPr>
          <w:p w:rsidR="0025679A" w:rsidRDefault="00CD3C0D">
            <w:pPr>
              <w:pStyle w:val="ConsPlusNormal"/>
              <w:jc w:val="center"/>
            </w:pPr>
            <w:r>
              <w:t>2.1.3</w:t>
            </w:r>
          </w:p>
        </w:tc>
        <w:tc>
          <w:tcPr>
            <w:tcW w:w="7994" w:type="dxa"/>
          </w:tcPr>
          <w:p w:rsidR="0025679A" w:rsidRDefault="00CD3C0D">
            <w:pPr>
              <w:pStyle w:val="ConsPlusNormal"/>
              <w:jc w:val="both"/>
            </w:pPr>
            <w:r>
              <w:t>Правила чтения гласных в открытом и закрытом слоге в односложных словах; согласных; основных звукобуквен</w:t>
            </w:r>
            <w:r>
              <w:t>ных сочетаний. Выделение из слова некоторых звукобуквенных сочетаний при анализе изученных слов</w:t>
            </w:r>
          </w:p>
        </w:tc>
      </w:tr>
      <w:tr w:rsidR="0025679A">
        <w:tc>
          <w:tcPr>
            <w:tcW w:w="1077" w:type="dxa"/>
          </w:tcPr>
          <w:p w:rsidR="0025679A" w:rsidRDefault="00CD3C0D">
            <w:pPr>
              <w:pStyle w:val="ConsPlusNormal"/>
              <w:jc w:val="center"/>
            </w:pPr>
            <w:r>
              <w:t>2.1.4</w:t>
            </w:r>
          </w:p>
        </w:tc>
        <w:tc>
          <w:tcPr>
            <w:tcW w:w="7994" w:type="dxa"/>
          </w:tcPr>
          <w:p w:rsidR="0025679A" w:rsidRDefault="00CD3C0D">
            <w:pPr>
              <w:pStyle w:val="ConsPlusNormal"/>
              <w:jc w:val="both"/>
            </w:pPr>
            <w:r>
              <w:t>Чтение новых слов согласно основным правилам чтения английского языка</w:t>
            </w:r>
          </w:p>
        </w:tc>
      </w:tr>
      <w:tr w:rsidR="0025679A">
        <w:tc>
          <w:tcPr>
            <w:tcW w:w="1077" w:type="dxa"/>
          </w:tcPr>
          <w:p w:rsidR="0025679A" w:rsidRDefault="00CD3C0D">
            <w:pPr>
              <w:pStyle w:val="ConsPlusNormal"/>
              <w:jc w:val="center"/>
            </w:pPr>
            <w:r>
              <w:t>2.1.5</w:t>
            </w:r>
          </w:p>
        </w:tc>
        <w:tc>
          <w:tcPr>
            <w:tcW w:w="7994" w:type="dxa"/>
          </w:tcPr>
          <w:p w:rsidR="0025679A" w:rsidRDefault="00CD3C0D">
            <w:pPr>
              <w:pStyle w:val="ConsPlusNormal"/>
              <w:jc w:val="both"/>
            </w:pPr>
            <w:r>
              <w:t xml:space="preserve">Знаки английской транскрипции; отличие их от букв английского алфавита. </w:t>
            </w:r>
            <w:r>
              <w:t>Фонетически корректное озвучивание знаков транскрипции</w:t>
            </w:r>
          </w:p>
        </w:tc>
      </w:tr>
      <w:tr w:rsidR="0025679A">
        <w:tc>
          <w:tcPr>
            <w:tcW w:w="1077" w:type="dxa"/>
          </w:tcPr>
          <w:p w:rsidR="0025679A" w:rsidRDefault="00CD3C0D">
            <w:pPr>
              <w:pStyle w:val="ConsPlusNormal"/>
              <w:jc w:val="center"/>
            </w:pPr>
            <w:r>
              <w:t>2.1.6</w:t>
            </w:r>
          </w:p>
        </w:tc>
        <w:tc>
          <w:tcPr>
            <w:tcW w:w="7994" w:type="dxa"/>
          </w:tcPr>
          <w:p w:rsidR="0025679A" w:rsidRDefault="00CD3C0D">
            <w:pPr>
              <w:pStyle w:val="ConsPlusNormal"/>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Г</w:t>
            </w:r>
            <w:r>
              <w:t>рафика, орфография и пунктуация</w:t>
            </w:r>
          </w:p>
        </w:tc>
      </w:tr>
      <w:tr w:rsidR="0025679A">
        <w:tc>
          <w:tcPr>
            <w:tcW w:w="1077" w:type="dxa"/>
          </w:tcPr>
          <w:p w:rsidR="0025679A" w:rsidRDefault="00CD3C0D">
            <w:pPr>
              <w:pStyle w:val="ConsPlusNormal"/>
              <w:jc w:val="center"/>
            </w:pPr>
            <w:r>
              <w:t>2.2.1</w:t>
            </w:r>
          </w:p>
        </w:tc>
        <w:tc>
          <w:tcPr>
            <w:tcW w:w="7994" w:type="dxa"/>
          </w:tcPr>
          <w:p w:rsidR="0025679A" w:rsidRDefault="00CD3C0D">
            <w:pPr>
              <w:pStyle w:val="ConsPlusNormal"/>
              <w:jc w:val="both"/>
            </w:pPr>
            <w:r>
              <w:t>Графически корректное (полупечатное) написание букв английского алфавита в буквосочетаниях и словах</w:t>
            </w:r>
          </w:p>
        </w:tc>
      </w:tr>
      <w:tr w:rsidR="0025679A">
        <w:tc>
          <w:tcPr>
            <w:tcW w:w="1077" w:type="dxa"/>
          </w:tcPr>
          <w:p w:rsidR="0025679A" w:rsidRDefault="00CD3C0D">
            <w:pPr>
              <w:pStyle w:val="ConsPlusNormal"/>
              <w:jc w:val="center"/>
            </w:pPr>
            <w:r>
              <w:t>2.2.2</w:t>
            </w:r>
          </w:p>
        </w:tc>
        <w:tc>
          <w:tcPr>
            <w:tcW w:w="7994" w:type="dxa"/>
          </w:tcPr>
          <w:p w:rsidR="0025679A" w:rsidRDefault="00CD3C0D">
            <w:pPr>
              <w:pStyle w:val="ConsPlusNormal"/>
              <w:jc w:val="both"/>
            </w:pPr>
            <w:r>
              <w:t>Правильное написание изученных слов</w:t>
            </w:r>
          </w:p>
        </w:tc>
      </w:tr>
      <w:tr w:rsidR="0025679A">
        <w:tc>
          <w:tcPr>
            <w:tcW w:w="1077" w:type="dxa"/>
          </w:tcPr>
          <w:p w:rsidR="0025679A" w:rsidRDefault="00CD3C0D">
            <w:pPr>
              <w:pStyle w:val="ConsPlusNormal"/>
              <w:jc w:val="center"/>
            </w:pPr>
            <w:r>
              <w:t>2.2.3</w:t>
            </w:r>
          </w:p>
        </w:tc>
        <w:tc>
          <w:tcPr>
            <w:tcW w:w="7994" w:type="dxa"/>
          </w:tcPr>
          <w:p w:rsidR="0025679A" w:rsidRDefault="00CD3C0D">
            <w:pPr>
              <w:pStyle w:val="ConsPlusNormal"/>
              <w:jc w:val="both"/>
            </w:pPr>
            <w:r>
              <w:t xml:space="preserve">Правильная расстановка знаков препинания: точки, вопросительного и </w:t>
            </w:r>
            <w:r>
              <w:t>восклицательного знаков в конце предложения</w:t>
            </w:r>
          </w:p>
        </w:tc>
      </w:tr>
      <w:tr w:rsidR="0025679A">
        <w:tc>
          <w:tcPr>
            <w:tcW w:w="1077" w:type="dxa"/>
          </w:tcPr>
          <w:p w:rsidR="0025679A" w:rsidRDefault="00CD3C0D">
            <w:pPr>
              <w:pStyle w:val="ConsPlusNormal"/>
              <w:jc w:val="center"/>
            </w:pPr>
            <w:r>
              <w:t>2.2.4</w:t>
            </w:r>
          </w:p>
        </w:tc>
        <w:tc>
          <w:tcPr>
            <w:tcW w:w="7994" w:type="dxa"/>
          </w:tcPr>
          <w:p w:rsidR="0025679A" w:rsidRDefault="00CD3C0D">
            <w:pPr>
              <w:pStyle w:val="ConsPlusNormal"/>
              <w:jc w:val="both"/>
            </w:pPr>
            <w: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w:t>
            </w:r>
            <w:r>
              <w:t>же (Ann's)</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Лексическая сторона речи</w:t>
            </w:r>
          </w:p>
        </w:tc>
      </w:tr>
      <w:tr w:rsidR="0025679A">
        <w:tc>
          <w:tcPr>
            <w:tcW w:w="1077" w:type="dxa"/>
          </w:tcPr>
          <w:p w:rsidR="0025679A" w:rsidRDefault="00CD3C0D">
            <w:pPr>
              <w:pStyle w:val="ConsPlusNormal"/>
              <w:jc w:val="center"/>
            </w:pPr>
            <w:r>
              <w:t>2.3.1</w:t>
            </w:r>
          </w:p>
        </w:tc>
        <w:tc>
          <w:tcPr>
            <w:tcW w:w="7994" w:type="dxa"/>
          </w:tcPr>
          <w:p w:rsidR="0025679A" w:rsidRDefault="00CD3C0D">
            <w:pPr>
              <w:pStyle w:val="ConsPlusNormal"/>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w:t>
            </w:r>
            <w:r>
              <w:t>а</w:t>
            </w:r>
          </w:p>
        </w:tc>
      </w:tr>
      <w:tr w:rsidR="0025679A">
        <w:tc>
          <w:tcPr>
            <w:tcW w:w="1077" w:type="dxa"/>
          </w:tcPr>
          <w:p w:rsidR="0025679A" w:rsidRDefault="00CD3C0D">
            <w:pPr>
              <w:pStyle w:val="ConsPlusNormal"/>
              <w:jc w:val="center"/>
            </w:pPr>
            <w:r>
              <w:t>2.3.2</w:t>
            </w:r>
          </w:p>
        </w:tc>
        <w:tc>
          <w:tcPr>
            <w:tcW w:w="7994" w:type="dxa"/>
          </w:tcPr>
          <w:p w:rsidR="0025679A" w:rsidRDefault="00CD3C0D">
            <w:pPr>
              <w:pStyle w:val="ConsPlusNormal"/>
              <w:jc w:val="both"/>
            </w:pPr>
            <w:r>
              <w:t>Распознавание в устной и письменной речи интернациональных слов (doctor, film) с помощью языковой догадки</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Грамматическая сторона речи</w:t>
            </w:r>
          </w:p>
          <w:p w:rsidR="0025679A" w:rsidRDefault="00CD3C0D">
            <w:pPr>
              <w:pStyle w:val="ConsPlusNormal"/>
              <w:jc w:val="both"/>
            </w:pPr>
            <w:r>
              <w:t xml:space="preserve">Распознавание в письменном и звучащем тексте и употребление в устной и письменной речи изученных </w:t>
            </w:r>
            <w:r>
              <w:t>морфологических форм и синтаксических конструкций английского языка</w:t>
            </w:r>
          </w:p>
        </w:tc>
      </w:tr>
      <w:tr w:rsidR="0025679A">
        <w:tc>
          <w:tcPr>
            <w:tcW w:w="1077" w:type="dxa"/>
          </w:tcPr>
          <w:p w:rsidR="0025679A" w:rsidRDefault="00CD3C0D">
            <w:pPr>
              <w:pStyle w:val="ConsPlusNormal"/>
              <w:jc w:val="center"/>
            </w:pPr>
            <w:r>
              <w:t>2.4.1</w:t>
            </w:r>
          </w:p>
        </w:tc>
        <w:tc>
          <w:tcPr>
            <w:tcW w:w="7994" w:type="dxa"/>
          </w:tcPr>
          <w:p w:rsidR="0025679A" w:rsidRDefault="00CD3C0D">
            <w:pPr>
              <w:pStyle w:val="ConsPlusNormal"/>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25679A">
        <w:tc>
          <w:tcPr>
            <w:tcW w:w="1077" w:type="dxa"/>
          </w:tcPr>
          <w:p w:rsidR="0025679A" w:rsidRDefault="00CD3C0D">
            <w:pPr>
              <w:pStyle w:val="ConsPlusNormal"/>
              <w:jc w:val="center"/>
            </w:pPr>
            <w:r>
              <w:t>2.4.2</w:t>
            </w:r>
          </w:p>
        </w:tc>
        <w:tc>
          <w:tcPr>
            <w:tcW w:w="7994" w:type="dxa"/>
          </w:tcPr>
          <w:p w:rsidR="0025679A" w:rsidRDefault="00CD3C0D">
            <w:pPr>
              <w:pStyle w:val="ConsPlusNormal"/>
              <w:jc w:val="both"/>
            </w:pPr>
            <w:r>
              <w:t>Нераспространенные и распространенные простые предложения</w:t>
            </w:r>
          </w:p>
        </w:tc>
      </w:tr>
      <w:tr w:rsidR="0025679A">
        <w:tc>
          <w:tcPr>
            <w:tcW w:w="1077" w:type="dxa"/>
          </w:tcPr>
          <w:p w:rsidR="0025679A" w:rsidRDefault="00CD3C0D">
            <w:pPr>
              <w:pStyle w:val="ConsPlusNormal"/>
              <w:jc w:val="center"/>
            </w:pPr>
            <w:r>
              <w:t>2.4.3</w:t>
            </w:r>
          </w:p>
        </w:tc>
        <w:tc>
          <w:tcPr>
            <w:tcW w:w="7994" w:type="dxa"/>
          </w:tcPr>
          <w:p w:rsidR="0025679A" w:rsidRDefault="00CD3C0D">
            <w:pPr>
              <w:pStyle w:val="ConsPlusNormal"/>
              <w:jc w:val="both"/>
            </w:pPr>
            <w:r>
              <w:t>Предложения с начальным It (It's a red ball.)</w:t>
            </w:r>
          </w:p>
        </w:tc>
      </w:tr>
      <w:tr w:rsidR="0025679A">
        <w:tc>
          <w:tcPr>
            <w:tcW w:w="1077" w:type="dxa"/>
          </w:tcPr>
          <w:p w:rsidR="0025679A" w:rsidRDefault="00CD3C0D">
            <w:pPr>
              <w:pStyle w:val="ConsPlusNormal"/>
              <w:jc w:val="center"/>
            </w:pPr>
            <w:r>
              <w:t>2.4.4</w:t>
            </w:r>
          </w:p>
        </w:tc>
        <w:tc>
          <w:tcPr>
            <w:tcW w:w="7994" w:type="dxa"/>
          </w:tcPr>
          <w:p w:rsidR="0025679A" w:rsidRDefault="00CD3C0D">
            <w:pPr>
              <w:pStyle w:val="ConsPlusNormal"/>
              <w:jc w:val="both"/>
              <w:rPr>
                <w:lang w:val="en-US"/>
              </w:rPr>
            </w:pPr>
            <w:r>
              <w:t>Предложениясначальным</w:t>
            </w:r>
            <w:r>
              <w:rPr>
                <w:lang w:val="en-US"/>
              </w:rPr>
              <w:t xml:space="preserve"> There + to be </w:t>
            </w:r>
            <w:r>
              <w:t>в</w:t>
            </w:r>
            <w:r>
              <w:rPr>
                <w:lang w:val="en-US"/>
              </w:rPr>
              <w:t xml:space="preserve"> Present Simple Tense (There is a cat in the room. Is there a cat in the room? - Yes, there is./No, t</w:t>
            </w:r>
            <w:r>
              <w:rPr>
                <w:lang w:val="en-US"/>
              </w:rPr>
              <w:t>here isn't. There are four pens on the table. Are there four pens on the table? - Yes, there are./No, there aren 't. How many pens are there on the table? - There are four pens.)</w:t>
            </w:r>
          </w:p>
        </w:tc>
      </w:tr>
      <w:tr w:rsidR="0025679A">
        <w:tc>
          <w:tcPr>
            <w:tcW w:w="1077" w:type="dxa"/>
          </w:tcPr>
          <w:p w:rsidR="0025679A" w:rsidRDefault="00CD3C0D">
            <w:pPr>
              <w:pStyle w:val="ConsPlusNormal"/>
              <w:jc w:val="center"/>
            </w:pPr>
            <w:r>
              <w:t>2.4.5</w:t>
            </w:r>
          </w:p>
        </w:tc>
        <w:tc>
          <w:tcPr>
            <w:tcW w:w="7994" w:type="dxa"/>
          </w:tcPr>
          <w:p w:rsidR="0025679A" w:rsidRDefault="00CD3C0D">
            <w:pPr>
              <w:pStyle w:val="ConsPlusNormal"/>
              <w:jc w:val="both"/>
            </w:pPr>
            <w:r>
              <w:t xml:space="preserve">Предложения с простым глагольным сказуемым (They live in the </w:t>
            </w:r>
            <w:r>
              <w:t>country.), составным именным сказуемым (The box is small.) и составным глагольным сказуемым (I like to play with my cat. She can play the piano.)</w:t>
            </w:r>
          </w:p>
        </w:tc>
      </w:tr>
      <w:tr w:rsidR="0025679A">
        <w:tc>
          <w:tcPr>
            <w:tcW w:w="1077" w:type="dxa"/>
          </w:tcPr>
          <w:p w:rsidR="0025679A" w:rsidRDefault="00CD3C0D">
            <w:pPr>
              <w:pStyle w:val="ConsPlusNormal"/>
              <w:jc w:val="center"/>
            </w:pPr>
            <w:r>
              <w:t>2.4.6</w:t>
            </w:r>
          </w:p>
        </w:tc>
        <w:tc>
          <w:tcPr>
            <w:tcW w:w="7994" w:type="dxa"/>
          </w:tcPr>
          <w:p w:rsidR="0025679A" w:rsidRDefault="00CD3C0D">
            <w:pPr>
              <w:pStyle w:val="ConsPlusNormal"/>
              <w:jc w:val="both"/>
              <w:rPr>
                <w:lang w:val="en-US"/>
              </w:rPr>
            </w:pPr>
            <w:r>
              <w:t>Предложениясглаголом</w:t>
            </w:r>
            <w:r>
              <w:rPr>
                <w:lang w:val="en-US"/>
              </w:rPr>
              <w:t>-</w:t>
            </w:r>
            <w:r>
              <w:t>связкой</w:t>
            </w:r>
            <w:r>
              <w:rPr>
                <w:lang w:val="en-US"/>
              </w:rPr>
              <w:t xml:space="preserve"> to be </w:t>
            </w:r>
            <w:r>
              <w:t>в</w:t>
            </w:r>
            <w:r>
              <w:rPr>
                <w:lang w:val="en-US"/>
              </w:rPr>
              <w:t xml:space="preserve"> Present Simple Tense (My father is a doctor. Is it a red ball? - Y</w:t>
            </w:r>
            <w:r>
              <w:rPr>
                <w:lang w:val="en-US"/>
              </w:rPr>
              <w:t>es, it is./No, it isn't.)</w:t>
            </w:r>
          </w:p>
        </w:tc>
      </w:tr>
      <w:tr w:rsidR="0025679A">
        <w:tc>
          <w:tcPr>
            <w:tcW w:w="1077" w:type="dxa"/>
          </w:tcPr>
          <w:p w:rsidR="0025679A" w:rsidRDefault="00CD3C0D">
            <w:pPr>
              <w:pStyle w:val="ConsPlusNormal"/>
              <w:jc w:val="center"/>
            </w:pPr>
            <w:r>
              <w:t>2.4.7</w:t>
            </w:r>
          </w:p>
        </w:tc>
        <w:tc>
          <w:tcPr>
            <w:tcW w:w="7994" w:type="dxa"/>
          </w:tcPr>
          <w:p w:rsidR="0025679A" w:rsidRDefault="00CD3C0D">
            <w:pPr>
              <w:pStyle w:val="ConsPlusNormal"/>
              <w:jc w:val="both"/>
            </w:pPr>
            <w:r>
              <w:t>Предложения с краткими глагольными формами (She can't swim. I don't like porridge.)</w:t>
            </w:r>
          </w:p>
        </w:tc>
      </w:tr>
      <w:tr w:rsidR="0025679A">
        <w:tc>
          <w:tcPr>
            <w:tcW w:w="1077" w:type="dxa"/>
          </w:tcPr>
          <w:p w:rsidR="0025679A" w:rsidRDefault="00CD3C0D">
            <w:pPr>
              <w:pStyle w:val="ConsPlusNormal"/>
              <w:jc w:val="center"/>
            </w:pPr>
            <w:r>
              <w:t>2.4.8</w:t>
            </w:r>
          </w:p>
        </w:tc>
        <w:tc>
          <w:tcPr>
            <w:tcW w:w="7994" w:type="dxa"/>
          </w:tcPr>
          <w:p w:rsidR="0025679A" w:rsidRDefault="00CD3C0D">
            <w:pPr>
              <w:pStyle w:val="ConsPlusNormal"/>
              <w:jc w:val="both"/>
            </w:pPr>
            <w:r>
              <w:t>Побудительные предложения в утвердительной форме (Come in, please.)</w:t>
            </w:r>
          </w:p>
        </w:tc>
      </w:tr>
      <w:tr w:rsidR="0025679A">
        <w:tc>
          <w:tcPr>
            <w:tcW w:w="1077" w:type="dxa"/>
          </w:tcPr>
          <w:p w:rsidR="0025679A" w:rsidRDefault="00CD3C0D">
            <w:pPr>
              <w:pStyle w:val="ConsPlusNormal"/>
              <w:jc w:val="center"/>
            </w:pPr>
            <w:r>
              <w:t>2.4.9</w:t>
            </w:r>
          </w:p>
        </w:tc>
        <w:tc>
          <w:tcPr>
            <w:tcW w:w="7994" w:type="dxa"/>
          </w:tcPr>
          <w:p w:rsidR="0025679A" w:rsidRDefault="00CD3C0D">
            <w:pPr>
              <w:pStyle w:val="ConsPlusNormal"/>
              <w:jc w:val="both"/>
            </w:pPr>
            <w:r>
              <w:t>Глаголы в Present Simple Tense в повествовательных (утвер</w:t>
            </w:r>
            <w:r>
              <w:t>дительных и отрицательных) и вопросительных (общий и специальный вопросы) предложениях</w:t>
            </w:r>
          </w:p>
        </w:tc>
      </w:tr>
      <w:tr w:rsidR="0025679A">
        <w:tc>
          <w:tcPr>
            <w:tcW w:w="1077" w:type="dxa"/>
          </w:tcPr>
          <w:p w:rsidR="0025679A" w:rsidRDefault="00CD3C0D">
            <w:pPr>
              <w:pStyle w:val="ConsPlusNormal"/>
              <w:jc w:val="center"/>
            </w:pPr>
            <w:r>
              <w:t>2.4.10</w:t>
            </w:r>
          </w:p>
        </w:tc>
        <w:tc>
          <w:tcPr>
            <w:tcW w:w="7994" w:type="dxa"/>
          </w:tcPr>
          <w:p w:rsidR="0025679A" w:rsidRDefault="00CD3C0D">
            <w:pPr>
              <w:pStyle w:val="ConsPlusNormal"/>
              <w:jc w:val="both"/>
            </w:pPr>
            <w:r>
              <w:t>Глагольнаяконструкция</w:t>
            </w:r>
            <w:r>
              <w:rPr>
                <w:lang w:val="en-US"/>
              </w:rPr>
              <w:t xml:space="preserve"> have got (I've got a cat. He's/She's got a cat. Have you got a cat? - Yes, I have./No, I haven't. </w:t>
            </w:r>
            <w:r>
              <w:t>What have you got?)</w:t>
            </w:r>
          </w:p>
        </w:tc>
      </w:tr>
      <w:tr w:rsidR="0025679A">
        <w:tc>
          <w:tcPr>
            <w:tcW w:w="1077" w:type="dxa"/>
          </w:tcPr>
          <w:p w:rsidR="0025679A" w:rsidRDefault="00CD3C0D">
            <w:pPr>
              <w:pStyle w:val="ConsPlusNormal"/>
              <w:jc w:val="center"/>
            </w:pPr>
            <w:r>
              <w:t>2.4.11</w:t>
            </w:r>
          </w:p>
        </w:tc>
        <w:tc>
          <w:tcPr>
            <w:tcW w:w="7994" w:type="dxa"/>
          </w:tcPr>
          <w:p w:rsidR="0025679A" w:rsidRDefault="00CD3C0D">
            <w:pPr>
              <w:pStyle w:val="ConsPlusNormal"/>
              <w:jc w:val="both"/>
            </w:pPr>
            <w:r>
              <w:t xml:space="preserve">Модальный </w:t>
            </w:r>
            <w:r>
              <w:t>глагол can: для выражения умения (I can play tennis.) и отсутствия умения (I can't play chess.); для получения разрешения (Can I go out?)</w:t>
            </w:r>
          </w:p>
        </w:tc>
      </w:tr>
      <w:tr w:rsidR="0025679A">
        <w:tc>
          <w:tcPr>
            <w:tcW w:w="1077" w:type="dxa"/>
          </w:tcPr>
          <w:p w:rsidR="0025679A" w:rsidRDefault="00CD3C0D">
            <w:pPr>
              <w:pStyle w:val="ConsPlusNormal"/>
              <w:jc w:val="center"/>
            </w:pPr>
            <w:r>
              <w:t>2.4.12</w:t>
            </w:r>
          </w:p>
        </w:tc>
        <w:tc>
          <w:tcPr>
            <w:tcW w:w="7994" w:type="dxa"/>
          </w:tcPr>
          <w:p w:rsidR="0025679A" w:rsidRDefault="00CD3C0D">
            <w:pPr>
              <w:pStyle w:val="ConsPlusNormal"/>
              <w:jc w:val="both"/>
            </w:pPr>
            <w:r>
              <w:t>Определенный, неопределенный и нулевой артикли с именами существительными (наиболее распространенные случаи)</w:t>
            </w:r>
          </w:p>
        </w:tc>
      </w:tr>
      <w:tr w:rsidR="0025679A">
        <w:tc>
          <w:tcPr>
            <w:tcW w:w="1077" w:type="dxa"/>
          </w:tcPr>
          <w:p w:rsidR="0025679A" w:rsidRDefault="00CD3C0D">
            <w:pPr>
              <w:pStyle w:val="ConsPlusNormal"/>
              <w:jc w:val="center"/>
            </w:pPr>
            <w:r>
              <w:t>2.4.13</w:t>
            </w:r>
          </w:p>
        </w:tc>
        <w:tc>
          <w:tcPr>
            <w:tcW w:w="7994" w:type="dxa"/>
          </w:tcPr>
          <w:p w:rsidR="0025679A" w:rsidRDefault="00CD3C0D">
            <w:pPr>
              <w:pStyle w:val="ConsPlusNormal"/>
              <w:jc w:val="both"/>
            </w:pPr>
            <w:r>
              <w:t>Существительные во множественном числе, образованные по правилу и исключения (a book - books; a man - men)</w:t>
            </w:r>
          </w:p>
        </w:tc>
      </w:tr>
      <w:tr w:rsidR="0025679A">
        <w:tc>
          <w:tcPr>
            <w:tcW w:w="1077" w:type="dxa"/>
          </w:tcPr>
          <w:p w:rsidR="0025679A" w:rsidRDefault="00CD3C0D">
            <w:pPr>
              <w:pStyle w:val="ConsPlusNormal"/>
              <w:jc w:val="center"/>
            </w:pPr>
            <w:r>
              <w:t>2.4.14</w:t>
            </w:r>
          </w:p>
        </w:tc>
        <w:tc>
          <w:tcPr>
            <w:tcW w:w="7994" w:type="dxa"/>
          </w:tcPr>
          <w:p w:rsidR="0025679A" w:rsidRDefault="00CD3C0D">
            <w:pPr>
              <w:pStyle w:val="ConsPlusNormal"/>
              <w:jc w:val="both"/>
              <w:rPr>
                <w:lang w:val="en-US"/>
              </w:rPr>
            </w:pPr>
            <w:r>
              <w:t>Личныеместоимения</w:t>
            </w:r>
            <w:r>
              <w:rPr>
                <w:lang w:val="en-US"/>
              </w:rPr>
              <w:t xml:space="preserve"> (I, you, he/she/it, we, they)</w:t>
            </w:r>
          </w:p>
        </w:tc>
      </w:tr>
      <w:tr w:rsidR="0025679A">
        <w:tc>
          <w:tcPr>
            <w:tcW w:w="1077" w:type="dxa"/>
          </w:tcPr>
          <w:p w:rsidR="0025679A" w:rsidRDefault="00CD3C0D">
            <w:pPr>
              <w:pStyle w:val="ConsPlusNormal"/>
              <w:jc w:val="center"/>
            </w:pPr>
            <w:r>
              <w:t>2.4.15</w:t>
            </w:r>
          </w:p>
        </w:tc>
        <w:tc>
          <w:tcPr>
            <w:tcW w:w="7994" w:type="dxa"/>
          </w:tcPr>
          <w:p w:rsidR="0025679A" w:rsidRDefault="00CD3C0D">
            <w:pPr>
              <w:pStyle w:val="ConsPlusNormal"/>
              <w:jc w:val="both"/>
              <w:rPr>
                <w:lang w:val="en-US"/>
              </w:rPr>
            </w:pPr>
            <w:r>
              <w:t>Притяжательныеместоимения</w:t>
            </w:r>
            <w:r>
              <w:rPr>
                <w:lang w:val="en-US"/>
              </w:rPr>
              <w:t xml:space="preserve"> (my, your, his/her/its, our, their)</w:t>
            </w:r>
          </w:p>
        </w:tc>
      </w:tr>
      <w:tr w:rsidR="0025679A">
        <w:tc>
          <w:tcPr>
            <w:tcW w:w="1077" w:type="dxa"/>
          </w:tcPr>
          <w:p w:rsidR="0025679A" w:rsidRDefault="00CD3C0D">
            <w:pPr>
              <w:pStyle w:val="ConsPlusNormal"/>
              <w:jc w:val="center"/>
            </w:pPr>
            <w:r>
              <w:t>2.4.16</w:t>
            </w:r>
          </w:p>
        </w:tc>
        <w:tc>
          <w:tcPr>
            <w:tcW w:w="7994" w:type="dxa"/>
          </w:tcPr>
          <w:p w:rsidR="0025679A" w:rsidRDefault="00CD3C0D">
            <w:pPr>
              <w:pStyle w:val="ConsPlusNormal"/>
              <w:jc w:val="both"/>
            </w:pPr>
            <w:r>
              <w:t>Указател</w:t>
            </w:r>
            <w:r>
              <w:t>ьные местоимения (this - these)</w:t>
            </w:r>
          </w:p>
        </w:tc>
      </w:tr>
      <w:tr w:rsidR="0025679A">
        <w:tc>
          <w:tcPr>
            <w:tcW w:w="1077" w:type="dxa"/>
          </w:tcPr>
          <w:p w:rsidR="0025679A" w:rsidRDefault="00CD3C0D">
            <w:pPr>
              <w:pStyle w:val="ConsPlusNormal"/>
              <w:jc w:val="center"/>
            </w:pPr>
            <w:r>
              <w:t>2.4.17</w:t>
            </w:r>
          </w:p>
        </w:tc>
        <w:tc>
          <w:tcPr>
            <w:tcW w:w="7994" w:type="dxa"/>
          </w:tcPr>
          <w:p w:rsidR="0025679A" w:rsidRDefault="00CD3C0D">
            <w:pPr>
              <w:pStyle w:val="ConsPlusNormal"/>
              <w:jc w:val="both"/>
            </w:pPr>
            <w:r>
              <w:t>Количественные числительные (1 - 12)</w:t>
            </w:r>
          </w:p>
        </w:tc>
      </w:tr>
      <w:tr w:rsidR="0025679A">
        <w:tc>
          <w:tcPr>
            <w:tcW w:w="1077" w:type="dxa"/>
          </w:tcPr>
          <w:p w:rsidR="0025679A" w:rsidRDefault="00CD3C0D">
            <w:pPr>
              <w:pStyle w:val="ConsPlusNormal"/>
              <w:jc w:val="center"/>
            </w:pPr>
            <w:r>
              <w:t>2.4.18</w:t>
            </w:r>
          </w:p>
        </w:tc>
        <w:tc>
          <w:tcPr>
            <w:tcW w:w="7994" w:type="dxa"/>
          </w:tcPr>
          <w:p w:rsidR="0025679A" w:rsidRDefault="00CD3C0D">
            <w:pPr>
              <w:pStyle w:val="ConsPlusNormal"/>
              <w:jc w:val="both"/>
              <w:rPr>
                <w:lang w:val="en-US"/>
              </w:rPr>
            </w:pPr>
            <w:r>
              <w:t>Вопросительныеслова</w:t>
            </w:r>
            <w:r>
              <w:rPr>
                <w:lang w:val="en-US"/>
              </w:rPr>
              <w:t xml:space="preserve"> (who, what, how, where, how many)</w:t>
            </w:r>
          </w:p>
        </w:tc>
      </w:tr>
      <w:tr w:rsidR="0025679A">
        <w:tc>
          <w:tcPr>
            <w:tcW w:w="1077" w:type="dxa"/>
          </w:tcPr>
          <w:p w:rsidR="0025679A" w:rsidRDefault="00CD3C0D">
            <w:pPr>
              <w:pStyle w:val="ConsPlusNormal"/>
              <w:jc w:val="center"/>
            </w:pPr>
            <w:r>
              <w:t>2.4.19</w:t>
            </w:r>
          </w:p>
        </w:tc>
        <w:tc>
          <w:tcPr>
            <w:tcW w:w="7994" w:type="dxa"/>
          </w:tcPr>
          <w:p w:rsidR="0025679A" w:rsidRDefault="00CD3C0D">
            <w:pPr>
              <w:pStyle w:val="ConsPlusNormal"/>
              <w:jc w:val="both"/>
              <w:rPr>
                <w:lang w:val="en-US"/>
              </w:rPr>
            </w:pPr>
            <w:r>
              <w:t>Предлогиместа</w:t>
            </w:r>
            <w:r>
              <w:rPr>
                <w:lang w:val="en-US"/>
              </w:rPr>
              <w:t xml:space="preserve"> (in, on, near, under)</w:t>
            </w:r>
          </w:p>
        </w:tc>
      </w:tr>
      <w:tr w:rsidR="0025679A">
        <w:tc>
          <w:tcPr>
            <w:tcW w:w="1077" w:type="dxa"/>
          </w:tcPr>
          <w:p w:rsidR="0025679A" w:rsidRDefault="00CD3C0D">
            <w:pPr>
              <w:pStyle w:val="ConsPlusNormal"/>
              <w:jc w:val="center"/>
            </w:pPr>
            <w:r>
              <w:t>2.4.20</w:t>
            </w:r>
          </w:p>
        </w:tc>
        <w:tc>
          <w:tcPr>
            <w:tcW w:w="7994" w:type="dxa"/>
          </w:tcPr>
          <w:p w:rsidR="0025679A" w:rsidRDefault="00CD3C0D">
            <w:pPr>
              <w:pStyle w:val="ConsPlusNormal"/>
              <w:jc w:val="both"/>
            </w:pPr>
            <w:r>
              <w:t>Союзы and и but (с однородными членами)</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Социокультурные знания</w:t>
            </w:r>
            <w:r>
              <w:t xml:space="preserve"> и умения</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w:t>
            </w:r>
            <w:r>
              <w:t>поздравление (с днем рождения, Новым годом, Рождеством)</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Знание названий родной страны и страны (стран) изучаемого языка и их столиц</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 xml:space="preserve">Знание небольших произведений детского фольклора страны (стран) изучаемого языка (рифмовки, стихи, песенки); </w:t>
            </w:r>
            <w:r>
              <w:t>персонажей детских книг</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Компенсаторные умения</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Использование при формулировании собственных выска</w:t>
            </w:r>
            <w:r>
              <w:t>зываний ключевых слов, вопросов, иллюстраций</w:t>
            </w:r>
          </w:p>
        </w:tc>
      </w:tr>
      <w:tr w:rsidR="0025679A">
        <w:tc>
          <w:tcPr>
            <w:tcW w:w="9071" w:type="dxa"/>
            <w:gridSpan w:val="2"/>
          </w:tcPr>
          <w:p w:rsidR="0025679A" w:rsidRDefault="00CD3C0D">
            <w:pPr>
              <w:pStyle w:val="ConsPlusNormal"/>
            </w:pPr>
            <w:r>
              <w:t>Тематическое содержание речи</w:t>
            </w:r>
          </w:p>
        </w:tc>
      </w:tr>
      <w:tr w:rsidR="0025679A">
        <w:tc>
          <w:tcPr>
            <w:tcW w:w="1077" w:type="dxa"/>
          </w:tcPr>
          <w:p w:rsidR="0025679A" w:rsidRDefault="00CD3C0D">
            <w:pPr>
              <w:pStyle w:val="ConsPlusNormal"/>
              <w:jc w:val="center"/>
            </w:pPr>
            <w:r>
              <w:t>А</w:t>
            </w:r>
          </w:p>
        </w:tc>
        <w:tc>
          <w:tcPr>
            <w:tcW w:w="7994" w:type="dxa"/>
          </w:tcPr>
          <w:p w:rsidR="0025679A" w:rsidRDefault="00CD3C0D">
            <w:pPr>
              <w:pStyle w:val="ConsPlusNormal"/>
              <w:jc w:val="both"/>
            </w:pPr>
            <w:r>
              <w:t>Мир моего "я". Приветствие, знакомство, Моя семья. Мой день рождения. Моя любимая еда</w:t>
            </w:r>
          </w:p>
        </w:tc>
      </w:tr>
      <w:tr w:rsidR="0025679A">
        <w:tc>
          <w:tcPr>
            <w:tcW w:w="1077" w:type="dxa"/>
          </w:tcPr>
          <w:p w:rsidR="0025679A" w:rsidRDefault="00CD3C0D">
            <w:pPr>
              <w:pStyle w:val="ConsPlusNormal"/>
              <w:jc w:val="center"/>
            </w:pPr>
            <w:r>
              <w:t>Б</w:t>
            </w:r>
          </w:p>
        </w:tc>
        <w:tc>
          <w:tcPr>
            <w:tcW w:w="7994" w:type="dxa"/>
          </w:tcPr>
          <w:p w:rsidR="0025679A" w:rsidRDefault="00CD3C0D">
            <w:pPr>
              <w:pStyle w:val="ConsPlusNormal"/>
              <w:jc w:val="both"/>
            </w:pPr>
            <w:r>
              <w:t>Мир моих увлечений. Любимый цвет, игрушка. Любимые занятия. Мой питомец. Выходной день</w:t>
            </w:r>
          </w:p>
        </w:tc>
      </w:tr>
      <w:tr w:rsidR="0025679A">
        <w:tc>
          <w:tcPr>
            <w:tcW w:w="1077" w:type="dxa"/>
          </w:tcPr>
          <w:p w:rsidR="0025679A" w:rsidRDefault="00CD3C0D">
            <w:pPr>
              <w:pStyle w:val="ConsPlusNormal"/>
              <w:jc w:val="center"/>
            </w:pPr>
            <w:r>
              <w:t>В</w:t>
            </w:r>
          </w:p>
        </w:tc>
        <w:tc>
          <w:tcPr>
            <w:tcW w:w="7994" w:type="dxa"/>
          </w:tcPr>
          <w:p w:rsidR="0025679A" w:rsidRDefault="00CD3C0D">
            <w:pPr>
              <w:pStyle w:val="ConsPlusNormal"/>
              <w:jc w:val="both"/>
            </w:pPr>
            <w:r>
              <w:t>Мир вокруг меня. Моя школа. Мои друзья. Моя малая родина (город, село)</w:t>
            </w:r>
          </w:p>
        </w:tc>
      </w:tr>
      <w:tr w:rsidR="0025679A">
        <w:tc>
          <w:tcPr>
            <w:tcW w:w="1077" w:type="dxa"/>
          </w:tcPr>
          <w:p w:rsidR="0025679A" w:rsidRDefault="00CD3C0D">
            <w:pPr>
              <w:pStyle w:val="ConsPlusNormal"/>
              <w:jc w:val="center"/>
            </w:pPr>
            <w:r>
              <w:t>Г</w:t>
            </w:r>
          </w:p>
        </w:tc>
        <w:tc>
          <w:tcPr>
            <w:tcW w:w="7994" w:type="dxa"/>
          </w:tcPr>
          <w:p w:rsidR="0025679A" w:rsidRDefault="00CD3C0D">
            <w:pPr>
              <w:pStyle w:val="ConsPlusNormal"/>
              <w:jc w:val="both"/>
            </w:pPr>
            <w: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w:t>
            </w:r>
            <w:r>
              <w:t>раздники родной страны и страны (стран) изучаемого языка (Новый год, Рождество)</w:t>
            </w:r>
          </w:p>
        </w:tc>
      </w:tr>
    </w:tbl>
    <w:p w:rsidR="0025679A" w:rsidRDefault="0025679A">
      <w:pPr>
        <w:pStyle w:val="ConsPlusNormal"/>
        <w:ind w:firstLine="540"/>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(3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w:t>
            </w:r>
            <w:r>
              <w:t>разовательной программы начального общего образования</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Коммуникативные умения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Говорение</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Диалогическая речь</w:t>
            </w:r>
          </w:p>
        </w:tc>
      </w:tr>
      <w:tr w:rsidR="0025679A">
        <w:tc>
          <w:tcPr>
            <w:tcW w:w="1701" w:type="dxa"/>
          </w:tcPr>
          <w:p w:rsidR="0025679A" w:rsidRDefault="00CD3C0D">
            <w:pPr>
              <w:pStyle w:val="ConsPlusNormal"/>
              <w:jc w:val="center"/>
            </w:pPr>
            <w:r>
              <w:t>1.1.1.1</w:t>
            </w:r>
          </w:p>
        </w:tc>
        <w:tc>
          <w:tcPr>
            <w:tcW w:w="7370" w:type="dxa"/>
          </w:tcPr>
          <w:p w:rsidR="0025679A" w:rsidRDefault="00CD3C0D">
            <w:pPr>
              <w:pStyle w:val="ConsPlusNormal"/>
              <w:jc w:val="both"/>
            </w:pPr>
            <w:r>
              <w:t xml:space="preserve">Вести диалог этикетного характера в стандартных ситуациях неофициального общения с вербальными и (или) зрительными опорами с </w:t>
            </w:r>
            <w:r>
              <w:t>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25679A">
        <w:tc>
          <w:tcPr>
            <w:tcW w:w="1701" w:type="dxa"/>
          </w:tcPr>
          <w:p w:rsidR="0025679A" w:rsidRDefault="00CD3C0D">
            <w:pPr>
              <w:pStyle w:val="ConsPlusNormal"/>
              <w:jc w:val="center"/>
            </w:pPr>
            <w:r>
              <w:t>1.1.1.2</w:t>
            </w:r>
          </w:p>
        </w:tc>
        <w:tc>
          <w:tcPr>
            <w:tcW w:w="7370" w:type="dxa"/>
          </w:tcPr>
          <w:p w:rsidR="0025679A" w:rsidRDefault="00CD3C0D">
            <w:pPr>
              <w:pStyle w:val="ConsPlusNormal"/>
              <w:jc w:val="both"/>
            </w:pPr>
            <w:r>
              <w:t>Вести диалог-расспрос в стандартных ситуациях неофициального общения с вербальными и (</w:t>
            </w:r>
            <w:r>
              <w:t>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25679A">
        <w:tc>
          <w:tcPr>
            <w:tcW w:w="1701" w:type="dxa"/>
          </w:tcPr>
          <w:p w:rsidR="0025679A" w:rsidRDefault="00CD3C0D">
            <w:pPr>
              <w:pStyle w:val="ConsPlusNormal"/>
              <w:jc w:val="center"/>
            </w:pPr>
            <w:r>
              <w:t>1.1.1.3</w:t>
            </w:r>
          </w:p>
        </w:tc>
        <w:tc>
          <w:tcPr>
            <w:tcW w:w="7370" w:type="dxa"/>
          </w:tcPr>
          <w:p w:rsidR="0025679A" w:rsidRDefault="00CD3C0D">
            <w:pPr>
              <w:pStyle w:val="ConsPlusNormal"/>
              <w:jc w:val="both"/>
            </w:pPr>
            <w:r>
              <w:t xml:space="preserve">Вести диалог-побуждение на основе вербальных и (или) </w:t>
            </w:r>
            <w:r>
              <w:t>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Монологическая речь</w:t>
            </w:r>
          </w:p>
        </w:tc>
      </w:tr>
      <w:tr w:rsidR="0025679A">
        <w:tc>
          <w:tcPr>
            <w:tcW w:w="1701" w:type="dxa"/>
          </w:tcPr>
          <w:p w:rsidR="0025679A" w:rsidRDefault="00CD3C0D">
            <w:pPr>
              <w:pStyle w:val="ConsPlusNormal"/>
              <w:jc w:val="center"/>
            </w:pPr>
            <w:r>
              <w:t>1.1.2.1</w:t>
            </w:r>
          </w:p>
        </w:tc>
        <w:tc>
          <w:tcPr>
            <w:tcW w:w="7370" w:type="dxa"/>
          </w:tcPr>
          <w:p w:rsidR="0025679A" w:rsidRDefault="00CD3C0D">
            <w:pPr>
              <w:pStyle w:val="ConsPlusNormal"/>
              <w:jc w:val="both"/>
            </w:pPr>
            <w:r>
              <w:t>Создавать устное связное монологическое высказывание-описание с верба</w:t>
            </w:r>
            <w:r>
              <w:t>льными и (или) зрительными опорами в рамках изучаемой тематики (объемом не менее 4 фраз)</w:t>
            </w:r>
          </w:p>
        </w:tc>
      </w:tr>
      <w:tr w:rsidR="0025679A">
        <w:tc>
          <w:tcPr>
            <w:tcW w:w="1701" w:type="dxa"/>
          </w:tcPr>
          <w:p w:rsidR="0025679A" w:rsidRDefault="00CD3C0D">
            <w:pPr>
              <w:pStyle w:val="ConsPlusNormal"/>
              <w:jc w:val="center"/>
            </w:pPr>
            <w:r>
              <w:t>1.1.2.2</w:t>
            </w:r>
          </w:p>
        </w:tc>
        <w:tc>
          <w:tcPr>
            <w:tcW w:w="7370" w:type="dxa"/>
          </w:tcPr>
          <w:p w:rsidR="0025679A" w:rsidRDefault="00CD3C0D">
            <w:pPr>
              <w:pStyle w:val="ConsPlusNormal"/>
              <w:jc w:val="both"/>
            </w:pPr>
            <w: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w:t>
            </w:r>
            <w:r>
              <w:t xml:space="preserve"> менее 4 фраз)</w:t>
            </w:r>
          </w:p>
        </w:tc>
      </w:tr>
      <w:tr w:rsidR="0025679A">
        <w:tc>
          <w:tcPr>
            <w:tcW w:w="1701" w:type="dxa"/>
          </w:tcPr>
          <w:p w:rsidR="0025679A" w:rsidRDefault="00CD3C0D">
            <w:pPr>
              <w:pStyle w:val="ConsPlusNormal"/>
              <w:jc w:val="center"/>
            </w:pPr>
            <w:r>
              <w:t>1.1.2.3</w:t>
            </w:r>
          </w:p>
        </w:tc>
        <w:tc>
          <w:tcPr>
            <w:tcW w:w="7370" w:type="dxa"/>
          </w:tcPr>
          <w:p w:rsidR="0025679A" w:rsidRDefault="00CD3C0D">
            <w:pPr>
              <w:pStyle w:val="ConsPlusNormal"/>
              <w:jc w:val="both"/>
            </w:pPr>
            <w: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Аудирование</w:t>
            </w:r>
          </w:p>
        </w:tc>
      </w:tr>
      <w:tr w:rsidR="0025679A">
        <w:tc>
          <w:tcPr>
            <w:tcW w:w="1701" w:type="dxa"/>
          </w:tcPr>
          <w:p w:rsidR="0025679A" w:rsidRDefault="00CD3C0D">
            <w:pPr>
              <w:pStyle w:val="ConsPlusNormal"/>
              <w:jc w:val="center"/>
            </w:pPr>
            <w:r>
              <w:t>1.2.1</w:t>
            </w:r>
          </w:p>
        </w:tc>
        <w:tc>
          <w:tcPr>
            <w:tcW w:w="7370" w:type="dxa"/>
          </w:tcPr>
          <w:p w:rsidR="0025679A" w:rsidRDefault="00CD3C0D">
            <w:pPr>
              <w:pStyle w:val="ConsPlusNormal"/>
              <w:jc w:val="both"/>
            </w:pPr>
            <w:r>
              <w:t xml:space="preserve">Воспринимать на слух и понимать речь учителя и других </w:t>
            </w:r>
            <w:r>
              <w:t>обучающихся, вербально (невербально) реагировать на услышанное</w:t>
            </w:r>
          </w:p>
        </w:tc>
      </w:tr>
      <w:tr w:rsidR="0025679A">
        <w:tc>
          <w:tcPr>
            <w:tcW w:w="1701" w:type="dxa"/>
          </w:tcPr>
          <w:p w:rsidR="0025679A" w:rsidRDefault="00CD3C0D">
            <w:pPr>
              <w:pStyle w:val="ConsPlusNormal"/>
              <w:jc w:val="center"/>
            </w:pPr>
            <w:r>
              <w:t>1.2.2</w:t>
            </w:r>
          </w:p>
        </w:tc>
        <w:tc>
          <w:tcPr>
            <w:tcW w:w="7370" w:type="dxa"/>
          </w:tcPr>
          <w:p w:rsidR="0025679A" w:rsidRDefault="00CD3C0D">
            <w:pPr>
              <w:pStyle w:val="ConsPlusNormal"/>
              <w:jc w:val="both"/>
            </w:pPr>
            <w: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w:t>
            </w:r>
            <w:r>
              <w:t>льной, догадки (время звучания текста (текстов) для аудирования - до 1 минуты)</w:t>
            </w:r>
          </w:p>
        </w:tc>
      </w:tr>
      <w:tr w:rsidR="0025679A">
        <w:tc>
          <w:tcPr>
            <w:tcW w:w="1701" w:type="dxa"/>
          </w:tcPr>
          <w:p w:rsidR="0025679A" w:rsidRDefault="00CD3C0D">
            <w:pPr>
              <w:pStyle w:val="ConsPlusNormal"/>
              <w:jc w:val="center"/>
            </w:pPr>
            <w:r>
              <w:t>1.2.3</w:t>
            </w:r>
          </w:p>
        </w:tc>
        <w:tc>
          <w:tcPr>
            <w:tcW w:w="7370" w:type="dxa"/>
          </w:tcPr>
          <w:p w:rsidR="0025679A" w:rsidRDefault="00CD3C0D">
            <w:pPr>
              <w:pStyle w:val="ConsPlusNormal"/>
              <w:jc w:val="both"/>
            </w:pPr>
            <w:r>
              <w:t xml:space="preserve">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w:t>
            </w:r>
            <w:r>
              <w:t>использованием языковой, в том числе контекстуальной, догадки (время звучания текста (текстов) для аудирования - до 1 минуты)</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Смысловое чтение</w:t>
            </w:r>
          </w:p>
        </w:tc>
      </w:tr>
      <w:tr w:rsidR="0025679A">
        <w:tc>
          <w:tcPr>
            <w:tcW w:w="1701" w:type="dxa"/>
          </w:tcPr>
          <w:p w:rsidR="0025679A" w:rsidRDefault="00CD3C0D">
            <w:pPr>
              <w:pStyle w:val="ConsPlusNormal"/>
              <w:jc w:val="center"/>
            </w:pPr>
            <w:r>
              <w:t>1.3.1</w:t>
            </w:r>
          </w:p>
        </w:tc>
        <w:tc>
          <w:tcPr>
            <w:tcW w:w="7370" w:type="dxa"/>
          </w:tcPr>
          <w:p w:rsidR="0025679A" w:rsidRDefault="00CD3C0D">
            <w:pPr>
              <w:pStyle w:val="ConsPlusNormal"/>
              <w:jc w:val="both"/>
            </w:pPr>
            <w:r>
              <w:t>Читать вслух учебные тексты объемом до 70 слов, построенные на изученном языковом материале, с соблюд</w:t>
            </w:r>
            <w:r>
              <w:t>ением правил чтения и соответствующей интонацией, демонстрируя понимание прочитанного</w:t>
            </w:r>
          </w:p>
        </w:tc>
      </w:tr>
      <w:tr w:rsidR="0025679A">
        <w:tc>
          <w:tcPr>
            <w:tcW w:w="1701" w:type="dxa"/>
          </w:tcPr>
          <w:p w:rsidR="0025679A" w:rsidRDefault="00CD3C0D">
            <w:pPr>
              <w:pStyle w:val="ConsPlusNormal"/>
              <w:jc w:val="center"/>
            </w:pPr>
            <w:r>
              <w:t>1.3.2</w:t>
            </w:r>
          </w:p>
        </w:tc>
        <w:tc>
          <w:tcPr>
            <w:tcW w:w="7370" w:type="dxa"/>
          </w:tcPr>
          <w:p w:rsidR="0025679A" w:rsidRDefault="00CD3C0D">
            <w:pPr>
              <w:pStyle w:val="ConsPlusNormal"/>
              <w:jc w:val="both"/>
            </w:pPr>
            <w: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w:t>
            </w:r>
            <w:r>
              <w:t>анием языковой, в том числе контекстуальной, догадки (объем текста (текстов) для чтения - до 130 слов)</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Письмо</w:t>
            </w:r>
          </w:p>
        </w:tc>
      </w:tr>
      <w:tr w:rsidR="0025679A">
        <w:tc>
          <w:tcPr>
            <w:tcW w:w="1701" w:type="dxa"/>
          </w:tcPr>
          <w:p w:rsidR="0025679A" w:rsidRDefault="00CD3C0D">
            <w:pPr>
              <w:pStyle w:val="ConsPlusNormal"/>
              <w:jc w:val="center"/>
            </w:pPr>
            <w:r>
              <w:t>1.4.1</w:t>
            </w:r>
          </w:p>
        </w:tc>
        <w:tc>
          <w:tcPr>
            <w:tcW w:w="7370" w:type="dxa"/>
          </w:tcPr>
          <w:p w:rsidR="0025679A" w:rsidRDefault="00CD3C0D">
            <w:pPr>
              <w:pStyle w:val="ConsPlusNormal"/>
              <w:jc w:val="both"/>
            </w:pPr>
            <w:r>
              <w:t>Заполнять анкеты и формуляры с указанием личной информации: имя, фамилия, возраст, страна проживания, любимые занятия и другое</w:t>
            </w:r>
          </w:p>
        </w:tc>
      </w:tr>
      <w:tr w:rsidR="0025679A">
        <w:tc>
          <w:tcPr>
            <w:tcW w:w="1701" w:type="dxa"/>
          </w:tcPr>
          <w:p w:rsidR="0025679A" w:rsidRDefault="00CD3C0D">
            <w:pPr>
              <w:pStyle w:val="ConsPlusNormal"/>
              <w:jc w:val="center"/>
            </w:pPr>
            <w:r>
              <w:t>1.4.2</w:t>
            </w:r>
          </w:p>
        </w:tc>
        <w:tc>
          <w:tcPr>
            <w:tcW w:w="7370" w:type="dxa"/>
          </w:tcPr>
          <w:p w:rsidR="0025679A" w:rsidRDefault="00CD3C0D">
            <w:pPr>
              <w:pStyle w:val="ConsPlusNormal"/>
              <w:jc w:val="both"/>
            </w:pPr>
            <w:r>
              <w:t>Писать с использованием образца поздравления с праздниками (с днем рождения, Новым годом, Рождеством) с выражением пожеланий</w:t>
            </w:r>
          </w:p>
        </w:tc>
      </w:tr>
      <w:tr w:rsidR="0025679A">
        <w:tc>
          <w:tcPr>
            <w:tcW w:w="1701" w:type="dxa"/>
          </w:tcPr>
          <w:p w:rsidR="0025679A" w:rsidRDefault="00CD3C0D">
            <w:pPr>
              <w:pStyle w:val="ConsPlusNormal"/>
              <w:jc w:val="center"/>
            </w:pPr>
            <w:r>
              <w:t>1.4.3</w:t>
            </w:r>
          </w:p>
        </w:tc>
        <w:tc>
          <w:tcPr>
            <w:tcW w:w="7370" w:type="dxa"/>
          </w:tcPr>
          <w:p w:rsidR="0025679A" w:rsidRDefault="00CD3C0D">
            <w:pPr>
              <w:pStyle w:val="ConsPlusNormal"/>
              <w:jc w:val="both"/>
            </w:pPr>
            <w:r>
              <w:t>Создавать подписи к иллюстрациям с пояснением, что на них изображено</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Языковые знания и навыки</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 xml:space="preserve">Фонетическая сторона </w:t>
            </w:r>
            <w:r>
              <w:t>речи</w:t>
            </w:r>
          </w:p>
        </w:tc>
      </w:tr>
      <w:tr w:rsidR="0025679A">
        <w:tc>
          <w:tcPr>
            <w:tcW w:w="1701" w:type="dxa"/>
          </w:tcPr>
          <w:p w:rsidR="0025679A" w:rsidRDefault="00CD3C0D">
            <w:pPr>
              <w:pStyle w:val="ConsPlusNormal"/>
              <w:jc w:val="center"/>
            </w:pPr>
            <w:r>
              <w:t>2.1.1</w:t>
            </w:r>
          </w:p>
        </w:tc>
        <w:tc>
          <w:tcPr>
            <w:tcW w:w="7370" w:type="dxa"/>
          </w:tcPr>
          <w:p w:rsidR="0025679A" w:rsidRDefault="00CD3C0D">
            <w:pPr>
              <w:pStyle w:val="ConsPlusNormal"/>
              <w:jc w:val="both"/>
            </w:pPr>
            <w:r>
              <w:t>Применять правила чтения гласных в третьем типе слога (гласная + r)</w:t>
            </w:r>
          </w:p>
        </w:tc>
      </w:tr>
      <w:tr w:rsidR="0025679A">
        <w:tc>
          <w:tcPr>
            <w:tcW w:w="1701" w:type="dxa"/>
          </w:tcPr>
          <w:p w:rsidR="0025679A" w:rsidRDefault="00CD3C0D">
            <w:pPr>
              <w:pStyle w:val="ConsPlusNormal"/>
              <w:jc w:val="center"/>
            </w:pPr>
            <w:r>
              <w:t>2.1.2</w:t>
            </w:r>
          </w:p>
        </w:tc>
        <w:tc>
          <w:tcPr>
            <w:tcW w:w="7370" w:type="dxa"/>
          </w:tcPr>
          <w:p w:rsidR="0025679A" w:rsidRDefault="00CD3C0D">
            <w:pPr>
              <w:pStyle w:val="ConsPlusNormal"/>
              <w:jc w:val="both"/>
            </w:pPr>
            <w:r>
              <w:t>Применять правила чтения сложных сочетаний букв (например, -tion, -ight) в односложных, двусложных и многосложных словах (international, night)</w:t>
            </w:r>
          </w:p>
        </w:tc>
      </w:tr>
      <w:tr w:rsidR="0025679A">
        <w:tc>
          <w:tcPr>
            <w:tcW w:w="1701" w:type="dxa"/>
          </w:tcPr>
          <w:p w:rsidR="0025679A" w:rsidRDefault="00CD3C0D">
            <w:pPr>
              <w:pStyle w:val="ConsPlusNormal"/>
              <w:jc w:val="center"/>
            </w:pPr>
            <w:r>
              <w:t>2.1.3</w:t>
            </w:r>
          </w:p>
        </w:tc>
        <w:tc>
          <w:tcPr>
            <w:tcW w:w="7370" w:type="dxa"/>
          </w:tcPr>
          <w:p w:rsidR="0025679A" w:rsidRDefault="00CD3C0D">
            <w:pPr>
              <w:pStyle w:val="ConsPlusNormal"/>
              <w:jc w:val="both"/>
            </w:pPr>
            <w:r>
              <w:t>Читать новые слова</w:t>
            </w:r>
            <w:r>
              <w:t xml:space="preserve"> согласно основным правилам чтения</w:t>
            </w:r>
          </w:p>
        </w:tc>
      </w:tr>
      <w:tr w:rsidR="0025679A">
        <w:tc>
          <w:tcPr>
            <w:tcW w:w="1701" w:type="dxa"/>
          </w:tcPr>
          <w:p w:rsidR="0025679A" w:rsidRDefault="00CD3C0D">
            <w:pPr>
              <w:pStyle w:val="ConsPlusNormal"/>
              <w:jc w:val="center"/>
            </w:pPr>
            <w:r>
              <w:t>2.1.4</w:t>
            </w:r>
          </w:p>
        </w:tc>
        <w:tc>
          <w:tcPr>
            <w:tcW w:w="7370" w:type="dxa"/>
          </w:tcPr>
          <w:p w:rsidR="0025679A" w:rsidRDefault="00CD3C0D">
            <w:pPr>
              <w:pStyle w:val="ConsPlusNormal"/>
              <w:jc w:val="both"/>
            </w:pPr>
            <w:r>
              <w:t>Различать на слух и правильно произносить слова и фразы (предложения) с соблюдением их ритмико-интонационных особенностей</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Графика, орфография и пунктуация</w:t>
            </w:r>
          </w:p>
        </w:tc>
      </w:tr>
      <w:tr w:rsidR="0025679A">
        <w:tc>
          <w:tcPr>
            <w:tcW w:w="1701" w:type="dxa"/>
          </w:tcPr>
          <w:p w:rsidR="0025679A" w:rsidRDefault="00CD3C0D">
            <w:pPr>
              <w:pStyle w:val="ConsPlusNormal"/>
              <w:jc w:val="center"/>
            </w:pPr>
            <w:r>
              <w:t>2.2.1</w:t>
            </w:r>
          </w:p>
        </w:tc>
        <w:tc>
          <w:tcPr>
            <w:tcW w:w="7370" w:type="dxa"/>
          </w:tcPr>
          <w:p w:rsidR="0025679A" w:rsidRDefault="00CD3C0D">
            <w:pPr>
              <w:pStyle w:val="ConsPlusNormal"/>
              <w:jc w:val="both"/>
            </w:pPr>
            <w:r>
              <w:t>Правильно писать изученные слова</w:t>
            </w:r>
          </w:p>
        </w:tc>
      </w:tr>
      <w:tr w:rsidR="0025679A">
        <w:tc>
          <w:tcPr>
            <w:tcW w:w="1701" w:type="dxa"/>
          </w:tcPr>
          <w:p w:rsidR="0025679A" w:rsidRDefault="00CD3C0D">
            <w:pPr>
              <w:pStyle w:val="ConsPlusNormal"/>
              <w:jc w:val="center"/>
            </w:pPr>
            <w:r>
              <w:t>2.2.2</w:t>
            </w:r>
          </w:p>
        </w:tc>
        <w:tc>
          <w:tcPr>
            <w:tcW w:w="7370" w:type="dxa"/>
          </w:tcPr>
          <w:p w:rsidR="0025679A" w:rsidRDefault="00CD3C0D">
            <w:pPr>
              <w:pStyle w:val="ConsPlusNormal"/>
              <w:jc w:val="both"/>
            </w:pPr>
            <w:r>
              <w:t>Правильно расставлять знаки препинания (точку, вопросительный и восклицательный знаки в конце предложения, апостроф)</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Лексическая сторона речи</w:t>
            </w:r>
          </w:p>
        </w:tc>
      </w:tr>
      <w:tr w:rsidR="0025679A">
        <w:tc>
          <w:tcPr>
            <w:tcW w:w="1701" w:type="dxa"/>
          </w:tcPr>
          <w:p w:rsidR="0025679A" w:rsidRDefault="00CD3C0D">
            <w:pPr>
              <w:pStyle w:val="ConsPlusNormal"/>
              <w:jc w:val="center"/>
            </w:pPr>
            <w:r>
              <w:t>2.3.1</w:t>
            </w:r>
          </w:p>
        </w:tc>
        <w:tc>
          <w:tcPr>
            <w:tcW w:w="7370" w:type="dxa"/>
          </w:tcPr>
          <w:p w:rsidR="0025679A" w:rsidRDefault="00CD3C0D">
            <w:pPr>
              <w:pStyle w:val="ConsPlusNormal"/>
              <w:jc w:val="both"/>
            </w:pPr>
            <w:r>
              <w:t>Распознавать и употреблять в устной и письменной речи не менее 350 лексических единиц (слов, словосоче</w:t>
            </w:r>
            <w:r>
              <w:t>таний, речевых клише), включая 200 лексических единиц, освоенных на первом году обучения</w:t>
            </w:r>
          </w:p>
        </w:tc>
      </w:tr>
      <w:tr w:rsidR="0025679A">
        <w:tc>
          <w:tcPr>
            <w:tcW w:w="1701" w:type="dxa"/>
          </w:tcPr>
          <w:p w:rsidR="0025679A" w:rsidRDefault="00CD3C0D">
            <w:pPr>
              <w:pStyle w:val="ConsPlusNormal"/>
              <w:jc w:val="center"/>
            </w:pPr>
            <w:r>
              <w:t>2.3.2</w:t>
            </w:r>
          </w:p>
        </w:tc>
        <w:tc>
          <w:tcPr>
            <w:tcW w:w="7370" w:type="dxa"/>
          </w:tcPr>
          <w:p w:rsidR="0025679A" w:rsidRDefault="00CD3C0D">
            <w:pPr>
              <w:pStyle w:val="ConsPlusNormal"/>
              <w:jc w:val="both"/>
            </w:pPr>
            <w: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w:t>
            </w:r>
            <w:r>
              <w:t>een, -ty, -th)</w:t>
            </w:r>
          </w:p>
        </w:tc>
      </w:tr>
      <w:tr w:rsidR="0025679A">
        <w:tc>
          <w:tcPr>
            <w:tcW w:w="1701" w:type="dxa"/>
          </w:tcPr>
          <w:p w:rsidR="0025679A" w:rsidRDefault="00CD3C0D">
            <w:pPr>
              <w:pStyle w:val="ConsPlusNormal"/>
              <w:jc w:val="center"/>
            </w:pPr>
            <w:r>
              <w:t>2.3.3</w:t>
            </w:r>
          </w:p>
        </w:tc>
        <w:tc>
          <w:tcPr>
            <w:tcW w:w="7370" w:type="dxa"/>
          </w:tcPr>
          <w:p w:rsidR="0025679A" w:rsidRDefault="00CD3C0D">
            <w:pPr>
              <w:pStyle w:val="ConsPlusNormal"/>
              <w:jc w:val="both"/>
            </w:pPr>
            <w: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25679A">
        <w:tc>
          <w:tcPr>
            <w:tcW w:w="1701" w:type="dxa"/>
          </w:tcPr>
          <w:p w:rsidR="0025679A" w:rsidRDefault="00CD3C0D">
            <w:pPr>
              <w:pStyle w:val="ConsPlusNormal"/>
              <w:jc w:val="center"/>
            </w:pPr>
            <w:r>
              <w:t>2.4</w:t>
            </w:r>
          </w:p>
        </w:tc>
        <w:tc>
          <w:tcPr>
            <w:tcW w:w="7370" w:type="dxa"/>
          </w:tcPr>
          <w:p w:rsidR="0025679A" w:rsidRDefault="00CD3C0D">
            <w:pPr>
              <w:pStyle w:val="ConsPlusNormal"/>
              <w:jc w:val="both"/>
            </w:pPr>
            <w:r>
              <w:t>Грамматическая сторона речи</w:t>
            </w:r>
          </w:p>
        </w:tc>
      </w:tr>
      <w:tr w:rsidR="0025679A">
        <w:tc>
          <w:tcPr>
            <w:tcW w:w="1701" w:type="dxa"/>
          </w:tcPr>
          <w:p w:rsidR="0025679A" w:rsidRDefault="00CD3C0D">
            <w:pPr>
              <w:pStyle w:val="ConsPlusNormal"/>
              <w:jc w:val="center"/>
            </w:pPr>
            <w:r>
              <w:t>2.4.1</w:t>
            </w:r>
          </w:p>
        </w:tc>
        <w:tc>
          <w:tcPr>
            <w:tcW w:w="7370" w:type="dxa"/>
          </w:tcPr>
          <w:p w:rsidR="0025679A" w:rsidRDefault="00CD3C0D">
            <w:pPr>
              <w:pStyle w:val="ConsPlusNormal"/>
              <w:jc w:val="both"/>
            </w:pPr>
            <w:r>
              <w:t xml:space="preserve">Распознавать и употреблять в устной </w:t>
            </w:r>
            <w:r>
              <w:t>и письменной речи побудительные предложения в отрицательной форме (Don't talk, please.)</w:t>
            </w:r>
          </w:p>
        </w:tc>
      </w:tr>
      <w:tr w:rsidR="0025679A">
        <w:tc>
          <w:tcPr>
            <w:tcW w:w="1701" w:type="dxa"/>
          </w:tcPr>
          <w:p w:rsidR="0025679A" w:rsidRDefault="00CD3C0D">
            <w:pPr>
              <w:pStyle w:val="ConsPlusNormal"/>
              <w:jc w:val="center"/>
            </w:pPr>
            <w:r>
              <w:t>2.4.2</w:t>
            </w:r>
          </w:p>
        </w:tc>
        <w:tc>
          <w:tcPr>
            <w:tcW w:w="7370" w:type="dxa"/>
          </w:tcPr>
          <w:p w:rsidR="0025679A" w:rsidRDefault="00CD3C0D">
            <w:pPr>
              <w:pStyle w:val="ConsPlusNormal"/>
              <w:jc w:val="both"/>
            </w:pPr>
            <w:r>
              <w:t xml:space="preserve">Распознавать и употреблять в устной и письменной речи предложения с начальным There + to be в Past Simple Tense (There was a bridge across the river. There were </w:t>
            </w:r>
            <w:r>
              <w:t>mountains in the south.)</w:t>
            </w:r>
          </w:p>
        </w:tc>
      </w:tr>
      <w:tr w:rsidR="0025679A">
        <w:tc>
          <w:tcPr>
            <w:tcW w:w="1701" w:type="dxa"/>
          </w:tcPr>
          <w:p w:rsidR="0025679A" w:rsidRDefault="00CD3C0D">
            <w:pPr>
              <w:pStyle w:val="ConsPlusNormal"/>
              <w:jc w:val="center"/>
            </w:pPr>
            <w:r>
              <w:t>2.4.3</w:t>
            </w:r>
          </w:p>
        </w:tc>
        <w:tc>
          <w:tcPr>
            <w:tcW w:w="7370" w:type="dxa"/>
          </w:tcPr>
          <w:p w:rsidR="0025679A" w:rsidRDefault="00CD3C0D">
            <w:pPr>
              <w:pStyle w:val="ConsPlusNormal"/>
              <w:jc w:val="both"/>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25679A">
        <w:tc>
          <w:tcPr>
            <w:tcW w:w="1701" w:type="dxa"/>
          </w:tcPr>
          <w:p w:rsidR="0025679A" w:rsidRDefault="00CD3C0D">
            <w:pPr>
              <w:pStyle w:val="ConsPlusNormal"/>
              <w:jc w:val="center"/>
            </w:pPr>
            <w:r>
              <w:t>2.</w:t>
            </w:r>
            <w:r>
              <w:t>4.4</w:t>
            </w:r>
          </w:p>
        </w:tc>
        <w:tc>
          <w:tcPr>
            <w:tcW w:w="7370" w:type="dxa"/>
          </w:tcPr>
          <w:p w:rsidR="0025679A" w:rsidRDefault="00CD3C0D">
            <w:pPr>
              <w:pStyle w:val="ConsPlusNormal"/>
              <w:jc w:val="both"/>
            </w:pPr>
            <w:r>
              <w:t>Распознавать и употреблять в устной и письменной речи конструкцию I'd like to...</w:t>
            </w:r>
          </w:p>
        </w:tc>
      </w:tr>
      <w:tr w:rsidR="0025679A">
        <w:tc>
          <w:tcPr>
            <w:tcW w:w="1701" w:type="dxa"/>
          </w:tcPr>
          <w:p w:rsidR="0025679A" w:rsidRDefault="00CD3C0D">
            <w:pPr>
              <w:pStyle w:val="ConsPlusNormal"/>
              <w:jc w:val="center"/>
            </w:pPr>
            <w:r>
              <w:t>2.4.5</w:t>
            </w:r>
          </w:p>
        </w:tc>
        <w:tc>
          <w:tcPr>
            <w:tcW w:w="7370" w:type="dxa"/>
          </w:tcPr>
          <w:p w:rsidR="0025679A" w:rsidRDefault="00CD3C0D">
            <w:pPr>
              <w:pStyle w:val="ConsPlusNormal"/>
              <w:jc w:val="both"/>
            </w:pPr>
            <w:r>
              <w:t>Распознавать и употреблять в устной и письменной речи конструкции с глаголами на -ing: to like/enjoy doing smth</w:t>
            </w:r>
          </w:p>
        </w:tc>
      </w:tr>
      <w:tr w:rsidR="0025679A">
        <w:tc>
          <w:tcPr>
            <w:tcW w:w="1701" w:type="dxa"/>
          </w:tcPr>
          <w:p w:rsidR="0025679A" w:rsidRDefault="00CD3C0D">
            <w:pPr>
              <w:pStyle w:val="ConsPlusNormal"/>
              <w:jc w:val="center"/>
            </w:pPr>
            <w:r>
              <w:t>2.4.6</w:t>
            </w:r>
          </w:p>
        </w:tc>
        <w:tc>
          <w:tcPr>
            <w:tcW w:w="7370" w:type="dxa"/>
          </w:tcPr>
          <w:p w:rsidR="0025679A" w:rsidRDefault="00CD3C0D">
            <w:pPr>
              <w:pStyle w:val="ConsPlusNormal"/>
              <w:jc w:val="both"/>
            </w:pPr>
            <w:r>
              <w:t xml:space="preserve">Распознавать и употреблять в устной и </w:t>
            </w:r>
            <w:r>
              <w:t>письменной речи существительные в притяжательном падеже (Possessive Case)</w:t>
            </w:r>
          </w:p>
        </w:tc>
      </w:tr>
      <w:tr w:rsidR="0025679A">
        <w:tc>
          <w:tcPr>
            <w:tcW w:w="1701" w:type="dxa"/>
          </w:tcPr>
          <w:p w:rsidR="0025679A" w:rsidRDefault="00CD3C0D">
            <w:pPr>
              <w:pStyle w:val="ConsPlusNormal"/>
              <w:jc w:val="center"/>
            </w:pPr>
            <w:r>
              <w:t>2.4.7</w:t>
            </w:r>
          </w:p>
        </w:tc>
        <w:tc>
          <w:tcPr>
            <w:tcW w:w="7370" w:type="dxa"/>
          </w:tcPr>
          <w:p w:rsidR="0025679A" w:rsidRDefault="00CD3C0D">
            <w:pPr>
              <w:pStyle w:val="ConsPlusNormal"/>
              <w:jc w:val="both"/>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25679A">
        <w:tc>
          <w:tcPr>
            <w:tcW w:w="1701" w:type="dxa"/>
          </w:tcPr>
          <w:p w:rsidR="0025679A" w:rsidRDefault="00CD3C0D">
            <w:pPr>
              <w:pStyle w:val="ConsPlusNormal"/>
              <w:jc w:val="center"/>
            </w:pPr>
            <w:r>
              <w:t>2.4.8</w:t>
            </w:r>
          </w:p>
        </w:tc>
        <w:tc>
          <w:tcPr>
            <w:tcW w:w="7370" w:type="dxa"/>
          </w:tcPr>
          <w:p w:rsidR="0025679A" w:rsidRDefault="00CD3C0D">
            <w:pPr>
              <w:pStyle w:val="ConsPlusNormal"/>
              <w:jc w:val="both"/>
            </w:pPr>
            <w:r>
              <w:t xml:space="preserve">Распознавать и </w:t>
            </w:r>
            <w:r>
              <w:t>употреблять в устной и письменной речи наречия частотности usually, often</w:t>
            </w:r>
          </w:p>
        </w:tc>
      </w:tr>
      <w:tr w:rsidR="0025679A">
        <w:tc>
          <w:tcPr>
            <w:tcW w:w="1701" w:type="dxa"/>
          </w:tcPr>
          <w:p w:rsidR="0025679A" w:rsidRDefault="00CD3C0D">
            <w:pPr>
              <w:pStyle w:val="ConsPlusNormal"/>
              <w:jc w:val="center"/>
            </w:pPr>
            <w:r>
              <w:t>2.4.9</w:t>
            </w:r>
          </w:p>
        </w:tc>
        <w:tc>
          <w:tcPr>
            <w:tcW w:w="7370" w:type="dxa"/>
          </w:tcPr>
          <w:p w:rsidR="0025679A" w:rsidRDefault="00CD3C0D">
            <w:pPr>
              <w:pStyle w:val="ConsPlusNormal"/>
              <w:jc w:val="both"/>
            </w:pPr>
            <w:r>
              <w:t>Распознавать и употреблять в устной и письменной речи личные местоимения в объектном падеже</w:t>
            </w:r>
          </w:p>
        </w:tc>
      </w:tr>
      <w:tr w:rsidR="0025679A">
        <w:tc>
          <w:tcPr>
            <w:tcW w:w="1701" w:type="dxa"/>
          </w:tcPr>
          <w:p w:rsidR="0025679A" w:rsidRDefault="00CD3C0D">
            <w:pPr>
              <w:pStyle w:val="ConsPlusNormal"/>
              <w:jc w:val="center"/>
            </w:pPr>
            <w:r>
              <w:t>2.4.10</w:t>
            </w:r>
          </w:p>
        </w:tc>
        <w:tc>
          <w:tcPr>
            <w:tcW w:w="7370" w:type="dxa"/>
          </w:tcPr>
          <w:p w:rsidR="0025679A" w:rsidRDefault="00CD3C0D">
            <w:pPr>
              <w:pStyle w:val="ConsPlusNormal"/>
              <w:jc w:val="both"/>
            </w:pPr>
            <w:r>
              <w:t>Распознавать и употреблять в устной и письменной речи указательные местоиме</w:t>
            </w:r>
            <w:r>
              <w:t>ния that - those</w:t>
            </w:r>
          </w:p>
        </w:tc>
      </w:tr>
      <w:tr w:rsidR="0025679A">
        <w:tc>
          <w:tcPr>
            <w:tcW w:w="1701" w:type="dxa"/>
          </w:tcPr>
          <w:p w:rsidR="0025679A" w:rsidRDefault="00CD3C0D">
            <w:pPr>
              <w:pStyle w:val="ConsPlusNormal"/>
              <w:jc w:val="center"/>
            </w:pPr>
            <w:r>
              <w:t>2.4.11</w:t>
            </w:r>
          </w:p>
        </w:tc>
        <w:tc>
          <w:tcPr>
            <w:tcW w:w="7370" w:type="dxa"/>
          </w:tcPr>
          <w:p w:rsidR="0025679A" w:rsidRDefault="00CD3C0D">
            <w:pPr>
              <w:pStyle w:val="ConsPlusNormal"/>
              <w:jc w:val="both"/>
            </w:pPr>
            <w: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25679A">
        <w:tc>
          <w:tcPr>
            <w:tcW w:w="1701" w:type="dxa"/>
          </w:tcPr>
          <w:p w:rsidR="0025679A" w:rsidRDefault="00CD3C0D">
            <w:pPr>
              <w:pStyle w:val="ConsPlusNormal"/>
              <w:jc w:val="center"/>
            </w:pPr>
            <w:r>
              <w:t>2.4.12</w:t>
            </w:r>
          </w:p>
        </w:tc>
        <w:tc>
          <w:tcPr>
            <w:tcW w:w="7370" w:type="dxa"/>
          </w:tcPr>
          <w:p w:rsidR="0025679A" w:rsidRDefault="00CD3C0D">
            <w:pPr>
              <w:pStyle w:val="ConsPlusNormal"/>
              <w:jc w:val="both"/>
            </w:pPr>
            <w:r>
              <w:t>Распознавать и употреблять в устной и письменной речи количественные числительные</w:t>
            </w:r>
            <w:r>
              <w:t xml:space="preserve"> (13 - 100) и порядковые числительные (1 - 30)</w:t>
            </w:r>
          </w:p>
        </w:tc>
      </w:tr>
      <w:tr w:rsidR="0025679A">
        <w:tc>
          <w:tcPr>
            <w:tcW w:w="1701" w:type="dxa"/>
          </w:tcPr>
          <w:p w:rsidR="0025679A" w:rsidRDefault="00CD3C0D">
            <w:pPr>
              <w:pStyle w:val="ConsPlusNormal"/>
              <w:jc w:val="center"/>
            </w:pPr>
            <w:r>
              <w:t>2.4.13</w:t>
            </w:r>
          </w:p>
        </w:tc>
        <w:tc>
          <w:tcPr>
            <w:tcW w:w="7370" w:type="dxa"/>
          </w:tcPr>
          <w:p w:rsidR="0025679A" w:rsidRDefault="00CD3C0D">
            <w:pPr>
              <w:pStyle w:val="ConsPlusNormal"/>
              <w:jc w:val="both"/>
            </w:pPr>
            <w:r>
              <w:t>Распознавать и употреблять в устной и письменной речи вопросительные слова when, whose, why</w:t>
            </w:r>
          </w:p>
        </w:tc>
      </w:tr>
      <w:tr w:rsidR="0025679A">
        <w:tc>
          <w:tcPr>
            <w:tcW w:w="1701" w:type="dxa"/>
          </w:tcPr>
          <w:p w:rsidR="0025679A" w:rsidRDefault="00CD3C0D">
            <w:pPr>
              <w:pStyle w:val="ConsPlusNormal"/>
              <w:jc w:val="center"/>
            </w:pPr>
            <w:r>
              <w:t>2.4.14</w:t>
            </w:r>
          </w:p>
        </w:tc>
        <w:tc>
          <w:tcPr>
            <w:tcW w:w="7370" w:type="dxa"/>
          </w:tcPr>
          <w:p w:rsidR="0025679A" w:rsidRDefault="00CD3C0D">
            <w:pPr>
              <w:pStyle w:val="ConsPlusNormal"/>
              <w:jc w:val="both"/>
            </w:pPr>
            <w:r>
              <w:t>Распознавать и употреблять в устной и письменной речи предлог направления движения to (We went to Mos</w:t>
            </w:r>
            <w:r>
              <w:t>cow last year)</w:t>
            </w:r>
          </w:p>
        </w:tc>
      </w:tr>
      <w:tr w:rsidR="0025679A">
        <w:tc>
          <w:tcPr>
            <w:tcW w:w="1701" w:type="dxa"/>
          </w:tcPr>
          <w:p w:rsidR="0025679A" w:rsidRDefault="00CD3C0D">
            <w:pPr>
              <w:pStyle w:val="ConsPlusNormal"/>
              <w:jc w:val="center"/>
            </w:pPr>
            <w:r>
              <w:t>2.4.15</w:t>
            </w:r>
          </w:p>
        </w:tc>
        <w:tc>
          <w:tcPr>
            <w:tcW w:w="7370" w:type="dxa"/>
          </w:tcPr>
          <w:p w:rsidR="0025679A" w:rsidRDefault="00CD3C0D">
            <w:pPr>
              <w:pStyle w:val="ConsPlusNormal"/>
              <w:jc w:val="both"/>
            </w:pPr>
            <w:r>
              <w:t>Распознавать и употреблять в устной и письменной речи предлоги места next to, in front of, behind</w:t>
            </w:r>
          </w:p>
        </w:tc>
      </w:tr>
      <w:tr w:rsidR="0025679A">
        <w:tc>
          <w:tcPr>
            <w:tcW w:w="1701" w:type="dxa"/>
          </w:tcPr>
          <w:p w:rsidR="0025679A" w:rsidRDefault="00CD3C0D">
            <w:pPr>
              <w:pStyle w:val="ConsPlusNormal"/>
              <w:jc w:val="center"/>
            </w:pPr>
            <w:r>
              <w:t>2.4.16</w:t>
            </w:r>
          </w:p>
        </w:tc>
        <w:tc>
          <w:tcPr>
            <w:tcW w:w="7370" w:type="dxa"/>
          </w:tcPr>
          <w:p w:rsidR="0025679A" w:rsidRDefault="00CD3C0D">
            <w:pPr>
              <w:pStyle w:val="ConsPlusNormal"/>
              <w:jc w:val="both"/>
            </w:pPr>
            <w:r>
              <w:t>Распознавать и употреблять в устной и письменной речи предлоги времени at, in, on в выражениях at 4 o'clock, in the morning, on</w:t>
            </w:r>
            <w:r>
              <w:t xml:space="preserve"> Monday</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Социокультурные знания и умения</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w:t>
            </w:r>
            <w:r>
              <w:t>извинение, поздравление с днем рождения, Новым годом, Рождеством)</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Кратко представлять свою страну и страну (страны) изучаемого языка на английском языке</w:t>
            </w:r>
          </w:p>
        </w:tc>
      </w:tr>
    </w:tbl>
    <w:p w:rsidR="0025679A" w:rsidRDefault="0025679A">
      <w:pPr>
        <w:pStyle w:val="ConsPlusNormal"/>
        <w:jc w:val="center"/>
      </w:pPr>
    </w:p>
    <w:p w:rsidR="0025679A" w:rsidRDefault="00CD3C0D">
      <w:pPr>
        <w:pStyle w:val="ConsPlusNormal"/>
        <w:jc w:val="center"/>
      </w:pPr>
      <w:r>
        <w:t>Проверяемые элементы содержания (3 класс)</w:t>
      </w:r>
    </w:p>
    <w:p w:rsidR="0025679A" w:rsidRDefault="0025679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Коммуникативные</w:t>
            </w:r>
            <w:r>
              <w:t xml:space="preserve"> умения</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Говорение</w:t>
            </w:r>
          </w:p>
        </w:tc>
      </w:tr>
      <w:tr w:rsidR="0025679A">
        <w:tc>
          <w:tcPr>
            <w:tcW w:w="1077" w:type="dxa"/>
          </w:tcPr>
          <w:p w:rsidR="0025679A" w:rsidRDefault="00CD3C0D">
            <w:pPr>
              <w:pStyle w:val="ConsPlusNormal"/>
              <w:jc w:val="center"/>
            </w:pPr>
            <w:r>
              <w:t>1.1.1</w:t>
            </w:r>
          </w:p>
        </w:tc>
        <w:tc>
          <w:tcPr>
            <w:tcW w:w="7994" w:type="dxa"/>
          </w:tcPr>
          <w:p w:rsidR="0025679A" w:rsidRDefault="00CD3C0D">
            <w:pPr>
              <w:pStyle w:val="ConsPlusNormal"/>
              <w:jc w:val="both"/>
            </w:pPr>
            <w:r>
              <w:t>Диалогическая речь</w:t>
            </w:r>
          </w:p>
        </w:tc>
      </w:tr>
      <w:tr w:rsidR="0025679A">
        <w:tc>
          <w:tcPr>
            <w:tcW w:w="1077" w:type="dxa"/>
          </w:tcPr>
          <w:p w:rsidR="0025679A" w:rsidRDefault="00CD3C0D">
            <w:pPr>
              <w:pStyle w:val="ConsPlusNormal"/>
              <w:jc w:val="center"/>
            </w:pPr>
            <w:r>
              <w:t>1.1.1.1</w:t>
            </w:r>
          </w:p>
        </w:tc>
        <w:tc>
          <w:tcPr>
            <w:tcW w:w="7994" w:type="dxa"/>
          </w:tcPr>
          <w:p w:rsidR="0025679A" w:rsidRDefault="00CD3C0D">
            <w:pPr>
              <w:pStyle w:val="ConsPlusNormal"/>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w:t>
            </w:r>
            <w:r>
              <w:t>о и завершение разговора, знакомство с собеседником; поздравление с праздником; выражение благодарности за поздравление, извинение</w:t>
            </w:r>
          </w:p>
        </w:tc>
      </w:tr>
      <w:tr w:rsidR="0025679A">
        <w:tc>
          <w:tcPr>
            <w:tcW w:w="1077" w:type="dxa"/>
          </w:tcPr>
          <w:p w:rsidR="0025679A" w:rsidRDefault="00CD3C0D">
            <w:pPr>
              <w:pStyle w:val="ConsPlusNormal"/>
              <w:jc w:val="center"/>
            </w:pPr>
            <w:r>
              <w:t>1.1.1.2</w:t>
            </w:r>
          </w:p>
        </w:tc>
        <w:tc>
          <w:tcPr>
            <w:tcW w:w="7994" w:type="dxa"/>
          </w:tcPr>
          <w:p w:rsidR="0025679A" w:rsidRDefault="00CD3C0D">
            <w:pPr>
              <w:pStyle w:val="ConsPlusNormal"/>
              <w:jc w:val="both"/>
            </w:pPr>
            <w:r>
              <w:t>Диалог-расспрос с использованием речевых ситуаций, ключевых слов и (или) иллюстраций с соблюдением норм речевого эти</w:t>
            </w:r>
            <w:r>
              <w:t>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25679A">
        <w:tc>
          <w:tcPr>
            <w:tcW w:w="1077" w:type="dxa"/>
          </w:tcPr>
          <w:p w:rsidR="0025679A" w:rsidRDefault="00CD3C0D">
            <w:pPr>
              <w:pStyle w:val="ConsPlusNormal"/>
              <w:jc w:val="center"/>
            </w:pPr>
            <w:r>
              <w:t>1.1.1.3</w:t>
            </w:r>
          </w:p>
        </w:tc>
        <w:tc>
          <w:tcPr>
            <w:tcW w:w="7994" w:type="dxa"/>
          </w:tcPr>
          <w:p w:rsidR="0025679A" w:rsidRDefault="00CD3C0D">
            <w:pPr>
              <w:pStyle w:val="ConsPlusNormal"/>
              <w:jc w:val="both"/>
            </w:pPr>
            <w:r>
              <w:t xml:space="preserve">Диалог - побуждение к действию с использованием речевых ситуаций, ключевых слов и (или) </w:t>
            </w:r>
            <w:r>
              <w:t>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25679A">
        <w:tc>
          <w:tcPr>
            <w:tcW w:w="1077" w:type="dxa"/>
          </w:tcPr>
          <w:p w:rsidR="0025679A" w:rsidRDefault="00CD3C0D">
            <w:pPr>
              <w:pStyle w:val="ConsPlusNormal"/>
              <w:jc w:val="center"/>
            </w:pPr>
            <w:r>
              <w:t>1.1.2</w:t>
            </w:r>
          </w:p>
        </w:tc>
        <w:tc>
          <w:tcPr>
            <w:tcW w:w="7994" w:type="dxa"/>
          </w:tcPr>
          <w:p w:rsidR="0025679A" w:rsidRDefault="00CD3C0D">
            <w:pPr>
              <w:pStyle w:val="ConsPlusNormal"/>
              <w:jc w:val="both"/>
            </w:pPr>
            <w:r>
              <w:t>Монологическая речь</w:t>
            </w:r>
          </w:p>
        </w:tc>
      </w:tr>
      <w:tr w:rsidR="0025679A">
        <w:tc>
          <w:tcPr>
            <w:tcW w:w="1077" w:type="dxa"/>
          </w:tcPr>
          <w:p w:rsidR="0025679A" w:rsidRDefault="00CD3C0D">
            <w:pPr>
              <w:pStyle w:val="ConsPlusNormal"/>
              <w:jc w:val="center"/>
            </w:pPr>
            <w:r>
              <w:t>1.1.2.1</w:t>
            </w:r>
          </w:p>
        </w:tc>
        <w:tc>
          <w:tcPr>
            <w:tcW w:w="7994" w:type="dxa"/>
          </w:tcPr>
          <w:p w:rsidR="0025679A" w:rsidRDefault="00CD3C0D">
            <w:pPr>
              <w:pStyle w:val="ConsPlusNormal"/>
              <w:jc w:val="both"/>
            </w:pPr>
            <w:r>
              <w:t>Описание предмет</w:t>
            </w:r>
            <w:r>
              <w:t>а, реального человека или литературного персонажа с использованием речевых ситуаций, ключевых слов и (или) иллюстраций</w:t>
            </w:r>
          </w:p>
        </w:tc>
      </w:tr>
      <w:tr w:rsidR="0025679A">
        <w:tc>
          <w:tcPr>
            <w:tcW w:w="1077" w:type="dxa"/>
          </w:tcPr>
          <w:p w:rsidR="0025679A" w:rsidRDefault="00CD3C0D">
            <w:pPr>
              <w:pStyle w:val="ConsPlusNormal"/>
              <w:jc w:val="center"/>
            </w:pPr>
            <w:r>
              <w:t>1.1.2.2</w:t>
            </w:r>
          </w:p>
        </w:tc>
        <w:tc>
          <w:tcPr>
            <w:tcW w:w="7994" w:type="dxa"/>
          </w:tcPr>
          <w:p w:rsidR="0025679A" w:rsidRDefault="00CD3C0D">
            <w:pPr>
              <w:pStyle w:val="ConsPlusNormal"/>
              <w:jc w:val="both"/>
            </w:pPr>
            <w:r>
              <w:t>Рассказ о себе, члене семьи, друге с использованием речевых ситуаций, ключевых слов и (или) иллюстраций</w:t>
            </w:r>
          </w:p>
        </w:tc>
      </w:tr>
      <w:tr w:rsidR="0025679A">
        <w:tc>
          <w:tcPr>
            <w:tcW w:w="1077" w:type="dxa"/>
          </w:tcPr>
          <w:p w:rsidR="0025679A" w:rsidRDefault="00CD3C0D">
            <w:pPr>
              <w:pStyle w:val="ConsPlusNormal"/>
              <w:jc w:val="center"/>
            </w:pPr>
            <w:r>
              <w:t>1.1.2.3</w:t>
            </w:r>
          </w:p>
        </w:tc>
        <w:tc>
          <w:tcPr>
            <w:tcW w:w="7994" w:type="dxa"/>
          </w:tcPr>
          <w:p w:rsidR="0025679A" w:rsidRDefault="00CD3C0D">
            <w:pPr>
              <w:pStyle w:val="ConsPlusNormal"/>
              <w:jc w:val="both"/>
            </w:pPr>
            <w:r>
              <w:t xml:space="preserve">Пересказ с </w:t>
            </w:r>
            <w:r>
              <w:t>использованием речевых ситуаций, ключевых слов и (или) иллюстраций основного содержания прочитанного текста</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Аудирование</w:t>
            </w:r>
          </w:p>
        </w:tc>
      </w:tr>
      <w:tr w:rsidR="0025679A">
        <w:tc>
          <w:tcPr>
            <w:tcW w:w="1077" w:type="dxa"/>
          </w:tcPr>
          <w:p w:rsidR="0025679A" w:rsidRDefault="00CD3C0D">
            <w:pPr>
              <w:pStyle w:val="ConsPlusNormal"/>
              <w:jc w:val="center"/>
            </w:pPr>
            <w:r>
              <w:t>1.2.1</w:t>
            </w:r>
          </w:p>
        </w:tc>
        <w:tc>
          <w:tcPr>
            <w:tcW w:w="7994" w:type="dxa"/>
          </w:tcPr>
          <w:p w:rsidR="0025679A" w:rsidRDefault="00CD3C0D">
            <w:pPr>
              <w:pStyle w:val="ConsPlusNormal"/>
              <w:jc w:val="both"/>
            </w:pPr>
            <w:r>
              <w:t xml:space="preserve">Понимание на слух речи учителя и других обучающихся и вербальная (невербальная) реакция на услышанное (при непосредственном </w:t>
            </w:r>
            <w:r>
              <w:t>общении)</w:t>
            </w:r>
          </w:p>
        </w:tc>
      </w:tr>
      <w:tr w:rsidR="0025679A">
        <w:tc>
          <w:tcPr>
            <w:tcW w:w="1077" w:type="dxa"/>
          </w:tcPr>
          <w:p w:rsidR="0025679A" w:rsidRDefault="00CD3C0D">
            <w:pPr>
              <w:pStyle w:val="ConsPlusNormal"/>
              <w:jc w:val="center"/>
            </w:pPr>
            <w:r>
              <w:t>1.2.2</w:t>
            </w:r>
          </w:p>
        </w:tc>
        <w:tc>
          <w:tcPr>
            <w:tcW w:w="7994" w:type="dxa"/>
          </w:tcPr>
          <w:p w:rsidR="0025679A" w:rsidRDefault="00CD3C0D">
            <w:pPr>
              <w:pStyle w:val="ConsPlusNormal"/>
              <w:jc w:val="both"/>
            </w:pPr>
            <w: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25679A">
        <w:tc>
          <w:tcPr>
            <w:tcW w:w="1077" w:type="dxa"/>
          </w:tcPr>
          <w:p w:rsidR="0025679A" w:rsidRDefault="00CD3C0D">
            <w:pPr>
              <w:pStyle w:val="ConsPlusNormal"/>
              <w:jc w:val="center"/>
            </w:pPr>
            <w:r>
              <w:t>1.2.3</w:t>
            </w:r>
          </w:p>
        </w:tc>
        <w:tc>
          <w:tcPr>
            <w:tcW w:w="7994" w:type="dxa"/>
          </w:tcPr>
          <w:p w:rsidR="0025679A" w:rsidRDefault="00CD3C0D">
            <w:pPr>
              <w:pStyle w:val="ConsPlusNormal"/>
              <w:jc w:val="both"/>
            </w:pPr>
            <w: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w:t>
            </w:r>
            <w:r>
              <w:t>ет) с использованием иллюстраций и языковой догадки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Смысловое чтение</w:t>
            </w:r>
          </w:p>
        </w:tc>
      </w:tr>
      <w:tr w:rsidR="0025679A">
        <w:tc>
          <w:tcPr>
            <w:tcW w:w="1077" w:type="dxa"/>
          </w:tcPr>
          <w:p w:rsidR="0025679A" w:rsidRDefault="00CD3C0D">
            <w:pPr>
              <w:pStyle w:val="ConsPlusNormal"/>
              <w:jc w:val="center"/>
            </w:pPr>
            <w:r>
              <w:t>1.3.1</w:t>
            </w:r>
          </w:p>
        </w:tc>
        <w:tc>
          <w:tcPr>
            <w:tcW w:w="7994" w:type="dxa"/>
          </w:tcPr>
          <w:p w:rsidR="0025679A" w:rsidRDefault="00CD3C0D">
            <w:pPr>
              <w:pStyle w:val="ConsPlusNormal"/>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25679A">
        <w:tc>
          <w:tcPr>
            <w:tcW w:w="1077" w:type="dxa"/>
          </w:tcPr>
          <w:p w:rsidR="0025679A" w:rsidRDefault="00CD3C0D">
            <w:pPr>
              <w:pStyle w:val="ConsPlusNormal"/>
              <w:jc w:val="center"/>
            </w:pPr>
            <w:r>
              <w:t>1.3.2</w:t>
            </w:r>
          </w:p>
        </w:tc>
        <w:tc>
          <w:tcPr>
            <w:tcW w:w="7994" w:type="dxa"/>
          </w:tcPr>
          <w:p w:rsidR="0025679A" w:rsidRDefault="00CD3C0D">
            <w:pPr>
              <w:pStyle w:val="ConsPlusNormal"/>
              <w:jc w:val="both"/>
            </w:pPr>
            <w:r>
              <w:t>Чтение про с</w:t>
            </w:r>
            <w:r>
              <w:t>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25679A">
        <w:tc>
          <w:tcPr>
            <w:tcW w:w="1077" w:type="dxa"/>
          </w:tcPr>
          <w:p w:rsidR="0025679A" w:rsidRDefault="00CD3C0D">
            <w:pPr>
              <w:pStyle w:val="ConsPlusNormal"/>
              <w:jc w:val="center"/>
            </w:pPr>
            <w:r>
              <w:t>1.3.3</w:t>
            </w:r>
          </w:p>
        </w:tc>
        <w:tc>
          <w:tcPr>
            <w:tcW w:w="7994" w:type="dxa"/>
          </w:tcPr>
          <w:p w:rsidR="0025679A" w:rsidRDefault="00CD3C0D">
            <w:pPr>
              <w:pStyle w:val="ConsPlusNormal"/>
              <w:jc w:val="both"/>
            </w:pPr>
            <w: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w:t>
            </w:r>
            <w:r>
              <w:t>в том числе контекстуальной, догадки</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Письмо</w:t>
            </w:r>
          </w:p>
        </w:tc>
      </w:tr>
      <w:tr w:rsidR="0025679A">
        <w:tc>
          <w:tcPr>
            <w:tcW w:w="1077" w:type="dxa"/>
          </w:tcPr>
          <w:p w:rsidR="0025679A" w:rsidRDefault="00CD3C0D">
            <w:pPr>
              <w:pStyle w:val="ConsPlusNormal"/>
              <w:jc w:val="center"/>
            </w:pPr>
            <w:r>
              <w:t>1.4.1</w:t>
            </w:r>
          </w:p>
        </w:tc>
        <w:tc>
          <w:tcPr>
            <w:tcW w:w="7994" w:type="dxa"/>
          </w:tcPr>
          <w:p w:rsidR="0025679A" w:rsidRDefault="00CD3C0D">
            <w:pPr>
              <w:pStyle w:val="ConsPlusNormal"/>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25679A">
        <w:tc>
          <w:tcPr>
            <w:tcW w:w="1077" w:type="dxa"/>
          </w:tcPr>
          <w:p w:rsidR="0025679A" w:rsidRDefault="00CD3C0D">
            <w:pPr>
              <w:pStyle w:val="ConsPlusNormal"/>
              <w:jc w:val="center"/>
            </w:pPr>
            <w:r>
              <w:t>1.4.2</w:t>
            </w:r>
          </w:p>
        </w:tc>
        <w:tc>
          <w:tcPr>
            <w:tcW w:w="7994" w:type="dxa"/>
          </w:tcPr>
          <w:p w:rsidR="0025679A" w:rsidRDefault="00CD3C0D">
            <w:pPr>
              <w:pStyle w:val="ConsPlusNormal"/>
              <w:jc w:val="both"/>
            </w:pPr>
            <w:r>
              <w:t>Создание подписе</w:t>
            </w:r>
            <w:r>
              <w:t>й к картинкам, фотографиям с пояснением, что на них изображено</w:t>
            </w:r>
          </w:p>
        </w:tc>
      </w:tr>
      <w:tr w:rsidR="0025679A">
        <w:tc>
          <w:tcPr>
            <w:tcW w:w="1077" w:type="dxa"/>
          </w:tcPr>
          <w:p w:rsidR="0025679A" w:rsidRDefault="00CD3C0D">
            <w:pPr>
              <w:pStyle w:val="ConsPlusNormal"/>
              <w:jc w:val="center"/>
            </w:pPr>
            <w:r>
              <w:t>1.4.3</w:t>
            </w:r>
          </w:p>
        </w:tc>
        <w:tc>
          <w:tcPr>
            <w:tcW w:w="7994" w:type="dxa"/>
          </w:tcPr>
          <w:p w:rsidR="0025679A" w:rsidRDefault="00CD3C0D">
            <w:pPr>
              <w:pStyle w:val="ConsPlusNormal"/>
              <w:jc w:val="both"/>
            </w:pPr>
            <w:r>
              <w:t xml:space="preserve">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w:t>
            </w:r>
            <w:r>
              <w:t>языка</w:t>
            </w:r>
          </w:p>
        </w:tc>
      </w:tr>
      <w:tr w:rsidR="0025679A">
        <w:tc>
          <w:tcPr>
            <w:tcW w:w="1077" w:type="dxa"/>
          </w:tcPr>
          <w:p w:rsidR="0025679A" w:rsidRDefault="00CD3C0D">
            <w:pPr>
              <w:pStyle w:val="ConsPlusNormal"/>
              <w:jc w:val="center"/>
            </w:pPr>
            <w:r>
              <w:t>1.4.4</w:t>
            </w:r>
          </w:p>
        </w:tc>
        <w:tc>
          <w:tcPr>
            <w:tcW w:w="7994" w:type="dxa"/>
          </w:tcPr>
          <w:p w:rsidR="0025679A" w:rsidRDefault="00CD3C0D">
            <w:pPr>
              <w:pStyle w:val="ConsPlusNormal"/>
              <w:jc w:val="both"/>
            </w:pPr>
            <w:r>
              <w:t>Написание с использованием образца поздравлений с праздниками (с днем рождения, Новым годом, Рождеством) с выражением пожеланий</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Языковые знания и навыки</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Фонетическая сторона речи</w:t>
            </w:r>
          </w:p>
        </w:tc>
      </w:tr>
      <w:tr w:rsidR="0025679A">
        <w:tc>
          <w:tcPr>
            <w:tcW w:w="1077" w:type="dxa"/>
          </w:tcPr>
          <w:p w:rsidR="0025679A" w:rsidRDefault="00CD3C0D">
            <w:pPr>
              <w:pStyle w:val="ConsPlusNormal"/>
              <w:jc w:val="center"/>
            </w:pPr>
            <w:r>
              <w:t>2.1.1</w:t>
            </w:r>
          </w:p>
        </w:tc>
        <w:tc>
          <w:tcPr>
            <w:tcW w:w="7994" w:type="dxa"/>
          </w:tcPr>
          <w:p w:rsidR="0025679A" w:rsidRDefault="00CD3C0D">
            <w:pPr>
              <w:pStyle w:val="ConsPlusNormal"/>
              <w:jc w:val="both"/>
            </w:pPr>
            <w:r>
              <w:t xml:space="preserve">Буквы английского алфавита. Фонетически </w:t>
            </w:r>
            <w:r>
              <w:t>корректное озвучивание букв английского алфавита</w:t>
            </w:r>
          </w:p>
        </w:tc>
      </w:tr>
      <w:tr w:rsidR="0025679A">
        <w:tc>
          <w:tcPr>
            <w:tcW w:w="1077" w:type="dxa"/>
          </w:tcPr>
          <w:p w:rsidR="0025679A" w:rsidRDefault="00CD3C0D">
            <w:pPr>
              <w:pStyle w:val="ConsPlusNormal"/>
              <w:jc w:val="center"/>
            </w:pPr>
            <w:r>
              <w:t>2.1.2</w:t>
            </w:r>
          </w:p>
        </w:tc>
        <w:tc>
          <w:tcPr>
            <w:tcW w:w="7994" w:type="dxa"/>
          </w:tcPr>
          <w:p w:rsidR="0025679A" w:rsidRDefault="00CD3C0D">
            <w:pPr>
              <w:pStyle w:val="ConsPlusNormal"/>
              <w:jc w:val="both"/>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w:t>
            </w:r>
            <w:r>
              <w:t xml:space="preserve"> are)</w:t>
            </w:r>
          </w:p>
        </w:tc>
      </w:tr>
      <w:tr w:rsidR="0025679A">
        <w:tc>
          <w:tcPr>
            <w:tcW w:w="1077" w:type="dxa"/>
          </w:tcPr>
          <w:p w:rsidR="0025679A" w:rsidRDefault="00CD3C0D">
            <w:pPr>
              <w:pStyle w:val="ConsPlusNormal"/>
              <w:jc w:val="center"/>
            </w:pPr>
            <w:r>
              <w:t>2.1.3</w:t>
            </w:r>
          </w:p>
        </w:tc>
        <w:tc>
          <w:tcPr>
            <w:tcW w:w="7994" w:type="dxa"/>
          </w:tcPr>
          <w:p w:rsidR="0025679A" w:rsidRDefault="00CD3C0D">
            <w:pPr>
              <w:pStyle w:val="ConsPlusNormal"/>
              <w:jc w:val="both"/>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w:t>
            </w:r>
            <w:r>
              <w:t>ых и многосложных словах. Выделение некоторых звукобуквенных сочетаний при анализе изученных слов</w:t>
            </w:r>
          </w:p>
        </w:tc>
      </w:tr>
      <w:tr w:rsidR="0025679A">
        <w:tc>
          <w:tcPr>
            <w:tcW w:w="1077" w:type="dxa"/>
          </w:tcPr>
          <w:p w:rsidR="0025679A" w:rsidRDefault="00CD3C0D">
            <w:pPr>
              <w:pStyle w:val="ConsPlusNormal"/>
              <w:jc w:val="center"/>
            </w:pPr>
            <w:r>
              <w:t>2.1.4</w:t>
            </w:r>
          </w:p>
        </w:tc>
        <w:tc>
          <w:tcPr>
            <w:tcW w:w="7994" w:type="dxa"/>
          </w:tcPr>
          <w:p w:rsidR="0025679A" w:rsidRDefault="00CD3C0D">
            <w:pPr>
              <w:pStyle w:val="ConsPlusNormal"/>
              <w:jc w:val="both"/>
            </w:pPr>
            <w:r>
              <w:t>Чтение новых слов согласно основным правилам чтения с использованием полной или частичной транскрипции</w:t>
            </w:r>
          </w:p>
        </w:tc>
      </w:tr>
      <w:tr w:rsidR="0025679A">
        <w:tc>
          <w:tcPr>
            <w:tcW w:w="1077" w:type="dxa"/>
          </w:tcPr>
          <w:p w:rsidR="0025679A" w:rsidRDefault="00CD3C0D">
            <w:pPr>
              <w:pStyle w:val="ConsPlusNormal"/>
              <w:jc w:val="center"/>
            </w:pPr>
            <w:r>
              <w:t>2.1.5</w:t>
            </w:r>
          </w:p>
        </w:tc>
        <w:tc>
          <w:tcPr>
            <w:tcW w:w="7994" w:type="dxa"/>
          </w:tcPr>
          <w:p w:rsidR="0025679A" w:rsidRDefault="00CD3C0D">
            <w:pPr>
              <w:pStyle w:val="ConsPlusNormal"/>
              <w:jc w:val="both"/>
            </w:pPr>
            <w:r>
              <w:t>Знаки английской транскрипции; отличие их</w:t>
            </w:r>
            <w:r>
              <w:t xml:space="preserve"> от букв английского алфавита. Фонетически корректное озвучивание знаков транскрипции</w:t>
            </w:r>
          </w:p>
        </w:tc>
      </w:tr>
      <w:tr w:rsidR="0025679A">
        <w:tc>
          <w:tcPr>
            <w:tcW w:w="1077" w:type="dxa"/>
          </w:tcPr>
          <w:p w:rsidR="0025679A" w:rsidRDefault="00CD3C0D">
            <w:pPr>
              <w:pStyle w:val="ConsPlusNormal"/>
              <w:jc w:val="center"/>
            </w:pPr>
            <w:r>
              <w:t>2.1.6</w:t>
            </w:r>
          </w:p>
        </w:tc>
        <w:tc>
          <w:tcPr>
            <w:tcW w:w="7994" w:type="dxa"/>
          </w:tcPr>
          <w:p w:rsidR="0025679A" w:rsidRDefault="00CD3C0D">
            <w:pPr>
              <w:pStyle w:val="ConsPlusNormal"/>
              <w:jc w:val="both"/>
            </w:pPr>
            <w: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w:t>
            </w:r>
            <w:r>
              <w:t>ностей</w:t>
            </w:r>
          </w:p>
        </w:tc>
      </w:tr>
      <w:tr w:rsidR="0025679A">
        <w:tc>
          <w:tcPr>
            <w:tcW w:w="1077" w:type="dxa"/>
          </w:tcPr>
          <w:p w:rsidR="0025679A" w:rsidRDefault="00CD3C0D">
            <w:pPr>
              <w:pStyle w:val="ConsPlusNormal"/>
              <w:jc w:val="center"/>
            </w:pPr>
            <w:r>
              <w:t>2.1.7</w:t>
            </w:r>
          </w:p>
        </w:tc>
        <w:tc>
          <w:tcPr>
            <w:tcW w:w="7994" w:type="dxa"/>
          </w:tcPr>
          <w:p w:rsidR="0025679A" w:rsidRDefault="00CD3C0D">
            <w:pPr>
              <w:pStyle w:val="ConsPlusNormal"/>
              <w:jc w:val="both"/>
            </w:pPr>
            <w:r>
              <w:t>Ритмико-интонационные особенности повествовательного, побудительного и вопросительного (общий и специальный вопрос) предложений</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Графика, орфография и пунктуация</w:t>
            </w:r>
          </w:p>
        </w:tc>
      </w:tr>
      <w:tr w:rsidR="0025679A">
        <w:tc>
          <w:tcPr>
            <w:tcW w:w="1077" w:type="dxa"/>
          </w:tcPr>
          <w:p w:rsidR="0025679A" w:rsidRDefault="00CD3C0D">
            <w:pPr>
              <w:pStyle w:val="ConsPlusNormal"/>
              <w:jc w:val="center"/>
            </w:pPr>
            <w:r>
              <w:t>2.2.1</w:t>
            </w:r>
          </w:p>
        </w:tc>
        <w:tc>
          <w:tcPr>
            <w:tcW w:w="7994" w:type="dxa"/>
          </w:tcPr>
          <w:p w:rsidR="0025679A" w:rsidRDefault="00CD3C0D">
            <w:pPr>
              <w:pStyle w:val="ConsPlusNormal"/>
              <w:jc w:val="both"/>
            </w:pPr>
            <w:r>
              <w:t>Правильное написание изученных слов</w:t>
            </w:r>
          </w:p>
        </w:tc>
      </w:tr>
      <w:tr w:rsidR="0025679A">
        <w:tc>
          <w:tcPr>
            <w:tcW w:w="1077" w:type="dxa"/>
          </w:tcPr>
          <w:p w:rsidR="0025679A" w:rsidRDefault="00CD3C0D">
            <w:pPr>
              <w:pStyle w:val="ConsPlusNormal"/>
              <w:jc w:val="center"/>
            </w:pPr>
            <w:r>
              <w:t>2.2.2</w:t>
            </w:r>
          </w:p>
        </w:tc>
        <w:tc>
          <w:tcPr>
            <w:tcW w:w="7994" w:type="dxa"/>
          </w:tcPr>
          <w:p w:rsidR="0025679A" w:rsidRDefault="00CD3C0D">
            <w:pPr>
              <w:pStyle w:val="ConsPlusNormal"/>
              <w:jc w:val="both"/>
            </w:pPr>
            <w:r>
              <w:t xml:space="preserve">Правильная расстановка </w:t>
            </w:r>
            <w:r>
              <w:t>знаков препинания: точки, вопросительного и восклицательного знаков в конце предложения</w:t>
            </w:r>
          </w:p>
        </w:tc>
      </w:tr>
      <w:tr w:rsidR="0025679A">
        <w:tc>
          <w:tcPr>
            <w:tcW w:w="1077" w:type="dxa"/>
          </w:tcPr>
          <w:p w:rsidR="0025679A" w:rsidRDefault="00CD3C0D">
            <w:pPr>
              <w:pStyle w:val="ConsPlusNormal"/>
              <w:jc w:val="center"/>
            </w:pPr>
            <w:r>
              <w:t>2.2.3</w:t>
            </w:r>
          </w:p>
        </w:tc>
        <w:tc>
          <w:tcPr>
            <w:tcW w:w="7994" w:type="dxa"/>
          </w:tcPr>
          <w:p w:rsidR="0025679A" w:rsidRDefault="00CD3C0D">
            <w:pPr>
              <w:pStyle w:val="ConsPlusNormal"/>
              <w:jc w:val="both"/>
            </w:pPr>
            <w: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25679A">
        <w:tc>
          <w:tcPr>
            <w:tcW w:w="1077" w:type="dxa"/>
          </w:tcPr>
          <w:p w:rsidR="0025679A" w:rsidRDefault="00CD3C0D">
            <w:pPr>
              <w:pStyle w:val="ConsPlusNormal"/>
              <w:jc w:val="center"/>
            </w:pPr>
            <w:r>
              <w:t>2.</w:t>
            </w:r>
            <w:r>
              <w:t>3</w:t>
            </w:r>
          </w:p>
        </w:tc>
        <w:tc>
          <w:tcPr>
            <w:tcW w:w="7994" w:type="dxa"/>
          </w:tcPr>
          <w:p w:rsidR="0025679A" w:rsidRDefault="00CD3C0D">
            <w:pPr>
              <w:pStyle w:val="ConsPlusNormal"/>
              <w:jc w:val="both"/>
            </w:pPr>
            <w:r>
              <w:t>Лексическая сторона речи</w:t>
            </w:r>
          </w:p>
        </w:tc>
      </w:tr>
      <w:tr w:rsidR="0025679A">
        <w:tc>
          <w:tcPr>
            <w:tcW w:w="1077" w:type="dxa"/>
          </w:tcPr>
          <w:p w:rsidR="0025679A" w:rsidRDefault="00CD3C0D">
            <w:pPr>
              <w:pStyle w:val="ConsPlusNormal"/>
              <w:jc w:val="center"/>
            </w:pPr>
            <w:r>
              <w:t>2.3.1</w:t>
            </w:r>
          </w:p>
        </w:tc>
        <w:tc>
          <w:tcPr>
            <w:tcW w:w="7994" w:type="dxa"/>
          </w:tcPr>
          <w:p w:rsidR="0025679A" w:rsidRDefault="00CD3C0D">
            <w:pPr>
              <w:pStyle w:val="ConsPlusNormal"/>
              <w:jc w:val="both"/>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w:t>
            </w:r>
            <w:r>
              <w:t xml:space="preserve"> речи для 3 класса, включая 200 лексических единиц, усвоенных на первом году обучения</w:t>
            </w:r>
          </w:p>
        </w:tc>
      </w:tr>
      <w:tr w:rsidR="0025679A">
        <w:tc>
          <w:tcPr>
            <w:tcW w:w="1077" w:type="dxa"/>
          </w:tcPr>
          <w:p w:rsidR="0025679A" w:rsidRDefault="00CD3C0D">
            <w:pPr>
              <w:pStyle w:val="ConsPlusNormal"/>
              <w:jc w:val="center"/>
            </w:pPr>
            <w:r>
              <w:t>2.3.2</w:t>
            </w:r>
          </w:p>
        </w:tc>
        <w:tc>
          <w:tcPr>
            <w:tcW w:w="7994" w:type="dxa"/>
          </w:tcPr>
          <w:p w:rsidR="0025679A" w:rsidRDefault="00CD3C0D">
            <w:pPr>
              <w:pStyle w:val="ConsPlusNormal"/>
              <w:jc w:val="both"/>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w:t>
            </w:r>
            <w:r>
              <w:t>х с помощью суффиксов -teen, -ty, -th) и словосложения (sportsman)</w:t>
            </w:r>
          </w:p>
        </w:tc>
      </w:tr>
      <w:tr w:rsidR="0025679A">
        <w:tc>
          <w:tcPr>
            <w:tcW w:w="1077" w:type="dxa"/>
          </w:tcPr>
          <w:p w:rsidR="0025679A" w:rsidRDefault="00CD3C0D">
            <w:pPr>
              <w:pStyle w:val="ConsPlusNormal"/>
              <w:jc w:val="center"/>
            </w:pPr>
            <w:r>
              <w:t>2.3.3</w:t>
            </w:r>
          </w:p>
        </w:tc>
        <w:tc>
          <w:tcPr>
            <w:tcW w:w="7994" w:type="dxa"/>
          </w:tcPr>
          <w:p w:rsidR="0025679A" w:rsidRDefault="00CD3C0D">
            <w:pPr>
              <w:pStyle w:val="ConsPlusNormal"/>
              <w:jc w:val="both"/>
            </w:pPr>
            <w:r>
              <w:t>Распознавание в устной и письменной речи интернациональных слов (doctor, film) с помощью языковой догадки</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Грамматическая сторона речи</w:t>
            </w:r>
          </w:p>
        </w:tc>
      </w:tr>
      <w:tr w:rsidR="0025679A">
        <w:tc>
          <w:tcPr>
            <w:tcW w:w="1077" w:type="dxa"/>
          </w:tcPr>
          <w:p w:rsidR="0025679A" w:rsidRDefault="00CD3C0D">
            <w:pPr>
              <w:pStyle w:val="ConsPlusNormal"/>
              <w:jc w:val="center"/>
            </w:pPr>
            <w:r>
              <w:t>2.4.1</w:t>
            </w:r>
          </w:p>
        </w:tc>
        <w:tc>
          <w:tcPr>
            <w:tcW w:w="7994" w:type="dxa"/>
          </w:tcPr>
          <w:p w:rsidR="0025679A" w:rsidRDefault="00CD3C0D">
            <w:pPr>
              <w:pStyle w:val="ConsPlusNormal"/>
              <w:jc w:val="both"/>
              <w:rPr>
                <w:lang w:val="en-US"/>
              </w:rPr>
            </w:pPr>
            <w:r>
              <w:t>Предложениясначальным</w:t>
            </w:r>
            <w:r>
              <w:rPr>
                <w:lang w:val="en-US"/>
              </w:rPr>
              <w:t xml:space="preserve"> There + to be </w:t>
            </w:r>
            <w:r>
              <w:t>в</w:t>
            </w:r>
            <w:r>
              <w:rPr>
                <w:lang w:val="en-US"/>
              </w:rPr>
              <w:t xml:space="preserve"> Past Simple Tense (There was an old house near the river.)</w:t>
            </w:r>
          </w:p>
        </w:tc>
      </w:tr>
      <w:tr w:rsidR="0025679A">
        <w:tc>
          <w:tcPr>
            <w:tcW w:w="1077" w:type="dxa"/>
          </w:tcPr>
          <w:p w:rsidR="0025679A" w:rsidRDefault="00CD3C0D">
            <w:pPr>
              <w:pStyle w:val="ConsPlusNormal"/>
              <w:jc w:val="center"/>
            </w:pPr>
            <w:r>
              <w:t>2.4.2</w:t>
            </w:r>
          </w:p>
        </w:tc>
        <w:tc>
          <w:tcPr>
            <w:tcW w:w="7994" w:type="dxa"/>
          </w:tcPr>
          <w:p w:rsidR="0025679A" w:rsidRDefault="00CD3C0D">
            <w:pPr>
              <w:pStyle w:val="ConsPlusNormal"/>
              <w:jc w:val="both"/>
            </w:pPr>
            <w:r>
              <w:t>Побудительные предложения в отрицательной форме (Don't talk, please.)</w:t>
            </w:r>
          </w:p>
        </w:tc>
      </w:tr>
      <w:tr w:rsidR="0025679A">
        <w:tc>
          <w:tcPr>
            <w:tcW w:w="1077" w:type="dxa"/>
          </w:tcPr>
          <w:p w:rsidR="0025679A" w:rsidRDefault="00CD3C0D">
            <w:pPr>
              <w:pStyle w:val="ConsPlusNormal"/>
              <w:jc w:val="center"/>
            </w:pPr>
            <w:r>
              <w:t>2.4.3</w:t>
            </w:r>
          </w:p>
        </w:tc>
        <w:tc>
          <w:tcPr>
            <w:tcW w:w="7994" w:type="dxa"/>
          </w:tcPr>
          <w:p w:rsidR="0025679A" w:rsidRDefault="00CD3C0D">
            <w:pPr>
              <w:pStyle w:val="ConsPlusNormal"/>
              <w:jc w:val="both"/>
            </w:pPr>
            <w:r>
              <w:t>Правильные и неправильные глаголы в Past Simple Tense в повествовательных (утвердительных и отрицательных) и во</w:t>
            </w:r>
            <w:r>
              <w:t>просительных (общий и специальный вопросы) предложениях</w:t>
            </w:r>
          </w:p>
        </w:tc>
      </w:tr>
      <w:tr w:rsidR="0025679A">
        <w:tc>
          <w:tcPr>
            <w:tcW w:w="1077" w:type="dxa"/>
          </w:tcPr>
          <w:p w:rsidR="0025679A" w:rsidRDefault="00CD3C0D">
            <w:pPr>
              <w:pStyle w:val="ConsPlusNormal"/>
              <w:jc w:val="center"/>
            </w:pPr>
            <w:r>
              <w:t>2.4.4</w:t>
            </w:r>
          </w:p>
        </w:tc>
        <w:tc>
          <w:tcPr>
            <w:tcW w:w="7994" w:type="dxa"/>
          </w:tcPr>
          <w:p w:rsidR="0025679A" w:rsidRDefault="00CD3C0D">
            <w:pPr>
              <w:pStyle w:val="ConsPlusNormal"/>
              <w:jc w:val="both"/>
              <w:rPr>
                <w:lang w:val="en-US"/>
              </w:rPr>
            </w:pPr>
            <w:r>
              <w:t>Конструкция</w:t>
            </w:r>
            <w:r>
              <w:rPr>
                <w:lang w:val="en-US"/>
              </w:rPr>
              <w:t xml:space="preserve"> I'd like to... (I'd like to read this book.)</w:t>
            </w:r>
          </w:p>
        </w:tc>
      </w:tr>
      <w:tr w:rsidR="0025679A">
        <w:tc>
          <w:tcPr>
            <w:tcW w:w="1077" w:type="dxa"/>
          </w:tcPr>
          <w:p w:rsidR="0025679A" w:rsidRDefault="00CD3C0D">
            <w:pPr>
              <w:pStyle w:val="ConsPlusNormal"/>
              <w:jc w:val="center"/>
            </w:pPr>
            <w:r>
              <w:t>2.4.5</w:t>
            </w:r>
          </w:p>
        </w:tc>
        <w:tc>
          <w:tcPr>
            <w:tcW w:w="7994" w:type="dxa"/>
          </w:tcPr>
          <w:p w:rsidR="0025679A" w:rsidRDefault="00CD3C0D">
            <w:pPr>
              <w:pStyle w:val="ConsPlusNormal"/>
              <w:jc w:val="both"/>
              <w:rPr>
                <w:lang w:val="en-US"/>
              </w:rPr>
            </w:pPr>
            <w:r>
              <w:t>Конструкциисглаголамина</w:t>
            </w:r>
            <w:r>
              <w:rPr>
                <w:lang w:val="en-US"/>
              </w:rPr>
              <w:t xml:space="preserve"> -ing: to like/enjoy doing smth (I like riding my bike.)</w:t>
            </w:r>
          </w:p>
        </w:tc>
      </w:tr>
      <w:tr w:rsidR="0025679A">
        <w:tc>
          <w:tcPr>
            <w:tcW w:w="1077" w:type="dxa"/>
          </w:tcPr>
          <w:p w:rsidR="0025679A" w:rsidRDefault="00CD3C0D">
            <w:pPr>
              <w:pStyle w:val="ConsPlusNormal"/>
              <w:jc w:val="center"/>
            </w:pPr>
            <w:r>
              <w:t>2.4.6</w:t>
            </w:r>
          </w:p>
        </w:tc>
        <w:tc>
          <w:tcPr>
            <w:tcW w:w="7994" w:type="dxa"/>
          </w:tcPr>
          <w:p w:rsidR="0025679A" w:rsidRDefault="00CD3C0D">
            <w:pPr>
              <w:pStyle w:val="ConsPlusNormal"/>
              <w:jc w:val="both"/>
              <w:rPr>
                <w:lang w:val="en-US"/>
              </w:rPr>
            </w:pPr>
            <w:r>
              <w:t>Существительныевпритяжательномпадеже</w:t>
            </w:r>
            <w:r>
              <w:rPr>
                <w:lang w:val="en-US"/>
              </w:rPr>
              <w:t xml:space="preserve"> (Possessive Case: Ann's dress, children's toys, boys' books)</w:t>
            </w:r>
          </w:p>
        </w:tc>
      </w:tr>
      <w:tr w:rsidR="0025679A">
        <w:tc>
          <w:tcPr>
            <w:tcW w:w="1077" w:type="dxa"/>
          </w:tcPr>
          <w:p w:rsidR="0025679A" w:rsidRDefault="00CD3C0D">
            <w:pPr>
              <w:pStyle w:val="ConsPlusNormal"/>
              <w:jc w:val="center"/>
            </w:pPr>
            <w:r>
              <w:t>2.4.7</w:t>
            </w:r>
          </w:p>
        </w:tc>
        <w:tc>
          <w:tcPr>
            <w:tcW w:w="7994" w:type="dxa"/>
          </w:tcPr>
          <w:p w:rsidR="0025679A" w:rsidRDefault="00CD3C0D">
            <w:pPr>
              <w:pStyle w:val="ConsPlusNormal"/>
              <w:jc w:val="both"/>
            </w:pPr>
            <w:r>
              <w:t>Слова, выражающие количество, с исчисляемыми и неисчисляемыми существительными (much/many/a lot of)</w:t>
            </w:r>
          </w:p>
        </w:tc>
      </w:tr>
      <w:tr w:rsidR="0025679A">
        <w:tc>
          <w:tcPr>
            <w:tcW w:w="1077" w:type="dxa"/>
          </w:tcPr>
          <w:p w:rsidR="0025679A" w:rsidRDefault="00CD3C0D">
            <w:pPr>
              <w:pStyle w:val="ConsPlusNormal"/>
              <w:jc w:val="center"/>
            </w:pPr>
            <w:r>
              <w:t>2.4.8</w:t>
            </w:r>
          </w:p>
        </w:tc>
        <w:tc>
          <w:tcPr>
            <w:tcW w:w="7994" w:type="dxa"/>
          </w:tcPr>
          <w:p w:rsidR="0025679A" w:rsidRDefault="00CD3C0D">
            <w:pPr>
              <w:pStyle w:val="ConsPlusNormal"/>
              <w:jc w:val="both"/>
            </w:pPr>
            <w:r>
              <w:t>Личные местоимения в объектном падеже (me, you, him/her/it, us, them)</w:t>
            </w:r>
          </w:p>
        </w:tc>
      </w:tr>
      <w:tr w:rsidR="0025679A">
        <w:tc>
          <w:tcPr>
            <w:tcW w:w="1077" w:type="dxa"/>
          </w:tcPr>
          <w:p w:rsidR="0025679A" w:rsidRDefault="00CD3C0D">
            <w:pPr>
              <w:pStyle w:val="ConsPlusNormal"/>
              <w:jc w:val="center"/>
            </w:pPr>
            <w:r>
              <w:t>2.4.9</w:t>
            </w:r>
          </w:p>
        </w:tc>
        <w:tc>
          <w:tcPr>
            <w:tcW w:w="7994" w:type="dxa"/>
          </w:tcPr>
          <w:p w:rsidR="0025679A" w:rsidRDefault="00CD3C0D">
            <w:pPr>
              <w:pStyle w:val="ConsPlusNormal"/>
              <w:jc w:val="both"/>
            </w:pPr>
            <w:r>
              <w:t>Ука</w:t>
            </w:r>
            <w:r>
              <w:t>зательные местоимения (this - these; that - those)</w:t>
            </w:r>
          </w:p>
        </w:tc>
      </w:tr>
      <w:tr w:rsidR="0025679A">
        <w:tc>
          <w:tcPr>
            <w:tcW w:w="1077" w:type="dxa"/>
          </w:tcPr>
          <w:p w:rsidR="0025679A" w:rsidRDefault="00CD3C0D">
            <w:pPr>
              <w:pStyle w:val="ConsPlusNormal"/>
              <w:jc w:val="center"/>
            </w:pPr>
            <w:r>
              <w:t>2.4.10</w:t>
            </w:r>
          </w:p>
        </w:tc>
        <w:tc>
          <w:tcPr>
            <w:tcW w:w="7994" w:type="dxa"/>
          </w:tcPr>
          <w:p w:rsidR="0025679A" w:rsidRDefault="00CD3C0D">
            <w:pPr>
              <w:pStyle w:val="ConsPlusNormal"/>
              <w:jc w:val="both"/>
            </w:pPr>
            <w:r>
              <w:t>Неопределенные местоимения (some/any) в повествовательных и вопросительных предложениях (Have you got any friends? - Yes, I've got some.)</w:t>
            </w:r>
          </w:p>
        </w:tc>
      </w:tr>
      <w:tr w:rsidR="0025679A">
        <w:tc>
          <w:tcPr>
            <w:tcW w:w="1077" w:type="dxa"/>
          </w:tcPr>
          <w:p w:rsidR="0025679A" w:rsidRDefault="00CD3C0D">
            <w:pPr>
              <w:pStyle w:val="ConsPlusNormal"/>
              <w:jc w:val="center"/>
            </w:pPr>
            <w:r>
              <w:t>2.4.11</w:t>
            </w:r>
          </w:p>
        </w:tc>
        <w:tc>
          <w:tcPr>
            <w:tcW w:w="7994" w:type="dxa"/>
          </w:tcPr>
          <w:p w:rsidR="0025679A" w:rsidRDefault="00CD3C0D">
            <w:pPr>
              <w:pStyle w:val="ConsPlusNormal"/>
              <w:jc w:val="both"/>
            </w:pPr>
            <w:r>
              <w:t>Наречия частотности (usually, often)</w:t>
            </w:r>
          </w:p>
        </w:tc>
      </w:tr>
      <w:tr w:rsidR="0025679A">
        <w:tc>
          <w:tcPr>
            <w:tcW w:w="1077" w:type="dxa"/>
          </w:tcPr>
          <w:p w:rsidR="0025679A" w:rsidRDefault="00CD3C0D">
            <w:pPr>
              <w:pStyle w:val="ConsPlusNormal"/>
              <w:jc w:val="center"/>
            </w:pPr>
            <w:r>
              <w:t>2.4.12</w:t>
            </w:r>
          </w:p>
        </w:tc>
        <w:tc>
          <w:tcPr>
            <w:tcW w:w="7994" w:type="dxa"/>
          </w:tcPr>
          <w:p w:rsidR="0025679A" w:rsidRDefault="00CD3C0D">
            <w:pPr>
              <w:pStyle w:val="ConsPlusNormal"/>
              <w:jc w:val="both"/>
            </w:pPr>
            <w:r>
              <w:t>Количественные числительные (13 - 100). Порядковые числительные (1 - 30)</w:t>
            </w:r>
          </w:p>
        </w:tc>
      </w:tr>
      <w:tr w:rsidR="0025679A">
        <w:tc>
          <w:tcPr>
            <w:tcW w:w="1077" w:type="dxa"/>
          </w:tcPr>
          <w:p w:rsidR="0025679A" w:rsidRDefault="00CD3C0D">
            <w:pPr>
              <w:pStyle w:val="ConsPlusNormal"/>
              <w:jc w:val="center"/>
            </w:pPr>
            <w:r>
              <w:t>2.4.13</w:t>
            </w:r>
          </w:p>
        </w:tc>
        <w:tc>
          <w:tcPr>
            <w:tcW w:w="7994" w:type="dxa"/>
          </w:tcPr>
          <w:p w:rsidR="0025679A" w:rsidRDefault="00CD3C0D">
            <w:pPr>
              <w:pStyle w:val="ConsPlusNormal"/>
              <w:jc w:val="both"/>
            </w:pPr>
            <w:r>
              <w:t>Вопросительные слова (when, whose, why)</w:t>
            </w:r>
          </w:p>
        </w:tc>
      </w:tr>
      <w:tr w:rsidR="0025679A">
        <w:tc>
          <w:tcPr>
            <w:tcW w:w="1077" w:type="dxa"/>
          </w:tcPr>
          <w:p w:rsidR="0025679A" w:rsidRDefault="00CD3C0D">
            <w:pPr>
              <w:pStyle w:val="ConsPlusNormal"/>
              <w:jc w:val="center"/>
            </w:pPr>
            <w:r>
              <w:t>2.4.14</w:t>
            </w:r>
          </w:p>
        </w:tc>
        <w:tc>
          <w:tcPr>
            <w:tcW w:w="7994" w:type="dxa"/>
          </w:tcPr>
          <w:p w:rsidR="0025679A" w:rsidRDefault="00CD3C0D">
            <w:pPr>
              <w:pStyle w:val="ConsPlusNormal"/>
              <w:jc w:val="both"/>
              <w:rPr>
                <w:lang w:val="en-US"/>
              </w:rPr>
            </w:pPr>
            <w:r>
              <w:t>Предлогиместа</w:t>
            </w:r>
            <w:r>
              <w:rPr>
                <w:lang w:val="en-US"/>
              </w:rPr>
              <w:t xml:space="preserve"> (next to, in front of, behind), </w:t>
            </w:r>
            <w:r>
              <w:t>направления</w:t>
            </w:r>
            <w:r>
              <w:rPr>
                <w:lang w:val="en-US"/>
              </w:rPr>
              <w:t xml:space="preserve"> (to), </w:t>
            </w:r>
            <w:r>
              <w:t>времени</w:t>
            </w:r>
            <w:r>
              <w:rPr>
                <w:lang w:val="en-US"/>
              </w:rPr>
              <w:t xml:space="preserve"> (at, in, on </w:t>
            </w:r>
            <w:r>
              <w:t>ввыражениях</w:t>
            </w:r>
            <w:r>
              <w:rPr>
                <w:lang w:val="en-US"/>
              </w:rPr>
              <w:t xml:space="preserve"> at 5 o'clock, in the morning, on Monday)</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Социокультурные знания и умения</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w:t>
            </w:r>
            <w:r>
              <w:t>приветствие, прощание, знакомство, выражение благодарности, извинение, поздравление с днем рождения, Новым годом, Рождеством</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Знание произведений детского фольклора (рифмовок, стихов, песенок), персонажей детских книг</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Краткое представление своей с</w:t>
            </w:r>
            <w:r>
              <w:t>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Компенсаторные умения</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 xml:space="preserve">Использование при чтении и аудировании языковой, в </w:t>
            </w:r>
            <w:r>
              <w:t>том числе контекстуальной, догадки</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Использование при формулировании собственных высказываний ключевых слов, вопросов; иллюстраций</w:t>
            </w:r>
          </w:p>
        </w:tc>
      </w:tr>
      <w:tr w:rsidR="0025679A">
        <w:tc>
          <w:tcPr>
            <w:tcW w:w="1077" w:type="dxa"/>
          </w:tcPr>
          <w:p w:rsidR="0025679A" w:rsidRDefault="00CD3C0D">
            <w:pPr>
              <w:pStyle w:val="ConsPlusNormal"/>
              <w:jc w:val="center"/>
            </w:pPr>
            <w:r>
              <w:t>4.3</w:t>
            </w:r>
          </w:p>
        </w:tc>
        <w:tc>
          <w:tcPr>
            <w:tcW w:w="7994" w:type="dxa"/>
          </w:tcPr>
          <w:p w:rsidR="0025679A" w:rsidRDefault="00CD3C0D">
            <w:pPr>
              <w:pStyle w:val="ConsPlusNormal"/>
              <w:jc w:val="both"/>
            </w:pPr>
            <w:r>
              <w:t xml:space="preserve">Игнорирование информации, не являющейся необходимой для понимания основного содержания прочитанного (прослушанного) </w:t>
            </w:r>
            <w:r>
              <w:t>текста или для нахождения в тексте запрашиваемой информации</w:t>
            </w:r>
          </w:p>
        </w:tc>
      </w:tr>
      <w:tr w:rsidR="0025679A">
        <w:tc>
          <w:tcPr>
            <w:tcW w:w="9071" w:type="dxa"/>
            <w:gridSpan w:val="2"/>
          </w:tcPr>
          <w:p w:rsidR="0025679A" w:rsidRDefault="00CD3C0D">
            <w:pPr>
              <w:pStyle w:val="ConsPlusNormal"/>
              <w:jc w:val="both"/>
            </w:pPr>
            <w:r>
              <w:t>Тематическое содержание речи</w:t>
            </w:r>
          </w:p>
        </w:tc>
      </w:tr>
      <w:tr w:rsidR="0025679A">
        <w:tc>
          <w:tcPr>
            <w:tcW w:w="1077" w:type="dxa"/>
          </w:tcPr>
          <w:p w:rsidR="0025679A" w:rsidRDefault="00CD3C0D">
            <w:pPr>
              <w:pStyle w:val="ConsPlusNormal"/>
              <w:jc w:val="center"/>
            </w:pPr>
            <w:r>
              <w:t>А</w:t>
            </w:r>
          </w:p>
        </w:tc>
        <w:tc>
          <w:tcPr>
            <w:tcW w:w="7994" w:type="dxa"/>
          </w:tcPr>
          <w:p w:rsidR="0025679A" w:rsidRDefault="00CD3C0D">
            <w:pPr>
              <w:pStyle w:val="ConsPlusNormal"/>
              <w:jc w:val="both"/>
            </w:pPr>
            <w:r>
              <w:t>Мир моего "я". Моя семья. Мой день рождения. Моя любимая еда. Мой день (распорядок дня)</w:t>
            </w:r>
          </w:p>
        </w:tc>
      </w:tr>
      <w:tr w:rsidR="0025679A">
        <w:tc>
          <w:tcPr>
            <w:tcW w:w="1077" w:type="dxa"/>
          </w:tcPr>
          <w:p w:rsidR="0025679A" w:rsidRDefault="00CD3C0D">
            <w:pPr>
              <w:pStyle w:val="ConsPlusNormal"/>
              <w:jc w:val="center"/>
            </w:pPr>
            <w:r>
              <w:t>Б</w:t>
            </w:r>
          </w:p>
        </w:tc>
        <w:tc>
          <w:tcPr>
            <w:tcW w:w="7994" w:type="dxa"/>
          </w:tcPr>
          <w:p w:rsidR="0025679A" w:rsidRDefault="00CD3C0D">
            <w:pPr>
              <w:pStyle w:val="ConsPlusNormal"/>
              <w:jc w:val="both"/>
            </w:pPr>
            <w:r>
              <w:t>Мир моих увлечений. Любимая игрушка, игра. Мой питомец. Любимые занятия.</w:t>
            </w:r>
            <w:r>
              <w:t xml:space="preserve"> Любимая сказка. Выходной день. Каникулы</w:t>
            </w:r>
          </w:p>
        </w:tc>
      </w:tr>
      <w:tr w:rsidR="0025679A">
        <w:tc>
          <w:tcPr>
            <w:tcW w:w="1077" w:type="dxa"/>
          </w:tcPr>
          <w:p w:rsidR="0025679A" w:rsidRDefault="00CD3C0D">
            <w:pPr>
              <w:pStyle w:val="ConsPlusNormal"/>
              <w:jc w:val="center"/>
            </w:pPr>
            <w:r>
              <w:t>В</w:t>
            </w:r>
          </w:p>
        </w:tc>
        <w:tc>
          <w:tcPr>
            <w:tcW w:w="7994" w:type="dxa"/>
          </w:tcPr>
          <w:p w:rsidR="0025679A" w:rsidRDefault="00CD3C0D">
            <w:pPr>
              <w:pStyle w:val="ConsPlusNormal"/>
              <w:jc w:val="both"/>
            </w:pPr>
            <w: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25679A">
        <w:tc>
          <w:tcPr>
            <w:tcW w:w="1077" w:type="dxa"/>
          </w:tcPr>
          <w:p w:rsidR="0025679A" w:rsidRDefault="00CD3C0D">
            <w:pPr>
              <w:pStyle w:val="ConsPlusNormal"/>
              <w:jc w:val="center"/>
            </w:pPr>
            <w:r>
              <w:t>Г</w:t>
            </w:r>
          </w:p>
        </w:tc>
        <w:tc>
          <w:tcPr>
            <w:tcW w:w="7994" w:type="dxa"/>
          </w:tcPr>
          <w:p w:rsidR="0025679A" w:rsidRDefault="00CD3C0D">
            <w:pPr>
              <w:pStyle w:val="ConsPlusNormal"/>
              <w:jc w:val="both"/>
            </w:pPr>
            <w:r>
              <w:t>Родная страна и страны изучаемого языка. Россия и с</w:t>
            </w:r>
            <w:r>
              <w:t>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25679A" w:rsidRDefault="0025679A">
      <w:pPr>
        <w:pStyle w:val="ConsPlusNormal"/>
        <w:jc w:val="both"/>
      </w:pPr>
    </w:p>
    <w:p w:rsidR="0025679A" w:rsidRDefault="00CD3C0D">
      <w:pPr>
        <w:pStyle w:val="ConsPlusNormal"/>
        <w:jc w:val="center"/>
      </w:pPr>
      <w:r>
        <w:t>Проверяемые требования к результатам ос</w:t>
      </w:r>
      <w:r>
        <w:t>воения основной</w:t>
      </w:r>
    </w:p>
    <w:p w:rsidR="0025679A" w:rsidRDefault="00CD3C0D">
      <w:pPr>
        <w:pStyle w:val="ConsPlusNormal"/>
        <w:jc w:val="center"/>
      </w:pPr>
      <w:r>
        <w:t>образовательной программы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Коммуникативные умения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Говорение</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Диалогическая речь</w:t>
            </w:r>
          </w:p>
        </w:tc>
      </w:tr>
      <w:tr w:rsidR="0025679A">
        <w:tc>
          <w:tcPr>
            <w:tcW w:w="1701" w:type="dxa"/>
          </w:tcPr>
          <w:p w:rsidR="0025679A" w:rsidRDefault="00CD3C0D">
            <w:pPr>
              <w:pStyle w:val="ConsPlusNormal"/>
              <w:jc w:val="center"/>
            </w:pPr>
            <w:r>
              <w:t>1.1.1.1</w:t>
            </w:r>
          </w:p>
        </w:tc>
        <w:tc>
          <w:tcPr>
            <w:tcW w:w="7370" w:type="dxa"/>
          </w:tcPr>
          <w:p w:rsidR="0025679A" w:rsidRDefault="00CD3C0D">
            <w:pPr>
              <w:pStyle w:val="ConsPlusNormal"/>
              <w:jc w:val="both"/>
            </w:pPr>
            <w: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25679A">
        <w:tc>
          <w:tcPr>
            <w:tcW w:w="1701" w:type="dxa"/>
          </w:tcPr>
          <w:p w:rsidR="0025679A" w:rsidRDefault="00CD3C0D">
            <w:pPr>
              <w:pStyle w:val="ConsPlusNormal"/>
              <w:jc w:val="center"/>
            </w:pPr>
            <w:r>
              <w:t>1.1.1.2</w:t>
            </w:r>
          </w:p>
        </w:tc>
        <w:tc>
          <w:tcPr>
            <w:tcW w:w="7370" w:type="dxa"/>
          </w:tcPr>
          <w:p w:rsidR="0025679A" w:rsidRDefault="00CD3C0D">
            <w:pPr>
              <w:pStyle w:val="ConsPlusNormal"/>
              <w:jc w:val="both"/>
            </w:pPr>
            <w:r>
              <w:t>Вести диалог-расспро</w:t>
            </w:r>
            <w:r>
              <w:t>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25679A">
        <w:tc>
          <w:tcPr>
            <w:tcW w:w="1701" w:type="dxa"/>
          </w:tcPr>
          <w:p w:rsidR="0025679A" w:rsidRDefault="00CD3C0D">
            <w:pPr>
              <w:pStyle w:val="ConsPlusNormal"/>
              <w:jc w:val="center"/>
            </w:pPr>
            <w:r>
              <w:t>1.1.1.3</w:t>
            </w:r>
          </w:p>
        </w:tc>
        <w:tc>
          <w:tcPr>
            <w:tcW w:w="7370" w:type="dxa"/>
          </w:tcPr>
          <w:p w:rsidR="0025679A" w:rsidRDefault="00CD3C0D">
            <w:pPr>
              <w:pStyle w:val="ConsPlusNormal"/>
              <w:jc w:val="both"/>
            </w:pPr>
            <w:r>
              <w:t xml:space="preserve">Вести диалог-побуждение на основе вербальных и (или) </w:t>
            </w:r>
            <w:r>
              <w:t>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25679A">
        <w:tc>
          <w:tcPr>
            <w:tcW w:w="1701" w:type="dxa"/>
          </w:tcPr>
          <w:p w:rsidR="0025679A" w:rsidRDefault="00CD3C0D">
            <w:pPr>
              <w:pStyle w:val="ConsPlusNormal"/>
              <w:jc w:val="center"/>
            </w:pPr>
            <w:r>
              <w:t>1.1.1.4</w:t>
            </w:r>
          </w:p>
        </w:tc>
        <w:tc>
          <w:tcPr>
            <w:tcW w:w="7370" w:type="dxa"/>
          </w:tcPr>
          <w:p w:rsidR="0025679A" w:rsidRDefault="00CD3C0D">
            <w:pPr>
              <w:pStyle w:val="ConsPlusNormal"/>
              <w:jc w:val="both"/>
            </w:pPr>
            <w:r>
              <w:t>Вести диалог - разговор по телефону с использованием картинки, фотографии и (или) ключевых с</w:t>
            </w:r>
            <w:r>
              <w:t>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Монологическая речь</w:t>
            </w:r>
          </w:p>
        </w:tc>
      </w:tr>
      <w:tr w:rsidR="0025679A">
        <w:tc>
          <w:tcPr>
            <w:tcW w:w="1701" w:type="dxa"/>
          </w:tcPr>
          <w:p w:rsidR="0025679A" w:rsidRDefault="00CD3C0D">
            <w:pPr>
              <w:pStyle w:val="ConsPlusNormal"/>
              <w:jc w:val="center"/>
            </w:pPr>
            <w:r>
              <w:t>1.1.2.1</w:t>
            </w:r>
          </w:p>
        </w:tc>
        <w:tc>
          <w:tcPr>
            <w:tcW w:w="7370" w:type="dxa"/>
          </w:tcPr>
          <w:p w:rsidR="0025679A" w:rsidRDefault="00CD3C0D">
            <w:pPr>
              <w:pStyle w:val="ConsPlusNormal"/>
              <w:jc w:val="both"/>
            </w:pPr>
            <w:r>
              <w:t xml:space="preserve">Создавать устные связные монологические высказывания (описание, </w:t>
            </w:r>
            <w:r>
              <w:t>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25679A">
        <w:tc>
          <w:tcPr>
            <w:tcW w:w="1701" w:type="dxa"/>
          </w:tcPr>
          <w:p w:rsidR="0025679A" w:rsidRDefault="00CD3C0D">
            <w:pPr>
              <w:pStyle w:val="ConsPlusNormal"/>
              <w:jc w:val="center"/>
            </w:pPr>
            <w:r>
              <w:t>1.1.2.2</w:t>
            </w:r>
          </w:p>
        </w:tc>
        <w:tc>
          <w:tcPr>
            <w:tcW w:w="7370" w:type="dxa"/>
          </w:tcPr>
          <w:p w:rsidR="0025679A" w:rsidRDefault="00CD3C0D">
            <w:pPr>
              <w:pStyle w:val="ConsPlusNormal"/>
              <w:jc w:val="both"/>
            </w:pPr>
            <w:r>
              <w:t>Создавать устные связные монологические высказывания по</w:t>
            </w:r>
            <w:r>
              <w:t xml:space="preserve"> образцу; выражать свое отношение к предмету речи</w:t>
            </w:r>
          </w:p>
        </w:tc>
      </w:tr>
      <w:tr w:rsidR="0025679A">
        <w:tc>
          <w:tcPr>
            <w:tcW w:w="1701" w:type="dxa"/>
          </w:tcPr>
          <w:p w:rsidR="0025679A" w:rsidRDefault="00CD3C0D">
            <w:pPr>
              <w:pStyle w:val="ConsPlusNormal"/>
              <w:jc w:val="center"/>
            </w:pPr>
            <w:r>
              <w:t>1.1.2.3</w:t>
            </w:r>
          </w:p>
        </w:tc>
        <w:tc>
          <w:tcPr>
            <w:tcW w:w="7370" w:type="dxa"/>
          </w:tcPr>
          <w:p w:rsidR="0025679A" w:rsidRDefault="00CD3C0D">
            <w:pPr>
              <w:pStyle w:val="ConsPlusNormal"/>
              <w:jc w:val="both"/>
            </w:pPr>
            <w:r>
              <w:t>Передавать основное содержание прочитанного текста с вербальными и (или) зрительными опорами в объеме не менее 4 - 5 фраз</w:t>
            </w:r>
          </w:p>
        </w:tc>
      </w:tr>
      <w:tr w:rsidR="0025679A">
        <w:tc>
          <w:tcPr>
            <w:tcW w:w="1701" w:type="dxa"/>
          </w:tcPr>
          <w:p w:rsidR="0025679A" w:rsidRDefault="00CD3C0D">
            <w:pPr>
              <w:pStyle w:val="ConsPlusNormal"/>
              <w:jc w:val="center"/>
            </w:pPr>
            <w:r>
              <w:t>1.1.2.4</w:t>
            </w:r>
          </w:p>
        </w:tc>
        <w:tc>
          <w:tcPr>
            <w:tcW w:w="7370" w:type="dxa"/>
          </w:tcPr>
          <w:p w:rsidR="0025679A" w:rsidRDefault="00CD3C0D">
            <w:pPr>
              <w:pStyle w:val="ConsPlusNormal"/>
              <w:jc w:val="both"/>
            </w:pPr>
            <w:r>
              <w:t xml:space="preserve">Представлять результаты выполненной проектной работы, в том числе </w:t>
            </w:r>
            <w:r>
              <w:t>подбирая иллюстративный материал (рисунки, фото) к тексту выступления, в объеме не менее 4 - 5 фраз</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Аудирование</w:t>
            </w:r>
          </w:p>
        </w:tc>
      </w:tr>
      <w:tr w:rsidR="0025679A">
        <w:tc>
          <w:tcPr>
            <w:tcW w:w="1701" w:type="dxa"/>
          </w:tcPr>
          <w:p w:rsidR="0025679A" w:rsidRDefault="00CD3C0D">
            <w:pPr>
              <w:pStyle w:val="ConsPlusNormal"/>
              <w:jc w:val="center"/>
            </w:pPr>
            <w:r>
              <w:t>1.2.1</w:t>
            </w:r>
          </w:p>
        </w:tc>
        <w:tc>
          <w:tcPr>
            <w:tcW w:w="7370" w:type="dxa"/>
          </w:tcPr>
          <w:p w:rsidR="0025679A" w:rsidRDefault="00CD3C0D">
            <w:pPr>
              <w:pStyle w:val="ConsPlusNormal"/>
              <w:jc w:val="both"/>
            </w:pPr>
            <w:r>
              <w:t>Воспринимать на слух и понимать речь учителя и других обучающихся, вербально (невербально) реагировать на услышанное</w:t>
            </w:r>
          </w:p>
        </w:tc>
      </w:tr>
      <w:tr w:rsidR="0025679A">
        <w:tc>
          <w:tcPr>
            <w:tcW w:w="1701" w:type="dxa"/>
          </w:tcPr>
          <w:p w:rsidR="0025679A" w:rsidRDefault="00CD3C0D">
            <w:pPr>
              <w:pStyle w:val="ConsPlusNormal"/>
              <w:jc w:val="center"/>
            </w:pPr>
            <w:r>
              <w:t>1.2.2</w:t>
            </w:r>
          </w:p>
        </w:tc>
        <w:tc>
          <w:tcPr>
            <w:tcW w:w="7370" w:type="dxa"/>
          </w:tcPr>
          <w:p w:rsidR="0025679A" w:rsidRDefault="00CD3C0D">
            <w:pPr>
              <w:pStyle w:val="ConsPlusNormal"/>
              <w:jc w:val="both"/>
            </w:pPr>
            <w:r>
              <w:t>Восприни</w:t>
            </w:r>
            <w:r>
              <w:t>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w:t>
            </w:r>
            <w:r>
              <w:t>ля аудирования - до 1 минуты)</w:t>
            </w:r>
          </w:p>
        </w:tc>
      </w:tr>
      <w:tr w:rsidR="0025679A">
        <w:tc>
          <w:tcPr>
            <w:tcW w:w="1701" w:type="dxa"/>
          </w:tcPr>
          <w:p w:rsidR="0025679A" w:rsidRDefault="00CD3C0D">
            <w:pPr>
              <w:pStyle w:val="ConsPlusNormal"/>
              <w:jc w:val="center"/>
            </w:pPr>
            <w:r>
              <w:t>1.2.3</w:t>
            </w:r>
          </w:p>
        </w:tc>
        <w:tc>
          <w:tcPr>
            <w:tcW w:w="7370" w:type="dxa"/>
          </w:tcPr>
          <w:p w:rsidR="0025679A" w:rsidRDefault="00CD3C0D">
            <w:pPr>
              <w:pStyle w:val="ConsPlusNormal"/>
              <w:jc w:val="both"/>
            </w:pPr>
            <w: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w:t>
            </w:r>
            <w:r>
              <w:t>ой, в том числе контекстуальной, догадки (время звучания текста (текстов) для аудирования - до 1 минуты)</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Смысловое чтение</w:t>
            </w:r>
          </w:p>
        </w:tc>
      </w:tr>
      <w:tr w:rsidR="0025679A">
        <w:tc>
          <w:tcPr>
            <w:tcW w:w="1701" w:type="dxa"/>
          </w:tcPr>
          <w:p w:rsidR="0025679A" w:rsidRDefault="00CD3C0D">
            <w:pPr>
              <w:pStyle w:val="ConsPlusNormal"/>
              <w:jc w:val="center"/>
            </w:pPr>
            <w:r>
              <w:t>1.3.1</w:t>
            </w:r>
          </w:p>
        </w:tc>
        <w:tc>
          <w:tcPr>
            <w:tcW w:w="7370" w:type="dxa"/>
          </w:tcPr>
          <w:p w:rsidR="0025679A" w:rsidRDefault="00CD3C0D">
            <w:pPr>
              <w:pStyle w:val="ConsPlusNormal"/>
              <w:jc w:val="both"/>
            </w:pPr>
            <w:r>
              <w:t>Читать вслух учебные тексты объемом до 80 слов, построенные на изученном языковом материале, с соблюдением правил чтения и</w:t>
            </w:r>
            <w:r>
              <w:t xml:space="preserve"> соответствующей интонацией, демонстрируя понимание прочитанного</w:t>
            </w:r>
          </w:p>
        </w:tc>
      </w:tr>
      <w:tr w:rsidR="0025679A">
        <w:tc>
          <w:tcPr>
            <w:tcW w:w="1701" w:type="dxa"/>
          </w:tcPr>
          <w:p w:rsidR="0025679A" w:rsidRDefault="00CD3C0D">
            <w:pPr>
              <w:pStyle w:val="ConsPlusNormal"/>
              <w:jc w:val="center"/>
            </w:pPr>
            <w:r>
              <w:t>1.3.2</w:t>
            </w:r>
          </w:p>
        </w:tc>
        <w:tc>
          <w:tcPr>
            <w:tcW w:w="7370" w:type="dxa"/>
          </w:tcPr>
          <w:p w:rsidR="0025679A" w:rsidRDefault="00CD3C0D">
            <w:pPr>
              <w:pStyle w:val="ConsPlusNormal"/>
              <w:jc w:val="both"/>
            </w:pPr>
            <w: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w:t>
            </w:r>
            <w:r>
              <w:t xml:space="preserve"> догадки (объем текста (текстов) для чтения - до 160 слов)</w:t>
            </w:r>
          </w:p>
        </w:tc>
      </w:tr>
      <w:tr w:rsidR="0025679A">
        <w:tc>
          <w:tcPr>
            <w:tcW w:w="1701" w:type="dxa"/>
          </w:tcPr>
          <w:p w:rsidR="0025679A" w:rsidRDefault="00CD3C0D">
            <w:pPr>
              <w:pStyle w:val="ConsPlusNormal"/>
              <w:jc w:val="center"/>
            </w:pPr>
            <w:r>
              <w:t>1.3.3</w:t>
            </w:r>
          </w:p>
        </w:tc>
        <w:tc>
          <w:tcPr>
            <w:tcW w:w="7370" w:type="dxa"/>
          </w:tcPr>
          <w:p w:rsidR="0025679A" w:rsidRDefault="00CD3C0D">
            <w:pPr>
              <w:pStyle w:val="ConsPlusNormal"/>
              <w:jc w:val="both"/>
            </w:pPr>
            <w: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w:t>
            </w:r>
            <w:r>
              <w:t>, догадки (объем текста (текстов) для чтения - до 160 слов)</w:t>
            </w:r>
          </w:p>
        </w:tc>
      </w:tr>
      <w:tr w:rsidR="0025679A">
        <w:tc>
          <w:tcPr>
            <w:tcW w:w="1701" w:type="dxa"/>
          </w:tcPr>
          <w:p w:rsidR="0025679A" w:rsidRDefault="00CD3C0D">
            <w:pPr>
              <w:pStyle w:val="ConsPlusNormal"/>
              <w:jc w:val="center"/>
            </w:pPr>
            <w:r>
              <w:t>1.3.4</w:t>
            </w:r>
          </w:p>
        </w:tc>
        <w:tc>
          <w:tcPr>
            <w:tcW w:w="7370" w:type="dxa"/>
          </w:tcPr>
          <w:p w:rsidR="0025679A" w:rsidRDefault="00CD3C0D">
            <w:pPr>
              <w:pStyle w:val="ConsPlusNormal"/>
              <w:jc w:val="both"/>
            </w:pPr>
            <w:r>
              <w:t>Прогнозировать содержание текста на основе заголовка</w:t>
            </w:r>
          </w:p>
        </w:tc>
      </w:tr>
      <w:tr w:rsidR="0025679A">
        <w:tc>
          <w:tcPr>
            <w:tcW w:w="1701" w:type="dxa"/>
          </w:tcPr>
          <w:p w:rsidR="0025679A" w:rsidRDefault="00CD3C0D">
            <w:pPr>
              <w:pStyle w:val="ConsPlusNormal"/>
              <w:jc w:val="center"/>
            </w:pPr>
            <w:r>
              <w:t>1.3.5</w:t>
            </w:r>
          </w:p>
        </w:tc>
        <w:tc>
          <w:tcPr>
            <w:tcW w:w="7370" w:type="dxa"/>
          </w:tcPr>
          <w:p w:rsidR="0025679A" w:rsidRDefault="00CD3C0D">
            <w:pPr>
              <w:pStyle w:val="ConsPlusNormal"/>
              <w:jc w:val="both"/>
            </w:pPr>
            <w:r>
              <w:t>Читать про себя несплошные тексты (таблицы) и понимать представленную в них информацию</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Письмо</w:t>
            </w:r>
          </w:p>
        </w:tc>
      </w:tr>
      <w:tr w:rsidR="0025679A">
        <w:tc>
          <w:tcPr>
            <w:tcW w:w="1701" w:type="dxa"/>
          </w:tcPr>
          <w:p w:rsidR="0025679A" w:rsidRDefault="00CD3C0D">
            <w:pPr>
              <w:pStyle w:val="ConsPlusNormal"/>
              <w:jc w:val="center"/>
            </w:pPr>
            <w:r>
              <w:t>1.4.1</w:t>
            </w:r>
          </w:p>
        </w:tc>
        <w:tc>
          <w:tcPr>
            <w:tcW w:w="7370" w:type="dxa"/>
          </w:tcPr>
          <w:p w:rsidR="0025679A" w:rsidRDefault="00CD3C0D">
            <w:pPr>
              <w:pStyle w:val="ConsPlusNormal"/>
              <w:jc w:val="both"/>
            </w:pPr>
            <w:r>
              <w:t xml:space="preserve">Заполнять анкеты и </w:t>
            </w:r>
            <w:r>
              <w:t>формуляры с указанием личной информации: имя, фамилия, возраст, место жительства (страна проживания, город), любимые занятия и другие</w:t>
            </w:r>
          </w:p>
        </w:tc>
      </w:tr>
      <w:tr w:rsidR="0025679A">
        <w:tc>
          <w:tcPr>
            <w:tcW w:w="1701" w:type="dxa"/>
          </w:tcPr>
          <w:p w:rsidR="0025679A" w:rsidRDefault="00CD3C0D">
            <w:pPr>
              <w:pStyle w:val="ConsPlusNormal"/>
              <w:jc w:val="center"/>
            </w:pPr>
            <w:r>
              <w:t>1.4.2</w:t>
            </w:r>
          </w:p>
        </w:tc>
        <w:tc>
          <w:tcPr>
            <w:tcW w:w="7370" w:type="dxa"/>
          </w:tcPr>
          <w:p w:rsidR="0025679A" w:rsidRDefault="00CD3C0D">
            <w:pPr>
              <w:pStyle w:val="ConsPlusNormal"/>
              <w:jc w:val="both"/>
            </w:pPr>
            <w:r>
              <w:t>Писать с использованием образца поздравления с днем рождения, Новым годом, Рождеством с выражением пожеланий</w:t>
            </w:r>
          </w:p>
        </w:tc>
      </w:tr>
      <w:tr w:rsidR="0025679A">
        <w:tc>
          <w:tcPr>
            <w:tcW w:w="1701" w:type="dxa"/>
          </w:tcPr>
          <w:p w:rsidR="0025679A" w:rsidRDefault="00CD3C0D">
            <w:pPr>
              <w:pStyle w:val="ConsPlusNormal"/>
              <w:jc w:val="center"/>
            </w:pPr>
            <w:r>
              <w:t>1.4.3</w:t>
            </w:r>
          </w:p>
        </w:tc>
        <w:tc>
          <w:tcPr>
            <w:tcW w:w="7370" w:type="dxa"/>
          </w:tcPr>
          <w:p w:rsidR="0025679A" w:rsidRDefault="00CD3C0D">
            <w:pPr>
              <w:pStyle w:val="ConsPlusNormal"/>
              <w:jc w:val="both"/>
            </w:pPr>
            <w:r>
              <w:t>Писать с использованием образца электронное сообщение личного характера (объем сообщения - до 50 слов)</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Языковые знания и навыки</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Фонетическая сторона речи</w:t>
            </w:r>
          </w:p>
        </w:tc>
      </w:tr>
      <w:tr w:rsidR="0025679A">
        <w:tc>
          <w:tcPr>
            <w:tcW w:w="1701" w:type="dxa"/>
          </w:tcPr>
          <w:p w:rsidR="0025679A" w:rsidRDefault="00CD3C0D">
            <w:pPr>
              <w:pStyle w:val="ConsPlusNormal"/>
              <w:jc w:val="center"/>
            </w:pPr>
            <w:r>
              <w:t>2.1.1</w:t>
            </w:r>
          </w:p>
        </w:tc>
        <w:tc>
          <w:tcPr>
            <w:tcW w:w="7370" w:type="dxa"/>
          </w:tcPr>
          <w:p w:rsidR="0025679A" w:rsidRDefault="00CD3C0D">
            <w:pPr>
              <w:pStyle w:val="ConsPlusNormal"/>
              <w:jc w:val="both"/>
            </w:pPr>
            <w:r>
              <w:t>Читать новые слова согласно основным правилам чтения</w:t>
            </w:r>
          </w:p>
        </w:tc>
      </w:tr>
      <w:tr w:rsidR="0025679A">
        <w:tc>
          <w:tcPr>
            <w:tcW w:w="1701" w:type="dxa"/>
          </w:tcPr>
          <w:p w:rsidR="0025679A" w:rsidRDefault="00CD3C0D">
            <w:pPr>
              <w:pStyle w:val="ConsPlusNormal"/>
              <w:jc w:val="center"/>
            </w:pPr>
            <w:r>
              <w:t>2.1.2</w:t>
            </w:r>
          </w:p>
        </w:tc>
        <w:tc>
          <w:tcPr>
            <w:tcW w:w="7370" w:type="dxa"/>
          </w:tcPr>
          <w:p w:rsidR="0025679A" w:rsidRDefault="00CD3C0D">
            <w:pPr>
              <w:pStyle w:val="ConsPlusNormal"/>
              <w:jc w:val="both"/>
            </w:pPr>
            <w:r>
              <w:t xml:space="preserve">Различать на слух и </w:t>
            </w:r>
            <w:r>
              <w:t>правильно произносить слова и фразы (предложения) с соблюдением их ритмико-интонационных особенностей</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Графика, орфография и пунктуация</w:t>
            </w:r>
          </w:p>
        </w:tc>
      </w:tr>
      <w:tr w:rsidR="0025679A">
        <w:tc>
          <w:tcPr>
            <w:tcW w:w="1701" w:type="dxa"/>
          </w:tcPr>
          <w:p w:rsidR="0025679A" w:rsidRDefault="00CD3C0D">
            <w:pPr>
              <w:pStyle w:val="ConsPlusNormal"/>
              <w:jc w:val="center"/>
            </w:pPr>
            <w:r>
              <w:t>2.2.1</w:t>
            </w:r>
          </w:p>
        </w:tc>
        <w:tc>
          <w:tcPr>
            <w:tcW w:w="7370" w:type="dxa"/>
          </w:tcPr>
          <w:p w:rsidR="0025679A" w:rsidRDefault="00CD3C0D">
            <w:pPr>
              <w:pStyle w:val="ConsPlusNormal"/>
              <w:jc w:val="both"/>
            </w:pPr>
            <w:r>
              <w:t>Правильно писать изученные слова</w:t>
            </w:r>
          </w:p>
        </w:tc>
      </w:tr>
      <w:tr w:rsidR="0025679A">
        <w:tc>
          <w:tcPr>
            <w:tcW w:w="1701" w:type="dxa"/>
          </w:tcPr>
          <w:p w:rsidR="0025679A" w:rsidRDefault="00CD3C0D">
            <w:pPr>
              <w:pStyle w:val="ConsPlusNormal"/>
              <w:jc w:val="center"/>
            </w:pPr>
            <w:r>
              <w:t>2.2.2</w:t>
            </w:r>
          </w:p>
        </w:tc>
        <w:tc>
          <w:tcPr>
            <w:tcW w:w="7370" w:type="dxa"/>
          </w:tcPr>
          <w:p w:rsidR="0025679A" w:rsidRDefault="00CD3C0D">
            <w:pPr>
              <w:pStyle w:val="ConsPlusNormal"/>
              <w:jc w:val="both"/>
            </w:pPr>
            <w:r>
              <w:t>Правильно расставлять знаки препинания (точка, вопросительный и воскл</w:t>
            </w:r>
            <w:r>
              <w:t>ицательный знаки в конце предложения, апостроф, запятая при перечислении)</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Лексическая сторона речи</w:t>
            </w:r>
          </w:p>
        </w:tc>
      </w:tr>
      <w:tr w:rsidR="0025679A">
        <w:tc>
          <w:tcPr>
            <w:tcW w:w="1701" w:type="dxa"/>
          </w:tcPr>
          <w:p w:rsidR="0025679A" w:rsidRDefault="00CD3C0D">
            <w:pPr>
              <w:pStyle w:val="ConsPlusNormal"/>
              <w:jc w:val="center"/>
            </w:pPr>
            <w:r>
              <w:t>2.3.1</w:t>
            </w:r>
          </w:p>
        </w:tc>
        <w:tc>
          <w:tcPr>
            <w:tcW w:w="7370" w:type="dxa"/>
          </w:tcPr>
          <w:p w:rsidR="0025679A" w:rsidRDefault="00CD3C0D">
            <w:pPr>
              <w:pStyle w:val="ConsPlusNormal"/>
              <w:jc w:val="both"/>
            </w:pPr>
            <w:r>
              <w:t xml:space="preserve">Распознавать и употреблять в устной и письменной речи не менее 500 лексических единиц (слов, словосочетаний, речевых клише), включая 350 </w:t>
            </w:r>
            <w:r>
              <w:t>лексических единиц, освоенных в предшествующие годы обучения</w:t>
            </w:r>
          </w:p>
        </w:tc>
      </w:tr>
      <w:tr w:rsidR="0025679A">
        <w:tc>
          <w:tcPr>
            <w:tcW w:w="1701" w:type="dxa"/>
          </w:tcPr>
          <w:p w:rsidR="0025679A" w:rsidRDefault="00CD3C0D">
            <w:pPr>
              <w:pStyle w:val="ConsPlusNormal"/>
              <w:jc w:val="center"/>
            </w:pPr>
            <w:r>
              <w:t>2.3.2</w:t>
            </w:r>
          </w:p>
        </w:tc>
        <w:tc>
          <w:tcPr>
            <w:tcW w:w="7370" w:type="dxa"/>
          </w:tcPr>
          <w:p w:rsidR="0025679A" w:rsidRDefault="00CD3C0D">
            <w:pPr>
              <w:pStyle w:val="ConsPlusNormal"/>
              <w:jc w:val="both"/>
            </w:pPr>
            <w: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25679A">
        <w:tc>
          <w:tcPr>
            <w:tcW w:w="1701" w:type="dxa"/>
          </w:tcPr>
          <w:p w:rsidR="0025679A" w:rsidRDefault="00CD3C0D">
            <w:pPr>
              <w:pStyle w:val="ConsPlusNormal"/>
              <w:jc w:val="center"/>
            </w:pPr>
            <w:r>
              <w:t>2.3</w:t>
            </w:r>
            <w:r>
              <w:t>.3</w:t>
            </w:r>
          </w:p>
        </w:tc>
        <w:tc>
          <w:tcPr>
            <w:tcW w:w="7370" w:type="dxa"/>
          </w:tcPr>
          <w:p w:rsidR="0025679A" w:rsidRDefault="00CD3C0D">
            <w:pPr>
              <w:pStyle w:val="ConsPlusNormal"/>
              <w:jc w:val="both"/>
            </w:pPr>
            <w: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25679A">
        <w:tc>
          <w:tcPr>
            <w:tcW w:w="1701" w:type="dxa"/>
          </w:tcPr>
          <w:p w:rsidR="0025679A" w:rsidRDefault="00CD3C0D">
            <w:pPr>
              <w:pStyle w:val="ConsPlusNormal"/>
              <w:jc w:val="center"/>
            </w:pPr>
            <w:r>
              <w:t>2.3.4</w:t>
            </w:r>
          </w:p>
        </w:tc>
        <w:tc>
          <w:tcPr>
            <w:tcW w:w="7370" w:type="dxa"/>
          </w:tcPr>
          <w:p w:rsidR="0025679A" w:rsidRDefault="00CD3C0D">
            <w:pPr>
              <w:pStyle w:val="ConsPlusNormal"/>
              <w:jc w:val="both"/>
            </w:pPr>
            <w:r>
              <w:t>Распознавать и образовывать родственные слова, образованные с использованием одного из основных</w:t>
            </w:r>
            <w:r>
              <w:t xml:space="preserve"> способов словообразования - конверсии (to play - a play)</w:t>
            </w:r>
          </w:p>
        </w:tc>
      </w:tr>
      <w:tr w:rsidR="0025679A">
        <w:tc>
          <w:tcPr>
            <w:tcW w:w="1701" w:type="dxa"/>
          </w:tcPr>
          <w:p w:rsidR="0025679A" w:rsidRDefault="00CD3C0D">
            <w:pPr>
              <w:pStyle w:val="ConsPlusNormal"/>
              <w:jc w:val="center"/>
            </w:pPr>
            <w:r>
              <w:t>2.4</w:t>
            </w:r>
          </w:p>
        </w:tc>
        <w:tc>
          <w:tcPr>
            <w:tcW w:w="7370" w:type="dxa"/>
          </w:tcPr>
          <w:p w:rsidR="0025679A" w:rsidRDefault="00CD3C0D">
            <w:pPr>
              <w:pStyle w:val="ConsPlusNormal"/>
              <w:jc w:val="both"/>
            </w:pPr>
            <w:r>
              <w:t>Грамматическая сторона речи</w:t>
            </w:r>
          </w:p>
        </w:tc>
      </w:tr>
      <w:tr w:rsidR="0025679A">
        <w:tc>
          <w:tcPr>
            <w:tcW w:w="1701" w:type="dxa"/>
          </w:tcPr>
          <w:p w:rsidR="0025679A" w:rsidRDefault="00CD3C0D">
            <w:pPr>
              <w:pStyle w:val="ConsPlusNormal"/>
              <w:jc w:val="center"/>
            </w:pPr>
            <w:r>
              <w:t>2.4.1</w:t>
            </w:r>
          </w:p>
        </w:tc>
        <w:tc>
          <w:tcPr>
            <w:tcW w:w="7370" w:type="dxa"/>
          </w:tcPr>
          <w:p w:rsidR="0025679A" w:rsidRDefault="00CD3C0D">
            <w:pPr>
              <w:pStyle w:val="ConsPlusNormal"/>
              <w:jc w:val="both"/>
            </w:pPr>
            <w:r>
              <w:t xml:space="preserve">Распознавать и употреблять в устной и письменной речи глаголы в Present/Past Simple Tense, Present Continuous Tense в повествовательных (утвердительных и </w:t>
            </w:r>
            <w:r>
              <w:t>отрицательных) и вопросительных (общий и специальный вопросы) предложениях</w:t>
            </w:r>
          </w:p>
        </w:tc>
      </w:tr>
      <w:tr w:rsidR="0025679A">
        <w:tc>
          <w:tcPr>
            <w:tcW w:w="1701" w:type="dxa"/>
          </w:tcPr>
          <w:p w:rsidR="0025679A" w:rsidRDefault="00CD3C0D">
            <w:pPr>
              <w:pStyle w:val="ConsPlusNormal"/>
              <w:jc w:val="center"/>
            </w:pPr>
            <w:r>
              <w:t>2.4.2</w:t>
            </w:r>
          </w:p>
        </w:tc>
        <w:tc>
          <w:tcPr>
            <w:tcW w:w="7370" w:type="dxa"/>
          </w:tcPr>
          <w:p w:rsidR="0025679A" w:rsidRDefault="00CD3C0D">
            <w:pPr>
              <w:pStyle w:val="ConsPlusNormal"/>
              <w:jc w:val="both"/>
            </w:pPr>
            <w:r>
              <w:t>Распознавать и употреблять в устной и письменной речи конструкцию to be going to и Future Simple Tense для выражения будущего действия</w:t>
            </w:r>
          </w:p>
        </w:tc>
      </w:tr>
      <w:tr w:rsidR="0025679A">
        <w:tc>
          <w:tcPr>
            <w:tcW w:w="1701" w:type="dxa"/>
          </w:tcPr>
          <w:p w:rsidR="0025679A" w:rsidRDefault="00CD3C0D">
            <w:pPr>
              <w:pStyle w:val="ConsPlusNormal"/>
              <w:jc w:val="center"/>
            </w:pPr>
            <w:r>
              <w:t>2.4.3</w:t>
            </w:r>
          </w:p>
        </w:tc>
        <w:tc>
          <w:tcPr>
            <w:tcW w:w="7370" w:type="dxa"/>
          </w:tcPr>
          <w:p w:rsidR="0025679A" w:rsidRDefault="00CD3C0D">
            <w:pPr>
              <w:pStyle w:val="ConsPlusNormal"/>
              <w:jc w:val="both"/>
            </w:pPr>
            <w:r>
              <w:t>Распознавать и употреблять в уст</w:t>
            </w:r>
            <w:r>
              <w:t>ной и письменной речи модальные глаголы must и have to</w:t>
            </w:r>
          </w:p>
        </w:tc>
      </w:tr>
      <w:tr w:rsidR="0025679A">
        <w:tc>
          <w:tcPr>
            <w:tcW w:w="1701" w:type="dxa"/>
          </w:tcPr>
          <w:p w:rsidR="0025679A" w:rsidRDefault="00CD3C0D">
            <w:pPr>
              <w:pStyle w:val="ConsPlusNormal"/>
              <w:jc w:val="center"/>
            </w:pPr>
            <w:r>
              <w:t>2.4.4</w:t>
            </w:r>
          </w:p>
        </w:tc>
        <w:tc>
          <w:tcPr>
            <w:tcW w:w="7370" w:type="dxa"/>
          </w:tcPr>
          <w:p w:rsidR="0025679A" w:rsidRDefault="00CD3C0D">
            <w:pPr>
              <w:pStyle w:val="ConsPlusNormal"/>
              <w:jc w:val="both"/>
            </w:pPr>
            <w:r>
              <w:t>Распознавать и употреблять в устной и письменной речи отрицательное местоимение no</w:t>
            </w:r>
          </w:p>
        </w:tc>
      </w:tr>
      <w:tr w:rsidR="0025679A">
        <w:tc>
          <w:tcPr>
            <w:tcW w:w="1701" w:type="dxa"/>
          </w:tcPr>
          <w:p w:rsidR="0025679A" w:rsidRDefault="00CD3C0D">
            <w:pPr>
              <w:pStyle w:val="ConsPlusNormal"/>
              <w:jc w:val="center"/>
            </w:pPr>
            <w:r>
              <w:t>2.4.5</w:t>
            </w:r>
          </w:p>
        </w:tc>
        <w:tc>
          <w:tcPr>
            <w:tcW w:w="7370" w:type="dxa"/>
          </w:tcPr>
          <w:p w:rsidR="0025679A" w:rsidRDefault="00CD3C0D">
            <w:pPr>
              <w:pStyle w:val="ConsPlusNormal"/>
              <w:jc w:val="both"/>
            </w:pPr>
            <w:r>
              <w:t>Распознавать и употреблять в устной и письменной речи степени сравнения прилагательных (формы, образован</w:t>
            </w:r>
            <w:r>
              <w:t>ные по правилу и исключения: good-better - (the) best, bad - worse - (the) worst)</w:t>
            </w:r>
          </w:p>
        </w:tc>
      </w:tr>
      <w:tr w:rsidR="0025679A">
        <w:tc>
          <w:tcPr>
            <w:tcW w:w="1701" w:type="dxa"/>
          </w:tcPr>
          <w:p w:rsidR="0025679A" w:rsidRDefault="00CD3C0D">
            <w:pPr>
              <w:pStyle w:val="ConsPlusNormal"/>
              <w:jc w:val="center"/>
            </w:pPr>
            <w:r>
              <w:t>2.4.6</w:t>
            </w:r>
          </w:p>
        </w:tc>
        <w:tc>
          <w:tcPr>
            <w:tcW w:w="7370" w:type="dxa"/>
          </w:tcPr>
          <w:p w:rsidR="0025679A" w:rsidRDefault="00CD3C0D">
            <w:pPr>
              <w:pStyle w:val="ConsPlusNormal"/>
              <w:jc w:val="both"/>
            </w:pPr>
            <w:r>
              <w:t>Распознавать и употреблять в устной и письменной речи наречия времени</w:t>
            </w:r>
          </w:p>
        </w:tc>
      </w:tr>
      <w:tr w:rsidR="0025679A">
        <w:tc>
          <w:tcPr>
            <w:tcW w:w="1701" w:type="dxa"/>
          </w:tcPr>
          <w:p w:rsidR="0025679A" w:rsidRDefault="00CD3C0D">
            <w:pPr>
              <w:pStyle w:val="ConsPlusNormal"/>
              <w:jc w:val="center"/>
            </w:pPr>
            <w:r>
              <w:t>2.4.7</w:t>
            </w:r>
          </w:p>
        </w:tc>
        <w:tc>
          <w:tcPr>
            <w:tcW w:w="7370" w:type="dxa"/>
          </w:tcPr>
          <w:p w:rsidR="0025679A" w:rsidRDefault="00CD3C0D">
            <w:pPr>
              <w:pStyle w:val="ConsPlusNormal"/>
              <w:jc w:val="both"/>
            </w:pPr>
            <w:r>
              <w:t>Распознавать и употреблять в устной и письменной речи обозначение даты и года</w:t>
            </w:r>
          </w:p>
        </w:tc>
      </w:tr>
      <w:tr w:rsidR="0025679A">
        <w:tc>
          <w:tcPr>
            <w:tcW w:w="1701" w:type="dxa"/>
          </w:tcPr>
          <w:p w:rsidR="0025679A" w:rsidRDefault="00CD3C0D">
            <w:pPr>
              <w:pStyle w:val="ConsPlusNormal"/>
              <w:jc w:val="center"/>
            </w:pPr>
            <w:r>
              <w:t>2.4.8</w:t>
            </w:r>
          </w:p>
        </w:tc>
        <w:tc>
          <w:tcPr>
            <w:tcW w:w="7370" w:type="dxa"/>
          </w:tcPr>
          <w:p w:rsidR="0025679A" w:rsidRDefault="00CD3C0D">
            <w:pPr>
              <w:pStyle w:val="ConsPlusNormal"/>
              <w:jc w:val="both"/>
            </w:pPr>
            <w:r>
              <w:t>Распознавать и употреблять в устной и письменной речи обозначение времени</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Социокультурные знания и умения</w:t>
            </w:r>
          </w:p>
        </w:tc>
      </w:tr>
      <w:tr w:rsidR="0025679A">
        <w:tc>
          <w:tcPr>
            <w:tcW w:w="1701" w:type="dxa"/>
          </w:tcPr>
          <w:p w:rsidR="0025679A" w:rsidRDefault="00CD3C0D">
            <w:pPr>
              <w:pStyle w:val="ConsPlusNormal"/>
              <w:jc w:val="center"/>
            </w:pPr>
            <w:r>
              <w:t>3.1</w:t>
            </w:r>
          </w:p>
        </w:tc>
        <w:tc>
          <w:tcPr>
            <w:tcW w:w="7370" w:type="dxa"/>
          </w:tcPr>
          <w:p w:rsidR="0025679A" w:rsidRDefault="00CD3C0D">
            <w:pPr>
              <w:pStyle w:val="ConsPlusNormal"/>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w:t>
            </w:r>
            <w:r>
              <w:t>е, прощание, знакомство, выражение благодарности, извинение, поздравление с днем рождения, Новым годом, Рождеством)</w:t>
            </w:r>
          </w:p>
        </w:tc>
      </w:tr>
      <w:tr w:rsidR="0025679A">
        <w:tc>
          <w:tcPr>
            <w:tcW w:w="1701" w:type="dxa"/>
          </w:tcPr>
          <w:p w:rsidR="0025679A" w:rsidRDefault="00CD3C0D">
            <w:pPr>
              <w:pStyle w:val="ConsPlusNormal"/>
              <w:jc w:val="center"/>
            </w:pPr>
            <w:r>
              <w:t>3.2</w:t>
            </w:r>
          </w:p>
        </w:tc>
        <w:tc>
          <w:tcPr>
            <w:tcW w:w="7370" w:type="dxa"/>
          </w:tcPr>
          <w:p w:rsidR="0025679A" w:rsidRDefault="00CD3C0D">
            <w:pPr>
              <w:pStyle w:val="ConsPlusNormal"/>
              <w:jc w:val="both"/>
            </w:pPr>
            <w:r>
              <w:t>Знать названия родной страны и страны (стран) изучаемого языка</w:t>
            </w:r>
          </w:p>
        </w:tc>
      </w:tr>
      <w:tr w:rsidR="0025679A">
        <w:tc>
          <w:tcPr>
            <w:tcW w:w="1701" w:type="dxa"/>
          </w:tcPr>
          <w:p w:rsidR="0025679A" w:rsidRDefault="00CD3C0D">
            <w:pPr>
              <w:pStyle w:val="ConsPlusNormal"/>
              <w:jc w:val="center"/>
            </w:pPr>
            <w:r>
              <w:t>3.3</w:t>
            </w:r>
          </w:p>
        </w:tc>
        <w:tc>
          <w:tcPr>
            <w:tcW w:w="7370" w:type="dxa"/>
          </w:tcPr>
          <w:p w:rsidR="0025679A" w:rsidRDefault="00CD3C0D">
            <w:pPr>
              <w:pStyle w:val="ConsPlusNormal"/>
              <w:jc w:val="both"/>
            </w:pPr>
            <w:r>
              <w:t>Знать некоторых литературных персонажей</w:t>
            </w:r>
          </w:p>
        </w:tc>
      </w:tr>
      <w:tr w:rsidR="0025679A">
        <w:tc>
          <w:tcPr>
            <w:tcW w:w="1701" w:type="dxa"/>
          </w:tcPr>
          <w:p w:rsidR="0025679A" w:rsidRDefault="00CD3C0D">
            <w:pPr>
              <w:pStyle w:val="ConsPlusNormal"/>
              <w:jc w:val="center"/>
            </w:pPr>
            <w:r>
              <w:t>3.4</w:t>
            </w:r>
          </w:p>
        </w:tc>
        <w:tc>
          <w:tcPr>
            <w:tcW w:w="7370" w:type="dxa"/>
          </w:tcPr>
          <w:p w:rsidR="0025679A" w:rsidRDefault="00CD3C0D">
            <w:pPr>
              <w:pStyle w:val="ConsPlusNormal"/>
              <w:jc w:val="both"/>
            </w:pPr>
            <w:r>
              <w:t xml:space="preserve">Знать небольшие </w:t>
            </w:r>
            <w:r>
              <w:t>произведения детского фольклора (рифмовки, песни)</w:t>
            </w:r>
          </w:p>
        </w:tc>
      </w:tr>
      <w:tr w:rsidR="0025679A">
        <w:tc>
          <w:tcPr>
            <w:tcW w:w="1701" w:type="dxa"/>
          </w:tcPr>
          <w:p w:rsidR="0025679A" w:rsidRDefault="00CD3C0D">
            <w:pPr>
              <w:pStyle w:val="ConsPlusNormal"/>
              <w:jc w:val="center"/>
            </w:pPr>
            <w:r>
              <w:t>3.5</w:t>
            </w:r>
          </w:p>
        </w:tc>
        <w:tc>
          <w:tcPr>
            <w:tcW w:w="7370" w:type="dxa"/>
          </w:tcPr>
          <w:p w:rsidR="0025679A" w:rsidRDefault="00CD3C0D">
            <w:pPr>
              <w:pStyle w:val="ConsPlusNormal"/>
              <w:jc w:val="both"/>
            </w:pPr>
            <w:r>
              <w:t>Кратко представлять свою страну на иностранном языке в рамках изучаемой тематики</w:t>
            </w:r>
          </w:p>
        </w:tc>
      </w:tr>
    </w:tbl>
    <w:p w:rsidR="0025679A" w:rsidRDefault="0025679A">
      <w:pPr>
        <w:pStyle w:val="ConsPlusNormal"/>
        <w:jc w:val="both"/>
      </w:pPr>
    </w:p>
    <w:p w:rsidR="0025679A" w:rsidRDefault="00CD3C0D">
      <w:pPr>
        <w:pStyle w:val="ConsPlusNormal"/>
        <w:jc w:val="center"/>
      </w:pPr>
      <w:r>
        <w:t>Проверяемые элементы содержания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Коммуникативные умения</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Говорение</w:t>
            </w:r>
          </w:p>
        </w:tc>
      </w:tr>
      <w:tr w:rsidR="0025679A">
        <w:tc>
          <w:tcPr>
            <w:tcW w:w="1077" w:type="dxa"/>
          </w:tcPr>
          <w:p w:rsidR="0025679A" w:rsidRDefault="00CD3C0D">
            <w:pPr>
              <w:pStyle w:val="ConsPlusNormal"/>
              <w:jc w:val="center"/>
            </w:pPr>
            <w:r>
              <w:t>1.1.1</w:t>
            </w:r>
          </w:p>
        </w:tc>
        <w:tc>
          <w:tcPr>
            <w:tcW w:w="7994" w:type="dxa"/>
          </w:tcPr>
          <w:p w:rsidR="0025679A" w:rsidRDefault="00CD3C0D">
            <w:pPr>
              <w:pStyle w:val="ConsPlusNormal"/>
              <w:jc w:val="both"/>
            </w:pPr>
            <w:r>
              <w:t>Диалогическая речь</w:t>
            </w:r>
          </w:p>
        </w:tc>
      </w:tr>
      <w:tr w:rsidR="0025679A">
        <w:tc>
          <w:tcPr>
            <w:tcW w:w="1077" w:type="dxa"/>
          </w:tcPr>
          <w:p w:rsidR="0025679A" w:rsidRDefault="00CD3C0D">
            <w:pPr>
              <w:pStyle w:val="ConsPlusNormal"/>
              <w:jc w:val="center"/>
            </w:pPr>
            <w:r>
              <w:t>1.1.1.1</w:t>
            </w:r>
          </w:p>
        </w:tc>
        <w:tc>
          <w:tcPr>
            <w:tcW w:w="7994" w:type="dxa"/>
          </w:tcPr>
          <w:p w:rsidR="0025679A" w:rsidRDefault="00CD3C0D">
            <w:pPr>
              <w:pStyle w:val="ConsPlusNormal"/>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w:t>
            </w:r>
            <w:r>
              <w:t>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25679A">
        <w:tc>
          <w:tcPr>
            <w:tcW w:w="1077" w:type="dxa"/>
          </w:tcPr>
          <w:p w:rsidR="0025679A" w:rsidRDefault="00CD3C0D">
            <w:pPr>
              <w:pStyle w:val="ConsPlusNormal"/>
              <w:jc w:val="center"/>
            </w:pPr>
            <w:r>
              <w:t>1.1.1.2</w:t>
            </w:r>
          </w:p>
        </w:tc>
        <w:tc>
          <w:tcPr>
            <w:tcW w:w="7994" w:type="dxa"/>
          </w:tcPr>
          <w:p w:rsidR="0025679A" w:rsidRDefault="00CD3C0D">
            <w:pPr>
              <w:pStyle w:val="ConsPlusNormal"/>
              <w:jc w:val="both"/>
            </w:pPr>
            <w:r>
              <w:t xml:space="preserve">Диалог-расспрос с использованием речевых ситуаций, ключевых слов и (или) </w:t>
            </w:r>
            <w:r>
              <w:t>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25679A">
        <w:tc>
          <w:tcPr>
            <w:tcW w:w="1077" w:type="dxa"/>
          </w:tcPr>
          <w:p w:rsidR="0025679A" w:rsidRDefault="00CD3C0D">
            <w:pPr>
              <w:pStyle w:val="ConsPlusNormal"/>
              <w:jc w:val="center"/>
            </w:pPr>
            <w:r>
              <w:t>1.1.1.3</w:t>
            </w:r>
          </w:p>
        </w:tc>
        <w:tc>
          <w:tcPr>
            <w:tcW w:w="7994" w:type="dxa"/>
          </w:tcPr>
          <w:p w:rsidR="0025679A" w:rsidRDefault="00CD3C0D">
            <w:pPr>
              <w:pStyle w:val="ConsPlusNormal"/>
              <w:jc w:val="both"/>
            </w:pPr>
            <w:r>
              <w:t xml:space="preserve">Диалог - побуждение к действию с использованием </w:t>
            </w:r>
            <w:r>
              <w:t>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w:t>
            </w:r>
            <w:r>
              <w:t>и, вежливое согласие (несогласие) на предложение собеседника</w:t>
            </w:r>
          </w:p>
        </w:tc>
      </w:tr>
      <w:tr w:rsidR="0025679A">
        <w:tc>
          <w:tcPr>
            <w:tcW w:w="1077" w:type="dxa"/>
          </w:tcPr>
          <w:p w:rsidR="0025679A" w:rsidRDefault="00CD3C0D">
            <w:pPr>
              <w:pStyle w:val="ConsPlusNormal"/>
              <w:jc w:val="center"/>
            </w:pPr>
            <w:r>
              <w:t>1.1.2</w:t>
            </w:r>
          </w:p>
        </w:tc>
        <w:tc>
          <w:tcPr>
            <w:tcW w:w="7994" w:type="dxa"/>
          </w:tcPr>
          <w:p w:rsidR="0025679A" w:rsidRDefault="00CD3C0D">
            <w:pPr>
              <w:pStyle w:val="ConsPlusNormal"/>
              <w:jc w:val="both"/>
            </w:pPr>
            <w:r>
              <w:t>Монологическая речь</w:t>
            </w:r>
          </w:p>
        </w:tc>
      </w:tr>
      <w:tr w:rsidR="0025679A">
        <w:tc>
          <w:tcPr>
            <w:tcW w:w="1077" w:type="dxa"/>
          </w:tcPr>
          <w:p w:rsidR="0025679A" w:rsidRDefault="00CD3C0D">
            <w:pPr>
              <w:pStyle w:val="ConsPlusNormal"/>
              <w:jc w:val="center"/>
            </w:pPr>
            <w:r>
              <w:t>1.1.2.1</w:t>
            </w:r>
          </w:p>
        </w:tc>
        <w:tc>
          <w:tcPr>
            <w:tcW w:w="7994" w:type="dxa"/>
          </w:tcPr>
          <w:p w:rsidR="0025679A" w:rsidRDefault="00CD3C0D">
            <w:pPr>
              <w:pStyle w:val="ConsPlusNormal"/>
              <w:jc w:val="both"/>
            </w:pPr>
            <w: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w:t>
            </w:r>
            <w:r>
              <w:t>ллюстраций</w:t>
            </w:r>
          </w:p>
        </w:tc>
      </w:tr>
      <w:tr w:rsidR="0025679A">
        <w:tc>
          <w:tcPr>
            <w:tcW w:w="1077" w:type="dxa"/>
          </w:tcPr>
          <w:p w:rsidR="0025679A" w:rsidRDefault="00CD3C0D">
            <w:pPr>
              <w:pStyle w:val="ConsPlusNormal"/>
              <w:jc w:val="center"/>
            </w:pPr>
            <w:r>
              <w:t>1.1.2.2</w:t>
            </w:r>
          </w:p>
        </w:tc>
        <w:tc>
          <w:tcPr>
            <w:tcW w:w="7994" w:type="dxa"/>
          </w:tcPr>
          <w:p w:rsidR="0025679A" w:rsidRDefault="00CD3C0D">
            <w:pPr>
              <w:pStyle w:val="ConsPlusNormal"/>
              <w:jc w:val="both"/>
            </w:pPr>
            <w:r>
              <w:t>Рассказ (сообщение, повествование) с использованием речевых ситуаций, ключевых слов и (или) иллюстраций</w:t>
            </w:r>
          </w:p>
        </w:tc>
      </w:tr>
      <w:tr w:rsidR="0025679A">
        <w:tc>
          <w:tcPr>
            <w:tcW w:w="1077" w:type="dxa"/>
          </w:tcPr>
          <w:p w:rsidR="0025679A" w:rsidRDefault="00CD3C0D">
            <w:pPr>
              <w:pStyle w:val="ConsPlusNormal"/>
              <w:jc w:val="center"/>
            </w:pPr>
            <w:r>
              <w:t>1.1.2.3</w:t>
            </w:r>
          </w:p>
        </w:tc>
        <w:tc>
          <w:tcPr>
            <w:tcW w:w="7994" w:type="dxa"/>
          </w:tcPr>
          <w:p w:rsidR="0025679A" w:rsidRDefault="00CD3C0D">
            <w:pPr>
              <w:pStyle w:val="ConsPlusNormal"/>
              <w:jc w:val="both"/>
            </w:pPr>
            <w:r>
              <w:t>Создание устных монологических высказываний в рамках тематического содержания речи по образцу (с выражением своего отношени</w:t>
            </w:r>
            <w:r>
              <w:t>я к предмету речи)</w:t>
            </w:r>
          </w:p>
        </w:tc>
      </w:tr>
      <w:tr w:rsidR="0025679A">
        <w:tc>
          <w:tcPr>
            <w:tcW w:w="1077" w:type="dxa"/>
          </w:tcPr>
          <w:p w:rsidR="0025679A" w:rsidRDefault="00CD3C0D">
            <w:pPr>
              <w:pStyle w:val="ConsPlusNormal"/>
              <w:jc w:val="center"/>
            </w:pPr>
            <w:r>
              <w:t>1.1.2.4</w:t>
            </w:r>
          </w:p>
        </w:tc>
        <w:tc>
          <w:tcPr>
            <w:tcW w:w="7994" w:type="dxa"/>
          </w:tcPr>
          <w:p w:rsidR="0025679A" w:rsidRDefault="00CD3C0D">
            <w:pPr>
              <w:pStyle w:val="ConsPlusNormal"/>
              <w:jc w:val="both"/>
            </w:pPr>
            <w:r>
              <w:t>Пересказ основного содержания прочитанного текста с использованием речевых ситуаций, ключевых слов и (или) иллюстраций</w:t>
            </w:r>
          </w:p>
        </w:tc>
      </w:tr>
      <w:tr w:rsidR="0025679A">
        <w:tc>
          <w:tcPr>
            <w:tcW w:w="1077" w:type="dxa"/>
          </w:tcPr>
          <w:p w:rsidR="0025679A" w:rsidRDefault="00CD3C0D">
            <w:pPr>
              <w:pStyle w:val="ConsPlusNormal"/>
              <w:jc w:val="center"/>
            </w:pPr>
            <w:r>
              <w:t>1.1.2.5</w:t>
            </w:r>
          </w:p>
        </w:tc>
        <w:tc>
          <w:tcPr>
            <w:tcW w:w="7994" w:type="dxa"/>
          </w:tcPr>
          <w:p w:rsidR="0025679A" w:rsidRDefault="00CD3C0D">
            <w:pPr>
              <w:pStyle w:val="ConsPlusNormal"/>
              <w:jc w:val="both"/>
            </w:pPr>
            <w:r>
              <w:t>Краткое устное изложение результатов выполненного несложного проектного задания</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Аудирование</w:t>
            </w:r>
          </w:p>
        </w:tc>
      </w:tr>
      <w:tr w:rsidR="0025679A">
        <w:tc>
          <w:tcPr>
            <w:tcW w:w="1077" w:type="dxa"/>
          </w:tcPr>
          <w:p w:rsidR="0025679A" w:rsidRDefault="00CD3C0D">
            <w:pPr>
              <w:pStyle w:val="ConsPlusNormal"/>
              <w:jc w:val="center"/>
            </w:pPr>
            <w:r>
              <w:t>1.2.1</w:t>
            </w:r>
          </w:p>
        </w:tc>
        <w:tc>
          <w:tcPr>
            <w:tcW w:w="7994" w:type="dxa"/>
          </w:tcPr>
          <w:p w:rsidR="0025679A" w:rsidRDefault="00CD3C0D">
            <w:pPr>
              <w:pStyle w:val="ConsPlusNormal"/>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25679A">
        <w:tc>
          <w:tcPr>
            <w:tcW w:w="1077" w:type="dxa"/>
          </w:tcPr>
          <w:p w:rsidR="0025679A" w:rsidRDefault="00CD3C0D">
            <w:pPr>
              <w:pStyle w:val="ConsPlusNormal"/>
              <w:jc w:val="center"/>
            </w:pPr>
            <w:r>
              <w:t>1.2.2</w:t>
            </w:r>
          </w:p>
        </w:tc>
        <w:tc>
          <w:tcPr>
            <w:tcW w:w="7994" w:type="dxa"/>
          </w:tcPr>
          <w:p w:rsidR="0025679A" w:rsidRDefault="00CD3C0D">
            <w:pPr>
              <w:pStyle w:val="ConsPlusNormal"/>
              <w:jc w:val="both"/>
            </w:pPr>
            <w:r>
              <w:t>Аудирование с пониманием основного содержания учебных и адаптированных аутентичных текстов, построенных на изу</w:t>
            </w:r>
            <w:r>
              <w:t>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25679A">
        <w:tc>
          <w:tcPr>
            <w:tcW w:w="1077" w:type="dxa"/>
          </w:tcPr>
          <w:p w:rsidR="0025679A" w:rsidRDefault="00CD3C0D">
            <w:pPr>
              <w:pStyle w:val="ConsPlusNormal"/>
              <w:jc w:val="center"/>
            </w:pPr>
            <w:r>
              <w:t>1.2.3</w:t>
            </w:r>
          </w:p>
        </w:tc>
        <w:tc>
          <w:tcPr>
            <w:tcW w:w="7994" w:type="dxa"/>
          </w:tcPr>
          <w:p w:rsidR="0025679A" w:rsidRDefault="00CD3C0D">
            <w:pPr>
              <w:pStyle w:val="ConsPlusNormal"/>
              <w:jc w:val="both"/>
            </w:pPr>
            <w:r>
              <w:t>Аудирование с пониманием запрашиваемой информации в учебных</w:t>
            </w:r>
            <w:r>
              <w:t xml:space="preserve">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Смысловое чтение</w:t>
            </w:r>
          </w:p>
        </w:tc>
      </w:tr>
      <w:tr w:rsidR="0025679A">
        <w:tc>
          <w:tcPr>
            <w:tcW w:w="1077" w:type="dxa"/>
          </w:tcPr>
          <w:p w:rsidR="0025679A" w:rsidRDefault="00CD3C0D">
            <w:pPr>
              <w:pStyle w:val="ConsPlusNormal"/>
              <w:jc w:val="center"/>
            </w:pPr>
            <w:r>
              <w:t>1.3.1</w:t>
            </w:r>
          </w:p>
        </w:tc>
        <w:tc>
          <w:tcPr>
            <w:tcW w:w="7994" w:type="dxa"/>
          </w:tcPr>
          <w:p w:rsidR="0025679A" w:rsidRDefault="00CD3C0D">
            <w:pPr>
              <w:pStyle w:val="ConsPlusNormal"/>
              <w:jc w:val="both"/>
            </w:pPr>
            <w:r>
              <w:t xml:space="preserve">Чтение </w:t>
            </w:r>
            <w:r>
              <w:t>вслух учебных текстов с соблюдением правил чтения и соответствующей интонацией, понимание прочитанного</w:t>
            </w:r>
          </w:p>
        </w:tc>
      </w:tr>
      <w:tr w:rsidR="0025679A">
        <w:tc>
          <w:tcPr>
            <w:tcW w:w="1077" w:type="dxa"/>
          </w:tcPr>
          <w:p w:rsidR="0025679A" w:rsidRDefault="00CD3C0D">
            <w:pPr>
              <w:pStyle w:val="ConsPlusNormal"/>
              <w:jc w:val="center"/>
            </w:pPr>
            <w:r>
              <w:t>1.3.2</w:t>
            </w:r>
          </w:p>
        </w:tc>
        <w:tc>
          <w:tcPr>
            <w:tcW w:w="7994" w:type="dxa"/>
          </w:tcPr>
          <w:p w:rsidR="0025679A" w:rsidRDefault="00CD3C0D">
            <w:pPr>
              <w:pStyle w:val="ConsPlusNormal"/>
              <w:jc w:val="both"/>
            </w:pPr>
            <w:r>
              <w:t>Чтение про себя и понимание основного содержания (тема, главная мысль, главные факты (события) учебных и адаптированных аутентичных текстов, постр</w:t>
            </w:r>
            <w:r>
              <w:t>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25679A">
        <w:tc>
          <w:tcPr>
            <w:tcW w:w="1077" w:type="dxa"/>
          </w:tcPr>
          <w:p w:rsidR="0025679A" w:rsidRDefault="00CD3C0D">
            <w:pPr>
              <w:pStyle w:val="ConsPlusNormal"/>
              <w:jc w:val="center"/>
            </w:pPr>
            <w:r>
              <w:t>1.3.3</w:t>
            </w:r>
          </w:p>
        </w:tc>
        <w:tc>
          <w:tcPr>
            <w:tcW w:w="7994" w:type="dxa"/>
          </w:tcPr>
          <w:p w:rsidR="0025679A" w:rsidRDefault="00CD3C0D">
            <w:pPr>
              <w:pStyle w:val="ConsPlusNormal"/>
              <w:jc w:val="both"/>
            </w:pPr>
            <w:r>
              <w:t xml:space="preserve">Чтение про себя и понимание запрашиваемой информации в учебных и адаптированных аутентичных </w:t>
            </w:r>
            <w:r>
              <w:t>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w:t>
            </w:r>
            <w:r>
              <w:t>огадки</w:t>
            </w:r>
          </w:p>
        </w:tc>
      </w:tr>
      <w:tr w:rsidR="0025679A">
        <w:tc>
          <w:tcPr>
            <w:tcW w:w="1077" w:type="dxa"/>
          </w:tcPr>
          <w:p w:rsidR="0025679A" w:rsidRDefault="00CD3C0D">
            <w:pPr>
              <w:pStyle w:val="ConsPlusNormal"/>
              <w:jc w:val="center"/>
            </w:pPr>
            <w:r>
              <w:t>1.3.4</w:t>
            </w:r>
          </w:p>
        </w:tc>
        <w:tc>
          <w:tcPr>
            <w:tcW w:w="7994" w:type="dxa"/>
          </w:tcPr>
          <w:p w:rsidR="0025679A" w:rsidRDefault="00CD3C0D">
            <w:pPr>
              <w:pStyle w:val="ConsPlusNormal"/>
              <w:jc w:val="both"/>
            </w:pPr>
            <w:r>
              <w:t>Прогнозирование содержания текста по заголовку</w:t>
            </w:r>
          </w:p>
        </w:tc>
      </w:tr>
      <w:tr w:rsidR="0025679A">
        <w:tc>
          <w:tcPr>
            <w:tcW w:w="1077" w:type="dxa"/>
          </w:tcPr>
          <w:p w:rsidR="0025679A" w:rsidRDefault="00CD3C0D">
            <w:pPr>
              <w:pStyle w:val="ConsPlusNormal"/>
              <w:jc w:val="center"/>
            </w:pPr>
            <w:r>
              <w:t>1.3.5</w:t>
            </w:r>
          </w:p>
        </w:tc>
        <w:tc>
          <w:tcPr>
            <w:tcW w:w="7994" w:type="dxa"/>
          </w:tcPr>
          <w:p w:rsidR="0025679A" w:rsidRDefault="00CD3C0D">
            <w:pPr>
              <w:pStyle w:val="ConsPlusNormal"/>
              <w:jc w:val="both"/>
            </w:pPr>
            <w:r>
              <w:t>Чтение про себя несплошных текстов (таблиц, диаграмм) и понимание представленной в них информации</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Письмо</w:t>
            </w:r>
          </w:p>
        </w:tc>
      </w:tr>
      <w:tr w:rsidR="0025679A">
        <w:tc>
          <w:tcPr>
            <w:tcW w:w="1077" w:type="dxa"/>
          </w:tcPr>
          <w:p w:rsidR="0025679A" w:rsidRDefault="00CD3C0D">
            <w:pPr>
              <w:pStyle w:val="ConsPlusNormal"/>
              <w:jc w:val="center"/>
            </w:pPr>
            <w:r>
              <w:t>1.4.1</w:t>
            </w:r>
          </w:p>
        </w:tc>
        <w:tc>
          <w:tcPr>
            <w:tcW w:w="7994" w:type="dxa"/>
          </w:tcPr>
          <w:p w:rsidR="0025679A" w:rsidRDefault="00CD3C0D">
            <w:pPr>
              <w:pStyle w:val="ConsPlusNormal"/>
              <w:jc w:val="both"/>
            </w:pPr>
            <w:r>
              <w:t xml:space="preserve">Выписывание из текста слов, словосочетаний, предложений; вставка </w:t>
            </w:r>
            <w:r>
              <w:t>пропущенных букв в слово или слов в предложение в соответствии с решаемой коммуникативной (учебной) задачей</w:t>
            </w:r>
          </w:p>
        </w:tc>
      </w:tr>
      <w:tr w:rsidR="0025679A">
        <w:tc>
          <w:tcPr>
            <w:tcW w:w="1077" w:type="dxa"/>
          </w:tcPr>
          <w:p w:rsidR="0025679A" w:rsidRDefault="00CD3C0D">
            <w:pPr>
              <w:pStyle w:val="ConsPlusNormal"/>
              <w:jc w:val="center"/>
            </w:pPr>
            <w:r>
              <w:t>1.4.2</w:t>
            </w:r>
          </w:p>
        </w:tc>
        <w:tc>
          <w:tcPr>
            <w:tcW w:w="7994" w:type="dxa"/>
          </w:tcPr>
          <w:p w:rsidR="0025679A" w:rsidRDefault="00CD3C0D">
            <w:pPr>
              <w:pStyle w:val="ConsPlusNormal"/>
              <w:jc w:val="both"/>
            </w:pPr>
            <w:r>
              <w:t>Заполнение простых анкет и формуляров с указанием личной информации (имя, фамилия, возраст, местожительство (страна проживания, населенный пу</w:t>
            </w:r>
            <w:r>
              <w:t>нкт), любимые занятия) в соответствии с нормами, принятыми в стране (странах) изучаемого языка</w:t>
            </w:r>
          </w:p>
        </w:tc>
      </w:tr>
      <w:tr w:rsidR="0025679A">
        <w:tc>
          <w:tcPr>
            <w:tcW w:w="1077" w:type="dxa"/>
          </w:tcPr>
          <w:p w:rsidR="0025679A" w:rsidRDefault="00CD3C0D">
            <w:pPr>
              <w:pStyle w:val="ConsPlusNormal"/>
              <w:jc w:val="center"/>
            </w:pPr>
            <w:r>
              <w:t>1.4.3</w:t>
            </w:r>
          </w:p>
        </w:tc>
        <w:tc>
          <w:tcPr>
            <w:tcW w:w="7994" w:type="dxa"/>
          </w:tcPr>
          <w:p w:rsidR="0025679A" w:rsidRDefault="00CD3C0D">
            <w:pPr>
              <w:pStyle w:val="ConsPlusNormal"/>
              <w:jc w:val="both"/>
            </w:pPr>
            <w:r>
              <w:t>Написание с использованием образца поздравления с праздниками (с днем рождения, Новым годом, Рождеством) с выражением пожеланий</w:t>
            </w:r>
          </w:p>
        </w:tc>
      </w:tr>
      <w:tr w:rsidR="0025679A">
        <w:tc>
          <w:tcPr>
            <w:tcW w:w="1077" w:type="dxa"/>
          </w:tcPr>
          <w:p w:rsidR="0025679A" w:rsidRDefault="00CD3C0D">
            <w:pPr>
              <w:pStyle w:val="ConsPlusNormal"/>
              <w:jc w:val="center"/>
            </w:pPr>
            <w:r>
              <w:t>1.4.4</w:t>
            </w:r>
          </w:p>
        </w:tc>
        <w:tc>
          <w:tcPr>
            <w:tcW w:w="7994" w:type="dxa"/>
          </w:tcPr>
          <w:p w:rsidR="0025679A" w:rsidRDefault="00CD3C0D">
            <w:pPr>
              <w:pStyle w:val="ConsPlusNormal"/>
              <w:jc w:val="both"/>
            </w:pPr>
            <w:r>
              <w:t>Написание электронн</w:t>
            </w:r>
            <w:r>
              <w:t>ого сообщения личного характера с использованием образца</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Языковые знания и навыки</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Фонетическая сторона речи</w:t>
            </w:r>
          </w:p>
        </w:tc>
      </w:tr>
      <w:tr w:rsidR="0025679A">
        <w:tc>
          <w:tcPr>
            <w:tcW w:w="1077" w:type="dxa"/>
          </w:tcPr>
          <w:p w:rsidR="0025679A" w:rsidRDefault="00CD3C0D">
            <w:pPr>
              <w:pStyle w:val="ConsPlusNormal"/>
              <w:jc w:val="center"/>
            </w:pPr>
            <w:r>
              <w:t>2.1.1</w:t>
            </w:r>
          </w:p>
        </w:tc>
        <w:tc>
          <w:tcPr>
            <w:tcW w:w="7994" w:type="dxa"/>
          </w:tcPr>
          <w:p w:rsidR="0025679A" w:rsidRDefault="00CD3C0D">
            <w:pPr>
              <w:pStyle w:val="ConsPlusNormal"/>
              <w:jc w:val="both"/>
            </w:pPr>
            <w:r>
              <w:t>Нормы произношения: долгота и краткость гласных, отсутствие оглушения звонких согласных в конце слога или слова, отсутствие смягчения</w:t>
            </w:r>
            <w:r>
              <w:t xml:space="preserve"> согласных перед гласными. Связующее "r" (there is/there are)</w:t>
            </w:r>
          </w:p>
        </w:tc>
      </w:tr>
      <w:tr w:rsidR="0025679A">
        <w:tc>
          <w:tcPr>
            <w:tcW w:w="1077" w:type="dxa"/>
          </w:tcPr>
          <w:p w:rsidR="0025679A" w:rsidRDefault="00CD3C0D">
            <w:pPr>
              <w:pStyle w:val="ConsPlusNormal"/>
              <w:jc w:val="center"/>
            </w:pPr>
            <w:r>
              <w:t>2.1.2</w:t>
            </w:r>
          </w:p>
        </w:tc>
        <w:tc>
          <w:tcPr>
            <w:tcW w:w="7994" w:type="dxa"/>
          </w:tcPr>
          <w:p w:rsidR="0025679A" w:rsidRDefault="00CD3C0D">
            <w:pPr>
              <w:pStyle w:val="ConsPlusNormal"/>
              <w:jc w:val="both"/>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w:t>
            </w:r>
            <w:r>
              <w:t>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25679A">
        <w:tc>
          <w:tcPr>
            <w:tcW w:w="1077" w:type="dxa"/>
          </w:tcPr>
          <w:p w:rsidR="0025679A" w:rsidRDefault="00CD3C0D">
            <w:pPr>
              <w:pStyle w:val="ConsPlusNormal"/>
              <w:jc w:val="center"/>
            </w:pPr>
            <w:r>
              <w:t>2.1.3</w:t>
            </w:r>
          </w:p>
        </w:tc>
        <w:tc>
          <w:tcPr>
            <w:tcW w:w="7994" w:type="dxa"/>
          </w:tcPr>
          <w:p w:rsidR="0025679A" w:rsidRDefault="00CD3C0D">
            <w:pPr>
              <w:pStyle w:val="ConsPlusNormal"/>
              <w:jc w:val="both"/>
            </w:pPr>
            <w:r>
              <w:t>Чтение новых слов согласно основным правилам чтения английского языка с использовани</w:t>
            </w:r>
            <w:r>
              <w:t>ем полной или частичной транскрипции, по аналогии</w:t>
            </w:r>
          </w:p>
        </w:tc>
      </w:tr>
      <w:tr w:rsidR="0025679A">
        <w:tc>
          <w:tcPr>
            <w:tcW w:w="1077" w:type="dxa"/>
          </w:tcPr>
          <w:p w:rsidR="0025679A" w:rsidRDefault="00CD3C0D">
            <w:pPr>
              <w:pStyle w:val="ConsPlusNormal"/>
              <w:jc w:val="center"/>
            </w:pPr>
            <w:r>
              <w:t>2.1.4</w:t>
            </w:r>
          </w:p>
        </w:tc>
        <w:tc>
          <w:tcPr>
            <w:tcW w:w="7994" w:type="dxa"/>
          </w:tcPr>
          <w:p w:rsidR="0025679A" w:rsidRDefault="00CD3C0D">
            <w:pPr>
              <w:pStyle w:val="ConsPlusNormal"/>
              <w:jc w:val="both"/>
            </w:pPr>
            <w:r>
              <w:t>Знаки английской транскрипции; отличие их от букв английского алфавита. Фонетически корректное озвучивание знаков транскрипции</w:t>
            </w:r>
          </w:p>
        </w:tc>
      </w:tr>
      <w:tr w:rsidR="0025679A">
        <w:tc>
          <w:tcPr>
            <w:tcW w:w="1077" w:type="dxa"/>
          </w:tcPr>
          <w:p w:rsidR="0025679A" w:rsidRDefault="00CD3C0D">
            <w:pPr>
              <w:pStyle w:val="ConsPlusNormal"/>
              <w:jc w:val="center"/>
            </w:pPr>
            <w:r>
              <w:t>2.1.5</w:t>
            </w:r>
          </w:p>
        </w:tc>
        <w:tc>
          <w:tcPr>
            <w:tcW w:w="7994" w:type="dxa"/>
          </w:tcPr>
          <w:p w:rsidR="0025679A" w:rsidRDefault="00CD3C0D">
            <w:pPr>
              <w:pStyle w:val="ConsPlusNormal"/>
              <w:jc w:val="both"/>
            </w:pPr>
            <w:r>
              <w:t>Различение на слух и адекватное, без ошибок, ведущих к сбою в ком</w:t>
            </w:r>
            <w:r>
              <w:t>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25679A">
        <w:tc>
          <w:tcPr>
            <w:tcW w:w="1077" w:type="dxa"/>
          </w:tcPr>
          <w:p w:rsidR="0025679A" w:rsidRDefault="00CD3C0D">
            <w:pPr>
              <w:pStyle w:val="ConsPlusNormal"/>
              <w:jc w:val="center"/>
            </w:pPr>
            <w:r>
              <w:t>2.1.6</w:t>
            </w:r>
          </w:p>
        </w:tc>
        <w:tc>
          <w:tcPr>
            <w:tcW w:w="7994" w:type="dxa"/>
          </w:tcPr>
          <w:p w:rsidR="0025679A" w:rsidRDefault="00CD3C0D">
            <w:pPr>
              <w:pStyle w:val="ConsPlusNormal"/>
              <w:jc w:val="both"/>
            </w:pPr>
            <w:r>
              <w:t xml:space="preserve">Ритмико-интонационные </w:t>
            </w:r>
            <w:r>
              <w:t>особенности повествовательного, побудительного и вопросительного (общий и специальный вопрос) предложений.</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Графика, орфография и пунктуация</w:t>
            </w:r>
          </w:p>
        </w:tc>
      </w:tr>
      <w:tr w:rsidR="0025679A">
        <w:tc>
          <w:tcPr>
            <w:tcW w:w="1077" w:type="dxa"/>
          </w:tcPr>
          <w:p w:rsidR="0025679A" w:rsidRDefault="00CD3C0D">
            <w:pPr>
              <w:pStyle w:val="ConsPlusNormal"/>
              <w:jc w:val="center"/>
            </w:pPr>
            <w:r>
              <w:t>2.2.1</w:t>
            </w:r>
          </w:p>
        </w:tc>
        <w:tc>
          <w:tcPr>
            <w:tcW w:w="7994" w:type="dxa"/>
          </w:tcPr>
          <w:p w:rsidR="0025679A" w:rsidRDefault="00CD3C0D">
            <w:pPr>
              <w:pStyle w:val="ConsPlusNormal"/>
              <w:jc w:val="both"/>
            </w:pPr>
            <w:r>
              <w:t>Правильное написание изученных слов</w:t>
            </w:r>
          </w:p>
        </w:tc>
      </w:tr>
      <w:tr w:rsidR="0025679A">
        <w:tc>
          <w:tcPr>
            <w:tcW w:w="1077" w:type="dxa"/>
          </w:tcPr>
          <w:p w:rsidR="0025679A" w:rsidRDefault="00CD3C0D">
            <w:pPr>
              <w:pStyle w:val="ConsPlusNormal"/>
              <w:jc w:val="center"/>
            </w:pPr>
            <w:r>
              <w:t>2.2.2</w:t>
            </w:r>
          </w:p>
        </w:tc>
        <w:tc>
          <w:tcPr>
            <w:tcW w:w="7994" w:type="dxa"/>
          </w:tcPr>
          <w:p w:rsidR="0025679A" w:rsidRDefault="00CD3C0D">
            <w:pPr>
              <w:pStyle w:val="ConsPlusNormal"/>
              <w:jc w:val="both"/>
            </w:pPr>
            <w:r>
              <w:t>Правильная расстановка знаков препинания: точки, вопросительн</w:t>
            </w:r>
            <w:r>
              <w:t>ого и восклицательного знаков в конце предложения, запятой при обращении и перечислении</w:t>
            </w:r>
          </w:p>
        </w:tc>
      </w:tr>
      <w:tr w:rsidR="0025679A">
        <w:tc>
          <w:tcPr>
            <w:tcW w:w="1077" w:type="dxa"/>
          </w:tcPr>
          <w:p w:rsidR="0025679A" w:rsidRDefault="00CD3C0D">
            <w:pPr>
              <w:pStyle w:val="ConsPlusNormal"/>
              <w:jc w:val="center"/>
            </w:pPr>
            <w:r>
              <w:t>2.2.3</w:t>
            </w:r>
          </w:p>
        </w:tc>
        <w:tc>
          <w:tcPr>
            <w:tcW w:w="7994" w:type="dxa"/>
          </w:tcPr>
          <w:p w:rsidR="0025679A" w:rsidRDefault="00CD3C0D">
            <w:pPr>
              <w:pStyle w:val="ConsPlusNormal"/>
              <w:jc w:val="both"/>
            </w:pPr>
            <w: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w:t>
            </w:r>
            <w:r>
              <w:t>ssessive Case)</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Лексическая сторона речи</w:t>
            </w:r>
          </w:p>
        </w:tc>
      </w:tr>
      <w:tr w:rsidR="0025679A">
        <w:tc>
          <w:tcPr>
            <w:tcW w:w="1077" w:type="dxa"/>
          </w:tcPr>
          <w:p w:rsidR="0025679A" w:rsidRDefault="00CD3C0D">
            <w:pPr>
              <w:pStyle w:val="ConsPlusNormal"/>
              <w:jc w:val="center"/>
            </w:pPr>
            <w:r>
              <w:t>2.3.1</w:t>
            </w:r>
          </w:p>
        </w:tc>
        <w:tc>
          <w:tcPr>
            <w:tcW w:w="7994" w:type="dxa"/>
          </w:tcPr>
          <w:p w:rsidR="0025679A" w:rsidRDefault="00CD3C0D">
            <w:pPr>
              <w:pStyle w:val="ConsPlusNormal"/>
              <w:jc w:val="both"/>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w:t>
            </w:r>
            <w:r>
              <w:t>лексических единиц, усвоенных в предыдущие два года обучения</w:t>
            </w:r>
          </w:p>
        </w:tc>
      </w:tr>
      <w:tr w:rsidR="0025679A">
        <w:tc>
          <w:tcPr>
            <w:tcW w:w="1077" w:type="dxa"/>
          </w:tcPr>
          <w:p w:rsidR="0025679A" w:rsidRDefault="00CD3C0D">
            <w:pPr>
              <w:pStyle w:val="ConsPlusNormal"/>
              <w:jc w:val="center"/>
            </w:pPr>
            <w:r>
              <w:t>2.3.2</w:t>
            </w:r>
          </w:p>
        </w:tc>
        <w:tc>
          <w:tcPr>
            <w:tcW w:w="7994" w:type="dxa"/>
          </w:tcPr>
          <w:p w:rsidR="0025679A" w:rsidRDefault="00CD3C0D">
            <w:pPr>
              <w:pStyle w:val="ConsPlusNormal"/>
              <w:jc w:val="both"/>
            </w:pPr>
            <w: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w:t>
            </w:r>
            <w:r>
              <w:t xml:space="preserve"> -er/-or, -ist: worker, actor, artist)</w:t>
            </w:r>
          </w:p>
        </w:tc>
      </w:tr>
      <w:tr w:rsidR="0025679A">
        <w:tc>
          <w:tcPr>
            <w:tcW w:w="1077" w:type="dxa"/>
          </w:tcPr>
          <w:p w:rsidR="0025679A" w:rsidRDefault="00CD3C0D">
            <w:pPr>
              <w:pStyle w:val="ConsPlusNormal"/>
              <w:jc w:val="center"/>
            </w:pPr>
            <w:r>
              <w:t>2.3.3</w:t>
            </w:r>
          </w:p>
        </w:tc>
        <w:tc>
          <w:tcPr>
            <w:tcW w:w="7994" w:type="dxa"/>
          </w:tcPr>
          <w:p w:rsidR="0025679A" w:rsidRDefault="00CD3C0D">
            <w:pPr>
              <w:pStyle w:val="ConsPlusNormal"/>
              <w:jc w:val="both"/>
            </w:pPr>
            <w: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25679A">
        <w:tc>
          <w:tcPr>
            <w:tcW w:w="1077" w:type="dxa"/>
          </w:tcPr>
          <w:p w:rsidR="0025679A" w:rsidRDefault="00CD3C0D">
            <w:pPr>
              <w:pStyle w:val="ConsPlusNormal"/>
              <w:jc w:val="center"/>
            </w:pPr>
            <w:r>
              <w:t>2.3.4</w:t>
            </w:r>
          </w:p>
        </w:tc>
        <w:tc>
          <w:tcPr>
            <w:tcW w:w="7994" w:type="dxa"/>
          </w:tcPr>
          <w:p w:rsidR="0025679A" w:rsidRDefault="00CD3C0D">
            <w:pPr>
              <w:pStyle w:val="ConsPlusNormal"/>
              <w:jc w:val="both"/>
            </w:pPr>
            <w:r>
              <w:t>Использование языковой догадки для распознава</w:t>
            </w:r>
            <w:r>
              <w:t>ния интернациональных слов (pilot, film)</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Грамматическая сторона речи</w:t>
            </w:r>
          </w:p>
          <w:p w:rsidR="0025679A" w:rsidRDefault="00CD3C0D">
            <w:pPr>
              <w:pStyle w:val="ConsPlusNormal"/>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5679A">
        <w:tc>
          <w:tcPr>
            <w:tcW w:w="1077" w:type="dxa"/>
          </w:tcPr>
          <w:p w:rsidR="0025679A" w:rsidRDefault="00CD3C0D">
            <w:pPr>
              <w:pStyle w:val="ConsPlusNormal"/>
              <w:jc w:val="center"/>
            </w:pPr>
            <w:r>
              <w:t>2.4.1</w:t>
            </w:r>
          </w:p>
        </w:tc>
        <w:tc>
          <w:tcPr>
            <w:tcW w:w="7994" w:type="dxa"/>
          </w:tcPr>
          <w:p w:rsidR="0025679A" w:rsidRDefault="00CD3C0D">
            <w:pPr>
              <w:pStyle w:val="ConsPlusNormal"/>
              <w:jc w:val="both"/>
            </w:pPr>
            <w:r>
              <w:t xml:space="preserve">Глаголы в </w:t>
            </w:r>
            <w:r>
              <w:t>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25679A">
        <w:tc>
          <w:tcPr>
            <w:tcW w:w="1077" w:type="dxa"/>
          </w:tcPr>
          <w:p w:rsidR="0025679A" w:rsidRDefault="00CD3C0D">
            <w:pPr>
              <w:pStyle w:val="ConsPlusNormal"/>
              <w:jc w:val="center"/>
            </w:pPr>
            <w:r>
              <w:t>2.4.2</w:t>
            </w:r>
          </w:p>
        </w:tc>
        <w:tc>
          <w:tcPr>
            <w:tcW w:w="7994" w:type="dxa"/>
          </w:tcPr>
          <w:p w:rsidR="0025679A" w:rsidRDefault="00CD3C0D">
            <w:pPr>
              <w:pStyle w:val="ConsPlusNormal"/>
              <w:jc w:val="both"/>
            </w:pPr>
            <w:r>
              <w:t>Модальные глаголы must и have to</w:t>
            </w:r>
          </w:p>
        </w:tc>
      </w:tr>
      <w:tr w:rsidR="0025679A">
        <w:tc>
          <w:tcPr>
            <w:tcW w:w="1077" w:type="dxa"/>
          </w:tcPr>
          <w:p w:rsidR="0025679A" w:rsidRDefault="00CD3C0D">
            <w:pPr>
              <w:pStyle w:val="ConsPlusNormal"/>
              <w:jc w:val="center"/>
            </w:pPr>
            <w:r>
              <w:t>2.4.3</w:t>
            </w:r>
          </w:p>
        </w:tc>
        <w:tc>
          <w:tcPr>
            <w:tcW w:w="7994" w:type="dxa"/>
          </w:tcPr>
          <w:p w:rsidR="0025679A" w:rsidRDefault="00CD3C0D">
            <w:pPr>
              <w:pStyle w:val="ConsPlusNormal"/>
              <w:jc w:val="both"/>
            </w:pPr>
            <w:r>
              <w:t>Конструкция</w:t>
            </w:r>
            <w:r>
              <w:rPr>
                <w:lang w:val="en-US"/>
              </w:rPr>
              <w:t xml:space="preserve"> to be going to </w:t>
            </w:r>
            <w:r>
              <w:t>и</w:t>
            </w:r>
            <w:r>
              <w:rPr>
                <w:lang w:val="en-US"/>
              </w:rPr>
              <w:t xml:space="preserve"> Future Simple T</w:t>
            </w:r>
            <w:r>
              <w:rPr>
                <w:lang w:val="en-US"/>
              </w:rPr>
              <w:t xml:space="preserve">ense </w:t>
            </w:r>
            <w:r>
              <w:t>длявыражениябудущегодействия</w:t>
            </w:r>
            <w:r>
              <w:rPr>
                <w:lang w:val="en-US"/>
              </w:rPr>
              <w:t xml:space="preserve"> (I am going to have my birthday party on Saturday. </w:t>
            </w:r>
            <w:r>
              <w:t>Wait, I'll help you.)</w:t>
            </w:r>
          </w:p>
        </w:tc>
      </w:tr>
      <w:tr w:rsidR="0025679A">
        <w:tc>
          <w:tcPr>
            <w:tcW w:w="1077" w:type="dxa"/>
          </w:tcPr>
          <w:p w:rsidR="0025679A" w:rsidRDefault="00CD3C0D">
            <w:pPr>
              <w:pStyle w:val="ConsPlusNormal"/>
              <w:jc w:val="center"/>
            </w:pPr>
            <w:r>
              <w:t>2.4.4</w:t>
            </w:r>
          </w:p>
        </w:tc>
        <w:tc>
          <w:tcPr>
            <w:tcW w:w="7994" w:type="dxa"/>
          </w:tcPr>
          <w:p w:rsidR="0025679A" w:rsidRDefault="00CD3C0D">
            <w:pPr>
              <w:pStyle w:val="ConsPlusNormal"/>
              <w:jc w:val="both"/>
            </w:pPr>
            <w:r>
              <w:t>Отрицательное местоимение no</w:t>
            </w:r>
          </w:p>
        </w:tc>
      </w:tr>
      <w:tr w:rsidR="0025679A">
        <w:tc>
          <w:tcPr>
            <w:tcW w:w="1077" w:type="dxa"/>
          </w:tcPr>
          <w:p w:rsidR="0025679A" w:rsidRDefault="00CD3C0D">
            <w:pPr>
              <w:pStyle w:val="ConsPlusNormal"/>
              <w:jc w:val="center"/>
            </w:pPr>
            <w:r>
              <w:t>2.4.5</w:t>
            </w:r>
          </w:p>
        </w:tc>
        <w:tc>
          <w:tcPr>
            <w:tcW w:w="7994" w:type="dxa"/>
          </w:tcPr>
          <w:p w:rsidR="0025679A" w:rsidRDefault="00CD3C0D">
            <w:pPr>
              <w:pStyle w:val="ConsPlusNormal"/>
              <w:jc w:val="both"/>
            </w:pPr>
            <w:r>
              <w:t>Степени сравнения прилагательных (формы, образованные по правилу, и исключения: good - better - (the) best</w:t>
            </w:r>
            <w:r>
              <w:t>, bad - worse - (the) worst)</w:t>
            </w:r>
          </w:p>
        </w:tc>
      </w:tr>
      <w:tr w:rsidR="0025679A">
        <w:tc>
          <w:tcPr>
            <w:tcW w:w="1077" w:type="dxa"/>
          </w:tcPr>
          <w:p w:rsidR="0025679A" w:rsidRDefault="00CD3C0D">
            <w:pPr>
              <w:pStyle w:val="ConsPlusNormal"/>
              <w:jc w:val="center"/>
            </w:pPr>
            <w:r>
              <w:t>2.4.6</w:t>
            </w:r>
          </w:p>
        </w:tc>
        <w:tc>
          <w:tcPr>
            <w:tcW w:w="7994" w:type="dxa"/>
          </w:tcPr>
          <w:p w:rsidR="0025679A" w:rsidRDefault="00CD3C0D">
            <w:pPr>
              <w:pStyle w:val="ConsPlusNormal"/>
              <w:jc w:val="both"/>
            </w:pPr>
            <w:r>
              <w:t>Наречия времени</w:t>
            </w:r>
          </w:p>
        </w:tc>
      </w:tr>
      <w:tr w:rsidR="0025679A">
        <w:tc>
          <w:tcPr>
            <w:tcW w:w="1077" w:type="dxa"/>
          </w:tcPr>
          <w:p w:rsidR="0025679A" w:rsidRDefault="00CD3C0D">
            <w:pPr>
              <w:pStyle w:val="ConsPlusNormal"/>
              <w:jc w:val="center"/>
            </w:pPr>
            <w:r>
              <w:t>2.4.7</w:t>
            </w:r>
          </w:p>
        </w:tc>
        <w:tc>
          <w:tcPr>
            <w:tcW w:w="7994" w:type="dxa"/>
          </w:tcPr>
          <w:p w:rsidR="0025679A" w:rsidRDefault="00CD3C0D">
            <w:pPr>
              <w:pStyle w:val="ConsPlusNormal"/>
              <w:jc w:val="both"/>
            </w:pPr>
            <w:r>
              <w:t>Обозначение даты и года. Обозначение времени (5 o'clock; 3 am, 2 pm)</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Социокультурные знания и умения</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Знание и использование некоторых социокультурных элементов речевого поведенческого </w:t>
            </w:r>
            <w:r>
              <w:t>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Знание произведен</w:t>
            </w:r>
            <w:r>
              <w:t>ий детского фольклора (рифмовок, стихов, песенок), персонажей детских книг</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w:t>
            </w:r>
            <w:r>
              <w:t>примечательности)</w:t>
            </w:r>
          </w:p>
        </w:tc>
      </w:tr>
      <w:tr w:rsidR="0025679A">
        <w:tc>
          <w:tcPr>
            <w:tcW w:w="1077" w:type="dxa"/>
          </w:tcPr>
          <w:p w:rsidR="0025679A" w:rsidRDefault="00CD3C0D">
            <w:pPr>
              <w:pStyle w:val="ConsPlusNormal"/>
              <w:jc w:val="center"/>
            </w:pPr>
            <w:r>
              <w:t>4</w:t>
            </w:r>
          </w:p>
        </w:tc>
        <w:tc>
          <w:tcPr>
            <w:tcW w:w="7994" w:type="dxa"/>
          </w:tcPr>
          <w:p w:rsidR="0025679A" w:rsidRDefault="00CD3C0D">
            <w:pPr>
              <w:pStyle w:val="ConsPlusNormal"/>
              <w:jc w:val="both"/>
            </w:pPr>
            <w:r>
              <w:t>Компенсаторные умения</w:t>
            </w:r>
          </w:p>
        </w:tc>
      </w:tr>
      <w:tr w:rsidR="0025679A">
        <w:tc>
          <w:tcPr>
            <w:tcW w:w="1077" w:type="dxa"/>
          </w:tcPr>
          <w:p w:rsidR="0025679A" w:rsidRDefault="00CD3C0D">
            <w:pPr>
              <w:pStyle w:val="ConsPlusNormal"/>
              <w:jc w:val="center"/>
            </w:pPr>
            <w:r>
              <w:t>4.1</w:t>
            </w:r>
          </w:p>
        </w:tc>
        <w:tc>
          <w:tcPr>
            <w:tcW w:w="7994" w:type="dxa"/>
          </w:tcPr>
          <w:p w:rsidR="0025679A" w:rsidRDefault="00CD3C0D">
            <w:pPr>
              <w:pStyle w:val="ConsPlusNormal"/>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25679A">
        <w:tc>
          <w:tcPr>
            <w:tcW w:w="1077" w:type="dxa"/>
          </w:tcPr>
          <w:p w:rsidR="0025679A" w:rsidRDefault="00CD3C0D">
            <w:pPr>
              <w:pStyle w:val="ConsPlusNormal"/>
              <w:jc w:val="center"/>
            </w:pPr>
            <w:r>
              <w:t>4.2</w:t>
            </w:r>
          </w:p>
        </w:tc>
        <w:tc>
          <w:tcPr>
            <w:tcW w:w="7994" w:type="dxa"/>
          </w:tcPr>
          <w:p w:rsidR="0025679A" w:rsidRDefault="00CD3C0D">
            <w:pPr>
              <w:pStyle w:val="ConsPlusNormal"/>
              <w:jc w:val="both"/>
            </w:pPr>
            <w:r>
              <w:t xml:space="preserve">Использование в качестве опоры при формулировании </w:t>
            </w:r>
            <w:r>
              <w:t>собственных высказываний ключевых слов, вопросов, картинок, фотографий</w:t>
            </w:r>
          </w:p>
        </w:tc>
      </w:tr>
      <w:tr w:rsidR="0025679A">
        <w:tc>
          <w:tcPr>
            <w:tcW w:w="1077" w:type="dxa"/>
          </w:tcPr>
          <w:p w:rsidR="0025679A" w:rsidRDefault="00CD3C0D">
            <w:pPr>
              <w:pStyle w:val="ConsPlusNormal"/>
              <w:jc w:val="center"/>
            </w:pPr>
            <w:r>
              <w:t>4.3</w:t>
            </w:r>
          </w:p>
        </w:tc>
        <w:tc>
          <w:tcPr>
            <w:tcW w:w="7994" w:type="dxa"/>
          </w:tcPr>
          <w:p w:rsidR="0025679A" w:rsidRDefault="00CD3C0D">
            <w:pPr>
              <w:pStyle w:val="ConsPlusNormal"/>
              <w:jc w:val="both"/>
            </w:pPr>
            <w:r>
              <w:t>Прогнозирование содержание текста для чтения на основе заголовка</w:t>
            </w:r>
          </w:p>
        </w:tc>
      </w:tr>
      <w:tr w:rsidR="0025679A">
        <w:tc>
          <w:tcPr>
            <w:tcW w:w="1077" w:type="dxa"/>
          </w:tcPr>
          <w:p w:rsidR="0025679A" w:rsidRDefault="00CD3C0D">
            <w:pPr>
              <w:pStyle w:val="ConsPlusNormal"/>
              <w:jc w:val="center"/>
            </w:pPr>
            <w:r>
              <w:t>4.4</w:t>
            </w:r>
          </w:p>
        </w:tc>
        <w:tc>
          <w:tcPr>
            <w:tcW w:w="7994" w:type="dxa"/>
          </w:tcPr>
          <w:p w:rsidR="0025679A" w:rsidRDefault="00CD3C0D">
            <w:pPr>
              <w:pStyle w:val="ConsPlusNormal"/>
              <w:jc w:val="both"/>
            </w:pPr>
            <w:r>
              <w:t>Игнорирование информации, не являющейся необходимой для понимания основного содержания прочитанного (прослушан</w:t>
            </w:r>
            <w:r>
              <w:t>ного) текста или для нахождения в тексте запрашиваемой информации</w:t>
            </w:r>
          </w:p>
        </w:tc>
      </w:tr>
      <w:tr w:rsidR="0025679A">
        <w:tc>
          <w:tcPr>
            <w:tcW w:w="9071" w:type="dxa"/>
            <w:gridSpan w:val="2"/>
          </w:tcPr>
          <w:p w:rsidR="0025679A" w:rsidRDefault="00CD3C0D">
            <w:pPr>
              <w:pStyle w:val="ConsPlusNormal"/>
              <w:jc w:val="both"/>
            </w:pPr>
            <w:r>
              <w:t>Тематическое содержание речи</w:t>
            </w:r>
          </w:p>
        </w:tc>
      </w:tr>
      <w:tr w:rsidR="0025679A">
        <w:tc>
          <w:tcPr>
            <w:tcW w:w="1077" w:type="dxa"/>
          </w:tcPr>
          <w:p w:rsidR="0025679A" w:rsidRDefault="00CD3C0D">
            <w:pPr>
              <w:pStyle w:val="ConsPlusNormal"/>
              <w:jc w:val="center"/>
            </w:pPr>
            <w:r>
              <w:t>А</w:t>
            </w:r>
          </w:p>
        </w:tc>
        <w:tc>
          <w:tcPr>
            <w:tcW w:w="7994" w:type="dxa"/>
          </w:tcPr>
          <w:p w:rsidR="0025679A" w:rsidRDefault="00CD3C0D">
            <w:pPr>
              <w:pStyle w:val="ConsPlusNormal"/>
              <w:jc w:val="both"/>
            </w:pPr>
            <w:r>
              <w:t>Мир моего "я". Моя семья. Мой день рождения, подарки. Моя любимая еда. Мой день (распорядок дня, домашние обязанности)</w:t>
            </w:r>
          </w:p>
        </w:tc>
      </w:tr>
      <w:tr w:rsidR="0025679A">
        <w:tc>
          <w:tcPr>
            <w:tcW w:w="1077" w:type="dxa"/>
          </w:tcPr>
          <w:p w:rsidR="0025679A" w:rsidRDefault="00CD3C0D">
            <w:pPr>
              <w:pStyle w:val="ConsPlusNormal"/>
              <w:jc w:val="center"/>
            </w:pPr>
            <w:r>
              <w:t>Б</w:t>
            </w:r>
          </w:p>
        </w:tc>
        <w:tc>
          <w:tcPr>
            <w:tcW w:w="7994" w:type="dxa"/>
          </w:tcPr>
          <w:p w:rsidR="0025679A" w:rsidRDefault="00CD3C0D">
            <w:pPr>
              <w:pStyle w:val="ConsPlusNormal"/>
              <w:jc w:val="both"/>
            </w:pPr>
            <w:r>
              <w:t xml:space="preserve">Мир моих увлечений. Любимая </w:t>
            </w:r>
            <w:r>
              <w:t>игрушка, игра. Мой питомец. Любимые занятия. Занятия спортом. Любимая сказка (история, рассказ). Выходной день. Каникулы</w:t>
            </w:r>
          </w:p>
        </w:tc>
      </w:tr>
      <w:tr w:rsidR="0025679A">
        <w:tc>
          <w:tcPr>
            <w:tcW w:w="1077" w:type="dxa"/>
          </w:tcPr>
          <w:p w:rsidR="0025679A" w:rsidRDefault="00CD3C0D">
            <w:pPr>
              <w:pStyle w:val="ConsPlusNormal"/>
              <w:jc w:val="center"/>
            </w:pPr>
            <w:r>
              <w:t>В</w:t>
            </w:r>
          </w:p>
        </w:tc>
        <w:tc>
          <w:tcPr>
            <w:tcW w:w="7994" w:type="dxa"/>
          </w:tcPr>
          <w:p w:rsidR="0025679A" w:rsidRDefault="00CD3C0D">
            <w:pPr>
              <w:pStyle w:val="ConsPlusNormal"/>
              <w:jc w:val="both"/>
            </w:pPr>
            <w:r>
              <w:t>Мир вокруг меня. Моя комната (квартира, дом), предметы мебели и интерьера. Моя школа, любимые учебные предметы. Мои друзья, их внешн</w:t>
            </w:r>
            <w:r>
              <w:t>ость и черты характера. Моя малая родина (город, село и другие). Путешествия. Дикие и домашние животные. Погода. Времена года (месяцы). Покупки</w:t>
            </w:r>
          </w:p>
        </w:tc>
      </w:tr>
      <w:tr w:rsidR="0025679A">
        <w:tc>
          <w:tcPr>
            <w:tcW w:w="1077" w:type="dxa"/>
          </w:tcPr>
          <w:p w:rsidR="0025679A" w:rsidRDefault="00CD3C0D">
            <w:pPr>
              <w:pStyle w:val="ConsPlusNormal"/>
              <w:jc w:val="center"/>
            </w:pPr>
            <w:r>
              <w:t>Г</w:t>
            </w:r>
          </w:p>
        </w:tc>
        <w:tc>
          <w:tcPr>
            <w:tcW w:w="7994" w:type="dxa"/>
          </w:tcPr>
          <w:p w:rsidR="0025679A" w:rsidRDefault="00CD3C0D">
            <w:pPr>
              <w:pStyle w:val="ConsPlusNormal"/>
              <w:jc w:val="both"/>
            </w:pPr>
            <w:r>
              <w:t xml:space="preserve">Родная страна и страны изучаемого языка. Россия и страна (страны) изучаемого языка. Их столицы, основные </w:t>
            </w:r>
            <w:r>
              <w:t>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25679A" w:rsidRDefault="0025679A">
      <w:pPr>
        <w:spacing w:line="319" w:lineRule="exact"/>
        <w:rPr>
          <w:color w:val="auto"/>
          <w:szCs w:val="24"/>
          <w:lang w:val="ru-RU"/>
        </w:rPr>
      </w:pPr>
    </w:p>
    <w:p w:rsidR="0025679A" w:rsidRDefault="0025679A">
      <w:pPr>
        <w:spacing w:line="319" w:lineRule="exact"/>
        <w:rPr>
          <w:color w:val="auto"/>
          <w:szCs w:val="24"/>
          <w:lang w:val="ru-RU"/>
        </w:rPr>
      </w:pPr>
    </w:p>
    <w:p w:rsidR="0025679A" w:rsidRDefault="00CD3C0D">
      <w:pPr>
        <w:spacing w:after="160" w:line="259" w:lineRule="auto"/>
        <w:ind w:left="0" w:firstLine="0"/>
        <w:jc w:val="left"/>
        <w:rPr>
          <w:b/>
          <w:color w:val="auto"/>
          <w:szCs w:val="24"/>
          <w:lang w:val="ru-RU"/>
        </w:rPr>
      </w:pPr>
      <w:r>
        <w:rPr>
          <w:b/>
          <w:color w:val="auto"/>
          <w:szCs w:val="24"/>
          <w:lang w:val="ru-RU"/>
        </w:rPr>
        <w:br w:type="page"/>
      </w:r>
    </w:p>
    <w:p w:rsidR="0025679A" w:rsidRDefault="00CD3C0D">
      <w:pPr>
        <w:pStyle w:val="23"/>
        <w:rPr>
          <w:lang w:val="ru-RU"/>
        </w:rPr>
      </w:pPr>
      <w:bookmarkStart w:id="46" w:name="_Toc16615"/>
      <w:bookmarkStart w:id="47" w:name="_Toc2688"/>
      <w:bookmarkStart w:id="48" w:name="_Toc3515"/>
      <w:r>
        <w:rPr>
          <w:lang w:val="ru-RU"/>
        </w:rPr>
        <w:t xml:space="preserve">2.1.4. </w:t>
      </w:r>
      <w:r>
        <w:rPr>
          <w:lang w:val="ru-RU"/>
        </w:rPr>
        <w:t>Математика</w:t>
      </w:r>
      <w:bookmarkEnd w:id="46"/>
      <w:bookmarkEnd w:id="47"/>
      <w:bookmarkEnd w:id="48"/>
    </w:p>
    <w:p w:rsidR="0025679A" w:rsidRDefault="0025679A">
      <w:pPr>
        <w:spacing w:after="0"/>
        <w:ind w:right="-639"/>
        <w:jc w:val="center"/>
        <w:rPr>
          <w:color w:val="auto"/>
          <w:szCs w:val="24"/>
          <w:lang w:val="ru-RU"/>
        </w:rPr>
      </w:pPr>
    </w:p>
    <w:p w:rsidR="0025679A" w:rsidRDefault="00CD3C0D">
      <w:pPr>
        <w:rPr>
          <w:color w:val="auto"/>
          <w:szCs w:val="24"/>
          <w:lang w:val="ru-RU"/>
        </w:rPr>
      </w:pPr>
      <w:r>
        <w:rPr>
          <w:b/>
          <w:bCs/>
          <w:color w:val="auto"/>
          <w:szCs w:val="24"/>
          <w:lang w:val="ru-RU"/>
        </w:rPr>
        <w:t>ПОЯСНИТЕЛЬНАЯ ЗАПИСКА</w:t>
      </w:r>
    </w:p>
    <w:p w:rsidR="0025679A" w:rsidRDefault="00CD3C0D">
      <w:pPr>
        <w:rPr>
          <w:color w:val="auto"/>
          <w:szCs w:val="24"/>
          <w:lang w:val="ru-RU"/>
        </w:rPr>
      </w:pPr>
      <w:r>
        <w:rPr>
          <w:b/>
          <w:bCs/>
          <w:color w:val="auto"/>
          <w:szCs w:val="24"/>
          <w:lang w:val="ru-RU"/>
        </w:rPr>
        <w:br/>
      </w:r>
    </w:p>
    <w:p w:rsidR="0025679A" w:rsidRDefault="00CD3C0D">
      <w:pPr>
        <w:rPr>
          <w:color w:val="auto"/>
          <w:szCs w:val="24"/>
          <w:lang w:val="ru-RU"/>
        </w:rPr>
      </w:pPr>
      <w:r>
        <w:rPr>
          <w:color w:val="auto"/>
          <w:szCs w:val="24"/>
          <w:lang w:val="ru-RU"/>
        </w:rPr>
        <w:t>Программа по математике (угл</w:t>
      </w:r>
      <w:r>
        <w:rPr>
          <w:color w:val="auto"/>
          <w:szCs w:val="24"/>
          <w:lang w:val="ru-RU"/>
        </w:rPr>
        <w:t>убленный уровень) на уровне начального общего образования составлена на основе требований к результатам освоения программы начального общего образования ФГОС НОО с учетом планируемых результатов углубленного уровня, отраженных в планируемых результатах осв</w:t>
      </w:r>
      <w:r>
        <w:rPr>
          <w:color w:val="auto"/>
          <w:szCs w:val="24"/>
          <w:lang w:val="ru-RU"/>
        </w:rPr>
        <w:t>оения программы начального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Pr>
          <w:color w:val="auto"/>
          <w:szCs w:val="24"/>
        </w:rPr>
        <w:t> </w:t>
      </w:r>
      <w:r>
        <w:rPr>
          <w:color w:val="auto"/>
          <w:szCs w:val="24"/>
          <w:lang w:val="ru-RU"/>
        </w:rPr>
        <w:t>рабочей</w:t>
      </w:r>
      <w:r>
        <w:rPr>
          <w:color w:val="auto"/>
          <w:szCs w:val="24"/>
        </w:rPr>
        <w:t> </w:t>
      </w:r>
      <w:r>
        <w:rPr>
          <w:color w:val="auto"/>
          <w:szCs w:val="24"/>
          <w:lang w:val="ru-RU"/>
        </w:rPr>
        <w:t>программе воспитания.</w:t>
      </w:r>
    </w:p>
    <w:p w:rsidR="0025679A" w:rsidRDefault="00CD3C0D">
      <w:pPr>
        <w:rPr>
          <w:color w:val="auto"/>
          <w:szCs w:val="24"/>
          <w:lang w:val="ru-RU"/>
        </w:rPr>
      </w:pPr>
      <w:r>
        <w:rPr>
          <w:color w:val="auto"/>
          <w:szCs w:val="24"/>
          <w:lang w:val="ru-RU"/>
        </w:rPr>
        <w:t xml:space="preserve">На уровне начального общего </w:t>
      </w:r>
      <w:r>
        <w:rPr>
          <w:color w:val="auto"/>
          <w:szCs w:val="24"/>
          <w:lang w:val="ru-RU"/>
        </w:rPr>
        <w:t>образования</w:t>
      </w:r>
      <w:r>
        <w:rPr>
          <w:color w:val="auto"/>
          <w:szCs w:val="24"/>
        </w:rPr>
        <w:t> </w:t>
      </w:r>
      <w:r>
        <w:rPr>
          <w:color w:val="auto"/>
          <w:szCs w:val="24"/>
          <w:lang w:val="ru-RU"/>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w:t>
      </w:r>
      <w:r>
        <w:rPr>
          <w:color w:val="auto"/>
          <w:szCs w:val="24"/>
          <w:lang w:val="ru-RU"/>
        </w:rPr>
        <w:t xml:space="preserve">ния на уровне основного общего образования при изучении программы «Математика» на углубленном уровне, а также будут востребованы в жизни. </w:t>
      </w:r>
    </w:p>
    <w:p w:rsidR="0025679A" w:rsidRDefault="00CD3C0D">
      <w:pPr>
        <w:rPr>
          <w:color w:val="auto"/>
          <w:szCs w:val="24"/>
          <w:lang w:val="ru-RU"/>
        </w:rPr>
      </w:pPr>
      <w:r>
        <w:rPr>
          <w:color w:val="auto"/>
          <w:szCs w:val="24"/>
          <w:lang w:val="ru-RU"/>
        </w:rPr>
        <w:t>Ценностные ориентиры содержания предмета связаны с целевыми и ценностными установками начального общего образования п</w:t>
      </w:r>
      <w:r>
        <w:rPr>
          <w:color w:val="auto"/>
          <w:szCs w:val="24"/>
          <w:lang w:val="ru-RU"/>
        </w:rPr>
        <w:t xml:space="preserve">о математике на углубленном уровне. В основе учебной деятельности лежат такие ценности математики, как: </w:t>
      </w:r>
    </w:p>
    <w:p w:rsidR="0025679A" w:rsidRDefault="00CD3C0D">
      <w:pPr>
        <w:rPr>
          <w:color w:val="auto"/>
          <w:szCs w:val="24"/>
          <w:lang w:val="ru-RU"/>
        </w:rPr>
      </w:pPr>
      <w:r>
        <w:rPr>
          <w:color w:val="auto"/>
          <w:szCs w:val="24"/>
          <w:lang w:val="ru-RU"/>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w:t>
      </w:r>
      <w:r>
        <w:rPr>
          <w:color w:val="auto"/>
          <w:szCs w:val="24"/>
          <w:lang w:val="ru-RU"/>
        </w:rPr>
        <w:t xml:space="preserve">еских отношений (хронология событий, протяженность во времени, образование целого из частей, изменение формы, размера, мер и т.д.); </w:t>
      </w:r>
    </w:p>
    <w:p w:rsidR="0025679A" w:rsidRDefault="00CD3C0D">
      <w:pPr>
        <w:rPr>
          <w:color w:val="auto"/>
          <w:szCs w:val="24"/>
          <w:lang w:val="ru-RU"/>
        </w:rPr>
      </w:pPr>
      <w:r>
        <w:rPr>
          <w:color w:val="auto"/>
          <w:szCs w:val="24"/>
          <w:lang w:val="ru-RU"/>
        </w:rPr>
        <w:t>— математические представления о числах, величинах, геометрических фигурах, являющиеся условием целостного восприятия приро</w:t>
      </w:r>
      <w:r>
        <w:rPr>
          <w:color w:val="auto"/>
          <w:szCs w:val="24"/>
          <w:lang w:val="ru-RU"/>
        </w:rPr>
        <w:t xml:space="preserve">ды и творений человека (объекты природы, сокровища культуры и искусства и т.д.); </w:t>
      </w:r>
    </w:p>
    <w:p w:rsidR="0025679A" w:rsidRDefault="00CD3C0D">
      <w:pPr>
        <w:rPr>
          <w:color w:val="auto"/>
          <w:szCs w:val="24"/>
          <w:lang w:val="ru-RU"/>
        </w:rPr>
      </w:pPr>
      <w:r>
        <w:rPr>
          <w:color w:val="auto"/>
          <w:szCs w:val="24"/>
          <w:lang w:val="ru-RU"/>
        </w:rPr>
        <w:t>— владение математическим языком, алгоритмами, элементами математической логики, позволяющие ученику в его коммуникативной деятельности аргументировать свою точку зрения, стр</w:t>
      </w:r>
      <w:r>
        <w:rPr>
          <w:color w:val="auto"/>
          <w:szCs w:val="24"/>
          <w:lang w:val="ru-RU"/>
        </w:rPr>
        <w:t xml:space="preserve">оить логическую цепочку рассуждений, выдвигать гипотезы, опровергать или подтверждать истинность предположения. </w:t>
      </w:r>
    </w:p>
    <w:p w:rsidR="0025679A" w:rsidRDefault="00CD3C0D">
      <w:pPr>
        <w:rPr>
          <w:color w:val="auto"/>
          <w:szCs w:val="24"/>
          <w:lang w:val="ru-RU"/>
        </w:rPr>
      </w:pPr>
      <w:r>
        <w:rPr>
          <w:color w:val="auto"/>
          <w:szCs w:val="24"/>
          <w:lang w:val="ru-RU"/>
        </w:rPr>
        <w:t>Реализация указанных ценностных ориентиров при изучении математики в единстве познавательного и личностного развития обучающихся на основе форм</w:t>
      </w:r>
      <w:r>
        <w:rPr>
          <w:color w:val="auto"/>
          <w:szCs w:val="24"/>
          <w:lang w:val="ru-RU"/>
        </w:rPr>
        <w:t>ирования общих учебных умений, обобщенных способов действия обеспечит высокую эффективность решения жизненных задач и возможность саморазвития обучающихся.</w:t>
      </w:r>
    </w:p>
    <w:p w:rsidR="0025679A" w:rsidRDefault="00CD3C0D">
      <w:pPr>
        <w:rPr>
          <w:color w:val="auto"/>
          <w:szCs w:val="24"/>
          <w:lang w:val="ru-RU"/>
        </w:rPr>
      </w:pPr>
      <w:r>
        <w:rPr>
          <w:color w:val="auto"/>
          <w:szCs w:val="24"/>
          <w:lang w:val="ru-RU"/>
        </w:rPr>
        <w:t>Основная дидактическая идея программы может быть выражена следующей формулой: «через рассмотрение ча</w:t>
      </w:r>
      <w:r>
        <w:rPr>
          <w:color w:val="auto"/>
          <w:szCs w:val="24"/>
          <w:lang w:val="ru-RU"/>
        </w:rPr>
        <w:t>стного к пониманию общего для решения частного». При этом ребенку предлагается постичь суть предмета через естественную связь математики с окружающим миром. Все это означает, что знакомство с тем или иным математическим понятием осуществляется при рассмотр</w:t>
      </w:r>
      <w:r>
        <w:rPr>
          <w:color w:val="auto"/>
          <w:szCs w:val="24"/>
          <w:lang w:val="ru-RU"/>
        </w:rPr>
        <w:t>ении конкретной реальной или псевдореальной (учебной) ситуации, соответствующий анализ которой позволяет обратить внимание ученика на суть данного математического понятия. В свою очередь, такая акцентуация дает возможность добиться необходимого уровня обоб</w:t>
      </w:r>
      <w:r>
        <w:rPr>
          <w:color w:val="auto"/>
          <w:szCs w:val="24"/>
          <w:lang w:val="ru-RU"/>
        </w:rPr>
        <w:t>щений без многочисленного рассмотрения частностей. Наконец, понимание общих закономерностей и знание общих приемов решения открывает ученику путь к выполнению данного конкретного задания даже в том случае, когда с такого типа заданиями ему еще не приходило</w:t>
      </w:r>
      <w:r>
        <w:rPr>
          <w:color w:val="auto"/>
          <w:szCs w:val="24"/>
          <w:lang w:val="ru-RU"/>
        </w:rPr>
        <w:t>сь сталкиваться. 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w:t>
      </w:r>
      <w:r>
        <w:rPr>
          <w:color w:val="auto"/>
          <w:szCs w:val="24"/>
          <w:lang w:val="ru-RU"/>
        </w:rPr>
        <w:t xml:space="preserve">з и синтез, сравнение, классификация, аналогия и обобщение, приведет ученика к самостоятельному «открытию» изучаемого математического факта. Вторая часть формулы носит дедуктивный характер и направлена на формирование у обучающихся умения конкретизировать </w:t>
      </w:r>
      <w:r>
        <w:rPr>
          <w:color w:val="auto"/>
          <w:szCs w:val="24"/>
          <w:lang w:val="ru-RU"/>
        </w:rPr>
        <w:t xml:space="preserve">полученные знания и применять их к решению поставленных задач. </w:t>
      </w:r>
    </w:p>
    <w:p w:rsidR="0025679A" w:rsidRDefault="00CD3C0D">
      <w:pPr>
        <w:rPr>
          <w:color w:val="auto"/>
          <w:szCs w:val="24"/>
          <w:lang w:val="ru-RU"/>
        </w:rPr>
      </w:pPr>
      <w:r>
        <w:rPr>
          <w:color w:val="auto"/>
          <w:szCs w:val="24"/>
          <w:lang w:val="ru-RU"/>
        </w:rPr>
        <w:t xml:space="preserve">Программа обеспечивает достижение следующих целей: </w:t>
      </w:r>
    </w:p>
    <w:p w:rsidR="0025679A" w:rsidRDefault="00CD3C0D">
      <w:pPr>
        <w:rPr>
          <w:color w:val="auto"/>
          <w:szCs w:val="24"/>
          <w:lang w:val="ru-RU"/>
        </w:rPr>
      </w:pPr>
      <w:r>
        <w:rPr>
          <w:color w:val="auto"/>
          <w:szCs w:val="24"/>
          <w:lang w:val="ru-RU"/>
        </w:rPr>
        <w:t>1. Развитие у обучающихся познавательных действий: логических и алгоритмических (включая знаково-символические), аксиоматику, формирование э</w:t>
      </w:r>
      <w:r>
        <w:rPr>
          <w:color w:val="auto"/>
          <w:szCs w:val="24"/>
          <w:lang w:val="ru-RU"/>
        </w:rPr>
        <w:t xml:space="preserve">лементов системного мышления, планирование (последовательность действий при решении задач), систематизацию и структурирование знаний, моделирование, дифференциацию существенных и несущественных условий. </w:t>
      </w:r>
    </w:p>
    <w:p w:rsidR="0025679A" w:rsidRDefault="00CD3C0D">
      <w:pPr>
        <w:rPr>
          <w:color w:val="auto"/>
          <w:szCs w:val="24"/>
          <w:lang w:val="ru-RU"/>
        </w:rPr>
      </w:pPr>
      <w:r>
        <w:rPr>
          <w:color w:val="auto"/>
          <w:szCs w:val="24"/>
          <w:lang w:val="ru-RU"/>
        </w:rPr>
        <w:t>2. Математическое развитие младшего школьника: испол</w:t>
      </w:r>
      <w:r>
        <w:rPr>
          <w:color w:val="auto"/>
          <w:szCs w:val="24"/>
          <w:lang w:val="ru-RU"/>
        </w:rPr>
        <w:t>ьзование математических представлений для описания окружающей действительности в количественном и пространственном отношениях; формирование способности к продолжительной умственной деятельности, основ логического мышления, пространственного воображения, ма</w:t>
      </w:r>
      <w:r>
        <w:rPr>
          <w:color w:val="auto"/>
          <w:szCs w:val="24"/>
          <w:lang w:val="ru-RU"/>
        </w:rPr>
        <w:t xml:space="preserve">тематической речи и аргументации, способности различать верные и неверные высказывания, делать обоснованные выводы. </w:t>
      </w:r>
    </w:p>
    <w:p w:rsidR="0025679A" w:rsidRDefault="00CD3C0D">
      <w:pPr>
        <w:rPr>
          <w:color w:val="auto"/>
          <w:szCs w:val="24"/>
          <w:lang w:val="ru-RU"/>
        </w:rPr>
      </w:pPr>
      <w:r>
        <w:rPr>
          <w:color w:val="auto"/>
          <w:szCs w:val="24"/>
          <w:lang w:val="ru-RU"/>
        </w:rPr>
        <w:t>3. Освоение начальных математических знаний: формирование умения решать учебные и практические задачи математическими средствами: вести пои</w:t>
      </w:r>
      <w:r>
        <w:rPr>
          <w:color w:val="auto"/>
          <w:szCs w:val="24"/>
          <w:lang w:val="ru-RU"/>
        </w:rPr>
        <w:t>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w:t>
      </w:r>
      <w:r>
        <w:rPr>
          <w:color w:val="auto"/>
          <w:szCs w:val="24"/>
          <w:lang w:val="ru-RU"/>
        </w:rPr>
        <w:t xml:space="preserve">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 </w:t>
      </w:r>
    </w:p>
    <w:p w:rsidR="0025679A" w:rsidRDefault="00CD3C0D">
      <w:pPr>
        <w:rPr>
          <w:color w:val="auto"/>
          <w:szCs w:val="24"/>
          <w:lang w:val="ru-RU"/>
        </w:rPr>
      </w:pPr>
      <w:r>
        <w:rPr>
          <w:color w:val="auto"/>
          <w:szCs w:val="24"/>
          <w:lang w:val="ru-RU"/>
        </w:rPr>
        <w:t>4. Воспитание критичности мышления, интереса к умственному</w:t>
      </w:r>
      <w:r>
        <w:rPr>
          <w:color w:val="auto"/>
          <w:szCs w:val="24"/>
          <w:lang w:val="ru-RU"/>
        </w:rPr>
        <w:t xml:space="preserve"> труду, стремления использовать математические знания в повседневной жизни. </w:t>
      </w:r>
    </w:p>
    <w:p w:rsidR="0025679A" w:rsidRDefault="00CD3C0D">
      <w:pPr>
        <w:rPr>
          <w:color w:val="auto"/>
          <w:szCs w:val="24"/>
          <w:lang w:val="ru-RU"/>
        </w:rPr>
      </w:pPr>
      <w:r>
        <w:rPr>
          <w:color w:val="auto"/>
          <w:szCs w:val="24"/>
          <w:lang w:val="ru-RU"/>
        </w:rPr>
        <w:t xml:space="preserve">Таким образом, программа по учебному предмету «Математика» призвана ввести ребенка в абстрактный мир математических понятий и их свойств, охватывающий весь материал, содержащийся </w:t>
      </w:r>
      <w:r>
        <w:rPr>
          <w:color w:val="auto"/>
          <w:szCs w:val="24"/>
          <w:lang w:val="ru-RU"/>
        </w:rPr>
        <w:t>в федеральной программе по математике. Дать ребенку первоначальные навыки ориентации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w:t>
      </w:r>
      <w:r>
        <w:rPr>
          <w:color w:val="auto"/>
          <w:szCs w:val="24"/>
          <w:lang w:val="ru-RU"/>
        </w:rPr>
        <w:t xml:space="preserve">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  </w:t>
      </w:r>
    </w:p>
    <w:p w:rsidR="0025679A" w:rsidRDefault="00CD3C0D">
      <w:pPr>
        <w:rPr>
          <w:color w:val="auto"/>
          <w:szCs w:val="24"/>
          <w:lang w:val="ru-RU"/>
        </w:rPr>
      </w:pPr>
      <w:r>
        <w:rPr>
          <w:color w:val="auto"/>
          <w:szCs w:val="24"/>
          <w:lang w:val="ru-RU"/>
        </w:rPr>
        <w:t>‌На изучение математики отводится 675 часов: в 1</w:t>
      </w:r>
      <w:r>
        <w:rPr>
          <w:color w:val="auto"/>
          <w:szCs w:val="24"/>
          <w:lang w:val="ru-RU"/>
        </w:rPr>
        <w:t xml:space="preserve"> классе – 165 часа (5 часов в неделю), во 2 классе – 170 часов (5 часов в неделю), в 3 классе – 170 часов (5 часов в неделю), в 4 классе – 170 часов (5 часов в неделю).‌‌</w:t>
      </w:r>
    </w:p>
    <w:p w:rsidR="0025679A" w:rsidRDefault="00CD3C0D">
      <w:pPr>
        <w:rPr>
          <w:color w:val="auto"/>
          <w:szCs w:val="24"/>
          <w:lang w:val="ru-RU"/>
        </w:rPr>
      </w:pPr>
      <w:r>
        <w:rPr>
          <w:b/>
          <w:bCs/>
          <w:color w:val="auto"/>
          <w:szCs w:val="24"/>
          <w:lang w:val="ru-RU"/>
        </w:rPr>
        <w:t>СОДЕРЖАНИЕ ОБУЧЕНИЯ</w:t>
      </w:r>
    </w:p>
    <w:p w:rsidR="0025679A" w:rsidRDefault="00CD3C0D">
      <w:pPr>
        <w:rPr>
          <w:color w:val="auto"/>
          <w:szCs w:val="24"/>
          <w:lang w:val="ru-RU"/>
        </w:rPr>
      </w:pPr>
      <w:r>
        <w:rPr>
          <w:color w:val="auto"/>
          <w:szCs w:val="24"/>
          <w:lang w:val="ru-RU"/>
        </w:rPr>
        <w:t>Основное содержание обучения в программе по математике представле</w:t>
      </w:r>
      <w:r>
        <w:rPr>
          <w:color w:val="auto"/>
          <w:szCs w:val="24"/>
          <w:lang w:val="ru-RU"/>
        </w:rPr>
        <w:t>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5679A" w:rsidRDefault="00CD3C0D">
      <w:pPr>
        <w:rPr>
          <w:b/>
          <w:bCs/>
          <w:color w:val="auto"/>
          <w:szCs w:val="24"/>
          <w:lang w:val="ru-RU"/>
        </w:rPr>
      </w:pPr>
      <w:r>
        <w:rPr>
          <w:b/>
          <w:bCs/>
          <w:color w:val="auto"/>
          <w:szCs w:val="24"/>
          <w:lang w:val="ru-RU"/>
        </w:rPr>
        <w:t>1 КЛАСС</w:t>
      </w:r>
    </w:p>
    <w:p w:rsidR="0025679A" w:rsidRDefault="00CD3C0D">
      <w:pPr>
        <w:rPr>
          <w:color w:val="auto"/>
          <w:szCs w:val="24"/>
          <w:lang w:val="ru-RU"/>
        </w:rPr>
      </w:pPr>
      <w:r>
        <w:rPr>
          <w:b/>
          <w:bCs/>
          <w:color w:val="auto"/>
          <w:szCs w:val="24"/>
          <w:lang w:val="ru-RU"/>
        </w:rPr>
        <w:t>Числа и величины</w:t>
      </w:r>
    </w:p>
    <w:p w:rsidR="0025679A" w:rsidRDefault="00CD3C0D">
      <w:pPr>
        <w:spacing w:before="30"/>
        <w:rPr>
          <w:i/>
          <w:color w:val="auto"/>
          <w:szCs w:val="24"/>
          <w:u w:val="single"/>
          <w:lang w:val="ru-RU"/>
        </w:rPr>
      </w:pPr>
      <w:r>
        <w:rPr>
          <w:i/>
          <w:color w:val="auto"/>
          <w:w w:val="105"/>
          <w:szCs w:val="24"/>
          <w:u w:val="single"/>
          <w:lang w:val="ru-RU"/>
        </w:rPr>
        <w:t>Числа и цифры</w:t>
      </w:r>
    </w:p>
    <w:p w:rsidR="0025679A" w:rsidRDefault="00CD3C0D">
      <w:pPr>
        <w:pStyle w:val="aff0"/>
        <w:spacing w:before="28"/>
        <w:ind w:right="125"/>
        <w:jc w:val="both"/>
        <w:rPr>
          <w:i/>
          <w:w w:val="105"/>
        </w:rPr>
      </w:pPr>
      <w:r>
        <w:rPr>
          <w:i/>
          <w:w w:val="105"/>
        </w:rPr>
        <w:t>Группы предметов или фигур, обладающие общим свойство</w:t>
      </w:r>
      <w:r>
        <w:rPr>
          <w:i/>
          <w:w w:val="105"/>
        </w:rPr>
        <w:t xml:space="preserve">м. Составление группы предметов по заданному свойству (признаку). Выделение части группы. Сравнение групп предметов с помощью составления пар: больше, меньше, столько же, больше (меньше) на ... Порядок (последовательность). </w:t>
      </w:r>
    </w:p>
    <w:p w:rsidR="0025679A" w:rsidRDefault="00CD3C0D">
      <w:pPr>
        <w:pStyle w:val="aff0"/>
        <w:spacing w:before="28"/>
        <w:ind w:right="125"/>
        <w:jc w:val="both"/>
        <w:rPr>
          <w:w w:val="105"/>
        </w:rPr>
      </w:pPr>
      <w:r>
        <w:rPr>
          <w:i/>
          <w:w w:val="105"/>
        </w:rPr>
        <w:t>Число как результат счета предм</w:t>
      </w:r>
      <w:r>
        <w:rPr>
          <w:i/>
          <w:w w:val="105"/>
        </w:rPr>
        <w:t xml:space="preserve">етов и как результат измерения величин. </w:t>
      </w:r>
      <w:r>
        <w:rPr>
          <w:i/>
          <w:iCs/>
          <w:w w:val="105"/>
        </w:rPr>
        <w:t>Первичные количественные представления: один и несколько, один и ни одного.</w:t>
      </w:r>
      <w:r>
        <w:rPr>
          <w:w w:val="105"/>
        </w:rPr>
        <w:t xml:space="preserve"> Числа и цифры от 1 до 9. Первый, второй, третийи</w:t>
      </w:r>
      <w:r>
        <w:rPr>
          <w:spacing w:val="-7"/>
          <w:w w:val="105"/>
        </w:rPr>
        <w:t>т.д.</w:t>
      </w:r>
      <w:r>
        <w:rPr>
          <w:w w:val="105"/>
        </w:rPr>
        <w:t>Счетпредметов.Числоицифра0.</w:t>
      </w:r>
      <w:r>
        <w:rPr>
          <w:i/>
          <w:w w:val="105"/>
        </w:rPr>
        <w:t xml:space="preserve">Сравнение с числом 0. Наглядное изображение чисел совокупностями точек, костями домино, точками на числовом отрезке и т. д. Предыдущее и последующее число. </w:t>
      </w:r>
      <w:r>
        <w:rPr>
          <w:w w:val="105"/>
        </w:rPr>
        <w:t xml:space="preserve">Сравнениегрупп предметов по количеству: больше, меньше, столько же.Сравнение чисел: знаки &gt;, &lt;, =. </w:t>
      </w:r>
      <w:r>
        <w:rPr>
          <w:i/>
          <w:iCs/>
        </w:rPr>
        <w:t>Ч</w:t>
      </w:r>
      <w:r>
        <w:rPr>
          <w:i/>
          <w:iCs/>
        </w:rPr>
        <w:t>исловой отрезок.</w:t>
      </w:r>
    </w:p>
    <w:p w:rsidR="0025679A" w:rsidRDefault="00CD3C0D">
      <w:pPr>
        <w:spacing w:before="1"/>
        <w:rPr>
          <w:i/>
          <w:color w:val="auto"/>
          <w:w w:val="105"/>
          <w:szCs w:val="24"/>
          <w:lang w:val="ru-RU"/>
        </w:rPr>
      </w:pPr>
      <w:r>
        <w:rPr>
          <w:i/>
          <w:color w:val="auto"/>
          <w:w w:val="105"/>
          <w:szCs w:val="24"/>
          <w:lang w:val="ru-RU"/>
        </w:rPr>
        <w:t xml:space="preserve">Состав чисел от 1 до 9. Римские цифры. Алфавитная нумерация. «Волшебные» цифры. </w:t>
      </w:r>
    </w:p>
    <w:p w:rsidR="0025679A" w:rsidRDefault="00CD3C0D">
      <w:pPr>
        <w:spacing w:before="1"/>
        <w:rPr>
          <w:i/>
          <w:color w:val="auto"/>
          <w:w w:val="105"/>
          <w:szCs w:val="24"/>
          <w:lang w:val="ru-RU"/>
        </w:rPr>
      </w:pPr>
      <w:r>
        <w:rPr>
          <w:i/>
          <w:color w:val="auto"/>
          <w:w w:val="105"/>
          <w:szCs w:val="24"/>
          <w:lang w:val="ru-RU"/>
        </w:rPr>
        <w:t>Монеты 1 к., 5 к., 10 к., 1 р., 2 р., 5 р., 10 р.</w:t>
      </w:r>
    </w:p>
    <w:p w:rsidR="0025679A" w:rsidRDefault="00CD3C0D">
      <w:pPr>
        <w:pStyle w:val="aff0"/>
        <w:spacing w:before="28"/>
        <w:ind w:right="125"/>
        <w:jc w:val="both"/>
      </w:pPr>
      <w:r>
        <w:rPr>
          <w:w w:val="105"/>
        </w:rPr>
        <w:t>Однозначные числа. Десяток. Число 10. Счет десятками. Десяток и единицы. Двузначные числа.Разрядные слагаемы</w:t>
      </w:r>
      <w:r>
        <w:rPr>
          <w:w w:val="105"/>
        </w:rPr>
        <w:t>е. Числа от 11 до 20, их запись иназвания.</w:t>
      </w:r>
      <w:r>
        <w:t xml:space="preserve"> Увеличение (уменьшение) числа на несколько единиц.</w:t>
      </w:r>
    </w:p>
    <w:p w:rsidR="0025679A" w:rsidRDefault="00CD3C0D">
      <w:pPr>
        <w:spacing w:before="1"/>
        <w:rPr>
          <w:i/>
          <w:color w:val="auto"/>
          <w:w w:val="105"/>
          <w:szCs w:val="24"/>
          <w:lang w:val="ru-RU"/>
        </w:rPr>
      </w:pPr>
      <w:r>
        <w:rPr>
          <w:i/>
          <w:color w:val="auto"/>
          <w:w w:val="105"/>
          <w:szCs w:val="24"/>
          <w:lang w:val="ru-RU"/>
        </w:rPr>
        <w:t>Укрупнение единиц счета и измерения. Счет десятками. Наглядное изображение десятков с помощью треугольников. Чтение, запись, сравнение, сложение и вычитание «круг</w:t>
      </w:r>
      <w:r>
        <w:rPr>
          <w:i/>
          <w:color w:val="auto"/>
          <w:w w:val="105"/>
          <w:szCs w:val="24"/>
          <w:lang w:val="ru-RU"/>
        </w:rPr>
        <w:t xml:space="preserve">лых десятков» (чисел с нулями на конце, выражающих целое число десятков). Наглядное изображение двузначных чисел с помощью треугольников и точек. </w:t>
      </w:r>
    </w:p>
    <w:p w:rsidR="0025679A" w:rsidRDefault="00CD3C0D">
      <w:pPr>
        <w:spacing w:before="1"/>
        <w:rPr>
          <w:i/>
          <w:color w:val="auto"/>
          <w:w w:val="105"/>
          <w:szCs w:val="24"/>
          <w:lang w:val="ru-RU"/>
        </w:rPr>
      </w:pPr>
      <w:r>
        <w:rPr>
          <w:i/>
          <w:color w:val="auto"/>
          <w:w w:val="105"/>
          <w:szCs w:val="24"/>
          <w:lang w:val="ru-RU"/>
        </w:rPr>
        <w:t xml:space="preserve">Таблица сложения однозначных чисел в пределах 20 («квадратная»). </w:t>
      </w:r>
    </w:p>
    <w:p w:rsidR="0025679A" w:rsidRDefault="00CD3C0D">
      <w:pPr>
        <w:spacing w:before="1"/>
        <w:rPr>
          <w:i/>
          <w:color w:val="auto"/>
          <w:szCs w:val="24"/>
          <w:u w:val="single"/>
          <w:lang w:val="ru-RU"/>
        </w:rPr>
      </w:pPr>
      <w:r>
        <w:rPr>
          <w:i/>
          <w:color w:val="auto"/>
          <w:w w:val="105"/>
          <w:szCs w:val="24"/>
          <w:u w:val="single"/>
          <w:lang w:val="ru-RU"/>
        </w:rPr>
        <w:t>Величины</w:t>
      </w:r>
    </w:p>
    <w:p w:rsidR="0025679A" w:rsidRDefault="00CD3C0D">
      <w:pPr>
        <w:pStyle w:val="aff0"/>
        <w:spacing w:before="28"/>
        <w:ind w:right="126"/>
        <w:jc w:val="both"/>
      </w:pPr>
      <w:r>
        <w:rPr>
          <w:w w:val="105"/>
        </w:rPr>
        <w:t xml:space="preserve">Сравнение предметов по некоторой </w:t>
      </w:r>
      <w:r>
        <w:rPr>
          <w:w w:val="105"/>
        </w:rPr>
        <w:t>величине без ее измерения: выше – ниже, шире – уже, длиннее – короче, старше – моложе,тяжелее–легче.Отношение«дороже–дешевле»какобобщение сравнений предметов по разнымвеличинам.</w:t>
      </w:r>
    </w:p>
    <w:p w:rsidR="0025679A" w:rsidRDefault="00CD3C0D">
      <w:pPr>
        <w:rPr>
          <w:color w:val="auto"/>
          <w:szCs w:val="24"/>
          <w:lang w:val="ru-RU"/>
        </w:rPr>
      </w:pPr>
      <w:r>
        <w:rPr>
          <w:color w:val="auto"/>
          <w:w w:val="101"/>
          <w:szCs w:val="24"/>
          <w:lang w:val="ru-RU"/>
        </w:rPr>
        <w:t>Первичные</w:t>
      </w:r>
      <w:r>
        <w:rPr>
          <w:color w:val="auto"/>
          <w:w w:val="103"/>
          <w:szCs w:val="24"/>
          <w:lang w:val="ru-RU"/>
        </w:rPr>
        <w:t>временны</w:t>
      </w:r>
      <w:r>
        <w:rPr>
          <w:color w:val="auto"/>
          <w:w w:val="1"/>
          <w:szCs w:val="24"/>
        </w:rPr>
        <w:t></w:t>
      </w:r>
      <w:r>
        <w:rPr>
          <w:color w:val="auto"/>
          <w:w w:val="102"/>
          <w:szCs w:val="24"/>
          <w:lang w:val="ru-RU"/>
        </w:rPr>
        <w:t>е</w:t>
      </w:r>
      <w:r>
        <w:rPr>
          <w:color w:val="auto"/>
          <w:w w:val="103"/>
          <w:szCs w:val="24"/>
          <w:lang w:val="ru-RU"/>
        </w:rPr>
        <w:t>представления:</w:t>
      </w:r>
      <w:r>
        <w:rPr>
          <w:color w:val="auto"/>
          <w:w w:val="102"/>
          <w:szCs w:val="24"/>
          <w:lang w:val="ru-RU"/>
        </w:rPr>
        <w:t>части</w:t>
      </w:r>
      <w:r>
        <w:rPr>
          <w:color w:val="auto"/>
          <w:w w:val="106"/>
          <w:szCs w:val="24"/>
          <w:lang w:val="ru-RU"/>
        </w:rPr>
        <w:t>суток,</w:t>
      </w:r>
      <w:r>
        <w:rPr>
          <w:color w:val="auto"/>
          <w:w w:val="103"/>
          <w:szCs w:val="24"/>
          <w:lang w:val="ru-RU"/>
        </w:rPr>
        <w:t xml:space="preserve">времена </w:t>
      </w:r>
      <w:r>
        <w:rPr>
          <w:color w:val="auto"/>
          <w:w w:val="105"/>
          <w:szCs w:val="24"/>
          <w:lang w:val="ru-RU"/>
        </w:rPr>
        <w:t>года, раньше – позже, прод</w:t>
      </w:r>
      <w:r>
        <w:rPr>
          <w:color w:val="auto"/>
          <w:w w:val="105"/>
          <w:szCs w:val="24"/>
          <w:lang w:val="ru-RU"/>
        </w:rPr>
        <w:t>олжительность (длиннее – короче по времени). Понятие о суточной и годовой цикличности: аналогия с движением по</w:t>
      </w:r>
      <w:r>
        <w:rPr>
          <w:color w:val="auto"/>
          <w:spacing w:val="-3"/>
          <w:w w:val="105"/>
          <w:szCs w:val="24"/>
          <w:lang w:val="ru-RU"/>
        </w:rPr>
        <w:t>кругу.</w:t>
      </w:r>
    </w:p>
    <w:p w:rsidR="0025679A" w:rsidRDefault="00CD3C0D">
      <w:pPr>
        <w:rPr>
          <w:i/>
          <w:iCs/>
          <w:color w:val="auto"/>
          <w:szCs w:val="24"/>
          <w:lang w:val="ru-RU"/>
        </w:rPr>
      </w:pPr>
      <w:r>
        <w:rPr>
          <w:i/>
          <w:iCs/>
          <w:color w:val="auto"/>
          <w:szCs w:val="24"/>
          <w:lang w:val="ru-RU"/>
        </w:rPr>
        <w:t xml:space="preserve">Сравнение и упорядочение величин. Общий принцип измерения величин. Свойства величин. Измерение массы. Единица массы: килограмм. Измерение вместимости. Единица вместимости: литр. Поиск закономерностей. </w:t>
      </w:r>
    </w:p>
    <w:p w:rsidR="0025679A" w:rsidRDefault="00CD3C0D">
      <w:pPr>
        <w:rPr>
          <w:b/>
          <w:bCs/>
          <w:color w:val="auto"/>
          <w:szCs w:val="24"/>
          <w:lang w:val="ru-RU"/>
        </w:rPr>
      </w:pPr>
      <w:r>
        <w:rPr>
          <w:color w:val="auto"/>
          <w:w w:val="105"/>
          <w:szCs w:val="24"/>
          <w:lang w:val="ru-RU"/>
        </w:rPr>
        <w:t xml:space="preserve">Сантиметркакединица длины. Дециметр как более крупная </w:t>
      </w:r>
      <w:r>
        <w:rPr>
          <w:color w:val="auto"/>
          <w:w w:val="105"/>
          <w:szCs w:val="24"/>
          <w:lang w:val="ru-RU"/>
        </w:rPr>
        <w:t>единица длины. Соотношениемеждудециметромисантиметром(1дм=10см).</w:t>
      </w:r>
    </w:p>
    <w:p w:rsidR="0025679A" w:rsidRDefault="00CD3C0D">
      <w:pPr>
        <w:rPr>
          <w:color w:val="auto"/>
          <w:szCs w:val="24"/>
          <w:lang w:val="ru-RU"/>
        </w:rPr>
      </w:pPr>
      <w:r>
        <w:rPr>
          <w:b/>
          <w:bCs/>
          <w:color w:val="auto"/>
          <w:szCs w:val="24"/>
          <w:lang w:val="ru-RU"/>
        </w:rPr>
        <w:t>Арифметические действия</w:t>
      </w:r>
    </w:p>
    <w:p w:rsidR="0025679A" w:rsidRDefault="00CD3C0D">
      <w:pPr>
        <w:spacing w:before="30"/>
        <w:ind w:left="396"/>
        <w:rPr>
          <w:i/>
          <w:color w:val="auto"/>
          <w:szCs w:val="24"/>
          <w:u w:val="single"/>
          <w:lang w:val="ru-RU"/>
        </w:rPr>
      </w:pPr>
      <w:r>
        <w:rPr>
          <w:i/>
          <w:color w:val="auto"/>
          <w:w w:val="105"/>
          <w:szCs w:val="24"/>
          <w:u w:val="single"/>
          <w:lang w:val="ru-RU"/>
        </w:rPr>
        <w:t>Сложение и вычитание</w:t>
      </w:r>
    </w:p>
    <w:p w:rsidR="0025679A" w:rsidRDefault="00CD3C0D">
      <w:pPr>
        <w:pStyle w:val="aff0"/>
        <w:spacing w:before="28"/>
        <w:ind w:right="122"/>
        <w:jc w:val="both"/>
        <w:rPr>
          <w:w w:val="105"/>
        </w:rPr>
      </w:pPr>
      <w:r>
        <w:rPr>
          <w:w w:val="105"/>
        </w:rPr>
        <w:t>Сложение чисел. Знак «плюс» (+). Слагаемые, сумма и ее значение. Прибавление числа 1 и по 1. Аддитивный состав чисел 3, 4 и 5. Прибавление чисел 3</w:t>
      </w:r>
      <w:r>
        <w:rPr>
          <w:w w:val="105"/>
        </w:rPr>
        <w:t xml:space="preserve">,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w:t>
      </w:r>
      <w:r>
        <w:rPr>
          <w:i/>
          <w:w w:val="105"/>
        </w:rPr>
        <w:t xml:space="preserve">Таблица сложения в пределах 9 («треугольная»). </w:t>
      </w:r>
      <w:r>
        <w:rPr>
          <w:w w:val="105"/>
        </w:rPr>
        <w:t xml:space="preserve">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w:t>
      </w:r>
      <w:r>
        <w:rPr>
          <w:i/>
          <w:iCs/>
          <w:w w:val="105"/>
        </w:rPr>
        <w:t>Вычитание разря</w:t>
      </w:r>
      <w:r>
        <w:rPr>
          <w:i/>
          <w:iCs/>
          <w:w w:val="105"/>
        </w:rPr>
        <w:t xml:space="preserve">дного слагаемого. </w:t>
      </w:r>
      <w:r>
        <w:rPr>
          <w:w w:val="105"/>
        </w:rPr>
        <w:t>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w:t>
      </w:r>
      <w:r>
        <w:rPr>
          <w:w w:val="105"/>
        </w:rPr>
        <w:t>ых.</w:t>
      </w:r>
    </w:p>
    <w:p w:rsidR="0025679A" w:rsidRDefault="00CD3C0D">
      <w:pPr>
        <w:spacing w:before="1"/>
        <w:rPr>
          <w:i/>
          <w:color w:val="auto"/>
          <w:w w:val="105"/>
          <w:szCs w:val="24"/>
          <w:lang w:val="ru-RU"/>
        </w:rPr>
      </w:pPr>
      <w:r>
        <w:rPr>
          <w:i/>
          <w:color w:val="auto"/>
          <w:w w:val="105"/>
          <w:szCs w:val="24"/>
          <w:lang w:val="ru-RU"/>
        </w:rPr>
        <w:t xml:space="preserve">Сравнение двузначных чисел. Сложение и вычитание двузначных чисел без перехода через разряд. </w:t>
      </w:r>
    </w:p>
    <w:p w:rsidR="0025679A" w:rsidRDefault="00CD3C0D">
      <w:pPr>
        <w:spacing w:before="1"/>
        <w:rPr>
          <w:i/>
          <w:color w:val="auto"/>
          <w:w w:val="105"/>
          <w:szCs w:val="24"/>
          <w:lang w:val="ru-RU"/>
        </w:rPr>
      </w:pPr>
      <w:r>
        <w:rPr>
          <w:iCs/>
          <w:color w:val="auto"/>
          <w:w w:val="105"/>
          <w:szCs w:val="24"/>
          <w:lang w:val="ru-RU"/>
        </w:rPr>
        <w:t>Сложение и вычитание в пределах 20 с переходом через десяток. Сложение и вычитание чисел в пределах 20. Знаки сложения и вычитания. Вычитание как действие, об</w:t>
      </w:r>
      <w:r>
        <w:rPr>
          <w:iCs/>
          <w:color w:val="auto"/>
          <w:w w:val="105"/>
          <w:szCs w:val="24"/>
          <w:lang w:val="ru-RU"/>
        </w:rPr>
        <w:t>ратное сложению.</w:t>
      </w:r>
      <w:r>
        <w:rPr>
          <w:i/>
          <w:color w:val="auto"/>
          <w:w w:val="105"/>
          <w:szCs w:val="24"/>
          <w:lang w:val="ru-RU"/>
        </w:rPr>
        <w:t xml:space="preserve"> Наглядное изображение сложения и вычитания с помощью групп предметов и на числовом отрезке. Связь между сложением и вычитанием. Зависимость результатов сложения и вычитания от изменения компонентов. Разностное сравнение чисел (больше на ..</w:t>
      </w:r>
      <w:r>
        <w:rPr>
          <w:i/>
          <w:color w:val="auto"/>
          <w:w w:val="105"/>
          <w:szCs w:val="24"/>
          <w:lang w:val="ru-RU"/>
        </w:rPr>
        <w:t>., меньше на ...). Нахождение неизвестного слагаемого, уменьшаемого, вычитаемого.</w:t>
      </w:r>
    </w:p>
    <w:p w:rsidR="0025679A" w:rsidRDefault="00CD3C0D">
      <w:pPr>
        <w:rPr>
          <w:i/>
          <w:color w:val="auto"/>
          <w:szCs w:val="24"/>
          <w:u w:val="single"/>
          <w:lang w:val="ru-RU"/>
        </w:rPr>
      </w:pPr>
      <w:r>
        <w:rPr>
          <w:i/>
          <w:color w:val="auto"/>
          <w:w w:val="105"/>
          <w:szCs w:val="24"/>
          <w:u w:val="single"/>
          <w:lang w:val="ru-RU"/>
        </w:rPr>
        <w:t>Сравнение, сложение и вычитание длин</w:t>
      </w:r>
    </w:p>
    <w:p w:rsidR="0025679A" w:rsidRDefault="00CD3C0D">
      <w:pPr>
        <w:rPr>
          <w:i/>
          <w:iCs/>
          <w:color w:val="auto"/>
          <w:szCs w:val="24"/>
          <w:lang w:val="ru-RU"/>
        </w:rPr>
      </w:pPr>
      <w:r>
        <w:rPr>
          <w:i/>
          <w:iCs/>
          <w:color w:val="auto"/>
          <w:szCs w:val="24"/>
          <w:lang w:val="ru-RU"/>
        </w:rPr>
        <w:t xml:space="preserve">Единица измерения (мерка). Зависимость результата измерения от выбора мерки. Необходимость выбора единой мерки при сравнении, сложении и </w:t>
      </w:r>
      <w:r>
        <w:rPr>
          <w:i/>
          <w:iCs/>
          <w:color w:val="auto"/>
          <w:szCs w:val="24"/>
          <w:lang w:val="ru-RU"/>
        </w:rPr>
        <w:t>вычитании величин.</w:t>
      </w:r>
    </w:p>
    <w:p w:rsidR="0025679A" w:rsidRDefault="00CD3C0D">
      <w:pPr>
        <w:rPr>
          <w:i/>
          <w:iCs/>
          <w:color w:val="auto"/>
          <w:szCs w:val="24"/>
          <w:u w:val="single"/>
          <w:lang w:val="ru-RU"/>
        </w:rPr>
      </w:pPr>
      <w:r>
        <w:rPr>
          <w:i/>
          <w:iCs/>
          <w:color w:val="auto"/>
          <w:szCs w:val="24"/>
          <w:u w:val="single"/>
          <w:lang w:val="ru-RU"/>
        </w:rPr>
        <w:t xml:space="preserve">Алгебраические представления </w:t>
      </w:r>
    </w:p>
    <w:p w:rsidR="0025679A" w:rsidRDefault="00CD3C0D">
      <w:pPr>
        <w:rPr>
          <w:i/>
          <w:iCs/>
          <w:color w:val="auto"/>
          <w:szCs w:val="24"/>
          <w:lang w:val="ru-RU"/>
        </w:rPr>
      </w:pPr>
      <w:r>
        <w:rPr>
          <w:i/>
          <w:iCs/>
          <w:color w:val="auto"/>
          <w:szCs w:val="24"/>
          <w:lang w:val="ru-RU"/>
        </w:rPr>
        <w:t>Чтение и запись числовых и буквенных выражений в 1–2 действия без скобок. Равенство и неравенство, их запись с помощью знаков  &gt;, &lt;, =.</w:t>
      </w:r>
    </w:p>
    <w:p w:rsidR="0025679A" w:rsidRDefault="00CD3C0D">
      <w:pPr>
        <w:rPr>
          <w:i/>
          <w:iCs/>
          <w:color w:val="auto"/>
          <w:szCs w:val="24"/>
          <w:lang w:val="ru-RU"/>
        </w:rPr>
      </w:pPr>
      <w:r>
        <w:rPr>
          <w:i/>
          <w:iCs/>
          <w:color w:val="auto"/>
          <w:szCs w:val="24"/>
          <w:lang w:val="ru-RU"/>
        </w:rPr>
        <w:t xml:space="preserve">Уравнения вида а + х = </w:t>
      </w:r>
      <w:r>
        <w:rPr>
          <w:i/>
          <w:iCs/>
          <w:color w:val="auto"/>
          <w:szCs w:val="24"/>
        </w:rPr>
        <w:t>b</w:t>
      </w:r>
      <w:r>
        <w:rPr>
          <w:i/>
          <w:iCs/>
          <w:color w:val="auto"/>
          <w:szCs w:val="24"/>
          <w:lang w:val="ru-RU"/>
        </w:rPr>
        <w:t xml:space="preserve">, а – х = </w:t>
      </w:r>
      <w:r>
        <w:rPr>
          <w:i/>
          <w:iCs/>
          <w:color w:val="auto"/>
          <w:szCs w:val="24"/>
        </w:rPr>
        <w:t>b</w:t>
      </w:r>
      <w:r>
        <w:rPr>
          <w:i/>
          <w:iCs/>
          <w:color w:val="auto"/>
          <w:szCs w:val="24"/>
          <w:lang w:val="ru-RU"/>
        </w:rPr>
        <w:t xml:space="preserve">, </w:t>
      </w:r>
      <w:r>
        <w:rPr>
          <w:i/>
          <w:iCs/>
          <w:color w:val="auto"/>
          <w:szCs w:val="24"/>
        </w:rPr>
        <w:t>x</w:t>
      </w:r>
      <w:r>
        <w:rPr>
          <w:i/>
          <w:iCs/>
          <w:color w:val="auto"/>
          <w:szCs w:val="24"/>
          <w:lang w:val="ru-RU"/>
        </w:rPr>
        <w:t xml:space="preserve"> – </w:t>
      </w:r>
      <w:r>
        <w:rPr>
          <w:i/>
          <w:iCs/>
          <w:color w:val="auto"/>
          <w:szCs w:val="24"/>
        </w:rPr>
        <w:t>a</w:t>
      </w:r>
      <w:r>
        <w:rPr>
          <w:i/>
          <w:iCs/>
          <w:color w:val="auto"/>
          <w:szCs w:val="24"/>
          <w:lang w:val="ru-RU"/>
        </w:rPr>
        <w:t xml:space="preserve"> = </w:t>
      </w:r>
      <w:r>
        <w:rPr>
          <w:i/>
          <w:iCs/>
          <w:color w:val="auto"/>
          <w:szCs w:val="24"/>
        </w:rPr>
        <w:t>b</w:t>
      </w:r>
      <w:r>
        <w:rPr>
          <w:i/>
          <w:iCs/>
          <w:color w:val="auto"/>
          <w:szCs w:val="24"/>
          <w:lang w:val="ru-RU"/>
        </w:rPr>
        <w:t xml:space="preserve">, решаемые на основе взаимосвязи между частью и целым. Запись переместительного свойства сложения с помощью буквенной формулы: а + </w:t>
      </w:r>
      <w:r>
        <w:rPr>
          <w:i/>
          <w:iCs/>
          <w:color w:val="auto"/>
          <w:szCs w:val="24"/>
        </w:rPr>
        <w:t>b</w:t>
      </w:r>
      <w:r>
        <w:rPr>
          <w:i/>
          <w:iCs/>
          <w:color w:val="auto"/>
          <w:szCs w:val="24"/>
          <w:lang w:val="ru-RU"/>
        </w:rPr>
        <w:t xml:space="preserve"> = </w:t>
      </w:r>
      <w:r>
        <w:rPr>
          <w:i/>
          <w:iCs/>
          <w:color w:val="auto"/>
          <w:szCs w:val="24"/>
        </w:rPr>
        <w:t>b</w:t>
      </w:r>
      <w:r>
        <w:rPr>
          <w:i/>
          <w:iCs/>
          <w:color w:val="auto"/>
          <w:szCs w:val="24"/>
          <w:lang w:val="ru-RU"/>
        </w:rPr>
        <w:t xml:space="preserve"> + а. Запись взаимосвязи между сложением и вычитанием с помощью буквенных равенств вида а + </w:t>
      </w:r>
      <w:r>
        <w:rPr>
          <w:i/>
          <w:iCs/>
          <w:color w:val="auto"/>
          <w:szCs w:val="24"/>
        </w:rPr>
        <w:t>b</w:t>
      </w:r>
      <w:r>
        <w:rPr>
          <w:i/>
          <w:iCs/>
          <w:color w:val="auto"/>
          <w:szCs w:val="24"/>
          <w:lang w:val="ru-RU"/>
        </w:rPr>
        <w:t xml:space="preserve"> = с, </w:t>
      </w:r>
      <w:r>
        <w:rPr>
          <w:i/>
          <w:iCs/>
          <w:color w:val="auto"/>
          <w:szCs w:val="24"/>
        </w:rPr>
        <w:t>b</w:t>
      </w:r>
      <w:r>
        <w:rPr>
          <w:i/>
          <w:iCs/>
          <w:color w:val="auto"/>
          <w:szCs w:val="24"/>
          <w:lang w:val="ru-RU"/>
        </w:rPr>
        <w:t xml:space="preserve"> + а = с, с – а = </w:t>
      </w:r>
      <w:r>
        <w:rPr>
          <w:i/>
          <w:iCs/>
          <w:color w:val="auto"/>
          <w:szCs w:val="24"/>
        </w:rPr>
        <w:t>b</w:t>
      </w:r>
      <w:r>
        <w:rPr>
          <w:i/>
          <w:iCs/>
          <w:color w:val="auto"/>
          <w:szCs w:val="24"/>
          <w:lang w:val="ru-RU"/>
        </w:rPr>
        <w:t>.</w:t>
      </w:r>
    </w:p>
    <w:p w:rsidR="0025679A" w:rsidRDefault="00CD3C0D">
      <w:pPr>
        <w:rPr>
          <w:color w:val="auto"/>
          <w:szCs w:val="24"/>
          <w:lang w:val="ru-RU"/>
        </w:rPr>
      </w:pPr>
      <w:r>
        <w:rPr>
          <w:b/>
          <w:bCs/>
          <w:color w:val="auto"/>
          <w:szCs w:val="24"/>
          <w:lang w:val="ru-RU"/>
        </w:rPr>
        <w:t>Текстовые задачи</w:t>
      </w:r>
    </w:p>
    <w:p w:rsidR="0025679A" w:rsidRDefault="00CD3C0D">
      <w:pPr>
        <w:pStyle w:val="aff0"/>
        <w:spacing w:before="30"/>
        <w:ind w:right="126"/>
        <w:jc w:val="both"/>
        <w:rPr>
          <w:w w:val="105"/>
        </w:rPr>
      </w:pPr>
      <w:r>
        <w:rPr>
          <w:w w:val="105"/>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w:t>
      </w:r>
      <w:r>
        <w:rPr>
          <w:w w:val="105"/>
        </w:rPr>
        <w:t>апись ответа задачи в виде значениявыражения с соответствующимнаименованием.</w:t>
      </w:r>
    </w:p>
    <w:p w:rsidR="0025679A" w:rsidRDefault="00CD3C0D">
      <w:pPr>
        <w:pStyle w:val="aff0"/>
        <w:spacing w:before="30"/>
        <w:ind w:right="126"/>
        <w:jc w:val="both"/>
        <w:rPr>
          <w:i/>
          <w:iCs/>
        </w:rPr>
      </w:pPr>
      <w:r>
        <w:t xml:space="preserve">Устное решение простых задач на смысл сложения и вычитания при изучении чисел от 1 до 9. </w:t>
      </w:r>
      <w:r>
        <w:rPr>
          <w:i/>
          <w:iCs/>
        </w:rPr>
        <w:t xml:space="preserve">Построение наглядных моделей текстовых задач (схемы, схематические рисунки и др.). </w:t>
      </w:r>
      <w:r>
        <w:t>Зависим</w:t>
      </w:r>
      <w:r>
        <w:t xml:space="preserve">ость между данными и искомой величиной в текстовой задаче. Простые (в одно действие) задачи на смысл сложения и вычитания. </w:t>
      </w:r>
      <w:r>
        <w:rPr>
          <w:i/>
          <w:iCs/>
        </w:rPr>
        <w:t>Задачи на разностное сравнение (содержащие отношения «больше (меньше) на…»). Задачи, обратные данным.Задачи с некорректными формулиро</w:t>
      </w:r>
      <w:r>
        <w:rPr>
          <w:i/>
          <w:iCs/>
        </w:rPr>
        <w:t>вками (лишними и неполными данными, нереальными условиями). Составные задачи на сложение, вычитание и разностное сравнение в 2–4 действия. Анализ задачи и планирование хода ее решения.Соотнесение полученного результата с условием задачи, оценка его правдоп</w:t>
      </w:r>
      <w:r>
        <w:rPr>
          <w:i/>
          <w:iCs/>
        </w:rPr>
        <w:t>одобия. Арифметические действия с величинами при решении задач.</w:t>
      </w:r>
    </w:p>
    <w:p w:rsidR="0025679A" w:rsidRDefault="0025679A">
      <w:pPr>
        <w:rPr>
          <w:color w:val="auto"/>
          <w:szCs w:val="24"/>
          <w:lang w:val="ru-RU"/>
        </w:rPr>
      </w:pPr>
    </w:p>
    <w:p w:rsidR="0025679A" w:rsidRDefault="00CD3C0D">
      <w:pPr>
        <w:rPr>
          <w:color w:val="auto"/>
          <w:szCs w:val="24"/>
          <w:lang w:val="ru-RU"/>
        </w:rPr>
      </w:pPr>
      <w:r>
        <w:rPr>
          <w:b/>
          <w:bCs/>
          <w:color w:val="auto"/>
          <w:szCs w:val="24"/>
          <w:lang w:val="ru-RU"/>
        </w:rPr>
        <w:t>Пространственные отношения и геометрические фигуры</w:t>
      </w:r>
    </w:p>
    <w:p w:rsidR="0025679A" w:rsidRDefault="00CD3C0D">
      <w:pPr>
        <w:rPr>
          <w:i/>
          <w:color w:val="auto"/>
          <w:szCs w:val="24"/>
          <w:u w:val="single"/>
          <w:lang w:val="ru-RU"/>
        </w:rPr>
      </w:pPr>
      <w:r>
        <w:rPr>
          <w:i/>
          <w:color w:val="auto"/>
          <w:w w:val="105"/>
          <w:szCs w:val="24"/>
          <w:u w:val="single"/>
          <w:lang w:val="ru-RU"/>
        </w:rPr>
        <w:t>Признаки предметов. Расположение предметов</w:t>
      </w:r>
    </w:p>
    <w:p w:rsidR="0025679A" w:rsidRDefault="00CD3C0D">
      <w:pPr>
        <w:pStyle w:val="aff0"/>
        <w:spacing w:before="28"/>
        <w:ind w:right="123"/>
        <w:jc w:val="both"/>
      </w:pPr>
      <w:r>
        <w:rPr>
          <w:w w:val="105"/>
        </w:rPr>
        <w:t>Отличие предметов по цвету, форме, величине (размеру). Сравнение предметов по величине (размеру):</w:t>
      </w:r>
      <w:r>
        <w:rPr>
          <w:w w:val="105"/>
        </w:rPr>
        <w:t xml:space="preserve">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w:t>
      </w:r>
      <w:r>
        <w:rPr>
          <w:w w:val="105"/>
        </w:rPr>
        <w:t>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w:t>
      </w:r>
      <w:r>
        <w:rPr>
          <w:w w:val="105"/>
        </w:rPr>
        <w:t>редшествующего (если они существуют).</w:t>
      </w:r>
    </w:p>
    <w:p w:rsidR="0025679A" w:rsidRDefault="00CD3C0D">
      <w:pPr>
        <w:pStyle w:val="aff0"/>
        <w:spacing w:before="32"/>
        <w:ind w:right="126"/>
        <w:jc w:val="both"/>
      </w:pPr>
      <w:r>
        <w:rPr>
          <w:i/>
          <w:iCs/>
          <w:w w:val="105"/>
        </w:rPr>
        <w:t xml:space="preserve">Первичные представления о длине пути и расстоянии. </w:t>
      </w:r>
      <w:r>
        <w:rPr>
          <w:w w:val="105"/>
        </w:rPr>
        <w:t>Длинаотрезка.Измерениедлины.Сравнение длин на основе ихизмерения.</w:t>
      </w:r>
    </w:p>
    <w:p w:rsidR="0025679A" w:rsidRDefault="0025679A">
      <w:pPr>
        <w:spacing w:before="1"/>
        <w:rPr>
          <w:i/>
          <w:color w:val="auto"/>
          <w:szCs w:val="24"/>
          <w:lang w:val="ru-RU"/>
        </w:rPr>
      </w:pPr>
    </w:p>
    <w:p w:rsidR="0025679A" w:rsidRDefault="00CD3C0D">
      <w:pPr>
        <w:spacing w:before="1"/>
        <w:rPr>
          <w:i/>
          <w:color w:val="auto"/>
          <w:szCs w:val="24"/>
          <w:lang w:val="ru-RU"/>
        </w:rPr>
      </w:pPr>
      <w:r>
        <w:rPr>
          <w:i/>
          <w:color w:val="auto"/>
          <w:szCs w:val="24"/>
          <w:u w:val="single"/>
          <w:lang w:val="ru-RU"/>
        </w:rPr>
        <w:t>Геометрические фигуры и их свойства</w:t>
      </w:r>
    </w:p>
    <w:p w:rsidR="0025679A" w:rsidRDefault="00CD3C0D">
      <w:pPr>
        <w:pStyle w:val="aff0"/>
        <w:spacing w:before="28"/>
        <w:ind w:right="126"/>
        <w:jc w:val="both"/>
        <w:rPr>
          <w:i/>
          <w:iCs/>
        </w:rPr>
      </w:pPr>
      <w:r>
        <w:rPr>
          <w:i/>
          <w:iCs/>
          <w:w w:val="105"/>
        </w:rPr>
        <w:t xml:space="preserve">Первичные представления об отличии плоских и искривленных </w:t>
      </w:r>
      <w:r>
        <w:rPr>
          <w:i/>
          <w:iCs/>
          <w:w w:val="105"/>
        </w:rPr>
        <w:t>поверхностей.</w:t>
      </w:r>
      <w:r>
        <w:rPr>
          <w:w w:val="105"/>
        </w:rPr>
        <w:t xml:space="preserve"> Знакомство с плоскими геометрическимифигурами: кругом, треугольником, прямоугольником, </w:t>
      </w:r>
      <w:r>
        <w:rPr>
          <w:i/>
          <w:iCs/>
          <w:w w:val="105"/>
        </w:rPr>
        <w:t>куб, шар, параллелепипед, пирамида, цилиндр, конус</w:t>
      </w:r>
      <w:r>
        <w:rPr>
          <w:w w:val="105"/>
        </w:rPr>
        <w:t xml:space="preserve">. Распознаваниеформыданныхгеометрическихфигурвреальныхпредметах. </w:t>
      </w:r>
      <w:r>
        <w:rPr>
          <w:i/>
          <w:iCs/>
        </w:rPr>
        <w:t xml:space="preserve">Составление фигур из частей и разбиение </w:t>
      </w:r>
      <w:r>
        <w:rPr>
          <w:i/>
          <w:iCs/>
        </w:rPr>
        <w:t xml:space="preserve">фигур на части. Конструирование фигур из палочек. </w:t>
      </w:r>
      <w:r>
        <w:rPr>
          <w:i/>
          <w:iCs/>
          <w:w w:val="105"/>
        </w:rPr>
        <w:t xml:space="preserve">Прямые и кривые линии. </w:t>
      </w:r>
      <w:r>
        <w:rPr>
          <w:i/>
          <w:iCs/>
          <w:spacing w:val="-4"/>
          <w:w w:val="105"/>
        </w:rPr>
        <w:t>Точка.</w:t>
      </w:r>
      <w:r>
        <w:rPr>
          <w:w w:val="105"/>
        </w:rPr>
        <w:t xml:space="preserve">Отрезок. </w:t>
      </w:r>
      <w:r>
        <w:rPr>
          <w:i/>
          <w:iCs/>
          <w:w w:val="105"/>
        </w:rPr>
        <w:t xml:space="preserve">Дуга. Пересекающиеся и непересекающиеся линии. </w:t>
      </w:r>
      <w:r>
        <w:rPr>
          <w:i/>
          <w:iCs/>
          <w:spacing w:val="-5"/>
          <w:w w:val="105"/>
        </w:rPr>
        <w:t xml:space="preserve">Точка </w:t>
      </w:r>
      <w:r>
        <w:rPr>
          <w:i/>
          <w:iCs/>
          <w:w w:val="105"/>
        </w:rPr>
        <w:t>пересечения. Ломанаялиния. Замкнутыеинезамкнутыелинии.Замкнутаялиниякакграницаобласти. Внутренняя и внешняя области</w:t>
      </w:r>
      <w:r>
        <w:rPr>
          <w:i/>
          <w:iCs/>
          <w:w w:val="105"/>
        </w:rPr>
        <w:t xml:space="preserve"> по отношению к границе. Замкнутая ломаная линия. Многоугольник, его вершины и стороны.Четырехугольник. Симметричныефигуры.</w:t>
      </w:r>
    </w:p>
    <w:p w:rsidR="0025679A" w:rsidRDefault="0025679A">
      <w:pPr>
        <w:rPr>
          <w:color w:val="auto"/>
          <w:szCs w:val="24"/>
          <w:lang w:val="ru-RU"/>
        </w:rPr>
      </w:pPr>
    </w:p>
    <w:p w:rsidR="0025679A" w:rsidRDefault="00CD3C0D">
      <w:pPr>
        <w:rPr>
          <w:color w:val="auto"/>
          <w:szCs w:val="24"/>
          <w:lang w:val="ru-RU"/>
        </w:rPr>
      </w:pPr>
      <w:r>
        <w:rPr>
          <w:b/>
          <w:bCs/>
          <w:color w:val="auto"/>
          <w:szCs w:val="24"/>
          <w:lang w:val="ru-RU"/>
        </w:rPr>
        <w:t>Математическая информация</w:t>
      </w:r>
    </w:p>
    <w:p w:rsidR="0025679A" w:rsidRDefault="00CD3C0D">
      <w:pPr>
        <w:rPr>
          <w:i/>
          <w:iCs/>
          <w:color w:val="auto"/>
          <w:szCs w:val="24"/>
          <w:u w:val="single"/>
          <w:lang w:val="ru-RU"/>
        </w:rPr>
      </w:pPr>
      <w:r>
        <w:rPr>
          <w:i/>
          <w:iCs/>
          <w:color w:val="auto"/>
          <w:szCs w:val="24"/>
          <w:u w:val="single"/>
          <w:lang w:val="ru-RU"/>
        </w:rPr>
        <w:t xml:space="preserve">Работа с математической информацией и анализ данных </w:t>
      </w:r>
    </w:p>
    <w:p w:rsidR="0025679A" w:rsidRDefault="00CD3C0D">
      <w:pPr>
        <w:rPr>
          <w:color w:val="auto"/>
          <w:szCs w:val="24"/>
          <w:lang w:val="ru-RU"/>
        </w:rPr>
      </w:pPr>
      <w:r>
        <w:rPr>
          <w:color w:val="auto"/>
          <w:szCs w:val="24"/>
          <w:lang w:val="ru-RU"/>
        </w:rPr>
        <w:t>Сбор данных об объекте по образцу. Характеристики об</w:t>
      </w:r>
      <w:r>
        <w:rPr>
          <w:color w:val="auto"/>
          <w:szCs w:val="24"/>
          <w:lang w:val="ru-RU"/>
        </w:rPr>
        <w:t xml:space="preserve">ъекта, группы объектов (количество, форма, размер). Группировка объектов по заданному признаку. </w:t>
      </w:r>
    </w:p>
    <w:p w:rsidR="0025679A" w:rsidRDefault="00CD3C0D">
      <w:pPr>
        <w:rPr>
          <w:color w:val="auto"/>
          <w:szCs w:val="24"/>
          <w:lang w:val="ru-RU"/>
        </w:rPr>
      </w:pPr>
      <w:r>
        <w:rPr>
          <w:color w:val="auto"/>
          <w:szCs w:val="24"/>
          <w:lang w:val="ru-RU"/>
        </w:rPr>
        <w:t xml:space="preserve">Закономерность в ряду заданных объектов: её обнаружение, продолжение ряда. </w:t>
      </w:r>
    </w:p>
    <w:p w:rsidR="0025679A" w:rsidRDefault="00CD3C0D">
      <w:pPr>
        <w:rPr>
          <w:color w:val="auto"/>
          <w:szCs w:val="24"/>
          <w:lang w:val="ru-RU"/>
        </w:rPr>
      </w:pPr>
      <w:r>
        <w:rPr>
          <w:color w:val="auto"/>
          <w:szCs w:val="24"/>
          <w:lang w:val="ru-RU"/>
        </w:rPr>
        <w:t>Верные (истинные) и неверные (ложные) предложения, составленные относительно заданн</w:t>
      </w:r>
      <w:r>
        <w:rPr>
          <w:color w:val="auto"/>
          <w:szCs w:val="24"/>
          <w:lang w:val="ru-RU"/>
        </w:rPr>
        <w:t xml:space="preserve">ого набора математических объектов. </w:t>
      </w:r>
    </w:p>
    <w:p w:rsidR="0025679A" w:rsidRDefault="00CD3C0D">
      <w:pPr>
        <w:rPr>
          <w:i/>
          <w:iCs/>
          <w:color w:val="auto"/>
          <w:szCs w:val="24"/>
          <w:lang w:val="ru-RU"/>
        </w:rPr>
      </w:pPr>
      <w:r>
        <w:rPr>
          <w:color w:val="auto"/>
          <w:szCs w:val="24"/>
          <w:lang w:val="ru-RU"/>
        </w:rPr>
        <w:t xml:space="preserve">Таблица, строка и столбец таблицы. Чтение и заполнение таблицы (содержащей не более 4 данных); </w:t>
      </w:r>
      <w:r>
        <w:rPr>
          <w:i/>
          <w:iCs/>
          <w:color w:val="auto"/>
          <w:szCs w:val="24"/>
          <w:lang w:val="ru-RU"/>
        </w:rPr>
        <w:t>извлечение данного из строки, столбца; внесение одного-двух данных в таблицу. Поиск закономерности размещения объектов (чисе</w:t>
      </w:r>
      <w:r>
        <w:rPr>
          <w:i/>
          <w:iCs/>
          <w:color w:val="auto"/>
          <w:szCs w:val="24"/>
          <w:lang w:val="ru-RU"/>
        </w:rPr>
        <w:t xml:space="preserve">л, фигур, символов) в таблице. </w:t>
      </w:r>
      <w:r>
        <w:rPr>
          <w:color w:val="auto"/>
          <w:szCs w:val="24"/>
          <w:lang w:val="ru-RU"/>
        </w:rPr>
        <w:t>Чтение рисунка, схемы с одним-двумя числовыми данными (значениями данных величин). Двух-трехшаговые инструкции, связанные с вычислением, измерением длины, изображением геометрической фигуры.</w:t>
      </w:r>
      <w:r>
        <w:rPr>
          <w:i/>
          <w:iCs/>
          <w:color w:val="auto"/>
          <w:szCs w:val="24"/>
          <w:lang w:val="ru-RU"/>
        </w:rPr>
        <w:t xml:space="preserve"> Сбор и представление информации о </w:t>
      </w:r>
      <w:r>
        <w:rPr>
          <w:i/>
          <w:iCs/>
          <w:color w:val="auto"/>
          <w:szCs w:val="24"/>
          <w:lang w:val="ru-RU"/>
        </w:rPr>
        <w:t>единицах измерения величин, которые использовались в древности на Руси и в других странах.</w:t>
      </w:r>
    </w:p>
    <w:p w:rsidR="0025679A" w:rsidRDefault="00CD3C0D">
      <w:pPr>
        <w:rPr>
          <w:i/>
          <w:iCs/>
          <w:color w:val="auto"/>
          <w:szCs w:val="24"/>
          <w:u w:val="single"/>
          <w:lang w:val="ru-RU"/>
        </w:rPr>
      </w:pPr>
      <w:r>
        <w:rPr>
          <w:i/>
          <w:iCs/>
          <w:color w:val="auto"/>
          <w:szCs w:val="24"/>
          <w:u w:val="single"/>
          <w:lang w:val="ru-RU"/>
        </w:rPr>
        <w:t>Логика и алгоритмика</w:t>
      </w:r>
    </w:p>
    <w:p w:rsidR="0025679A" w:rsidRDefault="00CD3C0D">
      <w:pPr>
        <w:rPr>
          <w:i/>
          <w:iCs/>
          <w:color w:val="auto"/>
          <w:szCs w:val="24"/>
          <w:lang w:val="ru-RU"/>
        </w:rPr>
      </w:pPr>
      <w:r>
        <w:rPr>
          <w:i/>
          <w:iCs/>
          <w:color w:val="auto"/>
          <w:szCs w:val="24"/>
          <w:lang w:val="ru-RU"/>
        </w:rPr>
        <w:t xml:space="preserve">Знакомство с символами математического языка: цифрами, буквами, знаками сравнения, сложения и вычитания; их использование для построения </w:t>
      </w:r>
      <w:r>
        <w:rPr>
          <w:i/>
          <w:iCs/>
          <w:color w:val="auto"/>
          <w:szCs w:val="24"/>
          <w:lang w:val="ru-RU"/>
        </w:rPr>
        <w:t>высказываний. Определение истинности и ложности высказываний. Построение моделей текстовых задач. Знакомство с задачами логического характера и способами их решения.</w:t>
      </w:r>
    </w:p>
    <w:p w:rsidR="0025679A" w:rsidRDefault="0025679A">
      <w:pPr>
        <w:rPr>
          <w:color w:val="auto"/>
          <w:szCs w:val="24"/>
          <w:lang w:val="ru-RU"/>
        </w:rPr>
      </w:pPr>
    </w:p>
    <w:p w:rsidR="0025679A" w:rsidRDefault="00CD3C0D">
      <w:pPr>
        <w:rPr>
          <w:b/>
          <w:bCs/>
          <w:color w:val="auto"/>
          <w:szCs w:val="24"/>
          <w:lang w:val="ru-RU"/>
        </w:rPr>
      </w:pPr>
      <w:r>
        <w:rPr>
          <w:b/>
          <w:bCs/>
          <w:color w:val="auto"/>
          <w:szCs w:val="24"/>
          <w:lang w:val="ru-RU"/>
        </w:rPr>
        <w:t>2 КЛАСС</w:t>
      </w:r>
    </w:p>
    <w:p w:rsidR="0025679A" w:rsidRDefault="00CD3C0D">
      <w:pPr>
        <w:rPr>
          <w:b/>
          <w:bCs/>
          <w:color w:val="auto"/>
          <w:szCs w:val="24"/>
          <w:lang w:val="ru-RU"/>
        </w:rPr>
      </w:pPr>
      <w:r>
        <w:rPr>
          <w:b/>
          <w:bCs/>
          <w:color w:val="auto"/>
          <w:szCs w:val="24"/>
          <w:lang w:val="ru-RU"/>
        </w:rPr>
        <w:t>Числа и величины</w:t>
      </w:r>
    </w:p>
    <w:p w:rsidR="0025679A" w:rsidRDefault="00CD3C0D">
      <w:pPr>
        <w:rPr>
          <w:i/>
          <w:iCs/>
          <w:color w:val="auto"/>
          <w:szCs w:val="24"/>
          <w:u w:val="single"/>
          <w:lang w:val="ru-RU"/>
        </w:rPr>
      </w:pPr>
      <w:r>
        <w:rPr>
          <w:i/>
          <w:iCs/>
          <w:color w:val="auto"/>
          <w:szCs w:val="24"/>
          <w:u w:val="single"/>
          <w:lang w:val="ru-RU"/>
        </w:rPr>
        <w:t xml:space="preserve">Числа </w:t>
      </w:r>
    </w:p>
    <w:p w:rsidR="0025679A" w:rsidRDefault="00CD3C0D">
      <w:pPr>
        <w:rPr>
          <w:color w:val="auto"/>
          <w:szCs w:val="24"/>
          <w:lang w:val="ru-RU"/>
        </w:rPr>
      </w:pPr>
      <w:r>
        <w:rPr>
          <w:color w:val="auto"/>
          <w:szCs w:val="24"/>
          <w:lang w:val="ru-RU"/>
        </w:rPr>
        <w:t>Сотня. Счет сотнями. Наглядное изображение сотен. Чтение,</w:t>
      </w:r>
      <w:r>
        <w:rPr>
          <w:color w:val="auto"/>
          <w:szCs w:val="24"/>
          <w:lang w:val="ru-RU"/>
        </w:rPr>
        <w:t xml:space="preserve"> запись, сравнение, сложение и вычитание «круглых сотен» (чисел с нулями на конце, выражающих целое число сотен).</w:t>
      </w:r>
    </w:p>
    <w:p w:rsidR="0025679A" w:rsidRDefault="00CD3C0D">
      <w:pPr>
        <w:rPr>
          <w:color w:val="auto"/>
          <w:szCs w:val="24"/>
          <w:lang w:val="ru-RU"/>
        </w:rPr>
      </w:pPr>
      <w:r>
        <w:rPr>
          <w:color w:val="auto"/>
          <w:szCs w:val="24"/>
          <w:lang w:val="ru-RU"/>
        </w:rPr>
        <w:t>Числовой луч.</w:t>
      </w:r>
    </w:p>
    <w:p w:rsidR="0025679A" w:rsidRDefault="00CD3C0D">
      <w:pPr>
        <w:rPr>
          <w:color w:val="auto"/>
          <w:szCs w:val="24"/>
          <w:lang w:val="ru-RU"/>
        </w:rPr>
      </w:pPr>
      <w:r>
        <w:rPr>
          <w:color w:val="auto"/>
          <w:szCs w:val="24"/>
          <w:lang w:val="ru-RU"/>
        </w:rPr>
        <w:t>Счет сотнями, десятками и единицами. Наглядное изображение трехзначных чисел. Чтение, запись, упорядочивание и сравнение трехзна</w:t>
      </w:r>
      <w:r>
        <w:rPr>
          <w:color w:val="auto"/>
          <w:szCs w:val="24"/>
          <w:lang w:val="ru-RU"/>
        </w:rPr>
        <w:t>чных чисел, их представление в виде суммы сотен, десятков и единиц (десятичный состав). Сравнение, сложение и вычитание трехзначных чисел. Аналогия между десятичной системой записи трехзначных чисел и десятичной системой мер.</w:t>
      </w:r>
    </w:p>
    <w:p w:rsidR="0025679A" w:rsidRDefault="00CD3C0D">
      <w:pPr>
        <w:rPr>
          <w:color w:val="auto"/>
          <w:szCs w:val="24"/>
          <w:lang w:val="ru-RU"/>
        </w:rPr>
      </w:pPr>
      <w:r>
        <w:rPr>
          <w:color w:val="auto"/>
          <w:szCs w:val="24"/>
          <w:lang w:val="ru-RU"/>
        </w:rPr>
        <w:t>Конструирование из палочек (сп</w:t>
      </w:r>
      <w:r>
        <w:rPr>
          <w:color w:val="auto"/>
          <w:szCs w:val="24"/>
          <w:lang w:val="ru-RU"/>
        </w:rPr>
        <w:t>ичек) числовых равенств.</w:t>
      </w:r>
    </w:p>
    <w:p w:rsidR="0025679A" w:rsidRDefault="00CD3C0D">
      <w:pPr>
        <w:rPr>
          <w:color w:val="auto"/>
          <w:szCs w:val="24"/>
          <w:lang w:val="ru-RU"/>
        </w:rPr>
      </w:pPr>
      <w:r>
        <w:rPr>
          <w:color w:val="auto"/>
          <w:szCs w:val="24"/>
          <w:lang w:val="ru-RU"/>
        </w:rPr>
        <w:t>Расположение объектов в заданном порядке (возрастания, убывания). Составление на числовом луче моделей упорядочивания объектов.</w:t>
      </w:r>
    </w:p>
    <w:p w:rsidR="0025679A" w:rsidRDefault="00CD3C0D">
      <w:pPr>
        <w:rPr>
          <w:color w:val="auto"/>
          <w:szCs w:val="24"/>
          <w:lang w:val="ru-RU"/>
        </w:rPr>
      </w:pPr>
      <w:r>
        <w:rPr>
          <w:color w:val="auto"/>
          <w:szCs w:val="24"/>
          <w:lang w:val="ru-RU"/>
        </w:rPr>
        <w:t>Тысяча, ее графическое изображение. Сложение и вычитание в пределах 1000. Устное сложение, вычитание, у</w:t>
      </w:r>
      <w:r>
        <w:rPr>
          <w:color w:val="auto"/>
          <w:szCs w:val="24"/>
          <w:lang w:val="ru-RU"/>
        </w:rPr>
        <w:t>множение и деление чисел в пределах 1000 в случаях, сводимых к действиям в пределах 100.</w:t>
      </w:r>
    </w:p>
    <w:p w:rsidR="0025679A" w:rsidRDefault="00CD3C0D">
      <w:pPr>
        <w:rPr>
          <w:i/>
          <w:iCs/>
          <w:color w:val="auto"/>
          <w:szCs w:val="24"/>
          <w:u w:val="single"/>
          <w:lang w:val="ru-RU"/>
        </w:rPr>
      </w:pPr>
      <w:r>
        <w:rPr>
          <w:i/>
          <w:iCs/>
          <w:color w:val="auto"/>
          <w:szCs w:val="24"/>
          <w:u w:val="single"/>
          <w:lang w:val="ru-RU"/>
        </w:rPr>
        <w:t>Величины и зависимости между ними</w:t>
      </w:r>
    </w:p>
    <w:p w:rsidR="0025679A" w:rsidRDefault="00CD3C0D">
      <w:pPr>
        <w:rPr>
          <w:color w:val="auto"/>
          <w:szCs w:val="24"/>
          <w:lang w:val="ru-RU"/>
        </w:rPr>
      </w:pPr>
      <w:r>
        <w:rPr>
          <w:color w:val="auto"/>
          <w:szCs w:val="24"/>
          <w:lang w:val="ru-RU"/>
        </w:rPr>
        <w:t>Зависимость результата измерения от выбора мерки. Сложение и вычитание величин. Необходимость выбора единой мерки при сравнении, слож</w:t>
      </w:r>
      <w:r>
        <w:rPr>
          <w:color w:val="auto"/>
          <w:szCs w:val="24"/>
          <w:lang w:val="ru-RU"/>
        </w:rPr>
        <w:t>ении и вычитании величин.</w:t>
      </w:r>
    </w:p>
    <w:p w:rsidR="0025679A" w:rsidRDefault="00CD3C0D">
      <w:pPr>
        <w:rPr>
          <w:color w:val="auto"/>
          <w:szCs w:val="24"/>
          <w:lang w:val="ru-RU"/>
        </w:rPr>
      </w:pPr>
      <w:r>
        <w:rPr>
          <w:color w:val="auto"/>
          <w:szCs w:val="24"/>
          <w:lang w:val="ru-RU"/>
        </w:rPr>
        <w:t>Поиск закономерностей. Наблюдение зависимостей между компонентами и результатами умножения и деления.</w:t>
      </w:r>
    </w:p>
    <w:p w:rsidR="0025679A" w:rsidRDefault="00CD3C0D">
      <w:pPr>
        <w:rPr>
          <w:color w:val="auto"/>
          <w:szCs w:val="24"/>
          <w:lang w:val="ru-RU"/>
        </w:rPr>
      </w:pPr>
      <w:r>
        <w:rPr>
          <w:color w:val="auto"/>
          <w:szCs w:val="24"/>
          <w:lang w:val="ru-RU"/>
        </w:rPr>
        <w:t>Формула площади прямоугольника: S = a · b. Формула объема прямоугольного параллелепипеда: V = (a · b) · c.</w:t>
      </w:r>
    </w:p>
    <w:p w:rsidR="0025679A" w:rsidRDefault="0025679A">
      <w:pPr>
        <w:rPr>
          <w:color w:val="auto"/>
          <w:szCs w:val="24"/>
          <w:lang w:val="ru-RU"/>
        </w:rPr>
      </w:pPr>
    </w:p>
    <w:p w:rsidR="0025679A" w:rsidRDefault="00CD3C0D">
      <w:pPr>
        <w:rPr>
          <w:b/>
          <w:bCs/>
          <w:color w:val="auto"/>
          <w:szCs w:val="24"/>
          <w:lang w:val="ru-RU"/>
        </w:rPr>
      </w:pPr>
      <w:r>
        <w:rPr>
          <w:b/>
          <w:bCs/>
          <w:color w:val="auto"/>
          <w:szCs w:val="24"/>
          <w:lang w:val="ru-RU"/>
        </w:rPr>
        <w:t xml:space="preserve">Арифметические действия </w:t>
      </w:r>
    </w:p>
    <w:p w:rsidR="0025679A" w:rsidRDefault="00CD3C0D">
      <w:pPr>
        <w:rPr>
          <w:i/>
          <w:iCs/>
          <w:color w:val="auto"/>
          <w:szCs w:val="24"/>
          <w:u w:val="single"/>
          <w:lang w:val="ru-RU"/>
        </w:rPr>
      </w:pPr>
      <w:r>
        <w:rPr>
          <w:i/>
          <w:iCs/>
          <w:color w:val="auto"/>
          <w:szCs w:val="24"/>
          <w:u w:val="single"/>
          <w:lang w:val="ru-RU"/>
        </w:rPr>
        <w:t>Арифметические действия</w:t>
      </w:r>
    </w:p>
    <w:p w:rsidR="0025679A" w:rsidRDefault="00CD3C0D">
      <w:pPr>
        <w:rPr>
          <w:color w:val="auto"/>
          <w:szCs w:val="24"/>
          <w:lang w:val="ru-RU"/>
        </w:rPr>
      </w:pPr>
      <w:r>
        <w:rPr>
          <w:color w:val="auto"/>
          <w:szCs w:val="24"/>
          <w:lang w:val="ru-RU"/>
        </w:rPr>
        <w:t>Приемы упрощения устного счета (сложение, вычитание) с помощью дополнения до круглого числа, связей между компонентами и результатами сложения и вычитания.</w:t>
      </w:r>
    </w:p>
    <w:p w:rsidR="0025679A" w:rsidRDefault="00CD3C0D">
      <w:pPr>
        <w:rPr>
          <w:color w:val="auto"/>
          <w:szCs w:val="24"/>
          <w:lang w:val="ru-RU"/>
        </w:rPr>
      </w:pPr>
      <w:r>
        <w:rPr>
          <w:color w:val="auto"/>
          <w:szCs w:val="24"/>
          <w:lang w:val="ru-RU"/>
        </w:rPr>
        <w:t>Приемы восстановления цифр, скобок, знаков арифмети</w:t>
      </w:r>
      <w:r>
        <w:rPr>
          <w:color w:val="auto"/>
          <w:szCs w:val="24"/>
          <w:lang w:val="ru-RU"/>
        </w:rPr>
        <w:t>ческих действий при сравнении, сложении и вычитании чисел и величин.</w:t>
      </w:r>
    </w:p>
    <w:p w:rsidR="0025679A" w:rsidRDefault="00CD3C0D">
      <w:pPr>
        <w:rPr>
          <w:color w:val="auto"/>
          <w:szCs w:val="24"/>
          <w:lang w:val="ru-RU"/>
        </w:rPr>
      </w:pPr>
      <w:r>
        <w:rPr>
          <w:color w:val="auto"/>
          <w:szCs w:val="24"/>
          <w:lang w:val="ru-RU"/>
        </w:rPr>
        <w:t>Графическая интерпретация умножения и деления. Связь между компонентами и результатами умножения и деления.</w:t>
      </w:r>
    </w:p>
    <w:p w:rsidR="0025679A" w:rsidRDefault="00CD3C0D">
      <w:pPr>
        <w:rPr>
          <w:color w:val="auto"/>
          <w:szCs w:val="24"/>
          <w:lang w:val="ru-RU"/>
        </w:rPr>
      </w:pPr>
      <w:r>
        <w:rPr>
          <w:color w:val="auto"/>
          <w:szCs w:val="24"/>
          <w:lang w:val="ru-RU"/>
        </w:rPr>
        <w:t>Делители и кратные, их распознавание. Четные и нечетные числа.</w:t>
      </w:r>
    </w:p>
    <w:p w:rsidR="0025679A" w:rsidRDefault="00CD3C0D">
      <w:pPr>
        <w:rPr>
          <w:color w:val="auto"/>
          <w:szCs w:val="24"/>
          <w:lang w:val="ru-RU"/>
        </w:rPr>
      </w:pPr>
      <w:r>
        <w:rPr>
          <w:color w:val="auto"/>
          <w:szCs w:val="24"/>
          <w:lang w:val="ru-RU"/>
        </w:rPr>
        <w:t>Выведение частны</w:t>
      </w:r>
      <w:r>
        <w:rPr>
          <w:color w:val="auto"/>
          <w:szCs w:val="24"/>
          <w:lang w:val="ru-RU"/>
        </w:rPr>
        <w:t>х случаев умножения и деления с 0 и 1. Невозможность деления на 0.</w:t>
      </w:r>
    </w:p>
    <w:p w:rsidR="0025679A" w:rsidRDefault="00CD3C0D">
      <w:pPr>
        <w:rPr>
          <w:color w:val="auto"/>
          <w:szCs w:val="24"/>
          <w:lang w:val="ru-RU"/>
        </w:rPr>
      </w:pPr>
      <w:r>
        <w:rPr>
          <w:color w:val="auto"/>
          <w:szCs w:val="24"/>
          <w:lang w:val="ru-RU"/>
        </w:rPr>
        <w:t>Буквенная запись и графическая модель (прямоугольник) взаимосвязи компонентов и результата действий умножения и деления.</w:t>
      </w:r>
    </w:p>
    <w:p w:rsidR="0025679A" w:rsidRDefault="00CD3C0D">
      <w:pPr>
        <w:rPr>
          <w:color w:val="auto"/>
          <w:szCs w:val="24"/>
          <w:lang w:val="ru-RU"/>
        </w:rPr>
      </w:pPr>
      <w:r>
        <w:rPr>
          <w:color w:val="auto"/>
          <w:szCs w:val="24"/>
          <w:lang w:val="ru-RU"/>
        </w:rPr>
        <w:t>Порядок выполнения действий в числовом выражении, содержащем действи</w:t>
      </w:r>
      <w:r>
        <w:rPr>
          <w:color w:val="auto"/>
          <w:szCs w:val="24"/>
          <w:lang w:val="ru-RU"/>
        </w:rPr>
        <w:t>я сложения и вычитания (со скобками/без скобок) в пределах 100 (до трех и более действий); нахождение его значения.</w:t>
      </w:r>
    </w:p>
    <w:p w:rsidR="0025679A" w:rsidRDefault="00CD3C0D">
      <w:pPr>
        <w:rPr>
          <w:color w:val="auto"/>
          <w:szCs w:val="24"/>
          <w:lang w:val="ru-RU"/>
        </w:rPr>
      </w:pPr>
      <w:r>
        <w:rPr>
          <w:color w:val="auto"/>
          <w:szCs w:val="24"/>
          <w:lang w:val="ru-RU"/>
        </w:rPr>
        <w:t>Деление с остатком.</w:t>
      </w:r>
    </w:p>
    <w:p w:rsidR="0025679A" w:rsidRDefault="00CD3C0D">
      <w:pPr>
        <w:rPr>
          <w:i/>
          <w:iCs/>
          <w:color w:val="auto"/>
          <w:szCs w:val="24"/>
          <w:u w:val="single"/>
          <w:lang w:val="ru-RU"/>
        </w:rPr>
      </w:pPr>
      <w:r>
        <w:rPr>
          <w:i/>
          <w:iCs/>
          <w:color w:val="auto"/>
          <w:szCs w:val="24"/>
          <w:u w:val="single"/>
          <w:lang w:val="ru-RU"/>
        </w:rPr>
        <w:t>Алгебраические представления</w:t>
      </w:r>
    </w:p>
    <w:p w:rsidR="0025679A" w:rsidRDefault="00CD3C0D">
      <w:pPr>
        <w:rPr>
          <w:color w:val="auto"/>
          <w:szCs w:val="24"/>
          <w:lang w:val="ru-RU"/>
        </w:rPr>
      </w:pPr>
      <w:r>
        <w:rPr>
          <w:color w:val="auto"/>
          <w:szCs w:val="24"/>
          <w:lang w:val="ru-RU"/>
        </w:rPr>
        <w:t>Чтение и запись буквенных выражений, содержащих действия сложения, вычитания, умножения и д</w:t>
      </w:r>
      <w:r>
        <w:rPr>
          <w:color w:val="auto"/>
          <w:szCs w:val="24"/>
          <w:lang w:val="ru-RU"/>
        </w:rPr>
        <w:t>еления (со скобками и без скобок). Вычисление значений простейших буквенных выражений при заданных значениях букв.</w:t>
      </w:r>
    </w:p>
    <w:p w:rsidR="0025679A" w:rsidRDefault="00CD3C0D">
      <w:pPr>
        <w:rPr>
          <w:color w:val="auto"/>
          <w:szCs w:val="24"/>
          <w:lang w:val="ru-RU"/>
        </w:rPr>
      </w:pPr>
      <w:r>
        <w:rPr>
          <w:color w:val="auto"/>
          <w:szCs w:val="24"/>
          <w:lang w:val="ru-RU"/>
        </w:rPr>
        <w:t>Запись взаимосвязи между умножением и делением с помощью буквенных равенств вида а · b = с, b · а = с, с : а = b, с : b = a.</w:t>
      </w:r>
    </w:p>
    <w:p w:rsidR="0025679A" w:rsidRDefault="00CD3C0D">
      <w:pPr>
        <w:rPr>
          <w:color w:val="auto"/>
          <w:szCs w:val="24"/>
          <w:lang w:val="ru-RU"/>
        </w:rPr>
      </w:pPr>
      <w:r>
        <w:rPr>
          <w:color w:val="auto"/>
          <w:szCs w:val="24"/>
          <w:lang w:val="ru-RU"/>
        </w:rPr>
        <w:t xml:space="preserve">Обобщенная </w:t>
      </w:r>
      <w:r>
        <w:rPr>
          <w:color w:val="auto"/>
          <w:szCs w:val="24"/>
          <w:lang w:val="ru-RU"/>
        </w:rPr>
        <w:t>запись свойств 0 и 1 с помощью буквенных формул: а · 1 = 1 · а = а;</w:t>
      </w:r>
    </w:p>
    <w:p w:rsidR="0025679A" w:rsidRDefault="00CD3C0D">
      <w:pPr>
        <w:rPr>
          <w:color w:val="auto"/>
          <w:szCs w:val="24"/>
          <w:lang w:val="ru-RU"/>
        </w:rPr>
      </w:pPr>
      <w:r>
        <w:rPr>
          <w:color w:val="auto"/>
          <w:szCs w:val="24"/>
          <w:lang w:val="ru-RU"/>
        </w:rPr>
        <w:t>а · 0 = 0 · а = 0; а : 1 = а; 0 : а = 0 и др.</w:t>
      </w:r>
    </w:p>
    <w:p w:rsidR="0025679A" w:rsidRDefault="00CD3C0D">
      <w:pPr>
        <w:rPr>
          <w:color w:val="auto"/>
          <w:szCs w:val="24"/>
          <w:lang w:val="ru-RU"/>
        </w:rPr>
      </w:pPr>
      <w:r>
        <w:rPr>
          <w:color w:val="auto"/>
          <w:szCs w:val="24"/>
          <w:lang w:val="ru-RU"/>
        </w:rPr>
        <w:t>Обобщенная запись свойств арифметических действий с помощью буквенных формул.</w:t>
      </w:r>
    </w:p>
    <w:p w:rsidR="0025679A" w:rsidRDefault="00CD3C0D">
      <w:pPr>
        <w:rPr>
          <w:color w:val="auto"/>
          <w:szCs w:val="24"/>
          <w:lang w:val="ru-RU"/>
        </w:rPr>
      </w:pPr>
      <w:r>
        <w:rPr>
          <w:color w:val="auto"/>
          <w:szCs w:val="24"/>
          <w:lang w:val="ru-RU"/>
        </w:rPr>
        <w:t>Уравнения вида а · х = b, а : х = b, x : a = b, решаемые на осно</w:t>
      </w:r>
      <w:r>
        <w:rPr>
          <w:color w:val="auto"/>
          <w:szCs w:val="24"/>
          <w:lang w:val="ru-RU"/>
        </w:rPr>
        <w:t>ве графической модели (прямоугольник). Комментирование решения уравнений.</w:t>
      </w:r>
    </w:p>
    <w:p w:rsidR="0025679A" w:rsidRDefault="00CD3C0D">
      <w:pPr>
        <w:rPr>
          <w:color w:val="auto"/>
          <w:szCs w:val="24"/>
          <w:lang w:val="ru-RU"/>
        </w:rPr>
      </w:pPr>
      <w:r>
        <w:rPr>
          <w:color w:val="auto"/>
          <w:szCs w:val="24"/>
          <w:lang w:val="ru-RU"/>
        </w:rPr>
        <w:t>Выявление закономерностей в построении числовых рядов, поиск пропущенных чисел. Решение числовых ребусов. Восстановление в числовых ребусах цифр, обозначенных буквами.</w:t>
      </w:r>
    </w:p>
    <w:p w:rsidR="0025679A" w:rsidRDefault="00CD3C0D">
      <w:pPr>
        <w:rPr>
          <w:b/>
          <w:bCs/>
          <w:color w:val="auto"/>
          <w:szCs w:val="24"/>
          <w:lang w:val="ru-RU"/>
        </w:rPr>
      </w:pPr>
      <w:r>
        <w:rPr>
          <w:b/>
          <w:bCs/>
          <w:color w:val="auto"/>
          <w:szCs w:val="24"/>
          <w:lang w:val="ru-RU"/>
        </w:rPr>
        <w:t>Текстовые зада</w:t>
      </w:r>
      <w:r>
        <w:rPr>
          <w:b/>
          <w:bCs/>
          <w:color w:val="auto"/>
          <w:szCs w:val="24"/>
          <w:lang w:val="ru-RU"/>
        </w:rPr>
        <w:t>чи</w:t>
      </w:r>
    </w:p>
    <w:p w:rsidR="0025679A" w:rsidRDefault="00CD3C0D">
      <w:pPr>
        <w:rPr>
          <w:color w:val="auto"/>
          <w:szCs w:val="24"/>
          <w:lang w:val="ru-RU"/>
        </w:rPr>
      </w:pPr>
      <w:r>
        <w:rPr>
          <w:color w:val="auto"/>
          <w:szCs w:val="24"/>
          <w:lang w:val="ru-RU"/>
        </w:rPr>
        <w:t>Определение сходства и различия задач на разностное и кратное сравнение.</w:t>
      </w:r>
    </w:p>
    <w:p w:rsidR="0025679A" w:rsidRDefault="00CD3C0D">
      <w:pPr>
        <w:rPr>
          <w:color w:val="auto"/>
          <w:szCs w:val="24"/>
          <w:lang w:val="ru-RU"/>
        </w:rPr>
      </w:pPr>
      <w:r>
        <w:rPr>
          <w:color w:val="auto"/>
          <w:szCs w:val="24"/>
          <w:lang w:val="ru-RU"/>
        </w:rPr>
        <w:t>Задачи на нахождение «задуманного числа».</w:t>
      </w:r>
    </w:p>
    <w:p w:rsidR="0025679A" w:rsidRDefault="00CD3C0D">
      <w:pPr>
        <w:rPr>
          <w:color w:val="auto"/>
          <w:szCs w:val="24"/>
          <w:lang w:val="ru-RU"/>
        </w:rPr>
      </w:pPr>
      <w:r>
        <w:rPr>
          <w:color w:val="auto"/>
          <w:szCs w:val="24"/>
          <w:lang w:val="ru-RU"/>
        </w:rPr>
        <w:t>Составные задачи в 2–4 действия на все арифметические действия в пределах 1000.</w:t>
      </w:r>
    </w:p>
    <w:p w:rsidR="0025679A" w:rsidRDefault="00CD3C0D">
      <w:pPr>
        <w:rPr>
          <w:color w:val="auto"/>
          <w:szCs w:val="24"/>
          <w:lang w:val="ru-RU"/>
        </w:rPr>
      </w:pPr>
      <w:r>
        <w:rPr>
          <w:color w:val="auto"/>
          <w:szCs w:val="24"/>
          <w:lang w:val="ru-RU"/>
        </w:rPr>
        <w:t>Построение схем к составным задачам. Построение разных спо</w:t>
      </w:r>
      <w:r>
        <w:rPr>
          <w:color w:val="auto"/>
          <w:szCs w:val="24"/>
          <w:lang w:val="ru-RU"/>
        </w:rPr>
        <w:t>собов решения задачи на основе ее анализа, составление плана решения задачи. Решение задач по плану, комментирование решения.</w:t>
      </w:r>
    </w:p>
    <w:p w:rsidR="0025679A" w:rsidRDefault="00CD3C0D">
      <w:pPr>
        <w:rPr>
          <w:color w:val="auto"/>
          <w:szCs w:val="24"/>
          <w:lang w:val="ru-RU"/>
        </w:rPr>
      </w:pPr>
      <w:r>
        <w:rPr>
          <w:color w:val="auto"/>
          <w:szCs w:val="24"/>
          <w:lang w:val="ru-RU"/>
        </w:rPr>
        <w:t>Задачи с буквенными данными.</w:t>
      </w:r>
    </w:p>
    <w:p w:rsidR="0025679A" w:rsidRDefault="00CD3C0D">
      <w:pPr>
        <w:rPr>
          <w:color w:val="auto"/>
          <w:szCs w:val="24"/>
          <w:lang w:val="ru-RU"/>
        </w:rPr>
      </w:pPr>
      <w:r>
        <w:rPr>
          <w:color w:val="auto"/>
          <w:szCs w:val="24"/>
          <w:lang w:val="ru-RU"/>
        </w:rPr>
        <w:t>Задачи с неполными и некорректными формулировками, задачи на внимание. Устранение мнимых противоречий</w:t>
      </w:r>
      <w:r>
        <w:rPr>
          <w:color w:val="auto"/>
          <w:szCs w:val="24"/>
          <w:lang w:val="ru-RU"/>
        </w:rPr>
        <w:t>.</w:t>
      </w:r>
    </w:p>
    <w:p w:rsidR="0025679A" w:rsidRDefault="00CD3C0D">
      <w:pPr>
        <w:rPr>
          <w:color w:val="auto"/>
          <w:szCs w:val="24"/>
          <w:lang w:val="ru-RU"/>
        </w:rPr>
      </w:pPr>
      <w:r>
        <w:rPr>
          <w:color w:val="auto"/>
          <w:szCs w:val="24"/>
          <w:lang w:val="ru-RU"/>
        </w:rPr>
        <w:t>Построение моделей (рисунков, схем, таблиц, графов) нестандартных задач. Анализ задач, выдвижение и обоснование гипотез.</w:t>
      </w:r>
    </w:p>
    <w:p w:rsidR="0025679A" w:rsidRDefault="00CD3C0D">
      <w:pPr>
        <w:rPr>
          <w:b/>
          <w:bCs/>
          <w:color w:val="auto"/>
          <w:szCs w:val="24"/>
          <w:lang w:val="ru-RU"/>
        </w:rPr>
      </w:pPr>
      <w:r>
        <w:rPr>
          <w:b/>
          <w:bCs/>
          <w:color w:val="auto"/>
          <w:szCs w:val="24"/>
          <w:lang w:val="ru-RU"/>
        </w:rPr>
        <w:t>Пространственные отношения и геометрические фигуры</w:t>
      </w:r>
    </w:p>
    <w:p w:rsidR="0025679A" w:rsidRDefault="00CD3C0D">
      <w:pPr>
        <w:rPr>
          <w:color w:val="auto"/>
          <w:szCs w:val="24"/>
          <w:lang w:val="ru-RU"/>
        </w:rPr>
      </w:pPr>
      <w:r>
        <w:rPr>
          <w:color w:val="auto"/>
          <w:szCs w:val="24"/>
          <w:lang w:val="ru-RU"/>
        </w:rPr>
        <w:t>Параллельные и пересекающиеся прямые.</w:t>
      </w:r>
    </w:p>
    <w:p w:rsidR="0025679A" w:rsidRDefault="00CD3C0D">
      <w:pPr>
        <w:rPr>
          <w:color w:val="auto"/>
          <w:szCs w:val="24"/>
          <w:lang w:val="ru-RU"/>
        </w:rPr>
      </w:pPr>
      <w:r>
        <w:rPr>
          <w:color w:val="auto"/>
          <w:szCs w:val="24"/>
          <w:lang w:val="ru-RU"/>
        </w:rPr>
        <w:t xml:space="preserve">Цепочки. Построение точек и линий на </w:t>
      </w:r>
      <w:r>
        <w:rPr>
          <w:color w:val="auto"/>
          <w:szCs w:val="24"/>
          <w:lang w:val="ru-RU"/>
        </w:rPr>
        <w:t>клетчатой бумаге. Игры-лабиринты, обводка фигур, прокладывание маршрутов.</w:t>
      </w:r>
    </w:p>
    <w:p w:rsidR="0025679A" w:rsidRDefault="00CD3C0D">
      <w:pPr>
        <w:rPr>
          <w:color w:val="auto"/>
          <w:szCs w:val="24"/>
          <w:lang w:val="ru-RU"/>
        </w:rPr>
      </w:pPr>
      <w:r>
        <w:rPr>
          <w:color w:val="auto"/>
          <w:szCs w:val="24"/>
          <w:lang w:val="ru-RU"/>
        </w:rPr>
        <w:t>Плоскость. Угол. Прямой, острый и тупой углы. Перпендикулярные прямые.</w:t>
      </w:r>
    </w:p>
    <w:p w:rsidR="0025679A" w:rsidRDefault="00CD3C0D">
      <w:pPr>
        <w:rPr>
          <w:color w:val="auto"/>
          <w:szCs w:val="24"/>
          <w:lang w:val="ru-RU"/>
        </w:rPr>
      </w:pPr>
      <w:r>
        <w:rPr>
          <w:color w:val="auto"/>
          <w:szCs w:val="24"/>
          <w:lang w:val="ru-RU"/>
        </w:rPr>
        <w:t>Выявление свойств прямоугольника и квадрата.</w:t>
      </w:r>
    </w:p>
    <w:p w:rsidR="0025679A" w:rsidRDefault="00CD3C0D">
      <w:pPr>
        <w:rPr>
          <w:color w:val="auto"/>
          <w:szCs w:val="24"/>
          <w:lang w:val="ru-RU"/>
        </w:rPr>
      </w:pPr>
      <w:r>
        <w:rPr>
          <w:color w:val="auto"/>
          <w:szCs w:val="24"/>
          <w:lang w:val="ru-RU"/>
        </w:rPr>
        <w:t>Распознавание ломаной линии и многоугольника. Вычисление длины лом</w:t>
      </w:r>
      <w:r>
        <w:rPr>
          <w:color w:val="auto"/>
          <w:szCs w:val="24"/>
          <w:lang w:val="ru-RU"/>
        </w:rPr>
        <w:t>аной и периметра многоугольников.</w:t>
      </w:r>
    </w:p>
    <w:p w:rsidR="0025679A" w:rsidRDefault="00CD3C0D">
      <w:pPr>
        <w:rPr>
          <w:color w:val="auto"/>
          <w:szCs w:val="24"/>
          <w:lang w:val="ru-RU"/>
        </w:rPr>
      </w:pPr>
      <w:r>
        <w:rPr>
          <w:color w:val="auto"/>
          <w:szCs w:val="24"/>
          <w:lang w:val="ru-RU"/>
        </w:rPr>
        <w:t>Круг и окружность, их центр, радиус, диаметр. Циркуль. Вычерчивание узоров из окружностей с помощью циркуля.</w:t>
      </w:r>
    </w:p>
    <w:p w:rsidR="0025679A" w:rsidRDefault="00CD3C0D">
      <w:pPr>
        <w:rPr>
          <w:color w:val="auto"/>
          <w:szCs w:val="24"/>
          <w:lang w:val="ru-RU"/>
        </w:rPr>
      </w:pPr>
      <w:r>
        <w:rPr>
          <w:color w:val="auto"/>
          <w:szCs w:val="24"/>
          <w:lang w:val="ru-RU"/>
        </w:rPr>
        <w:t>Конструирование фигур из палочек (спичек).</w:t>
      </w:r>
    </w:p>
    <w:p w:rsidR="0025679A" w:rsidRDefault="00CD3C0D">
      <w:pPr>
        <w:rPr>
          <w:color w:val="auto"/>
          <w:szCs w:val="24"/>
          <w:lang w:val="ru-RU"/>
        </w:rPr>
      </w:pPr>
      <w:r>
        <w:rPr>
          <w:color w:val="auto"/>
          <w:szCs w:val="24"/>
          <w:lang w:val="ru-RU"/>
        </w:rPr>
        <w:t>Составление фигур из частей и разбиение фигур на части.</w:t>
      </w:r>
    </w:p>
    <w:p w:rsidR="0025679A" w:rsidRDefault="00CD3C0D">
      <w:pPr>
        <w:rPr>
          <w:color w:val="auto"/>
          <w:szCs w:val="24"/>
          <w:lang w:val="ru-RU"/>
        </w:rPr>
      </w:pPr>
      <w:r>
        <w:rPr>
          <w:color w:val="auto"/>
          <w:szCs w:val="24"/>
          <w:lang w:val="ru-RU"/>
        </w:rPr>
        <w:t xml:space="preserve">Объединение и </w:t>
      </w:r>
      <w:r>
        <w:rPr>
          <w:color w:val="auto"/>
          <w:szCs w:val="24"/>
          <w:lang w:val="ru-RU"/>
        </w:rPr>
        <w:t>пересечение геометрических фигур.</w:t>
      </w:r>
    </w:p>
    <w:p w:rsidR="0025679A" w:rsidRDefault="00CD3C0D">
      <w:pPr>
        <w:rPr>
          <w:color w:val="auto"/>
          <w:szCs w:val="24"/>
          <w:lang w:val="ru-RU"/>
        </w:rPr>
      </w:pPr>
      <w:r>
        <w:rPr>
          <w:color w:val="auto"/>
          <w:szCs w:val="24"/>
          <w:lang w:val="ru-RU"/>
        </w:rPr>
        <w:t>Площади фигур, составленных из прямоугольников и квадратов.</w:t>
      </w:r>
    </w:p>
    <w:p w:rsidR="0025679A" w:rsidRDefault="00CD3C0D">
      <w:pPr>
        <w:rPr>
          <w:color w:val="auto"/>
          <w:szCs w:val="24"/>
          <w:lang w:val="ru-RU"/>
        </w:rPr>
      </w:pPr>
      <w:r>
        <w:rPr>
          <w:color w:val="auto"/>
          <w:szCs w:val="24"/>
          <w:lang w:val="ru-RU"/>
        </w:rPr>
        <w:t>Объем геометрической фигуры. Единицы объема (кубический сантиметр, кубический дециметр, кубический метр) и соотношения между ними. Объем прямоугольного параллелеп</w:t>
      </w:r>
      <w:r>
        <w:rPr>
          <w:color w:val="auto"/>
          <w:szCs w:val="24"/>
          <w:lang w:val="ru-RU"/>
        </w:rPr>
        <w:t>ипеда, объем куба. Выявление свойств прямоугольного параллелепипеда и куба, построение их разверток и моделей, вычисление объема и площади поверхности.</w:t>
      </w:r>
    </w:p>
    <w:p w:rsidR="0025679A" w:rsidRDefault="00CD3C0D">
      <w:pPr>
        <w:rPr>
          <w:color w:val="auto"/>
          <w:szCs w:val="24"/>
          <w:lang w:val="ru-RU"/>
        </w:rPr>
      </w:pPr>
      <w:r>
        <w:rPr>
          <w:color w:val="auto"/>
          <w:szCs w:val="24"/>
          <w:lang w:val="ru-RU"/>
        </w:rPr>
        <w:t>Наблюдение красоты математических объектов в окружающем мире (зеркальная симметрия, перенос, ряд Фибонач</w:t>
      </w:r>
      <w:r>
        <w:rPr>
          <w:color w:val="auto"/>
          <w:szCs w:val="24"/>
          <w:lang w:val="ru-RU"/>
        </w:rPr>
        <w:t>чи).</w:t>
      </w:r>
    </w:p>
    <w:p w:rsidR="0025679A" w:rsidRDefault="00CD3C0D">
      <w:pPr>
        <w:rPr>
          <w:color w:val="auto"/>
          <w:szCs w:val="24"/>
          <w:lang w:val="ru-RU"/>
        </w:rPr>
      </w:pPr>
      <w:r>
        <w:rPr>
          <w:b/>
          <w:bCs/>
          <w:color w:val="auto"/>
          <w:szCs w:val="24"/>
          <w:lang w:val="ru-RU"/>
        </w:rPr>
        <w:t>Математическая информация</w:t>
      </w:r>
    </w:p>
    <w:p w:rsidR="0025679A" w:rsidRDefault="00CD3C0D">
      <w:pPr>
        <w:rPr>
          <w:i/>
          <w:iCs/>
          <w:color w:val="auto"/>
          <w:szCs w:val="24"/>
          <w:u w:val="single"/>
          <w:lang w:val="ru-RU"/>
        </w:rPr>
      </w:pPr>
      <w:r>
        <w:rPr>
          <w:i/>
          <w:iCs/>
          <w:color w:val="auto"/>
          <w:szCs w:val="24"/>
          <w:u w:val="single"/>
          <w:lang w:val="ru-RU"/>
        </w:rPr>
        <w:t xml:space="preserve">Работа с математической информацией и анализ данных </w:t>
      </w:r>
    </w:p>
    <w:p w:rsidR="0025679A" w:rsidRDefault="00CD3C0D">
      <w:pPr>
        <w:rPr>
          <w:color w:val="auto"/>
          <w:szCs w:val="24"/>
          <w:lang w:val="ru-RU"/>
        </w:rPr>
      </w:pPr>
      <w:r>
        <w:rPr>
          <w:color w:val="auto"/>
          <w:szCs w:val="24"/>
          <w:lang w:val="ru-RU"/>
        </w:rPr>
        <w:t>Использование буквенных равенств для обоснования суждений.</w:t>
      </w:r>
    </w:p>
    <w:p w:rsidR="0025679A" w:rsidRDefault="00CD3C0D">
      <w:pPr>
        <w:rPr>
          <w:color w:val="auto"/>
          <w:szCs w:val="24"/>
          <w:lang w:val="ru-RU"/>
        </w:rPr>
      </w:pPr>
      <w:r>
        <w:rPr>
          <w:color w:val="auto"/>
          <w:szCs w:val="24"/>
          <w:lang w:val="ru-RU"/>
        </w:rPr>
        <w:t>Задачи логического характера и способы их решения. Перебор вариантов на основе пробного действия. Систематический</w:t>
      </w:r>
      <w:r>
        <w:rPr>
          <w:color w:val="auto"/>
          <w:szCs w:val="24"/>
          <w:lang w:val="ru-RU"/>
        </w:rPr>
        <w:t xml:space="preserve"> перебор вариантов (по правилу). Перебор вариантов с введением ограничений. «Магический квадрат».</w:t>
      </w:r>
    </w:p>
    <w:p w:rsidR="0025679A" w:rsidRDefault="00CD3C0D">
      <w:pPr>
        <w:rPr>
          <w:i/>
          <w:iCs/>
          <w:color w:val="auto"/>
          <w:szCs w:val="24"/>
          <w:u w:val="single"/>
          <w:lang w:val="ru-RU"/>
        </w:rPr>
      </w:pPr>
      <w:r>
        <w:rPr>
          <w:i/>
          <w:iCs/>
          <w:color w:val="auto"/>
          <w:szCs w:val="24"/>
          <w:u w:val="single"/>
          <w:lang w:val="ru-RU"/>
        </w:rPr>
        <w:t>Логика и алгоритмика</w:t>
      </w:r>
    </w:p>
    <w:p w:rsidR="0025679A" w:rsidRDefault="00CD3C0D">
      <w:pPr>
        <w:rPr>
          <w:color w:val="auto"/>
          <w:szCs w:val="24"/>
          <w:lang w:val="ru-RU"/>
        </w:rPr>
      </w:pPr>
      <w:r>
        <w:rPr>
          <w:color w:val="auto"/>
          <w:szCs w:val="24"/>
          <w:lang w:val="ru-RU"/>
        </w:rPr>
        <w:t>Знакомство с рядом и спиралью Фибоначчи, нахождение их в окружающем мире.</w:t>
      </w:r>
    </w:p>
    <w:p w:rsidR="0025679A" w:rsidRDefault="00CD3C0D">
      <w:pPr>
        <w:rPr>
          <w:color w:val="auto"/>
          <w:szCs w:val="24"/>
          <w:lang w:val="ru-RU"/>
        </w:rPr>
      </w:pPr>
      <w:r>
        <w:rPr>
          <w:color w:val="auto"/>
          <w:szCs w:val="24"/>
          <w:lang w:val="ru-RU"/>
        </w:rPr>
        <w:t>Работа с математической информацией и анализ данных</w:t>
      </w:r>
    </w:p>
    <w:p w:rsidR="0025679A" w:rsidRDefault="00CD3C0D">
      <w:pPr>
        <w:rPr>
          <w:color w:val="auto"/>
          <w:szCs w:val="24"/>
          <w:lang w:val="ru-RU"/>
        </w:rPr>
      </w:pPr>
      <w:r>
        <w:rPr>
          <w:color w:val="auto"/>
          <w:szCs w:val="24"/>
          <w:lang w:val="ru-RU"/>
        </w:rPr>
        <w:t>Упорядоченный перебор вариантов. Сети линий. Пути. Дерево возможностей.</w:t>
      </w:r>
    </w:p>
    <w:p w:rsidR="0025679A" w:rsidRDefault="00CD3C0D">
      <w:pPr>
        <w:rPr>
          <w:color w:val="auto"/>
          <w:szCs w:val="24"/>
          <w:lang w:val="ru-RU"/>
        </w:rPr>
      </w:pPr>
      <w:r>
        <w:rPr>
          <w:color w:val="auto"/>
          <w:szCs w:val="24"/>
          <w:lang w:val="ru-RU"/>
        </w:rPr>
        <w:t>Операция. Объект и результат операции.</w:t>
      </w:r>
    </w:p>
    <w:p w:rsidR="0025679A" w:rsidRDefault="00CD3C0D">
      <w:pPr>
        <w:rPr>
          <w:color w:val="auto"/>
          <w:szCs w:val="24"/>
          <w:lang w:val="ru-RU"/>
        </w:rPr>
      </w:pPr>
      <w:r>
        <w:rPr>
          <w:color w:val="auto"/>
          <w:szCs w:val="24"/>
          <w:lang w:val="ru-RU"/>
        </w:rPr>
        <w:t>Операции над предметами, фигурами, числами. Прямые и обратные операции. Отыскание неизвестных: объекта операции, выполняемой операции, результата</w:t>
      </w:r>
      <w:r>
        <w:rPr>
          <w:color w:val="auto"/>
          <w:szCs w:val="24"/>
          <w:lang w:val="ru-RU"/>
        </w:rPr>
        <w:t xml:space="preserve"> операции.</w:t>
      </w:r>
    </w:p>
    <w:p w:rsidR="0025679A" w:rsidRDefault="00CD3C0D">
      <w:pPr>
        <w:rPr>
          <w:color w:val="auto"/>
          <w:szCs w:val="24"/>
          <w:lang w:val="ru-RU"/>
        </w:rPr>
      </w:pPr>
      <w:r>
        <w:rPr>
          <w:color w:val="auto"/>
          <w:szCs w:val="24"/>
          <w:lang w:val="ru-RU"/>
        </w:rPr>
        <w:t>Программа действий. Алгоритм. Линейные, разветвленные и циклические алгоритмы. Составление, запись и выполнение алгоритмов различных видов.</w:t>
      </w:r>
    </w:p>
    <w:p w:rsidR="0025679A" w:rsidRDefault="00CD3C0D">
      <w:pPr>
        <w:rPr>
          <w:color w:val="auto"/>
          <w:szCs w:val="24"/>
          <w:lang w:val="ru-RU"/>
        </w:rPr>
      </w:pPr>
      <w:r>
        <w:rPr>
          <w:color w:val="auto"/>
          <w:szCs w:val="24"/>
          <w:lang w:val="ru-RU"/>
        </w:rPr>
        <w:t>Сбор и представление информации в справочниках, энциклопедиях, интернет-источниках о продолжительности жи</w:t>
      </w:r>
      <w:r>
        <w:rPr>
          <w:color w:val="auto"/>
          <w:szCs w:val="24"/>
          <w:lang w:val="ru-RU"/>
        </w:rPr>
        <w:t>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rsidR="0025679A" w:rsidRDefault="00CD3C0D">
      <w:pPr>
        <w:rPr>
          <w:b/>
          <w:bCs/>
          <w:color w:val="auto"/>
          <w:szCs w:val="24"/>
          <w:lang w:val="ru-RU"/>
        </w:rPr>
      </w:pPr>
      <w:r>
        <w:rPr>
          <w:b/>
          <w:bCs/>
          <w:color w:val="auto"/>
          <w:szCs w:val="24"/>
          <w:lang w:val="ru-RU"/>
        </w:rPr>
        <w:t>3 КЛАСС</w:t>
      </w:r>
    </w:p>
    <w:p w:rsidR="0025679A" w:rsidRDefault="00CD3C0D">
      <w:pPr>
        <w:rPr>
          <w:b/>
          <w:bCs/>
          <w:color w:val="auto"/>
          <w:szCs w:val="24"/>
          <w:lang w:val="ru-RU"/>
        </w:rPr>
      </w:pPr>
      <w:r>
        <w:rPr>
          <w:b/>
          <w:bCs/>
          <w:color w:val="auto"/>
          <w:szCs w:val="24"/>
          <w:lang w:val="ru-RU"/>
        </w:rPr>
        <w:t>Числа и величины</w:t>
      </w:r>
    </w:p>
    <w:p w:rsidR="0025679A" w:rsidRDefault="00CD3C0D">
      <w:pPr>
        <w:rPr>
          <w:i/>
          <w:iCs/>
          <w:color w:val="auto"/>
          <w:szCs w:val="24"/>
          <w:u w:val="single"/>
          <w:lang w:val="ru-RU"/>
        </w:rPr>
      </w:pPr>
      <w:r>
        <w:rPr>
          <w:i/>
          <w:iCs/>
          <w:color w:val="auto"/>
          <w:szCs w:val="24"/>
          <w:u w:val="single"/>
          <w:lang w:val="ru-RU"/>
        </w:rPr>
        <w:t>Числа</w:t>
      </w:r>
    </w:p>
    <w:p w:rsidR="0025679A" w:rsidRDefault="00CD3C0D">
      <w:pPr>
        <w:rPr>
          <w:color w:val="auto"/>
          <w:szCs w:val="24"/>
          <w:lang w:val="ru-RU"/>
        </w:rPr>
      </w:pPr>
      <w:r>
        <w:rPr>
          <w:color w:val="auto"/>
          <w:szCs w:val="24"/>
          <w:lang w:val="ru-RU"/>
        </w:rPr>
        <w:t>Счет тысячами. Разряды и классы: класс единиц,</w:t>
      </w:r>
      <w:r>
        <w:rPr>
          <w:color w:val="auto"/>
          <w:szCs w:val="24"/>
          <w:lang w:val="ru-RU"/>
        </w:rPr>
        <w:t xml:space="preserve"> класс тысяч, класс миллионов и т. д. Нумерация, сравнение, сложение и вычитание многозначных чисел в пределах</w:t>
      </w:r>
    </w:p>
    <w:p w:rsidR="0025679A" w:rsidRDefault="00CD3C0D">
      <w:pPr>
        <w:rPr>
          <w:color w:val="auto"/>
          <w:szCs w:val="24"/>
          <w:lang w:val="ru-RU"/>
        </w:rPr>
      </w:pPr>
      <w:r>
        <w:rPr>
          <w:color w:val="auto"/>
          <w:szCs w:val="24"/>
          <w:lang w:val="ru-RU"/>
        </w:rPr>
        <w:t>1 000 000 000 000. Представление натурального числа в виде суммы разрядных слагаемых.</w:t>
      </w:r>
    </w:p>
    <w:p w:rsidR="0025679A" w:rsidRDefault="00CD3C0D">
      <w:pPr>
        <w:rPr>
          <w:color w:val="auto"/>
          <w:szCs w:val="24"/>
          <w:lang w:val="ru-RU"/>
        </w:rPr>
      </w:pPr>
      <w:r>
        <w:rPr>
          <w:color w:val="auto"/>
          <w:szCs w:val="24"/>
          <w:lang w:val="ru-RU"/>
        </w:rPr>
        <w:t xml:space="preserve">Общий случай умножения многозначных чисел. </w:t>
      </w:r>
    </w:p>
    <w:p w:rsidR="0025679A" w:rsidRDefault="00CD3C0D">
      <w:pPr>
        <w:rPr>
          <w:color w:val="auto"/>
          <w:szCs w:val="24"/>
          <w:lang w:val="ru-RU"/>
        </w:rPr>
      </w:pPr>
      <w:r>
        <w:rPr>
          <w:color w:val="auto"/>
          <w:szCs w:val="24"/>
          <w:lang w:val="ru-RU"/>
        </w:rPr>
        <w:t>Римские цифры.</w:t>
      </w:r>
    </w:p>
    <w:p w:rsidR="0025679A" w:rsidRDefault="00CD3C0D">
      <w:pPr>
        <w:rPr>
          <w:i/>
          <w:iCs/>
          <w:color w:val="auto"/>
          <w:szCs w:val="24"/>
          <w:u w:val="single"/>
          <w:lang w:val="ru-RU"/>
        </w:rPr>
      </w:pPr>
      <w:r>
        <w:rPr>
          <w:i/>
          <w:iCs/>
          <w:color w:val="auto"/>
          <w:szCs w:val="24"/>
          <w:u w:val="single"/>
          <w:lang w:val="ru-RU"/>
        </w:rPr>
        <w:t>Величины и зависимости между ними</w:t>
      </w:r>
    </w:p>
    <w:p w:rsidR="0025679A" w:rsidRDefault="00CD3C0D">
      <w:pPr>
        <w:rPr>
          <w:color w:val="auto"/>
          <w:szCs w:val="24"/>
          <w:lang w:val="ru-RU"/>
        </w:rPr>
      </w:pPr>
      <w:r>
        <w:rPr>
          <w:color w:val="auto"/>
          <w:szCs w:val="24"/>
          <w:lang w:val="ru-RU"/>
        </w:rPr>
        <w:t>Переменная. Выражение с переменной. Значение выражения с переменной.</w:t>
      </w:r>
    </w:p>
    <w:p w:rsidR="0025679A" w:rsidRDefault="00CD3C0D">
      <w:pPr>
        <w:rPr>
          <w:color w:val="auto"/>
          <w:szCs w:val="24"/>
          <w:lang w:val="ru-RU"/>
        </w:rPr>
      </w:pPr>
      <w:r>
        <w:rPr>
          <w:color w:val="auto"/>
          <w:szCs w:val="24"/>
          <w:lang w:val="ru-RU"/>
        </w:rPr>
        <w:t>Формула. Формулы площади и периметра прямоугольника: S = a · b, P = (a + b) · 2. Формулы площади и периметра квадрата: S = a · а, P = 4 · a.</w:t>
      </w:r>
    </w:p>
    <w:p w:rsidR="0025679A" w:rsidRDefault="00CD3C0D">
      <w:pPr>
        <w:rPr>
          <w:color w:val="auto"/>
          <w:szCs w:val="24"/>
          <w:lang w:val="ru-RU"/>
        </w:rPr>
      </w:pPr>
      <w:r>
        <w:rPr>
          <w:color w:val="auto"/>
          <w:szCs w:val="24"/>
          <w:lang w:val="ru-RU"/>
        </w:rPr>
        <w:t>Формула объе</w:t>
      </w:r>
      <w:r>
        <w:rPr>
          <w:color w:val="auto"/>
          <w:szCs w:val="24"/>
          <w:lang w:val="ru-RU"/>
        </w:rPr>
        <w:t>ма прямоугольного параллелепипеда: V = a · b · c. Формула объема куба: V = a · а · а.</w:t>
      </w:r>
    </w:p>
    <w:p w:rsidR="0025679A" w:rsidRDefault="00CD3C0D">
      <w:pPr>
        <w:rPr>
          <w:color w:val="auto"/>
          <w:szCs w:val="24"/>
          <w:lang w:val="ru-RU"/>
        </w:rPr>
      </w:pPr>
      <w:r>
        <w:rPr>
          <w:color w:val="auto"/>
          <w:szCs w:val="24"/>
          <w:lang w:val="ru-RU"/>
        </w:rPr>
        <w:t>Формула пути s = v · t и ее аналоги: формула стоимости С = а · х, формула работы</w:t>
      </w:r>
    </w:p>
    <w:p w:rsidR="0025679A" w:rsidRDefault="00CD3C0D">
      <w:pPr>
        <w:rPr>
          <w:color w:val="auto"/>
          <w:szCs w:val="24"/>
          <w:lang w:val="ru-RU"/>
        </w:rPr>
      </w:pPr>
      <w:r>
        <w:rPr>
          <w:color w:val="auto"/>
          <w:szCs w:val="24"/>
          <w:lang w:val="ru-RU"/>
        </w:rPr>
        <w:t>А = w · t и др., их обобщенная запись с помощью формулы a = b · c.</w:t>
      </w:r>
    </w:p>
    <w:p w:rsidR="0025679A" w:rsidRDefault="00CD3C0D">
      <w:pPr>
        <w:rPr>
          <w:color w:val="auto"/>
          <w:szCs w:val="24"/>
          <w:lang w:val="ru-RU"/>
        </w:rPr>
      </w:pPr>
      <w:r>
        <w:rPr>
          <w:color w:val="auto"/>
          <w:szCs w:val="24"/>
          <w:lang w:val="ru-RU"/>
        </w:rPr>
        <w:t>Наблюдение зависимосте</w:t>
      </w:r>
      <w:r>
        <w:rPr>
          <w:color w:val="auto"/>
          <w:szCs w:val="24"/>
          <w:lang w:val="ru-RU"/>
        </w:rPr>
        <w:t>й между величинами, их фиксирование с помощью таблиц и формул.</w:t>
      </w:r>
    </w:p>
    <w:p w:rsidR="0025679A" w:rsidRDefault="00CD3C0D">
      <w:pPr>
        <w:rPr>
          <w:color w:val="auto"/>
          <w:szCs w:val="24"/>
          <w:lang w:val="ru-RU"/>
        </w:rPr>
      </w:pPr>
      <w:r>
        <w:rPr>
          <w:color w:val="auto"/>
          <w:szCs w:val="24"/>
          <w:lang w:val="ru-RU"/>
        </w:rPr>
        <w:t>Построение таблиц по формулам зависимостей и формул зависимостей по таблицам.</w:t>
      </w:r>
    </w:p>
    <w:p w:rsidR="0025679A" w:rsidRDefault="00CD3C0D">
      <w:pPr>
        <w:rPr>
          <w:color w:val="auto"/>
          <w:szCs w:val="24"/>
          <w:lang w:val="ru-RU"/>
        </w:rPr>
      </w:pPr>
      <w:r>
        <w:rPr>
          <w:color w:val="auto"/>
          <w:szCs w:val="24"/>
          <w:lang w:val="ru-RU"/>
        </w:rPr>
        <w:t>Систематизация отношений между единицами времени. Сравнение, сложение и вычитание единиц времени.</w:t>
      </w:r>
    </w:p>
    <w:p w:rsidR="0025679A" w:rsidRDefault="00CD3C0D">
      <w:pPr>
        <w:rPr>
          <w:b/>
          <w:bCs/>
          <w:color w:val="auto"/>
          <w:szCs w:val="24"/>
          <w:lang w:val="ru-RU"/>
        </w:rPr>
      </w:pPr>
      <w:r>
        <w:rPr>
          <w:b/>
          <w:bCs/>
          <w:color w:val="auto"/>
          <w:szCs w:val="24"/>
          <w:lang w:val="ru-RU"/>
        </w:rPr>
        <w:t>Арифметические де</w:t>
      </w:r>
      <w:r>
        <w:rPr>
          <w:b/>
          <w:bCs/>
          <w:color w:val="auto"/>
          <w:szCs w:val="24"/>
          <w:lang w:val="ru-RU"/>
        </w:rPr>
        <w:t>йствия</w:t>
      </w:r>
    </w:p>
    <w:p w:rsidR="0025679A" w:rsidRDefault="00CD3C0D">
      <w:pPr>
        <w:rPr>
          <w:color w:val="auto"/>
          <w:szCs w:val="24"/>
          <w:lang w:val="ru-RU"/>
        </w:rPr>
      </w:pPr>
      <w:r>
        <w:rPr>
          <w:color w:val="auto"/>
          <w:szCs w:val="24"/>
          <w:lang w:val="ru-RU"/>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w:t>
      </w:r>
    </w:p>
    <w:p w:rsidR="0025679A" w:rsidRDefault="00CD3C0D">
      <w:pPr>
        <w:rPr>
          <w:color w:val="auto"/>
          <w:szCs w:val="24"/>
          <w:lang w:val="ru-RU"/>
        </w:rPr>
      </w:pPr>
      <w:r>
        <w:rPr>
          <w:color w:val="auto"/>
          <w:szCs w:val="24"/>
          <w:lang w:val="ru-RU"/>
        </w:rPr>
        <w:t>1 000 000 000 000.</w:t>
      </w:r>
    </w:p>
    <w:p w:rsidR="0025679A" w:rsidRDefault="00CD3C0D">
      <w:pPr>
        <w:rPr>
          <w:color w:val="auto"/>
          <w:szCs w:val="24"/>
          <w:lang w:val="ru-RU"/>
        </w:rPr>
      </w:pPr>
      <w:r>
        <w:rPr>
          <w:color w:val="auto"/>
          <w:szCs w:val="24"/>
          <w:lang w:val="ru-RU"/>
        </w:rPr>
        <w:t>Актуализация свойств арифметических действий и взаимосвязей их компонентов.</w:t>
      </w:r>
    </w:p>
    <w:p w:rsidR="0025679A" w:rsidRDefault="00CD3C0D">
      <w:pPr>
        <w:rPr>
          <w:color w:val="auto"/>
          <w:szCs w:val="24"/>
          <w:lang w:val="ru-RU"/>
        </w:rPr>
      </w:pPr>
      <w:r>
        <w:rPr>
          <w:color w:val="auto"/>
          <w:szCs w:val="24"/>
          <w:lang w:val="ru-RU"/>
        </w:rPr>
        <w:t>Пр</w:t>
      </w:r>
      <w:r>
        <w:rPr>
          <w:color w:val="auto"/>
          <w:szCs w:val="24"/>
          <w:lang w:val="ru-RU"/>
        </w:rPr>
        <w:t xml:space="preserve">оверка правильности выполнения действий с многозначными числами, результата вычисления (прикидка или оценка результата, обратное действие, применение алгоритма, использование калькулятора). </w:t>
      </w:r>
    </w:p>
    <w:p w:rsidR="0025679A" w:rsidRDefault="00CD3C0D">
      <w:pPr>
        <w:rPr>
          <w:i/>
          <w:iCs/>
          <w:color w:val="auto"/>
          <w:szCs w:val="24"/>
          <w:u w:val="single"/>
          <w:lang w:val="ru-RU"/>
        </w:rPr>
      </w:pPr>
      <w:r>
        <w:rPr>
          <w:i/>
          <w:iCs/>
          <w:color w:val="auto"/>
          <w:szCs w:val="24"/>
          <w:u w:val="single"/>
          <w:lang w:val="ru-RU"/>
        </w:rPr>
        <w:t>Алгебраические представления</w:t>
      </w:r>
    </w:p>
    <w:p w:rsidR="0025679A" w:rsidRDefault="00CD3C0D">
      <w:pPr>
        <w:rPr>
          <w:color w:val="auto"/>
          <w:szCs w:val="24"/>
          <w:lang w:val="ru-RU"/>
        </w:rPr>
      </w:pPr>
      <w:r>
        <w:rPr>
          <w:color w:val="auto"/>
          <w:szCs w:val="24"/>
          <w:lang w:val="ru-RU"/>
        </w:rPr>
        <w:t xml:space="preserve">Формула деления с остатком: a = b · </w:t>
      </w:r>
      <w:r>
        <w:rPr>
          <w:color w:val="auto"/>
          <w:szCs w:val="24"/>
          <w:lang w:val="ru-RU"/>
        </w:rPr>
        <w:t>c + r, r &lt; b. Уравнение. Корень уравнения. Множество корней уравнения. Составные уравнения, сводящиеся к цепочке простых (вида а + х = b, а – х = b, x – a = b, а · х = b, а : х = b, x : a = b). Комментирование решения уравнений по компонентам действий.</w:t>
      </w:r>
    </w:p>
    <w:p w:rsidR="0025679A" w:rsidRDefault="00CD3C0D">
      <w:pPr>
        <w:rPr>
          <w:color w:val="auto"/>
          <w:szCs w:val="24"/>
          <w:lang w:val="ru-RU"/>
        </w:rPr>
      </w:pPr>
      <w:r>
        <w:rPr>
          <w:color w:val="auto"/>
          <w:szCs w:val="24"/>
          <w:lang w:val="ru-RU"/>
        </w:rPr>
        <w:t>Пос</w:t>
      </w:r>
      <w:r>
        <w:rPr>
          <w:color w:val="auto"/>
          <w:szCs w:val="24"/>
          <w:lang w:val="ru-RU"/>
        </w:rPr>
        <w:t>троение моделей деления с остатком на числовом луче.</w:t>
      </w:r>
    </w:p>
    <w:p w:rsidR="0025679A" w:rsidRDefault="00CD3C0D">
      <w:pPr>
        <w:rPr>
          <w:b/>
          <w:bCs/>
          <w:color w:val="auto"/>
          <w:szCs w:val="24"/>
          <w:lang w:val="ru-RU"/>
        </w:rPr>
      </w:pPr>
      <w:r>
        <w:rPr>
          <w:b/>
          <w:bCs/>
          <w:color w:val="auto"/>
          <w:szCs w:val="24"/>
          <w:lang w:val="ru-RU"/>
        </w:rPr>
        <w:t>Текстовые задачи</w:t>
      </w:r>
    </w:p>
    <w:p w:rsidR="0025679A" w:rsidRDefault="00CD3C0D">
      <w:pPr>
        <w:rPr>
          <w:color w:val="auto"/>
          <w:szCs w:val="24"/>
          <w:lang w:val="ru-RU"/>
        </w:rPr>
      </w:pPr>
      <w:r>
        <w:rPr>
          <w:color w:val="auto"/>
          <w:szCs w:val="24"/>
          <w:lang w:val="ru-RU"/>
        </w:rPr>
        <w:t>Классификация простых задач изученных типов. Общий способ анализа и решения составной задачи.</w:t>
      </w:r>
    </w:p>
    <w:p w:rsidR="0025679A" w:rsidRDefault="00CD3C0D">
      <w:pPr>
        <w:rPr>
          <w:color w:val="auto"/>
          <w:szCs w:val="24"/>
          <w:lang w:val="ru-RU"/>
        </w:rPr>
      </w:pPr>
      <w:r>
        <w:rPr>
          <w:color w:val="auto"/>
          <w:szCs w:val="24"/>
          <w:lang w:val="ru-RU"/>
        </w:rPr>
        <w:t>Задачи на нахождение чисел по их сумме и разности.</w:t>
      </w:r>
    </w:p>
    <w:p w:rsidR="0025679A" w:rsidRDefault="00CD3C0D">
      <w:pPr>
        <w:rPr>
          <w:b/>
          <w:bCs/>
          <w:color w:val="auto"/>
          <w:szCs w:val="24"/>
          <w:lang w:val="ru-RU"/>
        </w:rPr>
      </w:pPr>
      <w:r>
        <w:rPr>
          <w:b/>
          <w:bCs/>
          <w:color w:val="auto"/>
          <w:szCs w:val="24"/>
          <w:lang w:val="ru-RU"/>
        </w:rPr>
        <w:t>Пространственные отношения и геометрическ</w:t>
      </w:r>
      <w:r>
        <w:rPr>
          <w:b/>
          <w:bCs/>
          <w:color w:val="auto"/>
          <w:szCs w:val="24"/>
          <w:lang w:val="ru-RU"/>
        </w:rPr>
        <w:t>ие фигуры</w:t>
      </w:r>
    </w:p>
    <w:p w:rsidR="0025679A" w:rsidRDefault="00CD3C0D">
      <w:pPr>
        <w:rPr>
          <w:color w:val="auto"/>
          <w:szCs w:val="24"/>
          <w:lang w:val="ru-RU"/>
        </w:rPr>
      </w:pPr>
      <w:r>
        <w:rPr>
          <w:color w:val="auto"/>
          <w:szCs w:val="24"/>
          <w:lang w:val="ru-RU"/>
        </w:rPr>
        <w:t>Преобразование фигур на плоскости. Симметрия фигур относительно прямой. Фигуры, имеющие ось симметрии. Построение симметричных фигур на клетчатой бумаге.</w:t>
      </w:r>
    </w:p>
    <w:p w:rsidR="0025679A" w:rsidRDefault="00CD3C0D">
      <w:pPr>
        <w:rPr>
          <w:color w:val="auto"/>
          <w:szCs w:val="24"/>
          <w:lang w:val="ru-RU"/>
        </w:rPr>
      </w:pPr>
      <w:r>
        <w:rPr>
          <w:color w:val="auto"/>
          <w:szCs w:val="24"/>
          <w:lang w:val="ru-RU"/>
        </w:rPr>
        <w:t>Прямоугольный параллелепипед, куб, их вершины, ребра и грани.</w:t>
      </w:r>
    </w:p>
    <w:p w:rsidR="0025679A" w:rsidRDefault="00CD3C0D">
      <w:pPr>
        <w:rPr>
          <w:color w:val="auto"/>
          <w:szCs w:val="24"/>
          <w:lang w:val="ru-RU"/>
        </w:rPr>
      </w:pPr>
      <w:r>
        <w:rPr>
          <w:b/>
          <w:bCs/>
          <w:color w:val="auto"/>
          <w:szCs w:val="24"/>
          <w:lang w:val="ru-RU"/>
        </w:rPr>
        <w:t>Математическая информация</w:t>
      </w:r>
    </w:p>
    <w:p w:rsidR="0025679A" w:rsidRDefault="00CD3C0D">
      <w:pPr>
        <w:rPr>
          <w:i/>
          <w:iCs/>
          <w:color w:val="auto"/>
          <w:szCs w:val="24"/>
          <w:u w:val="single"/>
          <w:lang w:val="ru-RU"/>
        </w:rPr>
      </w:pPr>
      <w:r>
        <w:rPr>
          <w:i/>
          <w:iCs/>
          <w:color w:val="auto"/>
          <w:szCs w:val="24"/>
          <w:u w:val="single"/>
          <w:lang w:val="ru-RU"/>
        </w:rPr>
        <w:t xml:space="preserve">Работа с математической информацией и анализ данных </w:t>
      </w:r>
    </w:p>
    <w:p w:rsidR="0025679A" w:rsidRDefault="00CD3C0D">
      <w:pPr>
        <w:rPr>
          <w:color w:val="auto"/>
          <w:szCs w:val="24"/>
          <w:lang w:val="ru-RU"/>
        </w:rPr>
      </w:pPr>
      <w:r>
        <w:rPr>
          <w:color w:val="auto"/>
          <w:szCs w:val="24"/>
          <w:lang w:val="ru-RU"/>
        </w:rPr>
        <w:t>Знакомство с символической записью многозначных чисел, обозначением их разрядов и классов, с языком уравнений, множеств, переменных и формул, изображением пространственных фигур.</w:t>
      </w:r>
    </w:p>
    <w:p w:rsidR="0025679A" w:rsidRDefault="00CD3C0D">
      <w:pPr>
        <w:rPr>
          <w:color w:val="auto"/>
          <w:szCs w:val="24"/>
          <w:lang w:val="ru-RU"/>
        </w:rPr>
      </w:pPr>
      <w:r>
        <w:rPr>
          <w:color w:val="auto"/>
          <w:szCs w:val="24"/>
          <w:lang w:val="ru-RU"/>
        </w:rPr>
        <w:t>Упорядочение и системати</w:t>
      </w:r>
      <w:r>
        <w:rPr>
          <w:color w:val="auto"/>
          <w:szCs w:val="24"/>
          <w:lang w:val="ru-RU"/>
        </w:rPr>
        <w:t>зация информации в справочной литературе.</w:t>
      </w:r>
    </w:p>
    <w:p w:rsidR="0025679A" w:rsidRDefault="00CD3C0D">
      <w:pPr>
        <w:rPr>
          <w:color w:val="auto"/>
          <w:szCs w:val="24"/>
          <w:lang w:val="ru-RU"/>
        </w:rPr>
      </w:pPr>
      <w:r>
        <w:rPr>
          <w:color w:val="auto"/>
          <w:szCs w:val="24"/>
          <w:lang w:val="ru-RU"/>
        </w:rPr>
        <w:t>Решение задач на упорядоченный перебор вариантов с помощью таблиц и дерева возможностей.</w:t>
      </w:r>
    </w:p>
    <w:p w:rsidR="0025679A" w:rsidRDefault="00CD3C0D">
      <w:pPr>
        <w:rPr>
          <w:i/>
          <w:iCs/>
          <w:color w:val="auto"/>
          <w:szCs w:val="24"/>
          <w:u w:val="single"/>
          <w:lang w:val="ru-RU"/>
        </w:rPr>
      </w:pPr>
      <w:r>
        <w:rPr>
          <w:i/>
          <w:iCs/>
          <w:color w:val="auto"/>
          <w:szCs w:val="24"/>
          <w:u w:val="single"/>
          <w:lang w:val="ru-RU"/>
        </w:rPr>
        <w:t>Логика и алгоритмика</w:t>
      </w:r>
    </w:p>
    <w:p w:rsidR="0025679A" w:rsidRDefault="00CD3C0D">
      <w:pPr>
        <w:rPr>
          <w:color w:val="auto"/>
          <w:szCs w:val="24"/>
          <w:lang w:val="ru-RU"/>
        </w:rPr>
      </w:pPr>
      <w:r>
        <w:rPr>
          <w:color w:val="auto"/>
          <w:szCs w:val="24"/>
          <w:lang w:val="ru-RU"/>
        </w:rPr>
        <w:t xml:space="preserve">Высказывание. Распознавание высказываний, определение их истинности и ложности. Множество. Элемент множества. Знаки </w:t>
      </w:r>
      <w:r>
        <w:rPr>
          <w:rFonts w:ascii="Cambria Math" w:hAnsi="Cambria Math" w:cs="Cambria Math"/>
          <w:color w:val="auto"/>
          <w:szCs w:val="24"/>
          <w:lang w:val="ru-RU"/>
        </w:rPr>
        <w:t>∈</w:t>
      </w:r>
      <w:r>
        <w:rPr>
          <w:color w:val="auto"/>
          <w:szCs w:val="24"/>
          <w:lang w:val="ru-RU"/>
        </w:rPr>
        <w:t xml:space="preserve"> и </w:t>
      </w:r>
      <w:r>
        <w:rPr>
          <w:rFonts w:ascii="Cambria Math" w:hAnsi="Cambria Math" w:cs="Cambria Math"/>
          <w:color w:val="auto"/>
          <w:szCs w:val="24"/>
          <w:lang w:val="ru-RU"/>
        </w:rPr>
        <w:t>∉</w:t>
      </w:r>
      <w:r>
        <w:rPr>
          <w:color w:val="auto"/>
          <w:szCs w:val="24"/>
          <w:lang w:val="ru-RU"/>
        </w:rPr>
        <w:t xml:space="preserve">. Задание множества перечислением его элементов и свойством. Пустое множество и его обозначение: </w:t>
      </w:r>
      <w:r>
        <w:rPr>
          <w:rFonts w:ascii="Cambria Math" w:hAnsi="Cambria Math" w:cs="Cambria Math"/>
          <w:color w:val="auto"/>
          <w:szCs w:val="24"/>
          <w:lang w:val="ru-RU"/>
        </w:rPr>
        <w:t>∅</w:t>
      </w:r>
      <w:r>
        <w:rPr>
          <w:color w:val="auto"/>
          <w:szCs w:val="24"/>
          <w:lang w:val="ru-RU"/>
        </w:rPr>
        <w:t xml:space="preserve">. Равные множества. Диаграмма Эйлера </w:t>
      </w:r>
      <w:r>
        <w:rPr>
          <w:color w:val="auto"/>
          <w:szCs w:val="24"/>
          <w:lang w:val="ru-RU"/>
        </w:rPr>
        <w:t xml:space="preserve">— Венна. Подмножество. Знаки </w:t>
      </w:r>
      <w:r>
        <w:rPr>
          <w:rFonts w:ascii="Cambria Math" w:hAnsi="Cambria Math" w:cs="Cambria Math"/>
          <w:color w:val="auto"/>
          <w:szCs w:val="24"/>
          <w:lang w:val="ru-RU"/>
        </w:rPr>
        <w:t>⊂</w:t>
      </w:r>
      <w:r>
        <w:rPr>
          <w:color w:val="auto"/>
          <w:szCs w:val="24"/>
          <w:lang w:val="ru-RU"/>
        </w:rPr>
        <w:t xml:space="preserve"> и </w:t>
      </w:r>
      <w:r>
        <w:rPr>
          <w:rFonts w:ascii="Cambria Math" w:hAnsi="Cambria Math" w:cs="Cambria Math"/>
          <w:color w:val="auto"/>
          <w:szCs w:val="24"/>
          <w:lang w:val="ru-RU"/>
        </w:rPr>
        <w:t>⊄</w:t>
      </w:r>
      <w:r>
        <w:rPr>
          <w:color w:val="auto"/>
          <w:szCs w:val="24"/>
          <w:lang w:val="ru-RU"/>
        </w:rPr>
        <w:t xml:space="preserve">. Пересечение множеств. Знак ∩. Свойства пересечения множеств. Объединение множеств. Знак </w:t>
      </w:r>
      <w:r>
        <w:rPr>
          <w:rFonts w:ascii="Cambria Math" w:hAnsi="Cambria Math" w:cs="Cambria Math"/>
          <w:color w:val="auto"/>
          <w:szCs w:val="24"/>
          <w:lang w:val="ru-RU"/>
        </w:rPr>
        <w:t>∪</w:t>
      </w:r>
      <w:r>
        <w:rPr>
          <w:color w:val="auto"/>
          <w:szCs w:val="24"/>
          <w:lang w:val="ru-RU"/>
        </w:rPr>
        <w:t>. Свойства объединения множеств.</w:t>
      </w:r>
    </w:p>
    <w:p w:rsidR="0025679A" w:rsidRDefault="00CD3C0D">
      <w:pPr>
        <w:rPr>
          <w:color w:val="auto"/>
          <w:szCs w:val="24"/>
          <w:lang w:val="ru-RU"/>
        </w:rPr>
      </w:pPr>
      <w:r>
        <w:rPr>
          <w:color w:val="auto"/>
          <w:szCs w:val="24"/>
          <w:lang w:val="ru-RU"/>
        </w:rPr>
        <w:t>Переменная. Формула.</w:t>
      </w:r>
    </w:p>
    <w:p w:rsidR="0025679A" w:rsidRDefault="00CD3C0D">
      <w:pPr>
        <w:rPr>
          <w:color w:val="auto"/>
          <w:szCs w:val="24"/>
          <w:lang w:val="ru-RU"/>
        </w:rPr>
      </w:pPr>
      <w:r>
        <w:rPr>
          <w:color w:val="auto"/>
          <w:szCs w:val="24"/>
          <w:lang w:val="ru-RU"/>
        </w:rPr>
        <w:t>Классификация элементов множества по свойству.</w:t>
      </w:r>
    </w:p>
    <w:p w:rsidR="0025679A" w:rsidRDefault="00CD3C0D">
      <w:pPr>
        <w:rPr>
          <w:b/>
          <w:bCs/>
          <w:color w:val="auto"/>
          <w:szCs w:val="24"/>
          <w:lang w:val="ru-RU"/>
        </w:rPr>
      </w:pPr>
      <w:r>
        <w:rPr>
          <w:b/>
          <w:bCs/>
          <w:color w:val="auto"/>
          <w:szCs w:val="24"/>
          <w:lang w:val="ru-RU"/>
        </w:rPr>
        <w:t>4 КЛАСС</w:t>
      </w:r>
    </w:p>
    <w:p w:rsidR="0025679A" w:rsidRDefault="00CD3C0D">
      <w:pPr>
        <w:rPr>
          <w:b/>
          <w:bCs/>
          <w:color w:val="auto"/>
          <w:szCs w:val="24"/>
          <w:lang w:val="ru-RU"/>
        </w:rPr>
      </w:pPr>
      <w:r>
        <w:rPr>
          <w:b/>
          <w:bCs/>
          <w:color w:val="auto"/>
          <w:szCs w:val="24"/>
          <w:lang w:val="ru-RU"/>
        </w:rPr>
        <w:t>Числа и величины</w:t>
      </w:r>
    </w:p>
    <w:p w:rsidR="0025679A" w:rsidRDefault="00CD3C0D">
      <w:pPr>
        <w:rPr>
          <w:i/>
          <w:iCs/>
          <w:color w:val="auto"/>
          <w:szCs w:val="24"/>
          <w:u w:val="single"/>
          <w:lang w:val="ru-RU"/>
        </w:rPr>
      </w:pPr>
      <w:r>
        <w:rPr>
          <w:i/>
          <w:iCs/>
          <w:color w:val="auto"/>
          <w:szCs w:val="24"/>
          <w:u w:val="single"/>
          <w:lang w:val="ru-RU"/>
        </w:rPr>
        <w:t>Числа</w:t>
      </w:r>
    </w:p>
    <w:p w:rsidR="0025679A" w:rsidRDefault="00CD3C0D">
      <w:pPr>
        <w:rPr>
          <w:color w:val="auto"/>
          <w:szCs w:val="24"/>
          <w:lang w:val="ru-RU"/>
        </w:rPr>
      </w:pPr>
      <w:r>
        <w:rPr>
          <w:color w:val="auto"/>
          <w:szCs w:val="24"/>
          <w:lang w:val="ru-RU"/>
        </w:rPr>
        <w:t>Оценка и прикидка суммы, разности, произведения, частного.</w:t>
      </w:r>
    </w:p>
    <w:p w:rsidR="0025679A" w:rsidRDefault="00CD3C0D">
      <w:pPr>
        <w:rPr>
          <w:color w:val="auto"/>
          <w:szCs w:val="24"/>
          <w:lang w:val="ru-RU"/>
        </w:rPr>
      </w:pPr>
      <w:r>
        <w:rPr>
          <w:color w:val="auto"/>
          <w:szCs w:val="24"/>
          <w:lang w:val="ru-RU"/>
        </w:rPr>
        <w:t>Измерения и дроби. Недостаточность натуральных чисел для практических измерений. Потребность практических измерений как источник расширения понятия числа.</w:t>
      </w:r>
    </w:p>
    <w:p w:rsidR="0025679A" w:rsidRDefault="00CD3C0D">
      <w:pPr>
        <w:rPr>
          <w:color w:val="auto"/>
          <w:szCs w:val="24"/>
          <w:lang w:val="ru-RU"/>
        </w:rPr>
      </w:pPr>
      <w:r>
        <w:rPr>
          <w:color w:val="auto"/>
          <w:szCs w:val="24"/>
          <w:lang w:val="ru-RU"/>
        </w:rPr>
        <w:t>Доли. Процент.</w:t>
      </w:r>
    </w:p>
    <w:p w:rsidR="0025679A" w:rsidRDefault="00CD3C0D">
      <w:pPr>
        <w:rPr>
          <w:color w:val="auto"/>
          <w:szCs w:val="24"/>
          <w:lang w:val="ru-RU"/>
        </w:rPr>
      </w:pPr>
      <w:r>
        <w:rPr>
          <w:color w:val="auto"/>
          <w:szCs w:val="24"/>
          <w:lang w:val="ru-RU"/>
        </w:rPr>
        <w:t>Дроби. Наглядное изображен</w:t>
      </w:r>
      <w:r>
        <w:rPr>
          <w:color w:val="auto"/>
          <w:szCs w:val="24"/>
          <w:lang w:val="ru-RU"/>
        </w:rPr>
        <w:t xml:space="preserve">ие дробей с помощью геометрических фигур и на числовом луче. Сравнение дробей с одинаковыми знаменателями и дробей с одинаковыми числителями. </w:t>
      </w:r>
    </w:p>
    <w:p w:rsidR="0025679A" w:rsidRDefault="00CD3C0D">
      <w:pPr>
        <w:rPr>
          <w:i/>
          <w:iCs/>
          <w:color w:val="auto"/>
          <w:szCs w:val="24"/>
          <w:u w:val="single"/>
          <w:lang w:val="ru-RU"/>
        </w:rPr>
      </w:pPr>
      <w:r>
        <w:rPr>
          <w:i/>
          <w:iCs/>
          <w:color w:val="auto"/>
          <w:szCs w:val="24"/>
          <w:u w:val="single"/>
          <w:lang w:val="ru-RU"/>
        </w:rPr>
        <w:t>Величины и зависимости между ними</w:t>
      </w:r>
    </w:p>
    <w:p w:rsidR="0025679A" w:rsidRDefault="00CD3C0D">
      <w:pPr>
        <w:rPr>
          <w:color w:val="auto"/>
          <w:szCs w:val="24"/>
          <w:lang w:val="ru-RU"/>
        </w:rPr>
      </w:pPr>
      <w:r>
        <w:rPr>
          <w:color w:val="auto"/>
          <w:szCs w:val="24"/>
          <w:lang w:val="ru-RU"/>
        </w:rPr>
        <w:t xml:space="preserve">Единицы площади (ар, гектар), скорости (километры в час, метры в минуту, метры </w:t>
      </w:r>
      <w:r>
        <w:rPr>
          <w:color w:val="auto"/>
          <w:szCs w:val="24"/>
          <w:lang w:val="ru-RU"/>
        </w:rPr>
        <w:t>в секунду); соотношение между единицами в пределах 1 000 000.</w:t>
      </w:r>
    </w:p>
    <w:p w:rsidR="0025679A" w:rsidRDefault="00CD3C0D">
      <w:pPr>
        <w:rPr>
          <w:color w:val="auto"/>
          <w:szCs w:val="24"/>
          <w:lang w:val="ru-RU"/>
        </w:rPr>
      </w:pPr>
      <w:r>
        <w:rPr>
          <w:color w:val="auto"/>
          <w:szCs w:val="24"/>
          <w:lang w:val="ru-RU"/>
        </w:rPr>
        <w:t>Формула площади прямоугольного треугольника: S = (a · b) : 2.</w:t>
      </w:r>
    </w:p>
    <w:p w:rsidR="0025679A" w:rsidRDefault="00CD3C0D">
      <w:pPr>
        <w:rPr>
          <w:color w:val="auto"/>
          <w:szCs w:val="24"/>
          <w:lang w:val="ru-RU"/>
        </w:rPr>
      </w:pPr>
      <w:r>
        <w:rPr>
          <w:color w:val="auto"/>
          <w:szCs w:val="24"/>
          <w:lang w:val="ru-RU"/>
        </w:rPr>
        <w:t>Шкалы. Числовой луч. Координатный луч. Расстояние между точками координатного луча. Равномерное движение точек по координатному лучу</w:t>
      </w:r>
      <w:r>
        <w:rPr>
          <w:color w:val="auto"/>
          <w:szCs w:val="24"/>
          <w:lang w:val="ru-RU"/>
        </w:rPr>
        <w:t xml:space="preserve"> как модель равномерного движения реальных объектов.</w:t>
      </w:r>
    </w:p>
    <w:p w:rsidR="0025679A" w:rsidRDefault="00CD3C0D">
      <w:pPr>
        <w:rPr>
          <w:color w:val="auto"/>
          <w:szCs w:val="24"/>
          <w:lang w:val="ru-RU"/>
        </w:rPr>
      </w:pPr>
      <w:r>
        <w:rPr>
          <w:color w:val="auto"/>
          <w:szCs w:val="24"/>
          <w:lang w:val="ru-RU"/>
        </w:rPr>
        <w:t>Скорость сближения и скорость удаления двух объектов при одновременном равномерном движении.</w:t>
      </w:r>
    </w:p>
    <w:p w:rsidR="0025679A" w:rsidRDefault="00CD3C0D">
      <w:pPr>
        <w:rPr>
          <w:color w:val="auto"/>
          <w:szCs w:val="24"/>
          <w:lang w:val="ru-RU"/>
        </w:rPr>
      </w:pPr>
      <w:r>
        <w:rPr>
          <w:color w:val="auto"/>
          <w:szCs w:val="24"/>
          <w:lang w:val="ru-RU"/>
        </w:rPr>
        <w:t>Формулы скорости сближения и скорости удаления: vсбл = v1 + v2 и vуд = v1 – v2.</w:t>
      </w:r>
    </w:p>
    <w:p w:rsidR="0025679A" w:rsidRDefault="00CD3C0D">
      <w:pPr>
        <w:rPr>
          <w:color w:val="auto"/>
          <w:szCs w:val="24"/>
          <w:lang w:val="ru-RU"/>
        </w:rPr>
      </w:pPr>
      <w:r>
        <w:rPr>
          <w:color w:val="auto"/>
          <w:szCs w:val="24"/>
          <w:lang w:val="ru-RU"/>
        </w:rPr>
        <w:t>Формулы расстояния между двумя</w:t>
      </w:r>
      <w:r>
        <w:rPr>
          <w:color w:val="auto"/>
          <w:szCs w:val="24"/>
          <w:lang w:val="ru-RU"/>
        </w:rPr>
        <w:t xml:space="preserve"> равномерно движущимися объектами в момент времени t для движения навстречу друг другу (d = sо – (v1 + v2) · t), в противоположных направлениях (d = sо + (v1 + v2) · t), вдогонку (d = sо – (v1 – v2) · t), с отставанием (d = sо – (v1 – v2) · t). Формула одн</w:t>
      </w:r>
      <w:r>
        <w:rPr>
          <w:color w:val="auto"/>
          <w:szCs w:val="24"/>
          <w:lang w:val="ru-RU"/>
        </w:rPr>
        <w:t>овременного движения s = vсбл · tвстр.</w:t>
      </w:r>
    </w:p>
    <w:p w:rsidR="0025679A" w:rsidRDefault="00CD3C0D">
      <w:pPr>
        <w:rPr>
          <w:color w:val="auto"/>
          <w:szCs w:val="24"/>
          <w:lang w:val="ru-RU"/>
        </w:rPr>
      </w:pPr>
      <w:r>
        <w:rPr>
          <w:color w:val="auto"/>
          <w:szCs w:val="24"/>
          <w:lang w:val="ru-RU"/>
        </w:rPr>
        <w:t>Координатный угол. График движения.</w:t>
      </w:r>
    </w:p>
    <w:p w:rsidR="0025679A" w:rsidRDefault="00CD3C0D">
      <w:pPr>
        <w:rPr>
          <w:color w:val="auto"/>
          <w:szCs w:val="24"/>
          <w:lang w:val="ru-RU"/>
        </w:rPr>
      </w:pPr>
      <w:r>
        <w:rPr>
          <w:color w:val="auto"/>
          <w:szCs w:val="24"/>
          <w:lang w:val="ru-RU"/>
        </w:rPr>
        <w:t>Наблюдение зависимостей между величинами и их фиксирование с помощью формул, таблиц, графиков (движения). Построение графиков движения по формулам и таблицам.</w:t>
      </w:r>
    </w:p>
    <w:p w:rsidR="0025679A" w:rsidRDefault="00CD3C0D">
      <w:pPr>
        <w:rPr>
          <w:b/>
          <w:bCs/>
          <w:color w:val="auto"/>
          <w:szCs w:val="24"/>
          <w:lang w:val="ru-RU"/>
        </w:rPr>
      </w:pPr>
      <w:r>
        <w:rPr>
          <w:b/>
          <w:bCs/>
          <w:color w:val="auto"/>
          <w:szCs w:val="24"/>
          <w:lang w:val="ru-RU"/>
        </w:rPr>
        <w:t xml:space="preserve">Арифметические </w:t>
      </w:r>
      <w:r>
        <w:rPr>
          <w:b/>
          <w:bCs/>
          <w:color w:val="auto"/>
          <w:szCs w:val="24"/>
          <w:lang w:val="ru-RU"/>
        </w:rPr>
        <w:t>действия</w:t>
      </w:r>
    </w:p>
    <w:p w:rsidR="0025679A" w:rsidRDefault="00CD3C0D">
      <w:pPr>
        <w:rPr>
          <w:color w:val="auto"/>
          <w:szCs w:val="24"/>
          <w:lang w:val="ru-RU"/>
        </w:rPr>
      </w:pPr>
      <w:r>
        <w:rPr>
          <w:color w:val="auto"/>
          <w:szCs w:val="24"/>
          <w:lang w:val="ru-RU"/>
        </w:rPr>
        <w:t>Нахождение процента от числа и числа по его проценту.</w:t>
      </w:r>
    </w:p>
    <w:p w:rsidR="0025679A" w:rsidRDefault="00CD3C0D">
      <w:pPr>
        <w:rPr>
          <w:color w:val="auto"/>
          <w:szCs w:val="24"/>
          <w:lang w:val="ru-RU"/>
        </w:rPr>
      </w:pPr>
      <w:r>
        <w:rPr>
          <w:color w:val="auto"/>
          <w:szCs w:val="24"/>
          <w:lang w:val="ru-RU"/>
        </w:rPr>
        <w:t>Правильные и неправильные дроби. Смешанные дроби. Выделение целой части неправильной дроби. Представление смешанной дроби в виде неправильной дроби. Сложение и вычитание смешанных дробей (с оди</w:t>
      </w:r>
      <w:r>
        <w:rPr>
          <w:color w:val="auto"/>
          <w:szCs w:val="24"/>
          <w:lang w:val="ru-RU"/>
        </w:rPr>
        <w:t>наковыми знаменателями дробной части).</w:t>
      </w:r>
    </w:p>
    <w:p w:rsidR="0025679A" w:rsidRDefault="00CD3C0D">
      <w:pPr>
        <w:rPr>
          <w:color w:val="auto"/>
          <w:szCs w:val="24"/>
          <w:lang w:val="ru-RU"/>
        </w:rPr>
      </w:pPr>
      <w:r>
        <w:rPr>
          <w:color w:val="auto"/>
          <w:szCs w:val="24"/>
          <w:lang w:val="ru-RU"/>
        </w:rPr>
        <w:t>Деление и дроби.</w:t>
      </w:r>
    </w:p>
    <w:p w:rsidR="0025679A" w:rsidRDefault="00CD3C0D">
      <w:pPr>
        <w:rPr>
          <w:color w:val="auto"/>
          <w:szCs w:val="24"/>
          <w:lang w:val="ru-RU"/>
        </w:rPr>
      </w:pPr>
      <w:r>
        <w:rPr>
          <w:color w:val="auto"/>
          <w:szCs w:val="24"/>
          <w:lang w:val="ru-RU"/>
        </w:rPr>
        <w:t>Сложение и вычитание дробей с одинаковыми знаменателями.</w:t>
      </w:r>
    </w:p>
    <w:p w:rsidR="0025679A" w:rsidRDefault="00CD3C0D">
      <w:pPr>
        <w:rPr>
          <w:color w:val="auto"/>
          <w:szCs w:val="24"/>
          <w:lang w:val="ru-RU"/>
        </w:rPr>
      </w:pPr>
      <w:r>
        <w:rPr>
          <w:color w:val="auto"/>
          <w:szCs w:val="24"/>
          <w:lang w:val="ru-RU"/>
        </w:rPr>
        <w:t>Построение и использование алгоритмов изученных случаев действий с простыми дробями и смешанными дробями.</w:t>
      </w:r>
    </w:p>
    <w:p w:rsidR="0025679A" w:rsidRDefault="00CD3C0D">
      <w:pPr>
        <w:rPr>
          <w:i/>
          <w:iCs/>
          <w:color w:val="auto"/>
          <w:szCs w:val="24"/>
          <w:u w:val="single"/>
          <w:lang w:val="ru-RU"/>
        </w:rPr>
      </w:pPr>
      <w:r>
        <w:rPr>
          <w:i/>
          <w:iCs/>
          <w:color w:val="auto"/>
          <w:szCs w:val="24"/>
          <w:u w:val="single"/>
          <w:lang w:val="ru-RU"/>
        </w:rPr>
        <w:t>Алгебраические представления</w:t>
      </w:r>
    </w:p>
    <w:p w:rsidR="0025679A" w:rsidRDefault="00CD3C0D">
      <w:pPr>
        <w:rPr>
          <w:color w:val="auto"/>
          <w:szCs w:val="24"/>
          <w:lang w:val="ru-RU"/>
        </w:rPr>
      </w:pPr>
      <w:r>
        <w:rPr>
          <w:color w:val="auto"/>
          <w:szCs w:val="24"/>
          <w:lang w:val="ru-RU"/>
        </w:rPr>
        <w:t>Неравенс</w:t>
      </w:r>
      <w:r>
        <w:rPr>
          <w:color w:val="auto"/>
          <w:szCs w:val="24"/>
          <w:lang w:val="ru-RU"/>
        </w:rPr>
        <w:t>тво. Множество решений неравенства. Строгое и нестрогое неравенство. Знаки ≤, ≥. Двойное неравенство.</w:t>
      </w:r>
    </w:p>
    <w:p w:rsidR="0025679A" w:rsidRDefault="00CD3C0D">
      <w:pPr>
        <w:rPr>
          <w:color w:val="auto"/>
          <w:szCs w:val="24"/>
          <w:lang w:val="ru-RU"/>
        </w:rPr>
      </w:pPr>
      <w:r>
        <w:rPr>
          <w:color w:val="auto"/>
          <w:szCs w:val="24"/>
          <w:lang w:val="ru-RU"/>
        </w:rPr>
        <w:t>Решение простейших неравенств на множестве целых неотрицательных чисел с помощью числового луча.</w:t>
      </w:r>
    </w:p>
    <w:p w:rsidR="0025679A" w:rsidRDefault="00CD3C0D">
      <w:pPr>
        <w:rPr>
          <w:color w:val="auto"/>
          <w:szCs w:val="24"/>
          <w:lang w:val="ru-RU"/>
        </w:rPr>
      </w:pPr>
      <w:r>
        <w:rPr>
          <w:color w:val="auto"/>
          <w:szCs w:val="24"/>
          <w:lang w:val="ru-RU"/>
        </w:rPr>
        <w:t xml:space="preserve">Использование буквенной символики для обобщения и </w:t>
      </w:r>
      <w:r>
        <w:rPr>
          <w:color w:val="auto"/>
          <w:szCs w:val="24"/>
          <w:lang w:val="ru-RU"/>
        </w:rPr>
        <w:t>систематизации знаний.</w:t>
      </w:r>
    </w:p>
    <w:p w:rsidR="0025679A" w:rsidRDefault="00CD3C0D">
      <w:pPr>
        <w:rPr>
          <w:b/>
          <w:bCs/>
          <w:color w:val="auto"/>
          <w:szCs w:val="24"/>
          <w:lang w:val="ru-RU"/>
        </w:rPr>
      </w:pPr>
      <w:r>
        <w:rPr>
          <w:b/>
          <w:bCs/>
          <w:color w:val="auto"/>
          <w:szCs w:val="24"/>
          <w:lang w:val="ru-RU"/>
        </w:rPr>
        <w:t>Текстовые задачи</w:t>
      </w:r>
    </w:p>
    <w:p w:rsidR="0025679A" w:rsidRDefault="00CD3C0D">
      <w:pPr>
        <w:rPr>
          <w:color w:val="auto"/>
          <w:szCs w:val="24"/>
          <w:lang w:val="ru-RU"/>
        </w:rPr>
      </w:pPr>
      <w:r>
        <w:rPr>
          <w:color w:val="auto"/>
          <w:szCs w:val="24"/>
          <w:lang w:val="ru-RU"/>
        </w:rPr>
        <w:t>Задачи на сложение, вычитание и разностное сравнение простых дробей и смешанных дробей: анализ, представление на модели; планирование и запись решения; проверка решения и ответа.</w:t>
      </w:r>
    </w:p>
    <w:p w:rsidR="0025679A" w:rsidRDefault="00CD3C0D">
      <w:pPr>
        <w:rPr>
          <w:color w:val="auto"/>
          <w:szCs w:val="24"/>
          <w:lang w:val="ru-RU"/>
        </w:rPr>
      </w:pPr>
      <w:r>
        <w:rPr>
          <w:color w:val="auto"/>
          <w:szCs w:val="24"/>
          <w:lang w:val="ru-RU"/>
        </w:rPr>
        <w:t>Три типа задач на дроби: нахождение ч</w:t>
      </w:r>
      <w:r>
        <w:rPr>
          <w:color w:val="auto"/>
          <w:szCs w:val="24"/>
          <w:lang w:val="ru-RU"/>
        </w:rPr>
        <w:t>асти от числа, числа по его части и дроби, которую одно число составляет от другого. Задачи на нахождение процента от числа и числа по его проценту.</w:t>
      </w:r>
    </w:p>
    <w:p w:rsidR="0025679A" w:rsidRDefault="00CD3C0D">
      <w:pPr>
        <w:rPr>
          <w:color w:val="auto"/>
          <w:szCs w:val="24"/>
          <w:lang w:val="ru-RU"/>
        </w:rPr>
      </w:pPr>
      <w:r>
        <w:rPr>
          <w:color w:val="auto"/>
          <w:szCs w:val="24"/>
          <w:lang w:val="ru-RU"/>
        </w:rPr>
        <w:t>Задачи на одновременное равномерное движение двух объектов (навстречу друг другу, в противоположных направл</w:t>
      </w:r>
      <w:r>
        <w:rPr>
          <w:color w:val="auto"/>
          <w:szCs w:val="24"/>
          <w:lang w:val="ru-RU"/>
        </w:rPr>
        <w:t>ениях, вдогонку, с отставанием): определение расстояния между ними в заданный момент времени, времени в пути до встречи, скорости сближения (удаления).</w:t>
      </w:r>
    </w:p>
    <w:p w:rsidR="0025679A" w:rsidRDefault="00CD3C0D">
      <w:pPr>
        <w:rPr>
          <w:color w:val="auto"/>
          <w:szCs w:val="24"/>
          <w:lang w:val="ru-RU"/>
        </w:rPr>
      </w:pPr>
      <w:r>
        <w:rPr>
          <w:color w:val="auto"/>
          <w:szCs w:val="24"/>
          <w:lang w:val="ru-RU"/>
        </w:rPr>
        <w:t>Задачи на вычисление площади прямоугольного треугольника и площадей фигур.</w:t>
      </w:r>
    </w:p>
    <w:p w:rsidR="0025679A" w:rsidRDefault="00CD3C0D">
      <w:pPr>
        <w:rPr>
          <w:b/>
          <w:bCs/>
          <w:color w:val="auto"/>
          <w:szCs w:val="24"/>
          <w:lang w:val="ru-RU"/>
        </w:rPr>
      </w:pPr>
      <w:r>
        <w:rPr>
          <w:b/>
          <w:bCs/>
          <w:color w:val="auto"/>
          <w:szCs w:val="24"/>
          <w:lang w:val="ru-RU"/>
        </w:rPr>
        <w:t xml:space="preserve">Пространственные отношения и </w:t>
      </w:r>
      <w:r>
        <w:rPr>
          <w:b/>
          <w:bCs/>
          <w:color w:val="auto"/>
          <w:szCs w:val="24"/>
          <w:lang w:val="ru-RU"/>
        </w:rPr>
        <w:t>геометрические фигуры</w:t>
      </w:r>
    </w:p>
    <w:p w:rsidR="0025679A" w:rsidRDefault="00CD3C0D">
      <w:pPr>
        <w:rPr>
          <w:color w:val="auto"/>
          <w:szCs w:val="24"/>
          <w:lang w:val="ru-RU"/>
        </w:rPr>
      </w:pPr>
      <w:r>
        <w:rPr>
          <w:color w:val="auto"/>
          <w:szCs w:val="24"/>
          <w:lang w:val="ru-RU"/>
        </w:rPr>
        <w:t>Прямоугольный треугольник, его углы, стороны (катеты и гипотенуза), площадь, связь с прямоугольником.</w:t>
      </w:r>
    </w:p>
    <w:p w:rsidR="0025679A" w:rsidRDefault="00CD3C0D">
      <w:pPr>
        <w:rPr>
          <w:color w:val="auto"/>
          <w:szCs w:val="24"/>
          <w:lang w:val="ru-RU"/>
        </w:rPr>
      </w:pPr>
      <w:r>
        <w:rPr>
          <w:color w:val="auto"/>
          <w:szCs w:val="24"/>
          <w:lang w:val="ru-RU"/>
        </w:rPr>
        <w:t>Развернутый угол. Смежные и вертикальные углы. Центральный угол и угол, вписанный в окружность.</w:t>
      </w:r>
    </w:p>
    <w:p w:rsidR="0025679A" w:rsidRDefault="00CD3C0D">
      <w:pPr>
        <w:rPr>
          <w:color w:val="auto"/>
          <w:szCs w:val="24"/>
          <w:lang w:val="ru-RU"/>
        </w:rPr>
      </w:pPr>
      <w:r>
        <w:rPr>
          <w:color w:val="auto"/>
          <w:szCs w:val="24"/>
          <w:lang w:val="ru-RU"/>
        </w:rPr>
        <w:t>Измерение углов. Транспортир. Постро</w:t>
      </w:r>
      <w:r>
        <w:rPr>
          <w:color w:val="auto"/>
          <w:szCs w:val="24"/>
          <w:lang w:val="ru-RU"/>
        </w:rPr>
        <w:t>ение углов с помощью транспортира.</w:t>
      </w:r>
    </w:p>
    <w:p w:rsidR="0025679A" w:rsidRDefault="00CD3C0D">
      <w:pPr>
        <w:rPr>
          <w:color w:val="auto"/>
          <w:szCs w:val="24"/>
          <w:lang w:val="ru-RU"/>
        </w:rPr>
      </w:pPr>
      <w:r>
        <w:rPr>
          <w:color w:val="auto"/>
          <w:szCs w:val="24"/>
          <w:lang w:val="ru-RU"/>
        </w:rPr>
        <w:t>Единицы площади: квадратный миллиметр, квадратный сантиметр, квадратный дециметр, квадратный метр, ар, гектар, соотношения между ними.</w:t>
      </w:r>
    </w:p>
    <w:p w:rsidR="0025679A" w:rsidRDefault="00CD3C0D">
      <w:pPr>
        <w:rPr>
          <w:color w:val="auto"/>
          <w:szCs w:val="24"/>
          <w:lang w:val="ru-RU"/>
        </w:rPr>
      </w:pPr>
      <w:r>
        <w:rPr>
          <w:color w:val="auto"/>
          <w:szCs w:val="24"/>
          <w:lang w:val="ru-RU"/>
        </w:rPr>
        <w:t>Оценка площади. Приближенное вычисление площадей с помощью палетки.</w:t>
      </w:r>
    </w:p>
    <w:p w:rsidR="0025679A" w:rsidRDefault="00CD3C0D">
      <w:pPr>
        <w:rPr>
          <w:color w:val="auto"/>
          <w:szCs w:val="24"/>
          <w:lang w:val="ru-RU"/>
        </w:rPr>
      </w:pPr>
      <w:r>
        <w:rPr>
          <w:color w:val="auto"/>
          <w:szCs w:val="24"/>
          <w:lang w:val="ru-RU"/>
        </w:rPr>
        <w:t>Исследование свойс</w:t>
      </w:r>
      <w:r>
        <w:rPr>
          <w:color w:val="auto"/>
          <w:szCs w:val="24"/>
          <w:lang w:val="ru-RU"/>
        </w:rPr>
        <w:t>тв геометрических фигур с помощью измерений.</w:t>
      </w:r>
    </w:p>
    <w:p w:rsidR="0025679A" w:rsidRDefault="00CD3C0D">
      <w:pPr>
        <w:rPr>
          <w:color w:val="auto"/>
          <w:szCs w:val="24"/>
          <w:lang w:val="ru-RU"/>
        </w:rPr>
      </w:pPr>
      <w:r>
        <w:rPr>
          <w:b/>
          <w:bCs/>
          <w:color w:val="auto"/>
          <w:szCs w:val="24"/>
          <w:lang w:val="ru-RU"/>
        </w:rPr>
        <w:t>Математическая информация</w:t>
      </w:r>
    </w:p>
    <w:p w:rsidR="0025679A" w:rsidRDefault="00CD3C0D">
      <w:pPr>
        <w:rPr>
          <w:i/>
          <w:iCs/>
          <w:color w:val="auto"/>
          <w:szCs w:val="24"/>
          <w:u w:val="single"/>
          <w:lang w:val="ru-RU"/>
        </w:rPr>
      </w:pPr>
      <w:r>
        <w:rPr>
          <w:i/>
          <w:iCs/>
          <w:color w:val="auto"/>
          <w:szCs w:val="24"/>
          <w:u w:val="single"/>
          <w:lang w:val="ru-RU"/>
        </w:rPr>
        <w:t xml:space="preserve">Работа с математической информацией и анализ данных </w:t>
      </w:r>
    </w:p>
    <w:p w:rsidR="0025679A" w:rsidRDefault="00CD3C0D">
      <w:pPr>
        <w:rPr>
          <w:color w:val="auto"/>
          <w:szCs w:val="24"/>
          <w:lang w:val="ru-RU"/>
        </w:rPr>
      </w:pPr>
      <w:r>
        <w:rPr>
          <w:color w:val="auto"/>
          <w:szCs w:val="24"/>
          <w:lang w:val="ru-RU"/>
        </w:rPr>
        <w:t>Знакомство с символическим обозначением долей, дробей, процентов, записью неравенств, с обозначением координат на прямой и на плоско</w:t>
      </w:r>
      <w:r>
        <w:rPr>
          <w:color w:val="auto"/>
          <w:szCs w:val="24"/>
          <w:lang w:val="ru-RU"/>
        </w:rPr>
        <w:t>сти, с языком диаграмм и графиков.</w:t>
      </w:r>
    </w:p>
    <w:p w:rsidR="0025679A" w:rsidRDefault="00CD3C0D">
      <w:pPr>
        <w:rPr>
          <w:color w:val="auto"/>
          <w:szCs w:val="24"/>
          <w:lang w:val="ru-RU"/>
        </w:rPr>
      </w:pPr>
      <w:r>
        <w:rPr>
          <w:color w:val="auto"/>
          <w:szCs w:val="24"/>
          <w:lang w:val="ru-RU"/>
        </w:rPr>
        <w:t>Работа с математической информацией и анализ данных</w:t>
      </w:r>
    </w:p>
    <w:p w:rsidR="0025679A" w:rsidRDefault="00CD3C0D">
      <w:pPr>
        <w:rPr>
          <w:color w:val="auto"/>
          <w:szCs w:val="24"/>
          <w:lang w:val="ru-RU"/>
        </w:rPr>
      </w:pPr>
      <w:r>
        <w:rPr>
          <w:color w:val="auto"/>
          <w:szCs w:val="24"/>
          <w:lang w:val="ru-RU"/>
        </w:rPr>
        <w:t>Круговые диаграммы, графики движения: чтение, анализ и интерпретация данных, построение.</w:t>
      </w:r>
    </w:p>
    <w:p w:rsidR="0025679A" w:rsidRDefault="00CD3C0D">
      <w:pPr>
        <w:rPr>
          <w:color w:val="auto"/>
          <w:szCs w:val="24"/>
          <w:lang w:val="ru-RU"/>
        </w:rPr>
      </w:pPr>
      <w:r>
        <w:rPr>
          <w:color w:val="auto"/>
          <w:szCs w:val="24"/>
          <w:lang w:val="ru-RU"/>
        </w:rPr>
        <w:t>Работа с текстом: проверка понимания; выделение главной мысли, существенных заме</w:t>
      </w:r>
      <w:r>
        <w:rPr>
          <w:color w:val="auto"/>
          <w:szCs w:val="24"/>
          <w:lang w:val="ru-RU"/>
        </w:rPr>
        <w:t>чаний и иллюстрирующих их примеров; конспектирование.</w:t>
      </w:r>
    </w:p>
    <w:p w:rsidR="0025679A" w:rsidRDefault="00CD3C0D">
      <w:pPr>
        <w:rPr>
          <w:i/>
          <w:iCs/>
          <w:color w:val="auto"/>
          <w:szCs w:val="24"/>
          <w:u w:val="single"/>
          <w:lang w:val="ru-RU"/>
        </w:rPr>
      </w:pPr>
      <w:r>
        <w:rPr>
          <w:i/>
          <w:iCs/>
          <w:color w:val="auto"/>
          <w:szCs w:val="24"/>
          <w:u w:val="single"/>
          <w:lang w:val="ru-RU"/>
        </w:rPr>
        <w:t>Логика и алгоритмика</w:t>
      </w:r>
    </w:p>
    <w:p w:rsidR="0025679A" w:rsidRDefault="00CD3C0D">
      <w:pPr>
        <w:rPr>
          <w:color w:val="auto"/>
          <w:szCs w:val="24"/>
          <w:lang w:val="ru-RU"/>
        </w:rPr>
      </w:pPr>
      <w:r>
        <w:rPr>
          <w:color w:val="auto"/>
          <w:szCs w:val="24"/>
          <w:lang w:val="ru-RU"/>
        </w:rPr>
        <w:br/>
      </w:r>
      <w:r>
        <w:rPr>
          <w:b/>
          <w:bCs/>
          <w:color w:val="auto"/>
          <w:szCs w:val="24"/>
          <w:lang w:val="ru-RU"/>
        </w:rPr>
        <w:t xml:space="preserve">ПЛАНИРУЕМЫЕ РЕЗУЛЬТАТЫ ОСВОЕНИЯ ПРОГРАММЫ ПО МАТЕМАТИКЕ (углубленный уровень) НА УРОВНЕ НАЧАЛЬНОГО </w:t>
      </w:r>
      <w:r>
        <w:rPr>
          <w:b/>
          <w:bCs/>
          <w:color w:val="auto"/>
          <w:szCs w:val="24"/>
        </w:rPr>
        <w:t> </w:t>
      </w:r>
      <w:r>
        <w:rPr>
          <w:b/>
          <w:bCs/>
          <w:color w:val="auto"/>
          <w:szCs w:val="24"/>
          <w:lang w:val="ru-RU"/>
        </w:rPr>
        <w:t>ОБЩЕГО ОБРАЗОВАНИЯ</w:t>
      </w:r>
    </w:p>
    <w:p w:rsidR="0025679A" w:rsidRDefault="00CD3C0D">
      <w:pPr>
        <w:rPr>
          <w:color w:val="auto"/>
          <w:szCs w:val="24"/>
          <w:lang w:val="ru-RU"/>
        </w:rPr>
      </w:pPr>
      <w:r>
        <w:rPr>
          <w:b/>
          <w:bCs/>
          <w:color w:val="auto"/>
          <w:szCs w:val="24"/>
          <w:lang w:val="ru-RU"/>
        </w:rPr>
        <w:br/>
      </w:r>
    </w:p>
    <w:p w:rsidR="0025679A" w:rsidRDefault="00CD3C0D">
      <w:pPr>
        <w:rPr>
          <w:color w:val="auto"/>
          <w:szCs w:val="24"/>
          <w:lang w:val="ru-RU"/>
        </w:rPr>
      </w:pPr>
      <w:r>
        <w:rPr>
          <w:b/>
          <w:bCs/>
          <w:color w:val="auto"/>
          <w:szCs w:val="24"/>
          <w:lang w:val="ru-RU"/>
        </w:rPr>
        <w:t>ЛИЧНОСТНЫЕ РЕЗУЛЬТАТЫ</w:t>
      </w:r>
    </w:p>
    <w:p w:rsidR="0025679A" w:rsidRDefault="00CD3C0D">
      <w:pPr>
        <w:rPr>
          <w:color w:val="auto"/>
          <w:szCs w:val="24"/>
          <w:lang w:val="ru-RU"/>
        </w:rPr>
      </w:pPr>
      <w:r>
        <w:rPr>
          <w:b/>
          <w:bCs/>
          <w:color w:val="auto"/>
          <w:szCs w:val="24"/>
          <w:lang w:val="ru-RU"/>
        </w:rPr>
        <w:br/>
      </w:r>
      <w:r>
        <w:rPr>
          <w:color w:val="auto"/>
          <w:szCs w:val="24"/>
          <w:lang w:val="ru-RU"/>
        </w:rPr>
        <w:t xml:space="preserve">Личностные результаты освоения </w:t>
      </w:r>
      <w:r>
        <w:rPr>
          <w:color w:val="auto"/>
          <w:szCs w:val="24"/>
          <w:lang w:val="ru-RU"/>
        </w:rPr>
        <w:t>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w:t>
      </w:r>
      <w:r>
        <w:rPr>
          <w:color w:val="auto"/>
          <w:szCs w:val="24"/>
          <w:lang w:val="ru-RU"/>
        </w:rPr>
        <w:t>рмами поведения и способствуют процессам самопознания, самовоспитания и саморазвития, формирования внутренней позиции личности.</w:t>
      </w:r>
    </w:p>
    <w:p w:rsidR="0025679A" w:rsidRDefault="00CD3C0D">
      <w:pPr>
        <w:rPr>
          <w:color w:val="auto"/>
          <w:szCs w:val="24"/>
          <w:lang w:val="ru-RU"/>
        </w:rPr>
      </w:pPr>
      <w:r>
        <w:rPr>
          <w:color w:val="auto"/>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w:t>
      </w:r>
      <w:r>
        <w:rPr>
          <w:color w:val="auto"/>
          <w:szCs w:val="24"/>
          <w:lang w:val="ru-RU"/>
        </w:rPr>
        <w:t>результаты:</w:t>
      </w:r>
    </w:p>
    <w:p w:rsidR="0025679A" w:rsidRDefault="00CD3C0D">
      <w:pPr>
        <w:rPr>
          <w:color w:val="auto"/>
          <w:szCs w:val="24"/>
          <w:lang w:val="ru-RU"/>
        </w:rPr>
      </w:pPr>
      <w:r>
        <w:rPr>
          <w:color w:val="auto"/>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5679A" w:rsidRDefault="00CD3C0D">
      <w:pPr>
        <w:rPr>
          <w:color w:val="auto"/>
          <w:szCs w:val="24"/>
          <w:lang w:val="ru-RU"/>
        </w:rPr>
      </w:pPr>
      <w:r>
        <w:rPr>
          <w:color w:val="auto"/>
          <w:szCs w:val="24"/>
          <w:lang w:val="ru-RU"/>
        </w:rPr>
        <w:t>применять правила совместной деяте</w:t>
      </w:r>
      <w:r>
        <w:rPr>
          <w:color w:val="auto"/>
          <w:szCs w:val="24"/>
          <w:lang w:val="ru-RU"/>
        </w:rPr>
        <w:t>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5679A" w:rsidRDefault="00CD3C0D">
      <w:pPr>
        <w:rPr>
          <w:color w:val="auto"/>
          <w:szCs w:val="24"/>
          <w:lang w:val="ru-RU"/>
        </w:rPr>
      </w:pPr>
      <w:r>
        <w:rPr>
          <w:color w:val="auto"/>
          <w:szCs w:val="24"/>
          <w:lang w:val="ru-RU"/>
        </w:rPr>
        <w:t>осваивать навыки организации безопасного поведения в информационной среде</w:t>
      </w:r>
      <w:r>
        <w:rPr>
          <w:color w:val="auto"/>
          <w:szCs w:val="24"/>
          <w:lang w:val="ru-RU"/>
        </w:rPr>
        <w:t>;</w:t>
      </w:r>
    </w:p>
    <w:p w:rsidR="0025679A" w:rsidRDefault="00CD3C0D">
      <w:pPr>
        <w:rPr>
          <w:color w:val="auto"/>
          <w:szCs w:val="24"/>
          <w:lang w:val="ru-RU"/>
        </w:rPr>
      </w:pPr>
      <w:r>
        <w:rPr>
          <w:color w:val="auto"/>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5679A" w:rsidRDefault="00CD3C0D">
      <w:pPr>
        <w:rPr>
          <w:color w:val="auto"/>
          <w:szCs w:val="24"/>
          <w:lang w:val="ru-RU"/>
        </w:rPr>
      </w:pPr>
      <w:r>
        <w:rPr>
          <w:color w:val="auto"/>
          <w:szCs w:val="24"/>
          <w:lang w:val="ru-RU"/>
        </w:rPr>
        <w:t xml:space="preserve">работать в ситуациях, расширяющих опыт применения математических отношений в </w:t>
      </w:r>
      <w:r>
        <w:rPr>
          <w:color w:val="auto"/>
          <w:szCs w:val="24"/>
          <w:lang w:val="ru-RU"/>
        </w:rPr>
        <w:t>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25679A" w:rsidRDefault="00CD3C0D">
      <w:pPr>
        <w:rPr>
          <w:color w:val="auto"/>
          <w:szCs w:val="24"/>
          <w:lang w:val="ru-RU"/>
        </w:rPr>
      </w:pPr>
      <w:r>
        <w:rPr>
          <w:color w:val="auto"/>
          <w:szCs w:val="24"/>
          <w:lang w:val="ru-RU"/>
        </w:rPr>
        <w:t>оценивать практические и учебные ситуации с точки зрения возможности применения математики для рациональ</w:t>
      </w:r>
      <w:r>
        <w:rPr>
          <w:color w:val="auto"/>
          <w:szCs w:val="24"/>
          <w:lang w:val="ru-RU"/>
        </w:rPr>
        <w:t>ного и эффективного решения учебных и жизненных проблем;</w:t>
      </w:r>
    </w:p>
    <w:p w:rsidR="0025679A" w:rsidRDefault="00CD3C0D">
      <w:pPr>
        <w:rPr>
          <w:color w:val="auto"/>
          <w:szCs w:val="24"/>
          <w:lang w:val="ru-RU"/>
        </w:rPr>
      </w:pPr>
      <w:r>
        <w:rPr>
          <w:color w:val="auto"/>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5679A" w:rsidRDefault="00CD3C0D">
      <w:pPr>
        <w:rPr>
          <w:color w:val="auto"/>
          <w:szCs w:val="24"/>
          <w:lang w:val="ru-RU"/>
        </w:rPr>
      </w:pPr>
      <w:r>
        <w:rPr>
          <w:color w:val="auto"/>
          <w:szCs w:val="24"/>
          <w:lang w:val="ru-RU"/>
        </w:rPr>
        <w:t>пользоваться разнообразными информационными средствам</w:t>
      </w:r>
      <w:r>
        <w:rPr>
          <w:color w:val="auto"/>
          <w:szCs w:val="24"/>
          <w:lang w:val="ru-RU"/>
        </w:rPr>
        <w:t>и для решения предложенных и самостоятельно выбранных учебных проблем, задач.</w:t>
      </w:r>
    </w:p>
    <w:p w:rsidR="0025679A" w:rsidRDefault="00CD3C0D">
      <w:pPr>
        <w:rPr>
          <w:color w:val="auto"/>
          <w:szCs w:val="24"/>
          <w:lang w:val="ru-RU"/>
        </w:rPr>
      </w:pPr>
      <w:r>
        <w:rPr>
          <w:b/>
          <w:bCs/>
          <w:color w:val="auto"/>
          <w:szCs w:val="24"/>
          <w:lang w:val="ru-RU"/>
        </w:rPr>
        <w:br/>
      </w:r>
    </w:p>
    <w:p w:rsidR="0025679A" w:rsidRDefault="00CD3C0D">
      <w:pPr>
        <w:rPr>
          <w:color w:val="auto"/>
          <w:szCs w:val="24"/>
          <w:lang w:val="ru-RU"/>
        </w:rPr>
      </w:pPr>
      <w:r>
        <w:rPr>
          <w:b/>
          <w:bCs/>
          <w:color w:val="auto"/>
          <w:szCs w:val="24"/>
          <w:lang w:val="ru-RU"/>
        </w:rPr>
        <w:t>МЕТАПРЕДМЕТНЫЕ РЕЗУЛЬТАТЫ</w:t>
      </w:r>
    </w:p>
    <w:p w:rsidR="0025679A" w:rsidRDefault="00CD3C0D">
      <w:pPr>
        <w:rPr>
          <w:color w:val="auto"/>
          <w:szCs w:val="24"/>
          <w:lang w:val="ru-RU"/>
        </w:rPr>
      </w:pPr>
      <w:r>
        <w:rPr>
          <w:b/>
          <w:bCs/>
          <w:color w:val="auto"/>
          <w:szCs w:val="24"/>
          <w:lang w:val="ru-RU"/>
        </w:rPr>
        <w:br/>
        <w:t>Познавательные универсальные учебные действия</w:t>
      </w:r>
    </w:p>
    <w:p w:rsidR="0025679A" w:rsidRDefault="00CD3C0D">
      <w:pPr>
        <w:rPr>
          <w:color w:val="auto"/>
          <w:szCs w:val="24"/>
          <w:lang w:val="ru-RU"/>
        </w:rPr>
      </w:pPr>
      <w:r>
        <w:rPr>
          <w:b/>
          <w:bCs/>
          <w:color w:val="auto"/>
          <w:szCs w:val="24"/>
          <w:lang w:val="ru-RU"/>
        </w:rPr>
        <w:t>Базовые логические действия:</w:t>
      </w:r>
    </w:p>
    <w:p w:rsidR="0025679A" w:rsidRDefault="00CD3C0D">
      <w:pPr>
        <w:rPr>
          <w:color w:val="auto"/>
          <w:szCs w:val="24"/>
          <w:lang w:val="ru-RU"/>
        </w:rPr>
      </w:pPr>
      <w:r>
        <w:rPr>
          <w:color w:val="auto"/>
          <w:szCs w:val="24"/>
          <w:lang w:val="ru-RU"/>
        </w:rPr>
        <w:t>устанавливать связи и зависимости между математическими объектами («часть</w:t>
      </w:r>
      <w:r>
        <w:rPr>
          <w:color w:val="auto"/>
          <w:szCs w:val="24"/>
        </w:rPr>
        <w:t> </w:t>
      </w:r>
      <w:r>
        <w:rPr>
          <w:color w:val="auto"/>
          <w:szCs w:val="24"/>
          <w:lang w:val="ru-RU"/>
        </w:rPr>
        <w:t>–</w:t>
      </w:r>
      <w:r>
        <w:rPr>
          <w:color w:val="auto"/>
          <w:szCs w:val="24"/>
        </w:rPr>
        <w:t> </w:t>
      </w:r>
      <w:r>
        <w:rPr>
          <w:color w:val="auto"/>
          <w:szCs w:val="24"/>
          <w:lang w:val="ru-RU"/>
        </w:rPr>
        <w:t>целое», «причина</w:t>
      </w:r>
      <w:r>
        <w:rPr>
          <w:color w:val="auto"/>
          <w:szCs w:val="24"/>
        </w:rPr>
        <w:t> </w:t>
      </w:r>
      <w:r>
        <w:rPr>
          <w:color w:val="auto"/>
          <w:szCs w:val="24"/>
          <w:lang w:val="ru-RU"/>
        </w:rPr>
        <w:t>–</w:t>
      </w:r>
      <w:r>
        <w:rPr>
          <w:color w:val="auto"/>
          <w:szCs w:val="24"/>
        </w:rPr>
        <w:t> </w:t>
      </w:r>
      <w:r>
        <w:rPr>
          <w:color w:val="auto"/>
          <w:szCs w:val="24"/>
          <w:lang w:val="ru-RU"/>
        </w:rPr>
        <w:t>следствие»,</w:t>
      </w:r>
      <w:r>
        <w:rPr>
          <w:color w:val="auto"/>
          <w:szCs w:val="24"/>
        </w:rPr>
        <w:t> </w:t>
      </w:r>
      <w:r>
        <w:rPr>
          <w:color w:val="auto"/>
          <w:szCs w:val="24"/>
          <w:lang w:val="ru-RU"/>
        </w:rPr>
        <w:t>«протяжённость»);</w:t>
      </w:r>
    </w:p>
    <w:p w:rsidR="0025679A" w:rsidRDefault="00CD3C0D">
      <w:pPr>
        <w:rPr>
          <w:color w:val="auto"/>
          <w:szCs w:val="24"/>
          <w:lang w:val="ru-RU"/>
        </w:rPr>
      </w:pPr>
      <w:r>
        <w:rPr>
          <w:color w:val="auto"/>
          <w:szCs w:val="24"/>
          <w:lang w:val="ru-RU"/>
        </w:rPr>
        <w:t>применять базовые логические универсальные действия: сравнение, анализ, классификация (группировка), обобщение;</w:t>
      </w:r>
    </w:p>
    <w:p w:rsidR="0025679A" w:rsidRDefault="00CD3C0D">
      <w:pPr>
        <w:rPr>
          <w:color w:val="auto"/>
          <w:szCs w:val="24"/>
          <w:lang w:val="ru-RU"/>
        </w:rPr>
      </w:pPr>
      <w:r>
        <w:rPr>
          <w:color w:val="auto"/>
          <w:szCs w:val="24"/>
          <w:lang w:val="ru-RU"/>
        </w:rPr>
        <w:t>приобретать практические графические и измерительные навыки для успешного решения учебных и ж</w:t>
      </w:r>
      <w:r>
        <w:rPr>
          <w:color w:val="auto"/>
          <w:szCs w:val="24"/>
          <w:lang w:val="ru-RU"/>
        </w:rPr>
        <w:t>итейских задач;</w:t>
      </w:r>
    </w:p>
    <w:p w:rsidR="0025679A" w:rsidRDefault="00CD3C0D">
      <w:pPr>
        <w:rPr>
          <w:color w:val="auto"/>
          <w:szCs w:val="24"/>
          <w:lang w:val="ru-RU"/>
        </w:rPr>
      </w:pPr>
      <w:r>
        <w:rPr>
          <w:color w:val="auto"/>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5679A" w:rsidRDefault="00CD3C0D">
      <w:pPr>
        <w:rPr>
          <w:color w:val="auto"/>
          <w:szCs w:val="24"/>
          <w:lang w:val="ru-RU"/>
        </w:rPr>
      </w:pPr>
      <w:r>
        <w:rPr>
          <w:b/>
          <w:bCs/>
          <w:color w:val="auto"/>
          <w:szCs w:val="24"/>
          <w:lang w:val="ru-RU"/>
        </w:rPr>
        <w:t>Базовые исследовательские действия:</w:t>
      </w:r>
    </w:p>
    <w:p w:rsidR="0025679A" w:rsidRDefault="00CD3C0D">
      <w:pPr>
        <w:rPr>
          <w:color w:val="auto"/>
          <w:szCs w:val="24"/>
          <w:lang w:val="ru-RU"/>
        </w:rPr>
      </w:pPr>
      <w:r>
        <w:rPr>
          <w:color w:val="auto"/>
          <w:szCs w:val="24"/>
          <w:lang w:val="ru-RU"/>
        </w:rPr>
        <w:t>проявлять способность ориентироваться в учебном материале раз</w:t>
      </w:r>
      <w:r>
        <w:rPr>
          <w:color w:val="auto"/>
          <w:szCs w:val="24"/>
          <w:lang w:val="ru-RU"/>
        </w:rPr>
        <w:t>ных разделов курса математики;</w:t>
      </w:r>
    </w:p>
    <w:p w:rsidR="0025679A" w:rsidRDefault="00CD3C0D">
      <w:pPr>
        <w:rPr>
          <w:color w:val="auto"/>
          <w:szCs w:val="24"/>
          <w:lang w:val="ru-RU"/>
        </w:rPr>
      </w:pPr>
      <w:r>
        <w:rPr>
          <w:color w:val="auto"/>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5679A" w:rsidRDefault="00CD3C0D">
      <w:pPr>
        <w:rPr>
          <w:color w:val="auto"/>
          <w:szCs w:val="24"/>
          <w:lang w:val="ru-RU"/>
        </w:rPr>
      </w:pPr>
      <w:r>
        <w:rPr>
          <w:color w:val="auto"/>
          <w:szCs w:val="24"/>
          <w:lang w:val="ru-RU"/>
        </w:rPr>
        <w:t>применять изученные методы познания (измерение, моделирование, перебор варианто</w:t>
      </w:r>
      <w:r>
        <w:rPr>
          <w:color w:val="auto"/>
          <w:szCs w:val="24"/>
          <w:lang w:val="ru-RU"/>
        </w:rPr>
        <w:t>в).</w:t>
      </w:r>
    </w:p>
    <w:p w:rsidR="0025679A" w:rsidRDefault="00CD3C0D">
      <w:pPr>
        <w:rPr>
          <w:color w:val="auto"/>
          <w:szCs w:val="24"/>
          <w:lang w:val="ru-RU"/>
        </w:rPr>
      </w:pPr>
      <w:r>
        <w:rPr>
          <w:b/>
          <w:bCs/>
          <w:color w:val="auto"/>
          <w:szCs w:val="24"/>
          <w:lang w:val="ru-RU"/>
        </w:rPr>
        <w:t>Работа с информацией:</w:t>
      </w:r>
    </w:p>
    <w:p w:rsidR="0025679A" w:rsidRDefault="00CD3C0D">
      <w:pPr>
        <w:rPr>
          <w:color w:val="auto"/>
          <w:szCs w:val="24"/>
          <w:lang w:val="ru-RU"/>
        </w:rPr>
      </w:pPr>
      <w:r>
        <w:rPr>
          <w:color w:val="auto"/>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25679A" w:rsidRDefault="00CD3C0D">
      <w:pPr>
        <w:rPr>
          <w:color w:val="auto"/>
          <w:szCs w:val="24"/>
          <w:lang w:val="ru-RU"/>
        </w:rPr>
      </w:pPr>
      <w:r>
        <w:rPr>
          <w:color w:val="auto"/>
          <w:szCs w:val="24"/>
          <w:lang w:val="ru-RU"/>
        </w:rPr>
        <w:t>читать, интерпретировать графически представленную информацию (схему, таблицу, диаграмму, другую модель)</w:t>
      </w:r>
      <w:r>
        <w:rPr>
          <w:color w:val="auto"/>
          <w:szCs w:val="24"/>
          <w:lang w:val="ru-RU"/>
        </w:rPr>
        <w:t>;</w:t>
      </w:r>
    </w:p>
    <w:p w:rsidR="0025679A" w:rsidRDefault="00CD3C0D">
      <w:pPr>
        <w:rPr>
          <w:color w:val="auto"/>
          <w:szCs w:val="24"/>
          <w:lang w:val="ru-RU"/>
        </w:rPr>
      </w:pPr>
      <w:r>
        <w:rPr>
          <w:color w:val="auto"/>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5679A" w:rsidRDefault="00CD3C0D">
      <w:pPr>
        <w:rPr>
          <w:color w:val="auto"/>
          <w:szCs w:val="24"/>
          <w:lang w:val="ru-RU"/>
        </w:rPr>
      </w:pPr>
      <w:r>
        <w:rPr>
          <w:color w:val="auto"/>
          <w:szCs w:val="24"/>
          <w:lang w:val="ru-RU"/>
        </w:rPr>
        <w:t>принимать правила, безопасно использовать предлагаемые электронные средства и источники информации.</w:t>
      </w:r>
    </w:p>
    <w:p w:rsidR="0025679A" w:rsidRDefault="00CD3C0D">
      <w:pPr>
        <w:rPr>
          <w:color w:val="auto"/>
          <w:szCs w:val="24"/>
          <w:lang w:val="ru-RU"/>
        </w:rPr>
      </w:pPr>
      <w:r>
        <w:rPr>
          <w:b/>
          <w:bCs/>
          <w:color w:val="auto"/>
          <w:szCs w:val="24"/>
          <w:lang w:val="ru-RU"/>
        </w:rPr>
        <w:t>К</w:t>
      </w:r>
      <w:r>
        <w:rPr>
          <w:b/>
          <w:bCs/>
          <w:color w:val="auto"/>
          <w:szCs w:val="24"/>
          <w:lang w:val="ru-RU"/>
        </w:rPr>
        <w:t>оммуникативные универсальные учебные действия</w:t>
      </w:r>
    </w:p>
    <w:p w:rsidR="0025679A" w:rsidRDefault="00CD3C0D">
      <w:pPr>
        <w:rPr>
          <w:color w:val="auto"/>
          <w:szCs w:val="24"/>
          <w:lang w:val="ru-RU"/>
        </w:rPr>
      </w:pPr>
      <w:r>
        <w:rPr>
          <w:b/>
          <w:bCs/>
          <w:color w:val="auto"/>
          <w:szCs w:val="24"/>
          <w:lang w:val="ru-RU"/>
        </w:rPr>
        <w:t>Общение:</w:t>
      </w:r>
    </w:p>
    <w:p w:rsidR="0025679A" w:rsidRDefault="00CD3C0D">
      <w:pPr>
        <w:rPr>
          <w:color w:val="auto"/>
          <w:szCs w:val="24"/>
          <w:lang w:val="ru-RU"/>
        </w:rPr>
      </w:pPr>
      <w:r>
        <w:rPr>
          <w:color w:val="auto"/>
          <w:szCs w:val="24"/>
          <w:lang w:val="ru-RU"/>
        </w:rPr>
        <w:t>конструировать утверждения, проверять их истинность;</w:t>
      </w:r>
    </w:p>
    <w:p w:rsidR="0025679A" w:rsidRDefault="00CD3C0D">
      <w:pPr>
        <w:rPr>
          <w:color w:val="auto"/>
          <w:szCs w:val="24"/>
          <w:lang w:val="ru-RU"/>
        </w:rPr>
      </w:pPr>
      <w:r>
        <w:rPr>
          <w:color w:val="auto"/>
          <w:szCs w:val="24"/>
          <w:lang w:val="ru-RU"/>
        </w:rPr>
        <w:t>использовать текст задания для объяснения способа и хода решения математической задачи;</w:t>
      </w:r>
    </w:p>
    <w:p w:rsidR="0025679A" w:rsidRDefault="00CD3C0D">
      <w:pPr>
        <w:rPr>
          <w:color w:val="auto"/>
          <w:szCs w:val="24"/>
          <w:lang w:val="ru-RU"/>
        </w:rPr>
      </w:pPr>
      <w:r>
        <w:rPr>
          <w:color w:val="auto"/>
          <w:szCs w:val="24"/>
          <w:lang w:val="ru-RU"/>
        </w:rPr>
        <w:t>комментировать процесс вычисления, построения, решения;</w:t>
      </w:r>
    </w:p>
    <w:p w:rsidR="0025679A" w:rsidRDefault="00CD3C0D">
      <w:pPr>
        <w:rPr>
          <w:color w:val="auto"/>
          <w:szCs w:val="24"/>
          <w:lang w:val="ru-RU"/>
        </w:rPr>
      </w:pPr>
      <w:r>
        <w:rPr>
          <w:color w:val="auto"/>
          <w:szCs w:val="24"/>
          <w:lang w:val="ru-RU"/>
        </w:rPr>
        <w:t>объяснять полученный ответ с использованием изученной терминологии;</w:t>
      </w:r>
    </w:p>
    <w:p w:rsidR="0025679A" w:rsidRDefault="00CD3C0D">
      <w:pPr>
        <w:rPr>
          <w:color w:val="auto"/>
          <w:szCs w:val="24"/>
          <w:lang w:val="ru-RU"/>
        </w:rPr>
      </w:pPr>
      <w:r>
        <w:rPr>
          <w:color w:val="auto"/>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w:t>
      </w:r>
      <w:r>
        <w:rPr>
          <w:color w:val="auto"/>
          <w:szCs w:val="24"/>
          <w:lang w:val="ru-RU"/>
        </w:rPr>
        <w:t>бщения;</w:t>
      </w:r>
    </w:p>
    <w:p w:rsidR="0025679A" w:rsidRDefault="00CD3C0D">
      <w:pPr>
        <w:rPr>
          <w:color w:val="auto"/>
          <w:szCs w:val="24"/>
          <w:lang w:val="ru-RU"/>
        </w:rPr>
      </w:pPr>
      <w:r>
        <w:rPr>
          <w:color w:val="auto"/>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5679A" w:rsidRDefault="00CD3C0D">
      <w:pPr>
        <w:rPr>
          <w:color w:val="auto"/>
          <w:szCs w:val="24"/>
          <w:lang w:val="ru-RU"/>
        </w:rPr>
      </w:pPr>
      <w:r>
        <w:rPr>
          <w:color w:val="auto"/>
          <w:szCs w:val="24"/>
          <w:lang w:val="ru-RU"/>
        </w:rPr>
        <w:t xml:space="preserve">ориентироваться в алгоритмах: воспроизводить, </w:t>
      </w:r>
      <w:r>
        <w:rPr>
          <w:color w:val="auto"/>
          <w:szCs w:val="24"/>
          <w:lang w:val="ru-RU"/>
        </w:rPr>
        <w:t>дополнять, исправлять деформированные;</w:t>
      </w:r>
    </w:p>
    <w:p w:rsidR="0025679A" w:rsidRDefault="00CD3C0D">
      <w:pPr>
        <w:rPr>
          <w:color w:val="auto"/>
          <w:szCs w:val="24"/>
          <w:lang w:val="ru-RU"/>
        </w:rPr>
      </w:pPr>
      <w:r>
        <w:rPr>
          <w:color w:val="auto"/>
          <w:szCs w:val="24"/>
          <w:lang w:val="ru-RU"/>
        </w:rPr>
        <w:t>самостоятельно составлять тексты заданий, аналогичные типовым изученным.</w:t>
      </w:r>
    </w:p>
    <w:p w:rsidR="0025679A" w:rsidRDefault="00CD3C0D">
      <w:pPr>
        <w:rPr>
          <w:color w:val="auto"/>
          <w:szCs w:val="24"/>
          <w:lang w:val="ru-RU"/>
        </w:rPr>
      </w:pPr>
      <w:r>
        <w:rPr>
          <w:b/>
          <w:bCs/>
          <w:color w:val="auto"/>
          <w:szCs w:val="24"/>
          <w:lang w:val="ru-RU"/>
        </w:rPr>
        <w:t>Регулятивные универсальные учебные действия</w:t>
      </w:r>
    </w:p>
    <w:p w:rsidR="0025679A" w:rsidRDefault="00CD3C0D">
      <w:pPr>
        <w:rPr>
          <w:color w:val="auto"/>
          <w:szCs w:val="24"/>
          <w:lang w:val="ru-RU"/>
        </w:rPr>
      </w:pPr>
      <w:r>
        <w:rPr>
          <w:b/>
          <w:bCs/>
          <w:color w:val="auto"/>
          <w:szCs w:val="24"/>
          <w:lang w:val="ru-RU"/>
        </w:rPr>
        <w:t>Самоорганизация:</w:t>
      </w:r>
    </w:p>
    <w:p w:rsidR="0025679A" w:rsidRDefault="00CD3C0D">
      <w:pPr>
        <w:rPr>
          <w:color w:val="auto"/>
          <w:szCs w:val="24"/>
          <w:lang w:val="ru-RU"/>
        </w:rPr>
      </w:pPr>
      <w:r>
        <w:rPr>
          <w:color w:val="auto"/>
          <w:szCs w:val="24"/>
          <w:lang w:val="ru-RU"/>
        </w:rPr>
        <w:t>планировать действия по решению учебной задачи для получения результата;</w:t>
      </w:r>
    </w:p>
    <w:p w:rsidR="0025679A" w:rsidRDefault="00CD3C0D">
      <w:pPr>
        <w:rPr>
          <w:color w:val="auto"/>
          <w:szCs w:val="24"/>
          <w:lang w:val="ru-RU"/>
        </w:rPr>
      </w:pPr>
      <w:r>
        <w:rPr>
          <w:color w:val="auto"/>
          <w:szCs w:val="24"/>
          <w:lang w:val="ru-RU"/>
        </w:rPr>
        <w:t>планироват</w:t>
      </w:r>
      <w:r>
        <w:rPr>
          <w:color w:val="auto"/>
          <w:szCs w:val="24"/>
          <w:lang w:val="ru-RU"/>
        </w:rPr>
        <w:t>ь этапы предстоящей работы, определять последовательность учебных действий;</w:t>
      </w:r>
    </w:p>
    <w:p w:rsidR="0025679A" w:rsidRDefault="00CD3C0D">
      <w:pPr>
        <w:rPr>
          <w:color w:val="auto"/>
          <w:szCs w:val="24"/>
          <w:lang w:val="ru-RU"/>
        </w:rPr>
      </w:pPr>
      <w:r>
        <w:rPr>
          <w:color w:val="auto"/>
          <w:szCs w:val="24"/>
          <w:lang w:val="ru-RU"/>
        </w:rPr>
        <w:t>выполнять правила безопасного использования электронных средств, предлагаемых в процессе обучения.</w:t>
      </w:r>
    </w:p>
    <w:p w:rsidR="0025679A" w:rsidRDefault="00CD3C0D">
      <w:pPr>
        <w:rPr>
          <w:color w:val="auto"/>
          <w:szCs w:val="24"/>
          <w:lang w:val="ru-RU"/>
        </w:rPr>
      </w:pPr>
      <w:r>
        <w:rPr>
          <w:b/>
          <w:bCs/>
          <w:color w:val="auto"/>
          <w:szCs w:val="24"/>
          <w:lang w:val="ru-RU"/>
        </w:rPr>
        <w:t>Самоконтроль (рефлексия):</w:t>
      </w:r>
    </w:p>
    <w:p w:rsidR="0025679A" w:rsidRDefault="00CD3C0D">
      <w:pPr>
        <w:rPr>
          <w:color w:val="auto"/>
          <w:szCs w:val="24"/>
          <w:lang w:val="ru-RU"/>
        </w:rPr>
      </w:pPr>
      <w:r>
        <w:rPr>
          <w:color w:val="auto"/>
          <w:szCs w:val="24"/>
          <w:lang w:val="ru-RU"/>
        </w:rPr>
        <w:t>осуществлять контроль процесса и результата своей деяте</w:t>
      </w:r>
      <w:r>
        <w:rPr>
          <w:color w:val="auto"/>
          <w:szCs w:val="24"/>
          <w:lang w:val="ru-RU"/>
        </w:rPr>
        <w:t>льности;</w:t>
      </w:r>
    </w:p>
    <w:p w:rsidR="0025679A" w:rsidRDefault="00CD3C0D">
      <w:pPr>
        <w:rPr>
          <w:color w:val="auto"/>
          <w:szCs w:val="24"/>
          <w:lang w:val="ru-RU"/>
        </w:rPr>
      </w:pPr>
      <w:r>
        <w:rPr>
          <w:color w:val="auto"/>
          <w:szCs w:val="24"/>
          <w:lang w:val="ru-RU"/>
        </w:rPr>
        <w:t>выбирать и при необходимости корректировать способы действий;</w:t>
      </w:r>
    </w:p>
    <w:p w:rsidR="0025679A" w:rsidRDefault="00CD3C0D">
      <w:pPr>
        <w:rPr>
          <w:color w:val="auto"/>
          <w:szCs w:val="24"/>
          <w:lang w:val="ru-RU"/>
        </w:rPr>
      </w:pPr>
      <w:r>
        <w:rPr>
          <w:color w:val="auto"/>
          <w:szCs w:val="24"/>
          <w:lang w:val="ru-RU"/>
        </w:rPr>
        <w:t>находить ошибки в своей работе, устанавливать их причины, вести поиск путей преодоления ошибок;</w:t>
      </w:r>
    </w:p>
    <w:p w:rsidR="0025679A" w:rsidRDefault="00CD3C0D">
      <w:pPr>
        <w:rPr>
          <w:color w:val="auto"/>
          <w:szCs w:val="24"/>
          <w:lang w:val="ru-RU"/>
        </w:rPr>
      </w:pPr>
      <w:r>
        <w:rPr>
          <w:color w:val="auto"/>
          <w:szCs w:val="24"/>
          <w:lang w:val="ru-RU"/>
        </w:rPr>
        <w:t>предвидеть возможность возникновения трудностей и ошибок, предусматривать способы их пред</w:t>
      </w:r>
      <w:r>
        <w:rPr>
          <w:color w:val="auto"/>
          <w:szCs w:val="24"/>
          <w:lang w:val="ru-RU"/>
        </w:rPr>
        <w:t>упреждения (формулирование вопросов, обращение к учебнику, дополнительным средствам обучения, в том числе электронным);</w:t>
      </w:r>
    </w:p>
    <w:p w:rsidR="0025679A" w:rsidRDefault="00CD3C0D">
      <w:pPr>
        <w:rPr>
          <w:color w:val="auto"/>
          <w:szCs w:val="24"/>
          <w:lang w:val="ru-RU"/>
        </w:rPr>
      </w:pPr>
      <w:r>
        <w:rPr>
          <w:color w:val="auto"/>
          <w:szCs w:val="24"/>
          <w:lang w:val="ru-RU"/>
        </w:rPr>
        <w:t>оценивать рациональность своих действий, давать им качественную характеристику.</w:t>
      </w:r>
    </w:p>
    <w:p w:rsidR="0025679A" w:rsidRDefault="00CD3C0D">
      <w:pPr>
        <w:rPr>
          <w:color w:val="auto"/>
          <w:szCs w:val="24"/>
          <w:lang w:val="ru-RU"/>
        </w:rPr>
      </w:pPr>
      <w:r>
        <w:rPr>
          <w:b/>
          <w:bCs/>
          <w:color w:val="auto"/>
          <w:szCs w:val="24"/>
          <w:lang w:val="ru-RU"/>
        </w:rPr>
        <w:t>Совместная деятельность:</w:t>
      </w:r>
    </w:p>
    <w:p w:rsidR="0025679A" w:rsidRDefault="00CD3C0D">
      <w:pPr>
        <w:rPr>
          <w:color w:val="auto"/>
          <w:szCs w:val="24"/>
          <w:lang w:val="ru-RU"/>
        </w:rPr>
      </w:pPr>
      <w:r>
        <w:rPr>
          <w:color w:val="auto"/>
          <w:szCs w:val="24"/>
          <w:lang w:val="ru-RU"/>
        </w:rPr>
        <w:t>участвовать в совместной деятел</w:t>
      </w:r>
      <w:r>
        <w:rPr>
          <w:color w:val="auto"/>
          <w:szCs w:val="24"/>
          <w:lang w:val="ru-RU"/>
        </w:rPr>
        <w:t>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w:t>
      </w:r>
      <w:r>
        <w:rPr>
          <w:color w:val="auto"/>
          <w:szCs w:val="24"/>
          <w:lang w:val="ru-RU"/>
        </w:rPr>
        <w:t>иза информации;</w:t>
      </w:r>
    </w:p>
    <w:p w:rsidR="0025679A" w:rsidRDefault="00CD3C0D">
      <w:pPr>
        <w:rPr>
          <w:color w:val="auto"/>
          <w:szCs w:val="24"/>
          <w:lang w:val="ru-RU"/>
        </w:rPr>
      </w:pPr>
      <w:r>
        <w:rPr>
          <w:color w:val="auto"/>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5679A" w:rsidRDefault="00CD3C0D">
      <w:pPr>
        <w:rPr>
          <w:color w:val="auto"/>
          <w:szCs w:val="24"/>
          <w:lang w:val="ru-RU"/>
        </w:rPr>
      </w:pPr>
      <w:r>
        <w:rPr>
          <w:b/>
          <w:bCs/>
          <w:color w:val="auto"/>
          <w:szCs w:val="24"/>
          <w:lang w:val="ru-RU"/>
        </w:rPr>
        <w:br/>
      </w:r>
    </w:p>
    <w:p w:rsidR="0025679A" w:rsidRDefault="00CD3C0D">
      <w:pPr>
        <w:rPr>
          <w:color w:val="auto"/>
          <w:szCs w:val="24"/>
          <w:lang w:val="ru-RU"/>
        </w:rPr>
      </w:pPr>
      <w:r>
        <w:rPr>
          <w:b/>
          <w:bCs/>
          <w:color w:val="auto"/>
          <w:szCs w:val="24"/>
          <w:lang w:val="ru-RU"/>
        </w:rPr>
        <w:t>ПРЕДМЕТНЫЕ РЕЗУЛЬТАТЫ</w:t>
      </w:r>
    </w:p>
    <w:p w:rsidR="0025679A" w:rsidRDefault="0025679A">
      <w:pPr>
        <w:rPr>
          <w:b/>
          <w:bCs/>
          <w:color w:val="auto"/>
          <w:szCs w:val="24"/>
          <w:lang w:val="ru-RU"/>
        </w:rPr>
      </w:pPr>
    </w:p>
    <w:p w:rsidR="0025679A" w:rsidRDefault="00CD3C0D">
      <w:pPr>
        <w:rPr>
          <w:b/>
          <w:bCs/>
          <w:color w:val="auto"/>
          <w:szCs w:val="24"/>
          <w:lang w:val="ru-RU"/>
        </w:rPr>
      </w:pPr>
      <w:r>
        <w:rPr>
          <w:b/>
          <w:bCs/>
          <w:color w:val="auto"/>
          <w:szCs w:val="24"/>
          <w:lang w:val="ru-RU"/>
        </w:rPr>
        <w:t>1 КЛАСС</w:t>
      </w:r>
    </w:p>
    <w:p w:rsidR="0025679A" w:rsidRDefault="00CD3C0D">
      <w:pPr>
        <w:rPr>
          <w:b/>
          <w:bCs/>
          <w:color w:val="auto"/>
          <w:szCs w:val="24"/>
          <w:lang w:val="ru-RU"/>
        </w:rPr>
      </w:pPr>
      <w:r>
        <w:rPr>
          <w:b/>
          <w:bCs/>
          <w:color w:val="auto"/>
          <w:szCs w:val="24"/>
          <w:lang w:val="ru-RU"/>
        </w:rPr>
        <w:br/>
        <w:t>Числа и величины</w:t>
      </w:r>
    </w:p>
    <w:p w:rsidR="0025679A" w:rsidRDefault="00CD3C0D">
      <w:pPr>
        <w:rPr>
          <w:b/>
          <w:bCs/>
          <w:i/>
          <w:iCs/>
          <w:color w:val="auto"/>
          <w:szCs w:val="24"/>
          <w:lang w:val="ru-RU"/>
        </w:rPr>
      </w:pPr>
      <w:r>
        <w:rPr>
          <w:b/>
          <w:bCs/>
          <w:i/>
          <w:iCs/>
          <w:color w:val="auto"/>
          <w:szCs w:val="24"/>
          <w:lang w:val="ru-RU"/>
        </w:rPr>
        <w:t>Числа и цифры</w:t>
      </w:r>
    </w:p>
    <w:p w:rsidR="0025679A" w:rsidRDefault="00CD3C0D">
      <w:pPr>
        <w:rPr>
          <w:color w:val="auto"/>
          <w:szCs w:val="24"/>
          <w:lang w:val="ru-RU"/>
        </w:rPr>
      </w:pPr>
      <w:r>
        <w:rPr>
          <w:color w:val="auto"/>
          <w:szCs w:val="24"/>
          <w:lang w:val="ru-RU"/>
        </w:rPr>
        <w:t>К концу обуче</w:t>
      </w:r>
      <w:r>
        <w:rPr>
          <w:color w:val="auto"/>
          <w:szCs w:val="24"/>
          <w:lang w:val="ru-RU"/>
        </w:rPr>
        <w:t>ния в первом классе обучающийся научится:</w:t>
      </w:r>
    </w:p>
    <w:p w:rsidR="0025679A" w:rsidRDefault="00CD3C0D">
      <w:pPr>
        <w:rPr>
          <w:color w:val="auto"/>
          <w:szCs w:val="24"/>
          <w:lang w:val="ru-RU"/>
        </w:rPr>
      </w:pPr>
      <w:r>
        <w:rPr>
          <w:color w:val="auto"/>
          <w:szCs w:val="24"/>
          <w:lang w:val="ru-RU"/>
        </w:rPr>
        <w:t xml:space="preserve">изображать числа совокупностями точек, костями домино, точками на числовом отрезке и т. д.; </w:t>
      </w:r>
    </w:p>
    <w:p w:rsidR="0025679A" w:rsidRDefault="00CD3C0D">
      <w:pPr>
        <w:rPr>
          <w:color w:val="auto"/>
          <w:szCs w:val="24"/>
          <w:lang w:val="ru-RU"/>
        </w:rPr>
      </w:pPr>
      <w:r>
        <w:rPr>
          <w:color w:val="auto"/>
          <w:szCs w:val="24"/>
          <w:lang w:val="ru-RU"/>
        </w:rPr>
        <w:t xml:space="preserve">читать, записывать, сравнивать, упорядочивать числа от 0 до 20; </w:t>
      </w:r>
    </w:p>
    <w:p w:rsidR="0025679A" w:rsidRDefault="00CD3C0D">
      <w:pPr>
        <w:rPr>
          <w:color w:val="auto"/>
          <w:szCs w:val="24"/>
          <w:lang w:val="ru-RU"/>
        </w:rPr>
      </w:pPr>
      <w:r>
        <w:rPr>
          <w:color w:val="auto"/>
          <w:szCs w:val="24"/>
          <w:lang w:val="ru-RU"/>
        </w:rPr>
        <w:t>пересчитывать различные объекты, устанавливать порядковы</w:t>
      </w:r>
      <w:r>
        <w:rPr>
          <w:color w:val="auto"/>
          <w:szCs w:val="24"/>
          <w:lang w:val="ru-RU"/>
        </w:rPr>
        <w:t xml:space="preserve">й номер объекта; </w:t>
      </w:r>
    </w:p>
    <w:p w:rsidR="0025679A" w:rsidRDefault="00CD3C0D">
      <w:pPr>
        <w:rPr>
          <w:color w:val="auto"/>
          <w:szCs w:val="24"/>
          <w:lang w:val="ru-RU"/>
        </w:rPr>
      </w:pPr>
      <w:r>
        <w:rPr>
          <w:color w:val="auto"/>
          <w:szCs w:val="24"/>
          <w:lang w:val="ru-RU"/>
        </w:rPr>
        <w:t xml:space="preserve">различать число и цифру; </w:t>
      </w:r>
    </w:p>
    <w:p w:rsidR="0025679A" w:rsidRDefault="00CD3C0D">
      <w:pPr>
        <w:rPr>
          <w:color w:val="auto"/>
          <w:szCs w:val="24"/>
          <w:lang w:val="ru-RU"/>
        </w:rPr>
      </w:pPr>
      <w:r>
        <w:rPr>
          <w:color w:val="auto"/>
          <w:szCs w:val="24"/>
          <w:lang w:val="ru-RU"/>
        </w:rPr>
        <w:t xml:space="preserve">находить числа, большие/меньшие данного числа на заданное число; </w:t>
      </w:r>
    </w:p>
    <w:p w:rsidR="0025679A" w:rsidRDefault="00CD3C0D">
      <w:pPr>
        <w:rPr>
          <w:color w:val="auto"/>
          <w:szCs w:val="24"/>
          <w:lang w:val="ru-RU"/>
        </w:rPr>
      </w:pPr>
      <w:r>
        <w:rPr>
          <w:color w:val="auto"/>
          <w:szCs w:val="24"/>
          <w:lang w:val="ru-RU"/>
        </w:rPr>
        <w:t xml:space="preserve">устанавливать прямую и обратную последовательность чисел в числовом ряду, предыдущее и последующее число, считать предметы в прямом и обратном порядке в пределах 100 (последовательно, двойками, тройками, ..., девятками, десятками); </w:t>
      </w:r>
    </w:p>
    <w:p w:rsidR="0025679A" w:rsidRDefault="00CD3C0D">
      <w:pPr>
        <w:rPr>
          <w:color w:val="auto"/>
          <w:szCs w:val="24"/>
          <w:lang w:val="ru-RU"/>
        </w:rPr>
      </w:pPr>
      <w:r>
        <w:rPr>
          <w:color w:val="auto"/>
          <w:szCs w:val="24"/>
          <w:lang w:val="ru-RU"/>
        </w:rPr>
        <w:t>распознавать алфавитную</w:t>
      </w:r>
      <w:r>
        <w:rPr>
          <w:color w:val="auto"/>
          <w:szCs w:val="24"/>
          <w:lang w:val="ru-RU"/>
        </w:rPr>
        <w:t xml:space="preserve"> нумерацию, «волшебные» цифры. </w:t>
      </w:r>
    </w:p>
    <w:p w:rsidR="0025679A" w:rsidRDefault="0025679A">
      <w:pPr>
        <w:rPr>
          <w:b/>
          <w:bCs/>
          <w:i/>
          <w:iCs/>
          <w:color w:val="auto"/>
          <w:szCs w:val="24"/>
          <w:lang w:val="ru-RU"/>
        </w:rPr>
      </w:pPr>
    </w:p>
    <w:p w:rsidR="0025679A" w:rsidRDefault="00CD3C0D">
      <w:pPr>
        <w:rPr>
          <w:b/>
          <w:bCs/>
          <w:i/>
          <w:iCs/>
          <w:color w:val="auto"/>
          <w:szCs w:val="24"/>
          <w:lang w:val="ru-RU"/>
        </w:rPr>
      </w:pPr>
      <w:r>
        <w:rPr>
          <w:b/>
          <w:bCs/>
          <w:i/>
          <w:iCs/>
          <w:color w:val="auto"/>
          <w:szCs w:val="24"/>
          <w:lang w:val="ru-RU"/>
        </w:rPr>
        <w:t xml:space="preserve">Величины и зависимости между ними </w:t>
      </w:r>
    </w:p>
    <w:p w:rsidR="0025679A" w:rsidRDefault="00CD3C0D">
      <w:pPr>
        <w:rPr>
          <w:color w:val="auto"/>
          <w:szCs w:val="24"/>
          <w:lang w:val="ru-RU"/>
        </w:rPr>
      </w:pPr>
      <w:r>
        <w:rPr>
          <w:color w:val="auto"/>
          <w:szCs w:val="24"/>
          <w:lang w:val="ru-RU"/>
        </w:rPr>
        <w:t xml:space="preserve">Обучающийся научится: </w:t>
      </w:r>
      <w:r>
        <w:rPr>
          <w:color w:val="auto"/>
          <w:szCs w:val="24"/>
        </w:rPr>
        <w:t>y</w:t>
      </w:r>
      <w:r>
        <w:rPr>
          <w:color w:val="auto"/>
          <w:szCs w:val="24"/>
          <w:lang w:val="ru-RU"/>
        </w:rPr>
        <w:t xml:space="preserve"> распознавать, сравнивать (непосредственно) и упорядочивать величины (длина, масса, объем); </w:t>
      </w:r>
    </w:p>
    <w:p w:rsidR="0025679A" w:rsidRDefault="00CD3C0D">
      <w:pPr>
        <w:rPr>
          <w:color w:val="auto"/>
          <w:szCs w:val="24"/>
          <w:lang w:val="ru-RU"/>
        </w:rPr>
      </w:pPr>
      <w:r>
        <w:rPr>
          <w:color w:val="auto"/>
          <w:szCs w:val="24"/>
          <w:lang w:val="ru-RU"/>
        </w:rPr>
        <w:t xml:space="preserve">измерять длину, массу и объем с помощью произвольной мерки, понимать необходимость использования общепринятых мерок, пользоваться единицами измерения длины — 1 см, 1 дм; массы — 1 кг; объема (вместимости) — 1 л; </w:t>
      </w:r>
    </w:p>
    <w:p w:rsidR="0025679A" w:rsidRDefault="00CD3C0D">
      <w:pPr>
        <w:rPr>
          <w:color w:val="auto"/>
          <w:szCs w:val="24"/>
          <w:lang w:val="ru-RU"/>
        </w:rPr>
      </w:pPr>
      <w:r>
        <w:rPr>
          <w:color w:val="auto"/>
          <w:szCs w:val="24"/>
          <w:lang w:val="ru-RU"/>
        </w:rPr>
        <w:t>преобразовывать единицы длины на основе соо</w:t>
      </w:r>
      <w:r>
        <w:rPr>
          <w:color w:val="auto"/>
          <w:szCs w:val="24"/>
          <w:lang w:val="ru-RU"/>
        </w:rPr>
        <w:t xml:space="preserve">тношения между ними, выполнять их сложение и вычитание; </w:t>
      </w:r>
    </w:p>
    <w:p w:rsidR="0025679A" w:rsidRDefault="00CD3C0D">
      <w:pPr>
        <w:rPr>
          <w:color w:val="auto"/>
          <w:szCs w:val="24"/>
          <w:lang w:val="ru-RU"/>
        </w:rPr>
      </w:pPr>
      <w:r>
        <w:rPr>
          <w:color w:val="auto"/>
          <w:szCs w:val="24"/>
          <w:lang w:val="ru-RU"/>
        </w:rPr>
        <w:t xml:space="preserve">наблюдать зависимости между компонентами и результатами сложения и вычитания; </w:t>
      </w:r>
    </w:p>
    <w:p w:rsidR="0025679A" w:rsidRDefault="00CD3C0D">
      <w:pPr>
        <w:rPr>
          <w:color w:val="auto"/>
          <w:szCs w:val="24"/>
          <w:lang w:val="ru-RU"/>
        </w:rPr>
      </w:pPr>
      <w:r>
        <w:rPr>
          <w:color w:val="auto"/>
          <w:szCs w:val="24"/>
          <w:lang w:val="ru-RU"/>
        </w:rPr>
        <w:t xml:space="preserve">использовать простейшую градуированную шкалу (числовой отрезок) для выполнения действий с числами; </w:t>
      </w:r>
    </w:p>
    <w:p w:rsidR="0025679A" w:rsidRDefault="00CD3C0D">
      <w:pPr>
        <w:rPr>
          <w:color w:val="auto"/>
          <w:szCs w:val="24"/>
          <w:lang w:val="ru-RU"/>
        </w:rPr>
      </w:pPr>
      <w:r>
        <w:rPr>
          <w:color w:val="auto"/>
          <w:szCs w:val="24"/>
          <w:lang w:val="ru-RU"/>
        </w:rPr>
        <w:t>наблюдать зависимост</w:t>
      </w:r>
      <w:r>
        <w:rPr>
          <w:color w:val="auto"/>
          <w:szCs w:val="24"/>
          <w:lang w:val="ru-RU"/>
        </w:rPr>
        <w:t xml:space="preserve">ь результата измерения величин (длина, масса, объем) от выбора мерки; </w:t>
      </w:r>
    </w:p>
    <w:p w:rsidR="0025679A" w:rsidRDefault="00CD3C0D">
      <w:pPr>
        <w:rPr>
          <w:color w:val="auto"/>
          <w:szCs w:val="24"/>
          <w:lang w:val="ru-RU"/>
        </w:rPr>
      </w:pPr>
      <w:r>
        <w:rPr>
          <w:color w:val="auto"/>
          <w:szCs w:val="24"/>
          <w:lang w:val="ru-RU"/>
        </w:rPr>
        <w:t xml:space="preserve">наблюдать зависимости между компонентами и результатами сложения и вычитания, фиксировать их в речи, использовать для упрощения решения задач и примеров. </w:t>
      </w:r>
    </w:p>
    <w:p w:rsidR="0025679A" w:rsidRDefault="00CD3C0D">
      <w:pPr>
        <w:rPr>
          <w:b/>
          <w:bCs/>
          <w:i/>
          <w:iCs/>
          <w:color w:val="auto"/>
          <w:szCs w:val="24"/>
          <w:lang w:val="ru-RU"/>
        </w:rPr>
      </w:pPr>
      <w:r>
        <w:rPr>
          <w:b/>
          <w:bCs/>
          <w:i/>
          <w:iCs/>
          <w:color w:val="auto"/>
          <w:szCs w:val="24"/>
          <w:lang w:val="ru-RU"/>
        </w:rPr>
        <w:t xml:space="preserve">Алгебраические представления </w:t>
      </w:r>
    </w:p>
    <w:p w:rsidR="0025679A" w:rsidRDefault="00CD3C0D">
      <w:pPr>
        <w:rPr>
          <w:color w:val="auto"/>
          <w:szCs w:val="24"/>
          <w:lang w:val="ru-RU"/>
        </w:rPr>
      </w:pPr>
      <w:r>
        <w:rPr>
          <w:color w:val="auto"/>
          <w:szCs w:val="24"/>
          <w:lang w:val="ru-RU"/>
        </w:rPr>
        <w:t xml:space="preserve">Обучающийся научится: </w:t>
      </w:r>
    </w:p>
    <w:p w:rsidR="0025679A" w:rsidRDefault="00CD3C0D">
      <w:pPr>
        <w:rPr>
          <w:color w:val="auto"/>
          <w:szCs w:val="24"/>
          <w:lang w:val="ru-RU"/>
        </w:rPr>
      </w:pPr>
      <w:r>
        <w:rPr>
          <w:color w:val="auto"/>
          <w:szCs w:val="24"/>
          <w:lang w:val="ru-RU"/>
        </w:rPr>
        <w:t xml:space="preserve">читать и записывать простейшие числовые и буквенные выражения без скобок с действиями на сложение и вычитание; </w:t>
      </w:r>
    </w:p>
    <w:p w:rsidR="0025679A" w:rsidRDefault="00CD3C0D">
      <w:pPr>
        <w:rPr>
          <w:color w:val="auto"/>
          <w:szCs w:val="24"/>
          <w:lang w:val="ru-RU"/>
        </w:rPr>
      </w:pPr>
      <w:r>
        <w:rPr>
          <w:color w:val="auto"/>
          <w:szCs w:val="24"/>
          <w:lang w:val="ru-RU"/>
        </w:rPr>
        <w:t>читать и записывать простейшие равенства и неравенства с помощью знаков &gt;, &lt;, =;</w:t>
      </w:r>
    </w:p>
    <w:p w:rsidR="0025679A" w:rsidRDefault="00CD3C0D">
      <w:pPr>
        <w:rPr>
          <w:color w:val="auto"/>
          <w:szCs w:val="24"/>
          <w:lang w:val="ru-RU"/>
        </w:rPr>
      </w:pPr>
      <w:r>
        <w:rPr>
          <w:color w:val="auto"/>
          <w:szCs w:val="24"/>
          <w:lang w:val="ru-RU"/>
        </w:rPr>
        <w:t>записывать взаимосвязи между сложением и</w:t>
      </w:r>
      <w:r>
        <w:rPr>
          <w:color w:val="auto"/>
          <w:szCs w:val="24"/>
          <w:lang w:val="ru-RU"/>
        </w:rPr>
        <w:t xml:space="preserve"> вычитанием с помощью буквенных равенств вида а + </w:t>
      </w:r>
      <w:r>
        <w:rPr>
          <w:color w:val="auto"/>
          <w:szCs w:val="24"/>
        </w:rPr>
        <w:t>b</w:t>
      </w:r>
      <w:r>
        <w:rPr>
          <w:color w:val="auto"/>
          <w:szCs w:val="24"/>
          <w:lang w:val="ru-RU"/>
        </w:rPr>
        <w:t xml:space="preserve"> = с, </w:t>
      </w:r>
      <w:r>
        <w:rPr>
          <w:color w:val="auto"/>
          <w:szCs w:val="24"/>
        </w:rPr>
        <w:t>b</w:t>
      </w:r>
      <w:r>
        <w:rPr>
          <w:color w:val="auto"/>
          <w:szCs w:val="24"/>
          <w:lang w:val="ru-RU"/>
        </w:rPr>
        <w:t xml:space="preserve"> + а = с, с – а = </w:t>
      </w:r>
      <w:r>
        <w:rPr>
          <w:color w:val="auto"/>
          <w:szCs w:val="24"/>
        </w:rPr>
        <w:t>b</w:t>
      </w:r>
      <w:r>
        <w:rPr>
          <w:color w:val="auto"/>
          <w:szCs w:val="24"/>
          <w:lang w:val="ru-RU"/>
        </w:rPr>
        <w:t xml:space="preserve">, с – </w:t>
      </w:r>
      <w:r>
        <w:rPr>
          <w:color w:val="auto"/>
          <w:szCs w:val="24"/>
        </w:rPr>
        <w:t>b</w:t>
      </w:r>
      <w:r>
        <w:rPr>
          <w:color w:val="auto"/>
          <w:szCs w:val="24"/>
          <w:lang w:val="ru-RU"/>
        </w:rPr>
        <w:t xml:space="preserve"> = а; </w:t>
      </w:r>
    </w:p>
    <w:p w:rsidR="0025679A" w:rsidRDefault="00CD3C0D">
      <w:pPr>
        <w:rPr>
          <w:color w:val="auto"/>
          <w:szCs w:val="24"/>
          <w:lang w:val="ru-RU"/>
        </w:rPr>
      </w:pPr>
      <w:r>
        <w:rPr>
          <w:color w:val="auto"/>
          <w:szCs w:val="24"/>
          <w:lang w:val="ru-RU"/>
        </w:rPr>
        <w:t xml:space="preserve">решать и комментировать ход решения уравнений вида а + х = </w:t>
      </w:r>
      <w:r>
        <w:rPr>
          <w:color w:val="auto"/>
          <w:szCs w:val="24"/>
        </w:rPr>
        <w:t>b</w:t>
      </w:r>
      <w:r>
        <w:rPr>
          <w:color w:val="auto"/>
          <w:szCs w:val="24"/>
          <w:lang w:val="ru-RU"/>
        </w:rPr>
        <w:t xml:space="preserve">, а – х = </w:t>
      </w:r>
      <w:r>
        <w:rPr>
          <w:color w:val="auto"/>
          <w:szCs w:val="24"/>
        </w:rPr>
        <w:t>b</w:t>
      </w:r>
      <w:r>
        <w:rPr>
          <w:color w:val="auto"/>
          <w:szCs w:val="24"/>
          <w:lang w:val="ru-RU"/>
        </w:rPr>
        <w:t xml:space="preserve">, </w:t>
      </w:r>
      <w:r>
        <w:rPr>
          <w:color w:val="auto"/>
          <w:szCs w:val="24"/>
        </w:rPr>
        <w:t>x</w:t>
      </w:r>
      <w:r>
        <w:rPr>
          <w:color w:val="auto"/>
          <w:szCs w:val="24"/>
          <w:lang w:val="ru-RU"/>
        </w:rPr>
        <w:t xml:space="preserve"> – </w:t>
      </w:r>
      <w:r>
        <w:rPr>
          <w:color w:val="auto"/>
          <w:szCs w:val="24"/>
        </w:rPr>
        <w:t>a</w:t>
      </w:r>
      <w:r>
        <w:rPr>
          <w:color w:val="auto"/>
          <w:szCs w:val="24"/>
          <w:lang w:val="ru-RU"/>
        </w:rPr>
        <w:t xml:space="preserve"> = </w:t>
      </w:r>
      <w:r>
        <w:rPr>
          <w:color w:val="auto"/>
          <w:szCs w:val="24"/>
        </w:rPr>
        <w:t>b</w:t>
      </w:r>
      <w:r>
        <w:rPr>
          <w:color w:val="auto"/>
          <w:szCs w:val="24"/>
          <w:lang w:val="ru-RU"/>
        </w:rPr>
        <w:t xml:space="preserve"> ассоциативным способом (на основе взаимосвязи между частью и целым); </w:t>
      </w:r>
    </w:p>
    <w:p w:rsidR="0025679A" w:rsidRDefault="00CD3C0D">
      <w:pPr>
        <w:rPr>
          <w:color w:val="auto"/>
          <w:szCs w:val="24"/>
          <w:lang w:val="ru-RU"/>
        </w:rPr>
      </w:pPr>
      <w:r>
        <w:rPr>
          <w:color w:val="auto"/>
          <w:szCs w:val="24"/>
          <w:lang w:val="ru-RU"/>
        </w:rPr>
        <w:t>самостоятель</w:t>
      </w:r>
      <w:r>
        <w:rPr>
          <w:color w:val="auto"/>
          <w:szCs w:val="24"/>
          <w:lang w:val="ru-RU"/>
        </w:rPr>
        <w:t xml:space="preserve">но находить способы решения простейших уравнений на сложение и вычитание; </w:t>
      </w:r>
    </w:p>
    <w:p w:rsidR="0025679A" w:rsidRDefault="00CD3C0D">
      <w:pPr>
        <w:rPr>
          <w:color w:val="auto"/>
          <w:szCs w:val="24"/>
          <w:lang w:val="ru-RU"/>
        </w:rPr>
      </w:pPr>
      <w:r>
        <w:rPr>
          <w:color w:val="auto"/>
          <w:szCs w:val="24"/>
          <w:lang w:val="ru-RU"/>
        </w:rPr>
        <w:t xml:space="preserve">комментировать решение уравнений изученного вида, называя компоненты действий сложения и вычитания; </w:t>
      </w:r>
    </w:p>
    <w:p w:rsidR="0025679A" w:rsidRDefault="00CD3C0D">
      <w:pPr>
        <w:rPr>
          <w:color w:val="auto"/>
          <w:szCs w:val="24"/>
          <w:lang w:val="ru-RU"/>
        </w:rPr>
      </w:pPr>
      <w:r>
        <w:rPr>
          <w:color w:val="auto"/>
          <w:szCs w:val="24"/>
          <w:lang w:val="ru-RU"/>
        </w:rPr>
        <w:t>записывать в буквенном виде переместительное свойство сложения и свойства нуля.</w:t>
      </w:r>
    </w:p>
    <w:p w:rsidR="0025679A" w:rsidRDefault="0025679A">
      <w:pPr>
        <w:rPr>
          <w:b/>
          <w:bCs/>
          <w:color w:val="auto"/>
          <w:szCs w:val="24"/>
          <w:lang w:val="ru-RU"/>
        </w:rPr>
      </w:pPr>
    </w:p>
    <w:p w:rsidR="0025679A" w:rsidRDefault="00CD3C0D">
      <w:pPr>
        <w:rPr>
          <w:b/>
          <w:bCs/>
          <w:color w:val="auto"/>
          <w:szCs w:val="24"/>
          <w:lang w:val="ru-RU"/>
        </w:rPr>
      </w:pPr>
      <w:r>
        <w:rPr>
          <w:b/>
          <w:bCs/>
          <w:color w:val="auto"/>
          <w:szCs w:val="24"/>
          <w:lang w:val="ru-RU"/>
        </w:rPr>
        <w:t>Арифметические действия</w:t>
      </w:r>
    </w:p>
    <w:p w:rsidR="0025679A" w:rsidRDefault="00CD3C0D">
      <w:pPr>
        <w:rPr>
          <w:color w:val="auto"/>
          <w:szCs w:val="24"/>
          <w:lang w:val="ru-RU"/>
        </w:rPr>
      </w:pPr>
      <w:r>
        <w:rPr>
          <w:color w:val="auto"/>
          <w:szCs w:val="24"/>
          <w:lang w:val="ru-RU"/>
        </w:rPr>
        <w:t>К концу обучения в первом классе обучающийся научится:</w:t>
      </w:r>
    </w:p>
    <w:p w:rsidR="0025679A" w:rsidRDefault="00CD3C0D">
      <w:pPr>
        <w:rPr>
          <w:color w:val="auto"/>
          <w:szCs w:val="24"/>
          <w:lang w:val="ru-RU"/>
        </w:rPr>
      </w:pPr>
      <w:r>
        <w:rPr>
          <w:color w:val="auto"/>
          <w:szCs w:val="24"/>
          <w:lang w:val="ru-RU"/>
        </w:rPr>
        <w:t xml:space="preserve">сравнивать группы предметов с помощью составления пар: больше, меньше, столько же, больше (меньше) на …; </w:t>
      </w:r>
    </w:p>
    <w:p w:rsidR="0025679A" w:rsidRDefault="00CD3C0D">
      <w:pPr>
        <w:rPr>
          <w:color w:val="auto"/>
          <w:szCs w:val="24"/>
          <w:lang w:val="ru-RU"/>
        </w:rPr>
      </w:pPr>
      <w:r>
        <w:rPr>
          <w:color w:val="auto"/>
          <w:szCs w:val="24"/>
          <w:lang w:val="ru-RU"/>
        </w:rPr>
        <w:t>объединять предметы в единое целое по заданному признаку, находить иск</w:t>
      </w:r>
      <w:r>
        <w:rPr>
          <w:color w:val="auto"/>
          <w:szCs w:val="24"/>
          <w:lang w:val="ru-RU"/>
        </w:rPr>
        <w:t xml:space="preserve">омую часть группы предметов; </w:t>
      </w:r>
    </w:p>
    <w:p w:rsidR="0025679A" w:rsidRDefault="00CD3C0D">
      <w:pPr>
        <w:rPr>
          <w:color w:val="auto"/>
          <w:szCs w:val="24"/>
          <w:lang w:val="ru-RU"/>
        </w:rPr>
      </w:pPr>
      <w:r>
        <w:rPr>
          <w:color w:val="auto"/>
          <w:szCs w:val="24"/>
          <w:lang w:val="ru-RU"/>
        </w:rPr>
        <w:t xml:space="preserve">сравнивать числа и записывать результат сравнения с помощью знаков =, &gt;, &lt;; </w:t>
      </w:r>
    </w:p>
    <w:p w:rsidR="0025679A" w:rsidRDefault="00CD3C0D">
      <w:pPr>
        <w:rPr>
          <w:color w:val="auto"/>
          <w:szCs w:val="24"/>
          <w:lang w:val="ru-RU"/>
        </w:rPr>
      </w:pPr>
      <w:r>
        <w:rPr>
          <w:color w:val="auto"/>
          <w:szCs w:val="24"/>
          <w:lang w:val="ru-RU"/>
        </w:rPr>
        <w:t xml:space="preserve">применять правила сравнения чисел в пределах 100; </w:t>
      </w:r>
    </w:p>
    <w:p w:rsidR="0025679A" w:rsidRDefault="00CD3C0D">
      <w:pPr>
        <w:rPr>
          <w:color w:val="auto"/>
          <w:szCs w:val="24"/>
          <w:lang w:val="ru-RU"/>
        </w:rPr>
      </w:pPr>
      <w:r>
        <w:rPr>
          <w:color w:val="auto"/>
          <w:szCs w:val="24"/>
          <w:lang w:val="ru-RU"/>
        </w:rPr>
        <w:t xml:space="preserve">называть и различать компоненты действий сложения (слагаемые, сумма) и вычитания (уменьшаемое, вычитаемое, разность); </w:t>
      </w:r>
    </w:p>
    <w:p w:rsidR="0025679A" w:rsidRDefault="00CD3C0D">
      <w:pPr>
        <w:rPr>
          <w:color w:val="auto"/>
          <w:szCs w:val="24"/>
          <w:lang w:val="ru-RU"/>
        </w:rPr>
      </w:pPr>
      <w:r>
        <w:rPr>
          <w:color w:val="auto"/>
          <w:szCs w:val="24"/>
          <w:lang w:val="ru-RU"/>
        </w:rPr>
        <w:t xml:space="preserve">понимать смысл действий сложения и вычитания, обосновывать выбор этих действий при решении задач; </w:t>
      </w:r>
    </w:p>
    <w:p w:rsidR="0025679A" w:rsidRDefault="00CD3C0D">
      <w:pPr>
        <w:rPr>
          <w:color w:val="auto"/>
          <w:szCs w:val="24"/>
          <w:lang w:val="ru-RU"/>
        </w:rPr>
      </w:pPr>
      <w:r>
        <w:rPr>
          <w:color w:val="auto"/>
          <w:szCs w:val="24"/>
          <w:lang w:val="ru-RU"/>
        </w:rPr>
        <w:t xml:space="preserve">определять и называть компоненты действий сложения (слагаемые, сумма) и вычитания (уменьшаемое, вычитаемое, разность); </w:t>
      </w:r>
    </w:p>
    <w:p w:rsidR="0025679A" w:rsidRDefault="00CD3C0D">
      <w:pPr>
        <w:rPr>
          <w:color w:val="auto"/>
          <w:szCs w:val="24"/>
          <w:lang w:val="ru-RU"/>
        </w:rPr>
      </w:pPr>
      <w:r>
        <w:rPr>
          <w:color w:val="auto"/>
          <w:szCs w:val="24"/>
          <w:lang w:val="ru-RU"/>
        </w:rPr>
        <w:t xml:space="preserve">моделировать действия сложения и вычитания с помощью графических моделей; </w:t>
      </w:r>
    </w:p>
    <w:p w:rsidR="0025679A" w:rsidRDefault="00CD3C0D">
      <w:pPr>
        <w:rPr>
          <w:color w:val="auto"/>
          <w:szCs w:val="24"/>
          <w:lang w:val="ru-RU"/>
        </w:rPr>
      </w:pPr>
      <w:r>
        <w:rPr>
          <w:color w:val="auto"/>
          <w:szCs w:val="24"/>
          <w:lang w:val="ru-RU"/>
        </w:rPr>
        <w:t>устанавливать взаимосвязь между частью и целым по заданному р</w:t>
      </w:r>
      <w:r>
        <w:rPr>
          <w:color w:val="auto"/>
          <w:szCs w:val="24"/>
          <w:lang w:val="ru-RU"/>
        </w:rPr>
        <w:t xml:space="preserve">азбиению на основе взаимосвязи между частью и целым; </w:t>
      </w:r>
    </w:p>
    <w:p w:rsidR="0025679A" w:rsidRDefault="00CD3C0D">
      <w:pPr>
        <w:rPr>
          <w:color w:val="auto"/>
          <w:szCs w:val="24"/>
          <w:lang w:val="ru-RU"/>
        </w:rPr>
      </w:pPr>
      <w:r>
        <w:rPr>
          <w:color w:val="auto"/>
          <w:szCs w:val="24"/>
          <w:lang w:val="ru-RU"/>
        </w:rPr>
        <w:t xml:space="preserve">применять правила нахождения части и целого; </w:t>
      </w:r>
    </w:p>
    <w:p w:rsidR="0025679A" w:rsidRDefault="00CD3C0D">
      <w:pPr>
        <w:rPr>
          <w:color w:val="auto"/>
          <w:szCs w:val="24"/>
          <w:lang w:val="ru-RU"/>
        </w:rPr>
      </w:pPr>
      <w:r>
        <w:rPr>
          <w:color w:val="auto"/>
          <w:szCs w:val="24"/>
          <w:lang w:val="ru-RU"/>
        </w:rPr>
        <w:t>называть состав чисел в пределах 20 (на уровне автоматизированного навыка) и использовать его при выполнении действий сложения и вычитания, основываясь на в</w:t>
      </w:r>
      <w:r>
        <w:rPr>
          <w:color w:val="auto"/>
          <w:szCs w:val="24"/>
          <w:lang w:val="ru-RU"/>
        </w:rPr>
        <w:t xml:space="preserve">заимосвязи между частью и целым; </w:t>
      </w:r>
    </w:p>
    <w:p w:rsidR="0025679A" w:rsidRDefault="00CD3C0D">
      <w:pPr>
        <w:rPr>
          <w:color w:val="auto"/>
          <w:szCs w:val="24"/>
          <w:lang w:val="ru-RU"/>
        </w:rPr>
      </w:pPr>
      <w:r>
        <w:rPr>
          <w:color w:val="auto"/>
          <w:szCs w:val="24"/>
          <w:lang w:val="ru-RU"/>
        </w:rPr>
        <w:t xml:space="preserve">складывать и вычитать группы предметов, числа (в пределах 100 без перехода через десяток, в пределах 20 с переходом через десяток) и величины, записывать результат с помощью математической символики; </w:t>
      </w:r>
    </w:p>
    <w:p w:rsidR="0025679A" w:rsidRDefault="00CD3C0D">
      <w:pPr>
        <w:rPr>
          <w:color w:val="auto"/>
          <w:szCs w:val="24"/>
          <w:lang w:val="ru-RU"/>
        </w:rPr>
      </w:pPr>
      <w:r>
        <w:rPr>
          <w:color w:val="auto"/>
          <w:szCs w:val="24"/>
          <w:lang w:val="ru-RU"/>
        </w:rPr>
        <w:t xml:space="preserve">выполнять сравнение, </w:t>
      </w:r>
      <w:r>
        <w:rPr>
          <w:color w:val="auto"/>
          <w:szCs w:val="24"/>
          <w:lang w:val="ru-RU"/>
        </w:rPr>
        <w:t xml:space="preserve">сложение и вычитание с числом 0; </w:t>
      </w:r>
    </w:p>
    <w:p w:rsidR="0025679A" w:rsidRDefault="00CD3C0D">
      <w:pPr>
        <w:rPr>
          <w:color w:val="auto"/>
          <w:szCs w:val="24"/>
          <w:lang w:val="ru-RU"/>
        </w:rPr>
      </w:pPr>
      <w:r>
        <w:rPr>
          <w:color w:val="auto"/>
          <w:szCs w:val="24"/>
          <w:lang w:val="ru-RU"/>
        </w:rPr>
        <w:t xml:space="preserve">применять алгоритмы сложения и вычитания натуральных чисел (с помощью моделей, числового отрезка, по частям); </w:t>
      </w:r>
    </w:p>
    <w:p w:rsidR="0025679A" w:rsidRDefault="00CD3C0D">
      <w:pPr>
        <w:rPr>
          <w:color w:val="auto"/>
          <w:szCs w:val="24"/>
          <w:lang w:val="ru-RU"/>
        </w:rPr>
      </w:pPr>
      <w:r>
        <w:rPr>
          <w:color w:val="auto"/>
          <w:szCs w:val="24"/>
          <w:lang w:val="ru-RU"/>
        </w:rPr>
        <w:t xml:space="preserve">применять правила разностного сравнения чисел; </w:t>
      </w:r>
    </w:p>
    <w:p w:rsidR="0025679A" w:rsidRDefault="00CD3C0D">
      <w:pPr>
        <w:rPr>
          <w:color w:val="auto"/>
          <w:szCs w:val="24"/>
          <w:lang w:val="ru-RU"/>
        </w:rPr>
      </w:pPr>
      <w:r>
        <w:rPr>
          <w:color w:val="auto"/>
          <w:szCs w:val="24"/>
          <w:lang w:val="ru-RU"/>
        </w:rPr>
        <w:t>записывать и читать двузначные числа, представлять их в виде су</w:t>
      </w:r>
      <w:r>
        <w:rPr>
          <w:color w:val="auto"/>
          <w:szCs w:val="24"/>
          <w:lang w:val="ru-RU"/>
        </w:rPr>
        <w:t>ммы десятков и единиц;</w:t>
      </w:r>
    </w:p>
    <w:p w:rsidR="0025679A" w:rsidRDefault="00CD3C0D">
      <w:pPr>
        <w:rPr>
          <w:color w:val="auto"/>
          <w:szCs w:val="24"/>
          <w:lang w:val="ru-RU"/>
        </w:rPr>
      </w:pPr>
      <w:r>
        <w:rPr>
          <w:color w:val="auto"/>
          <w:szCs w:val="24"/>
          <w:lang w:val="ru-RU"/>
        </w:rPr>
        <w:t xml:space="preserve">выделять группы предметов или фигур, обладающих общим свойством, составлять группы предметов по заданному свойству (признаку), выделять части группы; </w:t>
      </w:r>
    </w:p>
    <w:p w:rsidR="0025679A" w:rsidRDefault="00CD3C0D">
      <w:pPr>
        <w:rPr>
          <w:color w:val="auto"/>
          <w:szCs w:val="24"/>
          <w:lang w:val="ru-RU"/>
        </w:rPr>
      </w:pPr>
      <w:r>
        <w:rPr>
          <w:color w:val="auto"/>
          <w:szCs w:val="24"/>
        </w:rPr>
        <w:t>y</w:t>
      </w:r>
      <w:r>
        <w:rPr>
          <w:color w:val="auto"/>
          <w:szCs w:val="24"/>
          <w:lang w:val="ru-RU"/>
        </w:rPr>
        <w:t xml:space="preserve"> соединять группы предметов в одно целое (сложение), удалять части группы предмет</w:t>
      </w:r>
      <w:r>
        <w:rPr>
          <w:color w:val="auto"/>
          <w:szCs w:val="24"/>
          <w:lang w:val="ru-RU"/>
        </w:rPr>
        <w:t xml:space="preserve">ов (вычитание); </w:t>
      </w:r>
    </w:p>
    <w:p w:rsidR="0025679A" w:rsidRDefault="00CD3C0D">
      <w:pPr>
        <w:rPr>
          <w:color w:val="auto"/>
          <w:szCs w:val="24"/>
          <w:lang w:val="ru-RU"/>
        </w:rPr>
      </w:pPr>
      <w:r>
        <w:rPr>
          <w:color w:val="auto"/>
          <w:szCs w:val="24"/>
          <w:lang w:val="ru-RU"/>
        </w:rPr>
        <w:t xml:space="preserve">применять переместительное свойство сложения групп предметов; </w:t>
      </w:r>
    </w:p>
    <w:p w:rsidR="0025679A" w:rsidRDefault="00CD3C0D">
      <w:pPr>
        <w:rPr>
          <w:color w:val="auto"/>
          <w:szCs w:val="24"/>
          <w:lang w:val="ru-RU"/>
        </w:rPr>
      </w:pPr>
      <w:r>
        <w:rPr>
          <w:color w:val="auto"/>
          <w:szCs w:val="24"/>
          <w:lang w:val="ru-RU"/>
        </w:rPr>
        <w:t xml:space="preserve">самостоятельно выявлять смысл действий сложения и вычитания, их простейшие свойства и взаимосвязь между ними; </w:t>
      </w:r>
    </w:p>
    <w:p w:rsidR="0025679A" w:rsidRDefault="00CD3C0D">
      <w:pPr>
        <w:rPr>
          <w:color w:val="auto"/>
          <w:szCs w:val="24"/>
          <w:lang w:val="ru-RU"/>
        </w:rPr>
      </w:pPr>
      <w:r>
        <w:rPr>
          <w:color w:val="auto"/>
          <w:szCs w:val="24"/>
          <w:lang w:val="ru-RU"/>
        </w:rPr>
        <w:t>проводить аналогию сравнения, сложения и вычитания групп предмето</w:t>
      </w:r>
      <w:r>
        <w:rPr>
          <w:color w:val="auto"/>
          <w:szCs w:val="24"/>
          <w:lang w:val="ru-RU"/>
        </w:rPr>
        <w:t xml:space="preserve">в со сравнением, сложением и вычитанием величин; </w:t>
      </w:r>
    </w:p>
    <w:p w:rsidR="0025679A" w:rsidRDefault="00CD3C0D">
      <w:pPr>
        <w:rPr>
          <w:color w:val="auto"/>
          <w:szCs w:val="24"/>
          <w:lang w:val="ru-RU"/>
        </w:rPr>
      </w:pPr>
      <w:r>
        <w:rPr>
          <w:color w:val="auto"/>
          <w:szCs w:val="24"/>
          <w:lang w:val="ru-RU"/>
        </w:rPr>
        <w:t xml:space="preserve">изображать сложение и вычитание с помощью групп предметов и на числовом отрезке; </w:t>
      </w:r>
    </w:p>
    <w:p w:rsidR="0025679A" w:rsidRDefault="00CD3C0D">
      <w:pPr>
        <w:rPr>
          <w:color w:val="auto"/>
          <w:szCs w:val="24"/>
          <w:lang w:val="ru-RU"/>
        </w:rPr>
      </w:pPr>
      <w:r>
        <w:rPr>
          <w:color w:val="auto"/>
          <w:szCs w:val="24"/>
          <w:lang w:val="ru-RU"/>
        </w:rPr>
        <w:t xml:space="preserve">применять зависимость изменения результатов сложения и вычитания от изменения компонентов для упрощения вычислений; </w:t>
      </w:r>
    </w:p>
    <w:p w:rsidR="0025679A" w:rsidRDefault="00CD3C0D">
      <w:pPr>
        <w:rPr>
          <w:color w:val="auto"/>
          <w:szCs w:val="24"/>
          <w:lang w:val="ru-RU"/>
        </w:rPr>
      </w:pPr>
      <w:r>
        <w:rPr>
          <w:color w:val="auto"/>
          <w:szCs w:val="24"/>
          <w:lang w:val="ru-RU"/>
        </w:rPr>
        <w:t>выполня</w:t>
      </w:r>
      <w:r>
        <w:rPr>
          <w:color w:val="auto"/>
          <w:szCs w:val="24"/>
          <w:lang w:val="ru-RU"/>
        </w:rPr>
        <w:t xml:space="preserve">ть сравнение, сложение и вычитание с римскими цифрами; </w:t>
      </w:r>
    </w:p>
    <w:p w:rsidR="0025679A" w:rsidRDefault="00CD3C0D">
      <w:pPr>
        <w:rPr>
          <w:color w:val="auto"/>
          <w:szCs w:val="24"/>
          <w:lang w:val="ru-RU"/>
        </w:rPr>
      </w:pPr>
      <w:r>
        <w:rPr>
          <w:color w:val="auto"/>
          <w:szCs w:val="24"/>
          <w:lang w:val="ru-RU"/>
        </w:rPr>
        <w:t xml:space="preserve">устанавливать аналогию между десятичной системой записи чисел и десятичной системой мер. </w:t>
      </w:r>
    </w:p>
    <w:p w:rsidR="0025679A" w:rsidRDefault="0025679A">
      <w:pPr>
        <w:rPr>
          <w:b/>
          <w:bCs/>
          <w:color w:val="auto"/>
          <w:szCs w:val="24"/>
          <w:lang w:val="ru-RU"/>
        </w:rPr>
      </w:pPr>
    </w:p>
    <w:p w:rsidR="0025679A" w:rsidRDefault="00CD3C0D">
      <w:pPr>
        <w:rPr>
          <w:b/>
          <w:bCs/>
          <w:color w:val="auto"/>
          <w:szCs w:val="24"/>
          <w:lang w:val="ru-RU"/>
        </w:rPr>
      </w:pPr>
      <w:r>
        <w:rPr>
          <w:b/>
          <w:bCs/>
          <w:color w:val="auto"/>
          <w:szCs w:val="24"/>
          <w:lang w:val="ru-RU"/>
        </w:rPr>
        <w:t xml:space="preserve">Текстовые задачи </w:t>
      </w:r>
    </w:p>
    <w:p w:rsidR="0025679A" w:rsidRDefault="00CD3C0D">
      <w:pPr>
        <w:rPr>
          <w:color w:val="auto"/>
          <w:szCs w:val="24"/>
          <w:lang w:val="ru-RU"/>
        </w:rPr>
      </w:pPr>
      <w:r>
        <w:rPr>
          <w:color w:val="auto"/>
          <w:szCs w:val="24"/>
          <w:lang w:val="ru-RU"/>
        </w:rPr>
        <w:t xml:space="preserve">Обучающийся научится: </w:t>
      </w:r>
    </w:p>
    <w:p w:rsidR="0025679A" w:rsidRDefault="00CD3C0D">
      <w:pPr>
        <w:rPr>
          <w:color w:val="auto"/>
          <w:szCs w:val="24"/>
          <w:lang w:val="ru-RU"/>
        </w:rPr>
      </w:pPr>
      <w:r>
        <w:rPr>
          <w:color w:val="auto"/>
          <w:szCs w:val="24"/>
          <w:lang w:val="ru-RU"/>
        </w:rPr>
        <w:t>решать простые (в одно действие) задачи на смысл сложения и вычитани</w:t>
      </w:r>
      <w:r>
        <w:rPr>
          <w:color w:val="auto"/>
          <w:szCs w:val="24"/>
          <w:lang w:val="ru-RU"/>
        </w:rPr>
        <w:t xml:space="preserve">я и разностное сравнение (содержащие отношения «больше (меньше) на …»), выделять условие и требование (вопрос); </w:t>
      </w:r>
    </w:p>
    <w:p w:rsidR="0025679A" w:rsidRDefault="00CD3C0D">
      <w:pPr>
        <w:rPr>
          <w:color w:val="auto"/>
          <w:szCs w:val="24"/>
          <w:lang w:val="ru-RU"/>
        </w:rPr>
      </w:pPr>
      <w:r>
        <w:rPr>
          <w:color w:val="auto"/>
          <w:szCs w:val="24"/>
          <w:lang w:val="ru-RU"/>
        </w:rPr>
        <w:t xml:space="preserve">решать задачи, обратные данным; </w:t>
      </w:r>
    </w:p>
    <w:p w:rsidR="0025679A" w:rsidRDefault="00CD3C0D">
      <w:pPr>
        <w:rPr>
          <w:color w:val="auto"/>
          <w:szCs w:val="24"/>
          <w:lang w:val="ru-RU"/>
        </w:rPr>
      </w:pPr>
      <w:r>
        <w:rPr>
          <w:color w:val="auto"/>
          <w:szCs w:val="24"/>
          <w:lang w:val="ru-RU"/>
        </w:rPr>
        <w:t>составлять выражения к простым задачам на сложение, вычитание и разностное сравнение;</w:t>
      </w:r>
    </w:p>
    <w:p w:rsidR="0025679A" w:rsidRDefault="00CD3C0D">
      <w:pPr>
        <w:rPr>
          <w:color w:val="auto"/>
          <w:szCs w:val="24"/>
          <w:lang w:val="ru-RU"/>
        </w:rPr>
      </w:pPr>
      <w:r>
        <w:rPr>
          <w:color w:val="auto"/>
          <w:szCs w:val="24"/>
          <w:lang w:val="ru-RU"/>
        </w:rPr>
        <w:t>записывать решение и отв</w:t>
      </w:r>
      <w:r>
        <w:rPr>
          <w:color w:val="auto"/>
          <w:szCs w:val="24"/>
          <w:lang w:val="ru-RU"/>
        </w:rPr>
        <w:t xml:space="preserve">ет на вопрос задачи; </w:t>
      </w:r>
    </w:p>
    <w:p w:rsidR="0025679A" w:rsidRDefault="00CD3C0D">
      <w:pPr>
        <w:rPr>
          <w:color w:val="auto"/>
          <w:szCs w:val="24"/>
          <w:lang w:val="ru-RU"/>
        </w:rPr>
      </w:pPr>
      <w:r>
        <w:rPr>
          <w:color w:val="auto"/>
          <w:szCs w:val="24"/>
          <w:lang w:val="ru-RU"/>
        </w:rPr>
        <w:t xml:space="preserve">складывать и вычитать изученные величины при решении задач; </w:t>
      </w:r>
    </w:p>
    <w:p w:rsidR="0025679A" w:rsidRDefault="00CD3C0D">
      <w:pPr>
        <w:rPr>
          <w:color w:val="auto"/>
          <w:szCs w:val="24"/>
          <w:lang w:val="ru-RU"/>
        </w:rPr>
      </w:pPr>
      <w:r>
        <w:rPr>
          <w:color w:val="auto"/>
          <w:szCs w:val="24"/>
          <w:lang w:val="ru-RU"/>
        </w:rPr>
        <w:t xml:space="preserve">решать составные задачи в 2 действия на сложение, вычитание и разностное сравнение; </w:t>
      </w:r>
    </w:p>
    <w:p w:rsidR="0025679A" w:rsidRDefault="00CD3C0D">
      <w:pPr>
        <w:rPr>
          <w:color w:val="auto"/>
          <w:szCs w:val="24"/>
          <w:lang w:val="ru-RU"/>
        </w:rPr>
      </w:pPr>
      <w:r>
        <w:rPr>
          <w:color w:val="auto"/>
          <w:szCs w:val="24"/>
          <w:lang w:val="ru-RU"/>
        </w:rPr>
        <w:t>строить наглядные модели простых и составных текстовых задач в 1–2 действия (схемы, схем</w:t>
      </w:r>
      <w:r>
        <w:rPr>
          <w:color w:val="auto"/>
          <w:szCs w:val="24"/>
          <w:lang w:val="ru-RU"/>
        </w:rPr>
        <w:t xml:space="preserve">атические рисунки и др.); </w:t>
      </w:r>
    </w:p>
    <w:p w:rsidR="0025679A" w:rsidRDefault="00CD3C0D">
      <w:pPr>
        <w:rPr>
          <w:color w:val="auto"/>
          <w:szCs w:val="24"/>
          <w:lang w:val="ru-RU"/>
        </w:rPr>
      </w:pPr>
      <w:r>
        <w:rPr>
          <w:color w:val="auto"/>
          <w:szCs w:val="24"/>
          <w:lang w:val="ru-RU"/>
        </w:rPr>
        <w:t xml:space="preserve">анализировать задачи в 1–2 действия на сложение, вычитание и разностное сравнение; </w:t>
      </w:r>
    </w:p>
    <w:p w:rsidR="0025679A" w:rsidRDefault="00CD3C0D">
      <w:pPr>
        <w:rPr>
          <w:color w:val="auto"/>
          <w:szCs w:val="24"/>
          <w:lang w:val="ru-RU"/>
        </w:rPr>
      </w:pPr>
      <w:r>
        <w:rPr>
          <w:color w:val="auto"/>
          <w:szCs w:val="24"/>
          <w:lang w:val="ru-RU"/>
        </w:rPr>
        <w:t xml:space="preserve">решать задачи изученных типов с некорректными формулировками (лишними и неполными данными, нереальными условиями); </w:t>
      </w:r>
    </w:p>
    <w:p w:rsidR="0025679A" w:rsidRDefault="00CD3C0D">
      <w:pPr>
        <w:rPr>
          <w:color w:val="auto"/>
          <w:szCs w:val="24"/>
          <w:lang w:val="ru-RU"/>
        </w:rPr>
      </w:pPr>
      <w:r>
        <w:rPr>
          <w:color w:val="auto"/>
          <w:szCs w:val="24"/>
          <w:lang w:val="ru-RU"/>
        </w:rPr>
        <w:t xml:space="preserve">составлять задачи по картинкам, схемам и схематическим рисункам; </w:t>
      </w:r>
    </w:p>
    <w:p w:rsidR="0025679A" w:rsidRDefault="00CD3C0D">
      <w:pPr>
        <w:rPr>
          <w:color w:val="auto"/>
          <w:szCs w:val="24"/>
          <w:lang w:val="ru-RU"/>
        </w:rPr>
      </w:pPr>
      <w:r>
        <w:rPr>
          <w:color w:val="auto"/>
          <w:szCs w:val="24"/>
          <w:lang w:val="ru-RU"/>
        </w:rPr>
        <w:t xml:space="preserve">самостоятельно находить и обосновывать способы решения задач на сложение, вычитание и разностное сравнение; </w:t>
      </w:r>
    </w:p>
    <w:p w:rsidR="0025679A" w:rsidRDefault="00CD3C0D">
      <w:pPr>
        <w:rPr>
          <w:color w:val="auto"/>
          <w:szCs w:val="24"/>
          <w:lang w:val="ru-RU"/>
        </w:rPr>
      </w:pPr>
      <w:r>
        <w:rPr>
          <w:color w:val="auto"/>
          <w:szCs w:val="24"/>
          <w:lang w:val="ru-RU"/>
        </w:rPr>
        <w:t xml:space="preserve">находить и обосновывать различные способы решения задач; </w:t>
      </w:r>
    </w:p>
    <w:p w:rsidR="0025679A" w:rsidRDefault="00CD3C0D">
      <w:pPr>
        <w:rPr>
          <w:color w:val="auto"/>
          <w:szCs w:val="24"/>
          <w:lang w:val="ru-RU"/>
        </w:rPr>
      </w:pPr>
      <w:r>
        <w:rPr>
          <w:color w:val="auto"/>
          <w:szCs w:val="24"/>
          <w:lang w:val="ru-RU"/>
        </w:rPr>
        <w:t>анализировать, составля</w:t>
      </w:r>
      <w:r>
        <w:rPr>
          <w:color w:val="auto"/>
          <w:szCs w:val="24"/>
          <w:lang w:val="ru-RU"/>
        </w:rPr>
        <w:t xml:space="preserve">ть схемы, планировать и реализовывать ход решения задач в 3–4 действия на сложение, вычитание и разностное сравнение чисел в пределах 100; </w:t>
      </w:r>
    </w:p>
    <w:p w:rsidR="0025679A" w:rsidRDefault="00CD3C0D">
      <w:pPr>
        <w:rPr>
          <w:color w:val="auto"/>
          <w:szCs w:val="24"/>
          <w:lang w:val="ru-RU"/>
        </w:rPr>
      </w:pPr>
      <w:r>
        <w:rPr>
          <w:color w:val="auto"/>
          <w:szCs w:val="24"/>
          <w:lang w:val="ru-RU"/>
        </w:rPr>
        <w:t xml:space="preserve">соотносить полученный результат с условием задачи, оценивать его правдоподобие. </w:t>
      </w:r>
    </w:p>
    <w:p w:rsidR="0025679A" w:rsidRDefault="00CD3C0D">
      <w:pPr>
        <w:rPr>
          <w:color w:val="auto"/>
          <w:szCs w:val="24"/>
          <w:lang w:val="ru-RU"/>
        </w:rPr>
      </w:pPr>
      <w:r>
        <w:rPr>
          <w:b/>
          <w:bCs/>
          <w:color w:val="auto"/>
          <w:szCs w:val="24"/>
          <w:lang w:val="ru-RU"/>
        </w:rPr>
        <w:t xml:space="preserve">Пространственные отношения и </w:t>
      </w:r>
      <w:r>
        <w:rPr>
          <w:b/>
          <w:bCs/>
          <w:color w:val="auto"/>
          <w:szCs w:val="24"/>
          <w:lang w:val="ru-RU"/>
        </w:rPr>
        <w:t>геометрические фигуры</w:t>
      </w:r>
    </w:p>
    <w:p w:rsidR="0025679A" w:rsidRDefault="00CD3C0D">
      <w:pPr>
        <w:rPr>
          <w:color w:val="auto"/>
          <w:szCs w:val="24"/>
          <w:lang w:val="ru-RU"/>
        </w:rPr>
      </w:pPr>
      <w:r>
        <w:rPr>
          <w:color w:val="auto"/>
          <w:szCs w:val="24"/>
          <w:lang w:val="ru-RU"/>
        </w:rPr>
        <w:t xml:space="preserve">Обучающийся научится: </w:t>
      </w:r>
    </w:p>
    <w:p w:rsidR="0025679A" w:rsidRDefault="00CD3C0D">
      <w:pPr>
        <w:rPr>
          <w:color w:val="auto"/>
          <w:szCs w:val="24"/>
          <w:lang w:val="ru-RU"/>
        </w:rPr>
      </w:pPr>
      <w:r>
        <w:rPr>
          <w:color w:val="auto"/>
          <w:szCs w:val="24"/>
          <w:lang w:val="ru-RU"/>
        </w:rPr>
        <w:t xml:space="preserve">сравнивать объекты по длине, устанавливая между ними соотношение длиннее/короче (выше/ниже, шире/уже, толще/тоньше); </w:t>
      </w:r>
    </w:p>
    <w:p w:rsidR="0025679A" w:rsidRDefault="00CD3C0D">
      <w:pPr>
        <w:rPr>
          <w:color w:val="auto"/>
          <w:szCs w:val="24"/>
          <w:lang w:val="ru-RU"/>
        </w:rPr>
      </w:pPr>
      <w:r>
        <w:rPr>
          <w:color w:val="auto"/>
          <w:szCs w:val="24"/>
          <w:lang w:val="ru-RU"/>
        </w:rPr>
        <w:t>устанавливать между объектами соотношения: слева/справа, дальше/ближе, между, перед/за, над/п</w:t>
      </w:r>
      <w:r>
        <w:rPr>
          <w:color w:val="auto"/>
          <w:szCs w:val="24"/>
          <w:lang w:val="ru-RU"/>
        </w:rPr>
        <w:t xml:space="preserve">од; </w:t>
      </w:r>
    </w:p>
    <w:p w:rsidR="0025679A" w:rsidRDefault="00CD3C0D">
      <w:pPr>
        <w:rPr>
          <w:color w:val="auto"/>
          <w:szCs w:val="24"/>
          <w:lang w:val="ru-RU"/>
        </w:rPr>
      </w:pPr>
      <w:r>
        <w:rPr>
          <w:color w:val="auto"/>
          <w:szCs w:val="24"/>
          <w:lang w:val="ru-RU"/>
        </w:rPr>
        <w:t xml:space="preserve">распознавать геометрические фигуры: круг, треугольник, прямоугольник (квадрат), отрезок — и называть геометрические формы в окружающем мире: круг, квадрат, треугольник, прямоугольник, куб, шар, параллелепипед, пирамида, цилиндр, конус; </w:t>
      </w:r>
    </w:p>
    <w:p w:rsidR="0025679A" w:rsidRDefault="00CD3C0D">
      <w:pPr>
        <w:rPr>
          <w:color w:val="auto"/>
          <w:szCs w:val="24"/>
          <w:lang w:val="ru-RU"/>
        </w:rPr>
      </w:pPr>
      <w:r>
        <w:rPr>
          <w:color w:val="auto"/>
          <w:szCs w:val="24"/>
          <w:lang w:val="ru-RU"/>
        </w:rPr>
        <w:t>сравнивать фиг</w:t>
      </w:r>
      <w:r>
        <w:rPr>
          <w:color w:val="auto"/>
          <w:szCs w:val="24"/>
          <w:lang w:val="ru-RU"/>
        </w:rPr>
        <w:t xml:space="preserve">уры по форме и размеру (визуально), устанавливать равенство и неравенство геометрических фигур; </w:t>
      </w:r>
    </w:p>
    <w:p w:rsidR="0025679A" w:rsidRDefault="00CD3C0D">
      <w:pPr>
        <w:rPr>
          <w:color w:val="auto"/>
          <w:szCs w:val="24"/>
          <w:lang w:val="ru-RU"/>
        </w:rPr>
      </w:pPr>
      <w:r>
        <w:rPr>
          <w:color w:val="auto"/>
          <w:szCs w:val="24"/>
          <w:lang w:val="ru-RU"/>
        </w:rPr>
        <w:t xml:space="preserve">составлять фигуры из частей и разбивать фигуры на части; </w:t>
      </w:r>
    </w:p>
    <w:p w:rsidR="0025679A" w:rsidRDefault="00CD3C0D">
      <w:pPr>
        <w:rPr>
          <w:color w:val="auto"/>
          <w:szCs w:val="24"/>
          <w:lang w:val="ru-RU"/>
        </w:rPr>
      </w:pPr>
      <w:r>
        <w:rPr>
          <w:color w:val="auto"/>
          <w:szCs w:val="24"/>
          <w:lang w:val="ru-RU"/>
        </w:rPr>
        <w:t xml:space="preserve">строить и обозначать точки и линии (кривые, прямые, ломаные, замкнутые и незамкнутые); </w:t>
      </w:r>
    </w:p>
    <w:p w:rsidR="0025679A" w:rsidRDefault="00CD3C0D">
      <w:pPr>
        <w:rPr>
          <w:color w:val="auto"/>
          <w:szCs w:val="24"/>
          <w:lang w:val="ru-RU"/>
        </w:rPr>
      </w:pPr>
      <w:r>
        <w:rPr>
          <w:color w:val="auto"/>
          <w:szCs w:val="24"/>
          <w:lang w:val="ru-RU"/>
        </w:rPr>
        <w:t>строить и обо</w:t>
      </w:r>
      <w:r>
        <w:rPr>
          <w:color w:val="auto"/>
          <w:szCs w:val="24"/>
          <w:lang w:val="ru-RU"/>
        </w:rPr>
        <w:t xml:space="preserve">значать треугольник и четырехугольник, называть их вершины и стороны; </w:t>
      </w:r>
    </w:p>
    <w:p w:rsidR="0025679A" w:rsidRDefault="00CD3C0D">
      <w:pPr>
        <w:rPr>
          <w:color w:val="auto"/>
          <w:szCs w:val="24"/>
          <w:lang w:val="ru-RU"/>
        </w:rPr>
      </w:pPr>
      <w:r>
        <w:rPr>
          <w:color w:val="auto"/>
          <w:szCs w:val="24"/>
          <w:lang w:val="ru-RU"/>
        </w:rPr>
        <w:t xml:space="preserve">строить и обозначать отрезок, измерять длину отрезка, выражать длину в сантиметрах и дециметрах, строить отрезок заданной длины с помощью линейки; </w:t>
      </w:r>
    </w:p>
    <w:p w:rsidR="0025679A" w:rsidRDefault="00CD3C0D">
      <w:pPr>
        <w:rPr>
          <w:color w:val="auto"/>
          <w:szCs w:val="24"/>
          <w:lang w:val="ru-RU"/>
        </w:rPr>
      </w:pPr>
      <w:r>
        <w:rPr>
          <w:color w:val="auto"/>
          <w:szCs w:val="24"/>
          <w:lang w:val="ru-RU"/>
        </w:rPr>
        <w:t xml:space="preserve">объединять простейшие геометрические </w:t>
      </w:r>
      <w:r>
        <w:rPr>
          <w:color w:val="auto"/>
          <w:szCs w:val="24"/>
          <w:lang w:val="ru-RU"/>
        </w:rPr>
        <w:t xml:space="preserve">фигуры и находить их пересечение; </w:t>
      </w:r>
    </w:p>
    <w:p w:rsidR="0025679A" w:rsidRDefault="00CD3C0D">
      <w:pPr>
        <w:rPr>
          <w:color w:val="auto"/>
          <w:szCs w:val="24"/>
          <w:lang w:val="ru-RU"/>
        </w:rPr>
      </w:pPr>
      <w:r>
        <w:rPr>
          <w:color w:val="auto"/>
          <w:szCs w:val="24"/>
          <w:lang w:val="ru-RU"/>
        </w:rPr>
        <w:t xml:space="preserve">выполнять преобразования моделей геометрических фигур по заданной инструкции (форма, размер, цвет); </w:t>
      </w:r>
    </w:p>
    <w:p w:rsidR="0025679A" w:rsidRDefault="00CD3C0D">
      <w:pPr>
        <w:rPr>
          <w:color w:val="auto"/>
          <w:szCs w:val="24"/>
          <w:lang w:val="ru-RU"/>
        </w:rPr>
      </w:pPr>
      <w:r>
        <w:rPr>
          <w:color w:val="auto"/>
          <w:szCs w:val="24"/>
          <w:lang w:val="ru-RU"/>
        </w:rPr>
        <w:t>выделять области и границы геометрических фигур, различать окружность и круг, устанавливать положение точки внутри облас</w:t>
      </w:r>
      <w:r>
        <w:rPr>
          <w:color w:val="auto"/>
          <w:szCs w:val="24"/>
          <w:lang w:val="ru-RU"/>
        </w:rPr>
        <w:t xml:space="preserve">ти, на границе, вне области; </w:t>
      </w:r>
    </w:p>
    <w:p w:rsidR="0025679A" w:rsidRDefault="00CD3C0D">
      <w:pPr>
        <w:rPr>
          <w:color w:val="auto"/>
          <w:szCs w:val="24"/>
          <w:lang w:val="ru-RU"/>
        </w:rPr>
      </w:pPr>
      <w:r>
        <w:rPr>
          <w:color w:val="auto"/>
          <w:szCs w:val="24"/>
          <w:lang w:val="ru-RU"/>
        </w:rPr>
        <w:t xml:space="preserve">конструировать фигуры из палочек, преобразовывать их. </w:t>
      </w:r>
    </w:p>
    <w:p w:rsidR="0025679A" w:rsidRDefault="00CD3C0D">
      <w:pPr>
        <w:rPr>
          <w:b/>
          <w:bCs/>
          <w:color w:val="auto"/>
          <w:szCs w:val="24"/>
          <w:lang w:val="ru-RU"/>
        </w:rPr>
      </w:pPr>
      <w:r>
        <w:rPr>
          <w:b/>
          <w:bCs/>
          <w:color w:val="auto"/>
          <w:szCs w:val="24"/>
          <w:lang w:val="ru-RU"/>
        </w:rPr>
        <w:t>Математическая информация</w:t>
      </w:r>
    </w:p>
    <w:p w:rsidR="0025679A" w:rsidRDefault="00CD3C0D">
      <w:pPr>
        <w:rPr>
          <w:b/>
          <w:bCs/>
          <w:i/>
          <w:iCs/>
          <w:color w:val="auto"/>
          <w:szCs w:val="24"/>
          <w:lang w:val="ru-RU"/>
        </w:rPr>
      </w:pPr>
      <w:r>
        <w:rPr>
          <w:b/>
          <w:bCs/>
          <w:i/>
          <w:iCs/>
          <w:color w:val="auto"/>
          <w:szCs w:val="24"/>
          <w:lang w:val="ru-RU"/>
        </w:rPr>
        <w:t>Логика и алгоритмика</w:t>
      </w:r>
    </w:p>
    <w:p w:rsidR="0025679A" w:rsidRDefault="00CD3C0D">
      <w:pPr>
        <w:rPr>
          <w:color w:val="auto"/>
          <w:szCs w:val="24"/>
          <w:lang w:val="ru-RU"/>
        </w:rPr>
      </w:pPr>
      <w:r>
        <w:rPr>
          <w:color w:val="auto"/>
          <w:szCs w:val="24"/>
          <w:lang w:val="ru-RU"/>
        </w:rPr>
        <w:t xml:space="preserve">Обучающийся научится: </w:t>
      </w:r>
    </w:p>
    <w:p w:rsidR="0025679A" w:rsidRDefault="00CD3C0D">
      <w:pPr>
        <w:rPr>
          <w:color w:val="auto"/>
          <w:szCs w:val="24"/>
          <w:lang w:val="ru-RU"/>
        </w:rPr>
      </w:pPr>
      <w:r>
        <w:rPr>
          <w:color w:val="auto"/>
          <w:szCs w:val="24"/>
          <w:lang w:val="ru-RU"/>
        </w:rPr>
        <w:t>распознавать, читать и применять символы математического языка: цифры, буквы, знаки сравнения, сложен</w:t>
      </w:r>
      <w:r>
        <w:rPr>
          <w:color w:val="auto"/>
          <w:szCs w:val="24"/>
          <w:lang w:val="ru-RU"/>
        </w:rPr>
        <w:t xml:space="preserve">ия и вычитания; </w:t>
      </w:r>
    </w:p>
    <w:p w:rsidR="0025679A" w:rsidRDefault="00CD3C0D">
      <w:pPr>
        <w:rPr>
          <w:color w:val="auto"/>
          <w:szCs w:val="24"/>
          <w:lang w:val="ru-RU"/>
        </w:rPr>
      </w:pPr>
      <w:r>
        <w:rPr>
          <w:color w:val="auto"/>
          <w:szCs w:val="24"/>
          <w:lang w:val="ru-RU"/>
        </w:rPr>
        <w:t xml:space="preserve">использовать изученные символы математического языка для построения высказываний; </w:t>
      </w:r>
    </w:p>
    <w:p w:rsidR="0025679A" w:rsidRDefault="00CD3C0D">
      <w:pPr>
        <w:rPr>
          <w:color w:val="auto"/>
          <w:szCs w:val="24"/>
          <w:lang w:val="ru-RU"/>
        </w:rPr>
      </w:pPr>
      <w:r>
        <w:rPr>
          <w:color w:val="auto"/>
          <w:szCs w:val="24"/>
          <w:lang w:val="ru-RU"/>
        </w:rPr>
        <w:t xml:space="preserve">распознавать верные (истинные) и неверные (ложные) утверждения относительно заданного набора объектов/предметов; </w:t>
      </w:r>
    </w:p>
    <w:p w:rsidR="0025679A" w:rsidRDefault="00CD3C0D">
      <w:pPr>
        <w:rPr>
          <w:color w:val="auto"/>
          <w:szCs w:val="24"/>
          <w:lang w:val="ru-RU"/>
        </w:rPr>
      </w:pPr>
      <w:r>
        <w:rPr>
          <w:color w:val="auto"/>
          <w:szCs w:val="24"/>
          <w:lang w:val="ru-RU"/>
        </w:rPr>
        <w:t>обосновывать свои суждения, используя изуч</w:t>
      </w:r>
      <w:r>
        <w:rPr>
          <w:color w:val="auto"/>
          <w:szCs w:val="24"/>
          <w:lang w:val="ru-RU"/>
        </w:rPr>
        <w:t xml:space="preserve">енные в 1 классе правила и свойства; </w:t>
      </w:r>
    </w:p>
    <w:p w:rsidR="0025679A" w:rsidRDefault="00CD3C0D">
      <w:pPr>
        <w:rPr>
          <w:color w:val="auto"/>
          <w:szCs w:val="24"/>
          <w:lang w:val="ru-RU"/>
        </w:rPr>
      </w:pPr>
      <w:r>
        <w:rPr>
          <w:color w:val="auto"/>
          <w:szCs w:val="24"/>
          <w:lang w:val="ru-RU"/>
        </w:rPr>
        <w:t xml:space="preserve">самостоятельно строить и осваивать приемы решения задач логического характера в соответствии с программой 1 класса. </w:t>
      </w:r>
    </w:p>
    <w:p w:rsidR="0025679A" w:rsidRDefault="00CD3C0D">
      <w:pPr>
        <w:rPr>
          <w:b/>
          <w:bCs/>
          <w:i/>
          <w:iCs/>
          <w:color w:val="auto"/>
          <w:szCs w:val="24"/>
          <w:lang w:val="ru-RU"/>
        </w:rPr>
      </w:pPr>
      <w:r>
        <w:rPr>
          <w:b/>
          <w:bCs/>
          <w:i/>
          <w:iCs/>
          <w:color w:val="auto"/>
          <w:szCs w:val="24"/>
          <w:lang w:val="ru-RU"/>
        </w:rPr>
        <w:t xml:space="preserve">Работа с математической информацией и анализ данных </w:t>
      </w:r>
    </w:p>
    <w:p w:rsidR="0025679A" w:rsidRDefault="00CD3C0D">
      <w:pPr>
        <w:rPr>
          <w:color w:val="auto"/>
          <w:szCs w:val="24"/>
          <w:lang w:val="ru-RU"/>
        </w:rPr>
      </w:pPr>
      <w:r>
        <w:rPr>
          <w:color w:val="auto"/>
          <w:szCs w:val="24"/>
          <w:lang w:val="ru-RU"/>
        </w:rPr>
        <w:t xml:space="preserve">Обучающийся научится: </w:t>
      </w:r>
    </w:p>
    <w:p w:rsidR="0025679A" w:rsidRDefault="00CD3C0D">
      <w:pPr>
        <w:rPr>
          <w:color w:val="auto"/>
          <w:szCs w:val="24"/>
          <w:lang w:val="ru-RU"/>
        </w:rPr>
      </w:pPr>
      <w:r>
        <w:rPr>
          <w:color w:val="auto"/>
          <w:szCs w:val="24"/>
          <w:lang w:val="ru-RU"/>
        </w:rPr>
        <w:t xml:space="preserve">анализировать объекты, описывать их свойства (цвет, форма, размер, материал, назначение, расположение, количество и др.), сравнивать объекты (числа, геометрические фигуры) и группы объектов по свойствам; </w:t>
      </w:r>
    </w:p>
    <w:p w:rsidR="0025679A" w:rsidRDefault="00CD3C0D">
      <w:pPr>
        <w:rPr>
          <w:color w:val="auto"/>
          <w:szCs w:val="24"/>
          <w:lang w:val="ru-RU"/>
        </w:rPr>
      </w:pPr>
      <w:r>
        <w:rPr>
          <w:color w:val="auto"/>
          <w:szCs w:val="24"/>
          <w:lang w:val="ru-RU"/>
        </w:rPr>
        <w:t xml:space="preserve">группировать объекты по заданному признаку; </w:t>
      </w:r>
    </w:p>
    <w:p w:rsidR="0025679A" w:rsidRDefault="00CD3C0D">
      <w:pPr>
        <w:rPr>
          <w:color w:val="auto"/>
          <w:szCs w:val="24"/>
          <w:lang w:val="ru-RU"/>
        </w:rPr>
      </w:pPr>
      <w:r>
        <w:rPr>
          <w:color w:val="auto"/>
          <w:szCs w:val="24"/>
          <w:lang w:val="ru-RU"/>
        </w:rPr>
        <w:t>находи</w:t>
      </w:r>
      <w:r>
        <w:rPr>
          <w:color w:val="auto"/>
          <w:szCs w:val="24"/>
          <w:lang w:val="ru-RU"/>
        </w:rPr>
        <w:t xml:space="preserve">ть и называть закономерности в ряду объектов повседневной жизни; </w:t>
      </w:r>
    </w:p>
    <w:p w:rsidR="0025679A" w:rsidRDefault="00CD3C0D">
      <w:pPr>
        <w:rPr>
          <w:color w:val="auto"/>
          <w:szCs w:val="24"/>
          <w:lang w:val="ru-RU"/>
        </w:rPr>
      </w:pPr>
      <w:r>
        <w:rPr>
          <w:color w:val="auto"/>
          <w:szCs w:val="24"/>
          <w:lang w:val="ru-RU"/>
        </w:rPr>
        <w:t xml:space="preserve">распределять объекты на две группы по заданному основанию; </w:t>
      </w:r>
    </w:p>
    <w:p w:rsidR="0025679A" w:rsidRDefault="00CD3C0D">
      <w:pPr>
        <w:rPr>
          <w:color w:val="auto"/>
          <w:szCs w:val="24"/>
          <w:lang w:val="ru-RU"/>
        </w:rPr>
      </w:pPr>
      <w:r>
        <w:rPr>
          <w:color w:val="auto"/>
          <w:szCs w:val="24"/>
          <w:lang w:val="ru-RU"/>
        </w:rPr>
        <w:t xml:space="preserve">искать, организовывать и передавать информацию в соответствии с познавательными задачами; </w:t>
      </w:r>
    </w:p>
    <w:p w:rsidR="0025679A" w:rsidRDefault="00CD3C0D">
      <w:pPr>
        <w:rPr>
          <w:color w:val="auto"/>
          <w:szCs w:val="24"/>
          <w:lang w:val="ru-RU"/>
        </w:rPr>
      </w:pPr>
      <w:r>
        <w:rPr>
          <w:color w:val="auto"/>
          <w:szCs w:val="24"/>
          <w:lang w:val="ru-RU"/>
        </w:rPr>
        <w:t>устанавливать в простейших случаях соот</w:t>
      </w:r>
      <w:r>
        <w:rPr>
          <w:color w:val="auto"/>
          <w:szCs w:val="24"/>
          <w:lang w:val="ru-RU"/>
        </w:rPr>
        <w:t xml:space="preserve">ветствие информации реальным условиям; </w:t>
      </w:r>
    </w:p>
    <w:p w:rsidR="0025679A" w:rsidRDefault="00CD3C0D">
      <w:pPr>
        <w:rPr>
          <w:color w:val="auto"/>
          <w:szCs w:val="24"/>
          <w:lang w:val="ru-RU"/>
        </w:rPr>
      </w:pPr>
      <w:r>
        <w:rPr>
          <w:color w:val="auto"/>
          <w:szCs w:val="24"/>
          <w:lang w:val="ru-RU"/>
        </w:rPr>
        <w:t xml:space="preserve">читать несложные таблицы, различать строки и столбцы таблицы, вносить данное в таблицу, извлекать данное/данные из таблицы, осуществлять поиск закономерности размещения объектов в таблице (чисел, фигур, символов); </w:t>
      </w:r>
    </w:p>
    <w:p w:rsidR="0025679A" w:rsidRDefault="00CD3C0D">
      <w:pPr>
        <w:rPr>
          <w:color w:val="auto"/>
          <w:szCs w:val="24"/>
          <w:lang w:val="ru-RU"/>
        </w:rPr>
      </w:pPr>
      <w:r>
        <w:rPr>
          <w:color w:val="auto"/>
          <w:szCs w:val="24"/>
          <w:lang w:val="ru-RU"/>
        </w:rPr>
        <w:t>в</w:t>
      </w:r>
      <w:r>
        <w:rPr>
          <w:color w:val="auto"/>
          <w:szCs w:val="24"/>
          <w:lang w:val="ru-RU"/>
        </w:rPr>
        <w:t xml:space="preserve">ыполнять в простейших случаях систематический перебор вариантов; </w:t>
      </w:r>
    </w:p>
    <w:p w:rsidR="0025679A" w:rsidRDefault="00CD3C0D">
      <w:pPr>
        <w:rPr>
          <w:color w:val="auto"/>
          <w:szCs w:val="24"/>
          <w:lang w:val="ru-RU"/>
        </w:rPr>
      </w:pPr>
      <w:r>
        <w:rPr>
          <w:color w:val="auto"/>
          <w:szCs w:val="24"/>
          <w:lang w:val="ru-RU"/>
        </w:rPr>
        <w:t xml:space="preserve">находить информацию по заданной теме в учебнике; </w:t>
      </w:r>
    </w:p>
    <w:p w:rsidR="0025679A" w:rsidRDefault="00CD3C0D">
      <w:pPr>
        <w:rPr>
          <w:color w:val="auto"/>
          <w:szCs w:val="24"/>
          <w:lang w:val="ru-RU"/>
        </w:rPr>
      </w:pPr>
      <w:r>
        <w:rPr>
          <w:color w:val="auto"/>
          <w:szCs w:val="24"/>
          <w:lang w:val="ru-RU"/>
        </w:rPr>
        <w:t xml:space="preserve">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1 класс (углубленный уровень)»; </w:t>
      </w:r>
    </w:p>
    <w:p w:rsidR="0025679A" w:rsidRDefault="00CD3C0D">
      <w:pPr>
        <w:rPr>
          <w:color w:val="auto"/>
          <w:szCs w:val="24"/>
          <w:lang w:val="ru-RU"/>
        </w:rPr>
      </w:pPr>
      <w:r>
        <w:rPr>
          <w:color w:val="auto"/>
          <w:szCs w:val="24"/>
          <w:lang w:val="ru-RU"/>
        </w:rPr>
        <w:t>находить информацию по заданной теме в разных источн</w:t>
      </w:r>
      <w:r>
        <w:rPr>
          <w:color w:val="auto"/>
          <w:szCs w:val="24"/>
          <w:lang w:val="ru-RU"/>
        </w:rPr>
        <w:t>иках (справочнике, энциклопедии и др.).</w:t>
      </w:r>
    </w:p>
    <w:p w:rsidR="0025679A" w:rsidRDefault="0025679A">
      <w:pPr>
        <w:rPr>
          <w:b/>
          <w:bCs/>
          <w:color w:val="auto"/>
          <w:szCs w:val="24"/>
          <w:lang w:val="ru-RU"/>
        </w:rPr>
      </w:pPr>
    </w:p>
    <w:p w:rsidR="0025679A" w:rsidRDefault="00CD3C0D">
      <w:pPr>
        <w:rPr>
          <w:b/>
          <w:bCs/>
          <w:color w:val="auto"/>
          <w:szCs w:val="24"/>
          <w:lang w:val="ru-RU"/>
        </w:rPr>
      </w:pPr>
      <w:r>
        <w:rPr>
          <w:b/>
          <w:bCs/>
          <w:color w:val="auto"/>
          <w:szCs w:val="24"/>
          <w:lang w:val="ru-RU"/>
        </w:rPr>
        <w:t>2 КЛАСС</w:t>
      </w:r>
    </w:p>
    <w:p w:rsidR="0025679A" w:rsidRDefault="0025679A">
      <w:pPr>
        <w:rPr>
          <w:color w:val="auto"/>
          <w:szCs w:val="24"/>
          <w:lang w:val="ru-RU"/>
        </w:rPr>
      </w:pPr>
    </w:p>
    <w:p w:rsidR="0025679A" w:rsidRDefault="00CD3C0D">
      <w:pPr>
        <w:rPr>
          <w:b/>
          <w:bCs/>
          <w:color w:val="auto"/>
          <w:szCs w:val="24"/>
          <w:lang w:val="ru-RU"/>
        </w:rPr>
      </w:pPr>
      <w:r>
        <w:rPr>
          <w:b/>
          <w:bCs/>
          <w:color w:val="auto"/>
          <w:szCs w:val="24"/>
          <w:lang w:val="ru-RU"/>
        </w:rPr>
        <w:t>Числа и арифметические действия с ними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строить графические модели трехзначных чисел и действий с ними, выражать их в различных единицах счета и на этой основе видеть аналогию между д</w:t>
      </w:r>
      <w:r>
        <w:rPr>
          <w:color w:val="auto"/>
          <w:szCs w:val="24"/>
          <w:lang w:val="ru-RU"/>
        </w:rPr>
        <w:t>есятичной системой записи чисел и десятичной системой мер;</w:t>
      </w:r>
    </w:p>
    <w:p w:rsidR="0025679A" w:rsidRDefault="00CD3C0D">
      <w:pPr>
        <w:rPr>
          <w:color w:val="auto"/>
          <w:szCs w:val="24"/>
          <w:lang w:val="ru-RU"/>
        </w:rPr>
      </w:pPr>
      <w:r>
        <w:rPr>
          <w:color w:val="auto"/>
          <w:szCs w:val="24"/>
          <w:lang w:val="ru-RU"/>
        </w:rPr>
        <w:t>● складывать и вычитать трехзначные числа (все случаи);</w:t>
      </w:r>
    </w:p>
    <w:p w:rsidR="0025679A" w:rsidRDefault="00CD3C0D">
      <w:pPr>
        <w:rPr>
          <w:color w:val="auto"/>
          <w:szCs w:val="24"/>
          <w:lang w:val="ru-RU"/>
        </w:rPr>
      </w:pPr>
      <w:r>
        <w:rPr>
          <w:color w:val="auto"/>
          <w:szCs w:val="24"/>
          <w:lang w:val="ru-RU"/>
        </w:rPr>
        <w:t>● читать, записывать, упорядочивать и сравнивать трехзначные числа, представлять их в виде суммы сотен, десятков и единиц (десятичный состав)</w:t>
      </w:r>
      <w:r>
        <w:rPr>
          <w:color w:val="auto"/>
          <w:szCs w:val="24"/>
          <w:lang w:val="ru-RU"/>
        </w:rPr>
        <w:t>;</w:t>
      </w:r>
    </w:p>
    <w:p w:rsidR="0025679A" w:rsidRDefault="00CD3C0D">
      <w:pPr>
        <w:rPr>
          <w:color w:val="auto"/>
          <w:szCs w:val="24"/>
          <w:lang w:val="ru-RU"/>
        </w:rPr>
      </w:pPr>
      <w:r>
        <w:rPr>
          <w:color w:val="auto"/>
          <w:szCs w:val="24"/>
          <w:lang w:val="ru-RU"/>
        </w:rPr>
        <w:t>● самостоятельно выводить приемы и способы умножения и деления чисел;</w:t>
      </w:r>
    </w:p>
    <w:p w:rsidR="0025679A" w:rsidRDefault="00CD3C0D">
      <w:pPr>
        <w:rPr>
          <w:color w:val="auto"/>
          <w:szCs w:val="24"/>
          <w:lang w:val="ru-RU"/>
        </w:rPr>
      </w:pPr>
      <w:r>
        <w:rPr>
          <w:color w:val="auto"/>
          <w:szCs w:val="24"/>
          <w:lang w:val="ru-RU"/>
        </w:rPr>
        <w:t>● умножать и делить на 100, умножать и делить круглые числа;</w:t>
      </w:r>
    </w:p>
    <w:p w:rsidR="0025679A" w:rsidRDefault="00CD3C0D">
      <w:pPr>
        <w:rPr>
          <w:color w:val="auto"/>
          <w:szCs w:val="24"/>
          <w:lang w:val="ru-RU"/>
        </w:rPr>
      </w:pPr>
      <w:r>
        <w:rPr>
          <w:color w:val="auto"/>
          <w:szCs w:val="24"/>
          <w:lang w:val="ru-RU"/>
        </w:rPr>
        <w:t>● графически интерпретировать умножение, деление и кратное сравнение чисел, свойства умножения и деления;</w:t>
      </w:r>
    </w:p>
    <w:p w:rsidR="0025679A" w:rsidRDefault="00CD3C0D">
      <w:pPr>
        <w:rPr>
          <w:color w:val="auto"/>
          <w:szCs w:val="24"/>
          <w:lang w:val="ru-RU"/>
        </w:rPr>
      </w:pPr>
      <w:r>
        <w:rPr>
          <w:color w:val="auto"/>
          <w:szCs w:val="24"/>
          <w:lang w:val="ru-RU"/>
        </w:rPr>
        <w:t>● называть делите</w:t>
      </w:r>
      <w:r>
        <w:rPr>
          <w:color w:val="auto"/>
          <w:szCs w:val="24"/>
          <w:lang w:val="ru-RU"/>
        </w:rPr>
        <w:t>ли и кратные;</w:t>
      </w:r>
    </w:p>
    <w:p w:rsidR="0025679A" w:rsidRDefault="00CD3C0D">
      <w:pPr>
        <w:rPr>
          <w:color w:val="auto"/>
          <w:szCs w:val="24"/>
          <w:lang w:val="ru-RU"/>
        </w:rPr>
      </w:pPr>
      <w:r>
        <w:rPr>
          <w:color w:val="auto"/>
          <w:szCs w:val="24"/>
          <w:lang w:val="ru-RU"/>
        </w:rPr>
        <w:t>● видеть аналогию взаимосвязей между компонентами и результатами действий сложения и вычитания и действий умножения и деления.</w:t>
      </w:r>
    </w:p>
    <w:p w:rsidR="0025679A" w:rsidRDefault="00CD3C0D">
      <w:pPr>
        <w:rPr>
          <w:b/>
          <w:bCs/>
          <w:color w:val="auto"/>
          <w:szCs w:val="24"/>
          <w:lang w:val="ru-RU"/>
        </w:rPr>
      </w:pPr>
      <w:r>
        <w:rPr>
          <w:b/>
          <w:bCs/>
          <w:color w:val="auto"/>
          <w:szCs w:val="24"/>
          <w:lang w:val="ru-RU"/>
        </w:rPr>
        <w:t>Текстовые задачи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решать простейшие текстовые задачи с буквенными данными;</w:t>
      </w:r>
    </w:p>
    <w:p w:rsidR="0025679A" w:rsidRDefault="00CD3C0D">
      <w:pPr>
        <w:rPr>
          <w:color w:val="auto"/>
          <w:szCs w:val="24"/>
          <w:lang w:val="ru-RU"/>
        </w:rPr>
      </w:pPr>
      <w:r>
        <w:rPr>
          <w:color w:val="auto"/>
          <w:szCs w:val="24"/>
          <w:lang w:val="ru-RU"/>
        </w:rPr>
        <w:t xml:space="preserve">● составлять </w:t>
      </w:r>
      <w:r>
        <w:rPr>
          <w:color w:val="auto"/>
          <w:szCs w:val="24"/>
          <w:lang w:val="ru-RU"/>
        </w:rPr>
        <w:t>буквенные выражения по тексту задач и графическим моделям и, наоборот, составлять текстовые задачи к заданным буквенным выражениям;</w:t>
      </w:r>
    </w:p>
    <w:p w:rsidR="0025679A" w:rsidRDefault="00CD3C0D">
      <w:pPr>
        <w:rPr>
          <w:color w:val="auto"/>
          <w:szCs w:val="24"/>
          <w:lang w:val="ru-RU"/>
        </w:rPr>
      </w:pPr>
      <w:r>
        <w:rPr>
          <w:color w:val="auto"/>
          <w:szCs w:val="24"/>
          <w:lang w:val="ru-RU"/>
        </w:rPr>
        <w:t>● решать задачи изученных типов с некорректными формулировками (лишними и неполными данными, нереальными условиями);</w:t>
      </w:r>
    </w:p>
    <w:p w:rsidR="0025679A" w:rsidRDefault="00CD3C0D">
      <w:pPr>
        <w:rPr>
          <w:color w:val="auto"/>
          <w:szCs w:val="24"/>
          <w:lang w:val="ru-RU"/>
        </w:rPr>
      </w:pPr>
      <w:r>
        <w:rPr>
          <w:color w:val="auto"/>
          <w:szCs w:val="24"/>
          <w:lang w:val="ru-RU"/>
        </w:rPr>
        <w:t>● модел</w:t>
      </w:r>
      <w:r>
        <w:rPr>
          <w:color w:val="auto"/>
          <w:szCs w:val="24"/>
          <w:lang w:val="ru-RU"/>
        </w:rPr>
        <w:t>ировать и решать текстовые задачи в 4–5 действий на все арифметические действия в пределах 1000;</w:t>
      </w:r>
    </w:p>
    <w:p w:rsidR="0025679A" w:rsidRDefault="00CD3C0D">
      <w:pPr>
        <w:rPr>
          <w:color w:val="auto"/>
          <w:szCs w:val="24"/>
          <w:lang w:val="ru-RU"/>
        </w:rPr>
      </w:pPr>
      <w:r>
        <w:rPr>
          <w:color w:val="auto"/>
          <w:szCs w:val="24"/>
          <w:lang w:val="ru-RU"/>
        </w:rPr>
        <w:t>● самостоятельно находить и обосновывать способы решения задач на умножение, деление и кратное сравнение;</w:t>
      </w:r>
    </w:p>
    <w:p w:rsidR="0025679A" w:rsidRDefault="00CD3C0D">
      <w:pPr>
        <w:rPr>
          <w:color w:val="auto"/>
          <w:szCs w:val="24"/>
          <w:lang w:val="ru-RU"/>
        </w:rPr>
      </w:pPr>
      <w:r>
        <w:rPr>
          <w:color w:val="auto"/>
          <w:szCs w:val="24"/>
          <w:lang w:val="ru-RU"/>
        </w:rPr>
        <w:t>● находить и обосновывать различные способы решения з</w:t>
      </w:r>
      <w:r>
        <w:rPr>
          <w:color w:val="auto"/>
          <w:szCs w:val="24"/>
          <w:lang w:val="ru-RU"/>
        </w:rPr>
        <w:t>адачи;</w:t>
      </w:r>
    </w:p>
    <w:p w:rsidR="0025679A" w:rsidRDefault="00CD3C0D">
      <w:pPr>
        <w:rPr>
          <w:color w:val="auto"/>
          <w:szCs w:val="24"/>
          <w:lang w:val="ru-RU"/>
        </w:rPr>
      </w:pPr>
      <w:r>
        <w:rPr>
          <w:color w:val="auto"/>
          <w:szCs w:val="24"/>
          <w:lang w:val="ru-RU"/>
        </w:rPr>
        <w:t>● устанавливать аналогию решения задач с внешне различными фабулами;</w:t>
      </w:r>
    </w:p>
    <w:p w:rsidR="0025679A" w:rsidRDefault="00CD3C0D">
      <w:pPr>
        <w:rPr>
          <w:color w:val="auto"/>
          <w:szCs w:val="24"/>
          <w:lang w:val="ru-RU"/>
        </w:rPr>
      </w:pPr>
      <w:r>
        <w:rPr>
          <w:color w:val="auto"/>
          <w:szCs w:val="24"/>
          <w:lang w:val="ru-RU"/>
        </w:rPr>
        <w:t>● соотносить полученный результат с условием задачи, делать проверку результата, оценивать его правдоподобие;</w:t>
      </w:r>
    </w:p>
    <w:p w:rsidR="0025679A" w:rsidRDefault="00CD3C0D">
      <w:pPr>
        <w:rPr>
          <w:color w:val="auto"/>
          <w:szCs w:val="24"/>
          <w:lang w:val="ru-RU"/>
        </w:rPr>
      </w:pPr>
      <w:r>
        <w:rPr>
          <w:color w:val="auto"/>
          <w:szCs w:val="24"/>
          <w:lang w:val="ru-RU"/>
        </w:rPr>
        <w:t>● решать задачи на нахождение «задуманного числа», содержащие 3–4 шага</w:t>
      </w:r>
      <w:r>
        <w:rPr>
          <w:color w:val="auto"/>
          <w:szCs w:val="24"/>
          <w:lang w:val="ru-RU"/>
        </w:rPr>
        <w:t>.</w:t>
      </w:r>
    </w:p>
    <w:p w:rsidR="0025679A" w:rsidRDefault="00CD3C0D">
      <w:pPr>
        <w:rPr>
          <w:b/>
          <w:bCs/>
          <w:color w:val="auto"/>
          <w:szCs w:val="24"/>
          <w:lang w:val="ru-RU"/>
        </w:rPr>
      </w:pPr>
      <w:r>
        <w:rPr>
          <w:b/>
          <w:bCs/>
          <w:color w:val="auto"/>
          <w:szCs w:val="24"/>
          <w:lang w:val="ru-RU"/>
        </w:rPr>
        <w:t>Пространственные отношения и геометрические фигуры</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самостоятельно выявлять свойства геометрических фигур;</w:t>
      </w:r>
    </w:p>
    <w:p w:rsidR="0025679A" w:rsidRDefault="00CD3C0D">
      <w:pPr>
        <w:rPr>
          <w:color w:val="auto"/>
          <w:szCs w:val="24"/>
          <w:lang w:val="ru-RU"/>
        </w:rPr>
      </w:pPr>
      <w:r>
        <w:rPr>
          <w:color w:val="auto"/>
          <w:szCs w:val="24"/>
          <w:lang w:val="ru-RU"/>
        </w:rPr>
        <w:t>● распознавать и называть прямой, острый и тупой углы;</w:t>
      </w:r>
    </w:p>
    <w:p w:rsidR="0025679A" w:rsidRDefault="00CD3C0D">
      <w:pPr>
        <w:rPr>
          <w:color w:val="auto"/>
          <w:szCs w:val="24"/>
          <w:lang w:val="ru-RU"/>
        </w:rPr>
      </w:pPr>
      <w:r>
        <w:rPr>
          <w:color w:val="auto"/>
          <w:szCs w:val="24"/>
          <w:lang w:val="ru-RU"/>
        </w:rPr>
        <w:t>● определять пересекающиеся, параллельные и перпендикулярные прямые;</w:t>
      </w:r>
    </w:p>
    <w:p w:rsidR="0025679A" w:rsidRDefault="00CD3C0D">
      <w:pPr>
        <w:rPr>
          <w:color w:val="auto"/>
          <w:szCs w:val="24"/>
          <w:lang w:val="ru-RU"/>
        </w:rPr>
      </w:pPr>
      <w:r>
        <w:rPr>
          <w:color w:val="auto"/>
          <w:szCs w:val="24"/>
          <w:lang w:val="ru-RU"/>
        </w:rPr>
        <w:t>● распознавать прямоугольный параллелепипед и куб, их вершины, грани, ребра;</w:t>
      </w:r>
    </w:p>
    <w:p w:rsidR="0025679A" w:rsidRDefault="00CD3C0D">
      <w:pPr>
        <w:rPr>
          <w:color w:val="auto"/>
          <w:szCs w:val="24"/>
          <w:lang w:val="ru-RU"/>
        </w:rPr>
      </w:pPr>
      <w:r>
        <w:rPr>
          <w:color w:val="auto"/>
          <w:szCs w:val="24"/>
          <w:lang w:val="ru-RU"/>
        </w:rPr>
        <w:t>● строить с помощью циркуля окружность, различать окружность, круг, обозначать и называть их центр, радиус, диаметр;</w:t>
      </w:r>
    </w:p>
    <w:p w:rsidR="0025679A" w:rsidRDefault="00CD3C0D">
      <w:pPr>
        <w:rPr>
          <w:color w:val="auto"/>
          <w:szCs w:val="24"/>
          <w:lang w:val="ru-RU"/>
        </w:rPr>
      </w:pPr>
      <w:r>
        <w:rPr>
          <w:color w:val="auto"/>
          <w:szCs w:val="24"/>
          <w:lang w:val="ru-RU"/>
        </w:rPr>
        <w:t>● вычерчивать узоры из окружностей с помощью циркуля;</w:t>
      </w:r>
    </w:p>
    <w:p w:rsidR="0025679A" w:rsidRDefault="00CD3C0D">
      <w:pPr>
        <w:rPr>
          <w:color w:val="auto"/>
          <w:szCs w:val="24"/>
          <w:lang w:val="ru-RU"/>
        </w:rPr>
      </w:pPr>
      <w:r>
        <w:rPr>
          <w:color w:val="auto"/>
          <w:szCs w:val="24"/>
          <w:lang w:val="ru-RU"/>
        </w:rPr>
        <w:t>● состав</w:t>
      </w:r>
      <w:r>
        <w:rPr>
          <w:color w:val="auto"/>
          <w:szCs w:val="24"/>
          <w:lang w:val="ru-RU"/>
        </w:rPr>
        <w:t>лять фигуры из частей и разбивать фигуры на части, находить пересечение геометрических фигур;</w:t>
      </w:r>
    </w:p>
    <w:p w:rsidR="0025679A" w:rsidRDefault="00CD3C0D">
      <w:pPr>
        <w:rPr>
          <w:color w:val="auto"/>
          <w:szCs w:val="24"/>
          <w:lang w:val="ru-RU"/>
        </w:rPr>
      </w:pPr>
      <w:r>
        <w:rPr>
          <w:color w:val="auto"/>
          <w:szCs w:val="24"/>
          <w:lang w:val="ru-RU"/>
        </w:rPr>
        <w:t>● вычислять площади фигур, составленных из прямоугольников и квадратов;</w:t>
      </w:r>
    </w:p>
    <w:p w:rsidR="0025679A" w:rsidRDefault="00CD3C0D">
      <w:pPr>
        <w:rPr>
          <w:color w:val="auto"/>
          <w:szCs w:val="24"/>
          <w:lang w:val="ru-RU"/>
        </w:rPr>
      </w:pPr>
      <w:r>
        <w:rPr>
          <w:color w:val="auto"/>
          <w:szCs w:val="24"/>
          <w:lang w:val="ru-RU"/>
        </w:rPr>
        <w:t>● находить объем прямоугольного параллелепипеда и объем куба, используя единицы объема (ку</w:t>
      </w:r>
      <w:r>
        <w:rPr>
          <w:color w:val="auto"/>
          <w:szCs w:val="24"/>
          <w:lang w:val="ru-RU"/>
        </w:rPr>
        <w:t>бический сантиметр, кубический дециметр, кубический метр) и соотношения между ними.</w:t>
      </w:r>
    </w:p>
    <w:p w:rsidR="0025679A" w:rsidRDefault="00CD3C0D">
      <w:pPr>
        <w:rPr>
          <w:b/>
          <w:bCs/>
          <w:color w:val="auto"/>
          <w:szCs w:val="24"/>
          <w:lang w:val="ru-RU"/>
        </w:rPr>
      </w:pPr>
      <w:r>
        <w:rPr>
          <w:b/>
          <w:bCs/>
          <w:color w:val="auto"/>
          <w:szCs w:val="24"/>
          <w:lang w:val="ru-RU"/>
        </w:rPr>
        <w:t>Величины и зависимости между ними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распознавать, сравнивать (непосредственно) и упорядочивать величины площадь и объем;</w:t>
      </w:r>
    </w:p>
    <w:p w:rsidR="0025679A" w:rsidRDefault="00CD3C0D">
      <w:pPr>
        <w:rPr>
          <w:color w:val="auto"/>
          <w:szCs w:val="24"/>
          <w:lang w:val="ru-RU"/>
        </w:rPr>
      </w:pPr>
      <w:r>
        <w:rPr>
          <w:color w:val="auto"/>
          <w:szCs w:val="24"/>
          <w:lang w:val="ru-RU"/>
        </w:rPr>
        <w:t>● измерять площадь и объем по</w:t>
      </w:r>
      <w:r>
        <w:rPr>
          <w:color w:val="auto"/>
          <w:szCs w:val="24"/>
          <w:lang w:val="ru-RU"/>
        </w:rPr>
        <w:t xml:space="preserve"> готовому чертежу с помощью произвольной мерки, пользоваться в ряду изученных единиц новыми единицами измерения длины —1 мм, 1 см, 1 дм, 1 м, 1 км; единицами измерения площади —1 мм2, 1 см2, 1 дм2, 1 м2; объема —1 мм3, 1 см3, 1 дм3, 1 м3;</w:t>
      </w:r>
    </w:p>
    <w:p w:rsidR="0025679A" w:rsidRDefault="00CD3C0D">
      <w:pPr>
        <w:rPr>
          <w:color w:val="auto"/>
          <w:szCs w:val="24"/>
          <w:lang w:val="ru-RU"/>
        </w:rPr>
      </w:pPr>
      <w:r>
        <w:rPr>
          <w:color w:val="auto"/>
          <w:szCs w:val="24"/>
          <w:lang w:val="ru-RU"/>
        </w:rPr>
        <w:t>● делать самостоя</w:t>
      </w:r>
      <w:r>
        <w:rPr>
          <w:color w:val="auto"/>
          <w:szCs w:val="24"/>
          <w:lang w:val="ru-RU"/>
        </w:rPr>
        <w:t>тельный выбор удобной единицы измерения длины, площади и объема для конкретной ситуации;</w:t>
      </w:r>
    </w:p>
    <w:p w:rsidR="0025679A" w:rsidRDefault="00CD3C0D">
      <w:pPr>
        <w:rPr>
          <w:color w:val="auto"/>
          <w:szCs w:val="24"/>
          <w:lang w:val="ru-RU"/>
        </w:rPr>
      </w:pPr>
      <w:r>
        <w:rPr>
          <w:color w:val="auto"/>
          <w:szCs w:val="24"/>
          <w:lang w:val="ru-RU"/>
        </w:rPr>
        <w:t xml:space="preserve">● наблюдать зависимость результата измерения величин (длина, площадь, объем) от выбора мерки; выражать наблюдаемые зависимости в речи и с помощью формул (S = a · b; V </w:t>
      </w:r>
      <w:r>
        <w:rPr>
          <w:color w:val="auto"/>
          <w:szCs w:val="24"/>
          <w:lang w:val="ru-RU"/>
        </w:rPr>
        <w:t>= (a · b) · с);</w:t>
      </w:r>
    </w:p>
    <w:p w:rsidR="0025679A" w:rsidRDefault="00CD3C0D">
      <w:pPr>
        <w:rPr>
          <w:color w:val="auto"/>
          <w:szCs w:val="24"/>
          <w:lang w:val="ru-RU"/>
        </w:rPr>
      </w:pPr>
      <w:r>
        <w:rPr>
          <w:color w:val="auto"/>
          <w:szCs w:val="24"/>
          <w:lang w:val="ru-RU"/>
        </w:rPr>
        <w:t>● наблюдать в простейших случаях зависимости между переменными величинами с помощью таблиц;</w:t>
      </w:r>
    </w:p>
    <w:p w:rsidR="0025679A" w:rsidRDefault="00CD3C0D">
      <w:pPr>
        <w:rPr>
          <w:color w:val="auto"/>
          <w:szCs w:val="24"/>
          <w:lang w:val="ru-RU"/>
        </w:rPr>
      </w:pPr>
      <w:r>
        <w:rPr>
          <w:color w:val="auto"/>
          <w:szCs w:val="24"/>
          <w:lang w:val="ru-RU"/>
        </w:rPr>
        <w:t>● устанавливать зависимость между компонентами и результатами умножения и деления, фиксировать их в речи, использовать для упрощения решения задач и</w:t>
      </w:r>
      <w:r>
        <w:rPr>
          <w:color w:val="auto"/>
          <w:szCs w:val="24"/>
          <w:lang w:val="ru-RU"/>
        </w:rPr>
        <w:t xml:space="preserve"> примеров.</w:t>
      </w:r>
    </w:p>
    <w:p w:rsidR="0025679A" w:rsidRDefault="00CD3C0D">
      <w:pPr>
        <w:rPr>
          <w:b/>
          <w:bCs/>
          <w:color w:val="auto"/>
          <w:szCs w:val="24"/>
          <w:lang w:val="ru-RU"/>
        </w:rPr>
      </w:pPr>
      <w:r>
        <w:rPr>
          <w:b/>
          <w:bCs/>
          <w:color w:val="auto"/>
          <w:szCs w:val="24"/>
          <w:lang w:val="ru-RU"/>
        </w:rPr>
        <w:t>Алгебраические представления</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читать и записывать буквенные выражения, содержащие действия сложения, вычитания, умножения и деления (со скобками и без скобок);</w:t>
      </w:r>
    </w:p>
    <w:p w:rsidR="0025679A" w:rsidRDefault="00CD3C0D">
      <w:pPr>
        <w:rPr>
          <w:color w:val="auto"/>
          <w:szCs w:val="24"/>
          <w:lang w:val="ru-RU"/>
        </w:rPr>
      </w:pPr>
      <w:r>
        <w:rPr>
          <w:color w:val="auto"/>
          <w:szCs w:val="24"/>
          <w:lang w:val="ru-RU"/>
        </w:rPr>
        <w:t xml:space="preserve">● находить значения простейших буквенных выражений при </w:t>
      </w:r>
      <w:r>
        <w:rPr>
          <w:color w:val="auto"/>
          <w:szCs w:val="24"/>
          <w:lang w:val="ru-RU"/>
        </w:rPr>
        <w:t>заданных значениях букв;</w:t>
      </w:r>
    </w:p>
    <w:p w:rsidR="0025679A" w:rsidRDefault="00CD3C0D">
      <w:pPr>
        <w:rPr>
          <w:color w:val="auto"/>
          <w:szCs w:val="24"/>
          <w:lang w:val="ru-RU"/>
        </w:rPr>
      </w:pPr>
      <w:r>
        <w:rPr>
          <w:color w:val="auto"/>
          <w:szCs w:val="24"/>
          <w:lang w:val="ru-RU"/>
        </w:rPr>
        <w:t>● самостоятельно выявлять и записывать в буквенном виде свойства чисел и действий с ними;</w:t>
      </w:r>
    </w:p>
    <w:p w:rsidR="0025679A" w:rsidRDefault="00CD3C0D">
      <w:pPr>
        <w:rPr>
          <w:color w:val="auto"/>
          <w:szCs w:val="24"/>
          <w:lang w:val="ru-RU"/>
        </w:rPr>
      </w:pPr>
      <w:r>
        <w:rPr>
          <w:color w:val="auto"/>
          <w:szCs w:val="24"/>
          <w:lang w:val="ru-RU"/>
        </w:rPr>
        <w:t>● комментировать решение простых уравнений всех изученных видов, называя компоненты действий.</w:t>
      </w:r>
    </w:p>
    <w:p w:rsidR="0025679A" w:rsidRDefault="00CD3C0D">
      <w:pPr>
        <w:rPr>
          <w:b/>
          <w:bCs/>
          <w:color w:val="auto"/>
          <w:szCs w:val="24"/>
          <w:lang w:val="ru-RU"/>
        </w:rPr>
      </w:pPr>
      <w:r>
        <w:rPr>
          <w:b/>
          <w:bCs/>
          <w:color w:val="auto"/>
          <w:szCs w:val="24"/>
          <w:lang w:val="ru-RU"/>
        </w:rPr>
        <w:t>Математический язык и элементы логики</w:t>
      </w:r>
    </w:p>
    <w:p w:rsidR="0025679A" w:rsidRDefault="00CD3C0D">
      <w:pPr>
        <w:rPr>
          <w:color w:val="auto"/>
          <w:szCs w:val="24"/>
          <w:lang w:val="ru-RU"/>
        </w:rPr>
      </w:pPr>
      <w:r>
        <w:rPr>
          <w:color w:val="auto"/>
          <w:szCs w:val="24"/>
          <w:lang w:val="ru-RU"/>
        </w:rPr>
        <w:t>Обучающий</w:t>
      </w:r>
      <w:r>
        <w:rPr>
          <w:color w:val="auto"/>
          <w:szCs w:val="24"/>
          <w:lang w:val="ru-RU"/>
        </w:rPr>
        <w:t>ся научится:</w:t>
      </w:r>
    </w:p>
    <w:p w:rsidR="0025679A" w:rsidRDefault="00CD3C0D">
      <w:pPr>
        <w:rPr>
          <w:color w:val="auto"/>
          <w:szCs w:val="24"/>
          <w:lang w:val="ru-RU"/>
        </w:rPr>
      </w:pPr>
      <w:r>
        <w:rPr>
          <w:color w:val="auto"/>
          <w:szCs w:val="24"/>
          <w:lang w:val="ru-RU"/>
        </w:rPr>
        <w:t>● обосновывать свои суждения, используя изученные во 2 классе правила и свойства, делать логические выводы;</w:t>
      </w:r>
    </w:p>
    <w:p w:rsidR="0025679A" w:rsidRDefault="00CD3C0D">
      <w:pPr>
        <w:rPr>
          <w:color w:val="auto"/>
          <w:szCs w:val="24"/>
          <w:lang w:val="ru-RU"/>
        </w:rPr>
      </w:pPr>
      <w:r>
        <w:rPr>
          <w:color w:val="auto"/>
          <w:szCs w:val="24"/>
          <w:lang w:val="ru-RU"/>
        </w:rPr>
        <w:t>● самостоятельно строить и осваивать приемы решения задач логического характера в соответствии с программой 2 класса.</w:t>
      </w:r>
    </w:p>
    <w:p w:rsidR="0025679A" w:rsidRDefault="00CD3C0D">
      <w:pPr>
        <w:rPr>
          <w:color w:val="auto"/>
          <w:szCs w:val="24"/>
          <w:lang w:val="ru-RU"/>
        </w:rPr>
      </w:pPr>
      <w:r>
        <w:rPr>
          <w:color w:val="auto"/>
          <w:szCs w:val="24"/>
          <w:lang w:val="ru-RU"/>
        </w:rPr>
        <w:t>Работа с математи</w:t>
      </w:r>
      <w:r>
        <w:rPr>
          <w:color w:val="auto"/>
          <w:szCs w:val="24"/>
          <w:lang w:val="ru-RU"/>
        </w:rPr>
        <w:t>ческой информацией и анализ данных</w:t>
      </w:r>
    </w:p>
    <w:p w:rsidR="0025679A" w:rsidRDefault="00CD3C0D">
      <w:pPr>
        <w:rPr>
          <w:color w:val="auto"/>
          <w:szCs w:val="24"/>
          <w:lang w:val="ru-RU"/>
        </w:rPr>
      </w:pPr>
      <w:r>
        <w:rPr>
          <w:color w:val="auto"/>
          <w:szCs w:val="24"/>
          <w:lang w:val="ru-RU"/>
        </w:rPr>
        <w:t>Обучающийся получит возможность научиться:</w:t>
      </w:r>
    </w:p>
    <w:p w:rsidR="0025679A" w:rsidRDefault="00CD3C0D">
      <w:pPr>
        <w:rPr>
          <w:color w:val="auto"/>
          <w:szCs w:val="24"/>
          <w:lang w:val="ru-RU"/>
        </w:rPr>
      </w:pPr>
      <w:r>
        <w:rPr>
          <w:color w:val="auto"/>
          <w:szCs w:val="24"/>
          <w:lang w:val="ru-RU"/>
        </w:rPr>
        <w:t>● определять операцию, объект и результат операции;</w:t>
      </w:r>
    </w:p>
    <w:p w:rsidR="0025679A" w:rsidRDefault="00CD3C0D">
      <w:pPr>
        <w:rPr>
          <w:color w:val="auto"/>
          <w:szCs w:val="24"/>
          <w:lang w:val="ru-RU"/>
        </w:rPr>
      </w:pPr>
      <w:r>
        <w:rPr>
          <w:color w:val="auto"/>
          <w:szCs w:val="24"/>
          <w:lang w:val="ru-RU"/>
        </w:rPr>
        <w:t>● выполнять прямые и обратные операции над предметами, фигурами, числами;</w:t>
      </w:r>
    </w:p>
    <w:p w:rsidR="0025679A" w:rsidRDefault="00CD3C0D">
      <w:pPr>
        <w:rPr>
          <w:color w:val="auto"/>
          <w:szCs w:val="24"/>
          <w:lang w:val="ru-RU"/>
        </w:rPr>
      </w:pPr>
      <w:r>
        <w:rPr>
          <w:color w:val="auto"/>
          <w:szCs w:val="24"/>
          <w:lang w:val="ru-RU"/>
        </w:rPr>
        <w:t>● отыскивать неизвестные: объект операции, выполняем</w:t>
      </w:r>
      <w:r>
        <w:rPr>
          <w:color w:val="auto"/>
          <w:szCs w:val="24"/>
          <w:lang w:val="ru-RU"/>
        </w:rPr>
        <w:t>ую операцию, результат операции;</w:t>
      </w:r>
    </w:p>
    <w:p w:rsidR="0025679A" w:rsidRDefault="00CD3C0D">
      <w:pPr>
        <w:rPr>
          <w:color w:val="auto"/>
          <w:szCs w:val="24"/>
          <w:lang w:val="ru-RU"/>
        </w:rPr>
      </w:pPr>
      <w:r>
        <w:rPr>
          <w:color w:val="auto"/>
          <w:szCs w:val="24"/>
          <w:lang w:val="ru-RU"/>
        </w:rPr>
        <w:t>● исполнять алгоритмы различных видов (линейные, разветвленные, циклические), записанные в виде программ действий (блок-схемы, планы действий и др.);</w:t>
      </w:r>
    </w:p>
    <w:p w:rsidR="0025679A" w:rsidRDefault="00CD3C0D">
      <w:pPr>
        <w:rPr>
          <w:color w:val="auto"/>
          <w:szCs w:val="24"/>
          <w:lang w:val="ru-RU"/>
        </w:rPr>
      </w:pPr>
      <w:r>
        <w:rPr>
          <w:color w:val="auto"/>
          <w:szCs w:val="24"/>
          <w:lang w:val="ru-RU"/>
        </w:rPr>
        <w:t>● выполнять упорядоченный перебор вариантов с помощью правила, таблиц и д</w:t>
      </w:r>
      <w:r>
        <w:rPr>
          <w:color w:val="auto"/>
          <w:szCs w:val="24"/>
          <w:lang w:val="ru-RU"/>
        </w:rPr>
        <w:t>ерева возможностей;</w:t>
      </w:r>
    </w:p>
    <w:p w:rsidR="0025679A" w:rsidRDefault="00CD3C0D">
      <w:pPr>
        <w:rPr>
          <w:color w:val="auto"/>
          <w:szCs w:val="24"/>
          <w:lang w:val="ru-RU"/>
        </w:rPr>
      </w:pPr>
      <w:r>
        <w:rPr>
          <w:color w:val="auto"/>
          <w:szCs w:val="24"/>
          <w:lang w:val="ru-RU"/>
        </w:rPr>
        <w:t>● самостоятельно составлять алгоритмы и записывать их в виде блок-схем и планов действий;</w:t>
      </w:r>
    </w:p>
    <w:p w:rsidR="0025679A" w:rsidRDefault="00CD3C0D">
      <w:pPr>
        <w:rPr>
          <w:color w:val="auto"/>
          <w:szCs w:val="24"/>
          <w:lang w:val="ru-RU"/>
        </w:rPr>
      </w:pPr>
      <w:r>
        <w:rPr>
          <w:color w:val="auto"/>
          <w:szCs w:val="24"/>
          <w:lang w:val="ru-RU"/>
        </w:rPr>
        <w:t>● стать соавтором «Задачника для 2 класса», составленного из лучших задач, придуманных самими учащимися.</w:t>
      </w:r>
    </w:p>
    <w:p w:rsidR="0025679A" w:rsidRDefault="0025679A">
      <w:pPr>
        <w:rPr>
          <w:color w:val="auto"/>
          <w:szCs w:val="24"/>
          <w:lang w:val="ru-RU"/>
        </w:rPr>
      </w:pPr>
    </w:p>
    <w:p w:rsidR="0025679A" w:rsidRDefault="00CD3C0D">
      <w:pPr>
        <w:rPr>
          <w:b/>
          <w:bCs/>
          <w:color w:val="auto"/>
          <w:szCs w:val="24"/>
          <w:lang w:val="ru-RU"/>
        </w:rPr>
      </w:pPr>
      <w:r>
        <w:rPr>
          <w:b/>
          <w:bCs/>
          <w:color w:val="auto"/>
          <w:szCs w:val="24"/>
          <w:lang w:val="ru-RU"/>
        </w:rPr>
        <w:t>3 КЛАСС</w:t>
      </w:r>
    </w:p>
    <w:p w:rsidR="0025679A" w:rsidRDefault="0025679A">
      <w:pPr>
        <w:rPr>
          <w:color w:val="auto"/>
          <w:szCs w:val="24"/>
          <w:lang w:val="ru-RU"/>
        </w:rPr>
      </w:pPr>
    </w:p>
    <w:p w:rsidR="0025679A" w:rsidRDefault="00CD3C0D">
      <w:pPr>
        <w:rPr>
          <w:b/>
          <w:bCs/>
          <w:color w:val="auto"/>
          <w:szCs w:val="24"/>
          <w:lang w:val="ru-RU"/>
        </w:rPr>
      </w:pPr>
      <w:r>
        <w:rPr>
          <w:b/>
          <w:bCs/>
          <w:color w:val="auto"/>
          <w:szCs w:val="24"/>
          <w:lang w:val="ru-RU"/>
        </w:rPr>
        <w:t>Числа и арифметические действия</w:t>
      </w:r>
      <w:r>
        <w:rPr>
          <w:b/>
          <w:bCs/>
          <w:color w:val="auto"/>
          <w:szCs w:val="24"/>
          <w:lang w:val="ru-RU"/>
        </w:rPr>
        <w:t xml:space="preserve"> с ними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называть, читать, записывать, сравнивать, упорядочивать, сравнивать, складывать и вычитать многозначные числа в пределах 1 000 000 000 000;</w:t>
      </w:r>
    </w:p>
    <w:p w:rsidR="0025679A" w:rsidRDefault="00CD3C0D">
      <w:pPr>
        <w:rPr>
          <w:color w:val="auto"/>
          <w:szCs w:val="24"/>
          <w:lang w:val="ru-RU"/>
        </w:rPr>
      </w:pPr>
      <w:r>
        <w:rPr>
          <w:color w:val="auto"/>
          <w:szCs w:val="24"/>
          <w:lang w:val="ru-RU"/>
        </w:rPr>
        <w:t>● самостоятельно строить и использовать алгоритмы изученных случаев устных и письмен</w:t>
      </w:r>
      <w:r>
        <w:rPr>
          <w:color w:val="auto"/>
          <w:szCs w:val="24"/>
          <w:lang w:val="ru-RU"/>
        </w:rPr>
        <w:t>ных действий с многозначными числами;</w:t>
      </w:r>
    </w:p>
    <w:p w:rsidR="0025679A" w:rsidRDefault="00CD3C0D">
      <w:pPr>
        <w:rPr>
          <w:color w:val="auto"/>
          <w:szCs w:val="24"/>
          <w:lang w:val="ru-RU"/>
        </w:rPr>
      </w:pPr>
      <w:r>
        <w:rPr>
          <w:color w:val="auto"/>
          <w:szCs w:val="24"/>
          <w:lang w:val="ru-RU"/>
        </w:rPr>
        <w:t>● выражать многозначные числа в различных укрупненных единицах счета;</w:t>
      </w:r>
    </w:p>
    <w:p w:rsidR="0025679A" w:rsidRDefault="00CD3C0D">
      <w:pPr>
        <w:rPr>
          <w:color w:val="auto"/>
          <w:szCs w:val="24"/>
          <w:lang w:val="ru-RU"/>
        </w:rPr>
      </w:pPr>
      <w:r>
        <w:rPr>
          <w:color w:val="auto"/>
          <w:szCs w:val="24"/>
          <w:lang w:val="ru-RU"/>
        </w:rPr>
        <w:t>● видеть аналогию между десятичной системой записи натуральных чисел и десятичной системой мер.</w:t>
      </w:r>
    </w:p>
    <w:p w:rsidR="0025679A" w:rsidRDefault="00CD3C0D">
      <w:pPr>
        <w:rPr>
          <w:b/>
          <w:bCs/>
          <w:color w:val="auto"/>
          <w:szCs w:val="24"/>
          <w:lang w:val="ru-RU"/>
        </w:rPr>
      </w:pPr>
      <w:r>
        <w:rPr>
          <w:b/>
          <w:bCs/>
          <w:color w:val="auto"/>
          <w:szCs w:val="24"/>
          <w:lang w:val="ru-RU"/>
        </w:rPr>
        <w:t>Текстовые задачи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самостоятел</w:t>
      </w:r>
      <w:r>
        <w:rPr>
          <w:color w:val="auto"/>
          <w:szCs w:val="24"/>
          <w:lang w:val="ru-RU"/>
        </w:rPr>
        <w:t>ьно строить и использовать алгоритмы изучаемых случаев решения текстовых задач;</w:t>
      </w:r>
    </w:p>
    <w:p w:rsidR="0025679A" w:rsidRDefault="00CD3C0D">
      <w:pPr>
        <w:rPr>
          <w:color w:val="auto"/>
          <w:szCs w:val="24"/>
          <w:lang w:val="ru-RU"/>
        </w:rPr>
      </w:pPr>
      <w:r>
        <w:rPr>
          <w:color w:val="auto"/>
          <w:szCs w:val="24"/>
          <w:lang w:val="ru-RU"/>
        </w:rPr>
        <w:t xml:space="preserve">● классифицировать простые задачи изученных типов по типу модели; применять общий способ анализа и решения составной задачи (аналитический, синтетический, </w:t>
      </w:r>
      <w:r>
        <w:rPr>
          <w:color w:val="auto"/>
          <w:szCs w:val="24"/>
          <w:lang w:val="ru-RU"/>
        </w:rPr>
        <w:t>аналитико-синтетический);</w:t>
      </w:r>
    </w:p>
    <w:p w:rsidR="0025679A" w:rsidRDefault="00CD3C0D">
      <w:pPr>
        <w:rPr>
          <w:color w:val="auto"/>
          <w:szCs w:val="24"/>
          <w:lang w:val="ru-RU"/>
        </w:rPr>
      </w:pPr>
      <w:r>
        <w:rPr>
          <w:color w:val="auto"/>
          <w:szCs w:val="24"/>
          <w:lang w:val="ru-RU"/>
        </w:rPr>
        <w:t>● анализировать, моделировать и решать текстовые задачи в 5–6 действий на все арифметические действия в пределах 1 000 000;</w:t>
      </w:r>
    </w:p>
    <w:p w:rsidR="0025679A" w:rsidRDefault="00CD3C0D">
      <w:pPr>
        <w:rPr>
          <w:color w:val="auto"/>
          <w:szCs w:val="24"/>
          <w:lang w:val="ru-RU"/>
        </w:rPr>
      </w:pPr>
      <w:r>
        <w:rPr>
          <w:color w:val="auto"/>
          <w:szCs w:val="24"/>
          <w:lang w:val="ru-RU"/>
        </w:rPr>
        <w:t>● решать нестандартные задачи по изучаемым темам.</w:t>
      </w:r>
    </w:p>
    <w:p w:rsidR="0025679A" w:rsidRDefault="00CD3C0D">
      <w:pPr>
        <w:rPr>
          <w:b/>
          <w:bCs/>
          <w:color w:val="auto"/>
          <w:szCs w:val="24"/>
          <w:lang w:val="ru-RU"/>
        </w:rPr>
      </w:pPr>
      <w:r>
        <w:rPr>
          <w:b/>
          <w:bCs/>
          <w:color w:val="auto"/>
          <w:szCs w:val="24"/>
          <w:lang w:val="ru-RU"/>
        </w:rPr>
        <w:t>Пространственные отношения и геометрические фигуры</w:t>
      </w:r>
    </w:p>
    <w:p w:rsidR="0025679A" w:rsidRDefault="00CD3C0D">
      <w:pPr>
        <w:rPr>
          <w:color w:val="auto"/>
          <w:szCs w:val="24"/>
          <w:lang w:val="ru-RU"/>
        </w:rPr>
      </w:pPr>
      <w:r>
        <w:rPr>
          <w:color w:val="auto"/>
          <w:szCs w:val="24"/>
          <w:lang w:val="ru-RU"/>
        </w:rPr>
        <w:t>Обуча</w:t>
      </w:r>
      <w:r>
        <w:rPr>
          <w:color w:val="auto"/>
          <w:szCs w:val="24"/>
          <w:lang w:val="ru-RU"/>
        </w:rPr>
        <w:t>ющийся научится:</w:t>
      </w:r>
    </w:p>
    <w:p w:rsidR="0025679A" w:rsidRDefault="00CD3C0D">
      <w:pPr>
        <w:rPr>
          <w:color w:val="auto"/>
          <w:szCs w:val="24"/>
          <w:lang w:val="ru-RU"/>
        </w:rPr>
      </w:pPr>
      <w:r>
        <w:rPr>
          <w:color w:val="auto"/>
          <w:szCs w:val="24"/>
          <w:lang w:val="ru-RU"/>
        </w:rPr>
        <w:t>● самостоятельно выводить изучаемые свойства геометрических фигур;</w:t>
      </w:r>
    </w:p>
    <w:p w:rsidR="0025679A" w:rsidRDefault="00CD3C0D">
      <w:pPr>
        <w:rPr>
          <w:color w:val="auto"/>
          <w:szCs w:val="24"/>
          <w:lang w:val="ru-RU"/>
        </w:rPr>
      </w:pPr>
      <w:r>
        <w:rPr>
          <w:color w:val="auto"/>
          <w:szCs w:val="24"/>
          <w:lang w:val="ru-RU"/>
        </w:rPr>
        <w:t>● использовать измерения для самостоятельного открытия свойств геометрических фигур.</w:t>
      </w:r>
    </w:p>
    <w:p w:rsidR="0025679A" w:rsidRDefault="00CD3C0D">
      <w:pPr>
        <w:rPr>
          <w:b/>
          <w:bCs/>
          <w:color w:val="auto"/>
          <w:szCs w:val="24"/>
          <w:lang w:val="ru-RU"/>
        </w:rPr>
      </w:pPr>
      <w:r>
        <w:rPr>
          <w:b/>
          <w:bCs/>
          <w:color w:val="auto"/>
          <w:szCs w:val="24"/>
          <w:lang w:val="ru-RU"/>
        </w:rPr>
        <w:t>Величины и зависимости между ними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xml:space="preserve">● наблюдать зависимости между </w:t>
      </w:r>
      <w:r>
        <w:rPr>
          <w:color w:val="auto"/>
          <w:szCs w:val="24"/>
          <w:lang w:val="ru-RU"/>
        </w:rPr>
        <w:t>величинами с помощью таблиц и моделей движения на координатном луче, фиксировать зависимости в речи и с помощью формул (формула пути s = v · t и ее аналоги: формула стоимости С = а · х, формула работы А = w · t и др.; формулы периметра и площади прямоуголь</w:t>
      </w:r>
      <w:r>
        <w:rPr>
          <w:color w:val="auto"/>
          <w:szCs w:val="24"/>
          <w:lang w:val="ru-RU"/>
        </w:rPr>
        <w:t>ника: P = (a + b) · 2 и S = a · b; периметра и площади квадрата: P = 4 · a и S = a · а; объема прямоугольного параллелепипеда V = a · b · c; объема куба V = a · а · а и др.);</w:t>
      </w:r>
    </w:p>
    <w:p w:rsidR="0025679A" w:rsidRDefault="00CD3C0D">
      <w:pPr>
        <w:rPr>
          <w:color w:val="auto"/>
          <w:szCs w:val="24"/>
          <w:lang w:val="ru-RU"/>
        </w:rPr>
      </w:pPr>
      <w:r>
        <w:rPr>
          <w:color w:val="auto"/>
          <w:szCs w:val="24"/>
          <w:lang w:val="ru-RU"/>
        </w:rPr>
        <w:t>● строить обобщенную формулу произведения a = b · c, описывающую равномерные проц</w:t>
      </w:r>
      <w:r>
        <w:rPr>
          <w:color w:val="auto"/>
          <w:szCs w:val="24"/>
          <w:lang w:val="ru-RU"/>
        </w:rPr>
        <w:t>ессы;</w:t>
      </w:r>
    </w:p>
    <w:p w:rsidR="0025679A" w:rsidRDefault="00CD3C0D">
      <w:pPr>
        <w:rPr>
          <w:color w:val="auto"/>
          <w:szCs w:val="24"/>
          <w:lang w:val="ru-RU"/>
        </w:rPr>
      </w:pPr>
      <w:r>
        <w:rPr>
          <w:color w:val="auto"/>
          <w:szCs w:val="24"/>
          <w:lang w:val="ru-RU"/>
        </w:rPr>
        <w:t>● самостоятельно строить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rsidR="0025679A" w:rsidRDefault="00CD3C0D">
      <w:pPr>
        <w:rPr>
          <w:color w:val="auto"/>
          <w:szCs w:val="24"/>
          <w:lang w:val="ru-RU"/>
        </w:rPr>
      </w:pPr>
      <w:r>
        <w:rPr>
          <w:color w:val="auto"/>
          <w:szCs w:val="24"/>
          <w:lang w:val="ru-RU"/>
        </w:rPr>
        <w:t>● строить модели движения объектов на числовом отрезке, наблюдать завис</w:t>
      </w:r>
      <w:r>
        <w:rPr>
          <w:color w:val="auto"/>
          <w:szCs w:val="24"/>
          <w:lang w:val="ru-RU"/>
        </w:rPr>
        <w:t>имости между величинами, описывающими движение, строить формулы этих зависимостей;</w:t>
      </w:r>
    </w:p>
    <w:p w:rsidR="0025679A" w:rsidRDefault="00CD3C0D">
      <w:pPr>
        <w:rPr>
          <w:color w:val="auto"/>
          <w:szCs w:val="24"/>
          <w:lang w:val="ru-RU"/>
        </w:rPr>
      </w:pPr>
      <w:r>
        <w:rPr>
          <w:color w:val="auto"/>
          <w:szCs w:val="24"/>
          <w:lang w:val="ru-RU"/>
        </w:rPr>
        <w:t>● определять по формулам вида х = а + bt, х = а – bt, выражающим зависимость координаты х движущейся точки от времени движения t;</w:t>
      </w:r>
    </w:p>
    <w:p w:rsidR="0025679A" w:rsidRDefault="00CD3C0D">
      <w:pPr>
        <w:rPr>
          <w:color w:val="auto"/>
          <w:szCs w:val="24"/>
          <w:lang w:val="ru-RU"/>
        </w:rPr>
      </w:pPr>
      <w:r>
        <w:rPr>
          <w:color w:val="auto"/>
          <w:szCs w:val="24"/>
          <w:lang w:val="ru-RU"/>
        </w:rPr>
        <w:t>● составлять и сравнивать несложные выражен</w:t>
      </w:r>
      <w:r>
        <w:rPr>
          <w:color w:val="auto"/>
          <w:szCs w:val="24"/>
          <w:lang w:val="ru-RU"/>
        </w:rPr>
        <w:t>ия с переменной, находить в простейших случаях их значения при заданных значениях переменной;</w:t>
      </w:r>
    </w:p>
    <w:p w:rsidR="0025679A" w:rsidRDefault="00CD3C0D">
      <w:pPr>
        <w:rPr>
          <w:color w:val="auto"/>
          <w:szCs w:val="24"/>
          <w:lang w:val="ru-RU"/>
        </w:rPr>
      </w:pPr>
      <w:r>
        <w:rPr>
          <w:color w:val="auto"/>
          <w:szCs w:val="24"/>
          <w:lang w:val="ru-RU"/>
        </w:rPr>
        <w:t>● создавать и представлять свой проект по истории развития представлений об измерении времени, об истории календаря, об особенностях юлианского и григорианского к</w:t>
      </w:r>
      <w:r>
        <w:rPr>
          <w:color w:val="auto"/>
          <w:szCs w:val="24"/>
          <w:lang w:val="ru-RU"/>
        </w:rPr>
        <w:t>алендарей и др.</w:t>
      </w:r>
    </w:p>
    <w:p w:rsidR="0025679A" w:rsidRDefault="00CD3C0D">
      <w:pPr>
        <w:rPr>
          <w:b/>
          <w:bCs/>
          <w:color w:val="auto"/>
          <w:szCs w:val="24"/>
          <w:lang w:val="ru-RU"/>
        </w:rPr>
      </w:pPr>
      <w:r>
        <w:rPr>
          <w:b/>
          <w:bCs/>
          <w:color w:val="auto"/>
          <w:szCs w:val="24"/>
          <w:lang w:val="ru-RU"/>
        </w:rPr>
        <w:t>Алгебраические представления</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читать и записывать выражения, содержащие 2–3 арифметических действия, начиная с названия последнего действия;</w:t>
      </w:r>
    </w:p>
    <w:p w:rsidR="0025679A" w:rsidRDefault="00CD3C0D">
      <w:pPr>
        <w:rPr>
          <w:color w:val="auto"/>
          <w:szCs w:val="24"/>
          <w:lang w:val="ru-RU"/>
        </w:rPr>
      </w:pPr>
      <w:r>
        <w:rPr>
          <w:color w:val="auto"/>
          <w:szCs w:val="24"/>
          <w:lang w:val="ru-RU"/>
        </w:rPr>
        <w:t>● самостоятельно выявлять и записывать в буквенном виде формулу деления с ос</w:t>
      </w:r>
      <w:r>
        <w:rPr>
          <w:color w:val="auto"/>
          <w:szCs w:val="24"/>
          <w:lang w:val="ru-RU"/>
        </w:rPr>
        <w:t>татком a = b · c + r, r &lt; b;</w:t>
      </w:r>
    </w:p>
    <w:p w:rsidR="0025679A" w:rsidRDefault="00CD3C0D">
      <w:pPr>
        <w:rPr>
          <w:color w:val="auto"/>
          <w:szCs w:val="24"/>
          <w:lang w:val="ru-RU"/>
        </w:rPr>
      </w:pPr>
      <w:r>
        <w:rPr>
          <w:color w:val="auto"/>
          <w:szCs w:val="24"/>
          <w:lang w:val="ru-RU"/>
        </w:rPr>
        <w:t>• на основе общих свойств арифметических действий в несложных случаях:</w:t>
      </w:r>
    </w:p>
    <w:p w:rsidR="0025679A" w:rsidRDefault="00CD3C0D">
      <w:pPr>
        <w:rPr>
          <w:color w:val="auto"/>
          <w:szCs w:val="24"/>
          <w:lang w:val="ru-RU"/>
        </w:rPr>
      </w:pPr>
      <w:r>
        <w:rPr>
          <w:color w:val="auto"/>
          <w:szCs w:val="24"/>
          <w:lang w:val="ru-RU"/>
        </w:rPr>
        <w:t>— определять множество корней нестандартных уравнений;</w:t>
      </w:r>
    </w:p>
    <w:p w:rsidR="0025679A" w:rsidRDefault="00CD3C0D">
      <w:pPr>
        <w:rPr>
          <w:color w:val="auto"/>
          <w:szCs w:val="24"/>
          <w:lang w:val="ru-RU"/>
        </w:rPr>
      </w:pPr>
      <w:r>
        <w:rPr>
          <w:color w:val="auto"/>
          <w:szCs w:val="24"/>
          <w:lang w:val="ru-RU"/>
        </w:rPr>
        <w:t>— упрощать буквенные выражения.</w:t>
      </w:r>
    </w:p>
    <w:p w:rsidR="0025679A" w:rsidRDefault="00CD3C0D">
      <w:pPr>
        <w:rPr>
          <w:b/>
          <w:bCs/>
          <w:color w:val="auto"/>
          <w:szCs w:val="24"/>
          <w:lang w:val="ru-RU"/>
        </w:rPr>
      </w:pPr>
      <w:r>
        <w:rPr>
          <w:b/>
          <w:bCs/>
          <w:color w:val="auto"/>
          <w:szCs w:val="24"/>
          <w:lang w:val="ru-RU"/>
        </w:rPr>
        <w:t>Математический язык и элементы логики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распозн</w:t>
      </w:r>
      <w:r>
        <w:rPr>
          <w:color w:val="auto"/>
          <w:szCs w:val="24"/>
          <w:lang w:val="ru-RU"/>
        </w:rPr>
        <w:t xml:space="preserve">авать, читать и применять новые символы математического языка: обозначение множества и его элементов, знаки </w:t>
      </w:r>
      <w:r>
        <w:rPr>
          <w:rFonts w:ascii="Cambria Math" w:hAnsi="Cambria Math" w:cs="Cambria Math"/>
          <w:color w:val="auto"/>
          <w:szCs w:val="24"/>
          <w:lang w:val="ru-RU"/>
        </w:rPr>
        <w:t>∈</w:t>
      </w:r>
      <w:r>
        <w:rPr>
          <w:color w:val="auto"/>
          <w:szCs w:val="24"/>
          <w:lang w:val="ru-RU"/>
        </w:rPr>
        <w:t xml:space="preserve">, </w:t>
      </w:r>
      <w:r>
        <w:rPr>
          <w:rFonts w:ascii="Cambria Math" w:hAnsi="Cambria Math" w:cs="Cambria Math"/>
          <w:color w:val="auto"/>
          <w:szCs w:val="24"/>
          <w:lang w:val="ru-RU"/>
        </w:rPr>
        <w:t>∉</w:t>
      </w:r>
      <w:r>
        <w:rPr>
          <w:color w:val="auto"/>
          <w:szCs w:val="24"/>
          <w:lang w:val="ru-RU"/>
        </w:rPr>
        <w:t xml:space="preserve">, </w:t>
      </w:r>
      <w:r>
        <w:rPr>
          <w:rFonts w:ascii="Cambria Math" w:hAnsi="Cambria Math" w:cs="Cambria Math"/>
          <w:color w:val="auto"/>
          <w:szCs w:val="24"/>
          <w:lang w:val="ru-RU"/>
        </w:rPr>
        <w:t>⊂</w:t>
      </w:r>
      <w:r>
        <w:rPr>
          <w:color w:val="auto"/>
          <w:szCs w:val="24"/>
          <w:lang w:val="ru-RU"/>
        </w:rPr>
        <w:t xml:space="preserve">, </w:t>
      </w:r>
      <w:r>
        <w:rPr>
          <w:rFonts w:ascii="Cambria Math" w:hAnsi="Cambria Math" w:cs="Cambria Math"/>
          <w:color w:val="auto"/>
          <w:szCs w:val="24"/>
          <w:lang w:val="ru-RU"/>
        </w:rPr>
        <w:t>⊄</w:t>
      </w:r>
      <w:r>
        <w:rPr>
          <w:color w:val="auto"/>
          <w:szCs w:val="24"/>
          <w:lang w:val="ru-RU"/>
        </w:rPr>
        <w:t xml:space="preserve">, </w:t>
      </w:r>
      <w:r>
        <w:rPr>
          <w:rFonts w:ascii="Cambria Math" w:hAnsi="Cambria Math" w:cs="Cambria Math"/>
          <w:color w:val="auto"/>
          <w:szCs w:val="24"/>
          <w:lang w:val="ru-RU"/>
        </w:rPr>
        <w:t>∅</w:t>
      </w:r>
      <w:r>
        <w:rPr>
          <w:color w:val="auto"/>
          <w:szCs w:val="24"/>
          <w:lang w:val="ru-RU"/>
        </w:rPr>
        <w:t>, ∩, U;</w:t>
      </w:r>
    </w:p>
    <w:p w:rsidR="0025679A" w:rsidRDefault="00CD3C0D">
      <w:pPr>
        <w:rPr>
          <w:color w:val="auto"/>
          <w:szCs w:val="24"/>
          <w:lang w:val="ru-RU"/>
        </w:rPr>
      </w:pPr>
      <w:r>
        <w:rPr>
          <w:color w:val="auto"/>
          <w:szCs w:val="24"/>
          <w:lang w:val="ru-RU"/>
        </w:rPr>
        <w:t>● задавать множества свойством и перечислением их элементов;</w:t>
      </w:r>
    </w:p>
    <w:p w:rsidR="0025679A" w:rsidRDefault="00CD3C0D">
      <w:pPr>
        <w:rPr>
          <w:color w:val="auto"/>
          <w:szCs w:val="24"/>
          <w:lang w:val="ru-RU"/>
        </w:rPr>
      </w:pPr>
      <w:r>
        <w:rPr>
          <w:color w:val="auto"/>
          <w:szCs w:val="24"/>
          <w:lang w:val="ru-RU"/>
        </w:rPr>
        <w:t xml:space="preserve">● устанавливать принадлежность множеству его элементов, равенство </w:t>
      </w:r>
      <w:r>
        <w:rPr>
          <w:color w:val="auto"/>
          <w:szCs w:val="24"/>
          <w:lang w:val="ru-RU"/>
        </w:rPr>
        <w:t>и неравенство множеств, определять, является ли одно из множеств подмножеством другого множества;</w:t>
      </w:r>
    </w:p>
    <w:p w:rsidR="0025679A" w:rsidRDefault="00CD3C0D">
      <w:pPr>
        <w:rPr>
          <w:color w:val="auto"/>
          <w:szCs w:val="24"/>
          <w:lang w:val="ru-RU"/>
        </w:rPr>
      </w:pPr>
      <w:r>
        <w:rPr>
          <w:color w:val="auto"/>
          <w:szCs w:val="24"/>
          <w:lang w:val="ru-RU"/>
        </w:rPr>
        <w:t>● находить пустое множество, объединение и пересечение множеств;</w:t>
      </w:r>
    </w:p>
    <w:p w:rsidR="0025679A" w:rsidRDefault="00CD3C0D">
      <w:pPr>
        <w:rPr>
          <w:color w:val="auto"/>
          <w:szCs w:val="24"/>
          <w:lang w:val="ru-RU"/>
        </w:rPr>
      </w:pPr>
      <w:r>
        <w:rPr>
          <w:color w:val="auto"/>
          <w:szCs w:val="24"/>
          <w:lang w:val="ru-RU"/>
        </w:rPr>
        <w:t xml:space="preserve">● исследовать переместительное и сочетательное свойства объединения и пересечения множеств, </w:t>
      </w:r>
      <w:r>
        <w:rPr>
          <w:color w:val="auto"/>
          <w:szCs w:val="24"/>
          <w:lang w:val="ru-RU"/>
        </w:rPr>
        <w:t>записывать их с помощью математических символов и устанавливать аналогию этих свойств с переместительным и сочетательным свойствами сложения и умножения;</w:t>
      </w:r>
    </w:p>
    <w:p w:rsidR="0025679A" w:rsidRDefault="00CD3C0D">
      <w:pPr>
        <w:rPr>
          <w:color w:val="auto"/>
          <w:szCs w:val="24"/>
          <w:lang w:val="ru-RU"/>
        </w:rPr>
      </w:pPr>
      <w:r>
        <w:rPr>
          <w:color w:val="auto"/>
          <w:szCs w:val="24"/>
          <w:lang w:val="ru-RU"/>
        </w:rPr>
        <w:t>● решать логические задачи с использованием диаграмм Эйлера — Венна;</w:t>
      </w:r>
    </w:p>
    <w:p w:rsidR="0025679A" w:rsidRDefault="00CD3C0D">
      <w:pPr>
        <w:rPr>
          <w:color w:val="auto"/>
          <w:szCs w:val="24"/>
          <w:lang w:val="ru-RU"/>
        </w:rPr>
      </w:pPr>
      <w:r>
        <w:rPr>
          <w:color w:val="auto"/>
          <w:szCs w:val="24"/>
          <w:lang w:val="ru-RU"/>
        </w:rPr>
        <w:t>● обосновывать свои суждения, исп</w:t>
      </w:r>
      <w:r>
        <w:rPr>
          <w:color w:val="auto"/>
          <w:szCs w:val="24"/>
          <w:lang w:val="ru-RU"/>
        </w:rPr>
        <w:t>ользуя изученные в 3 классе правила и свойства, делать логические выводы;</w:t>
      </w:r>
    </w:p>
    <w:p w:rsidR="0025679A" w:rsidRDefault="00CD3C0D">
      <w:pPr>
        <w:rPr>
          <w:color w:val="auto"/>
          <w:szCs w:val="24"/>
          <w:lang w:val="ru-RU"/>
        </w:rPr>
      </w:pPr>
      <w:r>
        <w:rPr>
          <w:color w:val="auto"/>
          <w:szCs w:val="24"/>
          <w:lang w:val="ru-RU"/>
        </w:rPr>
        <w:t>● обосновывать в несложных случаях высказывания общего вида и высказывания о существовании, основываясь на здравом смысле;</w:t>
      </w:r>
    </w:p>
    <w:p w:rsidR="0025679A" w:rsidRDefault="00CD3C0D">
      <w:pPr>
        <w:rPr>
          <w:color w:val="auto"/>
          <w:szCs w:val="24"/>
          <w:lang w:val="ru-RU"/>
        </w:rPr>
      </w:pPr>
      <w:r>
        <w:rPr>
          <w:color w:val="auto"/>
          <w:szCs w:val="24"/>
          <w:lang w:val="ru-RU"/>
        </w:rPr>
        <w:t>● строить (под руководством взрослого и самостоятельно) и о</w:t>
      </w:r>
      <w:r>
        <w:rPr>
          <w:color w:val="auto"/>
          <w:szCs w:val="24"/>
          <w:lang w:val="ru-RU"/>
        </w:rPr>
        <w:t>сваивать приемы решения задач логического характера в соответствии с программой 3 класса.</w:t>
      </w:r>
    </w:p>
    <w:p w:rsidR="0025679A" w:rsidRDefault="00CD3C0D">
      <w:pPr>
        <w:rPr>
          <w:b/>
          <w:bCs/>
          <w:color w:val="auto"/>
          <w:szCs w:val="24"/>
          <w:lang w:val="ru-RU"/>
        </w:rPr>
      </w:pPr>
      <w:r>
        <w:rPr>
          <w:b/>
          <w:bCs/>
          <w:color w:val="auto"/>
          <w:szCs w:val="24"/>
          <w:lang w:val="ru-RU"/>
        </w:rPr>
        <w:t>Работа с математической информацией и анализ данных</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пользуясь информацией, найденной в различных источниках, составлять свои собственные задач</w:t>
      </w:r>
      <w:r>
        <w:rPr>
          <w:color w:val="auto"/>
          <w:szCs w:val="24"/>
          <w:lang w:val="ru-RU"/>
        </w:rPr>
        <w:t>и по программе 3 класса, стать соавтором «Задачника 3 класса», в который включаются лучшие задачи, придуманные учащимися.</w:t>
      </w:r>
    </w:p>
    <w:p w:rsidR="0025679A" w:rsidRDefault="0025679A">
      <w:pPr>
        <w:rPr>
          <w:color w:val="auto"/>
          <w:szCs w:val="24"/>
          <w:lang w:val="ru-RU"/>
        </w:rPr>
      </w:pPr>
    </w:p>
    <w:p w:rsidR="0025679A" w:rsidRDefault="00CD3C0D">
      <w:pPr>
        <w:rPr>
          <w:b/>
          <w:bCs/>
          <w:color w:val="auto"/>
          <w:szCs w:val="24"/>
          <w:lang w:val="ru-RU"/>
        </w:rPr>
      </w:pPr>
      <w:r>
        <w:rPr>
          <w:b/>
          <w:bCs/>
          <w:color w:val="auto"/>
          <w:szCs w:val="24"/>
          <w:lang w:val="ru-RU"/>
        </w:rPr>
        <w:t>4 КЛАСС</w:t>
      </w:r>
    </w:p>
    <w:p w:rsidR="0025679A" w:rsidRDefault="0025679A">
      <w:pPr>
        <w:rPr>
          <w:color w:val="auto"/>
          <w:szCs w:val="24"/>
          <w:lang w:val="ru-RU"/>
        </w:rPr>
      </w:pPr>
    </w:p>
    <w:p w:rsidR="0025679A" w:rsidRDefault="00CD3C0D">
      <w:pPr>
        <w:rPr>
          <w:b/>
          <w:bCs/>
          <w:color w:val="auto"/>
          <w:szCs w:val="24"/>
          <w:lang w:val="ru-RU"/>
        </w:rPr>
      </w:pPr>
      <w:r>
        <w:rPr>
          <w:b/>
          <w:bCs/>
          <w:color w:val="auto"/>
          <w:szCs w:val="24"/>
          <w:lang w:val="ru-RU"/>
        </w:rPr>
        <w:t>Числа и арифметические действия с ними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xml:space="preserve">● выполнять оценку и прикидку суммы, разности, произведения, </w:t>
      </w:r>
      <w:r>
        <w:rPr>
          <w:color w:val="auto"/>
          <w:szCs w:val="24"/>
          <w:lang w:val="ru-RU"/>
        </w:rPr>
        <w:t>частного;</w:t>
      </w:r>
    </w:p>
    <w:p w:rsidR="0025679A" w:rsidRDefault="00CD3C0D">
      <w:pPr>
        <w:rPr>
          <w:color w:val="auto"/>
          <w:szCs w:val="24"/>
          <w:lang w:val="ru-RU"/>
        </w:rPr>
      </w:pPr>
      <w:r>
        <w:rPr>
          <w:color w:val="auto"/>
          <w:szCs w:val="24"/>
          <w:lang w:val="ru-RU"/>
        </w:rPr>
        <w:t>● выполнять прикидку результата вычислений; осуществлять проверку полученного результата с помощью алгоритма по критериям: достоверность (реальность), соответствие правилу/алгоритму, а также с помощью обратного действия, оценки, прикидки результа</w:t>
      </w:r>
      <w:r>
        <w:rPr>
          <w:color w:val="auto"/>
          <w:szCs w:val="24"/>
          <w:lang w:val="ru-RU"/>
        </w:rPr>
        <w:t>та, вычисления на калькуляторе;</w:t>
      </w:r>
    </w:p>
    <w:p w:rsidR="0025679A" w:rsidRDefault="00CD3C0D">
      <w:pPr>
        <w:rPr>
          <w:color w:val="auto"/>
          <w:szCs w:val="24"/>
          <w:lang w:val="ru-RU"/>
        </w:rPr>
      </w:pPr>
      <w:r>
        <w:rPr>
          <w:color w:val="auto"/>
          <w:szCs w:val="24"/>
          <w:lang w:val="ru-RU"/>
        </w:rPr>
        <w:t>● находить часть числа, число по его части и часть, которую одно число составляет от другого;</w:t>
      </w:r>
    </w:p>
    <w:p w:rsidR="0025679A" w:rsidRDefault="00CD3C0D">
      <w:pPr>
        <w:rPr>
          <w:color w:val="auto"/>
          <w:szCs w:val="24"/>
          <w:lang w:val="ru-RU"/>
        </w:rPr>
      </w:pPr>
      <w:r>
        <w:rPr>
          <w:color w:val="auto"/>
          <w:szCs w:val="24"/>
          <w:lang w:val="ru-RU"/>
        </w:rPr>
        <w:t>● читать и записывать дроби, наглядно изображать их с помощью геометрических фигур и на числовом луче, сравнивать дроби с одинаков</w:t>
      </w:r>
      <w:r>
        <w:rPr>
          <w:color w:val="auto"/>
          <w:szCs w:val="24"/>
          <w:lang w:val="ru-RU"/>
        </w:rPr>
        <w:t>ыми знаменателями и дроби с одинаковыми числителями;</w:t>
      </w:r>
    </w:p>
    <w:p w:rsidR="0025679A" w:rsidRDefault="00CD3C0D">
      <w:pPr>
        <w:rPr>
          <w:color w:val="auto"/>
          <w:szCs w:val="24"/>
          <w:lang w:val="ru-RU"/>
        </w:rPr>
      </w:pPr>
      <w:r>
        <w:rPr>
          <w:color w:val="auto"/>
          <w:szCs w:val="24"/>
          <w:lang w:val="ru-RU"/>
        </w:rPr>
        <w:t>● складывать и вычитать дроби с одинаковыми знаменателями;</w:t>
      </w:r>
    </w:p>
    <w:p w:rsidR="0025679A" w:rsidRDefault="00CD3C0D">
      <w:pPr>
        <w:rPr>
          <w:color w:val="auto"/>
          <w:szCs w:val="24"/>
          <w:lang w:val="ru-RU"/>
        </w:rPr>
      </w:pPr>
      <w:r>
        <w:rPr>
          <w:color w:val="auto"/>
          <w:szCs w:val="24"/>
          <w:lang w:val="ru-RU"/>
        </w:rPr>
        <w:t>● читать и записывать смешанные дроби, наглядно изображать их с помощью геометрических фигур и на числовом луче, выделять целую часть из неправи</w:t>
      </w:r>
      <w:r>
        <w:rPr>
          <w:color w:val="auto"/>
          <w:szCs w:val="24"/>
          <w:lang w:val="ru-RU"/>
        </w:rPr>
        <w:t>льной дроби, представлять смешанную дробь в виде неправильной дроби, складывать и вычитать смешанные дроби (с одинаковыми знаменателями дробной части);</w:t>
      </w:r>
    </w:p>
    <w:p w:rsidR="0025679A" w:rsidRDefault="00CD3C0D">
      <w:pPr>
        <w:rPr>
          <w:color w:val="auto"/>
          <w:szCs w:val="24"/>
          <w:lang w:val="ru-RU"/>
        </w:rPr>
      </w:pPr>
      <w:r>
        <w:rPr>
          <w:color w:val="auto"/>
          <w:szCs w:val="24"/>
          <w:lang w:val="ru-RU"/>
        </w:rPr>
        <w:t>● распространять изученные свойства арифметических действий на множество дробей;</w:t>
      </w:r>
    </w:p>
    <w:p w:rsidR="0025679A" w:rsidRDefault="00CD3C0D">
      <w:pPr>
        <w:rPr>
          <w:color w:val="auto"/>
          <w:szCs w:val="24"/>
          <w:lang w:val="ru-RU"/>
        </w:rPr>
      </w:pPr>
      <w:r>
        <w:rPr>
          <w:color w:val="auto"/>
          <w:szCs w:val="24"/>
          <w:lang w:val="ru-RU"/>
        </w:rPr>
        <w:t>● самостоятельно строит</w:t>
      </w:r>
      <w:r>
        <w:rPr>
          <w:color w:val="auto"/>
          <w:szCs w:val="24"/>
          <w:lang w:val="ru-RU"/>
        </w:rPr>
        <w:t>ь и использовать алгоритмы изученных случаев устных и письменных действий с многозначными числами, дробями и смешанными дробями;</w:t>
      </w:r>
    </w:p>
    <w:p w:rsidR="0025679A" w:rsidRDefault="00CD3C0D">
      <w:pPr>
        <w:rPr>
          <w:color w:val="auto"/>
          <w:szCs w:val="24"/>
          <w:lang w:val="ru-RU"/>
        </w:rPr>
      </w:pPr>
      <w:r>
        <w:rPr>
          <w:color w:val="auto"/>
          <w:szCs w:val="24"/>
          <w:lang w:val="ru-RU"/>
        </w:rPr>
        <w:t>● находить процент числа и число по его проценту на основе общих правил решения задач на части;</w:t>
      </w:r>
    </w:p>
    <w:p w:rsidR="0025679A" w:rsidRDefault="00CD3C0D">
      <w:pPr>
        <w:rPr>
          <w:color w:val="auto"/>
          <w:szCs w:val="24"/>
          <w:lang w:val="ru-RU"/>
        </w:rPr>
      </w:pPr>
      <w:r>
        <w:rPr>
          <w:color w:val="auto"/>
          <w:szCs w:val="24"/>
          <w:lang w:val="ru-RU"/>
        </w:rPr>
        <w:t>● создавать и представлять свой</w:t>
      </w:r>
      <w:r>
        <w:rPr>
          <w:color w:val="auto"/>
          <w:szCs w:val="24"/>
          <w:lang w:val="ru-RU"/>
        </w:rPr>
        <w:t xml:space="preserve"> проект по истории развития представлений о дробях и действиях с ними;</w:t>
      </w:r>
    </w:p>
    <w:p w:rsidR="0025679A" w:rsidRDefault="00CD3C0D">
      <w:pPr>
        <w:rPr>
          <w:color w:val="auto"/>
          <w:szCs w:val="24"/>
          <w:lang w:val="ru-RU"/>
        </w:rPr>
      </w:pPr>
      <w:r>
        <w:rPr>
          <w:color w:val="auto"/>
          <w:szCs w:val="24"/>
          <w:lang w:val="ru-RU"/>
        </w:rPr>
        <w:t>● решать примеры на порядок действий с дробными числовыми выражениями;</w:t>
      </w:r>
    </w:p>
    <w:p w:rsidR="0025679A" w:rsidRDefault="00CD3C0D">
      <w:pPr>
        <w:rPr>
          <w:color w:val="auto"/>
          <w:szCs w:val="24"/>
          <w:lang w:val="ru-RU"/>
        </w:rPr>
      </w:pPr>
      <w:r>
        <w:rPr>
          <w:color w:val="auto"/>
          <w:szCs w:val="24"/>
          <w:lang w:val="ru-RU"/>
        </w:rPr>
        <w:t>● составлять и решать собственные примеры на изученные случаи действий с числами.</w:t>
      </w:r>
    </w:p>
    <w:p w:rsidR="0025679A" w:rsidRDefault="00CD3C0D">
      <w:pPr>
        <w:rPr>
          <w:b/>
          <w:bCs/>
          <w:color w:val="auto"/>
          <w:szCs w:val="24"/>
          <w:lang w:val="ru-RU"/>
        </w:rPr>
      </w:pPr>
      <w:r>
        <w:rPr>
          <w:b/>
          <w:bCs/>
          <w:color w:val="auto"/>
          <w:szCs w:val="24"/>
          <w:lang w:val="ru-RU"/>
        </w:rPr>
        <w:t>Текстовые задачи</w:t>
      </w:r>
    </w:p>
    <w:p w:rsidR="0025679A" w:rsidRDefault="00CD3C0D">
      <w:pPr>
        <w:rPr>
          <w:color w:val="auto"/>
          <w:szCs w:val="24"/>
          <w:lang w:val="ru-RU"/>
        </w:rPr>
      </w:pPr>
      <w:r>
        <w:rPr>
          <w:color w:val="auto"/>
          <w:szCs w:val="24"/>
          <w:lang w:val="ru-RU"/>
        </w:rPr>
        <w:t>Обучающийся нау</w:t>
      </w:r>
      <w:r>
        <w:rPr>
          <w:color w:val="auto"/>
          <w:szCs w:val="24"/>
          <w:lang w:val="ru-RU"/>
        </w:rPr>
        <w:t>чится:</w:t>
      </w:r>
    </w:p>
    <w:p w:rsidR="0025679A" w:rsidRDefault="00CD3C0D">
      <w:pPr>
        <w:rPr>
          <w:color w:val="auto"/>
          <w:szCs w:val="24"/>
          <w:lang w:val="ru-RU"/>
        </w:rPr>
      </w:pPr>
      <w:r>
        <w:rPr>
          <w:color w:val="auto"/>
          <w:szCs w:val="24"/>
          <w:lang w:val="ru-RU"/>
        </w:rPr>
        <w:t>● решать простые и составные задачи в 2–5 действий на сложение, вычитание и разностное сравнение дробей;</w:t>
      </w:r>
    </w:p>
    <w:p w:rsidR="0025679A" w:rsidRDefault="00CD3C0D">
      <w:pPr>
        <w:rPr>
          <w:color w:val="auto"/>
          <w:szCs w:val="24"/>
          <w:lang w:val="ru-RU"/>
        </w:rPr>
      </w:pPr>
      <w:r>
        <w:rPr>
          <w:color w:val="auto"/>
          <w:szCs w:val="24"/>
          <w:lang w:val="ru-RU"/>
        </w:rPr>
        <w:t>● решать три типа задач на дроби: нахождение части от числа, числа по его части и дроби, которую одно число составляет от другого;</w:t>
      </w:r>
    </w:p>
    <w:p w:rsidR="0025679A" w:rsidRDefault="00CD3C0D">
      <w:pPr>
        <w:rPr>
          <w:color w:val="auto"/>
          <w:szCs w:val="24"/>
          <w:lang w:val="ru-RU"/>
        </w:rPr>
      </w:pPr>
      <w:r>
        <w:rPr>
          <w:color w:val="auto"/>
          <w:szCs w:val="24"/>
          <w:lang w:val="ru-RU"/>
        </w:rPr>
        <w:t xml:space="preserve">● решать </w:t>
      </w:r>
      <w:r>
        <w:rPr>
          <w:color w:val="auto"/>
          <w:szCs w:val="24"/>
          <w:lang w:val="ru-RU"/>
        </w:rPr>
        <w:t>задачи на нахождение процента от числа и числа по его проценту как частного случая задач на части;</w:t>
      </w:r>
    </w:p>
    <w:p w:rsidR="0025679A" w:rsidRDefault="00CD3C0D">
      <w:pPr>
        <w:rPr>
          <w:color w:val="auto"/>
          <w:szCs w:val="24"/>
          <w:lang w:val="ru-RU"/>
        </w:rPr>
      </w:pPr>
      <w:r>
        <w:rPr>
          <w:color w:val="auto"/>
          <w:szCs w:val="24"/>
          <w:lang w:val="ru-RU"/>
        </w:rPr>
        <w:t>● решать задачи на одновременное равномерное движение двух объектов (навстречу друг другу, в противоположных направлениях, вдогонку, с отставанием): определе</w:t>
      </w:r>
      <w:r>
        <w:rPr>
          <w:color w:val="auto"/>
          <w:szCs w:val="24"/>
          <w:lang w:val="ru-RU"/>
        </w:rPr>
        <w:t>ние скорости сближения и скорости удаления, расстояния между движущимися объектами в заданный момент времени, времени до встречи;</w:t>
      </w:r>
    </w:p>
    <w:p w:rsidR="0025679A" w:rsidRDefault="00CD3C0D">
      <w:pPr>
        <w:rPr>
          <w:color w:val="auto"/>
          <w:szCs w:val="24"/>
          <w:lang w:val="ru-RU"/>
        </w:rPr>
      </w:pPr>
      <w:r>
        <w:rPr>
          <w:color w:val="auto"/>
          <w:szCs w:val="24"/>
          <w:lang w:val="ru-RU"/>
        </w:rPr>
        <w:t>● решать задачи всех изученных типов с буквенными данными, и наоборот, составлять текстовые задачи к заданным буквенным выраже</w:t>
      </w:r>
      <w:r>
        <w:rPr>
          <w:color w:val="auto"/>
          <w:szCs w:val="24"/>
          <w:lang w:val="ru-RU"/>
        </w:rPr>
        <w:t>ниям;</w:t>
      </w:r>
    </w:p>
    <w:p w:rsidR="0025679A" w:rsidRDefault="00CD3C0D">
      <w:pPr>
        <w:rPr>
          <w:color w:val="auto"/>
          <w:szCs w:val="24"/>
          <w:lang w:val="ru-RU"/>
        </w:rPr>
      </w:pPr>
      <w:r>
        <w:rPr>
          <w:color w:val="auto"/>
          <w:szCs w:val="24"/>
          <w:lang w:val="ru-RU"/>
        </w:rPr>
        <w:t>● 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rsidR="0025679A" w:rsidRDefault="00CD3C0D">
      <w:pPr>
        <w:rPr>
          <w:color w:val="auto"/>
          <w:szCs w:val="24"/>
          <w:lang w:val="ru-RU"/>
        </w:rPr>
      </w:pPr>
      <w:r>
        <w:rPr>
          <w:color w:val="auto"/>
          <w:szCs w:val="24"/>
          <w:lang w:val="ru-RU"/>
        </w:rPr>
        <w:t>● самостоятельно строить и использовать алгоритмы изучаемых случаев решения текстовых задач;</w:t>
      </w:r>
    </w:p>
    <w:p w:rsidR="0025679A" w:rsidRDefault="00CD3C0D">
      <w:pPr>
        <w:rPr>
          <w:color w:val="auto"/>
          <w:szCs w:val="24"/>
          <w:lang w:val="ru-RU"/>
        </w:rPr>
      </w:pPr>
      <w:r>
        <w:rPr>
          <w:color w:val="auto"/>
          <w:szCs w:val="24"/>
          <w:lang w:val="ru-RU"/>
        </w:rPr>
        <w:t>• анализ</w:t>
      </w:r>
      <w:r>
        <w:rPr>
          <w:color w:val="auto"/>
          <w:szCs w:val="24"/>
          <w:lang w:val="ru-RU"/>
        </w:rPr>
        <w:t>ировать, моделировать и решать текстовые задачи в 6–8 действий на все изученные действия с числами;</w:t>
      </w:r>
    </w:p>
    <w:p w:rsidR="0025679A" w:rsidRDefault="00CD3C0D">
      <w:pPr>
        <w:rPr>
          <w:color w:val="auto"/>
          <w:szCs w:val="24"/>
          <w:lang w:val="ru-RU"/>
        </w:rPr>
      </w:pPr>
      <w:r>
        <w:rPr>
          <w:color w:val="auto"/>
          <w:szCs w:val="24"/>
          <w:lang w:val="ru-RU"/>
        </w:rPr>
        <w:t>● 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r>
        <w:rPr>
          <w:color w:val="auto"/>
          <w:szCs w:val="24"/>
          <w:lang w:val="ru-RU"/>
        </w:rPr>
        <w:t>;</w:t>
      </w:r>
    </w:p>
    <w:p w:rsidR="0025679A" w:rsidRDefault="00CD3C0D">
      <w:pPr>
        <w:rPr>
          <w:color w:val="auto"/>
          <w:szCs w:val="24"/>
          <w:lang w:val="ru-RU"/>
        </w:rPr>
      </w:pPr>
      <w:r>
        <w:rPr>
          <w:color w:val="auto"/>
          <w:szCs w:val="24"/>
          <w:lang w:val="ru-RU"/>
        </w:rPr>
        <w:t>● решать нестандартные задачи по изучаемым темам, использовать для решения текстовых задач графики движения.</w:t>
      </w:r>
    </w:p>
    <w:p w:rsidR="0025679A" w:rsidRDefault="00CD3C0D">
      <w:pPr>
        <w:rPr>
          <w:b/>
          <w:bCs/>
          <w:color w:val="auto"/>
          <w:szCs w:val="24"/>
          <w:lang w:val="ru-RU"/>
        </w:rPr>
      </w:pPr>
      <w:r>
        <w:rPr>
          <w:b/>
          <w:bCs/>
          <w:color w:val="auto"/>
          <w:szCs w:val="24"/>
          <w:lang w:val="ru-RU"/>
        </w:rPr>
        <w:t>Пространственные отношения и геометрические фигуры</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распознавать прямоугольный треугольник, его углы, стороны (катеты и ги</w:t>
      </w:r>
      <w:r>
        <w:rPr>
          <w:color w:val="auto"/>
          <w:szCs w:val="24"/>
          <w:lang w:val="ru-RU"/>
        </w:rPr>
        <w:t>потенузу), находить его площадь, опираясь на связь треугольник с прямоугольником;</w:t>
      </w:r>
    </w:p>
    <w:p w:rsidR="0025679A" w:rsidRDefault="00CD3C0D">
      <w:pPr>
        <w:rPr>
          <w:color w:val="auto"/>
          <w:szCs w:val="24"/>
          <w:lang w:val="ru-RU"/>
        </w:rPr>
      </w:pPr>
      <w:r>
        <w:rPr>
          <w:color w:val="auto"/>
          <w:szCs w:val="24"/>
          <w:lang w:val="ru-RU"/>
        </w:rPr>
        <w:t>● строить угол заданной величины с помощью транспортира;</w:t>
      </w:r>
    </w:p>
    <w:p w:rsidR="0025679A" w:rsidRDefault="00CD3C0D">
      <w:pPr>
        <w:rPr>
          <w:color w:val="auto"/>
          <w:szCs w:val="24"/>
          <w:lang w:val="ru-RU"/>
        </w:rPr>
      </w:pPr>
      <w:r>
        <w:rPr>
          <w:color w:val="auto"/>
          <w:szCs w:val="24"/>
          <w:lang w:val="ru-RU"/>
        </w:rPr>
        <w:t>● самостоятельно устанавливать способы сравнения углов, их измерения и построения с помощью транспортира;</w:t>
      </w:r>
    </w:p>
    <w:p w:rsidR="0025679A" w:rsidRDefault="00CD3C0D">
      <w:pPr>
        <w:rPr>
          <w:color w:val="auto"/>
          <w:szCs w:val="24"/>
          <w:lang w:val="ru-RU"/>
        </w:rPr>
      </w:pPr>
      <w:r>
        <w:rPr>
          <w:color w:val="auto"/>
          <w:szCs w:val="24"/>
          <w:lang w:val="ru-RU"/>
        </w:rPr>
        <w:t>● распознав</w:t>
      </w:r>
      <w:r>
        <w:rPr>
          <w:color w:val="auto"/>
          <w:szCs w:val="24"/>
          <w:lang w:val="ru-RU"/>
        </w:rPr>
        <w:t>ать развернутый угол, смежные и вертикальные углы, центральный угол и угол, вписанный в окружность, исследовать их простейшие свойства с помощью измерений;</w:t>
      </w:r>
    </w:p>
    <w:p w:rsidR="0025679A" w:rsidRDefault="00CD3C0D">
      <w:pPr>
        <w:rPr>
          <w:color w:val="auto"/>
          <w:szCs w:val="24"/>
          <w:lang w:val="ru-RU"/>
        </w:rPr>
      </w:pPr>
      <w:r>
        <w:rPr>
          <w:color w:val="auto"/>
          <w:szCs w:val="24"/>
          <w:lang w:val="ru-RU"/>
        </w:rPr>
        <w:t>● при исследовании свойств геометрических фигур с помощью практических измерений и предметных моделе</w:t>
      </w:r>
      <w:r>
        <w:rPr>
          <w:color w:val="auto"/>
          <w:szCs w:val="24"/>
          <w:lang w:val="ru-RU"/>
        </w:rPr>
        <w:t>й формулировать собственные гипотезы (свойство смежных и вертикальных углов; свойство суммы углов треугольника, четырехугольника, пятиугольника; свойство центральных и вписанных углов и др.);</w:t>
      </w:r>
    </w:p>
    <w:p w:rsidR="0025679A" w:rsidRDefault="00CD3C0D">
      <w:pPr>
        <w:rPr>
          <w:color w:val="auto"/>
          <w:szCs w:val="24"/>
          <w:lang w:val="ru-RU"/>
        </w:rPr>
      </w:pPr>
      <w:r>
        <w:rPr>
          <w:color w:val="auto"/>
          <w:szCs w:val="24"/>
          <w:lang w:val="ru-RU"/>
        </w:rPr>
        <w:t>● делать вывод о том, что выявленные свойства конкретных фигур н</w:t>
      </w:r>
      <w:r>
        <w:rPr>
          <w:color w:val="auto"/>
          <w:szCs w:val="24"/>
          <w:lang w:val="ru-RU"/>
        </w:rPr>
        <w:t>ельзя распространить на все геометрические фигуры данного типа, так как невозможно измерить каждую из них.</w:t>
      </w:r>
    </w:p>
    <w:p w:rsidR="0025679A" w:rsidRDefault="00CD3C0D">
      <w:pPr>
        <w:rPr>
          <w:b/>
          <w:bCs/>
          <w:color w:val="auto"/>
          <w:szCs w:val="24"/>
          <w:lang w:val="ru-RU"/>
        </w:rPr>
      </w:pPr>
      <w:r>
        <w:rPr>
          <w:b/>
          <w:bCs/>
          <w:color w:val="auto"/>
          <w:szCs w:val="24"/>
          <w:lang w:val="ru-RU"/>
        </w:rPr>
        <w:t>Величины и зависимости между ними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проводить оценку площади, приближенное вычисление площадей с помощью палетки;</w:t>
      </w:r>
    </w:p>
    <w:p w:rsidR="0025679A" w:rsidRDefault="00CD3C0D">
      <w:pPr>
        <w:rPr>
          <w:color w:val="auto"/>
          <w:szCs w:val="24"/>
          <w:lang w:val="ru-RU"/>
        </w:rPr>
      </w:pPr>
      <w:r>
        <w:rPr>
          <w:color w:val="auto"/>
          <w:szCs w:val="24"/>
          <w:lang w:val="ru-RU"/>
        </w:rPr>
        <w:t>● устанавлива</w:t>
      </w:r>
      <w:r>
        <w:rPr>
          <w:color w:val="auto"/>
          <w:szCs w:val="24"/>
          <w:lang w:val="ru-RU"/>
        </w:rPr>
        <w:t>ть взаимосвязь между сторонами прямоугольного треугольника и его площадью, выражать ее с помощью формулы S = (a · b) : 2;</w:t>
      </w:r>
    </w:p>
    <w:p w:rsidR="0025679A" w:rsidRDefault="00CD3C0D">
      <w:pPr>
        <w:rPr>
          <w:color w:val="auto"/>
          <w:szCs w:val="24"/>
          <w:lang w:val="ru-RU"/>
        </w:rPr>
      </w:pPr>
      <w:r>
        <w:rPr>
          <w:color w:val="auto"/>
          <w:szCs w:val="24"/>
          <w:lang w:val="ru-RU"/>
        </w:rPr>
        <w:t>● самостоятельно строить шкалу с заданной ценой деления, координатный луч; строить формулу расстояния между точками координатного луча</w:t>
      </w:r>
      <w:r>
        <w:rPr>
          <w:color w:val="auto"/>
          <w:szCs w:val="24"/>
          <w:lang w:val="ru-RU"/>
        </w:rPr>
        <w:t>, формулу зависимости координаты движущейся точки от времени движения и др.;</w:t>
      </w:r>
    </w:p>
    <w:p w:rsidR="0025679A" w:rsidRDefault="00CD3C0D">
      <w:pPr>
        <w:rPr>
          <w:color w:val="auto"/>
          <w:szCs w:val="24"/>
          <w:lang w:val="ru-RU"/>
        </w:rPr>
      </w:pPr>
      <w:r>
        <w:rPr>
          <w:color w:val="auto"/>
          <w:szCs w:val="24"/>
          <w:lang w:val="ru-RU"/>
        </w:rPr>
        <w:t>● наблюдать с помощью таблиц, числового луча зависимости между переменными величинами, выражать их в несложных случаях с помощью формул;</w:t>
      </w:r>
    </w:p>
    <w:p w:rsidR="0025679A" w:rsidRDefault="00CD3C0D">
      <w:pPr>
        <w:rPr>
          <w:color w:val="auto"/>
          <w:szCs w:val="24"/>
          <w:lang w:val="ru-RU"/>
        </w:rPr>
      </w:pPr>
      <w:r>
        <w:rPr>
          <w:color w:val="auto"/>
          <w:szCs w:val="24"/>
          <w:lang w:val="ru-RU"/>
        </w:rPr>
        <w:t xml:space="preserve">● определять по формулам вида х = а + b · </w:t>
      </w:r>
      <w:r>
        <w:rPr>
          <w:color w:val="auto"/>
          <w:szCs w:val="24"/>
          <w:lang w:val="ru-RU"/>
        </w:rPr>
        <w:t>t, х = а – b · t, выражающим зависимость координаты х движущейся точки от времени движения t;</w:t>
      </w:r>
    </w:p>
    <w:p w:rsidR="0025679A" w:rsidRDefault="00CD3C0D">
      <w:pPr>
        <w:rPr>
          <w:color w:val="auto"/>
          <w:szCs w:val="24"/>
          <w:lang w:val="ru-RU"/>
        </w:rPr>
      </w:pPr>
      <w:r>
        <w:rPr>
          <w:color w:val="auto"/>
          <w:szCs w:val="24"/>
          <w:lang w:val="ru-RU"/>
        </w:rPr>
        <w:t xml:space="preserve">● строить и использовать для решения задач формулы расстояния d между двумя равномерно движущимися объектами в момент времени t для движения навстречу друг другу </w:t>
      </w:r>
      <w:r>
        <w:rPr>
          <w:color w:val="auto"/>
          <w:szCs w:val="24"/>
          <w:lang w:val="ru-RU"/>
        </w:rPr>
        <w:t>(d = sо – (v1 + v2) · t), в противоположных направлениях (d = sо + (v1 + v2) · t), вдогонку (d = sо – (v1 – v2) · t), с отставанием (d = sо + (v1 – v2) · t);</w:t>
      </w:r>
    </w:p>
    <w:p w:rsidR="0025679A" w:rsidRDefault="00CD3C0D">
      <w:pPr>
        <w:rPr>
          <w:color w:val="auto"/>
          <w:szCs w:val="24"/>
          <w:lang w:val="ru-RU"/>
        </w:rPr>
      </w:pPr>
      <w:r>
        <w:rPr>
          <w:color w:val="auto"/>
          <w:szCs w:val="24"/>
          <w:lang w:val="ru-RU"/>
        </w:rPr>
        <w:t>● кодировать с помощью координат на плоскости фигуры координатного угла, самостоятельно составленн</w:t>
      </w:r>
      <w:r>
        <w:rPr>
          <w:color w:val="auto"/>
          <w:szCs w:val="24"/>
          <w:lang w:val="ru-RU"/>
        </w:rPr>
        <w:t>ые из ломаных линий, закодированное изображение передавать «на расстояние», расшифровывать коды;</w:t>
      </w:r>
    </w:p>
    <w:p w:rsidR="0025679A" w:rsidRDefault="00CD3C0D">
      <w:pPr>
        <w:rPr>
          <w:color w:val="auto"/>
          <w:szCs w:val="24"/>
          <w:lang w:val="ru-RU"/>
        </w:rPr>
      </w:pPr>
      <w:r>
        <w:rPr>
          <w:color w:val="auto"/>
          <w:szCs w:val="24"/>
          <w:lang w:val="ru-RU"/>
        </w:rPr>
        <w:t>● определять по графику движения скорости объектов;</w:t>
      </w:r>
    </w:p>
    <w:p w:rsidR="0025679A" w:rsidRDefault="00CD3C0D">
      <w:pPr>
        <w:rPr>
          <w:color w:val="auto"/>
          <w:szCs w:val="24"/>
          <w:lang w:val="ru-RU"/>
        </w:rPr>
      </w:pPr>
      <w:r>
        <w:rPr>
          <w:color w:val="auto"/>
          <w:szCs w:val="24"/>
          <w:lang w:val="ru-RU"/>
        </w:rPr>
        <w:t>● самостоятельно составлять графики движения и придумывать по ним рассказы.</w:t>
      </w:r>
    </w:p>
    <w:p w:rsidR="0025679A" w:rsidRDefault="00CD3C0D">
      <w:pPr>
        <w:rPr>
          <w:b/>
          <w:bCs/>
          <w:color w:val="auto"/>
          <w:szCs w:val="24"/>
          <w:lang w:val="ru-RU"/>
        </w:rPr>
      </w:pPr>
      <w:r>
        <w:rPr>
          <w:b/>
          <w:bCs/>
          <w:color w:val="auto"/>
          <w:szCs w:val="24"/>
          <w:lang w:val="ru-RU"/>
        </w:rPr>
        <w:t>Алгебраические представления</w:t>
      </w:r>
    </w:p>
    <w:p w:rsidR="0025679A" w:rsidRDefault="00CD3C0D">
      <w:pPr>
        <w:rPr>
          <w:color w:val="auto"/>
          <w:szCs w:val="24"/>
          <w:lang w:val="ru-RU"/>
        </w:rPr>
      </w:pPr>
      <w:r>
        <w:rPr>
          <w:color w:val="auto"/>
          <w:szCs w:val="24"/>
          <w:lang w:val="ru-RU"/>
        </w:rPr>
        <w:t>Об</w:t>
      </w:r>
      <w:r>
        <w:rPr>
          <w:color w:val="auto"/>
          <w:szCs w:val="24"/>
          <w:lang w:val="ru-RU"/>
        </w:rPr>
        <w:t>учающийся научится:</w:t>
      </w:r>
    </w:p>
    <w:p w:rsidR="0025679A" w:rsidRDefault="00CD3C0D">
      <w:pPr>
        <w:rPr>
          <w:color w:val="auto"/>
          <w:szCs w:val="24"/>
          <w:lang w:val="ru-RU"/>
        </w:rPr>
      </w:pPr>
      <w:r>
        <w:rPr>
          <w:color w:val="auto"/>
          <w:szCs w:val="24"/>
          <w:lang w:val="ru-RU"/>
        </w:rPr>
        <w:t>● распространять изученные свойства арифметических действий на множество дробей;</w:t>
      </w:r>
    </w:p>
    <w:p w:rsidR="0025679A" w:rsidRDefault="00CD3C0D">
      <w:pPr>
        <w:rPr>
          <w:color w:val="auto"/>
          <w:szCs w:val="24"/>
          <w:lang w:val="ru-RU"/>
        </w:rPr>
      </w:pPr>
      <w:r>
        <w:rPr>
          <w:color w:val="auto"/>
          <w:szCs w:val="24"/>
          <w:lang w:val="ru-RU"/>
        </w:rPr>
        <w:t>● решать составные уравнения, сводящиеся к цепочке простых (3–4 шага), и комментировать ход решения по компонентам действий;</w:t>
      </w:r>
    </w:p>
    <w:p w:rsidR="0025679A" w:rsidRDefault="00CD3C0D">
      <w:pPr>
        <w:rPr>
          <w:color w:val="auto"/>
          <w:szCs w:val="24"/>
          <w:lang w:val="ru-RU"/>
        </w:rPr>
      </w:pPr>
      <w:r>
        <w:rPr>
          <w:color w:val="auto"/>
          <w:szCs w:val="24"/>
          <w:lang w:val="ru-RU"/>
        </w:rPr>
        <w:t xml:space="preserve">● читать и записывать с </w:t>
      </w:r>
      <w:r>
        <w:rPr>
          <w:color w:val="auto"/>
          <w:szCs w:val="24"/>
          <w:lang w:val="ru-RU"/>
        </w:rPr>
        <w:t>помощью знаков ≤ и ≥ строгие, нестрогие, двойные неравенства;</w:t>
      </w:r>
    </w:p>
    <w:p w:rsidR="0025679A" w:rsidRDefault="00CD3C0D">
      <w:pPr>
        <w:rPr>
          <w:color w:val="auto"/>
          <w:szCs w:val="24"/>
          <w:lang w:val="ru-RU"/>
        </w:rPr>
      </w:pPr>
      <w:r>
        <w:rPr>
          <w:color w:val="auto"/>
          <w:szCs w:val="24"/>
          <w:lang w:val="ru-RU"/>
        </w:rPr>
        <w:t>● решать простейшие неравенства на множестве целых неотрицательных чисел с помощью числового луча и мысленно записывать множества их решений, используя теоретико-множественную символику;</w:t>
      </w:r>
    </w:p>
    <w:p w:rsidR="0025679A" w:rsidRDefault="00CD3C0D">
      <w:pPr>
        <w:rPr>
          <w:color w:val="auto"/>
          <w:szCs w:val="24"/>
          <w:lang w:val="ru-RU"/>
        </w:rPr>
      </w:pPr>
      <w:r>
        <w:rPr>
          <w:color w:val="auto"/>
          <w:szCs w:val="24"/>
          <w:lang w:val="ru-RU"/>
        </w:rPr>
        <w:t>● на ос</w:t>
      </w:r>
      <w:r>
        <w:rPr>
          <w:color w:val="auto"/>
          <w:szCs w:val="24"/>
          <w:lang w:val="ru-RU"/>
        </w:rPr>
        <w:t>нове общих свойств арифметических действий в несложных случаях:</w:t>
      </w:r>
    </w:p>
    <w:p w:rsidR="0025679A" w:rsidRDefault="00CD3C0D">
      <w:pPr>
        <w:rPr>
          <w:color w:val="auto"/>
          <w:szCs w:val="24"/>
          <w:lang w:val="ru-RU"/>
        </w:rPr>
      </w:pPr>
      <w:r>
        <w:rPr>
          <w:color w:val="auto"/>
          <w:szCs w:val="24"/>
          <w:lang w:val="ru-RU"/>
        </w:rPr>
        <w:t>— определять множество корней нестандартных уравнений;</w:t>
      </w:r>
    </w:p>
    <w:p w:rsidR="0025679A" w:rsidRDefault="00CD3C0D">
      <w:pPr>
        <w:rPr>
          <w:color w:val="auto"/>
          <w:szCs w:val="24"/>
          <w:lang w:val="ru-RU"/>
        </w:rPr>
      </w:pPr>
      <w:r>
        <w:rPr>
          <w:color w:val="auto"/>
          <w:szCs w:val="24"/>
          <w:lang w:val="ru-RU"/>
        </w:rPr>
        <w:t>— упрощать буквенные выражения;</w:t>
      </w:r>
    </w:p>
    <w:p w:rsidR="0025679A" w:rsidRDefault="00CD3C0D">
      <w:pPr>
        <w:rPr>
          <w:color w:val="auto"/>
          <w:szCs w:val="24"/>
          <w:lang w:val="ru-RU"/>
        </w:rPr>
      </w:pPr>
      <w:r>
        <w:rPr>
          <w:color w:val="auto"/>
          <w:szCs w:val="24"/>
          <w:lang w:val="ru-RU"/>
        </w:rPr>
        <w:t>— использовать буквенную символику для обобщения и систематизации знаний.</w:t>
      </w:r>
    </w:p>
    <w:p w:rsidR="0025679A" w:rsidRDefault="00CD3C0D">
      <w:pPr>
        <w:rPr>
          <w:b/>
          <w:bCs/>
          <w:color w:val="auto"/>
          <w:szCs w:val="24"/>
          <w:lang w:val="ru-RU"/>
        </w:rPr>
      </w:pPr>
      <w:r>
        <w:rPr>
          <w:b/>
          <w:bCs/>
          <w:color w:val="auto"/>
          <w:szCs w:val="24"/>
          <w:lang w:val="ru-RU"/>
        </w:rPr>
        <w:t xml:space="preserve">Математический язык и элементы </w:t>
      </w:r>
      <w:r>
        <w:rPr>
          <w:b/>
          <w:bCs/>
          <w:color w:val="auto"/>
          <w:szCs w:val="24"/>
          <w:lang w:val="ru-RU"/>
        </w:rPr>
        <w:t>логики</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распознавать, читать и применять новые символы математического языка: обозначение дроби, процента (знак %), запись строгих, нестрогих, двойных неравенств с помощью знаков ≤ и ≥, знак приближенного равенства ≈, обозначение коо</w:t>
      </w:r>
      <w:r>
        <w:rPr>
          <w:color w:val="auto"/>
          <w:szCs w:val="24"/>
          <w:lang w:val="ru-RU"/>
        </w:rPr>
        <w:t>рдинат на прямой и на плоскости, круговые диаграммы, графики движения;</w:t>
      </w:r>
    </w:p>
    <w:p w:rsidR="0025679A" w:rsidRDefault="00CD3C0D">
      <w:pPr>
        <w:rPr>
          <w:color w:val="auto"/>
          <w:szCs w:val="24"/>
          <w:lang w:val="ru-RU"/>
        </w:rPr>
      </w:pPr>
      <w:r>
        <w:rPr>
          <w:color w:val="auto"/>
          <w:szCs w:val="24"/>
          <w:lang w:val="ru-RU"/>
        </w:rPr>
        <w:t>● обосновывать в несложных случаях высказывания общего вида и высказывания о существовании, основываясь на здравом смысле;</w:t>
      </w:r>
    </w:p>
    <w:p w:rsidR="0025679A" w:rsidRDefault="00CD3C0D">
      <w:pPr>
        <w:rPr>
          <w:color w:val="auto"/>
          <w:szCs w:val="24"/>
          <w:lang w:val="ru-RU"/>
        </w:rPr>
      </w:pPr>
      <w:r>
        <w:rPr>
          <w:color w:val="auto"/>
          <w:szCs w:val="24"/>
          <w:lang w:val="ru-RU"/>
        </w:rPr>
        <w:t>● строить (под руководством взрослого и самостоятельно) и осва</w:t>
      </w:r>
      <w:r>
        <w:rPr>
          <w:color w:val="auto"/>
          <w:szCs w:val="24"/>
          <w:lang w:val="ru-RU"/>
        </w:rPr>
        <w:t>ивать приемы решения задач логического характера в соответствии с программой 4 класса.</w:t>
      </w:r>
    </w:p>
    <w:p w:rsidR="0025679A" w:rsidRDefault="00CD3C0D">
      <w:pPr>
        <w:rPr>
          <w:b/>
          <w:bCs/>
          <w:color w:val="auto"/>
          <w:szCs w:val="24"/>
          <w:lang w:val="ru-RU"/>
        </w:rPr>
      </w:pPr>
      <w:r>
        <w:rPr>
          <w:b/>
          <w:bCs/>
          <w:color w:val="auto"/>
          <w:szCs w:val="24"/>
          <w:lang w:val="ru-RU"/>
        </w:rPr>
        <w:t>Работа с математической информацией и анализ данных</w:t>
      </w:r>
    </w:p>
    <w:p w:rsidR="0025679A" w:rsidRDefault="00CD3C0D">
      <w:pPr>
        <w:rPr>
          <w:color w:val="auto"/>
          <w:szCs w:val="24"/>
          <w:lang w:val="ru-RU"/>
        </w:rPr>
      </w:pPr>
      <w:r>
        <w:rPr>
          <w:color w:val="auto"/>
          <w:szCs w:val="24"/>
          <w:lang w:val="ru-RU"/>
        </w:rPr>
        <w:t>Обучающийся научится:</w:t>
      </w:r>
    </w:p>
    <w:p w:rsidR="0025679A" w:rsidRDefault="00CD3C0D">
      <w:pPr>
        <w:rPr>
          <w:color w:val="auto"/>
          <w:szCs w:val="24"/>
          <w:lang w:val="ru-RU"/>
        </w:rPr>
      </w:pPr>
      <w:r>
        <w:rPr>
          <w:color w:val="auto"/>
          <w:szCs w:val="24"/>
          <w:lang w:val="ru-RU"/>
        </w:rPr>
        <w:t>● заполнять данными предложенную таблицу;</w:t>
      </w:r>
    </w:p>
    <w:p w:rsidR="0025679A" w:rsidRDefault="00CD3C0D">
      <w:pPr>
        <w:rPr>
          <w:color w:val="auto"/>
          <w:szCs w:val="24"/>
          <w:lang w:val="ru-RU"/>
        </w:rPr>
      </w:pPr>
      <w:r>
        <w:rPr>
          <w:color w:val="auto"/>
          <w:szCs w:val="24"/>
          <w:lang w:val="ru-RU"/>
        </w:rPr>
        <w:t>● использовать для анализа, представления и системати</w:t>
      </w:r>
      <w:r>
        <w:rPr>
          <w:color w:val="auto"/>
          <w:szCs w:val="24"/>
          <w:lang w:val="ru-RU"/>
        </w:rPr>
        <w:t>зации данных круговые диаграммы, графики движения; сравнивать с их помощью значения величин, интерпретировать данные диаграмм и графиков;</w:t>
      </w:r>
    </w:p>
    <w:p w:rsidR="0025679A" w:rsidRDefault="00CD3C0D">
      <w:pPr>
        <w:rPr>
          <w:color w:val="auto"/>
          <w:szCs w:val="24"/>
          <w:lang w:val="ru-RU"/>
        </w:rPr>
      </w:pPr>
      <w:r>
        <w:rPr>
          <w:color w:val="auto"/>
          <w:szCs w:val="24"/>
          <w:lang w:val="ru-RU"/>
        </w:rPr>
        <w:t>● пользуясь информацией, найденной в различных источниках, составлять свои собственные задачи по программе 4 класса, с</w:t>
      </w:r>
      <w:r>
        <w:rPr>
          <w:color w:val="auto"/>
          <w:szCs w:val="24"/>
          <w:lang w:val="ru-RU"/>
        </w:rPr>
        <w:t>тать соавтором «Задачника 4 класса», в который включаются лучшие задачи, придуманные учащимися.</w:t>
      </w:r>
    </w:p>
    <w:p w:rsidR="0025679A" w:rsidRDefault="00CD3C0D">
      <w:pPr>
        <w:rPr>
          <w:b/>
          <w:bCs/>
          <w:color w:val="auto"/>
          <w:szCs w:val="24"/>
        </w:rPr>
      </w:pPr>
      <w:r>
        <w:rPr>
          <w:b/>
          <w:bCs/>
          <w:color w:val="auto"/>
          <w:szCs w:val="24"/>
          <w:lang w:val="ru-RU"/>
        </w:rPr>
        <w:br/>
      </w:r>
      <w:r>
        <w:rPr>
          <w:b/>
          <w:bCs/>
          <w:color w:val="auto"/>
          <w:szCs w:val="24"/>
        </w:rPr>
        <w:t>ТЕМАТИЧЕСКОЕ ПЛАНИРОВАНИЕ</w:t>
      </w:r>
    </w:p>
    <w:tbl>
      <w:tblPr>
        <w:tblW w:w="9402" w:type="dxa"/>
        <w:tblCellSpacing w:w="15" w:type="dxa"/>
        <w:tblCellMar>
          <w:top w:w="15" w:type="dxa"/>
          <w:left w:w="15" w:type="dxa"/>
          <w:bottom w:w="15" w:type="dxa"/>
          <w:right w:w="15" w:type="dxa"/>
        </w:tblCellMar>
        <w:tblLook w:val="04A0"/>
      </w:tblPr>
      <w:tblGrid>
        <w:gridCol w:w="548"/>
        <w:gridCol w:w="3809"/>
        <w:gridCol w:w="1679"/>
        <w:gridCol w:w="3285"/>
        <w:gridCol w:w="81"/>
      </w:tblGrid>
      <w:tr w:rsidR="0025679A">
        <w:trPr>
          <w:gridAfter w:val="1"/>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Нет/</w:t>
            </w:r>
          </w:p>
        </w:tc>
        <w:tc>
          <w:tcPr>
            <w:tcW w:w="3779" w:type="dxa"/>
            <w:vMerge w:val="restart"/>
            <w:tcBorders>
              <w:top w:val="single" w:sz="4" w:space="0" w:color="auto"/>
              <w:left w:val="single" w:sz="4" w:space="0" w:color="auto"/>
              <w:bottom w:val="single" w:sz="4" w:space="0" w:color="auto"/>
              <w:right w:val="single" w:sz="4" w:space="0" w:color="auto"/>
            </w:tcBorders>
          </w:tcPr>
          <w:p w:rsidR="0025679A" w:rsidRDefault="00CD3C0D">
            <w:pPr>
              <w:rPr>
                <w:color w:val="auto"/>
                <w:szCs w:val="24"/>
                <w:lang w:val="ru-RU"/>
              </w:rPr>
            </w:pPr>
            <w:r>
              <w:rPr>
                <w:color w:val="auto"/>
                <w:szCs w:val="24"/>
                <w:lang w:val="ru-RU"/>
              </w:rPr>
              <w:t>Наименование разделов и тем программы</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Количество часов</w:t>
            </w:r>
          </w:p>
        </w:tc>
        <w:tc>
          <w:tcPr>
            <w:tcW w:w="3255" w:type="dxa"/>
            <w:vMerge w:val="restart"/>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Электронные (цифровые) образовательные ресурсы</w:t>
            </w:r>
          </w:p>
        </w:tc>
      </w:tr>
      <w:tr w:rsidR="0025679A">
        <w:trPr>
          <w:gridAfter w:val="1"/>
          <w:tblHeader/>
          <w:tblCellSpacing w:w="15" w:type="dxa"/>
        </w:trPr>
        <w:tc>
          <w:tcPr>
            <w:tcW w:w="0" w:type="auto"/>
            <w:vMerge/>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c>
          <w:tcPr>
            <w:tcW w:w="3779" w:type="dxa"/>
            <w:vMerge/>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Всего</w:t>
            </w:r>
          </w:p>
        </w:tc>
        <w:tc>
          <w:tcPr>
            <w:tcW w:w="3255" w:type="dxa"/>
            <w:vMerge/>
            <w:tcBorders>
              <w:top w:val="single" w:sz="4" w:space="0" w:color="auto"/>
              <w:left w:val="single" w:sz="4" w:space="0" w:color="auto"/>
              <w:bottom w:val="single" w:sz="4" w:space="0" w:color="auto"/>
              <w:right w:val="single" w:sz="4" w:space="0" w:color="auto"/>
            </w:tcBorders>
            <w:vAlign w:val="center"/>
          </w:tcPr>
          <w:p w:rsidR="0025679A" w:rsidRDefault="0025679A">
            <w:pPr>
              <w:rPr>
                <w:color w:val="auto"/>
                <w:szCs w:val="24"/>
              </w:rPr>
            </w:pPr>
          </w:p>
        </w:tc>
      </w:tr>
      <w:tr w:rsidR="0025679A">
        <w:trPr>
          <w:gridAfter w:val="1"/>
          <w:tblCellSpacing w:w="15" w:type="dxa"/>
        </w:trPr>
        <w:tc>
          <w:tcPr>
            <w:tcW w:w="9276" w:type="dxa"/>
            <w:gridSpan w:val="4"/>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b/>
                <w:bCs/>
                <w:color w:val="auto"/>
                <w:szCs w:val="24"/>
              </w:rPr>
              <w:t xml:space="preserve">Раздел 1.Числа </w:t>
            </w:r>
            <w:r>
              <w:rPr>
                <w:b/>
                <w:bCs/>
                <w:color w:val="auto"/>
                <w:szCs w:val="24"/>
              </w:rPr>
              <w:t>и величины</w:t>
            </w:r>
          </w:p>
        </w:tc>
      </w:tr>
      <w:tr w:rsidR="0025679A">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1.1</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Числа от 1 до 9</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15</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15">
              <w:r w:rsidR="00CD3C0D">
                <w:rPr>
                  <w:color w:val="auto"/>
                  <w:spacing w:val="-2"/>
                  <w:szCs w:val="24"/>
                  <w:u w:val="single" w:color="0462C1"/>
                </w:rPr>
                <w:t>https://resh.edu.ru/subject/1</w:t>
              </w:r>
            </w:hyperlink>
            <w:hyperlink r:id="rId116">
              <w:r w:rsidR="00CD3C0D">
                <w:rPr>
                  <w:color w:val="auto"/>
                  <w:spacing w:val="-4"/>
                  <w:szCs w:val="24"/>
                  <w:u w:val="single" w:color="0462C1"/>
                </w:rPr>
                <w:t>2/1/</w:t>
              </w:r>
            </w:hyperlink>
          </w:p>
        </w:tc>
      </w:tr>
      <w:tr w:rsidR="0025679A">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1.2</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Числа от 0 до 10</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3</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17">
              <w:r w:rsidR="00CD3C0D">
                <w:rPr>
                  <w:color w:val="auto"/>
                  <w:spacing w:val="-2"/>
                  <w:szCs w:val="24"/>
                  <w:u w:val="single" w:color="0462C1"/>
                </w:rPr>
                <w:t>https://resh.edu.ru/subject/1</w:t>
              </w:r>
            </w:hyperlink>
            <w:hyperlink r:id="rId118">
              <w:r w:rsidR="00CD3C0D">
                <w:rPr>
                  <w:color w:val="auto"/>
                  <w:spacing w:val="-4"/>
                  <w:szCs w:val="24"/>
                  <w:u w:val="single" w:color="0462C1"/>
                </w:rPr>
                <w:t>2/1/</w:t>
              </w:r>
            </w:hyperlink>
          </w:p>
        </w:tc>
      </w:tr>
      <w:tr w:rsidR="0025679A">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1.3</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Числа от 11 до 20</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10</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19">
              <w:r w:rsidR="00CD3C0D">
                <w:rPr>
                  <w:color w:val="auto"/>
                  <w:spacing w:val="-2"/>
                  <w:szCs w:val="24"/>
                  <w:u w:val="single" w:color="0462C1"/>
                </w:rPr>
                <w:t>https://resh.edu.ru/subject/1</w:t>
              </w:r>
            </w:hyperlink>
            <w:hyperlink r:id="rId120">
              <w:r w:rsidR="00CD3C0D">
                <w:rPr>
                  <w:color w:val="auto"/>
                  <w:spacing w:val="-4"/>
                  <w:szCs w:val="24"/>
                  <w:u w:val="single" w:color="0462C1"/>
                </w:rPr>
                <w:t>2/1/</w:t>
              </w:r>
            </w:hyperlink>
          </w:p>
        </w:tc>
      </w:tr>
      <w:tr w:rsidR="0025679A">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1.4</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Длина. Измерение длины</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6</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21">
              <w:r w:rsidR="00CD3C0D">
                <w:rPr>
                  <w:color w:val="auto"/>
                  <w:spacing w:val="-2"/>
                  <w:szCs w:val="24"/>
                  <w:u w:val="single" w:color="0462C1"/>
                </w:rPr>
                <w:t>https://resh.edu.ru/subject/1</w:t>
              </w:r>
            </w:hyperlink>
            <w:hyperlink r:id="rId122">
              <w:r w:rsidR="00CD3C0D">
                <w:rPr>
                  <w:color w:val="auto"/>
                  <w:spacing w:val="-4"/>
                  <w:szCs w:val="24"/>
                  <w:u w:val="single" w:color="0462C1"/>
                </w:rPr>
                <w:t>2/1/</w:t>
              </w:r>
            </w:hyperlink>
          </w:p>
        </w:tc>
      </w:tr>
      <w:tr w:rsidR="0025679A">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1.5</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Двузначные числа</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5</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23">
              <w:r w:rsidR="00CD3C0D">
                <w:rPr>
                  <w:color w:val="auto"/>
                  <w:spacing w:val="-2"/>
                  <w:szCs w:val="24"/>
                  <w:u w:val="single" w:color="0462C1"/>
                </w:rPr>
                <w:t>https://resh.edu.ru/subject/1</w:t>
              </w:r>
            </w:hyperlink>
            <w:hyperlink r:id="rId124">
              <w:r w:rsidR="00CD3C0D">
                <w:rPr>
                  <w:color w:val="auto"/>
                  <w:spacing w:val="-4"/>
                  <w:szCs w:val="24"/>
                  <w:u w:val="single" w:color="0462C1"/>
                </w:rPr>
                <w:t>2/1/</w:t>
              </w:r>
            </w:hyperlink>
          </w:p>
        </w:tc>
      </w:tr>
      <w:tr w:rsidR="0025679A">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1.6</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Масса, объём (вместимость)</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5</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25">
              <w:r w:rsidR="00CD3C0D">
                <w:rPr>
                  <w:color w:val="auto"/>
                  <w:spacing w:val="-2"/>
                  <w:szCs w:val="24"/>
                  <w:u w:val="single" w:color="0462C1"/>
                </w:rPr>
                <w:t>https://resh.edu.ru/subject/1</w:t>
              </w:r>
            </w:hyperlink>
            <w:hyperlink r:id="rId126">
              <w:r w:rsidR="00CD3C0D">
                <w:rPr>
                  <w:color w:val="auto"/>
                  <w:spacing w:val="-4"/>
                  <w:szCs w:val="24"/>
                  <w:u w:val="single" w:color="0462C1"/>
                </w:rPr>
                <w:t>2/1/</w:t>
              </w:r>
            </w:hyperlink>
          </w:p>
        </w:tc>
      </w:tr>
      <w:tr w:rsidR="0025679A">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44</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r w:rsidR="0025679A">
        <w:trPr>
          <w:tblCellSpacing w:w="15" w:type="dxa"/>
        </w:trPr>
        <w:tc>
          <w:tcPr>
            <w:tcW w:w="9276" w:type="dxa"/>
            <w:gridSpan w:val="4"/>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b/>
                <w:bCs/>
                <w:color w:val="auto"/>
                <w:szCs w:val="24"/>
              </w:rPr>
              <w:t>Раздел 2.Арифметические действия</w:t>
            </w:r>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2.1</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lang w:val="ru-RU"/>
              </w:rPr>
            </w:pPr>
            <w:r>
              <w:rPr>
                <w:color w:val="auto"/>
                <w:szCs w:val="24"/>
                <w:lang w:val="ru-RU"/>
              </w:rPr>
              <w:t>Сложение и вычитание в пределах 10</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24</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27">
              <w:r w:rsidR="00CD3C0D">
                <w:rPr>
                  <w:color w:val="auto"/>
                  <w:spacing w:val="-2"/>
                  <w:szCs w:val="24"/>
                  <w:u w:val="single" w:color="0462C1"/>
                </w:rPr>
                <w:t>https://resh.edu.ru/subject/1</w:t>
              </w:r>
            </w:hyperlink>
            <w:hyperlink r:id="rId128">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2.2</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lang w:val="ru-RU"/>
              </w:rPr>
            </w:pPr>
            <w:r>
              <w:rPr>
                <w:color w:val="auto"/>
                <w:szCs w:val="24"/>
                <w:lang w:val="ru-RU"/>
              </w:rPr>
              <w:t>Сложение и вычитание в пределах 20</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20</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29">
              <w:r w:rsidR="00CD3C0D">
                <w:rPr>
                  <w:color w:val="auto"/>
                  <w:spacing w:val="-2"/>
                  <w:szCs w:val="24"/>
                  <w:u w:val="single" w:color="0462C1"/>
                </w:rPr>
                <w:t>https://resh.edu.ru/subject/1</w:t>
              </w:r>
            </w:hyperlink>
            <w:hyperlink r:id="rId130">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2.3</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lang w:val="ru-RU"/>
              </w:rPr>
            </w:pPr>
            <w:r>
              <w:rPr>
                <w:color w:val="auto"/>
                <w:szCs w:val="24"/>
                <w:lang w:val="ru-RU"/>
              </w:rPr>
              <w:t>Сложение и вычитание в пределах 100</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8</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31">
              <w:r w:rsidR="00CD3C0D">
                <w:rPr>
                  <w:color w:val="auto"/>
                  <w:spacing w:val="-2"/>
                  <w:szCs w:val="24"/>
                  <w:u w:val="single" w:color="0462C1"/>
                </w:rPr>
                <w:t>https://resh.edu.ru/subject/1</w:t>
              </w:r>
            </w:hyperlink>
            <w:hyperlink r:id="rId132">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2.4</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Уравнение</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6</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33">
              <w:r w:rsidR="00CD3C0D">
                <w:rPr>
                  <w:color w:val="auto"/>
                  <w:spacing w:val="-2"/>
                  <w:szCs w:val="24"/>
                  <w:u w:val="single" w:color="0462C1"/>
                </w:rPr>
                <w:t>https://resh.edu.ru/subject/1</w:t>
              </w:r>
            </w:hyperlink>
            <w:hyperlink r:id="rId134">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58</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r w:rsidR="0025679A">
        <w:trPr>
          <w:tblCellSpacing w:w="15" w:type="dxa"/>
        </w:trPr>
        <w:tc>
          <w:tcPr>
            <w:tcW w:w="9276" w:type="dxa"/>
            <w:gridSpan w:val="4"/>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b/>
                <w:bCs/>
                <w:color w:val="auto"/>
                <w:szCs w:val="24"/>
              </w:rPr>
              <w:t>Раздел 3.Текстовые задачи</w:t>
            </w:r>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3.1</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Текстовые задачи</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20</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35">
              <w:r w:rsidR="00CD3C0D">
                <w:rPr>
                  <w:color w:val="auto"/>
                  <w:spacing w:val="-2"/>
                  <w:szCs w:val="24"/>
                  <w:u w:val="single" w:color="0462C1"/>
                </w:rPr>
                <w:t>https://resh.edu.ru/subject/1</w:t>
              </w:r>
            </w:hyperlink>
            <w:hyperlink r:id="rId136">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20</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r w:rsidR="0025679A">
        <w:trPr>
          <w:tblCellSpacing w:w="15" w:type="dxa"/>
        </w:trPr>
        <w:tc>
          <w:tcPr>
            <w:tcW w:w="9276" w:type="dxa"/>
            <w:gridSpan w:val="4"/>
            <w:tcBorders>
              <w:top w:val="single" w:sz="4" w:space="0" w:color="auto"/>
              <w:left w:val="single" w:sz="4" w:space="0" w:color="auto"/>
              <w:bottom w:val="single" w:sz="4" w:space="0" w:color="auto"/>
              <w:right w:val="single" w:sz="4" w:space="0" w:color="auto"/>
            </w:tcBorders>
          </w:tcPr>
          <w:p w:rsidR="0025679A" w:rsidRDefault="00CD3C0D">
            <w:pPr>
              <w:rPr>
                <w:color w:val="auto"/>
                <w:szCs w:val="24"/>
                <w:lang w:val="ru-RU"/>
              </w:rPr>
            </w:pPr>
            <w:r>
              <w:rPr>
                <w:b/>
                <w:bCs/>
                <w:color w:val="auto"/>
                <w:szCs w:val="24"/>
                <w:lang w:val="ru-RU"/>
              </w:rPr>
              <w:t xml:space="preserve">Раздел </w:t>
            </w:r>
            <w:r>
              <w:rPr>
                <w:b/>
                <w:bCs/>
                <w:color w:val="auto"/>
                <w:szCs w:val="24"/>
                <w:lang w:val="ru-RU"/>
              </w:rPr>
              <w:t>4.Пространственные отношения и геометрические фигуры</w:t>
            </w:r>
          </w:p>
        </w:tc>
        <w:tc>
          <w:tcPr>
            <w:tcW w:w="0" w:type="auto"/>
            <w:vAlign w:val="center"/>
          </w:tcPr>
          <w:p w:rsidR="0025679A" w:rsidRDefault="0025679A">
            <w:pPr>
              <w:rPr>
                <w:color w:val="auto"/>
                <w:szCs w:val="24"/>
                <w:lang w:val="ru-RU"/>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4.1</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Пространственные отношения</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4</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37">
              <w:r w:rsidR="00CD3C0D">
                <w:rPr>
                  <w:color w:val="auto"/>
                  <w:spacing w:val="-2"/>
                  <w:szCs w:val="24"/>
                  <w:u w:val="single" w:color="0462C1"/>
                </w:rPr>
                <w:t>https://resh.edu.ru/subject/1</w:t>
              </w:r>
            </w:hyperlink>
            <w:hyperlink r:id="rId138">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4.2</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Геометрические фигуры</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13</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39">
              <w:r w:rsidR="00CD3C0D">
                <w:rPr>
                  <w:color w:val="auto"/>
                  <w:spacing w:val="-2"/>
                  <w:szCs w:val="24"/>
                  <w:u w:val="single" w:color="0462C1"/>
                </w:rPr>
                <w:t>https://resh.edu.ru/subject/1</w:t>
              </w:r>
            </w:hyperlink>
            <w:hyperlink r:id="rId140">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17</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r w:rsidR="0025679A">
        <w:trPr>
          <w:tblCellSpacing w:w="15" w:type="dxa"/>
        </w:trPr>
        <w:tc>
          <w:tcPr>
            <w:tcW w:w="9276" w:type="dxa"/>
            <w:gridSpan w:val="4"/>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b/>
                <w:bCs/>
                <w:color w:val="auto"/>
                <w:szCs w:val="24"/>
              </w:rPr>
              <w:t>Раздел 5.Математическая информация</w:t>
            </w:r>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5.1</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Характеристика объекта, группы объектов</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11</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41">
              <w:r w:rsidR="00CD3C0D">
                <w:rPr>
                  <w:color w:val="auto"/>
                  <w:spacing w:val="-2"/>
                  <w:szCs w:val="24"/>
                  <w:u w:val="single" w:color="0462C1"/>
                </w:rPr>
                <w:t>https://resh.edu.ru/subject/1</w:t>
              </w:r>
            </w:hyperlink>
            <w:hyperlink r:id="rId142">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tblCellSpacing w:w="15" w:type="dxa"/>
        </w:trPr>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5.2</w:t>
            </w:r>
          </w:p>
        </w:tc>
        <w:tc>
          <w:tcPr>
            <w:tcW w:w="3779" w:type="dxa"/>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Таблицы</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10</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43">
              <w:r w:rsidR="00CD3C0D">
                <w:rPr>
                  <w:color w:val="auto"/>
                  <w:spacing w:val="-2"/>
                  <w:szCs w:val="24"/>
                  <w:u w:val="single" w:color="0462C1"/>
                </w:rPr>
                <w:t>https://resh.edu.ru/subject/1</w:t>
              </w:r>
            </w:hyperlink>
            <w:hyperlink r:id="rId144">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21</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r w:rsidR="0025679A">
        <w:trPr>
          <w:tblCellSpacing w:w="15" w:type="dxa"/>
        </w:trPr>
        <w:tc>
          <w:tcPr>
            <w:tcW w:w="4311" w:type="dxa"/>
            <w:gridSpan w:val="2"/>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Повторение пройденного материала</w:t>
            </w:r>
          </w:p>
        </w:tc>
        <w:tc>
          <w:tcPr>
            <w:tcW w:w="0" w:type="auto"/>
            <w:tcBorders>
              <w:top w:val="single" w:sz="4" w:space="0" w:color="auto"/>
              <w:left w:val="single" w:sz="4" w:space="0" w:color="auto"/>
              <w:bottom w:val="single" w:sz="4" w:space="0" w:color="auto"/>
              <w:right w:val="single" w:sz="4" w:space="0" w:color="auto"/>
            </w:tcBorders>
          </w:tcPr>
          <w:p w:rsidR="0025679A" w:rsidRDefault="00CD3C0D">
            <w:pPr>
              <w:rPr>
                <w:color w:val="auto"/>
                <w:szCs w:val="24"/>
              </w:rPr>
            </w:pPr>
            <w:r>
              <w:rPr>
                <w:color w:val="auto"/>
                <w:szCs w:val="24"/>
              </w:rPr>
              <w:t>5</w:t>
            </w:r>
          </w:p>
        </w:tc>
        <w:tc>
          <w:tcPr>
            <w:tcW w:w="3255"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hyperlink r:id="rId145">
              <w:r w:rsidR="00CD3C0D">
                <w:rPr>
                  <w:color w:val="auto"/>
                  <w:spacing w:val="-2"/>
                  <w:szCs w:val="24"/>
                  <w:u w:val="single" w:color="0462C1"/>
                </w:rPr>
                <w:t>https://resh.edu.ru/subject/1</w:t>
              </w:r>
            </w:hyperlink>
            <w:hyperlink r:id="rId146">
              <w:r w:rsidR="00CD3C0D">
                <w:rPr>
                  <w:color w:val="auto"/>
                  <w:spacing w:val="-4"/>
                  <w:szCs w:val="24"/>
                  <w:u w:val="single" w:color="0462C1"/>
                </w:rPr>
                <w:t>2/1/</w:t>
              </w:r>
            </w:hyperlink>
          </w:p>
        </w:tc>
        <w:tc>
          <w:tcPr>
            <w:tcW w:w="0" w:type="auto"/>
            <w:vAlign w:val="center"/>
          </w:tcPr>
          <w:p w:rsidR="0025679A" w:rsidRDefault="0025679A">
            <w:pPr>
              <w:rPr>
                <w:color w:val="auto"/>
                <w:szCs w:val="24"/>
              </w:rPr>
            </w:pPr>
          </w:p>
        </w:tc>
      </w:tr>
      <w:tr w:rsidR="0025679A">
        <w:trPr>
          <w:tblCellSpacing w:w="15" w:type="dxa"/>
        </w:trPr>
        <w:tc>
          <w:tcPr>
            <w:tcW w:w="4311" w:type="dxa"/>
            <w:gridSpan w:val="2"/>
            <w:tcBorders>
              <w:top w:val="single" w:sz="4" w:space="0" w:color="auto"/>
              <w:left w:val="single" w:sz="4" w:space="0" w:color="auto"/>
              <w:bottom w:val="single" w:sz="4" w:space="0" w:color="auto"/>
              <w:right w:val="single" w:sz="4" w:space="0" w:color="auto"/>
            </w:tcBorders>
            <w:shd w:val="clear" w:color="auto" w:fill="FFFFFF"/>
          </w:tcPr>
          <w:p w:rsidR="0025679A" w:rsidRDefault="00CD3C0D">
            <w:pPr>
              <w:rPr>
                <w:color w:val="auto"/>
                <w:szCs w:val="24"/>
                <w:lang w:val="ru-RU"/>
              </w:rPr>
            </w:pPr>
            <w:r>
              <w:rPr>
                <w:color w:val="auto"/>
                <w:szCs w:val="24"/>
                <w:lang w:val="ru-RU"/>
              </w:rPr>
              <w:t xml:space="preserve">ОБЩЕЕ </w:t>
            </w:r>
            <w:r>
              <w:rPr>
                <w:color w:val="auto"/>
                <w:szCs w:val="24"/>
                <w:lang w:val="ru-RU"/>
              </w:rPr>
              <w:t>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5679A" w:rsidRDefault="00CD3C0D">
            <w:pPr>
              <w:rPr>
                <w:color w:val="auto"/>
                <w:szCs w:val="24"/>
              </w:rPr>
            </w:pPr>
            <w:r>
              <w:rPr>
                <w:color w:val="auto"/>
                <w:szCs w:val="24"/>
              </w:rPr>
              <w:t>165</w:t>
            </w:r>
          </w:p>
        </w:tc>
        <w:tc>
          <w:tcPr>
            <w:tcW w:w="3255" w:type="dxa"/>
            <w:tcBorders>
              <w:top w:val="single" w:sz="4" w:space="0" w:color="auto"/>
              <w:left w:val="single" w:sz="4" w:space="0" w:color="auto"/>
              <w:bottom w:val="single" w:sz="4" w:space="0" w:color="auto"/>
              <w:right w:val="single" w:sz="4" w:space="0" w:color="auto"/>
            </w:tcBorders>
            <w:vAlign w:val="center"/>
          </w:tcPr>
          <w:p w:rsidR="0025679A" w:rsidRDefault="00CD3C0D">
            <w:pPr>
              <w:rPr>
                <w:color w:val="auto"/>
                <w:szCs w:val="24"/>
              </w:rPr>
            </w:pPr>
            <w:r>
              <w:rPr>
                <w:color w:val="auto"/>
                <w:szCs w:val="24"/>
              </w:rPr>
              <w:br/>
            </w:r>
          </w:p>
        </w:tc>
        <w:tc>
          <w:tcPr>
            <w:tcW w:w="0" w:type="auto"/>
            <w:vAlign w:val="center"/>
          </w:tcPr>
          <w:p w:rsidR="0025679A" w:rsidRDefault="0025679A">
            <w:pPr>
              <w:rPr>
                <w:color w:val="auto"/>
                <w:szCs w:val="24"/>
              </w:rPr>
            </w:pPr>
          </w:p>
        </w:tc>
      </w:tr>
    </w:tbl>
    <w:p w:rsidR="0025679A" w:rsidRDefault="0025679A">
      <w:pPr>
        <w:rPr>
          <w:color w:val="auto"/>
          <w:szCs w:val="24"/>
        </w:rPr>
      </w:pPr>
    </w:p>
    <w:p w:rsidR="0025679A" w:rsidRDefault="00CD3C0D">
      <w:pPr>
        <w:pStyle w:val="ConsPlusNormal"/>
        <w:spacing w:before="200"/>
        <w:ind w:firstLine="540"/>
        <w:jc w:val="both"/>
      </w:pPr>
      <w: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w:t>
      </w:r>
      <w:r>
        <w:t>начального общего образования и элементов содержания по математике.</w:t>
      </w:r>
    </w:p>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(1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w:t>
            </w:r>
            <w:r>
              <w:t xml:space="preserve">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читать, записывать, сравнивать, упорядочивать числа от 0 до 20, различать число и цифру</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пересчитывать различные объекты, устанавливать порядковый номер объекта</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 xml:space="preserve">находить числа, </w:t>
            </w:r>
            <w:r>
              <w:rPr>
                <w:noProof/>
                <w:position w:val="-5"/>
              </w:rPr>
              <w:drawing>
                <wp:inline distT="0" distB="0" distL="0" distR="0">
                  <wp:extent cx="609600" cy="200025"/>
                  <wp:effectExtent l="0" t="0" r="0" b="0"/>
                  <wp:docPr id="2137989234" name="Консультант Плюс"/>
                  <wp:cNvGraphicFramePr/>
                  <a:graphic xmlns:a="http://schemas.openxmlformats.org/drawingml/2006/main">
                    <a:graphicData uri="http://schemas.openxmlformats.org/drawingml/2006/picture">
                      <pic:pic xmlns:pic="http://schemas.openxmlformats.org/drawingml/2006/picture">
                        <pic:nvPicPr>
                          <pic:cNvPr id="2137989234" name="Консультант Плюс"/>
                          <pic:cNvPicPr preferRelativeResize="0"/>
                        </pic:nvPicPr>
                        <pic:blipFill>
                          <a:blip r:embed="rId14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9600" cy="200025"/>
                          </a:xfrm>
                          <a:prstGeom prst="rect">
                            <a:avLst/>
                          </a:prstGeom>
                          <a:noFill/>
                          <a:ln>
                            <a:noFill/>
                          </a:ln>
                        </pic:spPr>
                      </pic:pic>
                    </a:graphicData>
                  </a:graphic>
                </wp:inline>
              </w:drawing>
            </w:r>
            <w:r>
              <w:t xml:space="preserve"> или меньшие данного числа на заданное число</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выполнять арифметические действия сложения и вычитания в пределах 20 (устно и письменно) без перехода через десяток</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называть и различать компоненты действий сложения и вычитания</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 xml:space="preserve">решать текстовые </w:t>
            </w:r>
            <w:r>
              <w:t>задачи в одно действие на сложение и вычитание: выделять условие и требование (вопрос)</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сравнивать объекты по длине, измерять длину отрезка, чертить отрезок заданной длины (см, дм)</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 xml:space="preserve">распознавать геометрические фигуры: круг, треугольник, </w:t>
            </w:r>
            <w:r>
              <w:t>прямоугольник (квадрат), отрезок</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устанавливать между объектами соотношения: "слева - справа", "спереди - сзади", "между"</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распознавать верные (истинные) и неверные (ложные) утверждения</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 xml:space="preserve">группировать объекты по заданному признаку, находить и </w:t>
            </w:r>
            <w:r>
              <w:t>называть закономерности в ряду объектов повседневной жизни</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различать строки и столбцы таблицы, вносить и извлекать данное или данные из таблицы</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сравнивать два объекта (числа, геометрические фигуры)</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 xml:space="preserve">распределять объекты на две группы по </w:t>
            </w:r>
            <w:r>
              <w:t>заданному основанию</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элементы содержания (1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28"/>
        <w:gridCol w:w="7937"/>
      </w:tblGrid>
      <w:tr w:rsidR="0025679A">
        <w:tc>
          <w:tcPr>
            <w:tcW w:w="1128" w:type="dxa"/>
          </w:tcPr>
          <w:p w:rsidR="0025679A" w:rsidRDefault="00CD3C0D">
            <w:pPr>
              <w:pStyle w:val="ConsPlusNormal"/>
              <w:jc w:val="center"/>
            </w:pPr>
            <w:r>
              <w:t>Код</w:t>
            </w:r>
          </w:p>
        </w:tc>
        <w:tc>
          <w:tcPr>
            <w:tcW w:w="7937" w:type="dxa"/>
          </w:tcPr>
          <w:p w:rsidR="0025679A" w:rsidRDefault="00CD3C0D">
            <w:pPr>
              <w:pStyle w:val="ConsPlusNormal"/>
              <w:jc w:val="center"/>
            </w:pPr>
            <w:r>
              <w:t>Проверяемый элемент содержания</w:t>
            </w:r>
          </w:p>
        </w:tc>
      </w:tr>
      <w:tr w:rsidR="0025679A">
        <w:tc>
          <w:tcPr>
            <w:tcW w:w="1128" w:type="dxa"/>
          </w:tcPr>
          <w:p w:rsidR="0025679A" w:rsidRDefault="00CD3C0D">
            <w:pPr>
              <w:pStyle w:val="ConsPlusNormal"/>
              <w:jc w:val="center"/>
            </w:pPr>
            <w:r>
              <w:t>1</w:t>
            </w:r>
          </w:p>
        </w:tc>
        <w:tc>
          <w:tcPr>
            <w:tcW w:w="7937" w:type="dxa"/>
          </w:tcPr>
          <w:p w:rsidR="0025679A" w:rsidRDefault="00CD3C0D">
            <w:pPr>
              <w:pStyle w:val="ConsPlusNormal"/>
              <w:jc w:val="both"/>
            </w:pPr>
            <w:r>
              <w:t>Числа и величины</w:t>
            </w:r>
          </w:p>
        </w:tc>
      </w:tr>
      <w:tr w:rsidR="0025679A">
        <w:tc>
          <w:tcPr>
            <w:tcW w:w="1128" w:type="dxa"/>
          </w:tcPr>
          <w:p w:rsidR="0025679A" w:rsidRDefault="00CD3C0D">
            <w:pPr>
              <w:pStyle w:val="ConsPlusNormal"/>
              <w:jc w:val="center"/>
            </w:pPr>
            <w:r>
              <w:t>1.1</w:t>
            </w:r>
          </w:p>
        </w:tc>
        <w:tc>
          <w:tcPr>
            <w:tcW w:w="7937" w:type="dxa"/>
          </w:tcPr>
          <w:p w:rsidR="0025679A" w:rsidRDefault="00CD3C0D">
            <w:pPr>
              <w:pStyle w:val="ConsPlusNormal"/>
              <w:jc w:val="both"/>
            </w:pPr>
            <w:r>
              <w:t>Числа от 1 до 9: различение, чтение, запись. Единица счета. Десяток.</w:t>
            </w:r>
          </w:p>
          <w:p w:rsidR="0025679A" w:rsidRDefault="00CD3C0D">
            <w:pPr>
              <w:pStyle w:val="ConsPlusNormal"/>
              <w:jc w:val="both"/>
            </w:pPr>
            <w:r>
              <w:t>Счет предметов, запись результата цифрами. Число и цифра 0</w:t>
            </w:r>
          </w:p>
        </w:tc>
      </w:tr>
      <w:tr w:rsidR="0025679A">
        <w:tc>
          <w:tcPr>
            <w:tcW w:w="1128" w:type="dxa"/>
          </w:tcPr>
          <w:p w:rsidR="0025679A" w:rsidRDefault="00CD3C0D">
            <w:pPr>
              <w:pStyle w:val="ConsPlusNormal"/>
              <w:jc w:val="center"/>
            </w:pPr>
            <w:r>
              <w:t>1.2</w:t>
            </w:r>
          </w:p>
        </w:tc>
        <w:tc>
          <w:tcPr>
            <w:tcW w:w="7937" w:type="dxa"/>
          </w:tcPr>
          <w:p w:rsidR="0025679A" w:rsidRDefault="00CD3C0D">
            <w:pPr>
              <w:pStyle w:val="ConsPlusNormal"/>
              <w:jc w:val="both"/>
            </w:pPr>
            <w:r>
              <w:t>Числа в пределах 20: чтение, запись, сравнение. Однозначные и двузначные числа. Увеличение (уменьшение) числа на несколько единиц</w:t>
            </w:r>
          </w:p>
        </w:tc>
      </w:tr>
      <w:tr w:rsidR="0025679A">
        <w:tc>
          <w:tcPr>
            <w:tcW w:w="1128" w:type="dxa"/>
          </w:tcPr>
          <w:p w:rsidR="0025679A" w:rsidRDefault="00CD3C0D">
            <w:pPr>
              <w:pStyle w:val="ConsPlusNormal"/>
              <w:jc w:val="center"/>
            </w:pPr>
            <w:r>
              <w:t>1.3</w:t>
            </w:r>
          </w:p>
        </w:tc>
        <w:tc>
          <w:tcPr>
            <w:tcW w:w="7937" w:type="dxa"/>
          </w:tcPr>
          <w:p w:rsidR="0025679A" w:rsidRDefault="00CD3C0D">
            <w:pPr>
              <w:pStyle w:val="ConsPlusNormal"/>
              <w:jc w:val="both"/>
            </w:pPr>
            <w:r>
              <w:t>Длина и ее измерение. Единицы длины и соотношения между ними</w:t>
            </w:r>
          </w:p>
        </w:tc>
      </w:tr>
      <w:tr w:rsidR="0025679A">
        <w:tc>
          <w:tcPr>
            <w:tcW w:w="1128" w:type="dxa"/>
          </w:tcPr>
          <w:p w:rsidR="0025679A" w:rsidRDefault="00CD3C0D">
            <w:pPr>
              <w:pStyle w:val="ConsPlusNormal"/>
              <w:jc w:val="center"/>
            </w:pPr>
            <w:r>
              <w:t>2</w:t>
            </w:r>
          </w:p>
        </w:tc>
        <w:tc>
          <w:tcPr>
            <w:tcW w:w="7937" w:type="dxa"/>
          </w:tcPr>
          <w:p w:rsidR="0025679A" w:rsidRDefault="00CD3C0D">
            <w:pPr>
              <w:pStyle w:val="ConsPlusNormal"/>
              <w:jc w:val="both"/>
            </w:pPr>
            <w:r>
              <w:t>Арифметические действия</w:t>
            </w:r>
          </w:p>
        </w:tc>
      </w:tr>
      <w:tr w:rsidR="0025679A">
        <w:tc>
          <w:tcPr>
            <w:tcW w:w="1128" w:type="dxa"/>
          </w:tcPr>
          <w:p w:rsidR="0025679A" w:rsidRDefault="00CD3C0D">
            <w:pPr>
              <w:pStyle w:val="ConsPlusNormal"/>
              <w:jc w:val="center"/>
            </w:pPr>
            <w:r>
              <w:t>2.1</w:t>
            </w:r>
          </w:p>
        </w:tc>
        <w:tc>
          <w:tcPr>
            <w:tcW w:w="7937" w:type="dxa"/>
          </w:tcPr>
          <w:p w:rsidR="0025679A" w:rsidRDefault="00CD3C0D">
            <w:pPr>
              <w:pStyle w:val="ConsPlusNormal"/>
              <w:jc w:val="both"/>
            </w:pPr>
            <w:r>
              <w:t xml:space="preserve">Сложение и вычитание </w:t>
            </w:r>
            <w:r>
              <w:t>чисел в пределах 20. Названия компонентов действий, результатов действий сложения, вычитания</w:t>
            </w:r>
          </w:p>
        </w:tc>
      </w:tr>
      <w:tr w:rsidR="0025679A">
        <w:tc>
          <w:tcPr>
            <w:tcW w:w="1128" w:type="dxa"/>
          </w:tcPr>
          <w:p w:rsidR="0025679A" w:rsidRDefault="00CD3C0D">
            <w:pPr>
              <w:pStyle w:val="ConsPlusNormal"/>
              <w:jc w:val="center"/>
            </w:pPr>
            <w:r>
              <w:t>2.2</w:t>
            </w:r>
          </w:p>
        </w:tc>
        <w:tc>
          <w:tcPr>
            <w:tcW w:w="7937" w:type="dxa"/>
          </w:tcPr>
          <w:p w:rsidR="0025679A" w:rsidRDefault="00CD3C0D">
            <w:pPr>
              <w:pStyle w:val="ConsPlusNormal"/>
              <w:jc w:val="both"/>
            </w:pPr>
            <w:r>
              <w:t>Вычитание как действие, обратное сложению</w:t>
            </w:r>
          </w:p>
        </w:tc>
      </w:tr>
      <w:tr w:rsidR="0025679A">
        <w:tc>
          <w:tcPr>
            <w:tcW w:w="1128" w:type="dxa"/>
          </w:tcPr>
          <w:p w:rsidR="0025679A" w:rsidRDefault="00CD3C0D">
            <w:pPr>
              <w:pStyle w:val="ConsPlusNormal"/>
              <w:jc w:val="center"/>
            </w:pPr>
            <w:r>
              <w:t>3</w:t>
            </w:r>
          </w:p>
        </w:tc>
        <w:tc>
          <w:tcPr>
            <w:tcW w:w="7937" w:type="dxa"/>
          </w:tcPr>
          <w:p w:rsidR="0025679A" w:rsidRDefault="00CD3C0D">
            <w:pPr>
              <w:pStyle w:val="ConsPlusNormal"/>
              <w:jc w:val="both"/>
            </w:pPr>
            <w:r>
              <w:t>Текстовые задачи</w:t>
            </w:r>
          </w:p>
        </w:tc>
      </w:tr>
      <w:tr w:rsidR="0025679A">
        <w:tc>
          <w:tcPr>
            <w:tcW w:w="1128" w:type="dxa"/>
          </w:tcPr>
          <w:p w:rsidR="0025679A" w:rsidRDefault="00CD3C0D">
            <w:pPr>
              <w:pStyle w:val="ConsPlusNormal"/>
              <w:jc w:val="center"/>
            </w:pPr>
            <w:r>
              <w:t>3.1</w:t>
            </w:r>
          </w:p>
        </w:tc>
        <w:tc>
          <w:tcPr>
            <w:tcW w:w="7937" w:type="dxa"/>
          </w:tcPr>
          <w:p w:rsidR="0025679A" w:rsidRDefault="00CD3C0D">
            <w:pPr>
              <w:pStyle w:val="ConsPlusNormal"/>
              <w:jc w:val="both"/>
            </w:pPr>
            <w:r>
              <w:t>Текстовая задача: структурные элементы, составление текстовой задачи по образцу. Зависимост</w:t>
            </w:r>
            <w:r>
              <w:t>ь между данными и искомой величиной в текстовой задаче</w:t>
            </w:r>
          </w:p>
        </w:tc>
      </w:tr>
      <w:tr w:rsidR="0025679A">
        <w:tc>
          <w:tcPr>
            <w:tcW w:w="1128" w:type="dxa"/>
          </w:tcPr>
          <w:p w:rsidR="0025679A" w:rsidRDefault="00CD3C0D">
            <w:pPr>
              <w:pStyle w:val="ConsPlusNormal"/>
              <w:jc w:val="center"/>
            </w:pPr>
            <w:r>
              <w:t>3.2</w:t>
            </w:r>
          </w:p>
        </w:tc>
        <w:tc>
          <w:tcPr>
            <w:tcW w:w="7937" w:type="dxa"/>
          </w:tcPr>
          <w:p w:rsidR="0025679A" w:rsidRDefault="00CD3C0D">
            <w:pPr>
              <w:pStyle w:val="ConsPlusNormal"/>
              <w:jc w:val="both"/>
            </w:pPr>
            <w:r>
              <w:t>Решение задач в одно действие</w:t>
            </w:r>
          </w:p>
        </w:tc>
      </w:tr>
      <w:tr w:rsidR="0025679A">
        <w:tc>
          <w:tcPr>
            <w:tcW w:w="1128" w:type="dxa"/>
          </w:tcPr>
          <w:p w:rsidR="0025679A" w:rsidRDefault="00CD3C0D">
            <w:pPr>
              <w:pStyle w:val="ConsPlusNormal"/>
              <w:jc w:val="center"/>
            </w:pPr>
            <w:r>
              <w:t>4</w:t>
            </w:r>
          </w:p>
        </w:tc>
        <w:tc>
          <w:tcPr>
            <w:tcW w:w="7937" w:type="dxa"/>
          </w:tcPr>
          <w:p w:rsidR="0025679A" w:rsidRDefault="00CD3C0D">
            <w:pPr>
              <w:pStyle w:val="ConsPlusNormal"/>
              <w:jc w:val="both"/>
            </w:pPr>
            <w:r>
              <w:t>Пространственные отношения и геометрические фигуры</w:t>
            </w:r>
          </w:p>
        </w:tc>
      </w:tr>
      <w:tr w:rsidR="0025679A">
        <w:tc>
          <w:tcPr>
            <w:tcW w:w="1128" w:type="dxa"/>
          </w:tcPr>
          <w:p w:rsidR="0025679A" w:rsidRDefault="00CD3C0D">
            <w:pPr>
              <w:pStyle w:val="ConsPlusNormal"/>
              <w:jc w:val="center"/>
            </w:pPr>
            <w:r>
              <w:t>4.1</w:t>
            </w:r>
          </w:p>
        </w:tc>
        <w:tc>
          <w:tcPr>
            <w:tcW w:w="7937" w:type="dxa"/>
          </w:tcPr>
          <w:p w:rsidR="0025679A" w:rsidRDefault="00CD3C0D">
            <w:pPr>
              <w:pStyle w:val="ConsPlusNormal"/>
              <w:jc w:val="both"/>
            </w:pPr>
            <w:r>
              <w:t>Расположение предметов и объектов на плоскости, в пространстве, установление пространственных отношений: "</w:t>
            </w:r>
            <w:r>
              <w:t>слева - справа", "сверху - снизу", "между"</w:t>
            </w:r>
          </w:p>
        </w:tc>
      </w:tr>
      <w:tr w:rsidR="0025679A">
        <w:tc>
          <w:tcPr>
            <w:tcW w:w="1128" w:type="dxa"/>
          </w:tcPr>
          <w:p w:rsidR="0025679A" w:rsidRDefault="00CD3C0D">
            <w:pPr>
              <w:pStyle w:val="ConsPlusNormal"/>
              <w:jc w:val="center"/>
            </w:pPr>
            <w:r>
              <w:t>4.2</w:t>
            </w:r>
          </w:p>
        </w:tc>
        <w:tc>
          <w:tcPr>
            <w:tcW w:w="7937" w:type="dxa"/>
          </w:tcPr>
          <w:p w:rsidR="0025679A" w:rsidRDefault="00CD3C0D">
            <w:pPr>
              <w:pStyle w:val="ConsPlusNormal"/>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25679A">
        <w:tc>
          <w:tcPr>
            <w:tcW w:w="1128" w:type="dxa"/>
          </w:tcPr>
          <w:p w:rsidR="0025679A" w:rsidRDefault="00CD3C0D">
            <w:pPr>
              <w:pStyle w:val="ConsPlusNormal"/>
              <w:jc w:val="center"/>
            </w:pPr>
            <w:r>
              <w:t>5</w:t>
            </w:r>
          </w:p>
        </w:tc>
        <w:tc>
          <w:tcPr>
            <w:tcW w:w="7937" w:type="dxa"/>
          </w:tcPr>
          <w:p w:rsidR="0025679A" w:rsidRDefault="00CD3C0D">
            <w:pPr>
              <w:pStyle w:val="ConsPlusNormal"/>
              <w:jc w:val="both"/>
            </w:pPr>
            <w:r>
              <w:t>Мате</w:t>
            </w:r>
            <w:r>
              <w:t>матическая информация</w:t>
            </w:r>
          </w:p>
        </w:tc>
      </w:tr>
      <w:tr w:rsidR="0025679A">
        <w:tc>
          <w:tcPr>
            <w:tcW w:w="1128" w:type="dxa"/>
          </w:tcPr>
          <w:p w:rsidR="0025679A" w:rsidRDefault="00CD3C0D">
            <w:pPr>
              <w:pStyle w:val="ConsPlusNormal"/>
              <w:jc w:val="center"/>
            </w:pPr>
            <w:r>
              <w:t>5.1</w:t>
            </w:r>
          </w:p>
        </w:tc>
        <w:tc>
          <w:tcPr>
            <w:tcW w:w="7937" w:type="dxa"/>
          </w:tcPr>
          <w:p w:rsidR="0025679A" w:rsidRDefault="00CD3C0D">
            <w:pPr>
              <w:pStyle w:val="ConsPlusNormal"/>
              <w:jc w:val="both"/>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25679A">
        <w:tc>
          <w:tcPr>
            <w:tcW w:w="1128" w:type="dxa"/>
          </w:tcPr>
          <w:p w:rsidR="0025679A" w:rsidRDefault="00CD3C0D">
            <w:pPr>
              <w:pStyle w:val="ConsPlusNormal"/>
              <w:jc w:val="center"/>
            </w:pPr>
            <w:r>
              <w:t>5.2</w:t>
            </w:r>
          </w:p>
        </w:tc>
        <w:tc>
          <w:tcPr>
            <w:tcW w:w="7937" w:type="dxa"/>
          </w:tcPr>
          <w:p w:rsidR="0025679A" w:rsidRDefault="00CD3C0D">
            <w:pPr>
              <w:pStyle w:val="ConsPlusNormal"/>
              <w:jc w:val="both"/>
            </w:pPr>
            <w:r>
              <w:t>Закономерность в ряду заданных объектов: ее обнаружение, продолжение ряда</w:t>
            </w:r>
          </w:p>
        </w:tc>
      </w:tr>
      <w:tr w:rsidR="0025679A">
        <w:tc>
          <w:tcPr>
            <w:tcW w:w="1128" w:type="dxa"/>
          </w:tcPr>
          <w:p w:rsidR="0025679A" w:rsidRDefault="00CD3C0D">
            <w:pPr>
              <w:pStyle w:val="ConsPlusNormal"/>
              <w:jc w:val="center"/>
            </w:pPr>
            <w:r>
              <w:t>5.</w:t>
            </w:r>
            <w:r>
              <w:t>3</w:t>
            </w:r>
          </w:p>
        </w:tc>
        <w:tc>
          <w:tcPr>
            <w:tcW w:w="7937" w:type="dxa"/>
          </w:tcPr>
          <w:p w:rsidR="0025679A" w:rsidRDefault="00CD3C0D">
            <w:pPr>
              <w:pStyle w:val="ConsPlusNormal"/>
              <w:jc w:val="both"/>
            </w:pPr>
            <w:r>
              <w:t>Верные (истинные) и неверные (ложные) предложения</w:t>
            </w:r>
          </w:p>
        </w:tc>
      </w:tr>
      <w:tr w:rsidR="0025679A">
        <w:tc>
          <w:tcPr>
            <w:tcW w:w="1128" w:type="dxa"/>
          </w:tcPr>
          <w:p w:rsidR="0025679A" w:rsidRDefault="00CD3C0D">
            <w:pPr>
              <w:pStyle w:val="ConsPlusNormal"/>
              <w:jc w:val="center"/>
            </w:pPr>
            <w:r>
              <w:t>5.4</w:t>
            </w:r>
          </w:p>
        </w:tc>
        <w:tc>
          <w:tcPr>
            <w:tcW w:w="7937" w:type="dxa"/>
          </w:tcPr>
          <w:p w:rsidR="0025679A" w:rsidRDefault="00CD3C0D">
            <w:pPr>
              <w:pStyle w:val="ConsPlusNormal"/>
              <w:jc w:val="both"/>
            </w:pPr>
            <w:r>
              <w:t>Чтение таблицы. Извлечение, внесение данных в таблицу. Чтение рисунка, схемы с одним-двумя числовыми данными (значениями данных величин)</w:t>
            </w:r>
          </w:p>
        </w:tc>
      </w:tr>
      <w:tr w:rsidR="0025679A">
        <w:tc>
          <w:tcPr>
            <w:tcW w:w="1128" w:type="dxa"/>
          </w:tcPr>
          <w:p w:rsidR="0025679A" w:rsidRDefault="00CD3C0D">
            <w:pPr>
              <w:pStyle w:val="ConsPlusNormal"/>
              <w:jc w:val="center"/>
            </w:pPr>
            <w:r>
              <w:t>5.5</w:t>
            </w:r>
          </w:p>
        </w:tc>
        <w:tc>
          <w:tcPr>
            <w:tcW w:w="7937" w:type="dxa"/>
          </w:tcPr>
          <w:p w:rsidR="0025679A" w:rsidRDefault="00CD3C0D">
            <w:pPr>
              <w:pStyle w:val="ConsPlusNormal"/>
              <w:jc w:val="both"/>
            </w:pPr>
            <w:r>
              <w:t xml:space="preserve">Двух-трехшаговые инструкции, связанные с вычислением, </w:t>
            </w:r>
            <w:r>
              <w:t>измерением длины, изображением геометрической фигуры</w:t>
            </w:r>
          </w:p>
        </w:tc>
      </w:tr>
    </w:tbl>
    <w:p w:rsidR="0025679A" w:rsidRDefault="0025679A">
      <w:pPr>
        <w:pStyle w:val="ConsPlusNormal"/>
        <w:jc w:val="both"/>
      </w:pPr>
    </w:p>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требования</w:t>
            </w:r>
          </w:p>
        </w:tc>
        <w:tc>
          <w:tcPr>
            <w:tcW w:w="7370" w:type="dxa"/>
          </w:tcPr>
          <w:p w:rsidR="0025679A" w:rsidRDefault="00CD3C0D">
            <w:pPr>
              <w:pStyle w:val="ConsPlusNormal"/>
              <w:jc w:val="center"/>
            </w:pPr>
            <w:r>
              <w:t>Проверяемые требования к предметным результатам освоения основной образовательно</w:t>
            </w:r>
            <w:r>
              <w:t>й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 xml:space="preserve">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w:t>
            </w:r>
            <w:r>
              <w:t>20)</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выполнять арифметические действия: сложение и вычитание, в пределах 100 - устно и письменно, умножение и д</w:t>
            </w:r>
            <w:r>
              <w:t>еление в пределах 50 с использованием таблицы умножения</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называть и различать компоненты действий умножения, деления</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находить неизвестный компонент сложения, вычитания</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использовать при выполнении практических заданий единицы длины (сантиметр,</w:t>
            </w:r>
            <w:r>
              <w:t xml:space="preserve">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сравнивать величины длины, массы, времени, стоимости, устанавливая между ни</w:t>
            </w:r>
            <w:r>
              <w:t>ми соотношение "больше или меньше на"</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w:t>
            </w:r>
            <w:r>
              <w:t>действия или действий, записывать ответ</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различать и называть геометрические фигуры: прямой угол, ломаную, многоугольник</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на бумаге в клетку изображать ломаную, многоугольник, чертить с помощью линейки или угольника прямой угол, прямоугольник с за</w:t>
            </w:r>
            <w:r>
              <w:t>данными длинами сторон</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 xml:space="preserve">распознавать верные (истинные) и неверные (ложные) утверждения со </w:t>
            </w:r>
            <w:r>
              <w:t>словами "все", "каждый"; проводить однодвухшаговые логические рассуждения и делать выводы</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находить общий признак группы математических объектов (чисел, величин, геометрических фигур)</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находить закономерность в ряду объектов (чисел, геометрически</w:t>
            </w:r>
            <w:r>
              <w:t>х фигур)</w:t>
            </w:r>
          </w:p>
        </w:tc>
      </w:tr>
      <w:tr w:rsidR="0025679A">
        <w:tc>
          <w:tcPr>
            <w:tcW w:w="1701" w:type="dxa"/>
          </w:tcPr>
          <w:p w:rsidR="0025679A" w:rsidRDefault="00CD3C0D">
            <w:pPr>
              <w:pStyle w:val="ConsPlusNormal"/>
              <w:jc w:val="center"/>
            </w:pPr>
            <w:r>
              <w:t>1.15</w:t>
            </w:r>
          </w:p>
        </w:tc>
        <w:tc>
          <w:tcPr>
            <w:tcW w:w="7370" w:type="dxa"/>
          </w:tcPr>
          <w:p w:rsidR="0025679A" w:rsidRDefault="00CD3C0D">
            <w:pPr>
              <w:pStyle w:val="ConsPlusNormal"/>
              <w:jc w:val="both"/>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25679A">
        <w:tc>
          <w:tcPr>
            <w:tcW w:w="1701" w:type="dxa"/>
          </w:tcPr>
          <w:p w:rsidR="0025679A" w:rsidRDefault="00CD3C0D">
            <w:pPr>
              <w:pStyle w:val="ConsPlusNormal"/>
              <w:jc w:val="center"/>
            </w:pPr>
            <w:r>
              <w:t>1.16</w:t>
            </w:r>
          </w:p>
        </w:tc>
        <w:tc>
          <w:tcPr>
            <w:tcW w:w="7370" w:type="dxa"/>
          </w:tcPr>
          <w:p w:rsidR="0025679A" w:rsidRDefault="00CD3C0D">
            <w:pPr>
              <w:pStyle w:val="ConsPlusNormal"/>
              <w:jc w:val="both"/>
            </w:pPr>
            <w:r>
              <w:t>сравнивать группы объектов (находить общее, различное)</w:t>
            </w:r>
          </w:p>
        </w:tc>
      </w:tr>
      <w:tr w:rsidR="0025679A">
        <w:tc>
          <w:tcPr>
            <w:tcW w:w="1701" w:type="dxa"/>
          </w:tcPr>
          <w:p w:rsidR="0025679A" w:rsidRDefault="00CD3C0D">
            <w:pPr>
              <w:pStyle w:val="ConsPlusNormal"/>
              <w:jc w:val="center"/>
            </w:pPr>
            <w:r>
              <w:t>1.17</w:t>
            </w:r>
          </w:p>
        </w:tc>
        <w:tc>
          <w:tcPr>
            <w:tcW w:w="7370" w:type="dxa"/>
          </w:tcPr>
          <w:p w:rsidR="0025679A" w:rsidRDefault="00CD3C0D">
            <w:pPr>
              <w:pStyle w:val="ConsPlusNormal"/>
              <w:jc w:val="both"/>
            </w:pPr>
            <w:r>
              <w:t>обнаруживать модели геоме</w:t>
            </w:r>
            <w:r>
              <w:t>трических фигур в окружающем мире</w:t>
            </w:r>
          </w:p>
        </w:tc>
      </w:tr>
      <w:tr w:rsidR="0025679A">
        <w:tc>
          <w:tcPr>
            <w:tcW w:w="1701" w:type="dxa"/>
          </w:tcPr>
          <w:p w:rsidR="0025679A" w:rsidRDefault="00CD3C0D">
            <w:pPr>
              <w:pStyle w:val="ConsPlusNormal"/>
              <w:jc w:val="center"/>
            </w:pPr>
            <w:r>
              <w:t>1.18</w:t>
            </w:r>
          </w:p>
        </w:tc>
        <w:tc>
          <w:tcPr>
            <w:tcW w:w="7370" w:type="dxa"/>
          </w:tcPr>
          <w:p w:rsidR="0025679A" w:rsidRDefault="00CD3C0D">
            <w:pPr>
              <w:pStyle w:val="ConsPlusNormal"/>
              <w:jc w:val="both"/>
            </w:pPr>
            <w:r>
              <w:t>подбирать примеры, подтверждающие суждение, ответ</w:t>
            </w:r>
          </w:p>
        </w:tc>
      </w:tr>
      <w:tr w:rsidR="0025679A">
        <w:tc>
          <w:tcPr>
            <w:tcW w:w="1701" w:type="dxa"/>
          </w:tcPr>
          <w:p w:rsidR="0025679A" w:rsidRDefault="00CD3C0D">
            <w:pPr>
              <w:pStyle w:val="ConsPlusNormal"/>
              <w:jc w:val="center"/>
            </w:pPr>
            <w:r>
              <w:t>1.19</w:t>
            </w:r>
          </w:p>
        </w:tc>
        <w:tc>
          <w:tcPr>
            <w:tcW w:w="7370" w:type="dxa"/>
          </w:tcPr>
          <w:p w:rsidR="0025679A" w:rsidRDefault="00CD3C0D">
            <w:pPr>
              <w:pStyle w:val="ConsPlusNormal"/>
              <w:jc w:val="both"/>
            </w:pPr>
            <w:r>
              <w:t>составлять (дополнять) текстовую задачу</w:t>
            </w:r>
          </w:p>
        </w:tc>
      </w:tr>
      <w:tr w:rsidR="0025679A">
        <w:tc>
          <w:tcPr>
            <w:tcW w:w="1701" w:type="dxa"/>
          </w:tcPr>
          <w:p w:rsidR="0025679A" w:rsidRDefault="00CD3C0D">
            <w:pPr>
              <w:pStyle w:val="ConsPlusNormal"/>
              <w:jc w:val="center"/>
            </w:pPr>
            <w:r>
              <w:t>1.20</w:t>
            </w:r>
          </w:p>
        </w:tc>
        <w:tc>
          <w:tcPr>
            <w:tcW w:w="7370" w:type="dxa"/>
          </w:tcPr>
          <w:p w:rsidR="0025679A" w:rsidRDefault="00CD3C0D">
            <w:pPr>
              <w:pStyle w:val="ConsPlusNormal"/>
              <w:jc w:val="both"/>
            </w:pPr>
            <w:r>
              <w:t>проверять правильность вычисления, измерения</w:t>
            </w:r>
          </w:p>
        </w:tc>
      </w:tr>
    </w:tbl>
    <w:p w:rsidR="0025679A" w:rsidRDefault="0025679A">
      <w:pPr>
        <w:pStyle w:val="ConsPlusNormal"/>
        <w:jc w:val="both"/>
      </w:pPr>
    </w:p>
    <w:p w:rsidR="0025679A" w:rsidRDefault="00CD3C0D">
      <w:pPr>
        <w:pStyle w:val="ConsPlusNormal"/>
        <w:jc w:val="center"/>
      </w:pPr>
      <w:r>
        <w:t>Проверяемые элементы содержания (2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Код</w:t>
            </w:r>
          </w:p>
        </w:tc>
        <w:tc>
          <w:tcPr>
            <w:tcW w:w="7937" w:type="dxa"/>
          </w:tcPr>
          <w:p w:rsidR="0025679A" w:rsidRDefault="00CD3C0D">
            <w:pPr>
              <w:pStyle w:val="ConsPlusNormal"/>
              <w:jc w:val="center"/>
            </w:pPr>
            <w:r>
              <w:t xml:space="preserve">Проверяемый элемент </w:t>
            </w:r>
            <w:r>
              <w:t>содержания</w:t>
            </w:r>
          </w:p>
        </w:tc>
      </w:tr>
      <w:tr w:rsidR="0025679A">
        <w:tc>
          <w:tcPr>
            <w:tcW w:w="1134" w:type="dxa"/>
          </w:tcPr>
          <w:p w:rsidR="0025679A" w:rsidRDefault="00CD3C0D">
            <w:pPr>
              <w:pStyle w:val="ConsPlusNormal"/>
              <w:jc w:val="center"/>
            </w:pPr>
            <w:r>
              <w:t>1</w:t>
            </w:r>
          </w:p>
        </w:tc>
        <w:tc>
          <w:tcPr>
            <w:tcW w:w="7937" w:type="dxa"/>
          </w:tcPr>
          <w:p w:rsidR="0025679A" w:rsidRDefault="00CD3C0D">
            <w:pPr>
              <w:pStyle w:val="ConsPlusNormal"/>
              <w:jc w:val="both"/>
            </w:pPr>
            <w:r>
              <w:t>Числа и величины</w:t>
            </w:r>
          </w:p>
        </w:tc>
      </w:tr>
      <w:tr w:rsidR="0025679A">
        <w:tc>
          <w:tcPr>
            <w:tcW w:w="1134" w:type="dxa"/>
          </w:tcPr>
          <w:p w:rsidR="0025679A" w:rsidRDefault="00CD3C0D">
            <w:pPr>
              <w:pStyle w:val="ConsPlusNormal"/>
              <w:jc w:val="center"/>
            </w:pPr>
            <w:r>
              <w:t>1.1</w:t>
            </w:r>
          </w:p>
        </w:tc>
        <w:tc>
          <w:tcPr>
            <w:tcW w:w="7937" w:type="dxa"/>
          </w:tcPr>
          <w:p w:rsidR="0025679A" w:rsidRDefault="00CD3C0D">
            <w:pPr>
              <w:pStyle w:val="ConsPlusNormal"/>
              <w:jc w:val="both"/>
            </w:pPr>
            <w:r>
              <w:t>Числа в пределах 100: чтение, запись, десятичный состав, сравнение. Запись равенства, неравенства</w:t>
            </w:r>
          </w:p>
        </w:tc>
      </w:tr>
      <w:tr w:rsidR="0025679A">
        <w:tc>
          <w:tcPr>
            <w:tcW w:w="1134" w:type="dxa"/>
          </w:tcPr>
          <w:p w:rsidR="0025679A" w:rsidRDefault="00CD3C0D">
            <w:pPr>
              <w:pStyle w:val="ConsPlusNormal"/>
              <w:jc w:val="center"/>
            </w:pPr>
            <w:r>
              <w:t>1.2</w:t>
            </w:r>
          </w:p>
        </w:tc>
        <w:tc>
          <w:tcPr>
            <w:tcW w:w="7937" w:type="dxa"/>
          </w:tcPr>
          <w:p w:rsidR="0025679A" w:rsidRDefault="00CD3C0D">
            <w:pPr>
              <w:pStyle w:val="ConsPlusNormal"/>
              <w:jc w:val="both"/>
            </w:pPr>
            <w:r>
              <w:t>Увеличение, уменьшение числа на несколько единиц, десятков. Разностное сравнение чисел</w:t>
            </w:r>
          </w:p>
        </w:tc>
      </w:tr>
      <w:tr w:rsidR="0025679A">
        <w:tc>
          <w:tcPr>
            <w:tcW w:w="1134" w:type="dxa"/>
          </w:tcPr>
          <w:p w:rsidR="0025679A" w:rsidRDefault="00CD3C0D">
            <w:pPr>
              <w:pStyle w:val="ConsPlusNormal"/>
              <w:jc w:val="center"/>
            </w:pPr>
            <w:r>
              <w:t>1.3</w:t>
            </w:r>
          </w:p>
        </w:tc>
        <w:tc>
          <w:tcPr>
            <w:tcW w:w="7937" w:type="dxa"/>
          </w:tcPr>
          <w:p w:rsidR="0025679A" w:rsidRDefault="00CD3C0D">
            <w:pPr>
              <w:pStyle w:val="ConsPlusNormal"/>
              <w:jc w:val="both"/>
            </w:pPr>
            <w:r>
              <w:t xml:space="preserve">Величины: сравнение по </w:t>
            </w:r>
            <w:r>
              <w:t>массе, времени, измерение длины. Соотношение между единицами величины (в пределах 100), его применение для решения практических задач</w:t>
            </w:r>
          </w:p>
        </w:tc>
      </w:tr>
      <w:tr w:rsidR="0025679A">
        <w:tc>
          <w:tcPr>
            <w:tcW w:w="1134" w:type="dxa"/>
          </w:tcPr>
          <w:p w:rsidR="0025679A" w:rsidRDefault="00CD3C0D">
            <w:pPr>
              <w:pStyle w:val="ConsPlusNormal"/>
              <w:jc w:val="center"/>
            </w:pPr>
            <w:r>
              <w:t>2</w:t>
            </w:r>
          </w:p>
        </w:tc>
        <w:tc>
          <w:tcPr>
            <w:tcW w:w="7937" w:type="dxa"/>
          </w:tcPr>
          <w:p w:rsidR="0025679A" w:rsidRDefault="00CD3C0D">
            <w:pPr>
              <w:pStyle w:val="ConsPlusNormal"/>
              <w:jc w:val="both"/>
            </w:pPr>
            <w:r>
              <w:t>Арифметические действия</w:t>
            </w:r>
          </w:p>
        </w:tc>
      </w:tr>
      <w:tr w:rsidR="0025679A">
        <w:tc>
          <w:tcPr>
            <w:tcW w:w="1134" w:type="dxa"/>
          </w:tcPr>
          <w:p w:rsidR="0025679A" w:rsidRDefault="00CD3C0D">
            <w:pPr>
              <w:pStyle w:val="ConsPlusNormal"/>
              <w:jc w:val="center"/>
            </w:pPr>
            <w:r>
              <w:t>2.1</w:t>
            </w:r>
          </w:p>
        </w:tc>
        <w:tc>
          <w:tcPr>
            <w:tcW w:w="7937" w:type="dxa"/>
          </w:tcPr>
          <w:p w:rsidR="0025679A" w:rsidRDefault="00CD3C0D">
            <w:pPr>
              <w:pStyle w:val="ConsPlusNormal"/>
              <w:jc w:val="both"/>
            </w:pPr>
            <w:r>
              <w:t>Устное и письменное сложение и вычитание чисел в пределах 100</w:t>
            </w:r>
          </w:p>
        </w:tc>
      </w:tr>
      <w:tr w:rsidR="0025679A">
        <w:tc>
          <w:tcPr>
            <w:tcW w:w="1134" w:type="dxa"/>
          </w:tcPr>
          <w:p w:rsidR="0025679A" w:rsidRDefault="00CD3C0D">
            <w:pPr>
              <w:pStyle w:val="ConsPlusNormal"/>
              <w:jc w:val="center"/>
            </w:pPr>
            <w:r>
              <w:t>2.2</w:t>
            </w:r>
          </w:p>
        </w:tc>
        <w:tc>
          <w:tcPr>
            <w:tcW w:w="7937" w:type="dxa"/>
          </w:tcPr>
          <w:p w:rsidR="0025679A" w:rsidRDefault="00CD3C0D">
            <w:pPr>
              <w:pStyle w:val="ConsPlusNormal"/>
              <w:jc w:val="both"/>
            </w:pPr>
            <w:r>
              <w:t xml:space="preserve">Переместительное, </w:t>
            </w:r>
            <w:r>
              <w:t>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25679A">
        <w:tc>
          <w:tcPr>
            <w:tcW w:w="1134" w:type="dxa"/>
          </w:tcPr>
          <w:p w:rsidR="0025679A" w:rsidRDefault="00CD3C0D">
            <w:pPr>
              <w:pStyle w:val="ConsPlusNormal"/>
              <w:jc w:val="center"/>
            </w:pPr>
            <w:r>
              <w:t>2.3</w:t>
            </w:r>
          </w:p>
        </w:tc>
        <w:tc>
          <w:tcPr>
            <w:tcW w:w="7937" w:type="dxa"/>
          </w:tcPr>
          <w:p w:rsidR="0025679A" w:rsidRDefault="00CD3C0D">
            <w:pPr>
              <w:pStyle w:val="ConsPlusNormal"/>
              <w:jc w:val="both"/>
            </w:pPr>
            <w:r>
              <w:t>Действия умножения и деления чисел в практических и учебных ситуациях. Названия к</w:t>
            </w:r>
            <w:r>
              <w:t>омпонентов действий умножения, деления</w:t>
            </w:r>
          </w:p>
        </w:tc>
      </w:tr>
      <w:tr w:rsidR="0025679A">
        <w:tc>
          <w:tcPr>
            <w:tcW w:w="1134" w:type="dxa"/>
          </w:tcPr>
          <w:p w:rsidR="0025679A" w:rsidRDefault="00CD3C0D">
            <w:pPr>
              <w:pStyle w:val="ConsPlusNormal"/>
              <w:jc w:val="center"/>
            </w:pPr>
            <w:r>
              <w:t>2.4</w:t>
            </w:r>
          </w:p>
        </w:tc>
        <w:tc>
          <w:tcPr>
            <w:tcW w:w="7937" w:type="dxa"/>
          </w:tcPr>
          <w:p w:rsidR="0025679A" w:rsidRDefault="00CD3C0D">
            <w:pPr>
              <w:pStyle w:val="ConsPlusNormal"/>
              <w:jc w:val="both"/>
            </w:pPr>
            <w: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25679A">
        <w:tc>
          <w:tcPr>
            <w:tcW w:w="1134" w:type="dxa"/>
          </w:tcPr>
          <w:p w:rsidR="0025679A" w:rsidRDefault="00CD3C0D">
            <w:pPr>
              <w:pStyle w:val="ConsPlusNormal"/>
              <w:jc w:val="center"/>
            </w:pPr>
            <w:r>
              <w:t>2.5</w:t>
            </w:r>
          </w:p>
        </w:tc>
        <w:tc>
          <w:tcPr>
            <w:tcW w:w="7937" w:type="dxa"/>
          </w:tcPr>
          <w:p w:rsidR="0025679A" w:rsidRDefault="00CD3C0D">
            <w:pPr>
              <w:pStyle w:val="ConsPlusNormal"/>
              <w:jc w:val="both"/>
            </w:pPr>
            <w:r>
              <w:t>Неизвестный компонент действи</w:t>
            </w:r>
            <w:r>
              <w:t>я сложения, действия вычитания. Нахождение неизвестного компонента сложения, вычитания</w:t>
            </w:r>
          </w:p>
        </w:tc>
      </w:tr>
      <w:tr w:rsidR="0025679A">
        <w:tc>
          <w:tcPr>
            <w:tcW w:w="1134" w:type="dxa"/>
          </w:tcPr>
          <w:p w:rsidR="0025679A" w:rsidRDefault="00CD3C0D">
            <w:pPr>
              <w:pStyle w:val="ConsPlusNormal"/>
              <w:jc w:val="center"/>
            </w:pPr>
            <w:r>
              <w:t>2.6</w:t>
            </w:r>
          </w:p>
        </w:tc>
        <w:tc>
          <w:tcPr>
            <w:tcW w:w="7937" w:type="dxa"/>
          </w:tcPr>
          <w:p w:rsidR="0025679A" w:rsidRDefault="00CD3C0D">
            <w:pPr>
              <w:pStyle w:val="ConsPlusNormal"/>
              <w:jc w:val="both"/>
            </w:pPr>
            <w: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w:t>
            </w:r>
            <w:r>
              <w:t>твия сложения и вычитания (со скобками или без скобок) в пределах 100 (не более трех действий)</w:t>
            </w:r>
          </w:p>
        </w:tc>
      </w:tr>
      <w:tr w:rsidR="0025679A">
        <w:tc>
          <w:tcPr>
            <w:tcW w:w="1134" w:type="dxa"/>
          </w:tcPr>
          <w:p w:rsidR="0025679A" w:rsidRDefault="00CD3C0D">
            <w:pPr>
              <w:pStyle w:val="ConsPlusNormal"/>
              <w:jc w:val="center"/>
            </w:pPr>
            <w:r>
              <w:t>3</w:t>
            </w:r>
          </w:p>
        </w:tc>
        <w:tc>
          <w:tcPr>
            <w:tcW w:w="7937" w:type="dxa"/>
          </w:tcPr>
          <w:p w:rsidR="0025679A" w:rsidRDefault="00CD3C0D">
            <w:pPr>
              <w:pStyle w:val="ConsPlusNormal"/>
              <w:jc w:val="both"/>
            </w:pPr>
            <w:r>
              <w:t>Текстовые задачи</w:t>
            </w:r>
          </w:p>
        </w:tc>
      </w:tr>
      <w:tr w:rsidR="0025679A">
        <w:tc>
          <w:tcPr>
            <w:tcW w:w="1134" w:type="dxa"/>
          </w:tcPr>
          <w:p w:rsidR="0025679A" w:rsidRDefault="00CD3C0D">
            <w:pPr>
              <w:pStyle w:val="ConsPlusNormal"/>
              <w:jc w:val="center"/>
            </w:pPr>
            <w:r>
              <w:t>3.1</w:t>
            </w:r>
          </w:p>
        </w:tc>
        <w:tc>
          <w:tcPr>
            <w:tcW w:w="7937" w:type="dxa"/>
          </w:tcPr>
          <w:p w:rsidR="0025679A" w:rsidRDefault="00CD3C0D">
            <w:pPr>
              <w:pStyle w:val="ConsPlusNormal"/>
              <w:jc w:val="both"/>
            </w:pPr>
            <w:r>
              <w:t xml:space="preserve">Чтение, представление текста задачи в виде рисунка, схемы или другой модели. План решения задачи в два действия, выбор соответствующих </w:t>
            </w:r>
            <w:r>
              <w:t>плану арифметических действий. Запись решения и ответа задачи</w:t>
            </w:r>
          </w:p>
        </w:tc>
      </w:tr>
      <w:tr w:rsidR="0025679A">
        <w:tc>
          <w:tcPr>
            <w:tcW w:w="1134" w:type="dxa"/>
          </w:tcPr>
          <w:p w:rsidR="0025679A" w:rsidRDefault="00CD3C0D">
            <w:pPr>
              <w:pStyle w:val="ConsPlusNormal"/>
              <w:jc w:val="center"/>
            </w:pPr>
            <w:r>
              <w:t>3.2</w:t>
            </w:r>
          </w:p>
        </w:tc>
        <w:tc>
          <w:tcPr>
            <w:tcW w:w="7937" w:type="dxa"/>
          </w:tcPr>
          <w:p w:rsidR="0025679A" w:rsidRDefault="00CD3C0D">
            <w:pPr>
              <w:pStyle w:val="ConsPlusNormal"/>
              <w:jc w:val="both"/>
            </w:pPr>
            <w: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w:t>
            </w:r>
            <w:r>
              <w:t>даче и его проверка</w:t>
            </w:r>
          </w:p>
        </w:tc>
      </w:tr>
      <w:tr w:rsidR="0025679A">
        <w:tc>
          <w:tcPr>
            <w:tcW w:w="1134" w:type="dxa"/>
          </w:tcPr>
          <w:p w:rsidR="0025679A" w:rsidRDefault="00CD3C0D">
            <w:pPr>
              <w:pStyle w:val="ConsPlusNormal"/>
              <w:jc w:val="center"/>
            </w:pPr>
            <w:r>
              <w:t>4</w:t>
            </w:r>
          </w:p>
        </w:tc>
        <w:tc>
          <w:tcPr>
            <w:tcW w:w="7937" w:type="dxa"/>
          </w:tcPr>
          <w:p w:rsidR="0025679A" w:rsidRDefault="00CD3C0D">
            <w:pPr>
              <w:pStyle w:val="ConsPlusNormal"/>
              <w:jc w:val="both"/>
            </w:pPr>
            <w:r>
              <w:t>Пространственные отношения и геометрические фигуры</w:t>
            </w:r>
          </w:p>
        </w:tc>
      </w:tr>
      <w:tr w:rsidR="0025679A">
        <w:tc>
          <w:tcPr>
            <w:tcW w:w="1134" w:type="dxa"/>
          </w:tcPr>
          <w:p w:rsidR="0025679A" w:rsidRDefault="00CD3C0D">
            <w:pPr>
              <w:pStyle w:val="ConsPlusNormal"/>
              <w:jc w:val="center"/>
            </w:pPr>
            <w:r>
              <w:t>4.1</w:t>
            </w:r>
          </w:p>
        </w:tc>
        <w:tc>
          <w:tcPr>
            <w:tcW w:w="7937" w:type="dxa"/>
          </w:tcPr>
          <w:p w:rsidR="0025679A" w:rsidRDefault="00CD3C0D">
            <w:pPr>
              <w:pStyle w:val="ConsPlusNormal"/>
              <w:jc w:val="both"/>
            </w:pPr>
            <w:r>
              <w:t>Распознавание и изображение геометрических фигур: точка, прямая, прямой угол, ломаная, многоугольник</w:t>
            </w:r>
          </w:p>
        </w:tc>
      </w:tr>
      <w:tr w:rsidR="0025679A">
        <w:tc>
          <w:tcPr>
            <w:tcW w:w="1134" w:type="dxa"/>
          </w:tcPr>
          <w:p w:rsidR="0025679A" w:rsidRDefault="00CD3C0D">
            <w:pPr>
              <w:pStyle w:val="ConsPlusNormal"/>
              <w:jc w:val="center"/>
            </w:pPr>
            <w:r>
              <w:t>4.2</w:t>
            </w:r>
          </w:p>
        </w:tc>
        <w:tc>
          <w:tcPr>
            <w:tcW w:w="7937" w:type="dxa"/>
          </w:tcPr>
          <w:p w:rsidR="0025679A" w:rsidRDefault="00CD3C0D">
            <w:pPr>
              <w:pStyle w:val="ConsPlusNormal"/>
              <w:jc w:val="both"/>
            </w:pPr>
            <w:r>
              <w:t>Построение отрезка заданной длины с помощью линейки. Изображение на кле</w:t>
            </w:r>
            <w:r>
              <w:t>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25679A">
        <w:tc>
          <w:tcPr>
            <w:tcW w:w="1134" w:type="dxa"/>
          </w:tcPr>
          <w:p w:rsidR="0025679A" w:rsidRDefault="00CD3C0D">
            <w:pPr>
              <w:pStyle w:val="ConsPlusNormal"/>
              <w:jc w:val="center"/>
            </w:pPr>
            <w:r>
              <w:t>5</w:t>
            </w:r>
          </w:p>
        </w:tc>
        <w:tc>
          <w:tcPr>
            <w:tcW w:w="7937" w:type="dxa"/>
          </w:tcPr>
          <w:p w:rsidR="0025679A" w:rsidRDefault="00CD3C0D">
            <w:pPr>
              <w:pStyle w:val="ConsPlusNormal"/>
              <w:jc w:val="both"/>
            </w:pPr>
            <w:r>
              <w:t>Математическая информация</w:t>
            </w:r>
          </w:p>
        </w:tc>
      </w:tr>
      <w:tr w:rsidR="0025679A">
        <w:tc>
          <w:tcPr>
            <w:tcW w:w="1134" w:type="dxa"/>
          </w:tcPr>
          <w:p w:rsidR="0025679A" w:rsidRDefault="00CD3C0D">
            <w:pPr>
              <w:pStyle w:val="ConsPlusNormal"/>
              <w:jc w:val="center"/>
            </w:pPr>
            <w:r>
              <w:t>5.1</w:t>
            </w:r>
          </w:p>
        </w:tc>
        <w:tc>
          <w:tcPr>
            <w:tcW w:w="7937" w:type="dxa"/>
          </w:tcPr>
          <w:p w:rsidR="0025679A" w:rsidRDefault="00CD3C0D">
            <w:pPr>
              <w:pStyle w:val="ConsPlusNormal"/>
              <w:jc w:val="both"/>
            </w:pPr>
            <w:r>
              <w:t xml:space="preserve">Нахождение, </w:t>
            </w:r>
            <w:r>
              <w:t>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w:t>
            </w:r>
            <w:r>
              <w:t>седневной жизни</w:t>
            </w:r>
          </w:p>
        </w:tc>
      </w:tr>
      <w:tr w:rsidR="0025679A">
        <w:tc>
          <w:tcPr>
            <w:tcW w:w="1134" w:type="dxa"/>
          </w:tcPr>
          <w:p w:rsidR="0025679A" w:rsidRDefault="00CD3C0D">
            <w:pPr>
              <w:pStyle w:val="ConsPlusNormal"/>
              <w:jc w:val="center"/>
            </w:pPr>
            <w:r>
              <w:t>5.2</w:t>
            </w:r>
          </w:p>
        </w:tc>
        <w:tc>
          <w:tcPr>
            <w:tcW w:w="7937" w:type="dxa"/>
          </w:tcPr>
          <w:p w:rsidR="0025679A" w:rsidRDefault="00CD3C0D">
            <w:pPr>
              <w:pStyle w:val="ConsPlusNormal"/>
              <w:jc w:val="both"/>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25679A">
        <w:tc>
          <w:tcPr>
            <w:tcW w:w="1134" w:type="dxa"/>
          </w:tcPr>
          <w:p w:rsidR="0025679A" w:rsidRDefault="00CD3C0D">
            <w:pPr>
              <w:pStyle w:val="ConsPlusNormal"/>
              <w:jc w:val="center"/>
            </w:pPr>
            <w:r>
              <w:t>5.3</w:t>
            </w:r>
          </w:p>
        </w:tc>
        <w:tc>
          <w:tcPr>
            <w:tcW w:w="7937" w:type="dxa"/>
          </w:tcPr>
          <w:p w:rsidR="0025679A" w:rsidRDefault="00CD3C0D">
            <w:pPr>
              <w:pStyle w:val="ConsPlusNormal"/>
              <w:jc w:val="both"/>
            </w:pPr>
            <w:r>
              <w:t>Работа с таблица</w:t>
            </w:r>
            <w:r>
              <w:t>ми: извлечение и использование для ответа на вопрос информации, представленной в таблице</w:t>
            </w:r>
          </w:p>
        </w:tc>
      </w:tr>
      <w:tr w:rsidR="0025679A">
        <w:tc>
          <w:tcPr>
            <w:tcW w:w="1134" w:type="dxa"/>
          </w:tcPr>
          <w:p w:rsidR="0025679A" w:rsidRDefault="00CD3C0D">
            <w:pPr>
              <w:pStyle w:val="ConsPlusNormal"/>
              <w:jc w:val="center"/>
            </w:pPr>
            <w:r>
              <w:t>5.4</w:t>
            </w:r>
          </w:p>
        </w:tc>
        <w:tc>
          <w:tcPr>
            <w:tcW w:w="7937" w:type="dxa"/>
          </w:tcPr>
          <w:p w:rsidR="0025679A" w:rsidRDefault="00CD3C0D">
            <w:pPr>
              <w:pStyle w:val="ConsPlusNormal"/>
              <w:jc w:val="both"/>
            </w:pPr>
            <w:r>
              <w:t>Внесение данных в таблицу, дополнение моделей (схем, изображений) готовыми числовыми данными</w:t>
            </w:r>
          </w:p>
        </w:tc>
      </w:tr>
      <w:tr w:rsidR="0025679A">
        <w:tc>
          <w:tcPr>
            <w:tcW w:w="1134" w:type="dxa"/>
          </w:tcPr>
          <w:p w:rsidR="0025679A" w:rsidRDefault="00CD3C0D">
            <w:pPr>
              <w:pStyle w:val="ConsPlusNormal"/>
              <w:jc w:val="center"/>
            </w:pPr>
            <w:r>
              <w:t>5.5</w:t>
            </w:r>
          </w:p>
        </w:tc>
        <w:tc>
          <w:tcPr>
            <w:tcW w:w="7937" w:type="dxa"/>
          </w:tcPr>
          <w:p w:rsidR="0025679A" w:rsidRDefault="00CD3C0D">
            <w:pPr>
              <w:pStyle w:val="ConsPlusNormal"/>
              <w:jc w:val="both"/>
            </w:pPr>
            <w:r>
              <w:t xml:space="preserve">Алгоритмы (приемы, правила) устных и письменных вычислений, </w:t>
            </w:r>
            <w:r>
              <w:t>измерений и построения геометрических фигур</w:t>
            </w:r>
          </w:p>
        </w:tc>
      </w:tr>
      <w:tr w:rsidR="0025679A">
        <w:tc>
          <w:tcPr>
            <w:tcW w:w="1134" w:type="dxa"/>
          </w:tcPr>
          <w:p w:rsidR="0025679A" w:rsidRDefault="00CD3C0D">
            <w:pPr>
              <w:pStyle w:val="ConsPlusNormal"/>
              <w:jc w:val="center"/>
            </w:pPr>
            <w:r>
              <w:t>5.6</w:t>
            </w:r>
          </w:p>
        </w:tc>
        <w:tc>
          <w:tcPr>
            <w:tcW w:w="7937" w:type="dxa"/>
          </w:tcPr>
          <w:p w:rsidR="0025679A" w:rsidRDefault="00CD3C0D">
            <w:pPr>
              <w:pStyle w:val="ConsPlusNormal"/>
              <w:jc w:val="both"/>
            </w:pPr>
            <w:r>
              <w:t>Правила работы с электронными средствами обучения</w:t>
            </w:r>
          </w:p>
        </w:tc>
      </w:tr>
    </w:tbl>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both"/>
            </w:pPr>
            <w:r>
              <w:t xml:space="preserve">Проверяемые предметные результаты </w:t>
            </w:r>
            <w:r>
              <w:t>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устанавливать и соблюдать порядок действий при вычислении значения число</w:t>
            </w:r>
            <w:r>
              <w:t>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находить неизвестный компонент арифметического действия</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использовать при</w:t>
            </w:r>
            <w:r>
              <w:t xml:space="preserve">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w:t>
            </w:r>
            <w:r>
              <w:t>ерительных инструментов длину (массу, время), выполнять прикидку и оценку результата измерений, определять продолжительность события</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 xml:space="preserve">сравнивать величины длины, площади, массы, времени, стоимости, устанавливая между ними соотношение "больше или меньше </w:t>
            </w:r>
            <w:r>
              <w:t>на или в"</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называть, находить долю величины; сравнивать величины, выраженные долями</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 xml:space="preserve">при решении </w:t>
            </w:r>
            <w:r>
              <w:t>задач выполнять сложение и вычитание однородных величин, умножение и деление величины на однозначное число</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w:t>
            </w:r>
            <w:r>
              <w:t>ь другой способ решения), оценивать ответ (устанавливать его реалистичность, проверять вычисления)</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конструировать прямоугольник из данных фигур (квадратов), делить прямоугольник, многоугольник на заданные части</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сравнивать фигуры по площади</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находить периметр прямоугольника (квадрата), площадь прямоугольника (квадрата)</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распознавать верные (истинные) и неверные (ложные) утверждения со словами: "все", "некоторые", "и", "каждый", "если ..., то..."</w:t>
            </w:r>
          </w:p>
        </w:tc>
      </w:tr>
      <w:tr w:rsidR="0025679A">
        <w:tc>
          <w:tcPr>
            <w:tcW w:w="1701" w:type="dxa"/>
          </w:tcPr>
          <w:p w:rsidR="0025679A" w:rsidRDefault="00CD3C0D">
            <w:pPr>
              <w:pStyle w:val="ConsPlusNormal"/>
              <w:jc w:val="center"/>
            </w:pPr>
            <w:r>
              <w:t>1.15</w:t>
            </w:r>
          </w:p>
        </w:tc>
        <w:tc>
          <w:tcPr>
            <w:tcW w:w="7370" w:type="dxa"/>
          </w:tcPr>
          <w:p w:rsidR="0025679A" w:rsidRDefault="00CD3C0D">
            <w:pPr>
              <w:pStyle w:val="ConsPlusNormal"/>
              <w:jc w:val="both"/>
            </w:pPr>
            <w:r>
              <w:t>формулировать утверждение (вывод</w:t>
            </w:r>
            <w:r>
              <w:t>), строить логические рассуждения (одно-двухшаговые), в том числе с использованием изученных связок</w:t>
            </w:r>
          </w:p>
        </w:tc>
      </w:tr>
      <w:tr w:rsidR="0025679A">
        <w:tc>
          <w:tcPr>
            <w:tcW w:w="1701" w:type="dxa"/>
          </w:tcPr>
          <w:p w:rsidR="0025679A" w:rsidRDefault="00CD3C0D">
            <w:pPr>
              <w:pStyle w:val="ConsPlusNormal"/>
              <w:jc w:val="center"/>
            </w:pPr>
            <w:r>
              <w:t>1.16</w:t>
            </w:r>
          </w:p>
        </w:tc>
        <w:tc>
          <w:tcPr>
            <w:tcW w:w="7370" w:type="dxa"/>
          </w:tcPr>
          <w:p w:rsidR="0025679A" w:rsidRDefault="00CD3C0D">
            <w:pPr>
              <w:pStyle w:val="ConsPlusNormal"/>
              <w:jc w:val="both"/>
            </w:pPr>
            <w:r>
              <w:t>классифицировать объекты по одному-двум признакам</w:t>
            </w:r>
          </w:p>
        </w:tc>
      </w:tr>
      <w:tr w:rsidR="0025679A">
        <w:tc>
          <w:tcPr>
            <w:tcW w:w="1701" w:type="dxa"/>
          </w:tcPr>
          <w:p w:rsidR="0025679A" w:rsidRDefault="00CD3C0D">
            <w:pPr>
              <w:pStyle w:val="ConsPlusNormal"/>
              <w:jc w:val="center"/>
            </w:pPr>
            <w:r>
              <w:t>1.17</w:t>
            </w:r>
          </w:p>
        </w:tc>
        <w:tc>
          <w:tcPr>
            <w:tcW w:w="7370" w:type="dxa"/>
          </w:tcPr>
          <w:p w:rsidR="0025679A" w:rsidRDefault="00CD3C0D">
            <w:pPr>
              <w:pStyle w:val="ConsPlusNormal"/>
              <w:jc w:val="both"/>
            </w:pPr>
            <w:r>
              <w:t>извлекать, использовать информацию, представленную на простейших диаграммах, в таблицах, на пр</w:t>
            </w:r>
            <w:r>
              <w:t>едметах повседневной жизни, а также структурировать информацию: заполнять простейшие таблицы</w:t>
            </w:r>
          </w:p>
        </w:tc>
      </w:tr>
      <w:tr w:rsidR="0025679A">
        <w:tc>
          <w:tcPr>
            <w:tcW w:w="1701" w:type="dxa"/>
          </w:tcPr>
          <w:p w:rsidR="0025679A" w:rsidRDefault="00CD3C0D">
            <w:pPr>
              <w:pStyle w:val="ConsPlusNormal"/>
              <w:jc w:val="center"/>
            </w:pPr>
            <w:r>
              <w:t>1.18</w:t>
            </w:r>
          </w:p>
        </w:tc>
        <w:tc>
          <w:tcPr>
            <w:tcW w:w="7370" w:type="dxa"/>
          </w:tcPr>
          <w:p w:rsidR="0025679A" w:rsidRDefault="00CD3C0D">
            <w:pPr>
              <w:pStyle w:val="ConsPlusNormal"/>
              <w:jc w:val="both"/>
            </w:pPr>
            <w:r>
              <w:t>составлять план выполнения учебного задания и следовать ему, выполнять действия по алгоритму</w:t>
            </w:r>
          </w:p>
        </w:tc>
      </w:tr>
      <w:tr w:rsidR="0025679A">
        <w:tc>
          <w:tcPr>
            <w:tcW w:w="1701" w:type="dxa"/>
          </w:tcPr>
          <w:p w:rsidR="0025679A" w:rsidRDefault="00CD3C0D">
            <w:pPr>
              <w:pStyle w:val="ConsPlusNormal"/>
              <w:jc w:val="center"/>
            </w:pPr>
            <w:r>
              <w:t>1.19</w:t>
            </w:r>
          </w:p>
        </w:tc>
        <w:tc>
          <w:tcPr>
            <w:tcW w:w="7370" w:type="dxa"/>
          </w:tcPr>
          <w:p w:rsidR="0025679A" w:rsidRDefault="00CD3C0D">
            <w:pPr>
              <w:pStyle w:val="ConsPlusNormal"/>
              <w:jc w:val="both"/>
            </w:pPr>
            <w:r>
              <w:t xml:space="preserve">сравнивать математические объекты (находить общее, </w:t>
            </w:r>
            <w:r>
              <w:t>различное, уникальное)</w:t>
            </w:r>
          </w:p>
        </w:tc>
      </w:tr>
      <w:tr w:rsidR="0025679A">
        <w:tc>
          <w:tcPr>
            <w:tcW w:w="1701" w:type="dxa"/>
          </w:tcPr>
          <w:p w:rsidR="0025679A" w:rsidRDefault="00CD3C0D">
            <w:pPr>
              <w:pStyle w:val="ConsPlusNormal"/>
              <w:jc w:val="center"/>
            </w:pPr>
            <w:r>
              <w:t>1.20</w:t>
            </w:r>
          </w:p>
        </w:tc>
        <w:tc>
          <w:tcPr>
            <w:tcW w:w="7370" w:type="dxa"/>
          </w:tcPr>
          <w:p w:rsidR="0025679A" w:rsidRDefault="00CD3C0D">
            <w:pPr>
              <w:pStyle w:val="ConsPlusNormal"/>
              <w:jc w:val="both"/>
            </w:pPr>
            <w:r>
              <w:t>выбирать верное решение математической задачи</w:t>
            </w:r>
          </w:p>
        </w:tc>
      </w:tr>
    </w:tbl>
    <w:p w:rsidR="0025679A" w:rsidRDefault="0025679A">
      <w:pPr>
        <w:pStyle w:val="ConsPlusNormal"/>
        <w:jc w:val="both"/>
      </w:pPr>
    </w:p>
    <w:p w:rsidR="0025679A" w:rsidRDefault="00CD3C0D">
      <w:pPr>
        <w:pStyle w:val="ConsPlusNormal"/>
        <w:jc w:val="center"/>
      </w:pPr>
      <w:r>
        <w:t>Проверяемые элементы содержания (3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880"/>
      </w:tblGrid>
      <w:tr w:rsidR="0025679A">
        <w:tc>
          <w:tcPr>
            <w:tcW w:w="1134" w:type="dxa"/>
          </w:tcPr>
          <w:p w:rsidR="0025679A" w:rsidRDefault="00CD3C0D">
            <w:pPr>
              <w:pStyle w:val="ConsPlusNormal"/>
              <w:jc w:val="center"/>
            </w:pPr>
            <w:r>
              <w:t>Код</w:t>
            </w:r>
          </w:p>
        </w:tc>
        <w:tc>
          <w:tcPr>
            <w:tcW w:w="7880" w:type="dxa"/>
          </w:tcPr>
          <w:p w:rsidR="0025679A" w:rsidRDefault="00CD3C0D">
            <w:pPr>
              <w:pStyle w:val="ConsPlusNormal"/>
              <w:jc w:val="center"/>
            </w:pPr>
            <w:r>
              <w:t>Проверяемый элемент содержания</w:t>
            </w:r>
          </w:p>
        </w:tc>
      </w:tr>
      <w:tr w:rsidR="0025679A">
        <w:tc>
          <w:tcPr>
            <w:tcW w:w="1134" w:type="dxa"/>
          </w:tcPr>
          <w:p w:rsidR="0025679A" w:rsidRDefault="00CD3C0D">
            <w:pPr>
              <w:pStyle w:val="ConsPlusNormal"/>
              <w:jc w:val="center"/>
            </w:pPr>
            <w:r>
              <w:t>1</w:t>
            </w:r>
          </w:p>
        </w:tc>
        <w:tc>
          <w:tcPr>
            <w:tcW w:w="7880" w:type="dxa"/>
          </w:tcPr>
          <w:p w:rsidR="0025679A" w:rsidRDefault="00CD3C0D">
            <w:pPr>
              <w:pStyle w:val="ConsPlusNormal"/>
              <w:jc w:val="both"/>
            </w:pPr>
            <w:r>
              <w:t>Числа и величины</w:t>
            </w:r>
          </w:p>
        </w:tc>
      </w:tr>
      <w:tr w:rsidR="0025679A">
        <w:tc>
          <w:tcPr>
            <w:tcW w:w="1134" w:type="dxa"/>
          </w:tcPr>
          <w:p w:rsidR="0025679A" w:rsidRDefault="00CD3C0D">
            <w:pPr>
              <w:pStyle w:val="ConsPlusNormal"/>
              <w:jc w:val="center"/>
            </w:pPr>
            <w:r>
              <w:t>1.1</w:t>
            </w:r>
          </w:p>
        </w:tc>
        <w:tc>
          <w:tcPr>
            <w:tcW w:w="7880" w:type="dxa"/>
          </w:tcPr>
          <w:p w:rsidR="0025679A" w:rsidRDefault="00CD3C0D">
            <w:pPr>
              <w:pStyle w:val="ConsPlusNormal"/>
              <w:jc w:val="both"/>
            </w:pPr>
            <w:r>
              <w:t>Числа в пределах 1000: чтение, запись, сравнение, представление в виде суммы</w:t>
            </w:r>
            <w:r>
              <w:t xml:space="preserve">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25679A">
        <w:tc>
          <w:tcPr>
            <w:tcW w:w="1134" w:type="dxa"/>
          </w:tcPr>
          <w:p w:rsidR="0025679A" w:rsidRDefault="00CD3C0D">
            <w:pPr>
              <w:pStyle w:val="ConsPlusNormal"/>
              <w:jc w:val="center"/>
            </w:pPr>
            <w:r>
              <w:t>1.2</w:t>
            </w:r>
          </w:p>
        </w:tc>
        <w:tc>
          <w:tcPr>
            <w:tcW w:w="7880" w:type="dxa"/>
          </w:tcPr>
          <w:p w:rsidR="0025679A" w:rsidRDefault="00CD3C0D">
            <w:pPr>
              <w:pStyle w:val="ConsPlusNormal"/>
              <w:jc w:val="both"/>
            </w:pPr>
            <w:r>
              <w:t>Масса, соотношение между килограммом и граммом, отношения "тяжелее - легче на...", "тяжелее - легче в..."</w:t>
            </w:r>
          </w:p>
        </w:tc>
      </w:tr>
      <w:tr w:rsidR="0025679A">
        <w:tc>
          <w:tcPr>
            <w:tcW w:w="1134" w:type="dxa"/>
          </w:tcPr>
          <w:p w:rsidR="0025679A" w:rsidRDefault="00CD3C0D">
            <w:pPr>
              <w:pStyle w:val="ConsPlusNormal"/>
              <w:jc w:val="center"/>
            </w:pPr>
            <w:r>
              <w:t>1.3</w:t>
            </w:r>
          </w:p>
        </w:tc>
        <w:tc>
          <w:tcPr>
            <w:tcW w:w="7880" w:type="dxa"/>
          </w:tcPr>
          <w:p w:rsidR="0025679A" w:rsidRDefault="00CD3C0D">
            <w:pPr>
              <w:pStyle w:val="ConsPlusNormal"/>
              <w:jc w:val="both"/>
            </w:pPr>
            <w:r>
              <w:t>Стоимость, установление отношения "дороже - дешевле на...", "дороже - дешевле в...". Соотношение "цена, количество, стоимость" в практической ситуации</w:t>
            </w:r>
          </w:p>
        </w:tc>
      </w:tr>
      <w:tr w:rsidR="0025679A">
        <w:tc>
          <w:tcPr>
            <w:tcW w:w="1134" w:type="dxa"/>
          </w:tcPr>
          <w:p w:rsidR="0025679A" w:rsidRDefault="00CD3C0D">
            <w:pPr>
              <w:pStyle w:val="ConsPlusNormal"/>
              <w:jc w:val="center"/>
            </w:pPr>
            <w:r>
              <w:t>1.4</w:t>
            </w:r>
          </w:p>
        </w:tc>
        <w:tc>
          <w:tcPr>
            <w:tcW w:w="7880" w:type="dxa"/>
          </w:tcPr>
          <w:p w:rsidR="0025679A" w:rsidRDefault="00CD3C0D">
            <w:pPr>
              <w:pStyle w:val="ConsPlusNormal"/>
              <w:jc w:val="both"/>
            </w:pPr>
            <w:r>
              <w:t xml:space="preserve">Время, установление отношения "быстрее - медленнее на...", "быстрее - медленнее в...". Соотношение </w:t>
            </w:r>
            <w:r>
              <w:t>"начало, окончание, продолжительность события" в практической ситуации</w:t>
            </w:r>
          </w:p>
        </w:tc>
      </w:tr>
      <w:tr w:rsidR="0025679A">
        <w:tc>
          <w:tcPr>
            <w:tcW w:w="1134" w:type="dxa"/>
          </w:tcPr>
          <w:p w:rsidR="0025679A" w:rsidRDefault="00CD3C0D">
            <w:pPr>
              <w:pStyle w:val="ConsPlusNormal"/>
              <w:jc w:val="center"/>
            </w:pPr>
            <w:r>
              <w:t>1.5</w:t>
            </w:r>
          </w:p>
        </w:tc>
        <w:tc>
          <w:tcPr>
            <w:tcW w:w="7880" w:type="dxa"/>
          </w:tcPr>
          <w:p w:rsidR="0025679A" w:rsidRDefault="00CD3C0D">
            <w:pPr>
              <w:pStyle w:val="ConsPlusNormal"/>
              <w:jc w:val="both"/>
            </w:pPr>
            <w:r>
              <w:t>Длина (единицы длины - миллиметр, километр), соотношение между величинами в пределах тысячи. Сравнение объектов по длине</w:t>
            </w:r>
          </w:p>
        </w:tc>
      </w:tr>
      <w:tr w:rsidR="0025679A">
        <w:tc>
          <w:tcPr>
            <w:tcW w:w="1134" w:type="dxa"/>
          </w:tcPr>
          <w:p w:rsidR="0025679A" w:rsidRDefault="00CD3C0D">
            <w:pPr>
              <w:pStyle w:val="ConsPlusNormal"/>
              <w:jc w:val="center"/>
            </w:pPr>
            <w:r>
              <w:t>1.6</w:t>
            </w:r>
          </w:p>
        </w:tc>
        <w:tc>
          <w:tcPr>
            <w:tcW w:w="7880" w:type="dxa"/>
          </w:tcPr>
          <w:p w:rsidR="0025679A" w:rsidRDefault="00CD3C0D">
            <w:pPr>
              <w:pStyle w:val="ConsPlusNormal"/>
              <w:jc w:val="both"/>
            </w:pPr>
            <w:r>
              <w:t>Площадь. Сравнение объектов по площади</w:t>
            </w:r>
          </w:p>
        </w:tc>
      </w:tr>
      <w:tr w:rsidR="0025679A">
        <w:tc>
          <w:tcPr>
            <w:tcW w:w="1134" w:type="dxa"/>
          </w:tcPr>
          <w:p w:rsidR="0025679A" w:rsidRDefault="00CD3C0D">
            <w:pPr>
              <w:pStyle w:val="ConsPlusNormal"/>
              <w:jc w:val="center"/>
            </w:pPr>
            <w:r>
              <w:t>2</w:t>
            </w:r>
          </w:p>
        </w:tc>
        <w:tc>
          <w:tcPr>
            <w:tcW w:w="7880" w:type="dxa"/>
          </w:tcPr>
          <w:p w:rsidR="0025679A" w:rsidRDefault="00CD3C0D">
            <w:pPr>
              <w:pStyle w:val="ConsPlusNormal"/>
              <w:jc w:val="both"/>
            </w:pPr>
            <w:r>
              <w:t>Арифметические действия</w:t>
            </w:r>
          </w:p>
        </w:tc>
      </w:tr>
      <w:tr w:rsidR="0025679A">
        <w:tc>
          <w:tcPr>
            <w:tcW w:w="1134" w:type="dxa"/>
          </w:tcPr>
          <w:p w:rsidR="0025679A" w:rsidRDefault="00CD3C0D">
            <w:pPr>
              <w:pStyle w:val="ConsPlusNormal"/>
              <w:jc w:val="center"/>
            </w:pPr>
            <w:r>
              <w:t>2.1</w:t>
            </w:r>
          </w:p>
        </w:tc>
        <w:tc>
          <w:tcPr>
            <w:tcW w:w="7880" w:type="dxa"/>
          </w:tcPr>
          <w:p w:rsidR="0025679A" w:rsidRDefault="00CD3C0D">
            <w:pPr>
              <w:pStyle w:val="ConsPlusNormal"/>
              <w:jc w:val="both"/>
            </w:pPr>
            <w:r>
              <w:t>Устные вычисления, сводимые к действиям в пределах 100. Письменное сложение, вычитание чисел в пределах 1000. Действия с числами 0 и 1</w:t>
            </w:r>
          </w:p>
        </w:tc>
      </w:tr>
      <w:tr w:rsidR="0025679A">
        <w:tc>
          <w:tcPr>
            <w:tcW w:w="1134" w:type="dxa"/>
          </w:tcPr>
          <w:p w:rsidR="0025679A" w:rsidRDefault="00CD3C0D">
            <w:pPr>
              <w:pStyle w:val="ConsPlusNormal"/>
              <w:jc w:val="center"/>
            </w:pPr>
            <w:r>
              <w:t>2.2</w:t>
            </w:r>
          </w:p>
        </w:tc>
        <w:tc>
          <w:tcPr>
            <w:tcW w:w="7880" w:type="dxa"/>
          </w:tcPr>
          <w:p w:rsidR="0025679A" w:rsidRDefault="00CD3C0D">
            <w:pPr>
              <w:pStyle w:val="ConsPlusNormal"/>
              <w:jc w:val="both"/>
            </w:pPr>
            <w:r>
              <w:t>Письменное умножение, деление. Проверка результата вычисления</w:t>
            </w:r>
          </w:p>
        </w:tc>
      </w:tr>
      <w:tr w:rsidR="0025679A">
        <w:tc>
          <w:tcPr>
            <w:tcW w:w="1134" w:type="dxa"/>
          </w:tcPr>
          <w:p w:rsidR="0025679A" w:rsidRDefault="00CD3C0D">
            <w:pPr>
              <w:pStyle w:val="ConsPlusNormal"/>
              <w:jc w:val="center"/>
            </w:pPr>
            <w:r>
              <w:t>2.3</w:t>
            </w:r>
          </w:p>
        </w:tc>
        <w:tc>
          <w:tcPr>
            <w:tcW w:w="7880" w:type="dxa"/>
          </w:tcPr>
          <w:p w:rsidR="0025679A" w:rsidRDefault="00CD3C0D">
            <w:pPr>
              <w:pStyle w:val="ConsPlusNormal"/>
              <w:jc w:val="both"/>
            </w:pPr>
            <w:r>
              <w:t>Переместительное, со</w:t>
            </w:r>
            <w:r>
              <w:t>четательное свойства сложения, умножения при вычислениях</w:t>
            </w:r>
          </w:p>
        </w:tc>
      </w:tr>
      <w:tr w:rsidR="0025679A">
        <w:tc>
          <w:tcPr>
            <w:tcW w:w="1134" w:type="dxa"/>
          </w:tcPr>
          <w:p w:rsidR="0025679A" w:rsidRDefault="00CD3C0D">
            <w:pPr>
              <w:pStyle w:val="ConsPlusNormal"/>
              <w:jc w:val="center"/>
            </w:pPr>
            <w:r>
              <w:t>2.4</w:t>
            </w:r>
          </w:p>
        </w:tc>
        <w:tc>
          <w:tcPr>
            <w:tcW w:w="7880" w:type="dxa"/>
          </w:tcPr>
          <w:p w:rsidR="0025679A" w:rsidRDefault="00CD3C0D">
            <w:pPr>
              <w:pStyle w:val="ConsPlusNormal"/>
              <w:jc w:val="both"/>
            </w:pPr>
            <w:r>
              <w:t>Нахождение неизвестного компонента арифметического действия</w:t>
            </w:r>
          </w:p>
        </w:tc>
      </w:tr>
      <w:tr w:rsidR="0025679A">
        <w:tc>
          <w:tcPr>
            <w:tcW w:w="1134" w:type="dxa"/>
          </w:tcPr>
          <w:p w:rsidR="0025679A" w:rsidRDefault="00CD3C0D">
            <w:pPr>
              <w:pStyle w:val="ConsPlusNormal"/>
              <w:jc w:val="center"/>
            </w:pPr>
            <w:r>
              <w:t>2.5</w:t>
            </w:r>
          </w:p>
        </w:tc>
        <w:tc>
          <w:tcPr>
            <w:tcW w:w="7880" w:type="dxa"/>
          </w:tcPr>
          <w:p w:rsidR="0025679A" w:rsidRDefault="00CD3C0D">
            <w:pPr>
              <w:pStyle w:val="ConsPlusNormal"/>
              <w:jc w:val="both"/>
            </w:pPr>
            <w:r>
              <w:t>Порядок действий в числовом выражении, значение числового выражения, содержащего несколько действий</w:t>
            </w:r>
          </w:p>
        </w:tc>
      </w:tr>
      <w:tr w:rsidR="0025679A">
        <w:tc>
          <w:tcPr>
            <w:tcW w:w="1134" w:type="dxa"/>
          </w:tcPr>
          <w:p w:rsidR="0025679A" w:rsidRDefault="00CD3C0D">
            <w:pPr>
              <w:pStyle w:val="ConsPlusNormal"/>
              <w:jc w:val="center"/>
            </w:pPr>
            <w:r>
              <w:t>2.6</w:t>
            </w:r>
          </w:p>
        </w:tc>
        <w:tc>
          <w:tcPr>
            <w:tcW w:w="7880" w:type="dxa"/>
          </w:tcPr>
          <w:p w:rsidR="0025679A" w:rsidRDefault="00CD3C0D">
            <w:pPr>
              <w:pStyle w:val="ConsPlusNormal"/>
              <w:jc w:val="both"/>
            </w:pPr>
            <w:r>
              <w:t xml:space="preserve">Однородные величины: </w:t>
            </w:r>
            <w:r>
              <w:t>сложение и вычитание</w:t>
            </w:r>
          </w:p>
        </w:tc>
      </w:tr>
      <w:tr w:rsidR="0025679A">
        <w:tc>
          <w:tcPr>
            <w:tcW w:w="1134" w:type="dxa"/>
          </w:tcPr>
          <w:p w:rsidR="0025679A" w:rsidRDefault="00CD3C0D">
            <w:pPr>
              <w:pStyle w:val="ConsPlusNormal"/>
              <w:jc w:val="center"/>
            </w:pPr>
            <w:r>
              <w:t>3</w:t>
            </w:r>
          </w:p>
        </w:tc>
        <w:tc>
          <w:tcPr>
            <w:tcW w:w="7880" w:type="dxa"/>
          </w:tcPr>
          <w:p w:rsidR="0025679A" w:rsidRDefault="00CD3C0D">
            <w:pPr>
              <w:pStyle w:val="ConsPlusNormal"/>
              <w:jc w:val="both"/>
            </w:pPr>
            <w:r>
              <w:t>Текстовые задачи</w:t>
            </w:r>
          </w:p>
        </w:tc>
      </w:tr>
      <w:tr w:rsidR="0025679A">
        <w:tc>
          <w:tcPr>
            <w:tcW w:w="1134" w:type="dxa"/>
          </w:tcPr>
          <w:p w:rsidR="0025679A" w:rsidRDefault="00CD3C0D">
            <w:pPr>
              <w:pStyle w:val="ConsPlusNormal"/>
              <w:jc w:val="center"/>
            </w:pPr>
            <w:r>
              <w:t>3.1</w:t>
            </w:r>
          </w:p>
        </w:tc>
        <w:tc>
          <w:tcPr>
            <w:tcW w:w="7880" w:type="dxa"/>
          </w:tcPr>
          <w:p w:rsidR="0025679A" w:rsidRDefault="00CD3C0D">
            <w:pPr>
              <w:pStyle w:val="ConsPlusNormal"/>
              <w:jc w:val="both"/>
            </w:pPr>
            <w: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25679A">
        <w:tc>
          <w:tcPr>
            <w:tcW w:w="1134" w:type="dxa"/>
          </w:tcPr>
          <w:p w:rsidR="0025679A" w:rsidRDefault="00CD3C0D">
            <w:pPr>
              <w:pStyle w:val="ConsPlusNormal"/>
              <w:jc w:val="center"/>
            </w:pPr>
            <w:r>
              <w:t>3.2</w:t>
            </w:r>
          </w:p>
        </w:tc>
        <w:tc>
          <w:tcPr>
            <w:tcW w:w="7880" w:type="dxa"/>
          </w:tcPr>
          <w:p w:rsidR="0025679A" w:rsidRDefault="00CD3C0D">
            <w:pPr>
              <w:pStyle w:val="ConsPlusNormal"/>
              <w:jc w:val="both"/>
            </w:pPr>
            <w:r>
              <w:t>Задачи на понимание смысла арифметических действий (в том ч</w:t>
            </w:r>
            <w:r>
              <w:t>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25679A">
        <w:tc>
          <w:tcPr>
            <w:tcW w:w="1134" w:type="dxa"/>
          </w:tcPr>
          <w:p w:rsidR="0025679A" w:rsidRDefault="00CD3C0D">
            <w:pPr>
              <w:pStyle w:val="ConsPlusNormal"/>
              <w:jc w:val="center"/>
            </w:pPr>
            <w:r>
              <w:t>3.3</w:t>
            </w:r>
          </w:p>
        </w:tc>
        <w:tc>
          <w:tcPr>
            <w:tcW w:w="7880" w:type="dxa"/>
          </w:tcPr>
          <w:p w:rsidR="0025679A" w:rsidRDefault="00CD3C0D">
            <w:pPr>
              <w:pStyle w:val="ConsPlusNormal"/>
              <w:jc w:val="both"/>
            </w:pPr>
            <w:r>
              <w:t xml:space="preserve">Запись решения задачи по действиям и с помощью числового выражения. </w:t>
            </w:r>
            <w:r>
              <w:t>Проверка решения и оценка полученного результата</w:t>
            </w:r>
          </w:p>
        </w:tc>
      </w:tr>
      <w:tr w:rsidR="0025679A">
        <w:tc>
          <w:tcPr>
            <w:tcW w:w="1134" w:type="dxa"/>
          </w:tcPr>
          <w:p w:rsidR="0025679A" w:rsidRDefault="00CD3C0D">
            <w:pPr>
              <w:pStyle w:val="ConsPlusNormal"/>
              <w:jc w:val="center"/>
            </w:pPr>
            <w:r>
              <w:t>3.4</w:t>
            </w:r>
          </w:p>
        </w:tc>
        <w:tc>
          <w:tcPr>
            <w:tcW w:w="7880" w:type="dxa"/>
          </w:tcPr>
          <w:p w:rsidR="0025679A" w:rsidRDefault="00CD3C0D">
            <w:pPr>
              <w:pStyle w:val="ConsPlusNormal"/>
              <w:jc w:val="both"/>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25679A">
        <w:tc>
          <w:tcPr>
            <w:tcW w:w="1134" w:type="dxa"/>
          </w:tcPr>
          <w:p w:rsidR="0025679A" w:rsidRDefault="00CD3C0D">
            <w:pPr>
              <w:pStyle w:val="ConsPlusNormal"/>
              <w:jc w:val="center"/>
            </w:pPr>
            <w:r>
              <w:t>4</w:t>
            </w:r>
          </w:p>
        </w:tc>
        <w:tc>
          <w:tcPr>
            <w:tcW w:w="7880" w:type="dxa"/>
          </w:tcPr>
          <w:p w:rsidR="0025679A" w:rsidRDefault="00CD3C0D">
            <w:pPr>
              <w:pStyle w:val="ConsPlusNormal"/>
              <w:jc w:val="both"/>
            </w:pPr>
            <w:r>
              <w:t xml:space="preserve">Пространственные отношения и геометрические </w:t>
            </w:r>
            <w:r>
              <w:t>фигуры</w:t>
            </w:r>
          </w:p>
        </w:tc>
      </w:tr>
      <w:tr w:rsidR="0025679A">
        <w:tc>
          <w:tcPr>
            <w:tcW w:w="1134" w:type="dxa"/>
          </w:tcPr>
          <w:p w:rsidR="0025679A" w:rsidRDefault="00CD3C0D">
            <w:pPr>
              <w:pStyle w:val="ConsPlusNormal"/>
              <w:jc w:val="center"/>
            </w:pPr>
            <w:r>
              <w:t>4.1</w:t>
            </w:r>
          </w:p>
        </w:tc>
        <w:tc>
          <w:tcPr>
            <w:tcW w:w="7880" w:type="dxa"/>
          </w:tcPr>
          <w:p w:rsidR="0025679A" w:rsidRDefault="00CD3C0D">
            <w:pPr>
              <w:pStyle w:val="ConsPlusNormal"/>
              <w:jc w:val="both"/>
            </w:pPr>
            <w: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25679A">
        <w:tc>
          <w:tcPr>
            <w:tcW w:w="1134" w:type="dxa"/>
          </w:tcPr>
          <w:p w:rsidR="0025679A" w:rsidRDefault="00CD3C0D">
            <w:pPr>
              <w:pStyle w:val="ConsPlusNormal"/>
              <w:jc w:val="center"/>
            </w:pPr>
            <w:r>
              <w:t>4.2</w:t>
            </w:r>
          </w:p>
        </w:tc>
        <w:tc>
          <w:tcPr>
            <w:tcW w:w="7880" w:type="dxa"/>
          </w:tcPr>
          <w:p w:rsidR="0025679A" w:rsidRDefault="00CD3C0D">
            <w:pPr>
              <w:pStyle w:val="ConsPlusNormal"/>
              <w:jc w:val="both"/>
            </w:pPr>
            <w:r>
              <w:t>Измерение площади, запись результата измерения. Вычисление площади прямоугольн</w:t>
            </w:r>
            <w:r>
              <w:t>ика (квадрата) с заданными сторонами, запись равенства. Изображение на клетчатой бумаге прямоугольника с заданным значением площади</w:t>
            </w:r>
          </w:p>
        </w:tc>
      </w:tr>
      <w:tr w:rsidR="0025679A">
        <w:tc>
          <w:tcPr>
            <w:tcW w:w="1134" w:type="dxa"/>
          </w:tcPr>
          <w:p w:rsidR="0025679A" w:rsidRDefault="00CD3C0D">
            <w:pPr>
              <w:pStyle w:val="ConsPlusNormal"/>
              <w:jc w:val="center"/>
            </w:pPr>
            <w:r>
              <w:t>5</w:t>
            </w:r>
          </w:p>
        </w:tc>
        <w:tc>
          <w:tcPr>
            <w:tcW w:w="7880" w:type="dxa"/>
          </w:tcPr>
          <w:p w:rsidR="0025679A" w:rsidRDefault="00CD3C0D">
            <w:pPr>
              <w:pStyle w:val="ConsPlusNormal"/>
              <w:jc w:val="both"/>
            </w:pPr>
            <w:r>
              <w:t>Математическая информация</w:t>
            </w:r>
          </w:p>
        </w:tc>
      </w:tr>
      <w:tr w:rsidR="0025679A">
        <w:tc>
          <w:tcPr>
            <w:tcW w:w="1134" w:type="dxa"/>
          </w:tcPr>
          <w:p w:rsidR="0025679A" w:rsidRDefault="00CD3C0D">
            <w:pPr>
              <w:pStyle w:val="ConsPlusNormal"/>
              <w:jc w:val="center"/>
            </w:pPr>
            <w:r>
              <w:t>5.1</w:t>
            </w:r>
          </w:p>
        </w:tc>
        <w:tc>
          <w:tcPr>
            <w:tcW w:w="7880" w:type="dxa"/>
          </w:tcPr>
          <w:p w:rsidR="0025679A" w:rsidRDefault="00CD3C0D">
            <w:pPr>
              <w:pStyle w:val="ConsPlusNormal"/>
              <w:jc w:val="both"/>
            </w:pPr>
            <w:r>
              <w:t>Классификация объектов по двум признакам</w:t>
            </w:r>
          </w:p>
        </w:tc>
      </w:tr>
      <w:tr w:rsidR="0025679A">
        <w:tc>
          <w:tcPr>
            <w:tcW w:w="1134" w:type="dxa"/>
          </w:tcPr>
          <w:p w:rsidR="0025679A" w:rsidRDefault="00CD3C0D">
            <w:pPr>
              <w:pStyle w:val="ConsPlusNormal"/>
              <w:jc w:val="center"/>
            </w:pPr>
            <w:r>
              <w:t>5.2</w:t>
            </w:r>
          </w:p>
        </w:tc>
        <w:tc>
          <w:tcPr>
            <w:tcW w:w="7880" w:type="dxa"/>
          </w:tcPr>
          <w:p w:rsidR="0025679A" w:rsidRDefault="00CD3C0D">
            <w:pPr>
              <w:pStyle w:val="ConsPlusNormal"/>
              <w:jc w:val="both"/>
            </w:pPr>
            <w:r>
              <w:t xml:space="preserve">Верные (истинные) и неверные (ложные) </w:t>
            </w:r>
            <w:r>
              <w:t>утверждения: конструирование, проверка. Логические рассуждения со связками "если ..., то...", "поэтому", "значит"</w:t>
            </w:r>
          </w:p>
        </w:tc>
      </w:tr>
      <w:tr w:rsidR="0025679A">
        <w:tc>
          <w:tcPr>
            <w:tcW w:w="1134" w:type="dxa"/>
          </w:tcPr>
          <w:p w:rsidR="0025679A" w:rsidRDefault="00CD3C0D">
            <w:pPr>
              <w:pStyle w:val="ConsPlusNormal"/>
              <w:jc w:val="center"/>
            </w:pPr>
            <w:r>
              <w:t>5.3</w:t>
            </w:r>
          </w:p>
        </w:tc>
        <w:tc>
          <w:tcPr>
            <w:tcW w:w="7880" w:type="dxa"/>
          </w:tcPr>
          <w:p w:rsidR="0025679A" w:rsidRDefault="00CD3C0D">
            <w:pPr>
              <w:pStyle w:val="ConsPlusNormal"/>
              <w:jc w:val="both"/>
            </w:pPr>
            <w:r>
              <w:t>Извлечение и использование для выполнения заданий информации, представленной в таблицах. Столбчатая диаграмма: чтение, использование данн</w:t>
            </w:r>
            <w:r>
              <w:t>ых для решения учебных и практических задач</w:t>
            </w:r>
          </w:p>
        </w:tc>
      </w:tr>
      <w:tr w:rsidR="0025679A">
        <w:tc>
          <w:tcPr>
            <w:tcW w:w="1134" w:type="dxa"/>
          </w:tcPr>
          <w:p w:rsidR="0025679A" w:rsidRDefault="00CD3C0D">
            <w:pPr>
              <w:pStyle w:val="ConsPlusNormal"/>
              <w:jc w:val="center"/>
            </w:pPr>
            <w:r>
              <w:t>5.4</w:t>
            </w:r>
          </w:p>
        </w:tc>
        <w:tc>
          <w:tcPr>
            <w:tcW w:w="7880" w:type="dxa"/>
          </w:tcPr>
          <w:p w:rsidR="0025679A" w:rsidRDefault="00CD3C0D">
            <w:pPr>
              <w:pStyle w:val="ConsPlusNormal"/>
              <w:jc w:val="both"/>
            </w:pPr>
            <w:r>
              <w:t>Формализованное описание последовательности действий</w:t>
            </w:r>
          </w:p>
        </w:tc>
      </w:tr>
      <w:tr w:rsidR="0025679A">
        <w:tc>
          <w:tcPr>
            <w:tcW w:w="1134" w:type="dxa"/>
          </w:tcPr>
          <w:p w:rsidR="0025679A" w:rsidRDefault="00CD3C0D">
            <w:pPr>
              <w:pStyle w:val="ConsPlusNormal"/>
              <w:jc w:val="center"/>
            </w:pPr>
            <w:r>
              <w:t>5.5</w:t>
            </w:r>
          </w:p>
        </w:tc>
        <w:tc>
          <w:tcPr>
            <w:tcW w:w="7880" w:type="dxa"/>
          </w:tcPr>
          <w:p w:rsidR="0025679A" w:rsidRDefault="00CD3C0D">
            <w:pPr>
              <w:pStyle w:val="ConsPlusNormal"/>
              <w:jc w:val="both"/>
            </w:pPr>
            <w:r>
              <w:t>Алгоритмы изучения материала, выполнения обучающих и тестовых заданий на доступных электронных средствах обучения</w:t>
            </w:r>
          </w:p>
        </w:tc>
      </w:tr>
    </w:tbl>
    <w:p w:rsidR="0025679A" w:rsidRDefault="0025679A">
      <w:pPr>
        <w:pStyle w:val="ConsPlusNormal"/>
        <w:jc w:val="both"/>
      </w:pPr>
    </w:p>
    <w:p w:rsidR="0025679A" w:rsidRDefault="00CD3C0D">
      <w:pPr>
        <w:pStyle w:val="ConsPlusNormal"/>
        <w:jc w:val="center"/>
      </w:pPr>
      <w:r>
        <w:t xml:space="preserve">Проверяемые требования к </w:t>
      </w:r>
      <w:r>
        <w:t>результатам освоения основной</w:t>
      </w:r>
    </w:p>
    <w:p w:rsidR="0025679A" w:rsidRDefault="00CD3C0D">
      <w:pPr>
        <w:pStyle w:val="ConsPlusNormal"/>
        <w:jc w:val="center"/>
      </w:pPr>
      <w:r>
        <w:t>образовательной программы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CD3C0D">
            <w:pPr>
              <w:pStyle w:val="ConsPlusNormal"/>
              <w:jc w:val="center"/>
            </w:pPr>
            <w:r>
              <w:t>1.1</w:t>
            </w:r>
          </w:p>
        </w:tc>
        <w:tc>
          <w:tcPr>
            <w:tcW w:w="7370" w:type="dxa"/>
            <w:vAlign w:val="center"/>
          </w:tcPr>
          <w:p w:rsidR="0025679A" w:rsidRDefault="00CD3C0D">
            <w:pPr>
              <w:pStyle w:val="ConsPlusNormal"/>
              <w:jc w:val="both"/>
            </w:pPr>
            <w:r>
              <w:t>читать, записывать, сравнивать, упорядочивать мн</w:t>
            </w:r>
            <w:r>
              <w:t>огозначные числа</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находить число, большее или меньшее данного числа на заданное число, в заданное число раз</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 xml:space="preserve">выполнять арифметические действия: сложение и вычитание с многозначными числами письменно (в пределах 100 - устно), умножение и деление </w:t>
            </w:r>
            <w:r>
              <w:t>многозначного числа на однозначное, двузначное число письменно (в пределах 100 - устно), деление с остатком - письменно (в пределах 1000)</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 xml:space="preserve">вычислять значение числового выражения, содержащего 2 - 4 арифметических действия, использовать при вычислениях </w:t>
            </w:r>
            <w:r>
              <w:t>изученные свойства арифметических действий</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находить долю величины, ве</w:t>
            </w:r>
            <w:r>
              <w:t>личину по ее доле</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находить неизвестный компонент арифметического действия</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w:t>
            </w:r>
            <w:r>
              <w:t>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использовать при решении текстовых задач и в практических ситуациях соотношения меж</w:t>
            </w:r>
            <w:r>
              <w:t>ду скоростью, временем и пройденным путем, между производительностью, временем и объемом работы</w:t>
            </w:r>
          </w:p>
        </w:tc>
      </w:tr>
      <w:tr w:rsidR="0025679A">
        <w:tc>
          <w:tcPr>
            <w:tcW w:w="1701" w:type="dxa"/>
          </w:tcPr>
          <w:p w:rsidR="0025679A" w:rsidRDefault="00CD3C0D">
            <w:pPr>
              <w:pStyle w:val="ConsPlusNormal"/>
              <w:jc w:val="center"/>
            </w:pPr>
            <w:r>
              <w:t>1.10</w:t>
            </w:r>
          </w:p>
        </w:tc>
        <w:tc>
          <w:tcPr>
            <w:tcW w:w="7370" w:type="dxa"/>
          </w:tcPr>
          <w:p w:rsidR="0025679A" w:rsidRDefault="00CD3C0D">
            <w:pPr>
              <w:pStyle w:val="ConsPlusNormal"/>
              <w:jc w:val="both"/>
            </w:pPr>
            <w:r>
              <w:t xml:space="preserve">определять с помощью цифровых и аналоговых приборов массу предмета, температуру, скорость движения транспортного средства, вместимость с помощью </w:t>
            </w:r>
            <w:r>
              <w:t>измерительных сосудов, прикидку и оценку результата измерений</w:t>
            </w:r>
          </w:p>
        </w:tc>
      </w:tr>
      <w:tr w:rsidR="0025679A">
        <w:tc>
          <w:tcPr>
            <w:tcW w:w="1701" w:type="dxa"/>
          </w:tcPr>
          <w:p w:rsidR="0025679A" w:rsidRDefault="00CD3C0D">
            <w:pPr>
              <w:pStyle w:val="ConsPlusNormal"/>
              <w:jc w:val="center"/>
            </w:pPr>
            <w:r>
              <w:t>1.11</w:t>
            </w:r>
          </w:p>
        </w:tc>
        <w:tc>
          <w:tcPr>
            <w:tcW w:w="7370" w:type="dxa"/>
          </w:tcPr>
          <w:p w:rsidR="0025679A" w:rsidRDefault="00CD3C0D">
            <w:pPr>
              <w:pStyle w:val="ConsPlusNormal"/>
              <w:jc w:val="both"/>
            </w:pPr>
            <w:r>
              <w:t xml:space="preserve">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w:t>
            </w:r>
            <w:r>
              <w:t>при необходимости вычислительные устройства, оценивать полученный результат по критериям: реальность, соответствие условию</w:t>
            </w:r>
          </w:p>
        </w:tc>
      </w:tr>
      <w:tr w:rsidR="0025679A">
        <w:tc>
          <w:tcPr>
            <w:tcW w:w="1701" w:type="dxa"/>
          </w:tcPr>
          <w:p w:rsidR="0025679A" w:rsidRDefault="00CD3C0D">
            <w:pPr>
              <w:pStyle w:val="ConsPlusNormal"/>
              <w:jc w:val="center"/>
            </w:pPr>
            <w:r>
              <w:t>1.12</w:t>
            </w:r>
          </w:p>
        </w:tc>
        <w:tc>
          <w:tcPr>
            <w:tcW w:w="7370" w:type="dxa"/>
          </w:tcPr>
          <w:p w:rsidR="0025679A" w:rsidRDefault="00CD3C0D">
            <w:pPr>
              <w:pStyle w:val="ConsPlusNormal"/>
              <w:jc w:val="both"/>
            </w:pPr>
            <w:r>
              <w:t>решать практические задачи, связанные с повседневной жизнью, в том числе с избыточными данными, находить недостающую информацию</w:t>
            </w:r>
            <w:r>
              <w:t xml:space="preserve"> (например, из таблиц, схем), находить различные способы решения</w:t>
            </w:r>
          </w:p>
        </w:tc>
      </w:tr>
      <w:tr w:rsidR="0025679A">
        <w:tc>
          <w:tcPr>
            <w:tcW w:w="1701" w:type="dxa"/>
          </w:tcPr>
          <w:p w:rsidR="0025679A" w:rsidRDefault="00CD3C0D">
            <w:pPr>
              <w:pStyle w:val="ConsPlusNormal"/>
              <w:jc w:val="center"/>
            </w:pPr>
            <w:r>
              <w:t>1.13</w:t>
            </w:r>
          </w:p>
        </w:tc>
        <w:tc>
          <w:tcPr>
            <w:tcW w:w="7370" w:type="dxa"/>
          </w:tcPr>
          <w:p w:rsidR="0025679A" w:rsidRDefault="00CD3C0D">
            <w:pPr>
              <w:pStyle w:val="ConsPlusNormal"/>
              <w:jc w:val="both"/>
            </w:pPr>
            <w:r>
              <w:t>различать окружность и круг, изображать с помощью циркуля и линейки окружность заданного радиуса</w:t>
            </w:r>
          </w:p>
        </w:tc>
      </w:tr>
      <w:tr w:rsidR="0025679A">
        <w:tc>
          <w:tcPr>
            <w:tcW w:w="1701" w:type="dxa"/>
          </w:tcPr>
          <w:p w:rsidR="0025679A" w:rsidRDefault="00CD3C0D">
            <w:pPr>
              <w:pStyle w:val="ConsPlusNormal"/>
              <w:jc w:val="center"/>
            </w:pPr>
            <w:r>
              <w:t>1.14</w:t>
            </w:r>
          </w:p>
        </w:tc>
        <w:tc>
          <w:tcPr>
            <w:tcW w:w="7370" w:type="dxa"/>
          </w:tcPr>
          <w:p w:rsidR="0025679A" w:rsidRDefault="00CD3C0D">
            <w:pPr>
              <w:pStyle w:val="ConsPlusNormal"/>
              <w:jc w:val="both"/>
            </w:pPr>
            <w:r>
              <w:t>Различать изображения простейших пространственных фигур, распознавать в простейших</w:t>
            </w:r>
            <w:r>
              <w:t xml:space="preserve"> случаях проекции предметов окружающего мира на плоскость</w:t>
            </w:r>
          </w:p>
        </w:tc>
      </w:tr>
      <w:tr w:rsidR="0025679A">
        <w:tc>
          <w:tcPr>
            <w:tcW w:w="1701" w:type="dxa"/>
          </w:tcPr>
          <w:p w:rsidR="0025679A" w:rsidRDefault="00CD3C0D">
            <w:pPr>
              <w:pStyle w:val="ConsPlusNormal"/>
              <w:jc w:val="center"/>
            </w:pPr>
            <w:r>
              <w:t>1.15</w:t>
            </w:r>
          </w:p>
        </w:tc>
        <w:tc>
          <w:tcPr>
            <w:tcW w:w="7370" w:type="dxa"/>
          </w:tcPr>
          <w:p w:rsidR="0025679A" w:rsidRDefault="00CD3C0D">
            <w:pPr>
              <w:pStyle w:val="ConsPlusNormal"/>
              <w:jc w:val="both"/>
            </w:pPr>
            <w: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25679A">
        <w:tc>
          <w:tcPr>
            <w:tcW w:w="1701" w:type="dxa"/>
          </w:tcPr>
          <w:p w:rsidR="0025679A" w:rsidRDefault="00CD3C0D">
            <w:pPr>
              <w:pStyle w:val="ConsPlusNormal"/>
              <w:jc w:val="center"/>
            </w:pPr>
            <w:r>
              <w:t>1.16</w:t>
            </w:r>
          </w:p>
        </w:tc>
        <w:tc>
          <w:tcPr>
            <w:tcW w:w="7370" w:type="dxa"/>
          </w:tcPr>
          <w:p w:rsidR="0025679A" w:rsidRDefault="00CD3C0D">
            <w:pPr>
              <w:pStyle w:val="ConsPlusNormal"/>
              <w:jc w:val="both"/>
            </w:pPr>
            <w:r>
              <w:t>распознавать верные</w:t>
            </w:r>
            <w:r>
              <w:t xml:space="preserve"> (истинные) и неверные (ложные) утверждения, приводить пример, контрпример</w:t>
            </w:r>
          </w:p>
        </w:tc>
      </w:tr>
      <w:tr w:rsidR="0025679A">
        <w:tc>
          <w:tcPr>
            <w:tcW w:w="1701" w:type="dxa"/>
          </w:tcPr>
          <w:p w:rsidR="0025679A" w:rsidRDefault="00CD3C0D">
            <w:pPr>
              <w:pStyle w:val="ConsPlusNormal"/>
              <w:jc w:val="center"/>
            </w:pPr>
            <w:r>
              <w:t>1.17</w:t>
            </w:r>
          </w:p>
        </w:tc>
        <w:tc>
          <w:tcPr>
            <w:tcW w:w="7370" w:type="dxa"/>
          </w:tcPr>
          <w:p w:rsidR="0025679A" w:rsidRDefault="00CD3C0D">
            <w:pPr>
              <w:pStyle w:val="ConsPlusNormal"/>
              <w:jc w:val="both"/>
            </w:pPr>
            <w:r>
              <w:t>формулировать утверждение (вывод), строить логические рассуждения (двух-трехшаговые)</w:t>
            </w:r>
          </w:p>
        </w:tc>
      </w:tr>
      <w:tr w:rsidR="0025679A">
        <w:tc>
          <w:tcPr>
            <w:tcW w:w="1701" w:type="dxa"/>
          </w:tcPr>
          <w:p w:rsidR="0025679A" w:rsidRDefault="00CD3C0D">
            <w:pPr>
              <w:pStyle w:val="ConsPlusNormal"/>
              <w:jc w:val="center"/>
            </w:pPr>
            <w:r>
              <w:t>1.18</w:t>
            </w:r>
          </w:p>
        </w:tc>
        <w:tc>
          <w:tcPr>
            <w:tcW w:w="7370" w:type="dxa"/>
          </w:tcPr>
          <w:p w:rsidR="0025679A" w:rsidRDefault="00CD3C0D">
            <w:pPr>
              <w:pStyle w:val="ConsPlusNormal"/>
              <w:jc w:val="both"/>
            </w:pPr>
            <w:r>
              <w:t>классифицировать объекты по заданным или самостоятельно установленным одному-двум пр</w:t>
            </w:r>
            <w:r>
              <w:t>изнакам</w:t>
            </w:r>
          </w:p>
        </w:tc>
      </w:tr>
      <w:tr w:rsidR="0025679A">
        <w:tc>
          <w:tcPr>
            <w:tcW w:w="1701" w:type="dxa"/>
          </w:tcPr>
          <w:p w:rsidR="0025679A" w:rsidRDefault="00CD3C0D">
            <w:pPr>
              <w:pStyle w:val="ConsPlusNormal"/>
              <w:jc w:val="center"/>
            </w:pPr>
            <w:r>
              <w:t>1.19</w:t>
            </w:r>
          </w:p>
        </w:tc>
        <w:tc>
          <w:tcPr>
            <w:tcW w:w="7370" w:type="dxa"/>
          </w:tcPr>
          <w:p w:rsidR="0025679A" w:rsidRDefault="00CD3C0D">
            <w:pPr>
              <w:pStyle w:val="ConsPlusNormal"/>
              <w:jc w:val="both"/>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25679A">
        <w:tc>
          <w:tcPr>
            <w:tcW w:w="1701" w:type="dxa"/>
          </w:tcPr>
          <w:p w:rsidR="0025679A" w:rsidRDefault="00CD3C0D">
            <w:pPr>
              <w:pStyle w:val="ConsPlusNormal"/>
              <w:jc w:val="center"/>
            </w:pPr>
            <w:r>
              <w:t>1.20</w:t>
            </w:r>
          </w:p>
        </w:tc>
        <w:tc>
          <w:tcPr>
            <w:tcW w:w="7370" w:type="dxa"/>
          </w:tcPr>
          <w:p w:rsidR="0025679A" w:rsidRDefault="00CD3C0D">
            <w:pPr>
              <w:pStyle w:val="ConsPlusNormal"/>
              <w:jc w:val="both"/>
            </w:pPr>
            <w:r>
              <w:t>заполн</w:t>
            </w:r>
            <w:r>
              <w:t>ять данными предложенную таблицу, столбчатую диаграмму</w:t>
            </w:r>
          </w:p>
        </w:tc>
      </w:tr>
      <w:tr w:rsidR="0025679A">
        <w:tc>
          <w:tcPr>
            <w:tcW w:w="1701" w:type="dxa"/>
          </w:tcPr>
          <w:p w:rsidR="0025679A" w:rsidRDefault="00CD3C0D">
            <w:pPr>
              <w:pStyle w:val="ConsPlusNormal"/>
              <w:jc w:val="center"/>
            </w:pPr>
            <w:r>
              <w:t>1.21</w:t>
            </w:r>
          </w:p>
        </w:tc>
        <w:tc>
          <w:tcPr>
            <w:tcW w:w="7370" w:type="dxa"/>
          </w:tcPr>
          <w:p w:rsidR="0025679A" w:rsidRDefault="00CD3C0D">
            <w:pPr>
              <w:pStyle w:val="ConsPlusNormal"/>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25679A">
        <w:tc>
          <w:tcPr>
            <w:tcW w:w="1701" w:type="dxa"/>
          </w:tcPr>
          <w:p w:rsidR="0025679A" w:rsidRDefault="00CD3C0D">
            <w:pPr>
              <w:pStyle w:val="ConsPlusNormal"/>
              <w:jc w:val="center"/>
            </w:pPr>
            <w:r>
              <w:t>1.22</w:t>
            </w:r>
          </w:p>
        </w:tc>
        <w:tc>
          <w:tcPr>
            <w:tcW w:w="7370" w:type="dxa"/>
          </w:tcPr>
          <w:p w:rsidR="0025679A" w:rsidRDefault="00CD3C0D">
            <w:pPr>
              <w:pStyle w:val="ConsPlusNormal"/>
              <w:jc w:val="both"/>
            </w:pPr>
            <w:r>
              <w:t xml:space="preserve">составлять </w:t>
            </w:r>
            <w:r>
              <w:t>модель текстовой задачи, числовое выражение</w:t>
            </w:r>
          </w:p>
        </w:tc>
      </w:tr>
      <w:tr w:rsidR="0025679A">
        <w:tc>
          <w:tcPr>
            <w:tcW w:w="1701" w:type="dxa"/>
          </w:tcPr>
          <w:p w:rsidR="0025679A" w:rsidRDefault="00CD3C0D">
            <w:pPr>
              <w:pStyle w:val="ConsPlusNormal"/>
              <w:jc w:val="center"/>
            </w:pPr>
            <w:r>
              <w:t>1.23</w:t>
            </w:r>
          </w:p>
        </w:tc>
        <w:tc>
          <w:tcPr>
            <w:tcW w:w="7370" w:type="dxa"/>
          </w:tcPr>
          <w:p w:rsidR="0025679A" w:rsidRDefault="00CD3C0D">
            <w:pPr>
              <w:pStyle w:val="ConsPlusNormal"/>
              <w:jc w:val="both"/>
            </w:pPr>
            <w:r>
              <w:t>выбирать рациональное решение задачи, находить все верные решения из предложенных</w:t>
            </w:r>
          </w:p>
        </w:tc>
      </w:tr>
    </w:tbl>
    <w:p w:rsidR="0025679A" w:rsidRDefault="0025679A">
      <w:pPr>
        <w:pStyle w:val="ConsPlusNormal"/>
        <w:jc w:val="both"/>
      </w:pPr>
    </w:p>
    <w:p w:rsidR="0025679A" w:rsidRDefault="00CD3C0D">
      <w:pPr>
        <w:pStyle w:val="ConsPlusNormal"/>
        <w:jc w:val="center"/>
      </w:pPr>
      <w:r>
        <w:t>Проверяемые элементы содержания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Код</w:t>
            </w:r>
          </w:p>
        </w:tc>
        <w:tc>
          <w:tcPr>
            <w:tcW w:w="7937" w:type="dxa"/>
          </w:tcPr>
          <w:p w:rsidR="0025679A" w:rsidRDefault="00CD3C0D">
            <w:pPr>
              <w:pStyle w:val="ConsPlusNormal"/>
              <w:jc w:val="center"/>
            </w:pPr>
            <w:r>
              <w:t>Проверяемый элемент содержания</w:t>
            </w:r>
          </w:p>
        </w:tc>
      </w:tr>
      <w:tr w:rsidR="0025679A">
        <w:tc>
          <w:tcPr>
            <w:tcW w:w="1134" w:type="dxa"/>
          </w:tcPr>
          <w:p w:rsidR="0025679A" w:rsidRDefault="00CD3C0D">
            <w:pPr>
              <w:pStyle w:val="ConsPlusNormal"/>
              <w:jc w:val="center"/>
            </w:pPr>
            <w:r>
              <w:t>1</w:t>
            </w:r>
          </w:p>
        </w:tc>
        <w:tc>
          <w:tcPr>
            <w:tcW w:w="7937" w:type="dxa"/>
          </w:tcPr>
          <w:p w:rsidR="0025679A" w:rsidRDefault="00CD3C0D">
            <w:pPr>
              <w:pStyle w:val="ConsPlusNormal"/>
              <w:jc w:val="both"/>
            </w:pPr>
            <w:r>
              <w:t>Числа и величины</w:t>
            </w:r>
          </w:p>
        </w:tc>
      </w:tr>
      <w:tr w:rsidR="0025679A">
        <w:tc>
          <w:tcPr>
            <w:tcW w:w="1134" w:type="dxa"/>
          </w:tcPr>
          <w:p w:rsidR="0025679A" w:rsidRDefault="00CD3C0D">
            <w:pPr>
              <w:pStyle w:val="ConsPlusNormal"/>
              <w:jc w:val="center"/>
            </w:pPr>
            <w:r>
              <w:t>1.1</w:t>
            </w:r>
          </w:p>
        </w:tc>
        <w:tc>
          <w:tcPr>
            <w:tcW w:w="7937" w:type="dxa"/>
          </w:tcPr>
          <w:p w:rsidR="0025679A" w:rsidRDefault="00CD3C0D">
            <w:pPr>
              <w:pStyle w:val="ConsPlusNormal"/>
              <w:jc w:val="both"/>
            </w:pPr>
            <w:r>
              <w:t xml:space="preserve">Числа в пределах </w:t>
            </w:r>
            <w:r>
              <w:t>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25679A">
        <w:tc>
          <w:tcPr>
            <w:tcW w:w="1134" w:type="dxa"/>
          </w:tcPr>
          <w:p w:rsidR="0025679A" w:rsidRDefault="00CD3C0D">
            <w:pPr>
              <w:pStyle w:val="ConsPlusNormal"/>
              <w:jc w:val="center"/>
            </w:pPr>
            <w:r>
              <w:t>1.2</w:t>
            </w:r>
          </w:p>
        </w:tc>
        <w:tc>
          <w:tcPr>
            <w:tcW w:w="7937" w:type="dxa"/>
          </w:tcPr>
          <w:p w:rsidR="0025679A" w:rsidRDefault="00CD3C0D">
            <w:pPr>
              <w:pStyle w:val="ConsPlusNormal"/>
              <w:jc w:val="both"/>
            </w:pPr>
            <w:r>
              <w:t>Величины: сравнение объектов по массе, длине, площади, вместимости</w:t>
            </w:r>
          </w:p>
        </w:tc>
      </w:tr>
      <w:tr w:rsidR="0025679A">
        <w:tc>
          <w:tcPr>
            <w:tcW w:w="1134" w:type="dxa"/>
          </w:tcPr>
          <w:p w:rsidR="0025679A" w:rsidRDefault="00CD3C0D">
            <w:pPr>
              <w:pStyle w:val="ConsPlusNormal"/>
              <w:jc w:val="center"/>
            </w:pPr>
            <w:r>
              <w:t>1.3</w:t>
            </w:r>
          </w:p>
        </w:tc>
        <w:tc>
          <w:tcPr>
            <w:tcW w:w="7937" w:type="dxa"/>
          </w:tcPr>
          <w:p w:rsidR="0025679A" w:rsidRDefault="00CD3C0D">
            <w:pPr>
              <w:pStyle w:val="ConsPlusNormal"/>
              <w:jc w:val="both"/>
            </w:pPr>
            <w:r>
              <w:t>Единицы массы и со</w:t>
            </w:r>
            <w:r>
              <w:t>отношения между ними</w:t>
            </w:r>
          </w:p>
        </w:tc>
      </w:tr>
      <w:tr w:rsidR="0025679A">
        <w:tc>
          <w:tcPr>
            <w:tcW w:w="1134" w:type="dxa"/>
          </w:tcPr>
          <w:p w:rsidR="0025679A" w:rsidRDefault="00CD3C0D">
            <w:pPr>
              <w:pStyle w:val="ConsPlusNormal"/>
              <w:jc w:val="center"/>
            </w:pPr>
            <w:r>
              <w:t>1.4</w:t>
            </w:r>
          </w:p>
        </w:tc>
        <w:tc>
          <w:tcPr>
            <w:tcW w:w="7937" w:type="dxa"/>
          </w:tcPr>
          <w:p w:rsidR="0025679A" w:rsidRDefault="00CD3C0D">
            <w:pPr>
              <w:pStyle w:val="ConsPlusNormal"/>
              <w:jc w:val="both"/>
            </w:pPr>
            <w:r>
              <w:t>Единицы времени, соотношения между ними</w:t>
            </w:r>
          </w:p>
        </w:tc>
      </w:tr>
      <w:tr w:rsidR="0025679A">
        <w:tc>
          <w:tcPr>
            <w:tcW w:w="1134" w:type="dxa"/>
          </w:tcPr>
          <w:p w:rsidR="0025679A" w:rsidRDefault="00CD3C0D">
            <w:pPr>
              <w:pStyle w:val="ConsPlusNormal"/>
              <w:jc w:val="center"/>
            </w:pPr>
            <w:r>
              <w:t>1.5</w:t>
            </w:r>
          </w:p>
        </w:tc>
        <w:tc>
          <w:tcPr>
            <w:tcW w:w="7937" w:type="dxa"/>
          </w:tcPr>
          <w:p w:rsidR="0025679A" w:rsidRDefault="00CD3C0D">
            <w:pPr>
              <w:pStyle w:val="ConsPlusNormal"/>
              <w:jc w:val="both"/>
            </w:pPr>
            <w:r>
              <w:t>Единицы длины, площади, вместимости, скорости. Соотношение между единицами в пределах 100 000</w:t>
            </w:r>
          </w:p>
        </w:tc>
      </w:tr>
      <w:tr w:rsidR="0025679A">
        <w:tc>
          <w:tcPr>
            <w:tcW w:w="1134" w:type="dxa"/>
          </w:tcPr>
          <w:p w:rsidR="0025679A" w:rsidRDefault="00CD3C0D">
            <w:pPr>
              <w:pStyle w:val="ConsPlusNormal"/>
              <w:jc w:val="center"/>
            </w:pPr>
            <w:r>
              <w:t>1.6</w:t>
            </w:r>
          </w:p>
        </w:tc>
        <w:tc>
          <w:tcPr>
            <w:tcW w:w="7937" w:type="dxa"/>
          </w:tcPr>
          <w:p w:rsidR="0025679A" w:rsidRDefault="00CD3C0D">
            <w:pPr>
              <w:pStyle w:val="ConsPlusNormal"/>
              <w:jc w:val="both"/>
            </w:pPr>
            <w:r>
              <w:t>Доля величины времени, массы, длины</w:t>
            </w:r>
          </w:p>
        </w:tc>
      </w:tr>
      <w:tr w:rsidR="0025679A">
        <w:tc>
          <w:tcPr>
            <w:tcW w:w="1134" w:type="dxa"/>
          </w:tcPr>
          <w:p w:rsidR="0025679A" w:rsidRDefault="00CD3C0D">
            <w:pPr>
              <w:pStyle w:val="ConsPlusNormal"/>
              <w:jc w:val="center"/>
            </w:pPr>
            <w:r>
              <w:t>2</w:t>
            </w:r>
          </w:p>
        </w:tc>
        <w:tc>
          <w:tcPr>
            <w:tcW w:w="7937" w:type="dxa"/>
          </w:tcPr>
          <w:p w:rsidR="0025679A" w:rsidRDefault="00CD3C0D">
            <w:pPr>
              <w:pStyle w:val="ConsPlusNormal"/>
              <w:jc w:val="both"/>
            </w:pPr>
            <w:r>
              <w:t>Арифметические действия</w:t>
            </w:r>
          </w:p>
        </w:tc>
      </w:tr>
      <w:tr w:rsidR="0025679A">
        <w:tc>
          <w:tcPr>
            <w:tcW w:w="1134" w:type="dxa"/>
          </w:tcPr>
          <w:p w:rsidR="0025679A" w:rsidRDefault="00CD3C0D">
            <w:pPr>
              <w:pStyle w:val="ConsPlusNormal"/>
              <w:jc w:val="center"/>
            </w:pPr>
            <w:r>
              <w:t>2.1</w:t>
            </w:r>
          </w:p>
        </w:tc>
        <w:tc>
          <w:tcPr>
            <w:tcW w:w="7937" w:type="dxa"/>
          </w:tcPr>
          <w:p w:rsidR="0025679A" w:rsidRDefault="00CD3C0D">
            <w:pPr>
              <w:pStyle w:val="ConsPlusNormal"/>
              <w:jc w:val="both"/>
            </w:pPr>
            <w:r>
              <w:t xml:space="preserve">Письменное </w:t>
            </w:r>
            <w:r>
              <w:t>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25679A">
        <w:tc>
          <w:tcPr>
            <w:tcW w:w="1134" w:type="dxa"/>
          </w:tcPr>
          <w:p w:rsidR="0025679A" w:rsidRDefault="00CD3C0D">
            <w:pPr>
              <w:pStyle w:val="ConsPlusNormal"/>
              <w:jc w:val="center"/>
            </w:pPr>
            <w:r>
              <w:t>2.2</w:t>
            </w:r>
          </w:p>
        </w:tc>
        <w:tc>
          <w:tcPr>
            <w:tcW w:w="7937" w:type="dxa"/>
          </w:tcPr>
          <w:p w:rsidR="0025679A" w:rsidRDefault="00CD3C0D">
            <w:pPr>
              <w:pStyle w:val="ConsPlusNormal"/>
              <w:jc w:val="both"/>
            </w:pPr>
            <w:r>
              <w:t>Свойства арифметических действи</w:t>
            </w:r>
            <w:r>
              <w:t>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25679A">
        <w:tc>
          <w:tcPr>
            <w:tcW w:w="1134" w:type="dxa"/>
          </w:tcPr>
          <w:p w:rsidR="0025679A" w:rsidRDefault="00CD3C0D">
            <w:pPr>
              <w:pStyle w:val="ConsPlusNormal"/>
              <w:jc w:val="center"/>
            </w:pPr>
            <w:r>
              <w:t>2.3</w:t>
            </w:r>
          </w:p>
        </w:tc>
        <w:tc>
          <w:tcPr>
            <w:tcW w:w="7937" w:type="dxa"/>
          </w:tcPr>
          <w:p w:rsidR="0025679A" w:rsidRDefault="00CD3C0D">
            <w:pPr>
              <w:pStyle w:val="ConsPlusNormal"/>
              <w:jc w:val="both"/>
            </w:pPr>
            <w:r>
              <w:t>Равенство, содержащее неизвестный компонент арифметического дей</w:t>
            </w:r>
            <w:r>
              <w:t>ствия: запись, нахождение неизвестного компонента</w:t>
            </w:r>
          </w:p>
        </w:tc>
      </w:tr>
      <w:tr w:rsidR="0025679A">
        <w:tc>
          <w:tcPr>
            <w:tcW w:w="1134" w:type="dxa"/>
          </w:tcPr>
          <w:p w:rsidR="0025679A" w:rsidRDefault="00CD3C0D">
            <w:pPr>
              <w:pStyle w:val="ConsPlusNormal"/>
              <w:jc w:val="center"/>
            </w:pPr>
            <w:r>
              <w:t>2.4</w:t>
            </w:r>
          </w:p>
        </w:tc>
        <w:tc>
          <w:tcPr>
            <w:tcW w:w="7937" w:type="dxa"/>
          </w:tcPr>
          <w:p w:rsidR="0025679A" w:rsidRDefault="00CD3C0D">
            <w:pPr>
              <w:pStyle w:val="ConsPlusNormal"/>
              <w:jc w:val="both"/>
            </w:pPr>
            <w:r>
              <w:t>Умножение и деление величины на однозначное число</w:t>
            </w:r>
          </w:p>
        </w:tc>
      </w:tr>
      <w:tr w:rsidR="0025679A">
        <w:tc>
          <w:tcPr>
            <w:tcW w:w="1134" w:type="dxa"/>
          </w:tcPr>
          <w:p w:rsidR="0025679A" w:rsidRDefault="00CD3C0D">
            <w:pPr>
              <w:pStyle w:val="ConsPlusNormal"/>
              <w:jc w:val="center"/>
            </w:pPr>
            <w:r>
              <w:t>3</w:t>
            </w:r>
          </w:p>
        </w:tc>
        <w:tc>
          <w:tcPr>
            <w:tcW w:w="7937" w:type="dxa"/>
          </w:tcPr>
          <w:p w:rsidR="0025679A" w:rsidRDefault="00CD3C0D">
            <w:pPr>
              <w:pStyle w:val="ConsPlusNormal"/>
              <w:jc w:val="both"/>
            </w:pPr>
            <w:r>
              <w:t>Текстовые задачи</w:t>
            </w:r>
          </w:p>
        </w:tc>
      </w:tr>
      <w:tr w:rsidR="0025679A">
        <w:tc>
          <w:tcPr>
            <w:tcW w:w="1134" w:type="dxa"/>
          </w:tcPr>
          <w:p w:rsidR="0025679A" w:rsidRDefault="00CD3C0D">
            <w:pPr>
              <w:pStyle w:val="ConsPlusNormal"/>
              <w:jc w:val="center"/>
            </w:pPr>
            <w:r>
              <w:t>3.1</w:t>
            </w:r>
          </w:p>
        </w:tc>
        <w:tc>
          <w:tcPr>
            <w:tcW w:w="7937" w:type="dxa"/>
          </w:tcPr>
          <w:p w:rsidR="0025679A" w:rsidRDefault="00CD3C0D">
            <w:pPr>
              <w:pStyle w:val="ConsPlusNormal"/>
              <w:jc w:val="both"/>
            </w:pPr>
            <w:r>
              <w:t xml:space="preserve">Работа с текстовой задачей, решение которой содержит 2 - 3 действия: анализ, представление на модели, планирование и запись </w:t>
            </w:r>
            <w:r>
              <w:t>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25679A">
        <w:tc>
          <w:tcPr>
            <w:tcW w:w="1134" w:type="dxa"/>
          </w:tcPr>
          <w:p w:rsidR="0025679A" w:rsidRDefault="00CD3C0D">
            <w:pPr>
              <w:pStyle w:val="ConsPlusNormal"/>
              <w:jc w:val="center"/>
            </w:pPr>
            <w:r>
              <w:t>3.2</w:t>
            </w:r>
          </w:p>
        </w:tc>
        <w:tc>
          <w:tcPr>
            <w:tcW w:w="7937" w:type="dxa"/>
          </w:tcPr>
          <w:p w:rsidR="0025679A" w:rsidRDefault="00CD3C0D">
            <w:pPr>
              <w:pStyle w:val="ConsPlusNormal"/>
              <w:jc w:val="both"/>
            </w:pPr>
            <w:r>
              <w:t>Задачи на установление времени (начало, продолжительность и окончание события), расчета количества, расх</w:t>
            </w:r>
            <w:r>
              <w:t>ода, изменения. Задачи на нахождение доли величины, величины по ее доле</w:t>
            </w:r>
          </w:p>
        </w:tc>
      </w:tr>
      <w:tr w:rsidR="0025679A">
        <w:tc>
          <w:tcPr>
            <w:tcW w:w="1134" w:type="dxa"/>
          </w:tcPr>
          <w:p w:rsidR="0025679A" w:rsidRDefault="00CD3C0D">
            <w:pPr>
              <w:pStyle w:val="ConsPlusNormal"/>
              <w:jc w:val="center"/>
            </w:pPr>
            <w:r>
              <w:t>3.3</w:t>
            </w:r>
          </w:p>
        </w:tc>
        <w:tc>
          <w:tcPr>
            <w:tcW w:w="7937" w:type="dxa"/>
          </w:tcPr>
          <w:p w:rsidR="0025679A" w:rsidRDefault="00CD3C0D">
            <w:pPr>
              <w:pStyle w:val="ConsPlusNormal"/>
              <w:jc w:val="both"/>
            </w:pPr>
            <w:r>
              <w:t>Разные способы решения некоторых видов изученных задач</w:t>
            </w:r>
          </w:p>
        </w:tc>
      </w:tr>
      <w:tr w:rsidR="0025679A">
        <w:tc>
          <w:tcPr>
            <w:tcW w:w="1134" w:type="dxa"/>
          </w:tcPr>
          <w:p w:rsidR="0025679A" w:rsidRDefault="00CD3C0D">
            <w:pPr>
              <w:pStyle w:val="ConsPlusNormal"/>
              <w:jc w:val="center"/>
            </w:pPr>
            <w:r>
              <w:t>4</w:t>
            </w:r>
          </w:p>
        </w:tc>
        <w:tc>
          <w:tcPr>
            <w:tcW w:w="7937" w:type="dxa"/>
          </w:tcPr>
          <w:p w:rsidR="0025679A" w:rsidRDefault="00CD3C0D">
            <w:pPr>
              <w:pStyle w:val="ConsPlusNormal"/>
              <w:jc w:val="both"/>
            </w:pPr>
            <w:r>
              <w:t>Пространственные отношения и геометрические фигуры</w:t>
            </w:r>
          </w:p>
        </w:tc>
      </w:tr>
      <w:tr w:rsidR="0025679A">
        <w:tc>
          <w:tcPr>
            <w:tcW w:w="1134" w:type="dxa"/>
          </w:tcPr>
          <w:p w:rsidR="0025679A" w:rsidRDefault="00CD3C0D">
            <w:pPr>
              <w:pStyle w:val="ConsPlusNormal"/>
              <w:jc w:val="center"/>
            </w:pPr>
            <w:r>
              <w:t>4.1</w:t>
            </w:r>
          </w:p>
        </w:tc>
        <w:tc>
          <w:tcPr>
            <w:tcW w:w="7937" w:type="dxa"/>
          </w:tcPr>
          <w:p w:rsidR="0025679A" w:rsidRDefault="00CD3C0D">
            <w:pPr>
              <w:pStyle w:val="ConsPlusNormal"/>
              <w:jc w:val="both"/>
            </w:pPr>
            <w:r>
              <w:t>Наглядные представления о симметрии</w:t>
            </w:r>
          </w:p>
        </w:tc>
      </w:tr>
      <w:tr w:rsidR="0025679A">
        <w:tc>
          <w:tcPr>
            <w:tcW w:w="1134" w:type="dxa"/>
          </w:tcPr>
          <w:p w:rsidR="0025679A" w:rsidRDefault="00CD3C0D">
            <w:pPr>
              <w:pStyle w:val="ConsPlusNormal"/>
              <w:jc w:val="center"/>
            </w:pPr>
            <w:r>
              <w:t>4.2</w:t>
            </w:r>
          </w:p>
        </w:tc>
        <w:tc>
          <w:tcPr>
            <w:tcW w:w="7937" w:type="dxa"/>
          </w:tcPr>
          <w:p w:rsidR="0025679A" w:rsidRDefault="00CD3C0D">
            <w:pPr>
              <w:pStyle w:val="ConsPlusNormal"/>
              <w:jc w:val="both"/>
            </w:pPr>
            <w:r>
              <w:t xml:space="preserve">Окружность, круг: </w:t>
            </w:r>
            <w:r>
              <w:t>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25679A">
        <w:tc>
          <w:tcPr>
            <w:tcW w:w="1134" w:type="dxa"/>
          </w:tcPr>
          <w:p w:rsidR="0025679A" w:rsidRDefault="00CD3C0D">
            <w:pPr>
              <w:pStyle w:val="ConsPlusNormal"/>
              <w:jc w:val="center"/>
            </w:pPr>
            <w:r>
              <w:t>4.</w:t>
            </w:r>
            <w:r>
              <w:t>3</w:t>
            </w:r>
          </w:p>
        </w:tc>
        <w:tc>
          <w:tcPr>
            <w:tcW w:w="7937" w:type="dxa"/>
          </w:tcPr>
          <w:p w:rsidR="0025679A" w:rsidRDefault="00CD3C0D">
            <w:pPr>
              <w:pStyle w:val="ConsPlusNormal"/>
              <w:jc w:val="both"/>
            </w:pPr>
            <w:r>
              <w:t>Конструирование: разбиение фигуры на прямоугольники (квадраты), составление фигур из прямоугольников (квадратов)</w:t>
            </w:r>
          </w:p>
        </w:tc>
      </w:tr>
      <w:tr w:rsidR="0025679A">
        <w:tc>
          <w:tcPr>
            <w:tcW w:w="1134" w:type="dxa"/>
          </w:tcPr>
          <w:p w:rsidR="0025679A" w:rsidRDefault="00CD3C0D">
            <w:pPr>
              <w:pStyle w:val="ConsPlusNormal"/>
              <w:jc w:val="center"/>
            </w:pPr>
            <w:r>
              <w:t>4.4</w:t>
            </w:r>
          </w:p>
        </w:tc>
        <w:tc>
          <w:tcPr>
            <w:tcW w:w="7937" w:type="dxa"/>
          </w:tcPr>
          <w:p w:rsidR="0025679A" w:rsidRDefault="00CD3C0D">
            <w:pPr>
              <w:pStyle w:val="ConsPlusNormal"/>
              <w:jc w:val="both"/>
            </w:pPr>
            <w:r>
              <w:t>Периметр, площадь фигуры, составленной из двух-трех прямоугольников (квадратов)</w:t>
            </w:r>
          </w:p>
        </w:tc>
      </w:tr>
      <w:tr w:rsidR="0025679A">
        <w:tc>
          <w:tcPr>
            <w:tcW w:w="1134" w:type="dxa"/>
          </w:tcPr>
          <w:p w:rsidR="0025679A" w:rsidRDefault="00CD3C0D">
            <w:pPr>
              <w:pStyle w:val="ConsPlusNormal"/>
              <w:jc w:val="center"/>
            </w:pPr>
            <w:r>
              <w:t>5</w:t>
            </w:r>
          </w:p>
        </w:tc>
        <w:tc>
          <w:tcPr>
            <w:tcW w:w="7937" w:type="dxa"/>
          </w:tcPr>
          <w:p w:rsidR="0025679A" w:rsidRDefault="00CD3C0D">
            <w:pPr>
              <w:pStyle w:val="ConsPlusNormal"/>
              <w:jc w:val="both"/>
            </w:pPr>
            <w:r>
              <w:t>Математическая информация</w:t>
            </w:r>
          </w:p>
        </w:tc>
      </w:tr>
      <w:tr w:rsidR="0025679A">
        <w:tc>
          <w:tcPr>
            <w:tcW w:w="1134" w:type="dxa"/>
          </w:tcPr>
          <w:p w:rsidR="0025679A" w:rsidRDefault="00CD3C0D">
            <w:pPr>
              <w:pStyle w:val="ConsPlusNormal"/>
              <w:jc w:val="center"/>
            </w:pPr>
            <w:r>
              <w:t>5.1</w:t>
            </w:r>
          </w:p>
        </w:tc>
        <w:tc>
          <w:tcPr>
            <w:tcW w:w="7937" w:type="dxa"/>
          </w:tcPr>
          <w:p w:rsidR="0025679A" w:rsidRDefault="00CD3C0D">
            <w:pPr>
              <w:pStyle w:val="ConsPlusNormal"/>
              <w:jc w:val="both"/>
            </w:pPr>
            <w:r>
              <w:t xml:space="preserve">Работа с </w:t>
            </w:r>
            <w:r>
              <w:t>утверждениями: конструирование, проверка истинности. Составление и проверка логических рассуждений при решении задач</w:t>
            </w:r>
          </w:p>
        </w:tc>
      </w:tr>
      <w:tr w:rsidR="0025679A">
        <w:tc>
          <w:tcPr>
            <w:tcW w:w="1134" w:type="dxa"/>
          </w:tcPr>
          <w:p w:rsidR="0025679A" w:rsidRDefault="00CD3C0D">
            <w:pPr>
              <w:pStyle w:val="ConsPlusNormal"/>
              <w:jc w:val="center"/>
            </w:pPr>
            <w:r>
              <w:t>5.2</w:t>
            </w:r>
          </w:p>
        </w:tc>
        <w:tc>
          <w:tcPr>
            <w:tcW w:w="7937" w:type="dxa"/>
          </w:tcPr>
          <w:p w:rsidR="0025679A" w:rsidRDefault="00CD3C0D">
            <w:pPr>
              <w:pStyle w:val="ConsPlusNormal"/>
              <w:jc w:val="both"/>
            </w:pPr>
            <w:r>
              <w:t>Данные о реальных процессах и явлениях окружающего мира, представленные на диаграммах, схемах, в таблицах, текстах. Сбор математически</w:t>
            </w:r>
            <w:r>
              <w:t>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25679A">
        <w:tc>
          <w:tcPr>
            <w:tcW w:w="1134" w:type="dxa"/>
          </w:tcPr>
          <w:p w:rsidR="0025679A" w:rsidRDefault="00CD3C0D">
            <w:pPr>
              <w:pStyle w:val="ConsPlusNormal"/>
              <w:jc w:val="center"/>
            </w:pPr>
            <w:r>
              <w:t>5.3</w:t>
            </w:r>
          </w:p>
        </w:tc>
        <w:tc>
          <w:tcPr>
            <w:tcW w:w="7937" w:type="dxa"/>
          </w:tcPr>
          <w:p w:rsidR="0025679A" w:rsidRDefault="00CD3C0D">
            <w:pPr>
              <w:pStyle w:val="ConsPlusNormal"/>
              <w:jc w:val="both"/>
            </w:pPr>
            <w:r>
              <w:t>Доступные электронные средства обучения, пособия, тренажеры, их использование под руководством педа</w:t>
            </w:r>
            <w:r>
              <w:t>гога и самостоятельно. Правила безопасной работы с электронными источниками информации</w:t>
            </w:r>
          </w:p>
        </w:tc>
      </w:tr>
      <w:tr w:rsidR="0025679A">
        <w:tc>
          <w:tcPr>
            <w:tcW w:w="1134" w:type="dxa"/>
          </w:tcPr>
          <w:p w:rsidR="0025679A" w:rsidRDefault="00CD3C0D">
            <w:pPr>
              <w:pStyle w:val="ConsPlusNormal"/>
              <w:jc w:val="center"/>
            </w:pPr>
            <w:r>
              <w:t>5.4</w:t>
            </w:r>
          </w:p>
        </w:tc>
        <w:tc>
          <w:tcPr>
            <w:tcW w:w="7937" w:type="dxa"/>
          </w:tcPr>
          <w:p w:rsidR="0025679A" w:rsidRDefault="00CD3C0D">
            <w:pPr>
              <w:pStyle w:val="ConsPlusNormal"/>
              <w:jc w:val="both"/>
            </w:pPr>
            <w:r>
              <w:t>Алгоритмы решения учебных и практических задач</w:t>
            </w:r>
          </w:p>
        </w:tc>
      </w:tr>
    </w:tbl>
    <w:p w:rsidR="0025679A" w:rsidRDefault="0025679A">
      <w:pPr>
        <w:spacing w:after="0" w:line="335" w:lineRule="exact"/>
        <w:rPr>
          <w:color w:val="auto"/>
          <w:szCs w:val="24"/>
          <w:lang w:val="ru-RU"/>
        </w:rPr>
      </w:pPr>
    </w:p>
    <w:p w:rsidR="0025679A" w:rsidRDefault="0025679A">
      <w:pPr>
        <w:spacing w:after="0" w:line="335" w:lineRule="exact"/>
        <w:rPr>
          <w:color w:val="auto"/>
          <w:szCs w:val="24"/>
          <w:lang w:val="ru-RU"/>
        </w:rPr>
      </w:pPr>
    </w:p>
    <w:p w:rsidR="0025679A" w:rsidRDefault="00CD3C0D">
      <w:pPr>
        <w:spacing w:after="160" w:line="259" w:lineRule="auto"/>
        <w:ind w:left="0" w:firstLine="0"/>
        <w:jc w:val="left"/>
        <w:rPr>
          <w:b/>
          <w:bCs/>
          <w:color w:val="auto"/>
          <w:szCs w:val="24"/>
        </w:rPr>
      </w:pPr>
      <w:r>
        <w:rPr>
          <w:b/>
          <w:bCs/>
          <w:color w:val="auto"/>
          <w:szCs w:val="24"/>
        </w:rPr>
        <w:br w:type="page"/>
      </w:r>
    </w:p>
    <w:p w:rsidR="0025679A" w:rsidRDefault="00CD3C0D">
      <w:pPr>
        <w:pStyle w:val="23"/>
      </w:pPr>
      <w:bookmarkStart w:id="49" w:name="_Toc11433"/>
      <w:bookmarkStart w:id="50" w:name="_Toc10340"/>
      <w:bookmarkStart w:id="51" w:name="_Toc25711"/>
      <w:r>
        <w:rPr>
          <w:lang w:val="ru-RU"/>
        </w:rPr>
        <w:t xml:space="preserve">2.1.5. </w:t>
      </w:r>
      <w:r>
        <w:t xml:space="preserve">Окружающий </w:t>
      </w:r>
      <w:r>
        <w:rPr>
          <w:lang w:val="ru-RU"/>
        </w:rPr>
        <w:t>м</w:t>
      </w:r>
      <w:r>
        <w:t>ир</w:t>
      </w:r>
      <w:bookmarkEnd w:id="49"/>
      <w:bookmarkEnd w:id="50"/>
      <w:bookmarkEnd w:id="51"/>
    </w:p>
    <w:p w:rsidR="0025679A" w:rsidRDefault="0025679A">
      <w:pPr>
        <w:ind w:right="-1"/>
        <w:jc w:val="center"/>
        <w:rPr>
          <w:b/>
          <w:bCs/>
          <w:color w:val="auto"/>
          <w:szCs w:val="24"/>
          <w:lang w:val="ru-RU"/>
        </w:rPr>
      </w:pPr>
    </w:p>
    <w:p w:rsidR="0025679A" w:rsidRDefault="00CD3C0D">
      <w:pPr>
        <w:ind w:right="-1"/>
        <w:rPr>
          <w:color w:val="auto"/>
          <w:szCs w:val="24"/>
          <w:lang w:val="ru-RU"/>
        </w:rPr>
      </w:pPr>
      <w:r>
        <w:rPr>
          <w:b/>
          <w:bCs/>
          <w:color w:val="auto"/>
          <w:szCs w:val="24"/>
          <w:lang w:val="ru-RU"/>
        </w:rPr>
        <w:t>ПОЯСНИТЕЛЬНАЯ ЗАПИСКА</w:t>
      </w:r>
    </w:p>
    <w:p w:rsidR="0025679A" w:rsidRDefault="00CD3C0D">
      <w:pPr>
        <w:ind w:right="-1"/>
        <w:rPr>
          <w:color w:val="auto"/>
          <w:szCs w:val="24"/>
          <w:lang w:val="ru-RU"/>
        </w:rPr>
      </w:pPr>
      <w:r>
        <w:rPr>
          <w:b/>
          <w:bCs/>
          <w:color w:val="auto"/>
          <w:szCs w:val="24"/>
          <w:lang w:val="ru-RU"/>
        </w:rPr>
        <w:br/>
      </w:r>
      <w:r>
        <w:rPr>
          <w:color w:val="auto"/>
          <w:szCs w:val="24"/>
          <w:lang w:val="ru-RU"/>
        </w:rPr>
        <w:t xml:space="preserve">Рабочая программа по учебному предмету «Окружающий мир» </w:t>
      </w:r>
      <w:r>
        <w:rPr>
          <w:color w:val="auto"/>
          <w:szCs w:val="24"/>
          <w:lang w:val="ru-RU"/>
        </w:rPr>
        <w:t>(предметная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w:t>
      </w:r>
      <w:r>
        <w:rPr>
          <w:color w:val="auto"/>
          <w:szCs w:val="24"/>
          <w:lang w:val="ru-RU"/>
        </w:rPr>
        <w:t>матическое планирование.</w:t>
      </w:r>
    </w:p>
    <w:p w:rsidR="0025679A" w:rsidRDefault="00CD3C0D">
      <w:pPr>
        <w:ind w:right="-1"/>
        <w:rPr>
          <w:color w:val="auto"/>
          <w:szCs w:val="24"/>
          <w:lang w:val="ru-RU"/>
        </w:rPr>
      </w:pPr>
      <w:r>
        <w:rPr>
          <w:color w:val="auto"/>
          <w:szCs w:val="24"/>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ОБЩАЯ ХАРАКТЕРИСТИКА ПРЕДМЕТА</w:t>
      </w:r>
    </w:p>
    <w:p w:rsidR="0025679A" w:rsidRDefault="00CD3C0D">
      <w:pPr>
        <w:ind w:right="-1"/>
        <w:rPr>
          <w:color w:val="auto"/>
          <w:szCs w:val="24"/>
          <w:lang w:val="ru-RU"/>
        </w:rPr>
      </w:pPr>
      <w:r>
        <w:rPr>
          <w:b/>
          <w:bCs/>
          <w:color w:val="auto"/>
          <w:szCs w:val="24"/>
          <w:lang w:val="ru-RU"/>
        </w:rPr>
        <w:br/>
      </w:r>
      <w:r>
        <w:rPr>
          <w:color w:val="auto"/>
          <w:szCs w:val="24"/>
          <w:lang w:val="ru-RU"/>
        </w:rPr>
        <w:t>Содержание обучения рас</w:t>
      </w:r>
      <w:r>
        <w:rPr>
          <w:color w:val="auto"/>
          <w:szCs w:val="24"/>
          <w:lang w:val="ru-RU"/>
        </w:rPr>
        <w:t>крывает содержательные линии для обязательного изучения окружающего мира в каждом классе на уровне начального общего образования.</w:t>
      </w:r>
    </w:p>
    <w:p w:rsidR="0025679A" w:rsidRDefault="00CD3C0D">
      <w:pPr>
        <w:ind w:right="-1"/>
        <w:rPr>
          <w:color w:val="auto"/>
          <w:szCs w:val="24"/>
          <w:lang w:val="ru-RU"/>
        </w:rPr>
      </w:pPr>
      <w:r>
        <w:rPr>
          <w:color w:val="auto"/>
          <w:szCs w:val="24"/>
          <w:lang w:val="ru-RU"/>
        </w:rPr>
        <w:t>Планируемые результаты программы по окружающему миру включают личностные, метапредметные результаты за период обучения, а такж</w:t>
      </w:r>
      <w:r>
        <w:rPr>
          <w:color w:val="auto"/>
          <w:szCs w:val="24"/>
          <w:lang w:val="ru-RU"/>
        </w:rPr>
        <w:t>е предметные достижения обучающегося за каждый год обучения на уровне начального общего образования.</w:t>
      </w:r>
    </w:p>
    <w:p w:rsidR="0025679A" w:rsidRDefault="00CD3C0D">
      <w:pPr>
        <w:ind w:right="-1"/>
        <w:rPr>
          <w:color w:val="auto"/>
          <w:szCs w:val="24"/>
          <w:lang w:val="ru-RU"/>
        </w:rPr>
      </w:pPr>
      <w:r>
        <w:rPr>
          <w:color w:val="auto"/>
          <w:szCs w:val="24"/>
          <w:lang w:val="ru-RU"/>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25679A" w:rsidRDefault="00CD3C0D">
      <w:pPr>
        <w:ind w:right="-1"/>
        <w:rPr>
          <w:color w:val="auto"/>
          <w:szCs w:val="24"/>
          <w:lang w:val="ru-RU"/>
        </w:rPr>
      </w:pPr>
      <w:r>
        <w:rPr>
          <w:b/>
          <w:bCs/>
          <w:color w:val="auto"/>
          <w:szCs w:val="24"/>
          <w:lang w:val="ru-RU"/>
        </w:rPr>
        <w:br/>
      </w:r>
    </w:p>
    <w:p w:rsidR="0025679A" w:rsidRDefault="00CD3C0D">
      <w:pPr>
        <w:ind w:right="-1"/>
        <w:rPr>
          <w:color w:val="auto"/>
          <w:szCs w:val="24"/>
          <w:lang w:val="ru-RU"/>
        </w:rPr>
      </w:pPr>
      <w:r>
        <w:rPr>
          <w:b/>
          <w:bCs/>
          <w:color w:val="auto"/>
          <w:szCs w:val="24"/>
          <w:lang w:val="ru-RU"/>
        </w:rPr>
        <w:t>ЦЕЛИ ИЗУЧЕНИЯ ПРЕДМЕТА</w:t>
      </w:r>
    </w:p>
    <w:p w:rsidR="0025679A" w:rsidRDefault="00CD3C0D">
      <w:pPr>
        <w:ind w:right="-1"/>
        <w:rPr>
          <w:color w:val="auto"/>
          <w:szCs w:val="24"/>
          <w:lang w:val="ru-RU"/>
        </w:rPr>
      </w:pPr>
      <w:r>
        <w:rPr>
          <w:b/>
          <w:bCs/>
          <w:color w:val="auto"/>
          <w:szCs w:val="24"/>
          <w:lang w:val="ru-RU"/>
        </w:rPr>
        <w:br/>
      </w:r>
      <w:r>
        <w:rPr>
          <w:color w:val="auto"/>
          <w:szCs w:val="24"/>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w:t>
      </w:r>
      <w:r>
        <w:rPr>
          <w:color w:val="auto"/>
          <w:szCs w:val="24"/>
          <w:lang w:val="ru-RU"/>
        </w:rPr>
        <w:t>ние следующих целей:</w:t>
      </w:r>
    </w:p>
    <w:p w:rsidR="0025679A" w:rsidRDefault="00CD3C0D">
      <w:pPr>
        <w:numPr>
          <w:ilvl w:val="0"/>
          <w:numId w:val="99"/>
        </w:numPr>
        <w:ind w:right="-1"/>
        <w:rPr>
          <w:color w:val="auto"/>
          <w:szCs w:val="24"/>
          <w:lang w:val="ru-RU"/>
        </w:rPr>
      </w:pPr>
      <w:r>
        <w:rPr>
          <w:color w:val="auto"/>
          <w:szCs w:val="24"/>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w:t>
      </w:r>
      <w:r>
        <w:rPr>
          <w:color w:val="auto"/>
          <w:szCs w:val="24"/>
          <w:lang w:val="ru-RU"/>
        </w:rPr>
        <w:t>ий, представленных в содержании программы по окружающему миру;</w:t>
      </w:r>
    </w:p>
    <w:p w:rsidR="0025679A" w:rsidRDefault="00CD3C0D">
      <w:pPr>
        <w:numPr>
          <w:ilvl w:val="0"/>
          <w:numId w:val="99"/>
        </w:numPr>
        <w:ind w:right="-1"/>
        <w:rPr>
          <w:color w:val="auto"/>
          <w:szCs w:val="24"/>
          <w:lang w:val="ru-RU"/>
        </w:rPr>
      </w:pPr>
      <w:r>
        <w:rPr>
          <w:color w:val="auto"/>
          <w:szCs w:val="24"/>
          <w:lang w:val="ru-RU"/>
        </w:rPr>
        <w:t>формирование ценности здоровья человека, его сохранения и укрепления, приверженности здоровому образу жизни;</w:t>
      </w:r>
    </w:p>
    <w:p w:rsidR="0025679A" w:rsidRDefault="00CD3C0D">
      <w:pPr>
        <w:numPr>
          <w:ilvl w:val="0"/>
          <w:numId w:val="99"/>
        </w:numPr>
        <w:ind w:right="-1"/>
        <w:rPr>
          <w:color w:val="auto"/>
          <w:szCs w:val="24"/>
          <w:lang w:val="ru-RU"/>
        </w:rPr>
      </w:pPr>
      <w:r>
        <w:rPr>
          <w:color w:val="auto"/>
          <w:szCs w:val="24"/>
          <w:lang w:val="ru-RU"/>
        </w:rPr>
        <w:t>развитие умений и навыков применять полученные знания в реальной учебной и жизненной</w:t>
      </w:r>
      <w:r>
        <w:rPr>
          <w:color w:val="auto"/>
          <w:szCs w:val="24"/>
          <w:lang w:val="ru-RU"/>
        </w:rPr>
        <w:t xml:space="preserve">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25679A" w:rsidRDefault="00CD3C0D">
      <w:pPr>
        <w:numPr>
          <w:ilvl w:val="0"/>
          <w:numId w:val="99"/>
        </w:numPr>
        <w:ind w:right="-1"/>
        <w:rPr>
          <w:color w:val="auto"/>
          <w:szCs w:val="24"/>
          <w:lang w:val="ru-RU"/>
        </w:rPr>
      </w:pPr>
      <w:r>
        <w:rPr>
          <w:color w:val="auto"/>
          <w:szCs w:val="24"/>
          <w:lang w:val="ru-RU"/>
        </w:rPr>
        <w:t xml:space="preserve">духовно-нравственное развитие и </w:t>
      </w:r>
      <w:r>
        <w:rPr>
          <w:color w:val="auto"/>
          <w:szCs w:val="24"/>
          <w:lang w:val="ru-RU"/>
        </w:rPr>
        <w:t>воспитание личности гражданина Российской Федерации, понимание своей принадлежности к Российскому государству, определённому этносу;</w:t>
      </w:r>
    </w:p>
    <w:p w:rsidR="0025679A" w:rsidRDefault="00CD3C0D">
      <w:pPr>
        <w:numPr>
          <w:ilvl w:val="0"/>
          <w:numId w:val="99"/>
        </w:numPr>
        <w:ind w:right="-1"/>
        <w:rPr>
          <w:color w:val="auto"/>
          <w:szCs w:val="24"/>
          <w:lang w:val="ru-RU"/>
        </w:rPr>
      </w:pPr>
      <w:r>
        <w:rPr>
          <w:color w:val="auto"/>
          <w:szCs w:val="24"/>
          <w:lang w:val="ru-RU"/>
        </w:rPr>
        <w:t>проявление уважения к истории, культуре, традициям народов Российской Федерации;</w:t>
      </w:r>
    </w:p>
    <w:p w:rsidR="0025679A" w:rsidRDefault="00CD3C0D">
      <w:pPr>
        <w:numPr>
          <w:ilvl w:val="0"/>
          <w:numId w:val="99"/>
        </w:numPr>
        <w:ind w:right="-1"/>
        <w:rPr>
          <w:color w:val="auto"/>
          <w:szCs w:val="24"/>
          <w:lang w:val="ru-RU"/>
        </w:rPr>
      </w:pPr>
      <w:r>
        <w:rPr>
          <w:color w:val="auto"/>
          <w:szCs w:val="24"/>
          <w:lang w:val="ru-RU"/>
        </w:rPr>
        <w:t>освоение обучающимися мирового культурного</w:t>
      </w:r>
      <w:r>
        <w:rPr>
          <w:color w:val="auto"/>
          <w:szCs w:val="24"/>
          <w:lang w:val="ru-RU"/>
        </w:rPr>
        <w:t xml:space="preserve"> опыта по созданию общечеловеческих ценностей, законов и правил построения взаимоотношений в социуме;</w:t>
      </w:r>
    </w:p>
    <w:p w:rsidR="0025679A" w:rsidRDefault="00CD3C0D">
      <w:pPr>
        <w:numPr>
          <w:ilvl w:val="0"/>
          <w:numId w:val="99"/>
        </w:numPr>
        <w:ind w:right="-1"/>
        <w:rPr>
          <w:color w:val="auto"/>
          <w:szCs w:val="24"/>
          <w:lang w:val="ru-RU"/>
        </w:rPr>
      </w:pPr>
      <w:r>
        <w:rPr>
          <w:color w:val="auto"/>
          <w:szCs w:val="24"/>
          <w:lang w:val="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w:t>
      </w:r>
      <w:r>
        <w:rPr>
          <w:color w:val="auto"/>
          <w:szCs w:val="24"/>
          <w:lang w:val="ru-RU"/>
        </w:rPr>
        <w:t>ионально-положительного отношения к природе в соответствии с экологическими нормами поведения;</w:t>
      </w:r>
    </w:p>
    <w:p w:rsidR="0025679A" w:rsidRDefault="00CD3C0D">
      <w:pPr>
        <w:numPr>
          <w:ilvl w:val="0"/>
          <w:numId w:val="99"/>
        </w:numPr>
        <w:ind w:right="-1"/>
        <w:rPr>
          <w:color w:val="auto"/>
          <w:szCs w:val="24"/>
          <w:lang w:val="ru-RU"/>
        </w:rPr>
      </w:pPr>
      <w:r>
        <w:rPr>
          <w:color w:val="auto"/>
          <w:szCs w:val="24"/>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5679A" w:rsidRDefault="00CD3C0D">
      <w:pPr>
        <w:ind w:right="-1"/>
        <w:rPr>
          <w:color w:val="auto"/>
          <w:szCs w:val="24"/>
          <w:lang w:val="ru-RU"/>
        </w:rPr>
      </w:pPr>
      <w:r>
        <w:rPr>
          <w:color w:val="auto"/>
          <w:szCs w:val="24"/>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w:t>
      </w:r>
      <w:r>
        <w:rPr>
          <w:color w:val="auto"/>
          <w:szCs w:val="24"/>
          <w:lang w:val="ru-RU"/>
        </w:rPr>
        <w:t xml:space="preserve">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w:t>
      </w:r>
      <w:r>
        <w:rPr>
          <w:color w:val="auto"/>
          <w:szCs w:val="24"/>
          <w:lang w:val="ru-RU"/>
        </w:rPr>
        <w:t>о образа жизни на основе развивающейся способности предвидеть результаты своих поступков и оценки возникшей ситуации.</w:t>
      </w:r>
    </w:p>
    <w:p w:rsidR="0025679A" w:rsidRDefault="00CD3C0D">
      <w:pPr>
        <w:ind w:right="-1"/>
        <w:rPr>
          <w:color w:val="auto"/>
          <w:szCs w:val="24"/>
          <w:lang w:val="ru-RU"/>
        </w:rPr>
      </w:pPr>
      <w:r>
        <w:rPr>
          <w:color w:val="auto"/>
          <w:szCs w:val="24"/>
          <w:lang w:val="ru-RU"/>
        </w:rPr>
        <w:t>Отбор содержания программы по окружающему миру осуществлён на основе следующих ведущих идей:</w:t>
      </w:r>
    </w:p>
    <w:p w:rsidR="0025679A" w:rsidRDefault="00CD3C0D">
      <w:pPr>
        <w:numPr>
          <w:ilvl w:val="0"/>
          <w:numId w:val="100"/>
        </w:numPr>
        <w:ind w:right="-1"/>
        <w:rPr>
          <w:color w:val="auto"/>
          <w:szCs w:val="24"/>
          <w:lang w:val="ru-RU"/>
        </w:rPr>
      </w:pPr>
      <w:r>
        <w:rPr>
          <w:color w:val="auto"/>
          <w:szCs w:val="24"/>
          <w:lang w:val="ru-RU"/>
        </w:rPr>
        <w:t>раскрытие роли человека в природе и обществе;</w:t>
      </w:r>
    </w:p>
    <w:p w:rsidR="0025679A" w:rsidRDefault="00CD3C0D">
      <w:pPr>
        <w:numPr>
          <w:ilvl w:val="0"/>
          <w:numId w:val="100"/>
        </w:numPr>
        <w:ind w:right="-1"/>
        <w:rPr>
          <w:color w:val="auto"/>
          <w:szCs w:val="24"/>
          <w:lang w:val="ru-RU"/>
        </w:rPr>
      </w:pPr>
      <w:r>
        <w:rPr>
          <w:color w:val="auto"/>
          <w:szCs w:val="24"/>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25679A" w:rsidRDefault="00CD3C0D">
      <w:pPr>
        <w:ind w:right="-1"/>
        <w:rPr>
          <w:color w:val="auto"/>
          <w:szCs w:val="24"/>
          <w:lang w:val="ru-RU"/>
        </w:rPr>
      </w:pPr>
      <w:r>
        <w:rPr>
          <w:b/>
          <w:bCs/>
          <w:color w:val="auto"/>
          <w:szCs w:val="24"/>
          <w:lang w:val="ru-RU"/>
        </w:rPr>
        <w:br/>
      </w:r>
    </w:p>
    <w:p w:rsidR="0025679A" w:rsidRDefault="00CD3C0D">
      <w:pPr>
        <w:ind w:right="-1"/>
        <w:rPr>
          <w:color w:val="auto"/>
          <w:szCs w:val="24"/>
          <w:lang w:val="ru-RU"/>
        </w:rPr>
      </w:pPr>
      <w:r>
        <w:rPr>
          <w:b/>
          <w:bCs/>
          <w:color w:val="auto"/>
          <w:szCs w:val="24"/>
          <w:lang w:val="ru-RU"/>
        </w:rPr>
        <w:t>МЕСТО УЧЕБНОГО ПРЕДМЕТА «ОКРУЖАЮЩИЙ МИР» В УЧЕБНОМ ПЛАНЕ</w:t>
      </w:r>
    </w:p>
    <w:p w:rsidR="0025679A" w:rsidRDefault="0025679A">
      <w:pPr>
        <w:ind w:right="-1"/>
        <w:rPr>
          <w:color w:val="auto"/>
          <w:szCs w:val="24"/>
          <w:lang w:val="ru-RU"/>
        </w:rPr>
      </w:pPr>
    </w:p>
    <w:p w:rsidR="0025679A" w:rsidRDefault="00CD3C0D">
      <w:pPr>
        <w:ind w:right="-1"/>
        <w:rPr>
          <w:color w:val="auto"/>
          <w:szCs w:val="24"/>
          <w:lang w:val="ru-RU"/>
        </w:rPr>
      </w:pPr>
      <w:r>
        <w:rPr>
          <w:color w:val="auto"/>
          <w:szCs w:val="24"/>
          <w:lang w:val="ru-RU"/>
        </w:rPr>
        <w:t xml:space="preserve">Общее число </w:t>
      </w:r>
      <w:r>
        <w:rPr>
          <w:color w:val="auto"/>
          <w:szCs w:val="24"/>
          <w:lang w:val="ru-RU"/>
        </w:rPr>
        <w:t>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25679A" w:rsidRDefault="0025679A">
      <w:pPr>
        <w:ind w:right="-1"/>
        <w:rPr>
          <w:b/>
          <w:bCs/>
          <w:color w:val="auto"/>
          <w:szCs w:val="24"/>
          <w:lang w:val="ru-RU"/>
        </w:rPr>
      </w:pPr>
    </w:p>
    <w:p w:rsidR="0025679A" w:rsidRDefault="00CD3C0D">
      <w:pPr>
        <w:ind w:right="-1"/>
        <w:rPr>
          <w:color w:val="auto"/>
          <w:szCs w:val="24"/>
          <w:lang w:val="ru-RU"/>
        </w:rPr>
      </w:pPr>
      <w:r>
        <w:rPr>
          <w:b/>
          <w:bCs/>
          <w:color w:val="auto"/>
          <w:szCs w:val="24"/>
          <w:lang w:val="ru-RU"/>
        </w:rPr>
        <w:t>СОДЕРЖАНИЕ УЧЕБНОГО ПРЕДМЕТА</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1 КЛАСС</w:t>
      </w:r>
    </w:p>
    <w:p w:rsidR="0025679A" w:rsidRDefault="00CD3C0D">
      <w:pPr>
        <w:ind w:right="-1"/>
        <w:rPr>
          <w:color w:val="auto"/>
          <w:szCs w:val="24"/>
          <w:lang w:val="ru-RU"/>
        </w:rPr>
      </w:pPr>
      <w:r>
        <w:rPr>
          <w:i/>
          <w:iCs/>
          <w:color w:val="auto"/>
          <w:szCs w:val="24"/>
          <w:lang w:val="ru-RU"/>
        </w:rPr>
        <w:t>Человек и общество</w:t>
      </w:r>
    </w:p>
    <w:p w:rsidR="0025679A" w:rsidRDefault="00CD3C0D">
      <w:pPr>
        <w:ind w:right="-1"/>
        <w:rPr>
          <w:color w:val="auto"/>
          <w:szCs w:val="24"/>
          <w:lang w:val="ru-RU"/>
        </w:rPr>
      </w:pPr>
      <w:r>
        <w:rPr>
          <w:color w:val="auto"/>
          <w:szCs w:val="24"/>
          <w:lang w:val="ru-RU"/>
        </w:rPr>
        <w:t>Школа.</w:t>
      </w:r>
      <w:r>
        <w:rPr>
          <w:color w:val="auto"/>
          <w:szCs w:val="24"/>
          <w:lang w:val="ru-RU"/>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25679A" w:rsidRDefault="00CD3C0D">
      <w:pPr>
        <w:ind w:right="-1"/>
        <w:rPr>
          <w:color w:val="auto"/>
          <w:szCs w:val="24"/>
          <w:lang w:val="ru-RU"/>
        </w:rPr>
      </w:pPr>
      <w:r>
        <w:rPr>
          <w:color w:val="auto"/>
          <w:szCs w:val="24"/>
          <w:lang w:val="ru-RU"/>
        </w:rPr>
        <w:t>Совместная деятельность с одноклассниками – учёба, игры, отдых. Рабочее место школьника: удобное разм</w:t>
      </w:r>
      <w:r>
        <w:rPr>
          <w:color w:val="auto"/>
          <w:szCs w:val="24"/>
          <w:lang w:val="ru-RU"/>
        </w:rPr>
        <w:t>ещение учебных материалов и учебного оборудования; поза; освещение рабочего места. Правила безопасной работы на учебном месте.</w:t>
      </w:r>
    </w:p>
    <w:p w:rsidR="0025679A" w:rsidRDefault="00CD3C0D">
      <w:pPr>
        <w:ind w:right="-1"/>
        <w:rPr>
          <w:color w:val="auto"/>
          <w:szCs w:val="24"/>
          <w:lang w:val="ru-RU"/>
        </w:rPr>
      </w:pPr>
      <w:r>
        <w:rPr>
          <w:color w:val="auto"/>
          <w:szCs w:val="24"/>
          <w:lang w:val="ru-RU"/>
        </w:rPr>
        <w:t>Режим труда и отдыха.</w:t>
      </w:r>
    </w:p>
    <w:p w:rsidR="0025679A" w:rsidRDefault="00CD3C0D">
      <w:pPr>
        <w:ind w:right="-1"/>
        <w:rPr>
          <w:color w:val="auto"/>
          <w:szCs w:val="24"/>
          <w:lang w:val="ru-RU"/>
        </w:rPr>
      </w:pPr>
      <w:r>
        <w:rPr>
          <w:color w:val="auto"/>
          <w:szCs w:val="24"/>
          <w:lang w:val="ru-RU"/>
        </w:rPr>
        <w:t>Семья. Моя семья в прошлом и настоящем. Имена и фамилии членов семьи, их профессии. Взаимоотношения и взаим</w:t>
      </w:r>
      <w:r>
        <w:rPr>
          <w:color w:val="auto"/>
          <w:szCs w:val="24"/>
          <w:lang w:val="ru-RU"/>
        </w:rPr>
        <w:t>опомощь в семье. Совместный труд и отдых. Домашний адрес.</w:t>
      </w:r>
    </w:p>
    <w:p w:rsidR="0025679A" w:rsidRDefault="00CD3C0D">
      <w:pPr>
        <w:ind w:right="-1"/>
        <w:rPr>
          <w:color w:val="auto"/>
          <w:szCs w:val="24"/>
          <w:lang w:val="ru-RU"/>
        </w:rPr>
      </w:pPr>
      <w:r>
        <w:rPr>
          <w:color w:val="auto"/>
          <w:szCs w:val="24"/>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w:t>
      </w:r>
      <w:r>
        <w:rPr>
          <w:color w:val="auto"/>
          <w:szCs w:val="24"/>
          <w:lang w:val="ru-RU"/>
        </w:rPr>
        <w:t>льтурные объекты родного края.</w:t>
      </w:r>
    </w:p>
    <w:p w:rsidR="0025679A" w:rsidRDefault="00CD3C0D">
      <w:pPr>
        <w:ind w:right="-1"/>
        <w:rPr>
          <w:color w:val="auto"/>
          <w:szCs w:val="24"/>
          <w:lang w:val="ru-RU"/>
        </w:rPr>
      </w:pPr>
      <w:r>
        <w:rPr>
          <w:color w:val="auto"/>
          <w:szCs w:val="24"/>
          <w:lang w:val="ru-RU"/>
        </w:rPr>
        <w:t>Ценность и красота рукотворного мира. Правила поведения в социуме.</w:t>
      </w:r>
    </w:p>
    <w:p w:rsidR="0025679A" w:rsidRDefault="00CD3C0D">
      <w:pPr>
        <w:ind w:right="-1"/>
        <w:rPr>
          <w:color w:val="auto"/>
          <w:szCs w:val="24"/>
          <w:lang w:val="ru-RU"/>
        </w:rPr>
      </w:pPr>
      <w:r>
        <w:rPr>
          <w:i/>
          <w:iCs/>
          <w:color w:val="auto"/>
          <w:szCs w:val="24"/>
          <w:lang w:val="ru-RU"/>
        </w:rPr>
        <w:t>Человек и природа</w:t>
      </w:r>
    </w:p>
    <w:p w:rsidR="0025679A" w:rsidRDefault="00CD3C0D">
      <w:pPr>
        <w:ind w:right="-1"/>
        <w:rPr>
          <w:color w:val="auto"/>
          <w:szCs w:val="24"/>
          <w:lang w:val="ru-RU"/>
        </w:rPr>
      </w:pPr>
      <w:r>
        <w:rPr>
          <w:color w:val="auto"/>
          <w:szCs w:val="24"/>
          <w:lang w:val="ru-RU"/>
        </w:rPr>
        <w:t>Природа – среда обитания человека. Природа и предметы, созданные человеком. Природные материалы. Бережное отношение к предметам, вещам, уход</w:t>
      </w:r>
      <w:r>
        <w:rPr>
          <w:color w:val="auto"/>
          <w:szCs w:val="24"/>
          <w:lang w:val="ru-RU"/>
        </w:rPr>
        <w:t xml:space="preserve"> за ними. Неживая и живая природа. Наблюдение за погодой своего края. Погода и термометр. Определение температуры воздуха (воды) по термометру.</w:t>
      </w:r>
    </w:p>
    <w:p w:rsidR="0025679A" w:rsidRDefault="00CD3C0D">
      <w:pPr>
        <w:ind w:right="-1"/>
        <w:rPr>
          <w:color w:val="auto"/>
          <w:szCs w:val="24"/>
          <w:lang w:val="ru-RU"/>
        </w:rPr>
      </w:pPr>
      <w:r>
        <w:rPr>
          <w:color w:val="auto"/>
          <w:szCs w:val="24"/>
          <w:lang w:val="ru-RU"/>
        </w:rPr>
        <w:t>Сезонные изменения в природе. Взаимосвязи между человеком и природой. Правила нравственного и безопасного поведе</w:t>
      </w:r>
      <w:r>
        <w:rPr>
          <w:color w:val="auto"/>
          <w:szCs w:val="24"/>
          <w:lang w:val="ru-RU"/>
        </w:rPr>
        <w:t>ния в природе.</w:t>
      </w:r>
    </w:p>
    <w:p w:rsidR="0025679A" w:rsidRDefault="00CD3C0D">
      <w:pPr>
        <w:ind w:right="-1"/>
        <w:rPr>
          <w:color w:val="auto"/>
          <w:szCs w:val="24"/>
          <w:lang w:val="ru-RU"/>
        </w:rPr>
      </w:pPr>
      <w:r>
        <w:rPr>
          <w:color w:val="auto"/>
          <w:szCs w:val="24"/>
          <w:lang w:val="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w:t>
      </w:r>
      <w:r>
        <w:rPr>
          <w:color w:val="auto"/>
          <w:szCs w:val="24"/>
          <w:lang w:val="ru-RU"/>
        </w:rPr>
        <w:t>нь, стебель, лист, цветок, плод, семя. Комнатные растения, правила содержания и ухода.</w:t>
      </w:r>
    </w:p>
    <w:p w:rsidR="0025679A" w:rsidRDefault="00CD3C0D">
      <w:pPr>
        <w:ind w:right="-1"/>
        <w:rPr>
          <w:color w:val="auto"/>
          <w:szCs w:val="24"/>
          <w:lang w:val="ru-RU"/>
        </w:rPr>
      </w:pPr>
      <w:r>
        <w:rPr>
          <w:color w:val="auto"/>
          <w:szCs w:val="24"/>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25679A" w:rsidRDefault="00CD3C0D">
      <w:pPr>
        <w:ind w:right="-1"/>
        <w:rPr>
          <w:color w:val="auto"/>
          <w:szCs w:val="24"/>
          <w:lang w:val="ru-RU"/>
        </w:rPr>
      </w:pPr>
      <w:r>
        <w:rPr>
          <w:i/>
          <w:iCs/>
          <w:color w:val="auto"/>
          <w:szCs w:val="24"/>
          <w:lang w:val="ru-RU"/>
        </w:rPr>
        <w:t>Правила без</w:t>
      </w:r>
      <w:r>
        <w:rPr>
          <w:i/>
          <w:iCs/>
          <w:color w:val="auto"/>
          <w:szCs w:val="24"/>
          <w:lang w:val="ru-RU"/>
        </w:rPr>
        <w:t>опасной жизнедеятельности</w:t>
      </w:r>
    </w:p>
    <w:p w:rsidR="0025679A" w:rsidRDefault="00CD3C0D">
      <w:pPr>
        <w:ind w:right="-1"/>
        <w:rPr>
          <w:color w:val="auto"/>
          <w:szCs w:val="24"/>
          <w:lang w:val="ru-RU"/>
        </w:rPr>
      </w:pPr>
      <w:r>
        <w:rPr>
          <w:color w:val="auto"/>
          <w:szCs w:val="24"/>
          <w:lang w:val="ru-RU"/>
        </w:rPr>
        <w:t xml:space="preserve">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w:t>
      </w:r>
      <w:r>
        <w:rPr>
          <w:color w:val="auto"/>
          <w:szCs w:val="24"/>
          <w:lang w:val="ru-RU"/>
        </w:rPr>
        <w:t>плитами.</w:t>
      </w:r>
    </w:p>
    <w:p w:rsidR="0025679A" w:rsidRDefault="00CD3C0D">
      <w:pPr>
        <w:ind w:right="-1"/>
        <w:rPr>
          <w:color w:val="auto"/>
          <w:szCs w:val="24"/>
          <w:lang w:val="ru-RU"/>
        </w:rPr>
      </w:pPr>
      <w:r>
        <w:rPr>
          <w:color w:val="auto"/>
          <w:szCs w:val="24"/>
          <w:lang w:val="ru-RU"/>
        </w:rPr>
        <w:t>Дорога от дома до школы. Правила безопасного поведения пешехода (дорожные знаки, дорожная разметка, дорожные сигналы).</w:t>
      </w:r>
    </w:p>
    <w:p w:rsidR="0025679A" w:rsidRDefault="00CD3C0D">
      <w:pPr>
        <w:ind w:right="-1"/>
        <w:rPr>
          <w:color w:val="auto"/>
          <w:szCs w:val="24"/>
          <w:lang w:val="ru-RU"/>
        </w:rPr>
      </w:pPr>
      <w:r>
        <w:rPr>
          <w:color w:val="auto"/>
          <w:szCs w:val="24"/>
          <w:lang w:val="ru-RU"/>
        </w:rPr>
        <w:t>Безопасность в информационно-телекоммуникационной сети Интернет (электронный дневник и электронные ресурсы школы) в условиях кон</w:t>
      </w:r>
      <w:r>
        <w:rPr>
          <w:color w:val="auto"/>
          <w:szCs w:val="24"/>
          <w:lang w:val="ru-RU"/>
        </w:rPr>
        <w:t>тролируемого доступа в информационно-телекоммуникационную сеть Интернет.</w:t>
      </w:r>
    </w:p>
    <w:p w:rsidR="0025679A" w:rsidRDefault="00CD3C0D">
      <w:pPr>
        <w:ind w:right="-1"/>
        <w:rPr>
          <w:color w:val="auto"/>
          <w:szCs w:val="24"/>
          <w:lang w:val="ru-RU"/>
        </w:rPr>
      </w:pPr>
      <w:r>
        <w:rPr>
          <w:color w:val="auto"/>
          <w:szCs w:val="24"/>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w:t>
      </w:r>
      <w:r>
        <w:rPr>
          <w:color w:val="auto"/>
          <w:szCs w:val="24"/>
          <w:lang w:val="ru-RU"/>
        </w:rPr>
        <w:t>ых универсальных учебных действий, регулятивных универсальных учебных действий, совместной деятельности.</w:t>
      </w:r>
    </w:p>
    <w:p w:rsidR="0025679A" w:rsidRDefault="00CD3C0D">
      <w:pPr>
        <w:ind w:right="-1"/>
        <w:rPr>
          <w:color w:val="auto"/>
          <w:szCs w:val="24"/>
          <w:lang w:val="ru-RU"/>
        </w:rPr>
      </w:pPr>
      <w:r>
        <w:rPr>
          <w:i/>
          <w:iCs/>
          <w:color w:val="auto"/>
          <w:szCs w:val="24"/>
          <w:lang w:val="ru-RU"/>
        </w:rPr>
        <w:t>Базовые логические действия</w:t>
      </w:r>
      <w:r>
        <w:rPr>
          <w:color w:val="auto"/>
          <w:szCs w:val="24"/>
          <w:lang w:val="ru-RU"/>
        </w:rPr>
        <w:t> как часть познавательных универсальных учебных действий способствуют формированию умений:</w:t>
      </w:r>
    </w:p>
    <w:p w:rsidR="0025679A" w:rsidRDefault="00CD3C0D">
      <w:pPr>
        <w:numPr>
          <w:ilvl w:val="0"/>
          <w:numId w:val="101"/>
        </w:numPr>
        <w:ind w:right="-1"/>
        <w:rPr>
          <w:color w:val="auto"/>
          <w:szCs w:val="24"/>
          <w:lang w:val="ru-RU"/>
        </w:rPr>
      </w:pPr>
      <w:r>
        <w:rPr>
          <w:color w:val="auto"/>
          <w:szCs w:val="24"/>
          <w:lang w:val="ru-RU"/>
        </w:rPr>
        <w:t>сравнивать происходящие в природе</w:t>
      </w:r>
      <w:r>
        <w:rPr>
          <w:color w:val="auto"/>
          <w:szCs w:val="24"/>
          <w:lang w:val="ru-RU"/>
        </w:rPr>
        <w:t xml:space="preserve"> изменения, наблюдать зависимость изменений в живой природе от состояния неживой природы; </w:t>
      </w:r>
    </w:p>
    <w:p w:rsidR="0025679A" w:rsidRDefault="00CD3C0D">
      <w:pPr>
        <w:numPr>
          <w:ilvl w:val="0"/>
          <w:numId w:val="101"/>
        </w:numPr>
        <w:ind w:right="-1"/>
        <w:rPr>
          <w:color w:val="auto"/>
          <w:szCs w:val="24"/>
          <w:lang w:val="ru-RU"/>
        </w:rPr>
      </w:pPr>
      <w:r>
        <w:rPr>
          <w:color w:val="auto"/>
          <w:szCs w:val="24"/>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w:t>
      </w:r>
      <w:r>
        <w:rPr>
          <w:color w:val="auto"/>
          <w:szCs w:val="24"/>
          <w:lang w:val="ru-RU"/>
        </w:rPr>
        <w:t>го); </w:t>
      </w:r>
    </w:p>
    <w:p w:rsidR="0025679A" w:rsidRDefault="00CD3C0D">
      <w:pPr>
        <w:numPr>
          <w:ilvl w:val="0"/>
          <w:numId w:val="101"/>
        </w:numPr>
        <w:ind w:right="-1"/>
        <w:rPr>
          <w:color w:val="auto"/>
          <w:szCs w:val="24"/>
          <w:lang w:val="ru-RU"/>
        </w:rPr>
      </w:pPr>
      <w:r>
        <w:rPr>
          <w:color w:val="auto"/>
          <w:szCs w:val="24"/>
          <w:lang w:val="ru-RU"/>
        </w:rPr>
        <w:t>приводить примеры лиственных и хвойных растений, сравнивать их, устанавливать различия во внешнем виде.</w:t>
      </w:r>
    </w:p>
    <w:p w:rsidR="0025679A" w:rsidRDefault="00CD3C0D">
      <w:pPr>
        <w:ind w:right="-1"/>
        <w:rPr>
          <w:color w:val="auto"/>
          <w:szCs w:val="24"/>
          <w:lang w:val="ru-RU"/>
        </w:rPr>
      </w:pPr>
      <w:r>
        <w:rPr>
          <w:i/>
          <w:iCs/>
          <w:color w:val="auto"/>
          <w:szCs w:val="24"/>
          <w:lang w:val="ru-RU"/>
        </w:rPr>
        <w:t>Работа с информацией</w:t>
      </w:r>
      <w:r>
        <w:rPr>
          <w:color w:val="auto"/>
          <w:szCs w:val="24"/>
          <w:lang w:val="ru-RU"/>
        </w:rPr>
        <w:t> как часть познавательных универсальных учебных действий способствует формированию умений:</w:t>
      </w:r>
    </w:p>
    <w:p w:rsidR="0025679A" w:rsidRDefault="00CD3C0D">
      <w:pPr>
        <w:numPr>
          <w:ilvl w:val="0"/>
          <w:numId w:val="102"/>
        </w:numPr>
        <w:ind w:right="-1"/>
        <w:rPr>
          <w:color w:val="auto"/>
          <w:szCs w:val="24"/>
          <w:lang w:val="ru-RU"/>
        </w:rPr>
      </w:pPr>
      <w:r>
        <w:rPr>
          <w:color w:val="auto"/>
          <w:szCs w:val="24"/>
          <w:lang w:val="ru-RU"/>
        </w:rPr>
        <w:t>понимать, что информация может быть</w:t>
      </w:r>
      <w:r>
        <w:rPr>
          <w:color w:val="auto"/>
          <w:szCs w:val="24"/>
          <w:lang w:val="ru-RU"/>
        </w:rPr>
        <w:t xml:space="preserve"> представлена в разной форме – текста, иллюстраций, видео, таблицы; </w:t>
      </w:r>
    </w:p>
    <w:p w:rsidR="0025679A" w:rsidRDefault="00CD3C0D">
      <w:pPr>
        <w:numPr>
          <w:ilvl w:val="0"/>
          <w:numId w:val="102"/>
        </w:numPr>
        <w:ind w:right="-1"/>
        <w:rPr>
          <w:color w:val="auto"/>
          <w:szCs w:val="24"/>
          <w:lang w:val="ru-RU"/>
        </w:rPr>
      </w:pPr>
      <w:r>
        <w:rPr>
          <w:color w:val="auto"/>
          <w:szCs w:val="24"/>
          <w:lang w:val="ru-RU"/>
        </w:rPr>
        <w:t>соотносить иллюстрацию явления (объекта, предмета) с его названием.</w:t>
      </w:r>
    </w:p>
    <w:p w:rsidR="0025679A" w:rsidRDefault="00CD3C0D">
      <w:pPr>
        <w:ind w:right="-1"/>
        <w:rPr>
          <w:color w:val="auto"/>
          <w:szCs w:val="24"/>
          <w:lang w:val="ru-RU"/>
        </w:rPr>
      </w:pPr>
      <w:r>
        <w:rPr>
          <w:i/>
          <w:iCs/>
          <w:color w:val="auto"/>
          <w:szCs w:val="24"/>
          <w:lang w:val="ru-RU"/>
        </w:rPr>
        <w:t>Коммуникативные универсальные учебные действия </w:t>
      </w:r>
      <w:r>
        <w:rPr>
          <w:color w:val="auto"/>
          <w:szCs w:val="24"/>
          <w:lang w:val="ru-RU"/>
        </w:rPr>
        <w:t>способствуют формированию умений:</w:t>
      </w:r>
    </w:p>
    <w:p w:rsidR="0025679A" w:rsidRDefault="00CD3C0D">
      <w:pPr>
        <w:numPr>
          <w:ilvl w:val="0"/>
          <w:numId w:val="103"/>
        </w:numPr>
        <w:ind w:right="-1"/>
        <w:rPr>
          <w:color w:val="auto"/>
          <w:szCs w:val="24"/>
          <w:lang w:val="ru-RU"/>
        </w:rPr>
      </w:pPr>
      <w:r>
        <w:rPr>
          <w:color w:val="auto"/>
          <w:szCs w:val="24"/>
          <w:lang w:val="ru-RU"/>
        </w:rPr>
        <w:t>в процессе учебного диалога слушать го</w:t>
      </w:r>
      <w:r>
        <w:rPr>
          <w:color w:val="auto"/>
          <w:szCs w:val="24"/>
          <w:lang w:val="ru-RU"/>
        </w:rPr>
        <w:t>ворящего; отвечать на вопросы, дополнять ответы участников; уважительно от носиться к разным мнениям; </w:t>
      </w:r>
    </w:p>
    <w:p w:rsidR="0025679A" w:rsidRDefault="00CD3C0D">
      <w:pPr>
        <w:numPr>
          <w:ilvl w:val="0"/>
          <w:numId w:val="103"/>
        </w:numPr>
        <w:ind w:right="-1"/>
        <w:rPr>
          <w:color w:val="auto"/>
          <w:szCs w:val="24"/>
          <w:lang w:val="ru-RU"/>
        </w:rPr>
      </w:pPr>
      <w:r>
        <w:rPr>
          <w:color w:val="auto"/>
          <w:szCs w:val="24"/>
          <w:lang w:val="ru-RU"/>
        </w:rPr>
        <w:t>воспроизводить названия своего населенного пункта, название страны, её столицы; воспроизводить наизусть слова гимна России; </w:t>
      </w:r>
    </w:p>
    <w:p w:rsidR="0025679A" w:rsidRDefault="00CD3C0D">
      <w:pPr>
        <w:numPr>
          <w:ilvl w:val="0"/>
          <w:numId w:val="103"/>
        </w:numPr>
        <w:ind w:right="-1"/>
        <w:rPr>
          <w:color w:val="auto"/>
          <w:szCs w:val="24"/>
          <w:lang w:val="ru-RU"/>
        </w:rPr>
      </w:pPr>
      <w:r>
        <w:rPr>
          <w:color w:val="auto"/>
          <w:szCs w:val="24"/>
          <w:lang w:val="ru-RU"/>
        </w:rPr>
        <w:t xml:space="preserve">соотносить предметы </w:t>
      </w:r>
      <w:r>
        <w:rPr>
          <w:color w:val="auto"/>
          <w:szCs w:val="24"/>
          <w:lang w:val="ru-RU"/>
        </w:rPr>
        <w:t>декоративно-прикладного искусства с принадлежностью народу РФ, описывать предмет по предложенному плану; </w:t>
      </w:r>
    </w:p>
    <w:p w:rsidR="0025679A" w:rsidRDefault="00CD3C0D">
      <w:pPr>
        <w:numPr>
          <w:ilvl w:val="0"/>
          <w:numId w:val="103"/>
        </w:numPr>
        <w:ind w:right="-1"/>
        <w:rPr>
          <w:color w:val="auto"/>
          <w:szCs w:val="24"/>
          <w:lang w:val="ru-RU"/>
        </w:rPr>
      </w:pPr>
      <w:r>
        <w:rPr>
          <w:color w:val="auto"/>
          <w:szCs w:val="24"/>
          <w:lang w:val="ru-RU"/>
        </w:rPr>
        <w:t>описывать по предложенному плану время года, передавать в рассказе своё отношение к природным явлениям; </w:t>
      </w:r>
    </w:p>
    <w:p w:rsidR="0025679A" w:rsidRDefault="00CD3C0D">
      <w:pPr>
        <w:numPr>
          <w:ilvl w:val="0"/>
          <w:numId w:val="103"/>
        </w:numPr>
        <w:ind w:right="-1"/>
        <w:rPr>
          <w:color w:val="auto"/>
          <w:szCs w:val="24"/>
          <w:lang w:val="ru-RU"/>
        </w:rPr>
      </w:pPr>
      <w:r>
        <w:rPr>
          <w:color w:val="auto"/>
          <w:szCs w:val="24"/>
          <w:lang w:val="ru-RU"/>
        </w:rPr>
        <w:t>сравнивать домашних и диких животных, объясня</w:t>
      </w:r>
      <w:r>
        <w:rPr>
          <w:color w:val="auto"/>
          <w:szCs w:val="24"/>
          <w:lang w:val="ru-RU"/>
        </w:rPr>
        <w:t>ть, чем они различаются.</w:t>
      </w:r>
    </w:p>
    <w:p w:rsidR="0025679A" w:rsidRDefault="00CD3C0D">
      <w:pPr>
        <w:ind w:right="-1"/>
        <w:rPr>
          <w:color w:val="auto"/>
          <w:szCs w:val="24"/>
          <w:lang w:val="ru-RU"/>
        </w:rPr>
      </w:pPr>
      <w:r>
        <w:rPr>
          <w:i/>
          <w:iCs/>
          <w:color w:val="auto"/>
          <w:szCs w:val="24"/>
          <w:lang w:val="ru-RU"/>
        </w:rPr>
        <w:t>Регулятивные универсальные учебные действия </w:t>
      </w:r>
      <w:r>
        <w:rPr>
          <w:color w:val="auto"/>
          <w:szCs w:val="24"/>
          <w:lang w:val="ru-RU"/>
        </w:rPr>
        <w:t>способствуют формированию умений:</w:t>
      </w:r>
    </w:p>
    <w:p w:rsidR="0025679A" w:rsidRDefault="00CD3C0D">
      <w:pPr>
        <w:numPr>
          <w:ilvl w:val="0"/>
          <w:numId w:val="104"/>
        </w:numPr>
        <w:ind w:right="-1"/>
        <w:rPr>
          <w:color w:val="auto"/>
          <w:szCs w:val="24"/>
          <w:lang w:val="ru-RU"/>
        </w:rPr>
      </w:pPr>
      <w:r>
        <w:rPr>
          <w:color w:val="auto"/>
          <w:szCs w:val="24"/>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w:t>
      </w:r>
      <w:r>
        <w:rPr>
          <w:color w:val="auto"/>
          <w:szCs w:val="24"/>
          <w:lang w:val="ru-RU"/>
        </w:rPr>
        <w:t>ть использования бытовых электроприборов); </w:t>
      </w:r>
    </w:p>
    <w:p w:rsidR="0025679A" w:rsidRDefault="00CD3C0D">
      <w:pPr>
        <w:numPr>
          <w:ilvl w:val="0"/>
          <w:numId w:val="104"/>
        </w:numPr>
        <w:ind w:right="-1"/>
        <w:rPr>
          <w:color w:val="auto"/>
          <w:szCs w:val="24"/>
          <w:lang w:val="ru-RU"/>
        </w:rPr>
      </w:pPr>
      <w:r>
        <w:rPr>
          <w:color w:val="auto"/>
          <w:szCs w:val="24"/>
          <w:lang w:val="ru-RU"/>
        </w:rPr>
        <w:t>оценивать выполнение правил безопасного поведения на дорогах и улицах другими детьми, выполнять самооценку; </w:t>
      </w:r>
    </w:p>
    <w:p w:rsidR="0025679A" w:rsidRDefault="00CD3C0D">
      <w:pPr>
        <w:numPr>
          <w:ilvl w:val="0"/>
          <w:numId w:val="104"/>
        </w:numPr>
        <w:ind w:right="-1"/>
        <w:rPr>
          <w:color w:val="auto"/>
          <w:szCs w:val="24"/>
          <w:lang w:val="ru-RU"/>
        </w:rPr>
      </w:pPr>
      <w:r>
        <w:rPr>
          <w:color w:val="auto"/>
          <w:szCs w:val="24"/>
          <w:lang w:val="ru-RU"/>
        </w:rPr>
        <w:t>анализировать предложенные ситуации: устанавливать нарушения режима дня, организации учебной работы; на</w:t>
      </w:r>
      <w:r>
        <w:rPr>
          <w:color w:val="auto"/>
          <w:szCs w:val="24"/>
          <w:lang w:val="ru-RU"/>
        </w:rPr>
        <w:t>рушения правил дорожного движения, правил пользования электро- и газовыми приборами.</w:t>
      </w:r>
    </w:p>
    <w:p w:rsidR="0025679A" w:rsidRDefault="00CD3C0D">
      <w:pPr>
        <w:ind w:right="-1"/>
        <w:rPr>
          <w:color w:val="auto"/>
          <w:szCs w:val="24"/>
          <w:lang w:val="ru-RU"/>
        </w:rPr>
      </w:pPr>
      <w:r>
        <w:rPr>
          <w:i/>
          <w:iCs/>
          <w:color w:val="auto"/>
          <w:szCs w:val="24"/>
          <w:lang w:val="ru-RU"/>
        </w:rPr>
        <w:t>Совместная деятельность </w:t>
      </w:r>
      <w:r>
        <w:rPr>
          <w:color w:val="auto"/>
          <w:szCs w:val="24"/>
          <w:lang w:val="ru-RU"/>
        </w:rPr>
        <w:t>способствует формированию умений:</w:t>
      </w:r>
    </w:p>
    <w:p w:rsidR="0025679A" w:rsidRDefault="00CD3C0D">
      <w:pPr>
        <w:numPr>
          <w:ilvl w:val="0"/>
          <w:numId w:val="105"/>
        </w:numPr>
        <w:ind w:right="-1"/>
        <w:rPr>
          <w:color w:val="auto"/>
          <w:szCs w:val="24"/>
          <w:lang w:val="ru-RU"/>
        </w:rPr>
      </w:pPr>
      <w:r>
        <w:rPr>
          <w:color w:val="auto"/>
          <w:szCs w:val="24"/>
          <w:lang w:val="ru-RU"/>
        </w:rPr>
        <w:t xml:space="preserve">соблюдать правила общения в совместной деятельности: договариваться, справедливо распределять работу, определять </w:t>
      </w:r>
      <w:r>
        <w:rPr>
          <w:color w:val="auto"/>
          <w:szCs w:val="24"/>
          <w:lang w:val="ru-RU"/>
        </w:rPr>
        <w:t>нарушение правил взаимоотношений, при участии учителя устранять возникающие конфликты.</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2 КЛАСС</w:t>
      </w:r>
    </w:p>
    <w:p w:rsidR="0025679A" w:rsidRDefault="00CD3C0D">
      <w:pPr>
        <w:ind w:right="-1"/>
        <w:rPr>
          <w:color w:val="auto"/>
          <w:szCs w:val="24"/>
          <w:lang w:val="ru-RU"/>
        </w:rPr>
      </w:pPr>
      <w:r>
        <w:rPr>
          <w:i/>
          <w:iCs/>
          <w:color w:val="auto"/>
          <w:szCs w:val="24"/>
          <w:lang w:val="ru-RU"/>
        </w:rPr>
        <w:t>Человек и общество</w:t>
      </w:r>
    </w:p>
    <w:p w:rsidR="0025679A" w:rsidRDefault="00CD3C0D">
      <w:pPr>
        <w:ind w:right="-1"/>
        <w:rPr>
          <w:color w:val="auto"/>
          <w:szCs w:val="24"/>
          <w:lang w:val="ru-RU"/>
        </w:rPr>
      </w:pPr>
      <w:r>
        <w:rPr>
          <w:color w:val="auto"/>
          <w:szCs w:val="24"/>
          <w:lang w:val="ru-RU"/>
        </w:rPr>
        <w:t>Наша Родина – Россия, Российская Федерация. Россия и её столица на карте. Государственные символы России. Москва – столица России. Святыни М</w:t>
      </w:r>
      <w:r>
        <w:rPr>
          <w:color w:val="auto"/>
          <w:szCs w:val="24"/>
          <w:lang w:val="ru-RU"/>
        </w:rPr>
        <w:t>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w:t>
      </w:r>
      <w:r>
        <w:rPr>
          <w:color w:val="auto"/>
          <w:szCs w:val="24"/>
          <w:lang w:val="ru-RU"/>
        </w:rPr>
        <w:t>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25679A" w:rsidRDefault="00CD3C0D">
      <w:pPr>
        <w:ind w:right="-1"/>
        <w:rPr>
          <w:color w:val="auto"/>
          <w:szCs w:val="24"/>
          <w:lang w:val="ru-RU"/>
        </w:rPr>
      </w:pPr>
      <w:r>
        <w:rPr>
          <w:color w:val="auto"/>
          <w:szCs w:val="24"/>
          <w:lang w:val="ru-RU"/>
        </w:rPr>
        <w:t>Свой регион и его главный город на карте; символика своего региона. Хозяйственные</w:t>
      </w:r>
      <w:r>
        <w:rPr>
          <w:color w:val="auto"/>
          <w:szCs w:val="24"/>
          <w:lang w:val="ru-RU"/>
        </w:rPr>
        <w:t xml:space="preserve"> занятия, профессии жителей родного края. Значение труда в жизни человека и общества.</w:t>
      </w:r>
    </w:p>
    <w:p w:rsidR="0025679A" w:rsidRDefault="00CD3C0D">
      <w:pPr>
        <w:ind w:right="-1"/>
        <w:rPr>
          <w:color w:val="auto"/>
          <w:szCs w:val="24"/>
          <w:lang w:val="ru-RU"/>
        </w:rPr>
      </w:pPr>
      <w:r>
        <w:rPr>
          <w:color w:val="auto"/>
          <w:szCs w:val="24"/>
          <w:lang w:val="ru-RU"/>
        </w:rPr>
        <w:t>Семья. Семейные ценности и традиции. Родословная. Составление схемы родословного древа, истории семьи.</w:t>
      </w:r>
    </w:p>
    <w:p w:rsidR="0025679A" w:rsidRDefault="00CD3C0D">
      <w:pPr>
        <w:ind w:right="-1"/>
        <w:rPr>
          <w:color w:val="auto"/>
          <w:szCs w:val="24"/>
          <w:lang w:val="ru-RU"/>
        </w:rPr>
      </w:pPr>
      <w:r>
        <w:rPr>
          <w:color w:val="auto"/>
          <w:szCs w:val="24"/>
          <w:lang w:val="ru-RU"/>
        </w:rPr>
        <w:t>Правила культурного поведения в общественных местах. Доброта, справ</w:t>
      </w:r>
      <w:r>
        <w:rPr>
          <w:color w:val="auto"/>
          <w:szCs w:val="24"/>
          <w:lang w:val="ru-RU"/>
        </w:rPr>
        <w:t>едливость, честность, уважение к чужому мнению и особенностям других людей – главные правила взаимоотношений членов общества.</w:t>
      </w:r>
    </w:p>
    <w:p w:rsidR="0025679A" w:rsidRDefault="00CD3C0D">
      <w:pPr>
        <w:ind w:right="-1"/>
        <w:rPr>
          <w:color w:val="auto"/>
          <w:szCs w:val="24"/>
          <w:lang w:val="ru-RU"/>
        </w:rPr>
      </w:pPr>
      <w:r>
        <w:rPr>
          <w:i/>
          <w:iCs/>
          <w:color w:val="auto"/>
          <w:szCs w:val="24"/>
          <w:lang w:val="ru-RU"/>
        </w:rPr>
        <w:t>Человек и природа</w:t>
      </w:r>
    </w:p>
    <w:p w:rsidR="0025679A" w:rsidRDefault="00CD3C0D">
      <w:pPr>
        <w:ind w:right="-1"/>
        <w:rPr>
          <w:color w:val="auto"/>
          <w:szCs w:val="24"/>
          <w:lang w:val="ru-RU"/>
        </w:rPr>
      </w:pPr>
      <w:r>
        <w:rPr>
          <w:color w:val="auto"/>
          <w:szCs w:val="24"/>
          <w:lang w:val="ru-RU"/>
        </w:rPr>
        <w:t>Методы познания природы: наблюдения, опыты, измерения.</w:t>
      </w:r>
    </w:p>
    <w:p w:rsidR="0025679A" w:rsidRDefault="00CD3C0D">
      <w:pPr>
        <w:ind w:right="-1"/>
        <w:rPr>
          <w:color w:val="auto"/>
          <w:szCs w:val="24"/>
          <w:lang w:val="ru-RU"/>
        </w:rPr>
      </w:pPr>
      <w:r>
        <w:rPr>
          <w:color w:val="auto"/>
          <w:szCs w:val="24"/>
          <w:lang w:val="ru-RU"/>
        </w:rPr>
        <w:t xml:space="preserve">Звёзды и созвездия, наблюдения звёздного неба. Планеты. </w:t>
      </w:r>
      <w:r>
        <w:rPr>
          <w:color w:val="auto"/>
          <w:szCs w:val="24"/>
          <w:lang w:val="ru-RU"/>
        </w:rPr>
        <w:t>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w:t>
      </w:r>
      <w:r>
        <w:rPr>
          <w:color w:val="auto"/>
          <w:szCs w:val="24"/>
          <w:lang w:val="ru-RU"/>
        </w:rPr>
        <w:t>, устройство; ориентирование с помощью компаса.</w:t>
      </w:r>
    </w:p>
    <w:p w:rsidR="0025679A" w:rsidRDefault="00CD3C0D">
      <w:pPr>
        <w:ind w:right="-1"/>
        <w:rPr>
          <w:color w:val="auto"/>
          <w:szCs w:val="24"/>
          <w:lang w:val="ru-RU"/>
        </w:rPr>
      </w:pPr>
      <w:r>
        <w:rPr>
          <w:color w:val="auto"/>
          <w:szCs w:val="24"/>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w:t>
      </w:r>
      <w:r>
        <w:rPr>
          <w:color w:val="auto"/>
          <w:szCs w:val="24"/>
          <w:lang w:val="ru-RU"/>
        </w:rPr>
        <w:t>е, пресмыкающиеся: общая характеристика внешних признаков. Связи в природе. Годовой ход изменений в жизни животных.</w:t>
      </w:r>
    </w:p>
    <w:p w:rsidR="0025679A" w:rsidRDefault="00CD3C0D">
      <w:pPr>
        <w:ind w:right="-1"/>
        <w:rPr>
          <w:color w:val="auto"/>
          <w:szCs w:val="24"/>
          <w:lang w:val="ru-RU"/>
        </w:rPr>
      </w:pPr>
      <w:r>
        <w:rPr>
          <w:color w:val="auto"/>
          <w:szCs w:val="24"/>
          <w:lang w:val="ru-RU"/>
        </w:rPr>
        <w:t xml:space="preserve">Красная книга России, её значение, отдельные представители растений и животных Красной книги. Заповедники, природные парки. Охрана природы. </w:t>
      </w:r>
      <w:r>
        <w:rPr>
          <w:color w:val="auto"/>
          <w:szCs w:val="24"/>
          <w:lang w:val="ru-RU"/>
        </w:rPr>
        <w:t>Правила нравственного поведения на природе.</w:t>
      </w:r>
    </w:p>
    <w:p w:rsidR="0025679A" w:rsidRDefault="00CD3C0D">
      <w:pPr>
        <w:ind w:right="-1"/>
        <w:rPr>
          <w:color w:val="auto"/>
          <w:szCs w:val="24"/>
          <w:lang w:val="ru-RU"/>
        </w:rPr>
      </w:pPr>
      <w:r>
        <w:rPr>
          <w:i/>
          <w:iCs/>
          <w:color w:val="auto"/>
          <w:szCs w:val="24"/>
          <w:lang w:val="ru-RU"/>
        </w:rPr>
        <w:t>Правила безопасной жизнедеятельности</w:t>
      </w:r>
    </w:p>
    <w:p w:rsidR="0025679A" w:rsidRDefault="00CD3C0D">
      <w:pPr>
        <w:ind w:right="-1"/>
        <w:rPr>
          <w:color w:val="auto"/>
          <w:szCs w:val="24"/>
          <w:lang w:val="ru-RU"/>
        </w:rPr>
      </w:pPr>
      <w:r>
        <w:rPr>
          <w:color w:val="auto"/>
          <w:szCs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w:t>
      </w:r>
      <w:r>
        <w:rPr>
          <w:color w:val="auto"/>
          <w:szCs w:val="24"/>
          <w:lang w:val="ru-RU"/>
        </w:rPr>
        <w:t>ура, закаливание, игры на воздухе как условие сохранения и укрепления здоровья.</w:t>
      </w:r>
    </w:p>
    <w:p w:rsidR="0025679A" w:rsidRDefault="00CD3C0D">
      <w:pPr>
        <w:ind w:right="-1"/>
        <w:rPr>
          <w:color w:val="auto"/>
          <w:szCs w:val="24"/>
          <w:lang w:val="ru-RU"/>
        </w:rPr>
      </w:pPr>
      <w:r>
        <w:rPr>
          <w:color w:val="auto"/>
          <w:szCs w:val="24"/>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25679A" w:rsidRDefault="00CD3C0D">
      <w:pPr>
        <w:ind w:right="-1"/>
        <w:rPr>
          <w:color w:val="auto"/>
          <w:szCs w:val="24"/>
          <w:lang w:val="ru-RU"/>
        </w:rPr>
      </w:pPr>
      <w:r>
        <w:rPr>
          <w:color w:val="auto"/>
          <w:szCs w:val="24"/>
          <w:lang w:val="ru-RU"/>
        </w:rPr>
        <w:t>Правила безопасно</w:t>
      </w:r>
      <w:r>
        <w:rPr>
          <w:color w:val="auto"/>
          <w:szCs w:val="24"/>
          <w:lang w:val="ru-RU"/>
        </w:rPr>
        <w:t>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25679A" w:rsidRDefault="00CD3C0D">
      <w:pPr>
        <w:ind w:right="-1"/>
        <w:rPr>
          <w:color w:val="auto"/>
          <w:szCs w:val="24"/>
          <w:lang w:val="ru-RU"/>
        </w:rPr>
      </w:pPr>
      <w:r>
        <w:rPr>
          <w:color w:val="auto"/>
          <w:szCs w:val="24"/>
          <w:lang w:val="ru-RU"/>
        </w:rPr>
        <w:t>Правила поведения при пользовании компьютером.</w:t>
      </w:r>
      <w:r>
        <w:rPr>
          <w:color w:val="auto"/>
          <w:szCs w:val="24"/>
          <w:lang w:val="ru-RU"/>
        </w:rPr>
        <w:t xml:space="preserve">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25679A" w:rsidRDefault="00CD3C0D">
      <w:pPr>
        <w:ind w:right="-1"/>
        <w:rPr>
          <w:color w:val="auto"/>
          <w:szCs w:val="24"/>
          <w:lang w:val="ru-RU"/>
        </w:rPr>
      </w:pPr>
      <w:r>
        <w:rPr>
          <w:color w:val="auto"/>
          <w:szCs w:val="24"/>
          <w:lang w:val="ru-RU"/>
        </w:rPr>
        <w:t>Изучение окружающего мира во 2 классе способствует освоению н</w:t>
      </w:r>
      <w:r>
        <w:rPr>
          <w:color w:val="auto"/>
          <w:szCs w:val="24"/>
          <w:lang w:val="ru-RU"/>
        </w:rPr>
        <w:t>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w:t>
      </w:r>
      <w:r>
        <w:rPr>
          <w:color w:val="auto"/>
          <w:szCs w:val="24"/>
          <w:lang w:val="ru-RU"/>
        </w:rPr>
        <w:t>ия (пропедевтический уровень)</w:t>
      </w:r>
    </w:p>
    <w:p w:rsidR="0025679A" w:rsidRDefault="00CD3C0D">
      <w:pPr>
        <w:ind w:right="-1"/>
        <w:rPr>
          <w:color w:val="auto"/>
          <w:szCs w:val="24"/>
          <w:lang w:val="ru-RU"/>
        </w:rPr>
      </w:pPr>
      <w:r>
        <w:rPr>
          <w:i/>
          <w:iCs/>
          <w:color w:val="auto"/>
          <w:szCs w:val="24"/>
          <w:lang w:val="ru-RU"/>
        </w:rPr>
        <w:t>Базовые логические действия</w:t>
      </w:r>
      <w:r>
        <w:rPr>
          <w:color w:val="auto"/>
          <w:szCs w:val="24"/>
          <w:lang w:val="ru-RU"/>
        </w:rPr>
        <w:t> как часть познавательных универсальных учебных действий способствуют формированию умений:</w:t>
      </w:r>
    </w:p>
    <w:p w:rsidR="0025679A" w:rsidRDefault="00CD3C0D">
      <w:pPr>
        <w:numPr>
          <w:ilvl w:val="0"/>
          <w:numId w:val="106"/>
        </w:numPr>
        <w:ind w:right="-1"/>
        <w:rPr>
          <w:color w:val="auto"/>
          <w:szCs w:val="24"/>
          <w:lang w:val="ru-RU"/>
        </w:rPr>
      </w:pPr>
      <w:r>
        <w:rPr>
          <w:color w:val="auto"/>
          <w:szCs w:val="24"/>
          <w:lang w:val="ru-RU"/>
        </w:rPr>
        <w:t>ориентироваться в методах познания природы (наблюдение, опыт, сравнение, измерение); </w:t>
      </w:r>
    </w:p>
    <w:p w:rsidR="0025679A" w:rsidRDefault="00CD3C0D">
      <w:pPr>
        <w:numPr>
          <w:ilvl w:val="0"/>
          <w:numId w:val="106"/>
        </w:numPr>
        <w:ind w:right="-1"/>
        <w:rPr>
          <w:color w:val="auto"/>
          <w:szCs w:val="24"/>
          <w:lang w:val="ru-RU"/>
        </w:rPr>
      </w:pPr>
      <w:r>
        <w:rPr>
          <w:color w:val="auto"/>
          <w:szCs w:val="24"/>
          <w:lang w:val="ru-RU"/>
        </w:rPr>
        <w:t>определять на основе н</w:t>
      </w:r>
      <w:r>
        <w:rPr>
          <w:color w:val="auto"/>
          <w:szCs w:val="24"/>
          <w:lang w:val="ru-RU"/>
        </w:rPr>
        <w:t>аблюдения состояние вещества (жидкое, твёрдое, газообразное); </w:t>
      </w:r>
    </w:p>
    <w:p w:rsidR="0025679A" w:rsidRDefault="00CD3C0D">
      <w:pPr>
        <w:numPr>
          <w:ilvl w:val="0"/>
          <w:numId w:val="106"/>
        </w:numPr>
        <w:ind w:right="-1"/>
        <w:rPr>
          <w:color w:val="auto"/>
          <w:szCs w:val="24"/>
          <w:lang w:val="ru-RU"/>
        </w:rPr>
      </w:pPr>
      <w:r>
        <w:rPr>
          <w:color w:val="auto"/>
          <w:szCs w:val="24"/>
          <w:lang w:val="ru-RU"/>
        </w:rPr>
        <w:t>различать символы РФ; </w:t>
      </w:r>
    </w:p>
    <w:p w:rsidR="0025679A" w:rsidRDefault="00CD3C0D">
      <w:pPr>
        <w:numPr>
          <w:ilvl w:val="0"/>
          <w:numId w:val="106"/>
        </w:numPr>
        <w:ind w:right="-1"/>
        <w:rPr>
          <w:color w:val="auto"/>
          <w:szCs w:val="24"/>
          <w:lang w:val="ru-RU"/>
        </w:rPr>
      </w:pPr>
      <w:r>
        <w:rPr>
          <w:color w:val="auto"/>
          <w:szCs w:val="24"/>
          <w:lang w:val="ru-RU"/>
        </w:rPr>
        <w:t>различать деревья, кустарники, травы; приводить примеры (в пределах изученного); </w:t>
      </w:r>
    </w:p>
    <w:p w:rsidR="0025679A" w:rsidRDefault="00CD3C0D">
      <w:pPr>
        <w:numPr>
          <w:ilvl w:val="0"/>
          <w:numId w:val="106"/>
        </w:numPr>
        <w:ind w:right="-1"/>
        <w:rPr>
          <w:color w:val="auto"/>
          <w:szCs w:val="24"/>
          <w:lang w:val="ru-RU"/>
        </w:rPr>
      </w:pPr>
      <w:r>
        <w:rPr>
          <w:color w:val="auto"/>
          <w:szCs w:val="24"/>
          <w:lang w:val="ru-RU"/>
        </w:rPr>
        <w:t>группировать растения: дикорастущие и культурные; лекарственные и ядовитые (в пределах и</w:t>
      </w:r>
      <w:r>
        <w:rPr>
          <w:color w:val="auto"/>
          <w:szCs w:val="24"/>
          <w:lang w:val="ru-RU"/>
        </w:rPr>
        <w:t>зученного); </w:t>
      </w:r>
    </w:p>
    <w:p w:rsidR="0025679A" w:rsidRDefault="00CD3C0D">
      <w:pPr>
        <w:numPr>
          <w:ilvl w:val="0"/>
          <w:numId w:val="106"/>
        </w:numPr>
        <w:ind w:right="-1"/>
        <w:rPr>
          <w:color w:val="auto"/>
          <w:szCs w:val="24"/>
          <w:lang w:val="ru-RU"/>
        </w:rPr>
      </w:pPr>
      <w:r>
        <w:rPr>
          <w:color w:val="auto"/>
          <w:szCs w:val="24"/>
          <w:lang w:val="ru-RU"/>
        </w:rPr>
        <w:t>различать прошлое, настоящее, будущее.</w:t>
      </w:r>
    </w:p>
    <w:p w:rsidR="0025679A" w:rsidRDefault="00CD3C0D">
      <w:pPr>
        <w:ind w:right="-1"/>
        <w:rPr>
          <w:color w:val="auto"/>
          <w:szCs w:val="24"/>
          <w:lang w:val="ru-RU"/>
        </w:rPr>
      </w:pPr>
      <w:r>
        <w:rPr>
          <w:i/>
          <w:iCs/>
          <w:color w:val="auto"/>
          <w:szCs w:val="24"/>
          <w:lang w:val="ru-RU"/>
        </w:rPr>
        <w:t>Работа с информацией как часть познавательных универсальных учебных действий способствует формированию умений:</w:t>
      </w:r>
    </w:p>
    <w:p w:rsidR="0025679A" w:rsidRDefault="00CD3C0D">
      <w:pPr>
        <w:numPr>
          <w:ilvl w:val="0"/>
          <w:numId w:val="107"/>
        </w:numPr>
        <w:ind w:right="-1"/>
        <w:rPr>
          <w:color w:val="auto"/>
          <w:szCs w:val="24"/>
          <w:lang w:val="ru-RU"/>
        </w:rPr>
      </w:pPr>
      <w:r>
        <w:rPr>
          <w:color w:val="auto"/>
          <w:szCs w:val="24"/>
          <w:lang w:val="ru-RU"/>
        </w:rPr>
        <w:t>различать информацию, представленную в тексте, графически, аудиовизуально; </w:t>
      </w:r>
    </w:p>
    <w:p w:rsidR="0025679A" w:rsidRDefault="00CD3C0D">
      <w:pPr>
        <w:numPr>
          <w:ilvl w:val="0"/>
          <w:numId w:val="107"/>
        </w:numPr>
        <w:ind w:right="-1"/>
        <w:rPr>
          <w:color w:val="auto"/>
          <w:szCs w:val="24"/>
          <w:lang w:val="ru-RU"/>
        </w:rPr>
      </w:pPr>
      <w:r>
        <w:rPr>
          <w:color w:val="auto"/>
          <w:szCs w:val="24"/>
          <w:lang w:val="ru-RU"/>
        </w:rPr>
        <w:t>читать информацию</w:t>
      </w:r>
      <w:r>
        <w:rPr>
          <w:color w:val="auto"/>
          <w:szCs w:val="24"/>
          <w:lang w:val="ru-RU"/>
        </w:rPr>
        <w:t>, представленную в схеме, таблице; </w:t>
      </w:r>
    </w:p>
    <w:p w:rsidR="0025679A" w:rsidRDefault="00CD3C0D">
      <w:pPr>
        <w:numPr>
          <w:ilvl w:val="0"/>
          <w:numId w:val="107"/>
        </w:numPr>
        <w:ind w:right="-1"/>
        <w:rPr>
          <w:color w:val="auto"/>
          <w:szCs w:val="24"/>
          <w:lang w:val="ru-RU"/>
        </w:rPr>
      </w:pPr>
      <w:r>
        <w:rPr>
          <w:color w:val="auto"/>
          <w:szCs w:val="24"/>
          <w:lang w:val="ru-RU"/>
        </w:rPr>
        <w:t>используя текстовую информацию, заполнять таблицы; дополнять схемы; </w:t>
      </w:r>
    </w:p>
    <w:p w:rsidR="0025679A" w:rsidRDefault="00CD3C0D">
      <w:pPr>
        <w:numPr>
          <w:ilvl w:val="0"/>
          <w:numId w:val="107"/>
        </w:numPr>
        <w:ind w:right="-1"/>
        <w:rPr>
          <w:color w:val="auto"/>
          <w:szCs w:val="24"/>
          <w:lang w:val="ru-RU"/>
        </w:rPr>
      </w:pPr>
      <w:r>
        <w:rPr>
          <w:color w:val="auto"/>
          <w:szCs w:val="24"/>
          <w:lang w:val="ru-RU"/>
        </w:rPr>
        <w:t>соотносить пример (рисунок, предложенную ситуацию) со временем протекания.</w:t>
      </w:r>
    </w:p>
    <w:p w:rsidR="0025679A" w:rsidRDefault="00CD3C0D">
      <w:pPr>
        <w:ind w:right="-1"/>
        <w:rPr>
          <w:color w:val="auto"/>
          <w:szCs w:val="24"/>
          <w:lang w:val="ru-RU"/>
        </w:rPr>
      </w:pPr>
      <w:r>
        <w:rPr>
          <w:i/>
          <w:iCs/>
          <w:color w:val="auto"/>
          <w:szCs w:val="24"/>
          <w:lang w:val="ru-RU"/>
        </w:rPr>
        <w:t>Коммуникативные универсальные учебные действия </w:t>
      </w:r>
      <w:r>
        <w:rPr>
          <w:color w:val="auto"/>
          <w:szCs w:val="24"/>
          <w:lang w:val="ru-RU"/>
        </w:rPr>
        <w:t xml:space="preserve">способствуют формированию </w:t>
      </w:r>
      <w:r>
        <w:rPr>
          <w:color w:val="auto"/>
          <w:szCs w:val="24"/>
          <w:lang w:val="ru-RU"/>
        </w:rPr>
        <w:t>умений:</w:t>
      </w:r>
    </w:p>
    <w:p w:rsidR="0025679A" w:rsidRDefault="00CD3C0D">
      <w:pPr>
        <w:numPr>
          <w:ilvl w:val="0"/>
          <w:numId w:val="108"/>
        </w:numPr>
        <w:ind w:right="-1"/>
        <w:rPr>
          <w:color w:val="auto"/>
          <w:szCs w:val="24"/>
          <w:lang w:val="ru-RU"/>
        </w:rPr>
      </w:pPr>
      <w:r>
        <w:rPr>
          <w:color w:val="auto"/>
          <w:szCs w:val="24"/>
          <w:lang w:val="ru-RU"/>
        </w:rPr>
        <w:t>ориентироваться в терминах (понятиях), соотносить их с краткой характеристикой:</w:t>
      </w:r>
    </w:p>
    <w:p w:rsidR="0025679A" w:rsidRDefault="00CD3C0D">
      <w:pPr>
        <w:numPr>
          <w:ilvl w:val="0"/>
          <w:numId w:val="109"/>
        </w:numPr>
        <w:ind w:right="-1"/>
        <w:rPr>
          <w:color w:val="auto"/>
          <w:szCs w:val="24"/>
          <w:lang w:val="ru-RU"/>
        </w:rPr>
      </w:pPr>
      <w:r>
        <w:rPr>
          <w:color w:val="auto"/>
          <w:szCs w:val="24"/>
          <w:lang w:val="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w:t>
      </w:r>
      <w:r>
        <w:rPr>
          <w:color w:val="auto"/>
          <w:szCs w:val="24"/>
          <w:lang w:val="ru-RU"/>
        </w:rPr>
        <w:t>столица, родной край, регион); </w:t>
      </w:r>
    </w:p>
    <w:p w:rsidR="0025679A" w:rsidRDefault="00CD3C0D">
      <w:pPr>
        <w:numPr>
          <w:ilvl w:val="0"/>
          <w:numId w:val="109"/>
        </w:numPr>
        <w:ind w:right="-1"/>
        <w:rPr>
          <w:color w:val="auto"/>
          <w:szCs w:val="24"/>
          <w:lang w:val="ru-RU"/>
        </w:rPr>
      </w:pPr>
      <w:r>
        <w:rPr>
          <w:color w:val="auto"/>
          <w:szCs w:val="24"/>
          <w:lang w:val="ru-RU"/>
        </w:rPr>
        <w:t>понятия и термины, связанные с миром природы (среда обитания, тело, явление, вещество; заповедник); </w:t>
      </w:r>
    </w:p>
    <w:p w:rsidR="0025679A" w:rsidRDefault="00CD3C0D">
      <w:pPr>
        <w:numPr>
          <w:ilvl w:val="0"/>
          <w:numId w:val="109"/>
        </w:numPr>
        <w:ind w:right="-1"/>
        <w:rPr>
          <w:color w:val="auto"/>
          <w:szCs w:val="24"/>
          <w:lang w:val="ru-RU"/>
        </w:rPr>
      </w:pPr>
      <w:r>
        <w:rPr>
          <w:color w:val="auto"/>
          <w:szCs w:val="24"/>
          <w:lang w:val="ru-RU"/>
        </w:rPr>
        <w:t>понятия и термины, связанные с организацией своей жизни и охраны здоровья (режим, правильное питание, закаливание, безопасн</w:t>
      </w:r>
      <w:r>
        <w:rPr>
          <w:color w:val="auto"/>
          <w:szCs w:val="24"/>
          <w:lang w:val="ru-RU"/>
        </w:rPr>
        <w:t>ость, опасная ситуация).</w:t>
      </w:r>
    </w:p>
    <w:p w:rsidR="0025679A" w:rsidRDefault="00CD3C0D">
      <w:pPr>
        <w:numPr>
          <w:ilvl w:val="0"/>
          <w:numId w:val="110"/>
        </w:numPr>
        <w:ind w:right="-1"/>
        <w:rPr>
          <w:color w:val="auto"/>
          <w:szCs w:val="24"/>
          <w:lang w:val="ru-RU"/>
        </w:rPr>
      </w:pPr>
      <w:r>
        <w:rPr>
          <w:color w:val="auto"/>
          <w:szCs w:val="24"/>
          <w:lang w:val="ru-RU"/>
        </w:rPr>
        <w:t>описывать условия жизни на Земле, отличие нашей планеты от других планет Солнечной системы;</w:t>
      </w:r>
    </w:p>
    <w:p w:rsidR="0025679A" w:rsidRDefault="00CD3C0D">
      <w:pPr>
        <w:numPr>
          <w:ilvl w:val="0"/>
          <w:numId w:val="110"/>
        </w:numPr>
        <w:ind w:right="-1"/>
        <w:rPr>
          <w:color w:val="auto"/>
          <w:szCs w:val="24"/>
          <w:lang w:val="ru-RU"/>
        </w:rPr>
      </w:pPr>
      <w:r>
        <w:rPr>
          <w:color w:val="auto"/>
          <w:szCs w:val="24"/>
          <w:lang w:val="ru-RU"/>
        </w:rPr>
        <w:t>создавать небольшие описания на предложенную тему (например, «Моя семья», «Какие бывают профессии?», «Что «умеют» органы чувств?», «Лес – п</w:t>
      </w:r>
      <w:r>
        <w:rPr>
          <w:color w:val="auto"/>
          <w:szCs w:val="24"/>
          <w:lang w:val="ru-RU"/>
        </w:rPr>
        <w:t>риродное сообщество» и др.);</w:t>
      </w:r>
    </w:p>
    <w:p w:rsidR="0025679A" w:rsidRDefault="00CD3C0D">
      <w:pPr>
        <w:numPr>
          <w:ilvl w:val="0"/>
          <w:numId w:val="110"/>
        </w:numPr>
        <w:ind w:right="-1"/>
        <w:rPr>
          <w:color w:val="auto"/>
          <w:szCs w:val="24"/>
          <w:lang w:val="ru-RU"/>
        </w:rPr>
      </w:pPr>
      <w:r>
        <w:rPr>
          <w:color w:val="auto"/>
          <w:szCs w:val="24"/>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5679A" w:rsidRDefault="00CD3C0D">
      <w:pPr>
        <w:numPr>
          <w:ilvl w:val="0"/>
          <w:numId w:val="110"/>
        </w:numPr>
        <w:ind w:right="-1"/>
        <w:rPr>
          <w:color w:val="auto"/>
          <w:szCs w:val="24"/>
          <w:lang w:val="ru-RU"/>
        </w:rPr>
      </w:pPr>
      <w:r>
        <w:rPr>
          <w:color w:val="auto"/>
          <w:szCs w:val="24"/>
          <w:lang w:val="ru-RU"/>
        </w:rPr>
        <w:t>приводить примеры растений и животных, занесённых в Красную книгу Ро</w:t>
      </w:r>
      <w:r>
        <w:rPr>
          <w:color w:val="auto"/>
          <w:szCs w:val="24"/>
          <w:lang w:val="ru-RU"/>
        </w:rPr>
        <w:t>ссии (на примере своей местности);</w:t>
      </w:r>
    </w:p>
    <w:p w:rsidR="0025679A" w:rsidRDefault="00CD3C0D">
      <w:pPr>
        <w:numPr>
          <w:ilvl w:val="0"/>
          <w:numId w:val="110"/>
        </w:numPr>
        <w:ind w:right="-1"/>
        <w:rPr>
          <w:color w:val="auto"/>
          <w:szCs w:val="24"/>
          <w:lang w:val="ru-RU"/>
        </w:rPr>
      </w:pPr>
      <w:r>
        <w:rPr>
          <w:color w:val="auto"/>
          <w:szCs w:val="24"/>
          <w:lang w:val="ru-RU"/>
        </w:rPr>
        <w:t>описывать современные события от имени их участника.</w:t>
      </w:r>
    </w:p>
    <w:p w:rsidR="0025679A" w:rsidRDefault="00CD3C0D">
      <w:pPr>
        <w:ind w:right="-1"/>
        <w:rPr>
          <w:color w:val="auto"/>
          <w:szCs w:val="24"/>
          <w:lang w:val="ru-RU"/>
        </w:rPr>
      </w:pPr>
      <w:r>
        <w:rPr>
          <w:i/>
          <w:iCs/>
          <w:color w:val="auto"/>
          <w:szCs w:val="24"/>
          <w:lang w:val="ru-RU"/>
        </w:rPr>
        <w:t>Регулятивные универсальные учебные действия </w:t>
      </w:r>
      <w:r>
        <w:rPr>
          <w:color w:val="auto"/>
          <w:szCs w:val="24"/>
          <w:lang w:val="ru-RU"/>
        </w:rPr>
        <w:t>способствуют формированию умений:</w:t>
      </w:r>
    </w:p>
    <w:p w:rsidR="0025679A" w:rsidRDefault="00CD3C0D">
      <w:pPr>
        <w:numPr>
          <w:ilvl w:val="0"/>
          <w:numId w:val="111"/>
        </w:numPr>
        <w:ind w:right="-1"/>
        <w:rPr>
          <w:color w:val="auto"/>
          <w:szCs w:val="24"/>
          <w:lang w:val="ru-RU"/>
        </w:rPr>
      </w:pPr>
      <w:r>
        <w:rPr>
          <w:color w:val="auto"/>
          <w:szCs w:val="24"/>
          <w:lang w:val="ru-RU"/>
        </w:rPr>
        <w:t>следовать образцу, предложенному плану и инструкции при решении учебной задачи;</w:t>
      </w:r>
    </w:p>
    <w:p w:rsidR="0025679A" w:rsidRDefault="00CD3C0D">
      <w:pPr>
        <w:numPr>
          <w:ilvl w:val="0"/>
          <w:numId w:val="111"/>
        </w:numPr>
        <w:ind w:right="-1"/>
        <w:rPr>
          <w:color w:val="auto"/>
          <w:szCs w:val="24"/>
          <w:lang w:val="ru-RU"/>
        </w:rPr>
      </w:pPr>
      <w:r>
        <w:rPr>
          <w:color w:val="auto"/>
          <w:szCs w:val="24"/>
          <w:lang w:val="ru-RU"/>
        </w:rPr>
        <w:t>контролиро</w:t>
      </w:r>
      <w:r>
        <w:rPr>
          <w:color w:val="auto"/>
          <w:szCs w:val="24"/>
          <w:lang w:val="ru-RU"/>
        </w:rPr>
        <w:t>вать с небольшой помощью учителя последовательность действий по решению учебной задачи; </w:t>
      </w:r>
    </w:p>
    <w:p w:rsidR="0025679A" w:rsidRDefault="00CD3C0D">
      <w:pPr>
        <w:numPr>
          <w:ilvl w:val="0"/>
          <w:numId w:val="111"/>
        </w:numPr>
        <w:ind w:right="-1"/>
        <w:rPr>
          <w:color w:val="auto"/>
          <w:szCs w:val="24"/>
          <w:lang w:val="ru-RU"/>
        </w:rPr>
      </w:pPr>
      <w:r>
        <w:rPr>
          <w:color w:val="auto"/>
          <w:szCs w:val="24"/>
          <w:lang w:val="ru-RU"/>
        </w:rPr>
        <w:t>оценивать результаты своей работы, анализировать оценку учителя и одноклассников, спокойно, без обид принимать советы и замечания.</w:t>
      </w:r>
    </w:p>
    <w:p w:rsidR="0025679A" w:rsidRDefault="00CD3C0D">
      <w:pPr>
        <w:ind w:right="-1"/>
        <w:rPr>
          <w:color w:val="auto"/>
          <w:szCs w:val="24"/>
          <w:lang w:val="ru-RU"/>
        </w:rPr>
      </w:pPr>
      <w:r>
        <w:rPr>
          <w:i/>
          <w:iCs/>
          <w:color w:val="auto"/>
          <w:szCs w:val="24"/>
          <w:lang w:val="ru-RU"/>
        </w:rPr>
        <w:t>Совместная деятельность </w:t>
      </w:r>
      <w:r>
        <w:rPr>
          <w:color w:val="auto"/>
          <w:szCs w:val="24"/>
          <w:lang w:val="ru-RU"/>
        </w:rPr>
        <w:t>способствует</w:t>
      </w:r>
      <w:r>
        <w:rPr>
          <w:color w:val="auto"/>
          <w:szCs w:val="24"/>
          <w:lang w:val="ru-RU"/>
        </w:rPr>
        <w:t xml:space="preserve"> формированию умений:</w:t>
      </w:r>
    </w:p>
    <w:p w:rsidR="0025679A" w:rsidRDefault="00CD3C0D">
      <w:pPr>
        <w:numPr>
          <w:ilvl w:val="0"/>
          <w:numId w:val="112"/>
        </w:numPr>
        <w:ind w:right="-1"/>
        <w:rPr>
          <w:color w:val="auto"/>
          <w:szCs w:val="24"/>
          <w:lang w:val="ru-RU"/>
        </w:rPr>
      </w:pPr>
      <w:r>
        <w:rPr>
          <w:color w:val="auto"/>
          <w:szCs w:val="24"/>
          <w:lang w:val="ru-RU"/>
        </w:rPr>
        <w:t>строить свою учебную и игровую деятельность, житейские ситуации в соответствии с правилами поведения, принятыми в обществе; </w:t>
      </w:r>
    </w:p>
    <w:p w:rsidR="0025679A" w:rsidRDefault="00CD3C0D">
      <w:pPr>
        <w:numPr>
          <w:ilvl w:val="0"/>
          <w:numId w:val="112"/>
        </w:numPr>
        <w:ind w:right="-1"/>
        <w:rPr>
          <w:color w:val="auto"/>
          <w:szCs w:val="24"/>
          <w:lang w:val="ru-RU"/>
        </w:rPr>
      </w:pPr>
      <w:r>
        <w:rPr>
          <w:color w:val="auto"/>
          <w:szCs w:val="24"/>
          <w:lang w:val="ru-RU"/>
        </w:rPr>
        <w:t>оценивать жизненные ситуации с точки зрения правил поведения, культуры общения, проявления терпения и уважени</w:t>
      </w:r>
      <w:r>
        <w:rPr>
          <w:color w:val="auto"/>
          <w:szCs w:val="24"/>
          <w:lang w:val="ru-RU"/>
        </w:rPr>
        <w:t>я к собеседнику; </w:t>
      </w:r>
    </w:p>
    <w:p w:rsidR="0025679A" w:rsidRDefault="00CD3C0D">
      <w:pPr>
        <w:numPr>
          <w:ilvl w:val="0"/>
          <w:numId w:val="112"/>
        </w:numPr>
        <w:ind w:right="-1"/>
        <w:rPr>
          <w:color w:val="auto"/>
          <w:szCs w:val="24"/>
          <w:lang w:val="ru-RU"/>
        </w:rPr>
      </w:pPr>
      <w:r>
        <w:rPr>
          <w:color w:val="auto"/>
          <w:szCs w:val="24"/>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25679A" w:rsidRDefault="00CD3C0D">
      <w:pPr>
        <w:numPr>
          <w:ilvl w:val="0"/>
          <w:numId w:val="112"/>
        </w:numPr>
        <w:ind w:right="-1"/>
        <w:rPr>
          <w:color w:val="auto"/>
          <w:szCs w:val="24"/>
          <w:lang w:val="ru-RU"/>
        </w:rPr>
      </w:pPr>
      <w:r>
        <w:rPr>
          <w:color w:val="auto"/>
          <w:szCs w:val="24"/>
          <w:lang w:val="ru-RU"/>
        </w:rPr>
        <w:t>определять причины возможных конфликтов, выбирать (из</w:t>
      </w:r>
      <w:r>
        <w:rPr>
          <w:color w:val="auto"/>
          <w:szCs w:val="24"/>
          <w:lang w:val="ru-RU"/>
        </w:rPr>
        <w:t xml:space="preserve"> предложенных) способы их разрешения.</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3 КЛАСС</w:t>
      </w:r>
    </w:p>
    <w:p w:rsidR="0025679A" w:rsidRDefault="00CD3C0D">
      <w:pPr>
        <w:ind w:right="-1"/>
        <w:rPr>
          <w:color w:val="auto"/>
          <w:szCs w:val="24"/>
          <w:lang w:val="ru-RU"/>
        </w:rPr>
      </w:pPr>
      <w:r>
        <w:rPr>
          <w:i/>
          <w:iCs/>
          <w:color w:val="auto"/>
          <w:szCs w:val="24"/>
          <w:lang w:val="ru-RU"/>
        </w:rPr>
        <w:t>Человек и общество</w:t>
      </w:r>
    </w:p>
    <w:p w:rsidR="0025679A" w:rsidRDefault="00CD3C0D">
      <w:pPr>
        <w:ind w:right="-1"/>
        <w:rPr>
          <w:color w:val="auto"/>
          <w:szCs w:val="24"/>
          <w:lang w:val="ru-RU"/>
        </w:rPr>
      </w:pPr>
      <w:r>
        <w:rPr>
          <w:color w:val="auto"/>
          <w:szCs w:val="24"/>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w:t>
      </w:r>
      <w:r>
        <w:rPr>
          <w:color w:val="auto"/>
          <w:szCs w:val="24"/>
          <w:lang w:val="ru-RU"/>
        </w:rPr>
        <w:t>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5679A" w:rsidRDefault="00CD3C0D">
      <w:pPr>
        <w:ind w:right="-1"/>
        <w:rPr>
          <w:color w:val="auto"/>
          <w:szCs w:val="24"/>
          <w:lang w:val="ru-RU"/>
        </w:rPr>
      </w:pPr>
      <w:r>
        <w:rPr>
          <w:color w:val="auto"/>
          <w:szCs w:val="24"/>
          <w:lang w:val="ru-RU"/>
        </w:rPr>
        <w:t>Семья – коллек</w:t>
      </w:r>
      <w:r>
        <w:rPr>
          <w:color w:val="auto"/>
          <w:szCs w:val="24"/>
          <w:lang w:val="ru-RU"/>
        </w:rPr>
        <w:t>тив близких, родных людей. Семейный бюджет, доходы и расходы семьи. Уважение к семейным ценностям.</w:t>
      </w:r>
    </w:p>
    <w:p w:rsidR="0025679A" w:rsidRDefault="00CD3C0D">
      <w:pPr>
        <w:ind w:right="-1"/>
        <w:rPr>
          <w:color w:val="auto"/>
          <w:szCs w:val="24"/>
          <w:lang w:val="ru-RU"/>
        </w:rPr>
      </w:pPr>
      <w:r>
        <w:rPr>
          <w:color w:val="auto"/>
          <w:szCs w:val="24"/>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25679A" w:rsidRDefault="00CD3C0D">
      <w:pPr>
        <w:ind w:right="-1"/>
        <w:rPr>
          <w:color w:val="auto"/>
          <w:szCs w:val="24"/>
          <w:lang w:val="ru-RU"/>
        </w:rPr>
      </w:pPr>
      <w:r>
        <w:rPr>
          <w:color w:val="auto"/>
          <w:szCs w:val="24"/>
          <w:lang w:val="ru-RU"/>
        </w:rPr>
        <w:t>Значение труда в жи</w:t>
      </w:r>
      <w:r>
        <w:rPr>
          <w:color w:val="auto"/>
          <w:szCs w:val="24"/>
          <w:lang w:val="ru-RU"/>
        </w:rPr>
        <w:t>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5679A" w:rsidRDefault="00CD3C0D">
      <w:pPr>
        <w:ind w:right="-1"/>
        <w:rPr>
          <w:color w:val="auto"/>
          <w:szCs w:val="24"/>
          <w:lang w:val="ru-RU"/>
        </w:rPr>
      </w:pPr>
      <w:r>
        <w:rPr>
          <w:color w:val="auto"/>
          <w:szCs w:val="24"/>
          <w:lang w:val="ru-RU"/>
        </w:rPr>
        <w:t>Страны и народы мира. Памятники природы и культуры – символы стран, в которых они находятся.</w:t>
      </w:r>
    </w:p>
    <w:p w:rsidR="0025679A" w:rsidRDefault="00CD3C0D">
      <w:pPr>
        <w:ind w:right="-1"/>
        <w:rPr>
          <w:color w:val="auto"/>
          <w:szCs w:val="24"/>
          <w:lang w:val="ru-RU"/>
        </w:rPr>
      </w:pPr>
      <w:r>
        <w:rPr>
          <w:i/>
          <w:iCs/>
          <w:color w:val="auto"/>
          <w:szCs w:val="24"/>
          <w:lang w:val="ru-RU"/>
        </w:rPr>
        <w:t xml:space="preserve">Человек и </w:t>
      </w:r>
      <w:r>
        <w:rPr>
          <w:i/>
          <w:iCs/>
          <w:color w:val="auto"/>
          <w:szCs w:val="24"/>
          <w:lang w:val="ru-RU"/>
        </w:rPr>
        <w:t>природа</w:t>
      </w:r>
    </w:p>
    <w:p w:rsidR="0025679A" w:rsidRDefault="00CD3C0D">
      <w:pPr>
        <w:ind w:right="-1"/>
        <w:rPr>
          <w:color w:val="auto"/>
          <w:szCs w:val="24"/>
          <w:lang w:val="ru-RU"/>
        </w:rPr>
      </w:pPr>
      <w:r>
        <w:rPr>
          <w:color w:val="auto"/>
          <w:szCs w:val="24"/>
          <w:lang w:val="ru-RU"/>
        </w:rPr>
        <w:t>Методы изучения природы. Карта мира. Материки и части света.</w:t>
      </w:r>
    </w:p>
    <w:p w:rsidR="0025679A" w:rsidRDefault="00CD3C0D">
      <w:pPr>
        <w:ind w:right="-1"/>
        <w:rPr>
          <w:color w:val="auto"/>
          <w:szCs w:val="24"/>
          <w:lang w:val="ru-RU"/>
        </w:rPr>
      </w:pPr>
      <w:r>
        <w:rPr>
          <w:color w:val="auto"/>
          <w:szCs w:val="24"/>
          <w:lang w:val="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w:t>
      </w:r>
      <w:r>
        <w:rPr>
          <w:color w:val="auto"/>
          <w:szCs w:val="24"/>
          <w:lang w:val="ru-RU"/>
        </w:rPr>
        <w:t xml:space="preserve">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r>
        <w:rPr>
          <w:color w:val="auto"/>
          <w:szCs w:val="24"/>
          <w:lang w:val="ru-RU"/>
        </w:rPr>
        <w:t>Охрана воздуха, воды.</w:t>
      </w:r>
    </w:p>
    <w:p w:rsidR="0025679A" w:rsidRDefault="00CD3C0D">
      <w:pPr>
        <w:ind w:right="-1"/>
        <w:rPr>
          <w:color w:val="auto"/>
          <w:szCs w:val="24"/>
          <w:lang w:val="ru-RU"/>
        </w:rPr>
      </w:pPr>
      <w:r>
        <w:rPr>
          <w:color w:val="auto"/>
          <w:szCs w:val="24"/>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w:t>
      </w:r>
      <w:r>
        <w:rPr>
          <w:color w:val="auto"/>
          <w:szCs w:val="24"/>
          <w:lang w:val="ru-RU"/>
        </w:rPr>
        <w:t>ной жизни человека.</w:t>
      </w:r>
    </w:p>
    <w:p w:rsidR="0025679A" w:rsidRDefault="00CD3C0D">
      <w:pPr>
        <w:ind w:right="-1"/>
        <w:rPr>
          <w:color w:val="auto"/>
          <w:szCs w:val="24"/>
          <w:lang w:val="ru-RU"/>
        </w:rPr>
      </w:pPr>
      <w:r>
        <w:rPr>
          <w:color w:val="auto"/>
          <w:szCs w:val="24"/>
          <w:lang w:val="ru-RU"/>
        </w:rPr>
        <w:t>Первоначальные представления о бактериях. Грибы: строение шляпочных грибов. Грибы съедобные и несъедобные.</w:t>
      </w:r>
    </w:p>
    <w:p w:rsidR="0025679A" w:rsidRDefault="00CD3C0D">
      <w:pPr>
        <w:ind w:right="-1"/>
        <w:rPr>
          <w:color w:val="auto"/>
          <w:szCs w:val="24"/>
          <w:lang w:val="ru-RU"/>
        </w:rPr>
      </w:pPr>
      <w:r>
        <w:rPr>
          <w:color w:val="auto"/>
          <w:szCs w:val="24"/>
          <w:lang w:val="ru-RU"/>
        </w:rPr>
        <w:t>Разнообразие растений. Зависимость жизненного цикла организмов от условий окружающей среды. Размножение и развитие растений. Особ</w:t>
      </w:r>
      <w:r>
        <w:rPr>
          <w:color w:val="auto"/>
          <w:szCs w:val="24"/>
          <w:lang w:val="ru-RU"/>
        </w:rPr>
        <w:t>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w:t>
      </w:r>
      <w:r>
        <w:rPr>
          <w:color w:val="auto"/>
          <w:szCs w:val="24"/>
          <w:lang w:val="ru-RU"/>
        </w:rPr>
        <w:t>азвания и краткая характеристика на основе наблюдений. Охрана растений.</w:t>
      </w:r>
    </w:p>
    <w:p w:rsidR="0025679A" w:rsidRDefault="00CD3C0D">
      <w:pPr>
        <w:ind w:right="-1"/>
        <w:rPr>
          <w:color w:val="auto"/>
          <w:szCs w:val="24"/>
          <w:lang w:val="ru-RU"/>
        </w:rPr>
      </w:pPr>
      <w:r>
        <w:rPr>
          <w:color w:val="auto"/>
          <w:szCs w:val="24"/>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w:t>
      </w:r>
      <w:r>
        <w:rPr>
          <w:color w:val="auto"/>
          <w:szCs w:val="24"/>
          <w:lang w:val="ru-RU"/>
        </w:rPr>
        <w:t>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5679A" w:rsidRDefault="00CD3C0D">
      <w:pPr>
        <w:ind w:right="-1"/>
        <w:rPr>
          <w:color w:val="auto"/>
          <w:szCs w:val="24"/>
          <w:lang w:val="ru-RU"/>
        </w:rPr>
      </w:pPr>
      <w:r>
        <w:rPr>
          <w:color w:val="auto"/>
          <w:szCs w:val="24"/>
          <w:lang w:val="ru-RU"/>
        </w:rPr>
        <w:t>Прир</w:t>
      </w:r>
      <w:r>
        <w:rPr>
          <w:color w:val="auto"/>
          <w:szCs w:val="24"/>
          <w:lang w:val="ru-RU"/>
        </w:rPr>
        <w:t>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w:t>
      </w:r>
      <w:r>
        <w:rPr>
          <w:color w:val="auto"/>
          <w:szCs w:val="24"/>
          <w:lang w:val="ru-RU"/>
        </w:rPr>
        <w:t>снове наблюдений). Правила нравственного поведения в природных сообществах.</w:t>
      </w:r>
    </w:p>
    <w:p w:rsidR="0025679A" w:rsidRDefault="00CD3C0D">
      <w:pPr>
        <w:ind w:right="-1"/>
        <w:rPr>
          <w:color w:val="auto"/>
          <w:szCs w:val="24"/>
          <w:lang w:val="ru-RU"/>
        </w:rPr>
      </w:pPr>
      <w:r>
        <w:rPr>
          <w:color w:val="auto"/>
          <w:szCs w:val="24"/>
          <w:lang w:val="ru-RU"/>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w:t>
      </w:r>
      <w:r>
        <w:rPr>
          <w:color w:val="auto"/>
          <w:szCs w:val="24"/>
          <w:lang w:val="ru-RU"/>
        </w:rPr>
        <w:t>роль в жизнедеятельности организма. Измерение температуры тела человека, частоты пульса.</w:t>
      </w:r>
    </w:p>
    <w:p w:rsidR="0025679A" w:rsidRDefault="00CD3C0D">
      <w:pPr>
        <w:ind w:right="-1"/>
        <w:rPr>
          <w:color w:val="auto"/>
          <w:szCs w:val="24"/>
          <w:lang w:val="ru-RU"/>
        </w:rPr>
      </w:pPr>
      <w:r>
        <w:rPr>
          <w:i/>
          <w:iCs/>
          <w:color w:val="auto"/>
          <w:szCs w:val="24"/>
          <w:lang w:val="ru-RU"/>
        </w:rPr>
        <w:t>Правила безопасной жизнедеятельности</w:t>
      </w:r>
    </w:p>
    <w:p w:rsidR="0025679A" w:rsidRDefault="00CD3C0D">
      <w:pPr>
        <w:ind w:right="-1"/>
        <w:rPr>
          <w:color w:val="auto"/>
          <w:szCs w:val="24"/>
          <w:lang w:val="ru-RU"/>
        </w:rPr>
      </w:pPr>
      <w:r>
        <w:rPr>
          <w:color w:val="auto"/>
          <w:szCs w:val="24"/>
          <w:lang w:val="ru-RU"/>
        </w:rPr>
        <w:t>Здоровый образ жизни: двигательная активность (утренняя зарядка, динамические паузы), закаливание и профилактика заболеваний. Забо</w:t>
      </w:r>
      <w:r>
        <w:rPr>
          <w:color w:val="auto"/>
          <w:szCs w:val="24"/>
          <w:lang w:val="ru-RU"/>
        </w:rPr>
        <w:t>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w:t>
      </w:r>
      <w:r>
        <w:rPr>
          <w:color w:val="auto"/>
          <w:szCs w:val="24"/>
          <w:lang w:val="ru-RU"/>
        </w:rPr>
        <w:t>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w:t>
      </w:r>
      <w:r>
        <w:rPr>
          <w:color w:val="auto"/>
          <w:szCs w:val="24"/>
          <w:lang w:val="ru-RU"/>
        </w:rPr>
        <w:t>а; знаки безопасности).</w:t>
      </w:r>
    </w:p>
    <w:p w:rsidR="0025679A" w:rsidRDefault="00CD3C0D">
      <w:pPr>
        <w:ind w:right="-1"/>
        <w:rPr>
          <w:color w:val="auto"/>
          <w:szCs w:val="24"/>
          <w:lang w:val="ru-RU"/>
        </w:rPr>
      </w:pPr>
      <w:r>
        <w:rPr>
          <w:color w:val="auto"/>
          <w:szCs w:val="24"/>
          <w:lang w:val="ru-RU"/>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w:t>
      </w:r>
      <w:r>
        <w:rPr>
          <w:color w:val="auto"/>
          <w:szCs w:val="24"/>
          <w:lang w:val="ru-RU"/>
        </w:rPr>
        <w:t>тупа в информационно-коммуникационную сеть Интернет. </w:t>
      </w:r>
    </w:p>
    <w:p w:rsidR="0025679A" w:rsidRDefault="00CD3C0D">
      <w:pPr>
        <w:ind w:right="-1"/>
        <w:rPr>
          <w:color w:val="auto"/>
          <w:szCs w:val="24"/>
          <w:lang w:val="ru-RU"/>
        </w:rPr>
      </w:pPr>
      <w:r>
        <w:rPr>
          <w:color w:val="auto"/>
          <w:szCs w:val="24"/>
          <w:lang w:val="ru-RU"/>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w:t>
      </w:r>
      <w:r>
        <w:rPr>
          <w:color w:val="auto"/>
          <w:szCs w:val="24"/>
          <w:lang w:val="ru-RU"/>
        </w:rPr>
        <w:t>регулятивных универсальных учебных действий, совместной деятельности.</w:t>
      </w:r>
    </w:p>
    <w:p w:rsidR="0025679A" w:rsidRDefault="00CD3C0D">
      <w:pPr>
        <w:ind w:right="-1"/>
        <w:rPr>
          <w:color w:val="auto"/>
          <w:szCs w:val="24"/>
          <w:lang w:val="ru-RU"/>
        </w:rPr>
      </w:pPr>
      <w:r>
        <w:rPr>
          <w:i/>
          <w:iCs/>
          <w:color w:val="auto"/>
          <w:szCs w:val="24"/>
          <w:lang w:val="ru-RU"/>
        </w:rPr>
        <w:t>Базовые логические и исследовательские действия</w:t>
      </w:r>
      <w:r>
        <w:rPr>
          <w:color w:val="auto"/>
          <w:szCs w:val="24"/>
          <w:lang w:val="ru-RU"/>
        </w:rPr>
        <w:t> как часть познавательных универсальных учебных действий способствуют формированию умений:</w:t>
      </w:r>
    </w:p>
    <w:p w:rsidR="0025679A" w:rsidRDefault="00CD3C0D">
      <w:pPr>
        <w:numPr>
          <w:ilvl w:val="0"/>
          <w:numId w:val="113"/>
        </w:numPr>
        <w:ind w:right="-1"/>
        <w:rPr>
          <w:color w:val="auto"/>
          <w:szCs w:val="24"/>
          <w:lang w:val="ru-RU"/>
        </w:rPr>
      </w:pPr>
      <w:r>
        <w:rPr>
          <w:color w:val="auto"/>
          <w:szCs w:val="24"/>
          <w:lang w:val="ru-RU"/>
        </w:rPr>
        <w:t>проводить несложные наблюдения в природе (сезонн</w:t>
      </w:r>
      <w:r>
        <w:rPr>
          <w:color w:val="auto"/>
          <w:szCs w:val="24"/>
          <w:lang w:val="ru-RU"/>
        </w:rPr>
        <w:t>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25679A" w:rsidRDefault="00CD3C0D">
      <w:pPr>
        <w:numPr>
          <w:ilvl w:val="0"/>
          <w:numId w:val="113"/>
        </w:numPr>
        <w:ind w:right="-1"/>
        <w:rPr>
          <w:color w:val="auto"/>
          <w:szCs w:val="24"/>
          <w:lang w:val="ru-RU"/>
        </w:rPr>
      </w:pPr>
      <w:r>
        <w:rPr>
          <w:color w:val="auto"/>
          <w:szCs w:val="24"/>
          <w:lang w:val="ru-RU"/>
        </w:rPr>
        <w:t>устанавливать зависимость между внешним видом, особенностями поведения</w:t>
      </w:r>
      <w:r>
        <w:rPr>
          <w:color w:val="auto"/>
          <w:szCs w:val="24"/>
          <w:lang w:val="ru-RU"/>
        </w:rPr>
        <w:t xml:space="preserve"> и условиями жизни животного; </w:t>
      </w:r>
    </w:p>
    <w:p w:rsidR="0025679A" w:rsidRDefault="00CD3C0D">
      <w:pPr>
        <w:numPr>
          <w:ilvl w:val="0"/>
          <w:numId w:val="113"/>
        </w:numPr>
        <w:ind w:right="-1"/>
        <w:rPr>
          <w:color w:val="auto"/>
          <w:szCs w:val="24"/>
          <w:lang w:val="ru-RU"/>
        </w:rPr>
      </w:pPr>
      <w:r>
        <w:rPr>
          <w:color w:val="auto"/>
          <w:szCs w:val="24"/>
          <w:lang w:val="ru-RU"/>
        </w:rPr>
        <w:t>определять (в процессе рассматривания объектов и явлений) существенные признаки и отношения между объектами и явлениями; </w:t>
      </w:r>
    </w:p>
    <w:p w:rsidR="0025679A" w:rsidRDefault="00CD3C0D">
      <w:pPr>
        <w:numPr>
          <w:ilvl w:val="0"/>
          <w:numId w:val="113"/>
        </w:numPr>
        <w:ind w:right="-1"/>
        <w:rPr>
          <w:color w:val="auto"/>
          <w:szCs w:val="24"/>
          <w:lang w:val="ru-RU"/>
        </w:rPr>
      </w:pPr>
      <w:r>
        <w:rPr>
          <w:color w:val="auto"/>
          <w:szCs w:val="24"/>
          <w:lang w:val="ru-RU"/>
        </w:rPr>
        <w:t>моделировать цепи питания в природном сообществе; </w:t>
      </w:r>
    </w:p>
    <w:p w:rsidR="0025679A" w:rsidRDefault="00CD3C0D">
      <w:pPr>
        <w:numPr>
          <w:ilvl w:val="0"/>
          <w:numId w:val="113"/>
        </w:numPr>
        <w:ind w:right="-1"/>
        <w:rPr>
          <w:color w:val="auto"/>
          <w:szCs w:val="24"/>
          <w:lang w:val="ru-RU"/>
        </w:rPr>
      </w:pPr>
      <w:r>
        <w:rPr>
          <w:color w:val="auto"/>
          <w:szCs w:val="24"/>
          <w:lang w:val="ru-RU"/>
        </w:rPr>
        <w:t>различать понятия «век», «столетие», «историческое в</w:t>
      </w:r>
      <w:r>
        <w:rPr>
          <w:color w:val="auto"/>
          <w:szCs w:val="24"/>
          <w:lang w:val="ru-RU"/>
        </w:rPr>
        <w:t>ремя»; соотносить историческое событие с датой (историческим периодом).</w:t>
      </w:r>
    </w:p>
    <w:p w:rsidR="0025679A" w:rsidRDefault="00CD3C0D">
      <w:pPr>
        <w:ind w:right="-1"/>
        <w:rPr>
          <w:color w:val="auto"/>
          <w:szCs w:val="24"/>
          <w:lang w:val="ru-RU"/>
        </w:rPr>
      </w:pPr>
      <w:r>
        <w:rPr>
          <w:i/>
          <w:iCs/>
          <w:color w:val="auto"/>
          <w:szCs w:val="24"/>
          <w:lang w:val="ru-RU"/>
        </w:rPr>
        <w:t>Работа с информацией </w:t>
      </w:r>
      <w:r>
        <w:rPr>
          <w:color w:val="auto"/>
          <w:szCs w:val="24"/>
          <w:lang w:val="ru-RU"/>
        </w:rPr>
        <w:t>как часть познавательных универсальных учебных действий способствует формированию умений:</w:t>
      </w:r>
    </w:p>
    <w:p w:rsidR="0025679A" w:rsidRDefault="00CD3C0D">
      <w:pPr>
        <w:numPr>
          <w:ilvl w:val="0"/>
          <w:numId w:val="114"/>
        </w:numPr>
        <w:ind w:right="-1"/>
        <w:rPr>
          <w:color w:val="auto"/>
          <w:szCs w:val="24"/>
          <w:lang w:val="ru-RU"/>
        </w:rPr>
      </w:pPr>
      <w:r>
        <w:rPr>
          <w:color w:val="auto"/>
          <w:szCs w:val="24"/>
          <w:lang w:val="ru-RU"/>
        </w:rPr>
        <w:t>понимать, что работа с моделями Земли (глобус, карта) может дать полезную</w:t>
      </w:r>
      <w:r>
        <w:rPr>
          <w:color w:val="auto"/>
          <w:szCs w:val="24"/>
          <w:lang w:val="ru-RU"/>
        </w:rPr>
        <w:t xml:space="preserve"> и интересную информацию о природе нашей планеты; </w:t>
      </w:r>
    </w:p>
    <w:p w:rsidR="0025679A" w:rsidRDefault="00CD3C0D">
      <w:pPr>
        <w:numPr>
          <w:ilvl w:val="0"/>
          <w:numId w:val="114"/>
        </w:numPr>
        <w:ind w:right="-1"/>
        <w:rPr>
          <w:color w:val="auto"/>
          <w:szCs w:val="24"/>
          <w:lang w:val="ru-RU"/>
        </w:rPr>
      </w:pPr>
      <w:r>
        <w:rPr>
          <w:color w:val="auto"/>
          <w:szCs w:val="24"/>
          <w:lang w:val="ru-RU"/>
        </w:rPr>
        <w:t>находить на глобусе материки и океаны, воспроизводить их названия; находить на карте нашу страну, столицу, свой регион; </w:t>
      </w:r>
    </w:p>
    <w:p w:rsidR="0025679A" w:rsidRDefault="00CD3C0D">
      <w:pPr>
        <w:numPr>
          <w:ilvl w:val="0"/>
          <w:numId w:val="114"/>
        </w:numPr>
        <w:ind w:right="-1"/>
        <w:rPr>
          <w:color w:val="auto"/>
          <w:szCs w:val="24"/>
          <w:lang w:val="ru-RU"/>
        </w:rPr>
      </w:pPr>
      <w:r>
        <w:rPr>
          <w:color w:val="auto"/>
          <w:szCs w:val="24"/>
          <w:lang w:val="ru-RU"/>
        </w:rPr>
        <w:t>читать несложные планы, соотносить условные обозначения с изображёнными объектами; </w:t>
      </w:r>
    </w:p>
    <w:p w:rsidR="0025679A" w:rsidRDefault="00CD3C0D">
      <w:pPr>
        <w:numPr>
          <w:ilvl w:val="0"/>
          <w:numId w:val="114"/>
        </w:numPr>
        <w:ind w:right="-1"/>
        <w:rPr>
          <w:color w:val="auto"/>
          <w:szCs w:val="24"/>
          <w:lang w:val="ru-RU"/>
        </w:rPr>
      </w:pPr>
      <w:r>
        <w:rPr>
          <w:color w:val="auto"/>
          <w:szCs w:val="24"/>
          <w:lang w:val="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25679A" w:rsidRDefault="00CD3C0D">
      <w:pPr>
        <w:numPr>
          <w:ilvl w:val="0"/>
          <w:numId w:val="114"/>
        </w:numPr>
        <w:ind w:right="-1"/>
        <w:rPr>
          <w:color w:val="auto"/>
          <w:szCs w:val="24"/>
          <w:lang w:val="ru-RU"/>
        </w:rPr>
      </w:pPr>
      <w:r>
        <w:rPr>
          <w:color w:val="auto"/>
          <w:szCs w:val="24"/>
          <w:lang w:val="ru-RU"/>
        </w:rPr>
        <w:t>соблюдать правила безопасности при работе в информационной среде. </w:t>
      </w:r>
    </w:p>
    <w:p w:rsidR="0025679A" w:rsidRDefault="00CD3C0D">
      <w:pPr>
        <w:ind w:right="-1"/>
        <w:rPr>
          <w:color w:val="auto"/>
          <w:szCs w:val="24"/>
          <w:lang w:val="ru-RU"/>
        </w:rPr>
      </w:pPr>
      <w:r>
        <w:rPr>
          <w:i/>
          <w:iCs/>
          <w:color w:val="auto"/>
          <w:szCs w:val="24"/>
          <w:lang w:val="ru-RU"/>
        </w:rPr>
        <w:t>Коммуникативные универсальные учебные действия</w:t>
      </w:r>
      <w:r>
        <w:rPr>
          <w:color w:val="auto"/>
          <w:szCs w:val="24"/>
          <w:lang w:val="ru-RU"/>
        </w:rPr>
        <w:t> способствуют формированию умений:</w:t>
      </w:r>
    </w:p>
    <w:p w:rsidR="0025679A" w:rsidRDefault="00CD3C0D">
      <w:pPr>
        <w:numPr>
          <w:ilvl w:val="0"/>
          <w:numId w:val="115"/>
        </w:numPr>
        <w:ind w:right="-1"/>
        <w:rPr>
          <w:color w:val="auto"/>
          <w:szCs w:val="24"/>
          <w:lang w:val="ru-RU"/>
        </w:rPr>
      </w:pPr>
      <w:r>
        <w:rPr>
          <w:color w:val="auto"/>
          <w:szCs w:val="24"/>
          <w:lang w:val="ru-RU"/>
        </w:rPr>
        <w:t>ориентироваться в понятиях, соотносить понятия и термины с их краткой характеристикой:</w:t>
      </w:r>
    </w:p>
    <w:p w:rsidR="0025679A" w:rsidRDefault="00CD3C0D">
      <w:pPr>
        <w:ind w:right="-1"/>
        <w:rPr>
          <w:color w:val="auto"/>
          <w:szCs w:val="24"/>
          <w:lang w:val="ru-RU"/>
        </w:rPr>
      </w:pPr>
      <w:r>
        <w:rPr>
          <w:color w:val="auto"/>
          <w:szCs w:val="24"/>
          <w:lang w:val="ru-RU"/>
        </w:rPr>
        <w:t>1. понятия и термины, связанные с социальным миром (безопасность, семейный бюджет, памят</w:t>
      </w:r>
      <w:r>
        <w:rPr>
          <w:color w:val="auto"/>
          <w:szCs w:val="24"/>
          <w:lang w:val="ru-RU"/>
        </w:rPr>
        <w:t>ник культуры); </w:t>
      </w:r>
    </w:p>
    <w:p w:rsidR="0025679A" w:rsidRDefault="00CD3C0D">
      <w:pPr>
        <w:ind w:right="-1"/>
        <w:rPr>
          <w:color w:val="auto"/>
          <w:szCs w:val="24"/>
          <w:lang w:val="ru-RU"/>
        </w:rPr>
      </w:pPr>
      <w:r>
        <w:rPr>
          <w:color w:val="auto"/>
          <w:szCs w:val="24"/>
          <w:lang w:val="ru-RU"/>
        </w:rPr>
        <w:t>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25679A" w:rsidRDefault="00CD3C0D">
      <w:pPr>
        <w:ind w:right="-1"/>
        <w:rPr>
          <w:color w:val="auto"/>
          <w:szCs w:val="24"/>
          <w:lang w:val="ru-RU"/>
        </w:rPr>
      </w:pPr>
      <w:r>
        <w:rPr>
          <w:color w:val="auto"/>
          <w:szCs w:val="24"/>
          <w:lang w:val="ru-RU"/>
        </w:rPr>
        <w:t>3. понятия и термины, связанные с безопасной жизнедеятельностью (знаки дорожного д</w:t>
      </w:r>
      <w:r>
        <w:rPr>
          <w:color w:val="auto"/>
          <w:szCs w:val="24"/>
          <w:lang w:val="ru-RU"/>
        </w:rPr>
        <w:t>вижения, дорожные ловушки, опасные ситуации, предвидение).</w:t>
      </w:r>
    </w:p>
    <w:p w:rsidR="0025679A" w:rsidRDefault="00CD3C0D">
      <w:pPr>
        <w:numPr>
          <w:ilvl w:val="0"/>
          <w:numId w:val="116"/>
        </w:numPr>
        <w:ind w:right="-1"/>
        <w:rPr>
          <w:color w:val="auto"/>
          <w:szCs w:val="24"/>
          <w:lang w:val="ru-RU"/>
        </w:rPr>
      </w:pPr>
      <w:r>
        <w:rPr>
          <w:color w:val="auto"/>
          <w:szCs w:val="24"/>
          <w:lang w:val="ru-RU"/>
        </w:rPr>
        <w:t>описывать (характеризовать) условия жизни на Земле;</w:t>
      </w:r>
    </w:p>
    <w:p w:rsidR="0025679A" w:rsidRDefault="00CD3C0D">
      <w:pPr>
        <w:numPr>
          <w:ilvl w:val="0"/>
          <w:numId w:val="116"/>
        </w:numPr>
        <w:ind w:right="-1"/>
        <w:rPr>
          <w:color w:val="auto"/>
          <w:szCs w:val="24"/>
          <w:lang w:val="ru-RU"/>
        </w:rPr>
      </w:pPr>
      <w:r>
        <w:rPr>
          <w:color w:val="auto"/>
          <w:szCs w:val="24"/>
          <w:lang w:val="ru-RU"/>
        </w:rPr>
        <w:t>описывать схожие, различные, индивидуальные признаки на основе сравнения объектов природы; </w:t>
      </w:r>
    </w:p>
    <w:p w:rsidR="0025679A" w:rsidRDefault="00CD3C0D">
      <w:pPr>
        <w:numPr>
          <w:ilvl w:val="0"/>
          <w:numId w:val="116"/>
        </w:numPr>
        <w:ind w:right="-1"/>
        <w:rPr>
          <w:color w:val="auto"/>
          <w:szCs w:val="24"/>
          <w:lang w:val="ru-RU"/>
        </w:rPr>
      </w:pPr>
      <w:r>
        <w:rPr>
          <w:color w:val="auto"/>
          <w:szCs w:val="24"/>
          <w:lang w:val="ru-RU"/>
        </w:rPr>
        <w:t>приводить примеры, кратко характеризовать представите</w:t>
      </w:r>
      <w:r>
        <w:rPr>
          <w:color w:val="auto"/>
          <w:szCs w:val="24"/>
          <w:lang w:val="ru-RU"/>
        </w:rPr>
        <w:t>лей разных царств природы; </w:t>
      </w:r>
    </w:p>
    <w:p w:rsidR="0025679A" w:rsidRDefault="00CD3C0D">
      <w:pPr>
        <w:numPr>
          <w:ilvl w:val="0"/>
          <w:numId w:val="116"/>
        </w:numPr>
        <w:ind w:right="-1"/>
        <w:rPr>
          <w:color w:val="auto"/>
          <w:szCs w:val="24"/>
          <w:lang w:val="ru-RU"/>
        </w:rPr>
      </w:pPr>
      <w:r>
        <w:rPr>
          <w:color w:val="auto"/>
          <w:szCs w:val="24"/>
          <w:lang w:val="ru-RU"/>
        </w:rPr>
        <w:t>называть признаки (характеризовать) животного (растения) как живого организма; </w:t>
      </w:r>
    </w:p>
    <w:p w:rsidR="0025679A" w:rsidRDefault="00CD3C0D">
      <w:pPr>
        <w:numPr>
          <w:ilvl w:val="0"/>
          <w:numId w:val="116"/>
        </w:numPr>
        <w:ind w:right="-1"/>
        <w:rPr>
          <w:color w:val="auto"/>
          <w:szCs w:val="24"/>
          <w:lang w:val="ru-RU"/>
        </w:rPr>
      </w:pPr>
      <w:r>
        <w:rPr>
          <w:color w:val="auto"/>
          <w:szCs w:val="24"/>
          <w:lang w:val="ru-RU"/>
        </w:rPr>
        <w:t>описывать (характеризовать) отдельные страницы истории нашей страны (в пределах изученного).</w:t>
      </w:r>
    </w:p>
    <w:p w:rsidR="0025679A" w:rsidRDefault="00CD3C0D">
      <w:pPr>
        <w:ind w:right="-1"/>
        <w:rPr>
          <w:color w:val="auto"/>
          <w:szCs w:val="24"/>
          <w:lang w:val="ru-RU"/>
        </w:rPr>
      </w:pPr>
      <w:r>
        <w:rPr>
          <w:i/>
          <w:iCs/>
          <w:color w:val="auto"/>
          <w:szCs w:val="24"/>
          <w:lang w:val="ru-RU"/>
        </w:rPr>
        <w:t>Регулятивные универсальные учебные действия способствую</w:t>
      </w:r>
      <w:r>
        <w:rPr>
          <w:i/>
          <w:iCs/>
          <w:color w:val="auto"/>
          <w:szCs w:val="24"/>
          <w:lang w:val="ru-RU"/>
        </w:rPr>
        <w:t>т формированию умений:</w:t>
      </w:r>
    </w:p>
    <w:p w:rsidR="0025679A" w:rsidRDefault="00CD3C0D">
      <w:pPr>
        <w:numPr>
          <w:ilvl w:val="0"/>
          <w:numId w:val="117"/>
        </w:numPr>
        <w:ind w:right="-1"/>
        <w:rPr>
          <w:color w:val="auto"/>
          <w:szCs w:val="24"/>
          <w:lang w:val="ru-RU"/>
        </w:rPr>
      </w:pPr>
      <w:r>
        <w:rPr>
          <w:color w:val="auto"/>
          <w:szCs w:val="24"/>
          <w:lang w:val="ru-RU"/>
        </w:rPr>
        <w:t>планировать шаги по решению учебной задачи, контролировать свои действия (при небольшой помощи учителя); </w:t>
      </w:r>
    </w:p>
    <w:p w:rsidR="0025679A" w:rsidRDefault="00CD3C0D">
      <w:pPr>
        <w:numPr>
          <w:ilvl w:val="0"/>
          <w:numId w:val="117"/>
        </w:numPr>
        <w:ind w:right="-1"/>
        <w:rPr>
          <w:color w:val="auto"/>
          <w:szCs w:val="24"/>
          <w:lang w:val="ru-RU"/>
        </w:rPr>
      </w:pPr>
      <w:r>
        <w:rPr>
          <w:color w:val="auto"/>
          <w:szCs w:val="24"/>
          <w:lang w:val="ru-RU"/>
        </w:rPr>
        <w:t>устанавливать причину возникающей трудности или ошибки, корректировать свои действия.</w:t>
      </w:r>
    </w:p>
    <w:p w:rsidR="0025679A" w:rsidRDefault="00CD3C0D">
      <w:pPr>
        <w:ind w:right="-1"/>
        <w:rPr>
          <w:color w:val="auto"/>
          <w:szCs w:val="24"/>
          <w:lang w:val="ru-RU"/>
        </w:rPr>
      </w:pPr>
      <w:r>
        <w:rPr>
          <w:i/>
          <w:iCs/>
          <w:color w:val="auto"/>
          <w:szCs w:val="24"/>
          <w:lang w:val="ru-RU"/>
        </w:rPr>
        <w:t>Совместная деятельность</w:t>
      </w:r>
      <w:r>
        <w:rPr>
          <w:color w:val="auto"/>
          <w:szCs w:val="24"/>
          <w:lang w:val="ru-RU"/>
        </w:rPr>
        <w:t> </w:t>
      </w:r>
      <w:r>
        <w:rPr>
          <w:i/>
          <w:iCs/>
          <w:color w:val="auto"/>
          <w:szCs w:val="24"/>
          <w:lang w:val="ru-RU"/>
        </w:rPr>
        <w:t>способствует форм</w:t>
      </w:r>
      <w:r>
        <w:rPr>
          <w:i/>
          <w:iCs/>
          <w:color w:val="auto"/>
          <w:szCs w:val="24"/>
          <w:lang w:val="ru-RU"/>
        </w:rPr>
        <w:t>ированию умений:</w:t>
      </w:r>
    </w:p>
    <w:p w:rsidR="0025679A" w:rsidRDefault="00CD3C0D">
      <w:pPr>
        <w:numPr>
          <w:ilvl w:val="0"/>
          <w:numId w:val="118"/>
        </w:numPr>
        <w:ind w:right="-1"/>
        <w:rPr>
          <w:color w:val="auto"/>
          <w:szCs w:val="24"/>
          <w:lang w:val="ru-RU"/>
        </w:rPr>
      </w:pPr>
      <w:r>
        <w:rPr>
          <w:color w:val="auto"/>
          <w:szCs w:val="24"/>
          <w:lang w:val="ru-RU"/>
        </w:rPr>
        <w:t>участвуя в совместной деятельности, выполнять роли руководителя (лидера), подчинённого; </w:t>
      </w:r>
    </w:p>
    <w:p w:rsidR="0025679A" w:rsidRDefault="00CD3C0D">
      <w:pPr>
        <w:numPr>
          <w:ilvl w:val="0"/>
          <w:numId w:val="118"/>
        </w:numPr>
        <w:ind w:right="-1"/>
        <w:rPr>
          <w:color w:val="auto"/>
          <w:szCs w:val="24"/>
          <w:lang w:val="ru-RU"/>
        </w:rPr>
      </w:pPr>
      <w:r>
        <w:rPr>
          <w:color w:val="auto"/>
          <w:szCs w:val="24"/>
          <w:lang w:val="ru-RU"/>
        </w:rPr>
        <w:t>оценивать результаты деятельности участников, положительно реагировать на советы и замечания в свой адрес; </w:t>
      </w:r>
    </w:p>
    <w:p w:rsidR="0025679A" w:rsidRDefault="00CD3C0D">
      <w:pPr>
        <w:numPr>
          <w:ilvl w:val="0"/>
          <w:numId w:val="118"/>
        </w:numPr>
        <w:ind w:right="-1"/>
        <w:rPr>
          <w:color w:val="auto"/>
          <w:szCs w:val="24"/>
          <w:lang w:val="ru-RU"/>
        </w:rPr>
      </w:pPr>
      <w:r>
        <w:rPr>
          <w:color w:val="auto"/>
          <w:szCs w:val="24"/>
          <w:lang w:val="ru-RU"/>
        </w:rPr>
        <w:t>выполнять правила совместной деятельности,</w:t>
      </w:r>
      <w:r>
        <w:rPr>
          <w:color w:val="auto"/>
          <w:szCs w:val="24"/>
          <w:lang w:val="ru-RU"/>
        </w:rPr>
        <w:t xml:space="preserve"> признавать право другого человека иметь собственное суждение, мнение; </w:t>
      </w:r>
    </w:p>
    <w:p w:rsidR="0025679A" w:rsidRDefault="00CD3C0D">
      <w:pPr>
        <w:numPr>
          <w:ilvl w:val="0"/>
          <w:numId w:val="118"/>
        </w:numPr>
        <w:ind w:right="-1"/>
        <w:rPr>
          <w:color w:val="auto"/>
          <w:szCs w:val="24"/>
          <w:lang w:val="ru-RU"/>
        </w:rPr>
      </w:pPr>
      <w:r>
        <w:rPr>
          <w:color w:val="auto"/>
          <w:szCs w:val="24"/>
          <w:lang w:val="ru-RU"/>
        </w:rPr>
        <w:t>самостоятельно разрешать возникающие конфликты с учётом этики общения. </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4 КЛАСС</w:t>
      </w:r>
    </w:p>
    <w:p w:rsidR="0025679A" w:rsidRDefault="00CD3C0D">
      <w:pPr>
        <w:ind w:right="-1"/>
        <w:rPr>
          <w:color w:val="auto"/>
          <w:szCs w:val="24"/>
          <w:lang w:val="ru-RU"/>
        </w:rPr>
      </w:pPr>
      <w:r>
        <w:rPr>
          <w:i/>
          <w:iCs/>
          <w:color w:val="auto"/>
          <w:szCs w:val="24"/>
          <w:lang w:val="ru-RU"/>
        </w:rPr>
        <w:t>Человек и общество</w:t>
      </w:r>
    </w:p>
    <w:p w:rsidR="0025679A" w:rsidRDefault="00CD3C0D">
      <w:pPr>
        <w:ind w:right="-1"/>
        <w:rPr>
          <w:color w:val="auto"/>
          <w:szCs w:val="24"/>
          <w:lang w:val="ru-RU"/>
        </w:rPr>
      </w:pPr>
      <w:r>
        <w:rPr>
          <w:color w:val="auto"/>
          <w:szCs w:val="24"/>
          <w:lang w:val="ru-RU"/>
        </w:rPr>
        <w:t>Конституция – Основной закон Российской Федерации. Права и обязанности гражданина Р</w:t>
      </w:r>
      <w:r>
        <w:rPr>
          <w:color w:val="auto"/>
          <w:szCs w:val="24"/>
          <w:lang w:val="ru-RU"/>
        </w:rPr>
        <w:t>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5679A" w:rsidRDefault="00CD3C0D">
      <w:pPr>
        <w:ind w:right="-1"/>
        <w:rPr>
          <w:color w:val="auto"/>
          <w:szCs w:val="24"/>
          <w:lang w:val="ru-RU"/>
        </w:rPr>
      </w:pPr>
      <w:r>
        <w:rPr>
          <w:color w:val="auto"/>
          <w:szCs w:val="24"/>
          <w:lang w:val="ru-RU"/>
        </w:rPr>
        <w:t>Города России. Святыни городов России. Главный</w:t>
      </w:r>
      <w:r>
        <w:rPr>
          <w:color w:val="auto"/>
          <w:szCs w:val="24"/>
          <w:lang w:val="ru-RU"/>
        </w:rPr>
        <w:t xml:space="preserve"> город родного края: достопримечательности, история и характеристика отдельных исторических событий, связанных с ним.</w:t>
      </w:r>
    </w:p>
    <w:p w:rsidR="0025679A" w:rsidRDefault="00CD3C0D">
      <w:pPr>
        <w:ind w:right="-1"/>
        <w:rPr>
          <w:color w:val="auto"/>
          <w:szCs w:val="24"/>
          <w:lang w:val="ru-RU"/>
        </w:rPr>
      </w:pPr>
      <w:r>
        <w:rPr>
          <w:color w:val="auto"/>
          <w:szCs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w:t>
      </w:r>
      <w:r>
        <w:rPr>
          <w:color w:val="auto"/>
          <w:szCs w:val="24"/>
          <w:lang w:val="ru-RU"/>
        </w:rPr>
        <w:t>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w:t>
      </w:r>
      <w:r>
        <w:rPr>
          <w:color w:val="auto"/>
          <w:szCs w:val="24"/>
          <w:lang w:val="ru-RU"/>
        </w:rPr>
        <w:t>ов, государственным символам России.</w:t>
      </w:r>
    </w:p>
    <w:p w:rsidR="0025679A" w:rsidRDefault="00CD3C0D">
      <w:pPr>
        <w:ind w:right="-1"/>
        <w:rPr>
          <w:color w:val="auto"/>
          <w:szCs w:val="24"/>
          <w:lang w:val="ru-RU"/>
        </w:rPr>
      </w:pPr>
      <w:r>
        <w:rPr>
          <w:color w:val="auto"/>
          <w:szCs w:val="24"/>
          <w:lang w:val="ru-RU"/>
        </w:rPr>
        <w:t>История Отечества «Лента времени» и историческая карта.</w:t>
      </w:r>
    </w:p>
    <w:p w:rsidR="0025679A" w:rsidRDefault="00CD3C0D">
      <w:pPr>
        <w:ind w:right="-1"/>
        <w:rPr>
          <w:color w:val="auto"/>
          <w:szCs w:val="24"/>
          <w:lang w:val="ru-RU"/>
        </w:rPr>
      </w:pPr>
      <w:r>
        <w:rPr>
          <w:color w:val="auto"/>
          <w:szCs w:val="24"/>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w:t>
      </w:r>
      <w:r>
        <w:rPr>
          <w:color w:val="auto"/>
          <w:szCs w:val="24"/>
          <w:lang w:val="ru-RU"/>
        </w:rPr>
        <w:t xml:space="preserve">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25679A" w:rsidRDefault="00CD3C0D">
      <w:pPr>
        <w:ind w:right="-1"/>
        <w:rPr>
          <w:color w:val="auto"/>
          <w:szCs w:val="24"/>
          <w:lang w:val="ru-RU"/>
        </w:rPr>
      </w:pPr>
      <w:r>
        <w:rPr>
          <w:color w:val="auto"/>
          <w:szCs w:val="24"/>
          <w:lang w:val="ru-RU"/>
        </w:rPr>
        <w:t xml:space="preserve">Наиболее значимые объекты списка Всемирного </w:t>
      </w:r>
      <w:r>
        <w:rPr>
          <w:color w:val="auto"/>
          <w:szCs w:val="24"/>
          <w:lang w:val="ru-RU"/>
        </w:rPr>
        <w:t>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5679A" w:rsidRDefault="00CD3C0D">
      <w:pPr>
        <w:ind w:right="-1"/>
        <w:rPr>
          <w:color w:val="auto"/>
          <w:szCs w:val="24"/>
          <w:lang w:val="ru-RU"/>
        </w:rPr>
      </w:pPr>
      <w:r>
        <w:rPr>
          <w:color w:val="auto"/>
          <w:szCs w:val="24"/>
          <w:lang w:val="ru-RU"/>
        </w:rPr>
        <w:t>Правил</w:t>
      </w:r>
      <w:r>
        <w:rPr>
          <w:color w:val="auto"/>
          <w:szCs w:val="24"/>
          <w:lang w:val="ru-RU"/>
        </w:rPr>
        <w:t>а нравственного поведения в социуме, отношение к людям независимо от их национальности, социального статуса, религиозной принадлежности.</w:t>
      </w:r>
    </w:p>
    <w:p w:rsidR="0025679A" w:rsidRDefault="00CD3C0D">
      <w:pPr>
        <w:ind w:right="-1"/>
        <w:rPr>
          <w:color w:val="auto"/>
          <w:szCs w:val="24"/>
          <w:lang w:val="ru-RU"/>
        </w:rPr>
      </w:pPr>
      <w:r>
        <w:rPr>
          <w:i/>
          <w:iCs/>
          <w:color w:val="auto"/>
          <w:szCs w:val="24"/>
          <w:lang w:val="ru-RU"/>
        </w:rPr>
        <w:t>Человек и природа</w:t>
      </w:r>
    </w:p>
    <w:p w:rsidR="0025679A" w:rsidRDefault="00CD3C0D">
      <w:pPr>
        <w:ind w:right="-1"/>
        <w:rPr>
          <w:color w:val="auto"/>
          <w:szCs w:val="24"/>
          <w:lang w:val="ru-RU"/>
        </w:rPr>
      </w:pPr>
      <w:r>
        <w:rPr>
          <w:color w:val="auto"/>
          <w:szCs w:val="24"/>
          <w:lang w:val="ru-RU"/>
        </w:rPr>
        <w:t>Методы познания окружающей природы: наблюдения, сравнения, измерения, опыты по исследованию природных</w:t>
      </w:r>
      <w:r>
        <w:rPr>
          <w:color w:val="auto"/>
          <w:szCs w:val="24"/>
          <w:lang w:val="ru-RU"/>
        </w:rPr>
        <w:t xml:space="preserve">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w:t>
      </w:r>
      <w:r>
        <w:rPr>
          <w:color w:val="auto"/>
          <w:szCs w:val="24"/>
          <w:lang w:val="ru-RU"/>
        </w:rPr>
        <w:t xml:space="preserve"> Земли вокруг Солнца и смена времён года.</w:t>
      </w:r>
    </w:p>
    <w:p w:rsidR="0025679A" w:rsidRDefault="00CD3C0D">
      <w:pPr>
        <w:ind w:right="-1"/>
        <w:rPr>
          <w:color w:val="auto"/>
          <w:szCs w:val="24"/>
          <w:lang w:val="ru-RU"/>
        </w:rPr>
      </w:pPr>
      <w:r>
        <w:rPr>
          <w:color w:val="auto"/>
          <w:szCs w:val="24"/>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w:t>
      </w:r>
      <w:r>
        <w:rPr>
          <w:color w:val="auto"/>
          <w:szCs w:val="24"/>
          <w:lang w:val="ru-RU"/>
        </w:rPr>
        <w:t>е наблюдений).</w:t>
      </w:r>
    </w:p>
    <w:p w:rsidR="0025679A" w:rsidRDefault="00CD3C0D">
      <w:pPr>
        <w:ind w:right="-1"/>
        <w:rPr>
          <w:color w:val="auto"/>
          <w:szCs w:val="24"/>
          <w:lang w:val="ru-RU"/>
        </w:rPr>
      </w:pPr>
      <w:r>
        <w:rPr>
          <w:color w:val="auto"/>
          <w:szCs w:val="24"/>
          <w:lang w:val="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w:t>
      </w:r>
      <w:r>
        <w:rPr>
          <w:color w:val="auto"/>
          <w:szCs w:val="24"/>
          <w:lang w:val="ru-RU"/>
        </w:rPr>
        <w:t>актеристика на основе наблюдений).</w:t>
      </w:r>
    </w:p>
    <w:p w:rsidR="0025679A" w:rsidRDefault="00CD3C0D">
      <w:pPr>
        <w:ind w:right="-1"/>
        <w:rPr>
          <w:color w:val="auto"/>
          <w:szCs w:val="24"/>
          <w:lang w:val="ru-RU"/>
        </w:rPr>
      </w:pPr>
      <w:r>
        <w:rPr>
          <w:color w:val="auto"/>
          <w:szCs w:val="24"/>
          <w:lang w:val="ru-RU"/>
        </w:rPr>
        <w:t>Наиболее значимые природные объекты списка Всемирного наследия в России и за рубежом (2–3 объекта).</w:t>
      </w:r>
    </w:p>
    <w:p w:rsidR="0025679A" w:rsidRDefault="00CD3C0D">
      <w:pPr>
        <w:ind w:right="-1"/>
        <w:rPr>
          <w:color w:val="auto"/>
          <w:szCs w:val="24"/>
          <w:lang w:val="ru-RU"/>
        </w:rPr>
      </w:pPr>
      <w:r>
        <w:rPr>
          <w:color w:val="auto"/>
          <w:szCs w:val="24"/>
          <w:lang w:val="ru-RU"/>
        </w:rPr>
        <w:t>Природные зоны России: общее представление, основные природные зоны (климат, растительный и животный мир, особенности тру</w:t>
      </w:r>
      <w:r>
        <w:rPr>
          <w:color w:val="auto"/>
          <w:szCs w:val="24"/>
          <w:lang w:val="ru-RU"/>
        </w:rPr>
        <w:t>да и быта людей, влияние человека на природу изучаемых зон, охрана природы). Связи в природных зонах.</w:t>
      </w:r>
    </w:p>
    <w:p w:rsidR="0025679A" w:rsidRDefault="00CD3C0D">
      <w:pPr>
        <w:ind w:right="-1"/>
        <w:rPr>
          <w:color w:val="auto"/>
          <w:szCs w:val="24"/>
          <w:lang w:val="ru-RU"/>
        </w:rPr>
      </w:pPr>
      <w:r>
        <w:rPr>
          <w:color w:val="auto"/>
          <w:szCs w:val="24"/>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w:t>
      </w:r>
      <w:r>
        <w:rPr>
          <w:color w:val="auto"/>
          <w:szCs w:val="24"/>
          <w:lang w:val="ru-RU"/>
        </w:rPr>
        <w:t xml:space="preserve"> растительного и животного мира. Правила нравственного поведения в природе. Международная Красная книга (отдельные примеры).</w:t>
      </w:r>
    </w:p>
    <w:p w:rsidR="0025679A" w:rsidRDefault="00CD3C0D">
      <w:pPr>
        <w:ind w:right="-1"/>
        <w:rPr>
          <w:color w:val="auto"/>
          <w:szCs w:val="24"/>
          <w:lang w:val="ru-RU"/>
        </w:rPr>
      </w:pPr>
      <w:r>
        <w:rPr>
          <w:i/>
          <w:iCs/>
          <w:color w:val="auto"/>
          <w:szCs w:val="24"/>
          <w:lang w:val="ru-RU"/>
        </w:rPr>
        <w:t>Правила безопасной жизнедеятельности</w:t>
      </w:r>
    </w:p>
    <w:p w:rsidR="0025679A" w:rsidRDefault="00CD3C0D">
      <w:pPr>
        <w:ind w:right="-1"/>
        <w:rPr>
          <w:color w:val="auto"/>
          <w:szCs w:val="24"/>
          <w:lang w:val="ru-RU"/>
        </w:rPr>
      </w:pPr>
      <w:r>
        <w:rPr>
          <w:color w:val="auto"/>
          <w:szCs w:val="24"/>
          <w:lang w:val="ru-RU"/>
        </w:rPr>
        <w:t>Здоровый образ жизни: профилактика вредных привычек.</w:t>
      </w:r>
    </w:p>
    <w:p w:rsidR="0025679A" w:rsidRDefault="00CD3C0D">
      <w:pPr>
        <w:ind w:right="-1"/>
        <w:rPr>
          <w:color w:val="auto"/>
          <w:szCs w:val="24"/>
          <w:lang w:val="ru-RU"/>
        </w:rPr>
      </w:pPr>
      <w:r>
        <w:rPr>
          <w:color w:val="auto"/>
          <w:szCs w:val="24"/>
          <w:lang w:val="ru-RU"/>
        </w:rPr>
        <w:t>Безопасность в городе (планирование маршр</w:t>
      </w:r>
      <w:r>
        <w:rPr>
          <w:color w:val="auto"/>
          <w:szCs w:val="24"/>
          <w:lang w:val="ru-RU"/>
        </w:rPr>
        <w:t>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w:t>
      </w:r>
      <w:r>
        <w:rPr>
          <w:color w:val="auto"/>
          <w:szCs w:val="24"/>
          <w:lang w:val="ru-RU"/>
        </w:rPr>
        <w:t>диста, правила использования самоката и других средств индивидуальной мобильности.</w:t>
      </w:r>
    </w:p>
    <w:p w:rsidR="0025679A" w:rsidRDefault="00CD3C0D">
      <w:pPr>
        <w:ind w:right="-1"/>
        <w:rPr>
          <w:color w:val="auto"/>
          <w:szCs w:val="24"/>
          <w:lang w:val="ru-RU"/>
        </w:rPr>
      </w:pPr>
      <w:r>
        <w:rPr>
          <w:color w:val="auto"/>
          <w:szCs w:val="24"/>
          <w:lang w:val="ru-RU"/>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w:t>
      </w:r>
      <w:r>
        <w:rPr>
          <w:color w:val="auto"/>
          <w:szCs w:val="24"/>
          <w:lang w:val="ru-RU"/>
        </w:rPr>
        <w:t>талов) в условиях контролируемого доступа в информационно-коммуникационную сеть Интернет.</w:t>
      </w:r>
    </w:p>
    <w:p w:rsidR="0025679A" w:rsidRDefault="00CD3C0D">
      <w:pPr>
        <w:ind w:right="-1"/>
        <w:rPr>
          <w:color w:val="auto"/>
          <w:szCs w:val="24"/>
          <w:lang w:val="ru-RU"/>
        </w:rPr>
      </w:pPr>
      <w:r>
        <w:rPr>
          <w:color w:val="auto"/>
          <w:szCs w:val="24"/>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w:t>
      </w:r>
      <w:r>
        <w:rPr>
          <w:color w:val="auto"/>
          <w:szCs w:val="24"/>
          <w:lang w:val="ru-RU"/>
        </w:rPr>
        <w:t>альных учебных действий, регулятивных универсальных учебных действий, совместной деятельности.</w:t>
      </w:r>
    </w:p>
    <w:p w:rsidR="0025679A" w:rsidRDefault="00CD3C0D">
      <w:pPr>
        <w:ind w:right="-1"/>
        <w:rPr>
          <w:color w:val="auto"/>
          <w:szCs w:val="24"/>
          <w:lang w:val="ru-RU"/>
        </w:rPr>
      </w:pPr>
      <w:r>
        <w:rPr>
          <w:color w:val="auto"/>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5679A" w:rsidRDefault="00CD3C0D">
      <w:pPr>
        <w:numPr>
          <w:ilvl w:val="0"/>
          <w:numId w:val="119"/>
        </w:numPr>
        <w:ind w:right="-1"/>
        <w:rPr>
          <w:color w:val="auto"/>
          <w:szCs w:val="24"/>
          <w:lang w:val="ru-RU"/>
        </w:rPr>
      </w:pPr>
      <w:r>
        <w:rPr>
          <w:color w:val="auto"/>
          <w:szCs w:val="24"/>
          <w:lang w:val="ru-RU"/>
        </w:rPr>
        <w:t>устанавливать последова</w:t>
      </w:r>
      <w:r>
        <w:rPr>
          <w:color w:val="auto"/>
          <w:szCs w:val="24"/>
          <w:lang w:val="ru-RU"/>
        </w:rPr>
        <w:t>тельность этапов возрастного развития человека; </w:t>
      </w:r>
    </w:p>
    <w:p w:rsidR="0025679A" w:rsidRDefault="00CD3C0D">
      <w:pPr>
        <w:numPr>
          <w:ilvl w:val="0"/>
          <w:numId w:val="119"/>
        </w:numPr>
        <w:ind w:right="-1"/>
        <w:rPr>
          <w:color w:val="auto"/>
          <w:szCs w:val="24"/>
          <w:lang w:val="ru-RU"/>
        </w:rPr>
      </w:pPr>
      <w:r>
        <w:rPr>
          <w:color w:val="auto"/>
          <w:szCs w:val="24"/>
          <w:lang w:val="ru-RU"/>
        </w:rPr>
        <w:t>конструировать в учебных и игровых ситуациях правила безопасного поведения в среде обитания; </w:t>
      </w:r>
    </w:p>
    <w:p w:rsidR="0025679A" w:rsidRDefault="00CD3C0D">
      <w:pPr>
        <w:numPr>
          <w:ilvl w:val="0"/>
          <w:numId w:val="119"/>
        </w:numPr>
        <w:ind w:right="-1"/>
        <w:rPr>
          <w:color w:val="auto"/>
          <w:szCs w:val="24"/>
          <w:lang w:val="ru-RU"/>
        </w:rPr>
      </w:pPr>
      <w:r>
        <w:rPr>
          <w:color w:val="auto"/>
          <w:szCs w:val="24"/>
          <w:lang w:val="ru-RU"/>
        </w:rPr>
        <w:t>моделировать схемы природных объектов (строение почвы; движение реки, форма поверхности); </w:t>
      </w:r>
    </w:p>
    <w:p w:rsidR="0025679A" w:rsidRDefault="00CD3C0D">
      <w:pPr>
        <w:numPr>
          <w:ilvl w:val="0"/>
          <w:numId w:val="119"/>
        </w:numPr>
        <w:ind w:right="-1"/>
        <w:rPr>
          <w:color w:val="auto"/>
          <w:szCs w:val="24"/>
          <w:lang w:val="ru-RU"/>
        </w:rPr>
      </w:pPr>
      <w:r>
        <w:rPr>
          <w:color w:val="auto"/>
          <w:szCs w:val="24"/>
          <w:lang w:val="ru-RU"/>
        </w:rPr>
        <w:t>соотносить объекты при</w:t>
      </w:r>
      <w:r>
        <w:rPr>
          <w:color w:val="auto"/>
          <w:szCs w:val="24"/>
          <w:lang w:val="ru-RU"/>
        </w:rPr>
        <w:t>роды с принадлежностью к определённой природной зоне; </w:t>
      </w:r>
    </w:p>
    <w:p w:rsidR="0025679A" w:rsidRDefault="00CD3C0D">
      <w:pPr>
        <w:numPr>
          <w:ilvl w:val="0"/>
          <w:numId w:val="119"/>
        </w:numPr>
        <w:ind w:right="-1"/>
        <w:rPr>
          <w:color w:val="auto"/>
          <w:szCs w:val="24"/>
          <w:lang w:val="ru-RU"/>
        </w:rPr>
      </w:pPr>
      <w:r>
        <w:rPr>
          <w:color w:val="auto"/>
          <w:szCs w:val="24"/>
          <w:lang w:val="ru-RU"/>
        </w:rPr>
        <w:t>классифицировать природные объекты по принадлежности к природной зоне; </w:t>
      </w:r>
    </w:p>
    <w:p w:rsidR="0025679A" w:rsidRDefault="00CD3C0D">
      <w:pPr>
        <w:numPr>
          <w:ilvl w:val="0"/>
          <w:numId w:val="119"/>
        </w:numPr>
        <w:ind w:right="-1"/>
        <w:rPr>
          <w:color w:val="auto"/>
          <w:szCs w:val="24"/>
          <w:lang w:val="ru-RU"/>
        </w:rPr>
      </w:pPr>
      <w:r>
        <w:rPr>
          <w:color w:val="auto"/>
          <w:szCs w:val="24"/>
          <w:lang w:val="ru-RU"/>
        </w:rPr>
        <w:t>определять разрыв между реальным и желательным состоянием объекта (ситуации) на основе предложенных учителем вопросов.</w:t>
      </w:r>
    </w:p>
    <w:p w:rsidR="0025679A" w:rsidRDefault="00CD3C0D">
      <w:pPr>
        <w:ind w:right="-1"/>
        <w:rPr>
          <w:color w:val="auto"/>
          <w:szCs w:val="24"/>
          <w:lang w:val="ru-RU"/>
        </w:rPr>
      </w:pPr>
      <w:r>
        <w:rPr>
          <w:i/>
          <w:iCs/>
          <w:color w:val="auto"/>
          <w:szCs w:val="24"/>
          <w:lang w:val="ru-RU"/>
        </w:rPr>
        <w:t>Работа с и</w:t>
      </w:r>
      <w:r>
        <w:rPr>
          <w:i/>
          <w:iCs/>
          <w:color w:val="auto"/>
          <w:szCs w:val="24"/>
          <w:lang w:val="ru-RU"/>
        </w:rPr>
        <w:t>нформацией как часть познавательных универсальных учебных действий способствует формированию умений:</w:t>
      </w:r>
    </w:p>
    <w:p w:rsidR="0025679A" w:rsidRDefault="00CD3C0D">
      <w:pPr>
        <w:numPr>
          <w:ilvl w:val="0"/>
          <w:numId w:val="120"/>
        </w:numPr>
        <w:ind w:right="-1"/>
        <w:rPr>
          <w:color w:val="auto"/>
          <w:szCs w:val="24"/>
          <w:lang w:val="ru-RU"/>
        </w:rPr>
      </w:pPr>
      <w:r>
        <w:rPr>
          <w:color w:val="auto"/>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w:t>
      </w:r>
      <w:r>
        <w:rPr>
          <w:color w:val="auto"/>
          <w:szCs w:val="24"/>
          <w:lang w:val="ru-RU"/>
        </w:rPr>
        <w:t xml:space="preserve"> электронных образовательных и информационных ресурсов;</w:t>
      </w:r>
    </w:p>
    <w:p w:rsidR="0025679A" w:rsidRDefault="00CD3C0D">
      <w:pPr>
        <w:numPr>
          <w:ilvl w:val="0"/>
          <w:numId w:val="120"/>
        </w:numPr>
        <w:ind w:right="-1"/>
        <w:rPr>
          <w:color w:val="auto"/>
          <w:szCs w:val="24"/>
          <w:lang w:val="ru-RU"/>
        </w:rPr>
      </w:pPr>
      <w:r>
        <w:rPr>
          <w:color w:val="auto"/>
          <w:szCs w:val="24"/>
          <w:lang w:val="ru-RU"/>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w:t>
      </w:r>
      <w:r>
        <w:rPr>
          <w:color w:val="auto"/>
          <w:szCs w:val="24"/>
          <w:lang w:val="ru-RU"/>
        </w:rPr>
        <w:t>а); </w:t>
      </w:r>
    </w:p>
    <w:p w:rsidR="0025679A" w:rsidRDefault="00CD3C0D">
      <w:pPr>
        <w:numPr>
          <w:ilvl w:val="0"/>
          <w:numId w:val="120"/>
        </w:numPr>
        <w:ind w:right="-1"/>
        <w:rPr>
          <w:color w:val="auto"/>
          <w:szCs w:val="24"/>
          <w:lang w:val="ru-RU"/>
        </w:rPr>
      </w:pPr>
      <w:r>
        <w:rPr>
          <w:color w:val="auto"/>
          <w:szCs w:val="24"/>
          <w:lang w:val="ru-RU"/>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25679A" w:rsidRDefault="00CD3C0D">
      <w:pPr>
        <w:ind w:right="-1"/>
        <w:rPr>
          <w:color w:val="auto"/>
          <w:szCs w:val="24"/>
          <w:lang w:val="ru-RU"/>
        </w:rPr>
      </w:pPr>
      <w:r>
        <w:rPr>
          <w:i/>
          <w:iCs/>
          <w:color w:val="auto"/>
          <w:szCs w:val="24"/>
          <w:lang w:val="ru-RU"/>
        </w:rPr>
        <w:t>Коммуникативные универсальные учебные действия способствуют формированию умений:</w:t>
      </w:r>
    </w:p>
    <w:p w:rsidR="0025679A" w:rsidRDefault="00CD3C0D">
      <w:pPr>
        <w:numPr>
          <w:ilvl w:val="0"/>
          <w:numId w:val="121"/>
        </w:numPr>
        <w:ind w:right="-1"/>
        <w:rPr>
          <w:color w:val="auto"/>
          <w:szCs w:val="24"/>
          <w:lang w:val="ru-RU"/>
        </w:rPr>
      </w:pPr>
      <w:r>
        <w:rPr>
          <w:color w:val="auto"/>
          <w:szCs w:val="24"/>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25679A" w:rsidRDefault="00CD3C0D">
      <w:pPr>
        <w:numPr>
          <w:ilvl w:val="0"/>
          <w:numId w:val="121"/>
        </w:numPr>
        <w:ind w:right="-1"/>
        <w:rPr>
          <w:color w:val="auto"/>
          <w:szCs w:val="24"/>
          <w:lang w:val="ru-RU"/>
        </w:rPr>
      </w:pPr>
      <w:r>
        <w:rPr>
          <w:color w:val="auto"/>
          <w:szCs w:val="24"/>
          <w:lang w:val="ru-RU"/>
        </w:rPr>
        <w:t>характеризовать человека как живой организм: раскрывать фун</w:t>
      </w:r>
      <w:r>
        <w:rPr>
          <w:color w:val="auto"/>
          <w:szCs w:val="24"/>
          <w:lang w:val="ru-RU"/>
        </w:rPr>
        <w:t>кции различных систем органов; объяснять особую роль нервной системы в деятельности организма; </w:t>
      </w:r>
    </w:p>
    <w:p w:rsidR="0025679A" w:rsidRDefault="00CD3C0D">
      <w:pPr>
        <w:numPr>
          <w:ilvl w:val="0"/>
          <w:numId w:val="121"/>
        </w:numPr>
        <w:ind w:right="-1"/>
        <w:rPr>
          <w:color w:val="auto"/>
          <w:szCs w:val="24"/>
          <w:lang w:val="ru-RU"/>
        </w:rPr>
      </w:pPr>
      <w:r>
        <w:rPr>
          <w:color w:val="auto"/>
          <w:szCs w:val="24"/>
          <w:lang w:val="ru-RU"/>
        </w:rPr>
        <w:t>создавать текст-рассуждение: объяснять вред для здоровья и самочувствия организма вредных привычек; </w:t>
      </w:r>
    </w:p>
    <w:p w:rsidR="0025679A" w:rsidRDefault="00CD3C0D">
      <w:pPr>
        <w:numPr>
          <w:ilvl w:val="0"/>
          <w:numId w:val="121"/>
        </w:numPr>
        <w:ind w:right="-1"/>
        <w:rPr>
          <w:color w:val="auto"/>
          <w:szCs w:val="24"/>
          <w:lang w:val="ru-RU"/>
        </w:rPr>
      </w:pPr>
      <w:r>
        <w:rPr>
          <w:color w:val="auto"/>
          <w:szCs w:val="24"/>
          <w:lang w:val="ru-RU"/>
        </w:rPr>
        <w:t>описывать ситуации проявления нравственных качеств – отзывч</w:t>
      </w:r>
      <w:r>
        <w:rPr>
          <w:color w:val="auto"/>
          <w:szCs w:val="24"/>
          <w:lang w:val="ru-RU"/>
        </w:rPr>
        <w:t>ивости, доброты, справедливости и др.; </w:t>
      </w:r>
    </w:p>
    <w:p w:rsidR="0025679A" w:rsidRDefault="00CD3C0D">
      <w:pPr>
        <w:numPr>
          <w:ilvl w:val="0"/>
          <w:numId w:val="121"/>
        </w:numPr>
        <w:ind w:right="-1"/>
        <w:rPr>
          <w:color w:val="auto"/>
          <w:szCs w:val="24"/>
          <w:lang w:val="ru-RU"/>
        </w:rPr>
      </w:pPr>
      <w:r>
        <w:rPr>
          <w:color w:val="auto"/>
          <w:szCs w:val="24"/>
          <w:lang w:val="ru-RU"/>
        </w:rPr>
        <w:t>составлять краткие суждения о связях и зависимостях в природе (на основе сезонных изменений, особенностей жизни природных зон, пищевых цепей); </w:t>
      </w:r>
    </w:p>
    <w:p w:rsidR="0025679A" w:rsidRDefault="00CD3C0D">
      <w:pPr>
        <w:numPr>
          <w:ilvl w:val="0"/>
          <w:numId w:val="121"/>
        </w:numPr>
        <w:ind w:right="-1"/>
        <w:rPr>
          <w:color w:val="auto"/>
          <w:szCs w:val="24"/>
          <w:lang w:val="ru-RU"/>
        </w:rPr>
      </w:pPr>
      <w:r>
        <w:rPr>
          <w:color w:val="auto"/>
          <w:szCs w:val="24"/>
          <w:lang w:val="ru-RU"/>
        </w:rPr>
        <w:t>составлять небольшие тексты «Права и обязанности гражданина РФ»; </w:t>
      </w:r>
    </w:p>
    <w:p w:rsidR="0025679A" w:rsidRDefault="00CD3C0D">
      <w:pPr>
        <w:numPr>
          <w:ilvl w:val="0"/>
          <w:numId w:val="121"/>
        </w:numPr>
        <w:ind w:right="-1"/>
        <w:rPr>
          <w:color w:val="auto"/>
          <w:szCs w:val="24"/>
          <w:lang w:val="ru-RU"/>
        </w:rPr>
      </w:pPr>
      <w:r>
        <w:rPr>
          <w:color w:val="auto"/>
          <w:szCs w:val="24"/>
          <w:lang w:val="ru-RU"/>
        </w:rPr>
        <w:t>создав</w:t>
      </w:r>
      <w:r>
        <w:rPr>
          <w:color w:val="auto"/>
          <w:szCs w:val="24"/>
          <w:lang w:val="ru-RU"/>
        </w:rPr>
        <w:t>ать небольшие тексты о знаменательных страницах истории нашей страны (в рамках изученного).</w:t>
      </w:r>
    </w:p>
    <w:p w:rsidR="0025679A" w:rsidRDefault="00CD3C0D">
      <w:pPr>
        <w:ind w:right="-1"/>
        <w:rPr>
          <w:color w:val="auto"/>
          <w:szCs w:val="24"/>
          <w:lang w:val="ru-RU"/>
        </w:rPr>
      </w:pPr>
      <w:r>
        <w:rPr>
          <w:i/>
          <w:iCs/>
          <w:color w:val="auto"/>
          <w:szCs w:val="24"/>
          <w:lang w:val="ru-RU"/>
        </w:rPr>
        <w:t>Регулятивные универсальные учебные действия способствуют формированию умений:</w:t>
      </w:r>
    </w:p>
    <w:p w:rsidR="0025679A" w:rsidRDefault="00CD3C0D">
      <w:pPr>
        <w:numPr>
          <w:ilvl w:val="0"/>
          <w:numId w:val="122"/>
        </w:numPr>
        <w:ind w:right="-1"/>
        <w:rPr>
          <w:color w:val="auto"/>
          <w:szCs w:val="24"/>
          <w:lang w:val="ru-RU"/>
        </w:rPr>
      </w:pPr>
      <w:r>
        <w:rPr>
          <w:color w:val="auto"/>
          <w:szCs w:val="24"/>
          <w:lang w:val="ru-RU"/>
        </w:rPr>
        <w:t>самостоятельно планировать алгоритм решения учебной задачи; предвидеть трудности и воз</w:t>
      </w:r>
      <w:r>
        <w:rPr>
          <w:color w:val="auto"/>
          <w:szCs w:val="24"/>
          <w:lang w:val="ru-RU"/>
        </w:rPr>
        <w:t>можные ошибки; </w:t>
      </w:r>
    </w:p>
    <w:p w:rsidR="0025679A" w:rsidRDefault="00CD3C0D">
      <w:pPr>
        <w:numPr>
          <w:ilvl w:val="0"/>
          <w:numId w:val="122"/>
        </w:numPr>
        <w:ind w:right="-1"/>
        <w:rPr>
          <w:color w:val="auto"/>
          <w:szCs w:val="24"/>
          <w:lang w:val="ru-RU"/>
        </w:rPr>
      </w:pPr>
      <w:r>
        <w:rPr>
          <w:color w:val="auto"/>
          <w:szCs w:val="24"/>
          <w:lang w:val="ru-RU"/>
        </w:rPr>
        <w:t>контролировать процесс и результат выполнения задания, корректировать учебные действия при необходимости; </w:t>
      </w:r>
    </w:p>
    <w:p w:rsidR="0025679A" w:rsidRDefault="00CD3C0D">
      <w:pPr>
        <w:numPr>
          <w:ilvl w:val="0"/>
          <w:numId w:val="122"/>
        </w:numPr>
        <w:ind w:right="-1"/>
        <w:rPr>
          <w:color w:val="auto"/>
          <w:szCs w:val="24"/>
          <w:lang w:val="ru-RU"/>
        </w:rPr>
      </w:pPr>
      <w:r>
        <w:rPr>
          <w:color w:val="auto"/>
          <w:szCs w:val="24"/>
          <w:lang w:val="ru-RU"/>
        </w:rPr>
        <w:t>адекватно принимать оценку своей работы; планировать работу над ошибками; </w:t>
      </w:r>
    </w:p>
    <w:p w:rsidR="0025679A" w:rsidRDefault="00CD3C0D">
      <w:pPr>
        <w:numPr>
          <w:ilvl w:val="0"/>
          <w:numId w:val="122"/>
        </w:numPr>
        <w:ind w:right="-1"/>
        <w:rPr>
          <w:color w:val="auto"/>
          <w:szCs w:val="24"/>
          <w:lang w:val="ru-RU"/>
        </w:rPr>
      </w:pPr>
      <w:r>
        <w:rPr>
          <w:color w:val="auto"/>
          <w:szCs w:val="24"/>
          <w:lang w:val="ru-RU"/>
        </w:rPr>
        <w:t xml:space="preserve">находить ошибки в своей и чужих работах, устанавливать их </w:t>
      </w:r>
      <w:r>
        <w:rPr>
          <w:color w:val="auto"/>
          <w:szCs w:val="24"/>
          <w:lang w:val="ru-RU"/>
        </w:rPr>
        <w:t>причины.</w:t>
      </w:r>
    </w:p>
    <w:p w:rsidR="0025679A" w:rsidRDefault="00CD3C0D">
      <w:pPr>
        <w:ind w:right="-1"/>
        <w:rPr>
          <w:color w:val="auto"/>
          <w:szCs w:val="24"/>
          <w:lang w:val="ru-RU"/>
        </w:rPr>
      </w:pPr>
      <w:r>
        <w:rPr>
          <w:i/>
          <w:iCs/>
          <w:color w:val="auto"/>
          <w:szCs w:val="24"/>
          <w:lang w:val="ru-RU"/>
        </w:rPr>
        <w:t>Совместная деятельность способствует формированию умений:</w:t>
      </w:r>
    </w:p>
    <w:p w:rsidR="0025679A" w:rsidRDefault="00CD3C0D">
      <w:pPr>
        <w:numPr>
          <w:ilvl w:val="0"/>
          <w:numId w:val="123"/>
        </w:numPr>
        <w:ind w:right="-1"/>
        <w:rPr>
          <w:color w:val="auto"/>
          <w:szCs w:val="24"/>
          <w:lang w:val="ru-RU"/>
        </w:rPr>
      </w:pPr>
      <w:r>
        <w:rPr>
          <w:color w:val="auto"/>
          <w:szCs w:val="24"/>
          <w:lang w:val="ru-RU"/>
        </w:rPr>
        <w:t>выполнять правила совместной деятельности при выполнении разных ролей – руководитель, подчинённый, напарник, члена большого коллектива; </w:t>
      </w:r>
    </w:p>
    <w:p w:rsidR="0025679A" w:rsidRDefault="00CD3C0D">
      <w:pPr>
        <w:numPr>
          <w:ilvl w:val="0"/>
          <w:numId w:val="123"/>
        </w:numPr>
        <w:ind w:right="-1"/>
        <w:rPr>
          <w:color w:val="auto"/>
          <w:szCs w:val="24"/>
          <w:lang w:val="ru-RU"/>
        </w:rPr>
      </w:pPr>
      <w:r>
        <w:rPr>
          <w:color w:val="auto"/>
          <w:szCs w:val="24"/>
          <w:lang w:val="ru-RU"/>
        </w:rPr>
        <w:t>ответственно относиться к своим обязанностям в проце</w:t>
      </w:r>
      <w:r>
        <w:rPr>
          <w:color w:val="auto"/>
          <w:szCs w:val="24"/>
          <w:lang w:val="ru-RU"/>
        </w:rPr>
        <w:t>ссе совместной деятельности, объективно оценивать свой вклад в общее дело; </w:t>
      </w:r>
    </w:p>
    <w:p w:rsidR="0025679A" w:rsidRDefault="00CD3C0D">
      <w:pPr>
        <w:numPr>
          <w:ilvl w:val="0"/>
          <w:numId w:val="123"/>
        </w:numPr>
        <w:ind w:right="-1"/>
        <w:rPr>
          <w:color w:val="auto"/>
          <w:szCs w:val="24"/>
          <w:lang w:val="ru-RU"/>
        </w:rPr>
      </w:pPr>
      <w:r>
        <w:rPr>
          <w:color w:val="auto"/>
          <w:szCs w:val="24"/>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ПЛАНИРУЕМЫЕ ОБРАЗ</w:t>
      </w:r>
      <w:r>
        <w:rPr>
          <w:b/>
          <w:bCs/>
          <w:color w:val="auto"/>
          <w:szCs w:val="24"/>
          <w:lang w:val="ru-RU"/>
        </w:rPr>
        <w:t>ОВАТЕЛЬНЫЕ РЕЗУЛЬТАТЫ</w:t>
      </w:r>
    </w:p>
    <w:p w:rsidR="0025679A" w:rsidRDefault="0025679A">
      <w:pPr>
        <w:ind w:right="-1"/>
        <w:rPr>
          <w:color w:val="auto"/>
          <w:szCs w:val="24"/>
          <w:lang w:val="ru-RU"/>
        </w:rPr>
      </w:pPr>
    </w:p>
    <w:p w:rsidR="0025679A" w:rsidRDefault="00CD3C0D">
      <w:pPr>
        <w:ind w:right="-1"/>
        <w:rPr>
          <w:color w:val="auto"/>
          <w:szCs w:val="24"/>
          <w:lang w:val="ru-RU"/>
        </w:rPr>
      </w:pPr>
      <w:r>
        <w:rPr>
          <w:color w:val="auto"/>
          <w:szCs w:val="24"/>
          <w:lang w:val="ru-RU"/>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ЛИЧНОСТНЫЕ РЕЗУЛЬТАТЫ</w:t>
      </w:r>
    </w:p>
    <w:p w:rsidR="0025679A" w:rsidRDefault="00CD3C0D">
      <w:pPr>
        <w:ind w:right="-1"/>
        <w:rPr>
          <w:color w:val="auto"/>
          <w:szCs w:val="24"/>
          <w:lang w:val="ru-RU"/>
        </w:rPr>
      </w:pPr>
      <w:r>
        <w:rPr>
          <w:color w:val="auto"/>
          <w:szCs w:val="24"/>
          <w:lang w:val="ru-RU"/>
        </w:rPr>
        <w:t xml:space="preserve">Личностные </w:t>
      </w:r>
      <w:r>
        <w:rPr>
          <w:color w:val="auto"/>
          <w:szCs w:val="24"/>
          <w:lang w:val="ru-RU"/>
        </w:rPr>
        <w:t>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w:t>
      </w:r>
      <w:r>
        <w:rPr>
          <w:color w:val="auto"/>
          <w:szCs w:val="24"/>
          <w:lang w:val="ru-RU"/>
        </w:rPr>
        <w:t>тение первоначального опыта деятельности обучающихся, в части:</w:t>
      </w:r>
    </w:p>
    <w:p w:rsidR="0025679A" w:rsidRDefault="00CD3C0D">
      <w:pPr>
        <w:ind w:right="-1"/>
        <w:rPr>
          <w:color w:val="auto"/>
          <w:szCs w:val="24"/>
          <w:lang w:val="ru-RU"/>
        </w:rPr>
      </w:pPr>
      <w:r>
        <w:rPr>
          <w:b/>
          <w:bCs/>
          <w:color w:val="auto"/>
          <w:szCs w:val="24"/>
          <w:lang w:val="ru-RU"/>
        </w:rPr>
        <w:t>Гражданско-патриотического воспитания:</w:t>
      </w:r>
    </w:p>
    <w:p w:rsidR="0025679A" w:rsidRDefault="00CD3C0D">
      <w:pPr>
        <w:numPr>
          <w:ilvl w:val="0"/>
          <w:numId w:val="124"/>
        </w:numPr>
        <w:ind w:right="-1"/>
        <w:rPr>
          <w:color w:val="auto"/>
          <w:szCs w:val="24"/>
          <w:lang w:val="ru-RU"/>
        </w:rPr>
      </w:pPr>
      <w:r>
        <w:rPr>
          <w:color w:val="auto"/>
          <w:szCs w:val="24"/>
          <w:lang w:val="ru-RU"/>
        </w:rPr>
        <w:t>становление ценностного отношения к своей Родине – России; понимание особой роли многонациональной России в современном мире; </w:t>
      </w:r>
    </w:p>
    <w:p w:rsidR="0025679A" w:rsidRDefault="00CD3C0D">
      <w:pPr>
        <w:numPr>
          <w:ilvl w:val="0"/>
          <w:numId w:val="124"/>
        </w:numPr>
        <w:ind w:right="-1"/>
        <w:rPr>
          <w:color w:val="auto"/>
          <w:szCs w:val="24"/>
          <w:lang w:val="ru-RU"/>
        </w:rPr>
      </w:pPr>
      <w:r>
        <w:rPr>
          <w:color w:val="auto"/>
          <w:szCs w:val="24"/>
          <w:lang w:val="ru-RU"/>
        </w:rPr>
        <w:t>осознание своей этнокультур</w:t>
      </w:r>
      <w:r>
        <w:rPr>
          <w:color w:val="auto"/>
          <w:szCs w:val="24"/>
          <w:lang w:val="ru-RU"/>
        </w:rPr>
        <w:t>ной и российской гражданской идентичности, принадлежности к российскому народу, к своей национальной общности; </w:t>
      </w:r>
    </w:p>
    <w:p w:rsidR="0025679A" w:rsidRDefault="00CD3C0D">
      <w:pPr>
        <w:numPr>
          <w:ilvl w:val="0"/>
          <w:numId w:val="124"/>
        </w:numPr>
        <w:ind w:right="-1"/>
        <w:rPr>
          <w:color w:val="auto"/>
          <w:szCs w:val="24"/>
          <w:lang w:val="ru-RU"/>
        </w:rPr>
      </w:pPr>
      <w:r>
        <w:rPr>
          <w:color w:val="auto"/>
          <w:szCs w:val="24"/>
          <w:lang w:val="ru-RU"/>
        </w:rPr>
        <w:t>сопричастность к прошлому, настоящему и будущему своей страны и родного края;</w:t>
      </w:r>
    </w:p>
    <w:p w:rsidR="0025679A" w:rsidRDefault="00CD3C0D">
      <w:pPr>
        <w:numPr>
          <w:ilvl w:val="0"/>
          <w:numId w:val="124"/>
        </w:numPr>
        <w:ind w:right="-1"/>
        <w:rPr>
          <w:color w:val="auto"/>
          <w:szCs w:val="24"/>
          <w:lang w:val="ru-RU"/>
        </w:rPr>
      </w:pPr>
      <w:r>
        <w:rPr>
          <w:color w:val="auto"/>
          <w:szCs w:val="24"/>
          <w:lang w:val="ru-RU"/>
        </w:rPr>
        <w:t>проявление интереса к истории и многонациональной культуре своей с</w:t>
      </w:r>
      <w:r>
        <w:rPr>
          <w:color w:val="auto"/>
          <w:szCs w:val="24"/>
          <w:lang w:val="ru-RU"/>
        </w:rPr>
        <w:t>траны, уважения к своему и другим народам; </w:t>
      </w:r>
    </w:p>
    <w:p w:rsidR="0025679A" w:rsidRDefault="00CD3C0D">
      <w:pPr>
        <w:numPr>
          <w:ilvl w:val="0"/>
          <w:numId w:val="124"/>
        </w:numPr>
        <w:ind w:right="-1"/>
        <w:rPr>
          <w:color w:val="auto"/>
          <w:szCs w:val="24"/>
          <w:lang w:val="ru-RU"/>
        </w:rPr>
      </w:pPr>
      <w:r>
        <w:rPr>
          <w:color w:val="auto"/>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25679A" w:rsidRDefault="00CD3C0D">
      <w:pPr>
        <w:ind w:right="-1"/>
        <w:rPr>
          <w:color w:val="auto"/>
          <w:szCs w:val="24"/>
          <w:lang w:val="ru-RU"/>
        </w:rPr>
      </w:pPr>
      <w:r>
        <w:rPr>
          <w:b/>
          <w:bCs/>
          <w:color w:val="auto"/>
          <w:szCs w:val="24"/>
          <w:lang w:val="ru-RU"/>
        </w:rPr>
        <w:t>Духовно-нравственного воспитания:</w:t>
      </w:r>
    </w:p>
    <w:p w:rsidR="0025679A" w:rsidRDefault="00CD3C0D">
      <w:pPr>
        <w:numPr>
          <w:ilvl w:val="0"/>
          <w:numId w:val="125"/>
        </w:numPr>
        <w:ind w:right="-1"/>
        <w:rPr>
          <w:color w:val="auto"/>
          <w:szCs w:val="24"/>
          <w:lang w:val="ru-RU"/>
        </w:rPr>
      </w:pPr>
      <w:r>
        <w:rPr>
          <w:color w:val="auto"/>
          <w:szCs w:val="24"/>
          <w:lang w:val="ru-RU"/>
        </w:rPr>
        <w:t>проявление культуры общения, уважительного отношения к л</w:t>
      </w:r>
      <w:r>
        <w:rPr>
          <w:color w:val="auto"/>
          <w:szCs w:val="24"/>
          <w:lang w:val="ru-RU"/>
        </w:rPr>
        <w:t>юдям, их взглядам, признанию их индивидуальности; </w:t>
      </w:r>
    </w:p>
    <w:p w:rsidR="0025679A" w:rsidRDefault="00CD3C0D">
      <w:pPr>
        <w:numPr>
          <w:ilvl w:val="0"/>
          <w:numId w:val="125"/>
        </w:numPr>
        <w:ind w:right="-1"/>
        <w:rPr>
          <w:color w:val="auto"/>
          <w:szCs w:val="24"/>
          <w:lang w:val="ru-RU"/>
        </w:rPr>
      </w:pPr>
      <w:r>
        <w:rPr>
          <w:color w:val="auto"/>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25679A" w:rsidRDefault="00CD3C0D">
      <w:pPr>
        <w:numPr>
          <w:ilvl w:val="0"/>
          <w:numId w:val="125"/>
        </w:numPr>
        <w:ind w:right="-1"/>
        <w:rPr>
          <w:color w:val="auto"/>
          <w:szCs w:val="24"/>
          <w:lang w:val="ru-RU"/>
        </w:rPr>
      </w:pPr>
      <w:r>
        <w:rPr>
          <w:color w:val="auto"/>
          <w:szCs w:val="24"/>
          <w:lang w:val="ru-RU"/>
        </w:rPr>
        <w:t>применение п</w:t>
      </w:r>
      <w:r>
        <w:rPr>
          <w:color w:val="auto"/>
          <w:szCs w:val="24"/>
          <w:lang w:val="ru-RU"/>
        </w:rPr>
        <w:t>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5679A" w:rsidRDefault="00CD3C0D">
      <w:pPr>
        <w:ind w:right="-1"/>
        <w:rPr>
          <w:color w:val="auto"/>
          <w:szCs w:val="24"/>
          <w:lang w:val="ru-RU"/>
        </w:rPr>
      </w:pPr>
      <w:r>
        <w:rPr>
          <w:b/>
          <w:bCs/>
          <w:color w:val="auto"/>
          <w:szCs w:val="24"/>
          <w:lang w:val="ru-RU"/>
        </w:rPr>
        <w:t>Эстетического воспитания:</w:t>
      </w:r>
    </w:p>
    <w:p w:rsidR="0025679A" w:rsidRDefault="00CD3C0D">
      <w:pPr>
        <w:numPr>
          <w:ilvl w:val="0"/>
          <w:numId w:val="126"/>
        </w:numPr>
        <w:ind w:right="-1"/>
        <w:rPr>
          <w:color w:val="auto"/>
          <w:szCs w:val="24"/>
          <w:lang w:val="ru-RU"/>
        </w:rPr>
      </w:pPr>
      <w:r>
        <w:rPr>
          <w:color w:val="auto"/>
          <w:szCs w:val="24"/>
          <w:lang w:val="ru-RU"/>
        </w:rPr>
        <w:t>понимание особой роли России в развитии общемировой худо</w:t>
      </w:r>
      <w:r>
        <w:rPr>
          <w:color w:val="auto"/>
          <w:szCs w:val="24"/>
          <w:lang w:val="ru-RU"/>
        </w:rPr>
        <w:t>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25679A" w:rsidRDefault="00CD3C0D">
      <w:pPr>
        <w:numPr>
          <w:ilvl w:val="0"/>
          <w:numId w:val="126"/>
        </w:numPr>
        <w:ind w:right="-1"/>
        <w:rPr>
          <w:color w:val="auto"/>
          <w:szCs w:val="24"/>
          <w:lang w:val="ru-RU"/>
        </w:rPr>
      </w:pPr>
      <w:r>
        <w:rPr>
          <w:color w:val="auto"/>
          <w:szCs w:val="24"/>
          <w:lang w:val="ru-RU"/>
        </w:rPr>
        <w:t>использование полученных знаний в продуктивной и преобразующей деятельности, в разных видах худож</w:t>
      </w:r>
      <w:r>
        <w:rPr>
          <w:color w:val="auto"/>
          <w:szCs w:val="24"/>
          <w:lang w:val="ru-RU"/>
        </w:rPr>
        <w:t>ественной деятельности.</w:t>
      </w:r>
    </w:p>
    <w:p w:rsidR="0025679A" w:rsidRDefault="00CD3C0D">
      <w:pPr>
        <w:ind w:right="-1"/>
        <w:rPr>
          <w:color w:val="auto"/>
          <w:szCs w:val="24"/>
          <w:lang w:val="ru-RU"/>
        </w:rPr>
      </w:pPr>
      <w:r>
        <w:rPr>
          <w:b/>
          <w:bCs/>
          <w:color w:val="auto"/>
          <w:szCs w:val="24"/>
          <w:lang w:val="ru-RU"/>
        </w:rPr>
        <w:t>Физического воспитания, формирования культуры здоровья и эмоционального благополучия:</w:t>
      </w:r>
    </w:p>
    <w:p w:rsidR="0025679A" w:rsidRDefault="00CD3C0D">
      <w:pPr>
        <w:numPr>
          <w:ilvl w:val="0"/>
          <w:numId w:val="127"/>
        </w:numPr>
        <w:ind w:right="-1"/>
        <w:rPr>
          <w:color w:val="auto"/>
          <w:szCs w:val="24"/>
          <w:lang w:val="ru-RU"/>
        </w:rPr>
      </w:pPr>
      <w:r>
        <w:rPr>
          <w:color w:val="auto"/>
          <w:szCs w:val="24"/>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w:t>
      </w:r>
      <w:r>
        <w:rPr>
          <w:color w:val="auto"/>
          <w:szCs w:val="24"/>
          <w:lang w:val="ru-RU"/>
        </w:rPr>
        <w:t xml:space="preserve"> среде (в том числе информационной); </w:t>
      </w:r>
    </w:p>
    <w:p w:rsidR="0025679A" w:rsidRDefault="00CD3C0D">
      <w:pPr>
        <w:numPr>
          <w:ilvl w:val="0"/>
          <w:numId w:val="127"/>
        </w:numPr>
        <w:ind w:right="-1"/>
        <w:rPr>
          <w:color w:val="auto"/>
          <w:szCs w:val="24"/>
          <w:lang w:val="ru-RU"/>
        </w:rPr>
      </w:pPr>
      <w:r>
        <w:rPr>
          <w:color w:val="auto"/>
          <w:szCs w:val="24"/>
          <w:lang w:val="ru-RU"/>
        </w:rPr>
        <w:t>приобретение опыта эмоционального отношения к среде обитания, бережное отношение к физическому и психическому здоровью.</w:t>
      </w:r>
    </w:p>
    <w:p w:rsidR="0025679A" w:rsidRDefault="00CD3C0D">
      <w:pPr>
        <w:ind w:right="-1"/>
        <w:rPr>
          <w:color w:val="auto"/>
          <w:szCs w:val="24"/>
          <w:lang w:val="ru-RU"/>
        </w:rPr>
      </w:pPr>
      <w:r>
        <w:rPr>
          <w:b/>
          <w:bCs/>
          <w:color w:val="auto"/>
          <w:szCs w:val="24"/>
          <w:lang w:val="ru-RU"/>
        </w:rPr>
        <w:t>Трудового воспитания:</w:t>
      </w:r>
    </w:p>
    <w:p w:rsidR="0025679A" w:rsidRDefault="00CD3C0D">
      <w:pPr>
        <w:numPr>
          <w:ilvl w:val="0"/>
          <w:numId w:val="128"/>
        </w:numPr>
        <w:ind w:right="-1"/>
        <w:rPr>
          <w:color w:val="auto"/>
          <w:szCs w:val="24"/>
          <w:lang w:val="ru-RU"/>
        </w:rPr>
      </w:pPr>
      <w:r>
        <w:rPr>
          <w:color w:val="auto"/>
          <w:szCs w:val="24"/>
          <w:lang w:val="ru-RU"/>
        </w:rPr>
        <w:t>осознание ценности трудовой деятельности в жизни человека и общества, ответс</w:t>
      </w:r>
      <w:r>
        <w:rPr>
          <w:color w:val="auto"/>
          <w:szCs w:val="24"/>
          <w:lang w:val="ru-RU"/>
        </w:rPr>
        <w:t>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5679A" w:rsidRDefault="00CD3C0D">
      <w:pPr>
        <w:ind w:right="-1"/>
        <w:rPr>
          <w:color w:val="auto"/>
          <w:szCs w:val="24"/>
          <w:lang w:val="ru-RU"/>
        </w:rPr>
      </w:pPr>
      <w:r>
        <w:rPr>
          <w:b/>
          <w:bCs/>
          <w:color w:val="auto"/>
          <w:szCs w:val="24"/>
          <w:lang w:val="ru-RU"/>
        </w:rPr>
        <w:t>Экологического воспитания:</w:t>
      </w:r>
    </w:p>
    <w:p w:rsidR="0025679A" w:rsidRDefault="00CD3C0D">
      <w:pPr>
        <w:numPr>
          <w:ilvl w:val="0"/>
          <w:numId w:val="129"/>
        </w:numPr>
        <w:ind w:right="-1"/>
        <w:rPr>
          <w:color w:val="auto"/>
          <w:szCs w:val="24"/>
          <w:lang w:val="ru-RU"/>
        </w:rPr>
      </w:pPr>
      <w:r>
        <w:rPr>
          <w:color w:val="auto"/>
          <w:szCs w:val="24"/>
          <w:lang w:val="ru-RU"/>
        </w:rPr>
        <w:t>осознание роли человека в природе и обществе, принятие экологических норм повед</w:t>
      </w:r>
      <w:r>
        <w:rPr>
          <w:color w:val="auto"/>
          <w:szCs w:val="24"/>
          <w:lang w:val="ru-RU"/>
        </w:rPr>
        <w:t>ения, бережного отношения к природе, неприятие действий, приносящих ей вред.</w:t>
      </w:r>
    </w:p>
    <w:p w:rsidR="0025679A" w:rsidRDefault="00CD3C0D">
      <w:pPr>
        <w:ind w:right="-1"/>
        <w:rPr>
          <w:color w:val="auto"/>
          <w:szCs w:val="24"/>
          <w:lang w:val="ru-RU"/>
        </w:rPr>
      </w:pPr>
      <w:r>
        <w:rPr>
          <w:b/>
          <w:bCs/>
          <w:color w:val="auto"/>
          <w:szCs w:val="24"/>
          <w:lang w:val="ru-RU"/>
        </w:rPr>
        <w:t>Ценности научного познания:</w:t>
      </w:r>
    </w:p>
    <w:p w:rsidR="0025679A" w:rsidRDefault="00CD3C0D">
      <w:pPr>
        <w:numPr>
          <w:ilvl w:val="0"/>
          <w:numId w:val="130"/>
        </w:numPr>
        <w:ind w:right="-1"/>
        <w:rPr>
          <w:color w:val="auto"/>
          <w:szCs w:val="24"/>
          <w:lang w:val="ru-RU"/>
        </w:rPr>
      </w:pPr>
      <w:r>
        <w:rPr>
          <w:color w:val="auto"/>
          <w:szCs w:val="24"/>
          <w:lang w:val="ru-RU"/>
        </w:rPr>
        <w:t>осознание ценности познания для развития человека, необходимости самообразования и саморазвития;</w:t>
      </w:r>
    </w:p>
    <w:p w:rsidR="0025679A" w:rsidRDefault="00CD3C0D">
      <w:pPr>
        <w:numPr>
          <w:ilvl w:val="0"/>
          <w:numId w:val="130"/>
        </w:numPr>
        <w:ind w:right="-1"/>
        <w:rPr>
          <w:color w:val="auto"/>
          <w:szCs w:val="24"/>
          <w:lang w:val="ru-RU"/>
        </w:rPr>
      </w:pPr>
      <w:r>
        <w:rPr>
          <w:color w:val="auto"/>
          <w:szCs w:val="24"/>
          <w:lang w:val="ru-RU"/>
        </w:rPr>
        <w:t xml:space="preserve">проявление познавательного интереса, активности, </w:t>
      </w:r>
      <w:r>
        <w:rPr>
          <w:color w:val="auto"/>
          <w:szCs w:val="24"/>
          <w:lang w:val="ru-RU"/>
        </w:rPr>
        <w:t>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МЕТАПРЕДМЕТНЫЕ РЕЗУЛЬТАТЫ</w:t>
      </w:r>
    </w:p>
    <w:p w:rsidR="0025679A" w:rsidRDefault="00CD3C0D">
      <w:pPr>
        <w:ind w:right="-1"/>
        <w:rPr>
          <w:color w:val="auto"/>
          <w:szCs w:val="24"/>
          <w:lang w:val="ru-RU"/>
        </w:rPr>
      </w:pPr>
      <w:r>
        <w:rPr>
          <w:b/>
          <w:bCs/>
          <w:color w:val="auto"/>
          <w:szCs w:val="24"/>
          <w:lang w:val="ru-RU"/>
        </w:rPr>
        <w:t>Познавательные универсальные учебные действия:</w:t>
      </w:r>
    </w:p>
    <w:p w:rsidR="0025679A" w:rsidRDefault="00CD3C0D">
      <w:pPr>
        <w:ind w:right="-1"/>
        <w:rPr>
          <w:color w:val="auto"/>
          <w:szCs w:val="24"/>
          <w:lang w:val="ru-RU"/>
        </w:rPr>
      </w:pPr>
      <w:r>
        <w:rPr>
          <w:i/>
          <w:iCs/>
          <w:color w:val="auto"/>
          <w:szCs w:val="24"/>
          <w:lang w:val="ru-RU"/>
        </w:rPr>
        <w:t>1) Базовые логические действия:</w:t>
      </w:r>
    </w:p>
    <w:p w:rsidR="0025679A" w:rsidRDefault="00CD3C0D">
      <w:pPr>
        <w:numPr>
          <w:ilvl w:val="0"/>
          <w:numId w:val="131"/>
        </w:numPr>
        <w:ind w:right="-1"/>
        <w:rPr>
          <w:color w:val="auto"/>
          <w:szCs w:val="24"/>
          <w:lang w:val="ru-RU"/>
        </w:rPr>
      </w:pPr>
      <w:r>
        <w:rPr>
          <w:color w:val="auto"/>
          <w:szCs w:val="24"/>
          <w:lang w:val="ru-RU"/>
        </w:rPr>
        <w:t>понимат</w:t>
      </w:r>
      <w:r>
        <w:rPr>
          <w:color w:val="auto"/>
          <w:szCs w:val="24"/>
          <w:lang w:val="ru-RU"/>
        </w:rPr>
        <w:t>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25679A" w:rsidRDefault="00CD3C0D">
      <w:pPr>
        <w:numPr>
          <w:ilvl w:val="0"/>
          <w:numId w:val="131"/>
        </w:numPr>
        <w:ind w:right="-1"/>
        <w:rPr>
          <w:color w:val="auto"/>
          <w:szCs w:val="24"/>
          <w:lang w:val="ru-RU"/>
        </w:rPr>
      </w:pPr>
      <w:r>
        <w:rPr>
          <w:color w:val="auto"/>
          <w:szCs w:val="24"/>
          <w:lang w:val="ru-RU"/>
        </w:rPr>
        <w:t>на основе наблюдений доступных объектов окружающего мира устанавливать связи и зависимости между объ</w:t>
      </w:r>
      <w:r>
        <w:rPr>
          <w:color w:val="auto"/>
          <w:szCs w:val="24"/>
          <w:lang w:val="ru-RU"/>
        </w:rPr>
        <w:t>ектами (часть – целое; причина – следствие; изменения во времени и в пространстве); </w:t>
      </w:r>
    </w:p>
    <w:p w:rsidR="0025679A" w:rsidRDefault="00CD3C0D">
      <w:pPr>
        <w:numPr>
          <w:ilvl w:val="0"/>
          <w:numId w:val="131"/>
        </w:numPr>
        <w:ind w:right="-1"/>
        <w:rPr>
          <w:color w:val="auto"/>
          <w:szCs w:val="24"/>
          <w:lang w:val="ru-RU"/>
        </w:rPr>
      </w:pPr>
      <w:r>
        <w:rPr>
          <w:color w:val="auto"/>
          <w:szCs w:val="24"/>
          <w:lang w:val="ru-RU"/>
        </w:rPr>
        <w:t>сравнивать объекты окружающего мира, устанавливать основания для сравнения, устанавливать аналогии; </w:t>
      </w:r>
    </w:p>
    <w:p w:rsidR="0025679A" w:rsidRDefault="00CD3C0D">
      <w:pPr>
        <w:numPr>
          <w:ilvl w:val="0"/>
          <w:numId w:val="131"/>
        </w:numPr>
        <w:ind w:right="-1"/>
        <w:rPr>
          <w:color w:val="auto"/>
          <w:szCs w:val="24"/>
          <w:lang w:val="ru-RU"/>
        </w:rPr>
      </w:pPr>
      <w:r>
        <w:rPr>
          <w:color w:val="auto"/>
          <w:szCs w:val="24"/>
          <w:lang w:val="ru-RU"/>
        </w:rPr>
        <w:t>объединять части объекта (объекты) по определённому признаку; </w:t>
      </w:r>
    </w:p>
    <w:p w:rsidR="0025679A" w:rsidRDefault="00CD3C0D">
      <w:pPr>
        <w:numPr>
          <w:ilvl w:val="0"/>
          <w:numId w:val="131"/>
        </w:numPr>
        <w:ind w:right="-1"/>
        <w:rPr>
          <w:color w:val="auto"/>
          <w:szCs w:val="24"/>
          <w:lang w:val="ru-RU"/>
        </w:rPr>
      </w:pPr>
      <w:r>
        <w:rPr>
          <w:color w:val="auto"/>
          <w:szCs w:val="24"/>
          <w:lang w:val="ru-RU"/>
        </w:rPr>
        <w:t>определ</w:t>
      </w:r>
      <w:r>
        <w:rPr>
          <w:color w:val="auto"/>
          <w:szCs w:val="24"/>
          <w:lang w:val="ru-RU"/>
        </w:rPr>
        <w:t>ять существенный признак для классификации, классифицировать предложенные объекты; </w:t>
      </w:r>
    </w:p>
    <w:p w:rsidR="0025679A" w:rsidRDefault="00CD3C0D">
      <w:pPr>
        <w:numPr>
          <w:ilvl w:val="0"/>
          <w:numId w:val="131"/>
        </w:numPr>
        <w:ind w:right="-1"/>
        <w:rPr>
          <w:color w:val="auto"/>
          <w:szCs w:val="24"/>
          <w:lang w:val="ru-RU"/>
        </w:rPr>
      </w:pPr>
      <w:r>
        <w:rPr>
          <w:color w:val="auto"/>
          <w:szCs w:val="24"/>
          <w:lang w:val="ru-RU"/>
        </w:rPr>
        <w:t>находить закономерности и противоречия в рассматриваемых фактах, данных и наблюдениях на основе предложенного алгоритма; </w:t>
      </w:r>
    </w:p>
    <w:p w:rsidR="0025679A" w:rsidRDefault="00CD3C0D">
      <w:pPr>
        <w:numPr>
          <w:ilvl w:val="0"/>
          <w:numId w:val="131"/>
        </w:numPr>
        <w:ind w:right="-1"/>
        <w:rPr>
          <w:color w:val="auto"/>
          <w:szCs w:val="24"/>
          <w:lang w:val="ru-RU"/>
        </w:rPr>
      </w:pPr>
      <w:r>
        <w:rPr>
          <w:color w:val="auto"/>
          <w:szCs w:val="24"/>
          <w:lang w:val="ru-RU"/>
        </w:rPr>
        <w:t>выявлять недостаток информации для решения учебной</w:t>
      </w:r>
      <w:r>
        <w:rPr>
          <w:color w:val="auto"/>
          <w:szCs w:val="24"/>
          <w:lang w:val="ru-RU"/>
        </w:rPr>
        <w:t xml:space="preserve"> (практической) задачи на основе предложенного алгоритма.</w:t>
      </w:r>
    </w:p>
    <w:p w:rsidR="0025679A" w:rsidRDefault="00CD3C0D">
      <w:pPr>
        <w:ind w:right="-1"/>
        <w:rPr>
          <w:color w:val="auto"/>
          <w:szCs w:val="24"/>
          <w:lang w:val="ru-RU"/>
        </w:rPr>
      </w:pPr>
      <w:r>
        <w:rPr>
          <w:i/>
          <w:iCs/>
          <w:color w:val="auto"/>
          <w:szCs w:val="24"/>
          <w:lang w:val="ru-RU"/>
        </w:rPr>
        <w:t>2) Базовые исследовательские действия:</w:t>
      </w:r>
    </w:p>
    <w:p w:rsidR="0025679A" w:rsidRDefault="00CD3C0D">
      <w:pPr>
        <w:numPr>
          <w:ilvl w:val="0"/>
          <w:numId w:val="132"/>
        </w:numPr>
        <w:ind w:right="-1"/>
        <w:rPr>
          <w:color w:val="auto"/>
          <w:szCs w:val="24"/>
          <w:lang w:val="ru-RU"/>
        </w:rPr>
      </w:pPr>
      <w:r>
        <w:rPr>
          <w:color w:val="auto"/>
          <w:szCs w:val="24"/>
          <w:lang w:val="ru-RU"/>
        </w:rPr>
        <w:t>проводить (по предложенному и самостоятельно составленному плану или выдвинутому предположению) наблюдения, несложные опыты;</w:t>
      </w:r>
    </w:p>
    <w:p w:rsidR="0025679A" w:rsidRDefault="00CD3C0D">
      <w:pPr>
        <w:numPr>
          <w:ilvl w:val="0"/>
          <w:numId w:val="132"/>
        </w:numPr>
        <w:ind w:right="-1"/>
        <w:rPr>
          <w:color w:val="auto"/>
          <w:szCs w:val="24"/>
          <w:lang w:val="ru-RU"/>
        </w:rPr>
      </w:pPr>
      <w:r>
        <w:rPr>
          <w:color w:val="auto"/>
          <w:szCs w:val="24"/>
          <w:lang w:val="ru-RU"/>
        </w:rPr>
        <w:t>проявлять интерес к экспериментам,</w:t>
      </w:r>
      <w:r>
        <w:rPr>
          <w:color w:val="auto"/>
          <w:szCs w:val="24"/>
          <w:lang w:val="ru-RU"/>
        </w:rPr>
        <w:t xml:space="preserve"> проводимым под руководством учителя; </w:t>
      </w:r>
    </w:p>
    <w:p w:rsidR="0025679A" w:rsidRDefault="00CD3C0D">
      <w:pPr>
        <w:numPr>
          <w:ilvl w:val="0"/>
          <w:numId w:val="132"/>
        </w:numPr>
        <w:ind w:right="-1"/>
        <w:rPr>
          <w:color w:val="auto"/>
          <w:szCs w:val="24"/>
          <w:lang w:val="ru-RU"/>
        </w:rPr>
      </w:pPr>
      <w:r>
        <w:rPr>
          <w:color w:val="auto"/>
          <w:szCs w:val="24"/>
          <w:lang w:val="ru-RU"/>
        </w:rPr>
        <w:t>определять разницу между реальным и желательным состоянием объекта (ситуации) на основе предложенных вопросов; </w:t>
      </w:r>
    </w:p>
    <w:p w:rsidR="0025679A" w:rsidRDefault="00CD3C0D">
      <w:pPr>
        <w:numPr>
          <w:ilvl w:val="0"/>
          <w:numId w:val="132"/>
        </w:numPr>
        <w:ind w:right="-1"/>
        <w:rPr>
          <w:color w:val="auto"/>
          <w:szCs w:val="24"/>
          <w:lang w:val="ru-RU"/>
        </w:rPr>
      </w:pPr>
      <w:r>
        <w:rPr>
          <w:color w:val="auto"/>
          <w:szCs w:val="24"/>
          <w:lang w:val="ru-RU"/>
        </w:rPr>
        <w:t>формулировать с помощью учителя цель предстоящей работы, прогнозировать возможное развитие процессов, соб</w:t>
      </w:r>
      <w:r>
        <w:rPr>
          <w:color w:val="auto"/>
          <w:szCs w:val="24"/>
          <w:lang w:val="ru-RU"/>
        </w:rPr>
        <w:t>ытий и последствия в аналогичных или сходных ситуациях; </w:t>
      </w:r>
    </w:p>
    <w:p w:rsidR="0025679A" w:rsidRDefault="00CD3C0D">
      <w:pPr>
        <w:numPr>
          <w:ilvl w:val="0"/>
          <w:numId w:val="132"/>
        </w:numPr>
        <w:ind w:right="-1"/>
        <w:rPr>
          <w:color w:val="auto"/>
          <w:szCs w:val="24"/>
          <w:lang w:val="ru-RU"/>
        </w:rPr>
      </w:pPr>
      <w:r>
        <w:rPr>
          <w:color w:val="auto"/>
          <w:szCs w:val="24"/>
          <w:lang w:val="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w:t>
      </w:r>
      <w:r>
        <w:rPr>
          <w:color w:val="auto"/>
          <w:szCs w:val="24"/>
          <w:lang w:val="ru-RU"/>
        </w:rPr>
        <w:t>коллективный труд и его результаты и др.); </w:t>
      </w:r>
    </w:p>
    <w:p w:rsidR="0025679A" w:rsidRDefault="00CD3C0D">
      <w:pPr>
        <w:numPr>
          <w:ilvl w:val="0"/>
          <w:numId w:val="132"/>
        </w:numPr>
        <w:ind w:right="-1"/>
        <w:rPr>
          <w:color w:val="auto"/>
          <w:szCs w:val="24"/>
          <w:lang w:val="ru-RU"/>
        </w:rPr>
      </w:pPr>
      <w:r>
        <w:rPr>
          <w:color w:val="auto"/>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25679A" w:rsidRDefault="00CD3C0D">
      <w:pPr>
        <w:numPr>
          <w:ilvl w:val="0"/>
          <w:numId w:val="132"/>
        </w:numPr>
        <w:ind w:right="-1"/>
        <w:rPr>
          <w:color w:val="auto"/>
          <w:szCs w:val="24"/>
          <w:lang w:val="ru-RU"/>
        </w:rPr>
      </w:pPr>
      <w:r>
        <w:rPr>
          <w:color w:val="auto"/>
          <w:szCs w:val="24"/>
          <w:lang w:val="ru-RU"/>
        </w:rPr>
        <w:t>формулировать выводы и подкреплять их до</w:t>
      </w:r>
      <w:r>
        <w:rPr>
          <w:color w:val="auto"/>
          <w:szCs w:val="24"/>
          <w:lang w:val="ru-RU"/>
        </w:rPr>
        <w:t>казательствами на основе результатов проведённого наблюдения (опыта, измерения, исследования).</w:t>
      </w:r>
    </w:p>
    <w:p w:rsidR="0025679A" w:rsidRDefault="00CD3C0D">
      <w:pPr>
        <w:ind w:right="-1"/>
        <w:rPr>
          <w:color w:val="auto"/>
          <w:szCs w:val="24"/>
          <w:lang w:val="ru-RU"/>
        </w:rPr>
      </w:pPr>
      <w:r>
        <w:rPr>
          <w:i/>
          <w:iCs/>
          <w:color w:val="auto"/>
          <w:szCs w:val="24"/>
          <w:lang w:val="ru-RU"/>
        </w:rPr>
        <w:t>3) Работа с информацией:</w:t>
      </w:r>
    </w:p>
    <w:p w:rsidR="0025679A" w:rsidRDefault="00CD3C0D">
      <w:pPr>
        <w:numPr>
          <w:ilvl w:val="0"/>
          <w:numId w:val="133"/>
        </w:numPr>
        <w:ind w:right="-1"/>
        <w:rPr>
          <w:color w:val="auto"/>
          <w:szCs w:val="24"/>
          <w:lang w:val="ru-RU"/>
        </w:rPr>
      </w:pPr>
      <w:r>
        <w:rPr>
          <w:color w:val="auto"/>
          <w:szCs w:val="24"/>
          <w:lang w:val="ru-RU"/>
        </w:rPr>
        <w:t>использовать различные источники для поиска информации, выбирать источник получения информации с учётом учебной задачи; </w:t>
      </w:r>
    </w:p>
    <w:p w:rsidR="0025679A" w:rsidRDefault="00CD3C0D">
      <w:pPr>
        <w:numPr>
          <w:ilvl w:val="0"/>
          <w:numId w:val="133"/>
        </w:numPr>
        <w:ind w:right="-1"/>
        <w:rPr>
          <w:color w:val="auto"/>
          <w:szCs w:val="24"/>
          <w:lang w:val="ru-RU"/>
        </w:rPr>
      </w:pPr>
      <w:r>
        <w:rPr>
          <w:color w:val="auto"/>
          <w:szCs w:val="24"/>
          <w:lang w:val="ru-RU"/>
        </w:rPr>
        <w:t>находить в пред</w:t>
      </w:r>
      <w:r>
        <w:rPr>
          <w:color w:val="auto"/>
          <w:szCs w:val="24"/>
          <w:lang w:val="ru-RU"/>
        </w:rPr>
        <w:t>ложенном источнике информацию, представленную в явном виде, согласно заданному алгоритму; </w:t>
      </w:r>
    </w:p>
    <w:p w:rsidR="0025679A" w:rsidRDefault="00CD3C0D">
      <w:pPr>
        <w:numPr>
          <w:ilvl w:val="0"/>
          <w:numId w:val="133"/>
        </w:numPr>
        <w:ind w:right="-1"/>
        <w:rPr>
          <w:color w:val="auto"/>
          <w:szCs w:val="24"/>
          <w:lang w:val="ru-RU"/>
        </w:rPr>
      </w:pPr>
      <w:r>
        <w:rPr>
          <w:color w:val="auto"/>
          <w:szCs w:val="24"/>
          <w:lang w:val="ru-RU"/>
        </w:rPr>
        <w:t>распознавать достоверную и недостоверную информацию самостоятельно или на основе предложенного учителем способа её проверки; </w:t>
      </w:r>
    </w:p>
    <w:p w:rsidR="0025679A" w:rsidRDefault="00CD3C0D">
      <w:pPr>
        <w:numPr>
          <w:ilvl w:val="0"/>
          <w:numId w:val="133"/>
        </w:numPr>
        <w:ind w:right="-1"/>
        <w:rPr>
          <w:color w:val="auto"/>
          <w:szCs w:val="24"/>
          <w:lang w:val="ru-RU"/>
        </w:rPr>
      </w:pPr>
      <w:r>
        <w:rPr>
          <w:color w:val="auto"/>
          <w:szCs w:val="24"/>
          <w:lang w:val="ru-RU"/>
        </w:rPr>
        <w:t xml:space="preserve">находить и использовать для решения </w:t>
      </w:r>
      <w:r>
        <w:rPr>
          <w:color w:val="auto"/>
          <w:szCs w:val="24"/>
          <w:lang w:val="ru-RU"/>
        </w:rPr>
        <w:t>учебных задач текстовую, графическую, аудиовизуальную информацию; </w:t>
      </w:r>
    </w:p>
    <w:p w:rsidR="0025679A" w:rsidRDefault="00CD3C0D">
      <w:pPr>
        <w:numPr>
          <w:ilvl w:val="0"/>
          <w:numId w:val="133"/>
        </w:numPr>
        <w:ind w:right="-1"/>
        <w:rPr>
          <w:color w:val="auto"/>
          <w:szCs w:val="24"/>
          <w:lang w:val="ru-RU"/>
        </w:rPr>
      </w:pPr>
      <w:r>
        <w:rPr>
          <w:color w:val="auto"/>
          <w:szCs w:val="24"/>
          <w:lang w:val="ru-RU"/>
        </w:rPr>
        <w:t>читать и интерпретировать графически представленную информацию (схему, таблицу, иллюстрацию); </w:t>
      </w:r>
    </w:p>
    <w:p w:rsidR="0025679A" w:rsidRDefault="00CD3C0D">
      <w:pPr>
        <w:numPr>
          <w:ilvl w:val="0"/>
          <w:numId w:val="133"/>
        </w:numPr>
        <w:ind w:right="-1"/>
        <w:rPr>
          <w:color w:val="auto"/>
          <w:szCs w:val="24"/>
          <w:lang w:val="ru-RU"/>
        </w:rPr>
      </w:pPr>
      <w:r>
        <w:rPr>
          <w:color w:val="auto"/>
          <w:szCs w:val="24"/>
          <w:lang w:val="ru-RU"/>
        </w:rPr>
        <w:t>соблюдать правила информационной безопасности в условиях контролируемого доступа в информацион</w:t>
      </w:r>
      <w:r>
        <w:rPr>
          <w:color w:val="auto"/>
          <w:szCs w:val="24"/>
          <w:lang w:val="ru-RU"/>
        </w:rPr>
        <w:t>но-телекоммуникационную сеть Интернет (с помощью учителя); </w:t>
      </w:r>
    </w:p>
    <w:p w:rsidR="0025679A" w:rsidRDefault="00CD3C0D">
      <w:pPr>
        <w:numPr>
          <w:ilvl w:val="0"/>
          <w:numId w:val="133"/>
        </w:numPr>
        <w:ind w:right="-1"/>
        <w:rPr>
          <w:color w:val="auto"/>
          <w:szCs w:val="24"/>
          <w:lang w:val="ru-RU"/>
        </w:rPr>
      </w:pPr>
      <w:r>
        <w:rPr>
          <w:color w:val="auto"/>
          <w:szCs w:val="24"/>
          <w:lang w:val="ru-RU"/>
        </w:rPr>
        <w:t>анализировать и создавать текстовую, видео, графическую, звуковую информацию в соответствии с учебной задачей;</w:t>
      </w:r>
    </w:p>
    <w:p w:rsidR="0025679A" w:rsidRDefault="00CD3C0D">
      <w:pPr>
        <w:numPr>
          <w:ilvl w:val="0"/>
          <w:numId w:val="133"/>
        </w:numPr>
        <w:ind w:right="-1"/>
        <w:rPr>
          <w:color w:val="auto"/>
          <w:szCs w:val="24"/>
          <w:lang w:val="ru-RU"/>
        </w:rPr>
      </w:pPr>
      <w:r>
        <w:rPr>
          <w:color w:val="auto"/>
          <w:szCs w:val="24"/>
          <w:lang w:val="ru-RU"/>
        </w:rPr>
        <w:t>фиксировать полученные результаты в текстовой форме (отчёт, выступление, высказывание</w:t>
      </w:r>
      <w:r>
        <w:rPr>
          <w:color w:val="auto"/>
          <w:szCs w:val="24"/>
          <w:lang w:val="ru-RU"/>
        </w:rPr>
        <w:t>) и графическом виде (рисунок, схема, диаграмма).</w:t>
      </w:r>
    </w:p>
    <w:p w:rsidR="0025679A" w:rsidRDefault="00CD3C0D">
      <w:pPr>
        <w:ind w:right="-1"/>
        <w:rPr>
          <w:color w:val="auto"/>
          <w:szCs w:val="24"/>
          <w:lang w:val="ru-RU"/>
        </w:rPr>
      </w:pPr>
      <w:r>
        <w:rPr>
          <w:b/>
          <w:bCs/>
          <w:color w:val="auto"/>
          <w:szCs w:val="24"/>
          <w:lang w:val="ru-RU"/>
        </w:rPr>
        <w:t>Коммуникативные универсальные учебные действия:</w:t>
      </w:r>
    </w:p>
    <w:p w:rsidR="0025679A" w:rsidRDefault="00CD3C0D">
      <w:pPr>
        <w:numPr>
          <w:ilvl w:val="0"/>
          <w:numId w:val="134"/>
        </w:numPr>
        <w:ind w:right="-1"/>
        <w:rPr>
          <w:color w:val="auto"/>
          <w:szCs w:val="24"/>
          <w:lang w:val="ru-RU"/>
        </w:rPr>
      </w:pPr>
      <w:r>
        <w:rPr>
          <w:color w:val="auto"/>
          <w:szCs w:val="24"/>
          <w:lang w:val="ru-RU"/>
        </w:rPr>
        <w:t>в процессе диалогов задавать вопросы, высказывать суждения, оценивать выступления участников; </w:t>
      </w:r>
    </w:p>
    <w:p w:rsidR="0025679A" w:rsidRDefault="00CD3C0D">
      <w:pPr>
        <w:numPr>
          <w:ilvl w:val="0"/>
          <w:numId w:val="134"/>
        </w:numPr>
        <w:ind w:right="-1"/>
        <w:rPr>
          <w:color w:val="auto"/>
          <w:szCs w:val="24"/>
          <w:lang w:val="ru-RU"/>
        </w:rPr>
      </w:pPr>
      <w:r>
        <w:rPr>
          <w:color w:val="auto"/>
          <w:szCs w:val="24"/>
          <w:lang w:val="ru-RU"/>
        </w:rPr>
        <w:t>признавать возможность существования разных точек зрения; корре</w:t>
      </w:r>
      <w:r>
        <w:rPr>
          <w:color w:val="auto"/>
          <w:szCs w:val="24"/>
          <w:lang w:val="ru-RU"/>
        </w:rPr>
        <w:t>ктно и аргументированно высказывать своё мнение; приводить доказательства своей правоты; </w:t>
      </w:r>
    </w:p>
    <w:p w:rsidR="0025679A" w:rsidRDefault="00CD3C0D">
      <w:pPr>
        <w:numPr>
          <w:ilvl w:val="0"/>
          <w:numId w:val="134"/>
        </w:numPr>
        <w:ind w:right="-1"/>
        <w:rPr>
          <w:color w:val="auto"/>
          <w:szCs w:val="24"/>
          <w:lang w:val="ru-RU"/>
        </w:rPr>
      </w:pPr>
      <w:r>
        <w:rPr>
          <w:color w:val="auto"/>
          <w:szCs w:val="24"/>
          <w:lang w:val="ru-RU"/>
        </w:rPr>
        <w:t>соблюдать правила ведения диалога и дискуссии; проявлять уважительное отношение к собеседнику; </w:t>
      </w:r>
    </w:p>
    <w:p w:rsidR="0025679A" w:rsidRDefault="00CD3C0D">
      <w:pPr>
        <w:numPr>
          <w:ilvl w:val="0"/>
          <w:numId w:val="134"/>
        </w:numPr>
        <w:ind w:right="-1"/>
        <w:rPr>
          <w:color w:val="auto"/>
          <w:szCs w:val="24"/>
          <w:lang w:val="ru-RU"/>
        </w:rPr>
      </w:pPr>
      <w:r>
        <w:rPr>
          <w:color w:val="auto"/>
          <w:szCs w:val="24"/>
          <w:lang w:val="ru-RU"/>
        </w:rPr>
        <w:t>использовать смысловое чтение для определения темы, главной мысли текс</w:t>
      </w:r>
      <w:r>
        <w:rPr>
          <w:color w:val="auto"/>
          <w:szCs w:val="24"/>
          <w:lang w:val="ru-RU"/>
        </w:rPr>
        <w:t>та о природе, социальной жизни, взаимоотношениях и поступках людей; </w:t>
      </w:r>
    </w:p>
    <w:p w:rsidR="0025679A" w:rsidRDefault="00CD3C0D">
      <w:pPr>
        <w:numPr>
          <w:ilvl w:val="0"/>
          <w:numId w:val="134"/>
        </w:numPr>
        <w:ind w:right="-1"/>
        <w:rPr>
          <w:color w:val="auto"/>
          <w:szCs w:val="24"/>
          <w:lang w:val="ru-RU"/>
        </w:rPr>
      </w:pPr>
      <w:r>
        <w:rPr>
          <w:color w:val="auto"/>
          <w:szCs w:val="24"/>
          <w:lang w:val="ru-RU"/>
        </w:rPr>
        <w:t>создавать устные и письменные тексты (описание, рассуждение, повествование); </w:t>
      </w:r>
    </w:p>
    <w:p w:rsidR="0025679A" w:rsidRDefault="00CD3C0D">
      <w:pPr>
        <w:numPr>
          <w:ilvl w:val="0"/>
          <w:numId w:val="134"/>
        </w:numPr>
        <w:ind w:right="-1"/>
        <w:rPr>
          <w:color w:val="auto"/>
          <w:szCs w:val="24"/>
          <w:lang w:val="ru-RU"/>
        </w:rPr>
      </w:pPr>
      <w:r>
        <w:rPr>
          <w:color w:val="auto"/>
          <w:szCs w:val="24"/>
          <w:lang w:val="ru-RU"/>
        </w:rPr>
        <w:t>конструировать обобщения и выводы на основе полученных результатов наблюдений и опытной работы, подкреплять и</w:t>
      </w:r>
      <w:r>
        <w:rPr>
          <w:color w:val="auto"/>
          <w:szCs w:val="24"/>
          <w:lang w:val="ru-RU"/>
        </w:rPr>
        <w:t>х доказательствами; </w:t>
      </w:r>
    </w:p>
    <w:p w:rsidR="0025679A" w:rsidRDefault="00CD3C0D">
      <w:pPr>
        <w:numPr>
          <w:ilvl w:val="0"/>
          <w:numId w:val="134"/>
        </w:numPr>
        <w:ind w:right="-1"/>
        <w:rPr>
          <w:color w:val="auto"/>
          <w:szCs w:val="24"/>
          <w:lang w:val="ru-RU"/>
        </w:rPr>
      </w:pPr>
      <w:r>
        <w:rPr>
          <w:color w:val="auto"/>
          <w:szCs w:val="24"/>
          <w:lang w:val="ru-RU"/>
        </w:rPr>
        <w:t>находить ошибки и восстанавливать деформированный текст об изученных объектах и явлениях природы, событиях социальной жизни; </w:t>
      </w:r>
    </w:p>
    <w:p w:rsidR="0025679A" w:rsidRDefault="00CD3C0D">
      <w:pPr>
        <w:numPr>
          <w:ilvl w:val="0"/>
          <w:numId w:val="134"/>
        </w:numPr>
        <w:ind w:right="-1"/>
        <w:rPr>
          <w:color w:val="auto"/>
          <w:szCs w:val="24"/>
          <w:lang w:val="ru-RU"/>
        </w:rPr>
      </w:pPr>
      <w:r>
        <w:rPr>
          <w:color w:val="auto"/>
          <w:szCs w:val="24"/>
          <w:lang w:val="ru-RU"/>
        </w:rPr>
        <w:t>готовить небольшие публичные выступления с возможной презентацией (текст, рисунки, фото, плакаты и др.) к тек</w:t>
      </w:r>
      <w:r>
        <w:rPr>
          <w:color w:val="auto"/>
          <w:szCs w:val="24"/>
          <w:lang w:val="ru-RU"/>
        </w:rPr>
        <w:t>сту выступления.</w:t>
      </w:r>
    </w:p>
    <w:p w:rsidR="0025679A" w:rsidRDefault="00CD3C0D">
      <w:pPr>
        <w:ind w:right="-1"/>
        <w:rPr>
          <w:color w:val="auto"/>
          <w:szCs w:val="24"/>
          <w:lang w:val="ru-RU"/>
        </w:rPr>
      </w:pPr>
      <w:r>
        <w:rPr>
          <w:b/>
          <w:bCs/>
          <w:color w:val="auto"/>
          <w:szCs w:val="24"/>
          <w:lang w:val="ru-RU"/>
        </w:rPr>
        <w:t>Регулятивные универсальные учебные действия:</w:t>
      </w:r>
    </w:p>
    <w:p w:rsidR="0025679A" w:rsidRDefault="00CD3C0D">
      <w:pPr>
        <w:ind w:right="-1"/>
        <w:rPr>
          <w:color w:val="auto"/>
          <w:szCs w:val="24"/>
          <w:lang w:val="ru-RU"/>
        </w:rPr>
      </w:pPr>
      <w:r>
        <w:rPr>
          <w:i/>
          <w:iCs/>
          <w:color w:val="auto"/>
          <w:szCs w:val="24"/>
          <w:lang w:val="ru-RU"/>
        </w:rPr>
        <w:t>1) Самоорганизация:</w:t>
      </w:r>
    </w:p>
    <w:p w:rsidR="0025679A" w:rsidRDefault="00CD3C0D">
      <w:pPr>
        <w:numPr>
          <w:ilvl w:val="0"/>
          <w:numId w:val="135"/>
        </w:numPr>
        <w:ind w:right="-1"/>
        <w:rPr>
          <w:color w:val="auto"/>
          <w:szCs w:val="24"/>
          <w:lang w:val="ru-RU"/>
        </w:rPr>
      </w:pPr>
      <w:r>
        <w:rPr>
          <w:color w:val="auto"/>
          <w:szCs w:val="24"/>
          <w:lang w:val="ru-RU"/>
        </w:rPr>
        <w:t>планировать самостоятельно или с небольшой помощью учителя действия по решению учебной задачи; </w:t>
      </w:r>
    </w:p>
    <w:p w:rsidR="0025679A" w:rsidRDefault="00CD3C0D">
      <w:pPr>
        <w:numPr>
          <w:ilvl w:val="0"/>
          <w:numId w:val="135"/>
        </w:numPr>
        <w:ind w:right="-1"/>
        <w:rPr>
          <w:color w:val="auto"/>
          <w:szCs w:val="24"/>
          <w:lang w:val="ru-RU"/>
        </w:rPr>
      </w:pPr>
      <w:r>
        <w:rPr>
          <w:color w:val="auto"/>
          <w:szCs w:val="24"/>
          <w:lang w:val="ru-RU"/>
        </w:rPr>
        <w:t>выстраивать последовательность выбранных действий и операций.</w:t>
      </w:r>
    </w:p>
    <w:p w:rsidR="0025679A" w:rsidRDefault="00CD3C0D">
      <w:pPr>
        <w:ind w:right="-1"/>
        <w:rPr>
          <w:color w:val="auto"/>
          <w:szCs w:val="24"/>
          <w:lang w:val="ru-RU"/>
        </w:rPr>
      </w:pPr>
      <w:r>
        <w:rPr>
          <w:i/>
          <w:iCs/>
          <w:color w:val="auto"/>
          <w:szCs w:val="24"/>
          <w:lang w:val="ru-RU"/>
        </w:rPr>
        <w:t xml:space="preserve">2) Самоконтроль </w:t>
      </w:r>
      <w:r>
        <w:rPr>
          <w:i/>
          <w:iCs/>
          <w:color w:val="auto"/>
          <w:szCs w:val="24"/>
          <w:lang w:val="ru-RU"/>
        </w:rPr>
        <w:t>и самооценка:</w:t>
      </w:r>
    </w:p>
    <w:p w:rsidR="0025679A" w:rsidRDefault="00CD3C0D">
      <w:pPr>
        <w:numPr>
          <w:ilvl w:val="0"/>
          <w:numId w:val="136"/>
        </w:numPr>
        <w:ind w:right="-1"/>
        <w:rPr>
          <w:color w:val="auto"/>
          <w:szCs w:val="24"/>
          <w:lang w:val="ru-RU"/>
        </w:rPr>
      </w:pPr>
      <w:r>
        <w:rPr>
          <w:color w:val="auto"/>
          <w:szCs w:val="24"/>
          <w:lang w:val="ru-RU"/>
        </w:rPr>
        <w:t>осуществлять контроль процесса и результата своей деятельности; </w:t>
      </w:r>
    </w:p>
    <w:p w:rsidR="0025679A" w:rsidRDefault="00CD3C0D">
      <w:pPr>
        <w:numPr>
          <w:ilvl w:val="0"/>
          <w:numId w:val="136"/>
        </w:numPr>
        <w:ind w:right="-1"/>
        <w:rPr>
          <w:color w:val="auto"/>
          <w:szCs w:val="24"/>
          <w:lang w:val="ru-RU"/>
        </w:rPr>
      </w:pPr>
      <w:r>
        <w:rPr>
          <w:color w:val="auto"/>
          <w:szCs w:val="24"/>
          <w:lang w:val="ru-RU"/>
        </w:rPr>
        <w:t>находить ошибки в своей работе и устанавливать их причины;</w:t>
      </w:r>
    </w:p>
    <w:p w:rsidR="0025679A" w:rsidRDefault="00CD3C0D">
      <w:pPr>
        <w:numPr>
          <w:ilvl w:val="0"/>
          <w:numId w:val="136"/>
        </w:numPr>
        <w:ind w:right="-1"/>
        <w:rPr>
          <w:color w:val="auto"/>
          <w:szCs w:val="24"/>
          <w:lang w:val="ru-RU"/>
        </w:rPr>
      </w:pPr>
      <w:r>
        <w:rPr>
          <w:color w:val="auto"/>
          <w:szCs w:val="24"/>
          <w:lang w:val="ru-RU"/>
        </w:rPr>
        <w:t>корректировать свои действия при необходимости (с небольшой помощью учителя); </w:t>
      </w:r>
    </w:p>
    <w:p w:rsidR="0025679A" w:rsidRDefault="00CD3C0D">
      <w:pPr>
        <w:numPr>
          <w:ilvl w:val="0"/>
          <w:numId w:val="136"/>
        </w:numPr>
        <w:ind w:right="-1"/>
        <w:rPr>
          <w:color w:val="auto"/>
          <w:szCs w:val="24"/>
          <w:lang w:val="ru-RU"/>
        </w:rPr>
      </w:pPr>
      <w:r>
        <w:rPr>
          <w:color w:val="auto"/>
          <w:szCs w:val="24"/>
          <w:lang w:val="ru-RU"/>
        </w:rPr>
        <w:t>предвидеть возможность возникновения тр</w:t>
      </w:r>
      <w:r>
        <w:rPr>
          <w:color w:val="auto"/>
          <w:szCs w:val="24"/>
          <w:lang w:val="ru-RU"/>
        </w:rPr>
        <w:t>удностей и ошибок, предусматривать способы их предупреждения, в том числе в житейских ситуациях, опасных для здоровья и жизни.</w:t>
      </w:r>
    </w:p>
    <w:p w:rsidR="0025679A" w:rsidRDefault="00CD3C0D">
      <w:pPr>
        <w:numPr>
          <w:ilvl w:val="0"/>
          <w:numId w:val="136"/>
        </w:numPr>
        <w:ind w:right="-1"/>
        <w:rPr>
          <w:color w:val="auto"/>
          <w:szCs w:val="24"/>
          <w:lang w:val="ru-RU"/>
        </w:rPr>
      </w:pPr>
      <w:r>
        <w:rPr>
          <w:color w:val="auto"/>
          <w:szCs w:val="24"/>
          <w:lang w:val="ru-RU"/>
        </w:rPr>
        <w:t>объективно оценивать результаты своей деятельности, соотносить свою оценку с оценкой учителя; </w:t>
      </w:r>
    </w:p>
    <w:p w:rsidR="0025679A" w:rsidRDefault="00CD3C0D">
      <w:pPr>
        <w:numPr>
          <w:ilvl w:val="0"/>
          <w:numId w:val="136"/>
        </w:numPr>
        <w:ind w:right="-1"/>
        <w:rPr>
          <w:color w:val="auto"/>
          <w:szCs w:val="24"/>
          <w:lang w:val="ru-RU"/>
        </w:rPr>
      </w:pPr>
      <w:r>
        <w:rPr>
          <w:color w:val="auto"/>
          <w:szCs w:val="24"/>
          <w:lang w:val="ru-RU"/>
        </w:rPr>
        <w:t xml:space="preserve">оценивать целесообразность </w:t>
      </w:r>
      <w:r>
        <w:rPr>
          <w:color w:val="auto"/>
          <w:szCs w:val="24"/>
          <w:lang w:val="ru-RU"/>
        </w:rPr>
        <w:t>выбранных способов действия, при необходимости корректировать их.</w:t>
      </w:r>
    </w:p>
    <w:p w:rsidR="0025679A" w:rsidRDefault="00CD3C0D">
      <w:pPr>
        <w:ind w:right="-1"/>
        <w:rPr>
          <w:color w:val="auto"/>
          <w:szCs w:val="24"/>
          <w:lang w:val="ru-RU"/>
        </w:rPr>
      </w:pPr>
      <w:r>
        <w:rPr>
          <w:b/>
          <w:bCs/>
          <w:color w:val="auto"/>
          <w:szCs w:val="24"/>
          <w:lang w:val="ru-RU"/>
        </w:rPr>
        <w:t>Совместная деятельность:</w:t>
      </w:r>
    </w:p>
    <w:p w:rsidR="0025679A" w:rsidRDefault="00CD3C0D">
      <w:pPr>
        <w:numPr>
          <w:ilvl w:val="0"/>
          <w:numId w:val="137"/>
        </w:numPr>
        <w:ind w:right="-1"/>
        <w:rPr>
          <w:color w:val="auto"/>
          <w:szCs w:val="24"/>
          <w:lang w:val="ru-RU"/>
        </w:rPr>
      </w:pPr>
      <w:r>
        <w:rPr>
          <w:color w:val="auto"/>
          <w:szCs w:val="24"/>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w:t>
      </w:r>
      <w:r>
        <w:rPr>
          <w:color w:val="auto"/>
          <w:szCs w:val="24"/>
          <w:lang w:val="ru-RU"/>
        </w:rPr>
        <w:t>лей совместной деятельности (на основе изученного материала по окружающему миру); </w:t>
      </w:r>
    </w:p>
    <w:p w:rsidR="0025679A" w:rsidRDefault="00CD3C0D">
      <w:pPr>
        <w:numPr>
          <w:ilvl w:val="0"/>
          <w:numId w:val="137"/>
        </w:numPr>
        <w:ind w:right="-1"/>
        <w:rPr>
          <w:color w:val="auto"/>
          <w:szCs w:val="24"/>
          <w:lang w:val="ru-RU"/>
        </w:rPr>
      </w:pPr>
      <w:r>
        <w:rPr>
          <w:color w:val="auto"/>
          <w:szCs w:val="24"/>
          <w:lang w:val="ru-RU"/>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25679A" w:rsidRDefault="00CD3C0D">
      <w:pPr>
        <w:numPr>
          <w:ilvl w:val="0"/>
          <w:numId w:val="137"/>
        </w:numPr>
        <w:ind w:right="-1"/>
        <w:rPr>
          <w:color w:val="auto"/>
          <w:szCs w:val="24"/>
          <w:lang w:val="ru-RU"/>
        </w:rPr>
      </w:pPr>
      <w:r>
        <w:rPr>
          <w:color w:val="auto"/>
          <w:szCs w:val="24"/>
          <w:lang w:val="ru-RU"/>
        </w:rPr>
        <w:t xml:space="preserve">проявлять готовность руководить, </w:t>
      </w:r>
      <w:r>
        <w:rPr>
          <w:color w:val="auto"/>
          <w:szCs w:val="24"/>
          <w:lang w:val="ru-RU"/>
        </w:rPr>
        <w:t>выполнять поручения, подчиняться; </w:t>
      </w:r>
    </w:p>
    <w:p w:rsidR="0025679A" w:rsidRDefault="00CD3C0D">
      <w:pPr>
        <w:numPr>
          <w:ilvl w:val="0"/>
          <w:numId w:val="137"/>
        </w:numPr>
        <w:ind w:right="-1"/>
        <w:rPr>
          <w:color w:val="auto"/>
          <w:szCs w:val="24"/>
          <w:lang w:val="ru-RU"/>
        </w:rPr>
      </w:pPr>
      <w:r>
        <w:rPr>
          <w:color w:val="auto"/>
          <w:szCs w:val="24"/>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w:t>
      </w:r>
      <w:r>
        <w:rPr>
          <w:color w:val="auto"/>
          <w:szCs w:val="24"/>
          <w:lang w:val="ru-RU"/>
        </w:rPr>
        <w:t>лого; </w:t>
      </w:r>
    </w:p>
    <w:p w:rsidR="0025679A" w:rsidRDefault="00CD3C0D">
      <w:pPr>
        <w:numPr>
          <w:ilvl w:val="0"/>
          <w:numId w:val="137"/>
        </w:numPr>
        <w:ind w:right="-1"/>
        <w:rPr>
          <w:color w:val="auto"/>
          <w:szCs w:val="24"/>
          <w:lang w:val="ru-RU"/>
        </w:rPr>
      </w:pPr>
      <w:r>
        <w:rPr>
          <w:color w:val="auto"/>
          <w:szCs w:val="24"/>
          <w:lang w:val="ru-RU"/>
        </w:rPr>
        <w:t>ответственно выполнять свою часть работы.</w:t>
      </w:r>
    </w:p>
    <w:p w:rsidR="0025679A" w:rsidRDefault="00CD3C0D">
      <w:pPr>
        <w:ind w:right="-1"/>
        <w:rPr>
          <w:color w:val="auto"/>
          <w:szCs w:val="24"/>
          <w:lang w:val="ru-RU"/>
        </w:rPr>
      </w:pPr>
      <w:r>
        <w:rPr>
          <w:b/>
          <w:bCs/>
          <w:color w:val="auto"/>
          <w:szCs w:val="24"/>
          <w:lang w:val="ru-RU"/>
        </w:rPr>
        <w:t>ПРЕДМЕТНЫЕ РЕЗУЛЬТАТЫ</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1 КЛАСС</w:t>
      </w:r>
    </w:p>
    <w:p w:rsidR="0025679A" w:rsidRDefault="00CD3C0D">
      <w:pPr>
        <w:ind w:right="-1"/>
        <w:rPr>
          <w:color w:val="auto"/>
          <w:szCs w:val="24"/>
          <w:lang w:val="ru-RU"/>
        </w:rPr>
      </w:pPr>
      <w:r>
        <w:rPr>
          <w:color w:val="auto"/>
          <w:szCs w:val="24"/>
          <w:lang w:val="ru-RU"/>
        </w:rPr>
        <w:t>К концу обучения в </w:t>
      </w:r>
      <w:r>
        <w:rPr>
          <w:b/>
          <w:bCs/>
          <w:color w:val="auto"/>
          <w:szCs w:val="24"/>
          <w:lang w:val="ru-RU"/>
        </w:rPr>
        <w:t>1 классе </w:t>
      </w:r>
      <w:r>
        <w:rPr>
          <w:color w:val="auto"/>
          <w:szCs w:val="24"/>
          <w:lang w:val="ru-RU"/>
        </w:rPr>
        <w:t>обучающийся научится:</w:t>
      </w:r>
    </w:p>
    <w:p w:rsidR="0025679A" w:rsidRDefault="00CD3C0D">
      <w:pPr>
        <w:numPr>
          <w:ilvl w:val="0"/>
          <w:numId w:val="138"/>
        </w:numPr>
        <w:ind w:right="-1"/>
        <w:rPr>
          <w:color w:val="auto"/>
          <w:szCs w:val="24"/>
          <w:lang w:val="ru-RU"/>
        </w:rPr>
      </w:pPr>
      <w:r>
        <w:rPr>
          <w:color w:val="auto"/>
          <w:szCs w:val="24"/>
          <w:lang w:val="ru-RU"/>
        </w:rPr>
        <w:t xml:space="preserve">называть себя и членов своей семьи по фамилии, имени, отчеству, профессии членов своей семьи, домашний адрес и адрес своей </w:t>
      </w:r>
      <w:r>
        <w:rPr>
          <w:color w:val="auto"/>
          <w:szCs w:val="24"/>
          <w:lang w:val="ru-RU"/>
        </w:rPr>
        <w:t>школы; проявлять уважение к семейным ценностям и традициям, соблюдать правила нравственного поведения в социуме и на природе; </w:t>
      </w:r>
    </w:p>
    <w:p w:rsidR="0025679A" w:rsidRDefault="00CD3C0D">
      <w:pPr>
        <w:numPr>
          <w:ilvl w:val="0"/>
          <w:numId w:val="138"/>
        </w:numPr>
        <w:ind w:right="-1"/>
        <w:rPr>
          <w:color w:val="auto"/>
          <w:szCs w:val="24"/>
          <w:lang w:val="ru-RU"/>
        </w:rPr>
      </w:pPr>
      <w:r>
        <w:rPr>
          <w:color w:val="auto"/>
          <w:szCs w:val="24"/>
          <w:lang w:val="ru-RU"/>
        </w:rPr>
        <w:t>воспроизводить название своего населённого пункта, региона, страны; </w:t>
      </w:r>
    </w:p>
    <w:p w:rsidR="0025679A" w:rsidRDefault="00CD3C0D">
      <w:pPr>
        <w:numPr>
          <w:ilvl w:val="0"/>
          <w:numId w:val="138"/>
        </w:numPr>
        <w:ind w:right="-1"/>
        <w:rPr>
          <w:color w:val="auto"/>
          <w:szCs w:val="24"/>
          <w:lang w:val="ru-RU"/>
        </w:rPr>
      </w:pPr>
      <w:r>
        <w:rPr>
          <w:color w:val="auto"/>
          <w:szCs w:val="24"/>
          <w:lang w:val="ru-RU"/>
        </w:rPr>
        <w:t>приводить примеры культурных объектов родного края, школьных</w:t>
      </w:r>
      <w:r>
        <w:rPr>
          <w:color w:val="auto"/>
          <w:szCs w:val="24"/>
          <w:lang w:val="ru-RU"/>
        </w:rPr>
        <w:t xml:space="preserve"> традиций и праздников, традиций и ценностей своей семьи, профессий; </w:t>
      </w:r>
    </w:p>
    <w:p w:rsidR="0025679A" w:rsidRDefault="00CD3C0D">
      <w:pPr>
        <w:numPr>
          <w:ilvl w:val="0"/>
          <w:numId w:val="138"/>
        </w:numPr>
        <w:ind w:right="-1"/>
        <w:rPr>
          <w:color w:val="auto"/>
          <w:szCs w:val="24"/>
          <w:lang w:val="ru-RU"/>
        </w:rPr>
      </w:pPr>
      <w:r>
        <w:rPr>
          <w:color w:val="auto"/>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w:t>
      </w:r>
      <w:r>
        <w:rPr>
          <w:color w:val="auto"/>
          <w:szCs w:val="24"/>
          <w:lang w:val="ru-RU"/>
        </w:rPr>
        <w:t>бы, птицы, звери); </w:t>
      </w:r>
    </w:p>
    <w:p w:rsidR="0025679A" w:rsidRDefault="00CD3C0D">
      <w:pPr>
        <w:numPr>
          <w:ilvl w:val="0"/>
          <w:numId w:val="138"/>
        </w:numPr>
        <w:ind w:right="-1"/>
        <w:rPr>
          <w:color w:val="auto"/>
          <w:szCs w:val="24"/>
          <w:lang w:val="ru-RU"/>
        </w:rPr>
      </w:pPr>
      <w:r>
        <w:rPr>
          <w:color w:val="auto"/>
          <w:szCs w:val="24"/>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w:t>
      </w:r>
      <w:r>
        <w:rPr>
          <w:color w:val="auto"/>
          <w:szCs w:val="24"/>
          <w:lang w:val="ru-RU"/>
        </w:rPr>
        <w:t>мые, рыбы, птицы, звери); выделять их наиболее существенные признаки; </w:t>
      </w:r>
    </w:p>
    <w:p w:rsidR="0025679A" w:rsidRDefault="00CD3C0D">
      <w:pPr>
        <w:numPr>
          <w:ilvl w:val="0"/>
          <w:numId w:val="138"/>
        </w:numPr>
        <w:ind w:right="-1"/>
        <w:rPr>
          <w:color w:val="auto"/>
          <w:szCs w:val="24"/>
          <w:lang w:val="ru-RU"/>
        </w:rPr>
      </w:pPr>
      <w:r>
        <w:rPr>
          <w:color w:val="auto"/>
          <w:szCs w:val="24"/>
          <w:lang w:val="ru-RU"/>
        </w:rPr>
        <w:t>применять правила ухода за комнатными растениями и домашними животными; </w:t>
      </w:r>
    </w:p>
    <w:p w:rsidR="0025679A" w:rsidRDefault="00CD3C0D">
      <w:pPr>
        <w:numPr>
          <w:ilvl w:val="0"/>
          <w:numId w:val="138"/>
        </w:numPr>
        <w:ind w:right="-1"/>
        <w:rPr>
          <w:color w:val="auto"/>
          <w:szCs w:val="24"/>
          <w:lang w:val="ru-RU"/>
        </w:rPr>
      </w:pPr>
      <w:r>
        <w:rPr>
          <w:color w:val="auto"/>
          <w:szCs w:val="24"/>
          <w:lang w:val="ru-RU"/>
        </w:rPr>
        <w:t>проводить, соблюдая правила безопасного труда, несложные групповые и индивидуальные наблюдения (в том числе за с</w:t>
      </w:r>
      <w:r>
        <w:rPr>
          <w:color w:val="auto"/>
          <w:szCs w:val="24"/>
          <w:lang w:val="ru-RU"/>
        </w:rPr>
        <w:t>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25679A" w:rsidRDefault="00CD3C0D">
      <w:pPr>
        <w:numPr>
          <w:ilvl w:val="0"/>
          <w:numId w:val="138"/>
        </w:numPr>
        <w:ind w:right="-1"/>
        <w:rPr>
          <w:color w:val="auto"/>
          <w:szCs w:val="24"/>
          <w:lang w:val="ru-RU"/>
        </w:rPr>
      </w:pPr>
      <w:r>
        <w:rPr>
          <w:color w:val="auto"/>
          <w:szCs w:val="24"/>
          <w:lang w:val="ru-RU"/>
        </w:rPr>
        <w:t>использовать для ответов на вопросы небольшие тексты о природе и обществе; </w:t>
      </w:r>
    </w:p>
    <w:p w:rsidR="0025679A" w:rsidRDefault="00CD3C0D">
      <w:pPr>
        <w:numPr>
          <w:ilvl w:val="0"/>
          <w:numId w:val="138"/>
        </w:numPr>
        <w:ind w:right="-1"/>
        <w:rPr>
          <w:color w:val="auto"/>
          <w:szCs w:val="24"/>
          <w:lang w:val="ru-RU"/>
        </w:rPr>
      </w:pPr>
      <w:r>
        <w:rPr>
          <w:color w:val="auto"/>
          <w:szCs w:val="24"/>
          <w:lang w:val="ru-RU"/>
        </w:rPr>
        <w:t>оценивать ситуации, рас</w:t>
      </w:r>
      <w:r>
        <w:rPr>
          <w:color w:val="auto"/>
          <w:szCs w:val="24"/>
          <w:lang w:val="ru-RU"/>
        </w:rPr>
        <w:t>крывающие положительное и негативное отношение к природе; правила поведения в быту, в общественных местах; </w:t>
      </w:r>
    </w:p>
    <w:p w:rsidR="0025679A" w:rsidRDefault="00CD3C0D">
      <w:pPr>
        <w:numPr>
          <w:ilvl w:val="0"/>
          <w:numId w:val="138"/>
        </w:numPr>
        <w:ind w:right="-1"/>
        <w:rPr>
          <w:color w:val="auto"/>
          <w:szCs w:val="24"/>
          <w:lang w:val="ru-RU"/>
        </w:rPr>
      </w:pPr>
      <w:r>
        <w:rPr>
          <w:color w:val="auto"/>
          <w:szCs w:val="24"/>
          <w:lang w:val="ru-RU"/>
        </w:rPr>
        <w:t>соблюдать правила безопасности на учебном месте школьника; во время наблюдений и опытов; безопасно пользоваться бытовыми электроприборами; </w:t>
      </w:r>
    </w:p>
    <w:p w:rsidR="0025679A" w:rsidRDefault="00CD3C0D">
      <w:pPr>
        <w:numPr>
          <w:ilvl w:val="0"/>
          <w:numId w:val="138"/>
        </w:numPr>
        <w:ind w:right="-1"/>
        <w:rPr>
          <w:color w:val="auto"/>
          <w:szCs w:val="24"/>
          <w:lang w:val="ru-RU"/>
        </w:rPr>
      </w:pPr>
      <w:r>
        <w:rPr>
          <w:color w:val="auto"/>
          <w:szCs w:val="24"/>
          <w:lang w:val="ru-RU"/>
        </w:rPr>
        <w:t>соблюдат</w:t>
      </w:r>
      <w:r>
        <w:rPr>
          <w:color w:val="auto"/>
          <w:szCs w:val="24"/>
          <w:lang w:val="ru-RU"/>
        </w:rPr>
        <w:t>ь правила использования электронных средств, оснащённых экраном;</w:t>
      </w:r>
    </w:p>
    <w:p w:rsidR="0025679A" w:rsidRDefault="00CD3C0D">
      <w:pPr>
        <w:numPr>
          <w:ilvl w:val="0"/>
          <w:numId w:val="138"/>
        </w:numPr>
        <w:ind w:right="-1"/>
        <w:rPr>
          <w:color w:val="auto"/>
          <w:szCs w:val="24"/>
          <w:lang w:val="ru-RU"/>
        </w:rPr>
      </w:pPr>
      <w:r>
        <w:rPr>
          <w:color w:val="auto"/>
          <w:szCs w:val="24"/>
          <w:lang w:val="ru-RU"/>
        </w:rPr>
        <w:t>соблюдать правила здорового питания и личной гигиены; </w:t>
      </w:r>
    </w:p>
    <w:p w:rsidR="0025679A" w:rsidRDefault="00CD3C0D">
      <w:pPr>
        <w:numPr>
          <w:ilvl w:val="0"/>
          <w:numId w:val="138"/>
        </w:numPr>
        <w:ind w:right="-1"/>
        <w:rPr>
          <w:color w:val="auto"/>
          <w:szCs w:val="24"/>
          <w:lang w:val="ru-RU"/>
        </w:rPr>
      </w:pPr>
      <w:r>
        <w:rPr>
          <w:color w:val="auto"/>
          <w:szCs w:val="24"/>
          <w:lang w:val="ru-RU"/>
        </w:rPr>
        <w:t>соблюдать правила безопасного поведения пешехода; </w:t>
      </w:r>
    </w:p>
    <w:p w:rsidR="0025679A" w:rsidRDefault="00CD3C0D">
      <w:pPr>
        <w:numPr>
          <w:ilvl w:val="0"/>
          <w:numId w:val="138"/>
        </w:numPr>
        <w:ind w:right="-1"/>
        <w:rPr>
          <w:color w:val="auto"/>
          <w:szCs w:val="24"/>
          <w:lang w:val="ru-RU"/>
        </w:rPr>
      </w:pPr>
      <w:r>
        <w:rPr>
          <w:color w:val="auto"/>
          <w:szCs w:val="24"/>
          <w:lang w:val="ru-RU"/>
        </w:rPr>
        <w:t>соблюдать правила безопасного поведения в природе; </w:t>
      </w:r>
    </w:p>
    <w:p w:rsidR="0025679A" w:rsidRDefault="00CD3C0D">
      <w:pPr>
        <w:numPr>
          <w:ilvl w:val="0"/>
          <w:numId w:val="138"/>
        </w:numPr>
        <w:ind w:right="-1"/>
        <w:rPr>
          <w:color w:val="auto"/>
          <w:szCs w:val="24"/>
          <w:lang w:val="ru-RU"/>
        </w:rPr>
      </w:pPr>
      <w:r>
        <w:rPr>
          <w:color w:val="auto"/>
          <w:szCs w:val="24"/>
          <w:lang w:val="ru-RU"/>
        </w:rPr>
        <w:t xml:space="preserve">с помощью взрослых (учителя, </w:t>
      </w:r>
      <w:r>
        <w:rPr>
          <w:color w:val="auto"/>
          <w:szCs w:val="24"/>
          <w:lang w:val="ru-RU"/>
        </w:rPr>
        <w:t>родители) пользоваться электронным дневником и электронными ресурсами школы.</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2 КЛАСС</w:t>
      </w:r>
    </w:p>
    <w:p w:rsidR="0025679A" w:rsidRDefault="00CD3C0D">
      <w:pPr>
        <w:ind w:right="-1"/>
        <w:rPr>
          <w:color w:val="auto"/>
          <w:szCs w:val="24"/>
          <w:lang w:val="ru-RU"/>
        </w:rPr>
      </w:pPr>
      <w:r>
        <w:rPr>
          <w:color w:val="auto"/>
          <w:szCs w:val="24"/>
          <w:lang w:val="ru-RU"/>
        </w:rPr>
        <w:t>К концу обучения во </w:t>
      </w:r>
      <w:r>
        <w:rPr>
          <w:b/>
          <w:bCs/>
          <w:color w:val="auto"/>
          <w:szCs w:val="24"/>
          <w:lang w:val="ru-RU"/>
        </w:rPr>
        <w:t>2 классе </w:t>
      </w:r>
      <w:r>
        <w:rPr>
          <w:color w:val="auto"/>
          <w:szCs w:val="24"/>
          <w:lang w:val="ru-RU"/>
        </w:rPr>
        <w:t>обучающийся научится:</w:t>
      </w:r>
    </w:p>
    <w:p w:rsidR="0025679A" w:rsidRDefault="00CD3C0D">
      <w:pPr>
        <w:numPr>
          <w:ilvl w:val="0"/>
          <w:numId w:val="139"/>
        </w:numPr>
        <w:ind w:right="-1"/>
        <w:rPr>
          <w:color w:val="auto"/>
          <w:szCs w:val="24"/>
          <w:lang w:val="ru-RU"/>
        </w:rPr>
      </w:pPr>
      <w:r>
        <w:rPr>
          <w:color w:val="auto"/>
          <w:szCs w:val="24"/>
          <w:lang w:val="ru-RU"/>
        </w:rPr>
        <w:t>находить Россию на карте мира, на карте России - Москву, свой регион и его главный город; </w:t>
      </w:r>
    </w:p>
    <w:p w:rsidR="0025679A" w:rsidRDefault="00CD3C0D">
      <w:pPr>
        <w:numPr>
          <w:ilvl w:val="0"/>
          <w:numId w:val="139"/>
        </w:numPr>
        <w:ind w:right="-1"/>
        <w:rPr>
          <w:color w:val="auto"/>
          <w:szCs w:val="24"/>
          <w:lang w:val="ru-RU"/>
        </w:rPr>
      </w:pPr>
      <w:r>
        <w:rPr>
          <w:color w:val="auto"/>
          <w:szCs w:val="24"/>
          <w:lang w:val="ru-RU"/>
        </w:rPr>
        <w:t>узнавать государственную сим</w:t>
      </w:r>
      <w:r>
        <w:rPr>
          <w:color w:val="auto"/>
          <w:szCs w:val="24"/>
          <w:lang w:val="ru-RU"/>
        </w:rPr>
        <w:t>волику Российской Федерации (гимн, герб, флаг) и своего региона; </w:t>
      </w:r>
    </w:p>
    <w:p w:rsidR="0025679A" w:rsidRDefault="00CD3C0D">
      <w:pPr>
        <w:numPr>
          <w:ilvl w:val="0"/>
          <w:numId w:val="139"/>
        </w:numPr>
        <w:ind w:right="-1"/>
        <w:rPr>
          <w:color w:val="auto"/>
          <w:szCs w:val="24"/>
          <w:lang w:val="ru-RU"/>
        </w:rPr>
      </w:pPr>
      <w:r>
        <w:rPr>
          <w:color w:val="auto"/>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w:t>
      </w:r>
      <w:r>
        <w:rPr>
          <w:color w:val="auto"/>
          <w:szCs w:val="24"/>
          <w:lang w:val="ru-RU"/>
        </w:rPr>
        <w:t>де; </w:t>
      </w:r>
    </w:p>
    <w:p w:rsidR="0025679A" w:rsidRDefault="00CD3C0D">
      <w:pPr>
        <w:numPr>
          <w:ilvl w:val="0"/>
          <w:numId w:val="139"/>
        </w:numPr>
        <w:ind w:right="-1"/>
        <w:rPr>
          <w:color w:val="auto"/>
          <w:szCs w:val="24"/>
          <w:lang w:val="ru-RU"/>
        </w:rPr>
      </w:pPr>
      <w:r>
        <w:rPr>
          <w:color w:val="auto"/>
          <w:szCs w:val="24"/>
          <w:lang w:val="ru-RU"/>
        </w:rPr>
        <w:t>распознавать изученные объекты окружающего мира по их описанию, рисункам и фотографиям, различать их в окружающем мире; </w:t>
      </w:r>
    </w:p>
    <w:p w:rsidR="0025679A" w:rsidRDefault="00CD3C0D">
      <w:pPr>
        <w:numPr>
          <w:ilvl w:val="0"/>
          <w:numId w:val="139"/>
        </w:numPr>
        <w:ind w:right="-1"/>
        <w:rPr>
          <w:color w:val="auto"/>
          <w:szCs w:val="24"/>
          <w:lang w:val="ru-RU"/>
        </w:rPr>
      </w:pPr>
      <w:r>
        <w:rPr>
          <w:color w:val="auto"/>
          <w:szCs w:val="24"/>
          <w:lang w:val="ru-RU"/>
        </w:rPr>
        <w:t>приводить примеры изученных традиций, обычаев и праздников народов родного края; важных событий прошлого и настоящего родного края</w:t>
      </w:r>
      <w:r>
        <w:rPr>
          <w:color w:val="auto"/>
          <w:szCs w:val="24"/>
          <w:lang w:val="ru-RU"/>
        </w:rPr>
        <w:t>; трудовой деятельности и профессий жителей родного края; </w:t>
      </w:r>
    </w:p>
    <w:p w:rsidR="0025679A" w:rsidRDefault="00CD3C0D">
      <w:pPr>
        <w:numPr>
          <w:ilvl w:val="0"/>
          <w:numId w:val="139"/>
        </w:numPr>
        <w:ind w:right="-1"/>
        <w:rPr>
          <w:color w:val="auto"/>
          <w:szCs w:val="24"/>
          <w:lang w:val="ru-RU"/>
        </w:rPr>
      </w:pPr>
      <w:r>
        <w:rPr>
          <w:color w:val="auto"/>
          <w:szCs w:val="24"/>
          <w:lang w:val="ru-RU"/>
        </w:rPr>
        <w:t>проводить, соблюдая правила безопасного труда, несложные наблюдения и опыты с природными объектами, измерения; </w:t>
      </w:r>
    </w:p>
    <w:p w:rsidR="0025679A" w:rsidRDefault="00CD3C0D">
      <w:pPr>
        <w:numPr>
          <w:ilvl w:val="0"/>
          <w:numId w:val="139"/>
        </w:numPr>
        <w:ind w:right="-1"/>
        <w:rPr>
          <w:color w:val="auto"/>
          <w:szCs w:val="24"/>
          <w:lang w:val="ru-RU"/>
        </w:rPr>
      </w:pPr>
      <w:r>
        <w:rPr>
          <w:color w:val="auto"/>
          <w:szCs w:val="24"/>
          <w:lang w:val="ru-RU"/>
        </w:rPr>
        <w:t xml:space="preserve">приводить примеры изученных взаимосвязей в природе, примеры, иллюстрирующие значение </w:t>
      </w:r>
      <w:r>
        <w:rPr>
          <w:color w:val="auto"/>
          <w:szCs w:val="24"/>
          <w:lang w:val="ru-RU"/>
        </w:rPr>
        <w:t>природы в жизни человека; </w:t>
      </w:r>
    </w:p>
    <w:p w:rsidR="0025679A" w:rsidRDefault="00CD3C0D">
      <w:pPr>
        <w:numPr>
          <w:ilvl w:val="0"/>
          <w:numId w:val="139"/>
        </w:numPr>
        <w:ind w:right="-1"/>
        <w:rPr>
          <w:color w:val="auto"/>
          <w:szCs w:val="24"/>
          <w:lang w:val="ru-RU"/>
        </w:rPr>
      </w:pPr>
      <w:r>
        <w:rPr>
          <w:color w:val="auto"/>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25679A" w:rsidRDefault="00CD3C0D">
      <w:pPr>
        <w:numPr>
          <w:ilvl w:val="0"/>
          <w:numId w:val="139"/>
        </w:numPr>
        <w:ind w:right="-1"/>
        <w:rPr>
          <w:color w:val="auto"/>
          <w:szCs w:val="24"/>
          <w:lang w:val="ru-RU"/>
        </w:rPr>
      </w:pPr>
      <w:r>
        <w:rPr>
          <w:color w:val="auto"/>
          <w:szCs w:val="24"/>
          <w:lang w:val="ru-RU"/>
        </w:rPr>
        <w:t>описывать на основе предложенного плана или опорных слов изученные природные объекты</w:t>
      </w:r>
      <w:r>
        <w:rPr>
          <w:color w:val="auto"/>
          <w:szCs w:val="24"/>
          <w:lang w:val="ru-RU"/>
        </w:rPr>
        <w:t xml:space="preserve"> и явления, в том числе звёзды, созвездия, планеты; </w:t>
      </w:r>
    </w:p>
    <w:p w:rsidR="0025679A" w:rsidRDefault="00CD3C0D">
      <w:pPr>
        <w:numPr>
          <w:ilvl w:val="0"/>
          <w:numId w:val="139"/>
        </w:numPr>
        <w:ind w:right="-1"/>
        <w:rPr>
          <w:color w:val="auto"/>
          <w:szCs w:val="24"/>
          <w:lang w:val="ru-RU"/>
        </w:rPr>
      </w:pPr>
      <w:r>
        <w:rPr>
          <w:color w:val="auto"/>
          <w:szCs w:val="24"/>
          <w:lang w:val="ru-RU"/>
        </w:rPr>
        <w:t>группировать изученные объекты живой и неживой природы по предложенным признакам; </w:t>
      </w:r>
    </w:p>
    <w:p w:rsidR="0025679A" w:rsidRDefault="00CD3C0D">
      <w:pPr>
        <w:numPr>
          <w:ilvl w:val="0"/>
          <w:numId w:val="139"/>
        </w:numPr>
        <w:ind w:right="-1"/>
        <w:rPr>
          <w:color w:val="auto"/>
          <w:szCs w:val="24"/>
          <w:lang w:val="ru-RU"/>
        </w:rPr>
      </w:pPr>
      <w:r>
        <w:rPr>
          <w:color w:val="auto"/>
          <w:szCs w:val="24"/>
          <w:lang w:val="ru-RU"/>
        </w:rPr>
        <w:t>сравнивать объекты живой и неживой природы на основе внешних признаков; </w:t>
      </w:r>
    </w:p>
    <w:p w:rsidR="0025679A" w:rsidRDefault="00CD3C0D">
      <w:pPr>
        <w:numPr>
          <w:ilvl w:val="0"/>
          <w:numId w:val="139"/>
        </w:numPr>
        <w:ind w:right="-1"/>
        <w:rPr>
          <w:color w:val="auto"/>
          <w:szCs w:val="24"/>
          <w:lang w:val="ru-RU"/>
        </w:rPr>
      </w:pPr>
      <w:r>
        <w:rPr>
          <w:color w:val="auto"/>
          <w:szCs w:val="24"/>
          <w:lang w:val="ru-RU"/>
        </w:rPr>
        <w:t>ориентироваться на местности по местным природн</w:t>
      </w:r>
      <w:r>
        <w:rPr>
          <w:color w:val="auto"/>
          <w:szCs w:val="24"/>
          <w:lang w:val="ru-RU"/>
        </w:rPr>
        <w:t>ым признакам, Солнцу, компасу; </w:t>
      </w:r>
    </w:p>
    <w:p w:rsidR="0025679A" w:rsidRDefault="00CD3C0D">
      <w:pPr>
        <w:numPr>
          <w:ilvl w:val="0"/>
          <w:numId w:val="139"/>
        </w:numPr>
        <w:ind w:right="-1"/>
        <w:rPr>
          <w:color w:val="auto"/>
          <w:szCs w:val="24"/>
          <w:lang w:val="ru-RU"/>
        </w:rPr>
      </w:pPr>
      <w:r>
        <w:rPr>
          <w:color w:val="auto"/>
          <w:szCs w:val="24"/>
          <w:lang w:val="ru-RU"/>
        </w:rPr>
        <w:t>создавать по заданному плану развёрнутые высказывания о природе и обществе; </w:t>
      </w:r>
    </w:p>
    <w:p w:rsidR="0025679A" w:rsidRDefault="00CD3C0D">
      <w:pPr>
        <w:numPr>
          <w:ilvl w:val="0"/>
          <w:numId w:val="139"/>
        </w:numPr>
        <w:ind w:right="-1"/>
        <w:rPr>
          <w:color w:val="auto"/>
          <w:szCs w:val="24"/>
          <w:lang w:val="ru-RU"/>
        </w:rPr>
      </w:pPr>
      <w:r>
        <w:rPr>
          <w:color w:val="auto"/>
          <w:szCs w:val="24"/>
          <w:lang w:val="ru-RU"/>
        </w:rPr>
        <w:t>использовать для ответов на вопросы небольшие тексты о природе и обществе; </w:t>
      </w:r>
    </w:p>
    <w:p w:rsidR="0025679A" w:rsidRDefault="00CD3C0D">
      <w:pPr>
        <w:numPr>
          <w:ilvl w:val="0"/>
          <w:numId w:val="139"/>
        </w:numPr>
        <w:ind w:right="-1"/>
        <w:rPr>
          <w:color w:val="auto"/>
          <w:szCs w:val="24"/>
          <w:lang w:val="ru-RU"/>
        </w:rPr>
      </w:pPr>
      <w:r>
        <w:rPr>
          <w:color w:val="auto"/>
          <w:szCs w:val="24"/>
          <w:lang w:val="ru-RU"/>
        </w:rPr>
        <w:t>соблюдать правила нравственного поведения в социуме и в природе, оценив</w:t>
      </w:r>
      <w:r>
        <w:rPr>
          <w:color w:val="auto"/>
          <w:szCs w:val="24"/>
          <w:lang w:val="ru-RU"/>
        </w:rPr>
        <w:t>ать примеры положительного и негативного отношения к объектам природы, проявления внимания, помощи людям, нуждающимся в ней; </w:t>
      </w:r>
    </w:p>
    <w:p w:rsidR="0025679A" w:rsidRDefault="00CD3C0D">
      <w:pPr>
        <w:numPr>
          <w:ilvl w:val="0"/>
          <w:numId w:val="139"/>
        </w:numPr>
        <w:ind w:right="-1"/>
        <w:rPr>
          <w:color w:val="auto"/>
          <w:szCs w:val="24"/>
          <w:lang w:val="ru-RU"/>
        </w:rPr>
      </w:pPr>
      <w:r>
        <w:rPr>
          <w:color w:val="auto"/>
          <w:szCs w:val="24"/>
          <w:lang w:val="ru-RU"/>
        </w:rPr>
        <w:t>соблюдать правила безопасного поведения в школе, правила безопасного поведения пассажира наземного транспорта и метро; </w:t>
      </w:r>
    </w:p>
    <w:p w:rsidR="0025679A" w:rsidRDefault="00CD3C0D">
      <w:pPr>
        <w:numPr>
          <w:ilvl w:val="0"/>
          <w:numId w:val="139"/>
        </w:numPr>
        <w:ind w:right="-1"/>
        <w:rPr>
          <w:color w:val="auto"/>
          <w:szCs w:val="24"/>
          <w:lang w:val="ru-RU"/>
        </w:rPr>
      </w:pPr>
      <w:r>
        <w:rPr>
          <w:color w:val="auto"/>
          <w:szCs w:val="24"/>
          <w:lang w:val="ru-RU"/>
        </w:rPr>
        <w:t xml:space="preserve">соблюдать </w:t>
      </w:r>
      <w:r>
        <w:rPr>
          <w:color w:val="auto"/>
          <w:szCs w:val="24"/>
          <w:lang w:val="ru-RU"/>
        </w:rPr>
        <w:t>режим дня и питания; </w:t>
      </w:r>
    </w:p>
    <w:p w:rsidR="0025679A" w:rsidRDefault="00CD3C0D">
      <w:pPr>
        <w:numPr>
          <w:ilvl w:val="0"/>
          <w:numId w:val="139"/>
        </w:numPr>
        <w:ind w:right="-1"/>
        <w:rPr>
          <w:color w:val="auto"/>
          <w:szCs w:val="24"/>
          <w:lang w:val="ru-RU"/>
        </w:rPr>
      </w:pPr>
      <w:r>
        <w:rPr>
          <w:color w:val="auto"/>
          <w:szCs w:val="24"/>
          <w:lang w:val="ru-RU"/>
        </w:rPr>
        <w:t>безопасно использовать мессенджеры в условиях контролируемого доступа в информационно-телекоммуникационную сеть Интернет; </w:t>
      </w:r>
    </w:p>
    <w:p w:rsidR="0025679A" w:rsidRDefault="00CD3C0D">
      <w:pPr>
        <w:numPr>
          <w:ilvl w:val="0"/>
          <w:numId w:val="139"/>
        </w:numPr>
        <w:ind w:right="-1"/>
        <w:rPr>
          <w:color w:val="auto"/>
          <w:szCs w:val="24"/>
          <w:lang w:val="ru-RU"/>
        </w:rPr>
      </w:pPr>
      <w:r>
        <w:rPr>
          <w:color w:val="auto"/>
          <w:szCs w:val="24"/>
          <w:lang w:val="ru-RU"/>
        </w:rPr>
        <w:t>безопасно осуществлять коммуникацию в школьных сообществах с помощью учителя  (при необходимости).</w:t>
      </w:r>
    </w:p>
    <w:p w:rsidR="0025679A" w:rsidRDefault="00CD3C0D">
      <w:pPr>
        <w:ind w:right="-1"/>
        <w:rPr>
          <w:color w:val="auto"/>
          <w:szCs w:val="24"/>
          <w:lang w:val="ru-RU"/>
        </w:rPr>
      </w:pPr>
      <w:r>
        <w:rPr>
          <w:color w:val="auto"/>
          <w:szCs w:val="24"/>
          <w:lang w:val="ru-RU"/>
        </w:rPr>
        <w:br/>
      </w:r>
      <w:r>
        <w:rPr>
          <w:b/>
          <w:bCs/>
          <w:color w:val="auto"/>
          <w:szCs w:val="24"/>
          <w:lang w:val="ru-RU"/>
        </w:rPr>
        <w:t>3 КЛАСС</w:t>
      </w:r>
    </w:p>
    <w:p w:rsidR="0025679A" w:rsidRDefault="00CD3C0D">
      <w:pPr>
        <w:ind w:right="-1"/>
        <w:rPr>
          <w:color w:val="auto"/>
          <w:szCs w:val="24"/>
          <w:lang w:val="ru-RU"/>
        </w:rPr>
      </w:pPr>
      <w:r>
        <w:rPr>
          <w:color w:val="auto"/>
          <w:szCs w:val="24"/>
          <w:lang w:val="ru-RU"/>
        </w:rPr>
        <w:t>К к</w:t>
      </w:r>
      <w:r>
        <w:rPr>
          <w:color w:val="auto"/>
          <w:szCs w:val="24"/>
          <w:lang w:val="ru-RU"/>
        </w:rPr>
        <w:t>онцу обучения в </w:t>
      </w:r>
      <w:r>
        <w:rPr>
          <w:b/>
          <w:bCs/>
          <w:color w:val="auto"/>
          <w:szCs w:val="24"/>
          <w:lang w:val="ru-RU"/>
        </w:rPr>
        <w:t>3 классе </w:t>
      </w:r>
      <w:r>
        <w:rPr>
          <w:color w:val="auto"/>
          <w:szCs w:val="24"/>
          <w:lang w:val="ru-RU"/>
        </w:rPr>
        <w:t>обучающийся научится:</w:t>
      </w:r>
    </w:p>
    <w:p w:rsidR="0025679A" w:rsidRDefault="00CD3C0D">
      <w:pPr>
        <w:numPr>
          <w:ilvl w:val="0"/>
          <w:numId w:val="140"/>
        </w:numPr>
        <w:ind w:right="-1"/>
        <w:rPr>
          <w:color w:val="auto"/>
          <w:szCs w:val="24"/>
          <w:lang w:val="ru-RU"/>
        </w:rPr>
      </w:pPr>
      <w:r>
        <w:rPr>
          <w:color w:val="auto"/>
          <w:szCs w:val="24"/>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25679A" w:rsidRDefault="00CD3C0D">
      <w:pPr>
        <w:numPr>
          <w:ilvl w:val="0"/>
          <w:numId w:val="140"/>
        </w:numPr>
        <w:ind w:right="-1"/>
        <w:rPr>
          <w:color w:val="auto"/>
          <w:szCs w:val="24"/>
          <w:lang w:val="ru-RU"/>
        </w:rPr>
      </w:pPr>
      <w:r>
        <w:rPr>
          <w:color w:val="auto"/>
          <w:szCs w:val="24"/>
          <w:lang w:val="ru-RU"/>
        </w:rPr>
        <w:t xml:space="preserve">проявлять уважение к семейным ценностям и традициям, </w:t>
      </w:r>
      <w:r>
        <w:rPr>
          <w:color w:val="auto"/>
          <w:szCs w:val="24"/>
          <w:lang w:val="ru-RU"/>
        </w:rPr>
        <w:t>традициям своего народа и других народов; соблюдать правила нравственного поведения в социуме; </w:t>
      </w:r>
    </w:p>
    <w:p w:rsidR="0025679A" w:rsidRDefault="00CD3C0D">
      <w:pPr>
        <w:numPr>
          <w:ilvl w:val="0"/>
          <w:numId w:val="140"/>
        </w:numPr>
        <w:ind w:right="-1"/>
        <w:rPr>
          <w:color w:val="auto"/>
          <w:szCs w:val="24"/>
          <w:lang w:val="ru-RU"/>
        </w:rPr>
      </w:pPr>
      <w:r>
        <w:rPr>
          <w:color w:val="auto"/>
          <w:szCs w:val="24"/>
          <w:lang w:val="ru-RU"/>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w:t>
      </w:r>
      <w:r>
        <w:rPr>
          <w:color w:val="auto"/>
          <w:szCs w:val="24"/>
          <w:lang w:val="ru-RU"/>
        </w:rPr>
        <w:t>российских центров декоративно-прикладного искусства; проявлять интерес и уважение к истории и культуре народов России; </w:t>
      </w:r>
    </w:p>
    <w:p w:rsidR="0025679A" w:rsidRDefault="00CD3C0D">
      <w:pPr>
        <w:numPr>
          <w:ilvl w:val="0"/>
          <w:numId w:val="140"/>
        </w:numPr>
        <w:ind w:right="-1"/>
        <w:rPr>
          <w:color w:val="auto"/>
          <w:szCs w:val="24"/>
          <w:lang w:val="ru-RU"/>
        </w:rPr>
      </w:pPr>
      <w:r>
        <w:rPr>
          <w:color w:val="auto"/>
          <w:szCs w:val="24"/>
          <w:lang w:val="ru-RU"/>
        </w:rPr>
        <w:t>показывать на карте мира материки, изученные страны мира; </w:t>
      </w:r>
    </w:p>
    <w:p w:rsidR="0025679A" w:rsidRDefault="00CD3C0D">
      <w:pPr>
        <w:numPr>
          <w:ilvl w:val="0"/>
          <w:numId w:val="140"/>
        </w:numPr>
        <w:ind w:right="-1"/>
        <w:rPr>
          <w:color w:val="auto"/>
          <w:szCs w:val="24"/>
          <w:lang w:val="ru-RU"/>
        </w:rPr>
      </w:pPr>
      <w:r>
        <w:rPr>
          <w:color w:val="auto"/>
          <w:szCs w:val="24"/>
          <w:lang w:val="ru-RU"/>
        </w:rPr>
        <w:t>различать расходы и доходы семейного бюджета; </w:t>
      </w:r>
    </w:p>
    <w:p w:rsidR="0025679A" w:rsidRDefault="00CD3C0D">
      <w:pPr>
        <w:numPr>
          <w:ilvl w:val="0"/>
          <w:numId w:val="140"/>
        </w:numPr>
        <w:ind w:right="-1"/>
        <w:rPr>
          <w:color w:val="auto"/>
          <w:szCs w:val="24"/>
          <w:lang w:val="ru-RU"/>
        </w:rPr>
      </w:pPr>
      <w:r>
        <w:rPr>
          <w:color w:val="auto"/>
          <w:szCs w:val="24"/>
          <w:lang w:val="ru-RU"/>
        </w:rPr>
        <w:t>распознавать изученные объект</w:t>
      </w:r>
      <w:r>
        <w:rPr>
          <w:color w:val="auto"/>
          <w:szCs w:val="24"/>
          <w:lang w:val="ru-RU"/>
        </w:rPr>
        <w:t>ы природы по их описанию, рисункам и фотографиям, различать их в окружающем мире; </w:t>
      </w:r>
    </w:p>
    <w:p w:rsidR="0025679A" w:rsidRDefault="00CD3C0D">
      <w:pPr>
        <w:numPr>
          <w:ilvl w:val="0"/>
          <w:numId w:val="140"/>
        </w:numPr>
        <w:ind w:right="-1"/>
        <w:rPr>
          <w:color w:val="auto"/>
          <w:szCs w:val="24"/>
          <w:lang w:val="ru-RU"/>
        </w:rPr>
      </w:pPr>
      <w:r>
        <w:rPr>
          <w:color w:val="auto"/>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w:t>
      </w:r>
      <w:r>
        <w:rPr>
          <w:color w:val="auto"/>
          <w:szCs w:val="24"/>
          <w:lang w:val="ru-RU"/>
        </w:rPr>
        <w:t>юдать безопасность проведения опытов; </w:t>
      </w:r>
    </w:p>
    <w:p w:rsidR="0025679A" w:rsidRDefault="00CD3C0D">
      <w:pPr>
        <w:numPr>
          <w:ilvl w:val="0"/>
          <w:numId w:val="140"/>
        </w:numPr>
        <w:ind w:right="-1"/>
        <w:rPr>
          <w:color w:val="auto"/>
          <w:szCs w:val="24"/>
          <w:lang w:val="ru-RU"/>
        </w:rPr>
      </w:pPr>
      <w:r>
        <w:rPr>
          <w:color w:val="auto"/>
          <w:szCs w:val="24"/>
          <w:lang w:val="ru-RU"/>
        </w:rPr>
        <w:t>группировать изученные объекты живой и неживой природы, проводить простейшую классификацию; </w:t>
      </w:r>
    </w:p>
    <w:p w:rsidR="0025679A" w:rsidRDefault="00CD3C0D">
      <w:pPr>
        <w:numPr>
          <w:ilvl w:val="0"/>
          <w:numId w:val="140"/>
        </w:numPr>
        <w:ind w:right="-1"/>
        <w:rPr>
          <w:color w:val="auto"/>
          <w:szCs w:val="24"/>
          <w:lang w:val="ru-RU"/>
        </w:rPr>
      </w:pPr>
      <w:r>
        <w:rPr>
          <w:color w:val="auto"/>
          <w:szCs w:val="24"/>
          <w:lang w:val="ru-RU"/>
        </w:rPr>
        <w:t>сравнивать по заданному количеству признаков объекты живой и неживой природы; </w:t>
      </w:r>
    </w:p>
    <w:p w:rsidR="0025679A" w:rsidRDefault="00CD3C0D">
      <w:pPr>
        <w:numPr>
          <w:ilvl w:val="0"/>
          <w:numId w:val="140"/>
        </w:numPr>
        <w:ind w:right="-1"/>
        <w:rPr>
          <w:color w:val="auto"/>
          <w:szCs w:val="24"/>
          <w:lang w:val="ru-RU"/>
        </w:rPr>
      </w:pPr>
      <w:r>
        <w:rPr>
          <w:color w:val="auto"/>
          <w:szCs w:val="24"/>
          <w:lang w:val="ru-RU"/>
        </w:rPr>
        <w:t>описывать на основе предложенного плана изуче</w:t>
      </w:r>
      <w:r>
        <w:rPr>
          <w:color w:val="auto"/>
          <w:szCs w:val="24"/>
          <w:lang w:val="ru-RU"/>
        </w:rPr>
        <w:t>нные объекты и явления природы, выделяя их существенные признаки и характерные свойства; </w:t>
      </w:r>
    </w:p>
    <w:p w:rsidR="0025679A" w:rsidRDefault="00CD3C0D">
      <w:pPr>
        <w:numPr>
          <w:ilvl w:val="0"/>
          <w:numId w:val="140"/>
        </w:numPr>
        <w:ind w:right="-1"/>
        <w:rPr>
          <w:color w:val="auto"/>
          <w:szCs w:val="24"/>
          <w:lang w:val="ru-RU"/>
        </w:rPr>
      </w:pPr>
      <w:r>
        <w:rPr>
          <w:color w:val="auto"/>
          <w:szCs w:val="24"/>
          <w:lang w:val="ru-RU"/>
        </w:rPr>
        <w:t>использовать различные источники информации о природе и обществе для поиска и извлечения информации, ответов на вопросы; </w:t>
      </w:r>
    </w:p>
    <w:p w:rsidR="0025679A" w:rsidRDefault="00CD3C0D">
      <w:pPr>
        <w:numPr>
          <w:ilvl w:val="0"/>
          <w:numId w:val="140"/>
        </w:numPr>
        <w:ind w:right="-1"/>
        <w:rPr>
          <w:color w:val="auto"/>
          <w:szCs w:val="24"/>
          <w:lang w:val="ru-RU"/>
        </w:rPr>
      </w:pPr>
      <w:r>
        <w:rPr>
          <w:color w:val="auto"/>
          <w:szCs w:val="24"/>
          <w:lang w:val="ru-RU"/>
        </w:rPr>
        <w:t>использовать знания о взаимосвязях в природе</w:t>
      </w:r>
      <w:r>
        <w:rPr>
          <w:color w:val="auto"/>
          <w:szCs w:val="24"/>
          <w:lang w:val="ru-RU"/>
        </w:rPr>
        <w:t>, связи человека и природы для объяснения простейших явлений и процессов в природе, организме человека; </w:t>
      </w:r>
    </w:p>
    <w:p w:rsidR="0025679A" w:rsidRDefault="00CD3C0D">
      <w:pPr>
        <w:numPr>
          <w:ilvl w:val="0"/>
          <w:numId w:val="140"/>
        </w:numPr>
        <w:ind w:right="-1"/>
        <w:rPr>
          <w:color w:val="auto"/>
          <w:szCs w:val="24"/>
          <w:lang w:val="ru-RU"/>
        </w:rPr>
      </w:pPr>
      <w:r>
        <w:rPr>
          <w:color w:val="auto"/>
          <w:szCs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 </w:t>
      </w:r>
    </w:p>
    <w:p w:rsidR="0025679A" w:rsidRDefault="00CD3C0D">
      <w:pPr>
        <w:numPr>
          <w:ilvl w:val="0"/>
          <w:numId w:val="140"/>
        </w:numPr>
        <w:ind w:right="-1"/>
        <w:rPr>
          <w:color w:val="auto"/>
          <w:szCs w:val="24"/>
          <w:lang w:val="ru-RU"/>
        </w:rPr>
      </w:pPr>
      <w:r>
        <w:rPr>
          <w:color w:val="auto"/>
          <w:szCs w:val="24"/>
          <w:lang w:val="ru-RU"/>
        </w:rPr>
        <w:t>создавать по з</w:t>
      </w:r>
      <w:r>
        <w:rPr>
          <w:color w:val="auto"/>
          <w:szCs w:val="24"/>
          <w:lang w:val="ru-RU"/>
        </w:rPr>
        <w:t>аданному плану собственные развёрнутые высказывания о природе, человеке и обществе, сопровождая выступление иллюстрациями (презентацией); </w:t>
      </w:r>
    </w:p>
    <w:p w:rsidR="0025679A" w:rsidRDefault="00CD3C0D">
      <w:pPr>
        <w:numPr>
          <w:ilvl w:val="0"/>
          <w:numId w:val="140"/>
        </w:numPr>
        <w:ind w:right="-1"/>
        <w:rPr>
          <w:color w:val="auto"/>
          <w:szCs w:val="24"/>
          <w:lang w:val="ru-RU"/>
        </w:rPr>
      </w:pPr>
      <w:r>
        <w:rPr>
          <w:color w:val="auto"/>
          <w:szCs w:val="24"/>
          <w:lang w:val="ru-RU"/>
        </w:rPr>
        <w:t>соблюдать правила безопасного поведения пассажира железнодорожного, водного и авиатранспорта; </w:t>
      </w:r>
    </w:p>
    <w:p w:rsidR="0025679A" w:rsidRDefault="00CD3C0D">
      <w:pPr>
        <w:numPr>
          <w:ilvl w:val="0"/>
          <w:numId w:val="140"/>
        </w:numPr>
        <w:ind w:right="-1"/>
        <w:rPr>
          <w:color w:val="auto"/>
          <w:szCs w:val="24"/>
          <w:lang w:val="ru-RU"/>
        </w:rPr>
      </w:pPr>
      <w:r>
        <w:rPr>
          <w:color w:val="auto"/>
          <w:szCs w:val="24"/>
          <w:lang w:val="ru-RU"/>
        </w:rPr>
        <w:t>соблюдать основы здоро</w:t>
      </w:r>
      <w:r>
        <w:rPr>
          <w:color w:val="auto"/>
          <w:szCs w:val="24"/>
          <w:lang w:val="ru-RU"/>
        </w:rPr>
        <w:t>вого образа жизни, в том числе требования к двигательной активности и принципы здорового питания;</w:t>
      </w:r>
    </w:p>
    <w:p w:rsidR="0025679A" w:rsidRDefault="00CD3C0D">
      <w:pPr>
        <w:numPr>
          <w:ilvl w:val="0"/>
          <w:numId w:val="140"/>
        </w:numPr>
        <w:ind w:right="-1"/>
        <w:rPr>
          <w:color w:val="auto"/>
          <w:szCs w:val="24"/>
          <w:lang w:val="ru-RU"/>
        </w:rPr>
      </w:pPr>
      <w:r>
        <w:rPr>
          <w:color w:val="auto"/>
          <w:szCs w:val="24"/>
          <w:lang w:val="ru-RU"/>
        </w:rPr>
        <w:t>соблюдать основы профилактики заболеваний;</w:t>
      </w:r>
    </w:p>
    <w:p w:rsidR="0025679A" w:rsidRDefault="00CD3C0D">
      <w:pPr>
        <w:numPr>
          <w:ilvl w:val="0"/>
          <w:numId w:val="140"/>
        </w:numPr>
        <w:ind w:right="-1"/>
        <w:rPr>
          <w:color w:val="auto"/>
          <w:szCs w:val="24"/>
          <w:lang w:val="ru-RU"/>
        </w:rPr>
      </w:pPr>
      <w:r>
        <w:rPr>
          <w:color w:val="auto"/>
          <w:szCs w:val="24"/>
          <w:lang w:val="ru-RU"/>
        </w:rPr>
        <w:t>соблюдать правила безопасного поведения во дворе жилого дома; </w:t>
      </w:r>
    </w:p>
    <w:p w:rsidR="0025679A" w:rsidRDefault="00CD3C0D">
      <w:pPr>
        <w:numPr>
          <w:ilvl w:val="0"/>
          <w:numId w:val="140"/>
        </w:numPr>
        <w:ind w:right="-1"/>
        <w:rPr>
          <w:color w:val="auto"/>
          <w:szCs w:val="24"/>
          <w:lang w:val="ru-RU"/>
        </w:rPr>
      </w:pPr>
      <w:r>
        <w:rPr>
          <w:color w:val="auto"/>
          <w:szCs w:val="24"/>
          <w:lang w:val="ru-RU"/>
        </w:rPr>
        <w:t>соблюдать правила нравственного поведения на природе</w:t>
      </w:r>
      <w:r>
        <w:rPr>
          <w:color w:val="auto"/>
          <w:szCs w:val="24"/>
          <w:lang w:val="ru-RU"/>
        </w:rPr>
        <w:t>; </w:t>
      </w:r>
    </w:p>
    <w:p w:rsidR="0025679A" w:rsidRDefault="00CD3C0D">
      <w:pPr>
        <w:numPr>
          <w:ilvl w:val="0"/>
          <w:numId w:val="140"/>
        </w:numPr>
        <w:ind w:right="-1"/>
        <w:rPr>
          <w:color w:val="auto"/>
          <w:szCs w:val="24"/>
          <w:lang w:val="ru-RU"/>
        </w:rPr>
      </w:pPr>
      <w:r>
        <w:rPr>
          <w:color w:val="auto"/>
          <w:szCs w:val="24"/>
          <w:lang w:val="ru-RU"/>
        </w:rPr>
        <w:t>безопасно использовать персональные данные в условиях контролируемого доступа в информационно-телекоммуникационную сеть Интернет;</w:t>
      </w:r>
    </w:p>
    <w:p w:rsidR="0025679A" w:rsidRDefault="00CD3C0D">
      <w:pPr>
        <w:numPr>
          <w:ilvl w:val="0"/>
          <w:numId w:val="140"/>
        </w:numPr>
        <w:ind w:right="-1"/>
        <w:rPr>
          <w:color w:val="auto"/>
          <w:szCs w:val="24"/>
          <w:lang w:val="ru-RU"/>
        </w:rPr>
      </w:pPr>
      <w:r>
        <w:rPr>
          <w:color w:val="auto"/>
          <w:szCs w:val="24"/>
          <w:lang w:val="ru-RU"/>
        </w:rPr>
        <w:t>ориентироваться в возможных мошеннических действиях при общении в мессенджерах.</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4 КЛАСС</w:t>
      </w:r>
    </w:p>
    <w:p w:rsidR="0025679A" w:rsidRDefault="00CD3C0D">
      <w:pPr>
        <w:ind w:right="-1"/>
        <w:rPr>
          <w:color w:val="auto"/>
          <w:szCs w:val="24"/>
          <w:lang w:val="ru-RU"/>
        </w:rPr>
      </w:pPr>
      <w:r>
        <w:rPr>
          <w:color w:val="auto"/>
          <w:szCs w:val="24"/>
          <w:lang w:val="ru-RU"/>
        </w:rPr>
        <w:t>К концу обучения в </w:t>
      </w:r>
      <w:r>
        <w:rPr>
          <w:b/>
          <w:bCs/>
          <w:color w:val="auto"/>
          <w:szCs w:val="24"/>
          <w:lang w:val="ru-RU"/>
        </w:rPr>
        <w:t>4 классе </w:t>
      </w:r>
      <w:r>
        <w:rPr>
          <w:color w:val="auto"/>
          <w:szCs w:val="24"/>
          <w:lang w:val="ru-RU"/>
        </w:rPr>
        <w:t>обучаю</w:t>
      </w:r>
      <w:r>
        <w:rPr>
          <w:color w:val="auto"/>
          <w:szCs w:val="24"/>
          <w:lang w:val="ru-RU"/>
        </w:rPr>
        <w:t>щийся научится:</w:t>
      </w:r>
    </w:p>
    <w:p w:rsidR="0025679A" w:rsidRDefault="00CD3C0D">
      <w:pPr>
        <w:numPr>
          <w:ilvl w:val="0"/>
          <w:numId w:val="141"/>
        </w:numPr>
        <w:ind w:right="-1"/>
        <w:rPr>
          <w:color w:val="auto"/>
          <w:szCs w:val="24"/>
          <w:lang w:val="ru-RU"/>
        </w:rPr>
      </w:pPr>
      <w:r>
        <w:rPr>
          <w:color w:val="auto"/>
          <w:szCs w:val="24"/>
          <w:lang w:val="ru-RU"/>
        </w:rPr>
        <w:t>проявлять уважение к семейным ценностям и традициям, традициям своего народа и других народов, государственным символам России;</w:t>
      </w:r>
    </w:p>
    <w:p w:rsidR="0025679A" w:rsidRDefault="00CD3C0D">
      <w:pPr>
        <w:numPr>
          <w:ilvl w:val="0"/>
          <w:numId w:val="141"/>
        </w:numPr>
        <w:ind w:right="-1"/>
        <w:rPr>
          <w:color w:val="auto"/>
          <w:szCs w:val="24"/>
          <w:lang w:val="ru-RU"/>
        </w:rPr>
      </w:pPr>
      <w:r>
        <w:rPr>
          <w:color w:val="auto"/>
          <w:szCs w:val="24"/>
          <w:lang w:val="ru-RU"/>
        </w:rPr>
        <w:t>соблюдать правила нравственного поведения в социуме; </w:t>
      </w:r>
    </w:p>
    <w:p w:rsidR="0025679A" w:rsidRDefault="00CD3C0D">
      <w:pPr>
        <w:numPr>
          <w:ilvl w:val="0"/>
          <w:numId w:val="141"/>
        </w:numPr>
        <w:ind w:right="-1"/>
        <w:rPr>
          <w:color w:val="auto"/>
          <w:szCs w:val="24"/>
          <w:lang w:val="ru-RU"/>
        </w:rPr>
      </w:pPr>
      <w:r>
        <w:rPr>
          <w:color w:val="auto"/>
          <w:szCs w:val="24"/>
          <w:lang w:val="ru-RU"/>
        </w:rPr>
        <w:t xml:space="preserve">показывать на физической карте изученные крупные </w:t>
      </w:r>
      <w:r>
        <w:rPr>
          <w:color w:val="auto"/>
          <w:szCs w:val="24"/>
          <w:lang w:val="ru-RU"/>
        </w:rPr>
        <w:t>географические объекты России (горы, равнины, реки, озёра, моря, омывающие территорию России); </w:t>
      </w:r>
    </w:p>
    <w:p w:rsidR="0025679A" w:rsidRDefault="00CD3C0D">
      <w:pPr>
        <w:numPr>
          <w:ilvl w:val="0"/>
          <w:numId w:val="141"/>
        </w:numPr>
        <w:ind w:right="-1"/>
        <w:rPr>
          <w:color w:val="auto"/>
          <w:szCs w:val="24"/>
          <w:lang w:val="ru-RU"/>
        </w:rPr>
      </w:pPr>
      <w:r>
        <w:rPr>
          <w:color w:val="auto"/>
          <w:szCs w:val="24"/>
          <w:lang w:val="ru-RU"/>
        </w:rPr>
        <w:t>показывать на исторической карте места изученных исторических событий; </w:t>
      </w:r>
    </w:p>
    <w:p w:rsidR="0025679A" w:rsidRDefault="00CD3C0D">
      <w:pPr>
        <w:numPr>
          <w:ilvl w:val="0"/>
          <w:numId w:val="141"/>
        </w:numPr>
        <w:ind w:right="-1"/>
        <w:rPr>
          <w:color w:val="auto"/>
          <w:szCs w:val="24"/>
          <w:lang w:val="ru-RU"/>
        </w:rPr>
      </w:pPr>
      <w:r>
        <w:rPr>
          <w:color w:val="auto"/>
          <w:szCs w:val="24"/>
          <w:lang w:val="ru-RU"/>
        </w:rPr>
        <w:t>находить место изученных событий на «ленте времени»; </w:t>
      </w:r>
    </w:p>
    <w:p w:rsidR="0025679A" w:rsidRDefault="00CD3C0D">
      <w:pPr>
        <w:numPr>
          <w:ilvl w:val="0"/>
          <w:numId w:val="141"/>
        </w:numPr>
        <w:ind w:right="-1"/>
        <w:rPr>
          <w:color w:val="auto"/>
          <w:szCs w:val="24"/>
          <w:lang w:val="ru-RU"/>
        </w:rPr>
      </w:pPr>
      <w:r>
        <w:rPr>
          <w:color w:val="auto"/>
          <w:szCs w:val="24"/>
          <w:lang w:val="ru-RU"/>
        </w:rPr>
        <w:t>знать основные права и обязанности</w:t>
      </w:r>
      <w:r>
        <w:rPr>
          <w:color w:val="auto"/>
          <w:szCs w:val="24"/>
          <w:lang w:val="ru-RU"/>
        </w:rPr>
        <w:t xml:space="preserve"> гражданина Российской Федерации; </w:t>
      </w:r>
    </w:p>
    <w:p w:rsidR="0025679A" w:rsidRDefault="00CD3C0D">
      <w:pPr>
        <w:numPr>
          <w:ilvl w:val="0"/>
          <w:numId w:val="141"/>
        </w:numPr>
        <w:ind w:right="-1"/>
        <w:rPr>
          <w:color w:val="auto"/>
          <w:szCs w:val="24"/>
          <w:lang w:val="ru-RU"/>
        </w:rPr>
      </w:pPr>
      <w:r>
        <w:rPr>
          <w:color w:val="auto"/>
          <w:szCs w:val="24"/>
          <w:lang w:val="ru-RU"/>
        </w:rPr>
        <w:t>соотносить изученные исторические события и исторических деятелей с веками и периодами истории России; </w:t>
      </w:r>
    </w:p>
    <w:p w:rsidR="0025679A" w:rsidRDefault="00CD3C0D">
      <w:pPr>
        <w:numPr>
          <w:ilvl w:val="0"/>
          <w:numId w:val="141"/>
        </w:numPr>
        <w:ind w:right="-1"/>
        <w:rPr>
          <w:color w:val="auto"/>
          <w:szCs w:val="24"/>
          <w:lang w:val="ru-RU"/>
        </w:rPr>
      </w:pPr>
      <w:r>
        <w:rPr>
          <w:color w:val="auto"/>
          <w:szCs w:val="24"/>
          <w:lang w:val="ru-RU"/>
        </w:rPr>
        <w:t>рассказывать о государственных праздниках России, наиболее важных событиях истории России, наиболее известных российс</w:t>
      </w:r>
      <w:r>
        <w:rPr>
          <w:color w:val="auto"/>
          <w:szCs w:val="24"/>
          <w:lang w:val="ru-RU"/>
        </w:rPr>
        <w:t>ких исторических деятелях разных периодов, достопримечательностях столицы России и родного края; </w:t>
      </w:r>
    </w:p>
    <w:p w:rsidR="0025679A" w:rsidRDefault="00CD3C0D">
      <w:pPr>
        <w:numPr>
          <w:ilvl w:val="0"/>
          <w:numId w:val="141"/>
        </w:numPr>
        <w:ind w:right="-1"/>
        <w:rPr>
          <w:color w:val="auto"/>
          <w:szCs w:val="24"/>
          <w:lang w:val="ru-RU"/>
        </w:rPr>
      </w:pPr>
      <w:r>
        <w:rPr>
          <w:color w:val="auto"/>
          <w:szCs w:val="24"/>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25679A" w:rsidRDefault="00CD3C0D">
      <w:pPr>
        <w:numPr>
          <w:ilvl w:val="0"/>
          <w:numId w:val="141"/>
        </w:numPr>
        <w:ind w:right="-1"/>
        <w:rPr>
          <w:color w:val="auto"/>
          <w:szCs w:val="24"/>
          <w:lang w:val="ru-RU"/>
        </w:rPr>
      </w:pPr>
      <w:r>
        <w:rPr>
          <w:color w:val="auto"/>
          <w:szCs w:val="24"/>
          <w:lang w:val="ru-RU"/>
        </w:rPr>
        <w:t>п</w:t>
      </w:r>
      <w:r>
        <w:rPr>
          <w:color w:val="auto"/>
          <w:szCs w:val="24"/>
          <w:lang w:val="ru-RU"/>
        </w:rPr>
        <w:t>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25679A" w:rsidRDefault="00CD3C0D">
      <w:pPr>
        <w:numPr>
          <w:ilvl w:val="0"/>
          <w:numId w:val="141"/>
        </w:numPr>
        <w:ind w:right="-1"/>
        <w:rPr>
          <w:color w:val="auto"/>
          <w:szCs w:val="24"/>
          <w:lang w:val="ru-RU"/>
        </w:rPr>
      </w:pPr>
      <w:r>
        <w:rPr>
          <w:color w:val="auto"/>
          <w:szCs w:val="24"/>
          <w:lang w:val="ru-RU"/>
        </w:rPr>
        <w:t>распознавать изученные объекты и явления живой и неживой природы по их описанию, рисункам и фотографиям, различать их в окружающем мире; </w:t>
      </w:r>
    </w:p>
    <w:p w:rsidR="0025679A" w:rsidRDefault="00CD3C0D">
      <w:pPr>
        <w:numPr>
          <w:ilvl w:val="0"/>
          <w:numId w:val="141"/>
        </w:numPr>
        <w:ind w:right="-1"/>
        <w:rPr>
          <w:color w:val="auto"/>
          <w:szCs w:val="24"/>
          <w:lang w:val="ru-RU"/>
        </w:rPr>
      </w:pPr>
      <w:r>
        <w:rPr>
          <w:color w:val="auto"/>
          <w:szCs w:val="24"/>
          <w:lang w:val="ru-RU"/>
        </w:rPr>
        <w:t>группировать изученные объекты живой и неживой природы, самостоятельно выбирая признак для группировки; проводить про</w:t>
      </w:r>
      <w:r>
        <w:rPr>
          <w:color w:val="auto"/>
          <w:szCs w:val="24"/>
          <w:lang w:val="ru-RU"/>
        </w:rPr>
        <w:t>стейшие классификации; </w:t>
      </w:r>
    </w:p>
    <w:p w:rsidR="0025679A" w:rsidRDefault="00CD3C0D">
      <w:pPr>
        <w:numPr>
          <w:ilvl w:val="0"/>
          <w:numId w:val="141"/>
        </w:numPr>
        <w:ind w:right="-1"/>
        <w:rPr>
          <w:color w:val="auto"/>
          <w:szCs w:val="24"/>
          <w:lang w:val="ru-RU"/>
        </w:rPr>
      </w:pPr>
      <w:r>
        <w:rPr>
          <w:color w:val="auto"/>
          <w:szCs w:val="24"/>
          <w:lang w:val="ru-RU"/>
        </w:rPr>
        <w:t>сравнивать объекты живой и неживой природы на основе их внешних признаков и известных характерных свойств; </w:t>
      </w:r>
    </w:p>
    <w:p w:rsidR="0025679A" w:rsidRDefault="00CD3C0D">
      <w:pPr>
        <w:numPr>
          <w:ilvl w:val="0"/>
          <w:numId w:val="141"/>
        </w:numPr>
        <w:ind w:right="-1"/>
        <w:rPr>
          <w:color w:val="auto"/>
          <w:szCs w:val="24"/>
          <w:lang w:val="ru-RU"/>
        </w:rPr>
      </w:pPr>
      <w:r>
        <w:rPr>
          <w:color w:val="auto"/>
          <w:szCs w:val="24"/>
          <w:lang w:val="ru-RU"/>
        </w:rPr>
        <w:t xml:space="preserve">использовать знания о взаимосвязях в природе для объяснения простейших явлений и процессов в природе (в том числе смены дня </w:t>
      </w:r>
      <w:r>
        <w:rPr>
          <w:color w:val="auto"/>
          <w:szCs w:val="24"/>
          <w:lang w:val="ru-RU"/>
        </w:rPr>
        <w:t>и ночи, смены времён года, сезонных изменений в природе своей местности, причины смены природных зон); </w:t>
      </w:r>
    </w:p>
    <w:p w:rsidR="0025679A" w:rsidRDefault="00CD3C0D">
      <w:pPr>
        <w:numPr>
          <w:ilvl w:val="0"/>
          <w:numId w:val="141"/>
        </w:numPr>
        <w:ind w:right="-1"/>
        <w:rPr>
          <w:color w:val="auto"/>
          <w:szCs w:val="24"/>
          <w:lang w:val="ru-RU"/>
        </w:rPr>
      </w:pPr>
      <w:r>
        <w:rPr>
          <w:color w:val="auto"/>
          <w:szCs w:val="24"/>
          <w:lang w:val="ru-RU"/>
        </w:rPr>
        <w:t>называть наиболее значимые природные объекты Всемирного наследия в России и за рубежом (в пределах изученного);</w:t>
      </w:r>
    </w:p>
    <w:p w:rsidR="0025679A" w:rsidRDefault="00CD3C0D">
      <w:pPr>
        <w:numPr>
          <w:ilvl w:val="0"/>
          <w:numId w:val="141"/>
        </w:numPr>
        <w:ind w:right="-1"/>
        <w:rPr>
          <w:color w:val="auto"/>
          <w:szCs w:val="24"/>
          <w:lang w:val="ru-RU"/>
        </w:rPr>
      </w:pPr>
      <w:r>
        <w:rPr>
          <w:color w:val="auto"/>
          <w:szCs w:val="24"/>
          <w:lang w:val="ru-RU"/>
        </w:rPr>
        <w:t>называть экологические проблемы и опреде</w:t>
      </w:r>
      <w:r>
        <w:rPr>
          <w:color w:val="auto"/>
          <w:szCs w:val="24"/>
          <w:lang w:val="ru-RU"/>
        </w:rPr>
        <w:t>лять пути их решения; </w:t>
      </w:r>
    </w:p>
    <w:p w:rsidR="0025679A" w:rsidRDefault="00CD3C0D">
      <w:pPr>
        <w:numPr>
          <w:ilvl w:val="0"/>
          <w:numId w:val="141"/>
        </w:numPr>
        <w:ind w:right="-1"/>
        <w:rPr>
          <w:color w:val="auto"/>
          <w:szCs w:val="24"/>
          <w:lang w:val="ru-RU"/>
        </w:rPr>
      </w:pPr>
      <w:r>
        <w:rPr>
          <w:color w:val="auto"/>
          <w:szCs w:val="24"/>
          <w:lang w:val="ru-RU"/>
        </w:rPr>
        <w:t>создавать по заданному плану собственные развёрнутые высказывания о природе и обществе; </w:t>
      </w:r>
    </w:p>
    <w:p w:rsidR="0025679A" w:rsidRDefault="00CD3C0D">
      <w:pPr>
        <w:numPr>
          <w:ilvl w:val="0"/>
          <w:numId w:val="141"/>
        </w:numPr>
        <w:ind w:right="-1"/>
        <w:rPr>
          <w:color w:val="auto"/>
          <w:szCs w:val="24"/>
          <w:lang w:val="ru-RU"/>
        </w:rPr>
      </w:pPr>
      <w:r>
        <w:rPr>
          <w:color w:val="auto"/>
          <w:szCs w:val="24"/>
          <w:lang w:val="ru-RU"/>
        </w:rPr>
        <w:t>использовать различные источники информации для поиска и извлечения информации, ответов на вопросы; </w:t>
      </w:r>
    </w:p>
    <w:p w:rsidR="0025679A" w:rsidRDefault="00CD3C0D">
      <w:pPr>
        <w:numPr>
          <w:ilvl w:val="0"/>
          <w:numId w:val="141"/>
        </w:numPr>
        <w:ind w:right="-1"/>
        <w:rPr>
          <w:color w:val="auto"/>
          <w:szCs w:val="24"/>
          <w:lang w:val="ru-RU"/>
        </w:rPr>
      </w:pPr>
      <w:r>
        <w:rPr>
          <w:color w:val="auto"/>
          <w:szCs w:val="24"/>
          <w:lang w:val="ru-RU"/>
        </w:rPr>
        <w:t>соблюдать правила нравственного поведения н</w:t>
      </w:r>
      <w:r>
        <w:rPr>
          <w:color w:val="auto"/>
          <w:szCs w:val="24"/>
          <w:lang w:val="ru-RU"/>
        </w:rPr>
        <w:t>а природе; </w:t>
      </w:r>
    </w:p>
    <w:p w:rsidR="0025679A" w:rsidRDefault="00CD3C0D">
      <w:pPr>
        <w:numPr>
          <w:ilvl w:val="0"/>
          <w:numId w:val="141"/>
        </w:numPr>
        <w:ind w:right="-1"/>
        <w:rPr>
          <w:color w:val="auto"/>
          <w:szCs w:val="24"/>
          <w:lang w:val="ru-RU"/>
        </w:rPr>
      </w:pPr>
      <w:r>
        <w:rPr>
          <w:color w:val="auto"/>
          <w:szCs w:val="24"/>
          <w:lang w:val="ru-RU"/>
        </w:rPr>
        <w:t>осознавать возможные последствия вредных привычек для здоровья и жизни человека; </w:t>
      </w:r>
    </w:p>
    <w:p w:rsidR="0025679A" w:rsidRDefault="00CD3C0D">
      <w:pPr>
        <w:numPr>
          <w:ilvl w:val="0"/>
          <w:numId w:val="141"/>
        </w:numPr>
        <w:ind w:right="-1"/>
        <w:rPr>
          <w:color w:val="auto"/>
          <w:szCs w:val="24"/>
          <w:lang w:val="ru-RU"/>
        </w:rPr>
      </w:pPr>
      <w:r>
        <w:rPr>
          <w:color w:val="auto"/>
          <w:szCs w:val="24"/>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w:t>
      </w:r>
      <w:r>
        <w:rPr>
          <w:color w:val="auto"/>
          <w:szCs w:val="24"/>
          <w:lang w:val="ru-RU"/>
        </w:rPr>
        <w:t>х и зонах отдыха, учреждениях культуры (музеях, библиотеках и т.д.); </w:t>
      </w:r>
    </w:p>
    <w:p w:rsidR="0025679A" w:rsidRDefault="00CD3C0D">
      <w:pPr>
        <w:numPr>
          <w:ilvl w:val="0"/>
          <w:numId w:val="141"/>
        </w:numPr>
        <w:ind w:right="-1"/>
        <w:rPr>
          <w:color w:val="auto"/>
          <w:szCs w:val="24"/>
          <w:lang w:val="ru-RU"/>
        </w:rPr>
      </w:pPr>
      <w:r>
        <w:rPr>
          <w:color w:val="auto"/>
          <w:szCs w:val="24"/>
          <w:lang w:val="ru-RU"/>
        </w:rPr>
        <w:t>соблюдать правила безопасного поведения при езде на велосипеде, самокате; </w:t>
      </w:r>
    </w:p>
    <w:p w:rsidR="0025679A" w:rsidRDefault="00CD3C0D">
      <w:pPr>
        <w:numPr>
          <w:ilvl w:val="0"/>
          <w:numId w:val="141"/>
        </w:numPr>
        <w:ind w:right="-1"/>
        <w:rPr>
          <w:color w:val="auto"/>
          <w:szCs w:val="24"/>
          <w:lang w:val="ru-RU"/>
        </w:rPr>
      </w:pPr>
      <w:r>
        <w:rPr>
          <w:color w:val="auto"/>
          <w:szCs w:val="24"/>
          <w:lang w:val="ru-RU"/>
        </w:rPr>
        <w:t xml:space="preserve">осуществлять безопасный поиск образовательных ресурсов и верифицированной информации в </w:t>
      </w:r>
      <w:r>
        <w:rPr>
          <w:color w:val="auto"/>
          <w:szCs w:val="24"/>
          <w:lang w:val="ru-RU"/>
        </w:rPr>
        <w:t>информационно-телекоммуникационной сети Интернете;</w:t>
      </w:r>
    </w:p>
    <w:p w:rsidR="0025679A" w:rsidRDefault="00CD3C0D">
      <w:pPr>
        <w:numPr>
          <w:ilvl w:val="0"/>
          <w:numId w:val="141"/>
        </w:numPr>
        <w:ind w:right="-1"/>
        <w:rPr>
          <w:color w:val="auto"/>
          <w:szCs w:val="24"/>
          <w:lang w:val="ru-RU"/>
        </w:rPr>
      </w:pPr>
      <w:r>
        <w:rPr>
          <w:color w:val="auto"/>
          <w:szCs w:val="24"/>
          <w:lang w:val="ru-RU"/>
        </w:rPr>
        <w:t>соблюдать правила безопасного для здоровья использования электронных образовательных и информационных ресурсов.</w:t>
      </w:r>
    </w:p>
    <w:p w:rsidR="0025679A" w:rsidRDefault="0025679A">
      <w:pPr>
        <w:ind w:right="-819"/>
        <w:rPr>
          <w:color w:val="auto"/>
          <w:szCs w:val="24"/>
          <w:lang w:val="ru-RU"/>
        </w:rPr>
      </w:pPr>
    </w:p>
    <w:p w:rsidR="0025679A" w:rsidRDefault="00CD3C0D">
      <w:pPr>
        <w:ind w:right="-819"/>
        <w:rPr>
          <w:b/>
          <w:bCs/>
          <w:color w:val="auto"/>
          <w:szCs w:val="24"/>
          <w:lang w:val="ru-RU"/>
        </w:rPr>
      </w:pPr>
      <w:r>
        <w:rPr>
          <w:b/>
          <w:bCs/>
          <w:color w:val="auto"/>
          <w:szCs w:val="24"/>
        </w:rPr>
        <w:t>ТЕМАТИЧЕСКОЕ ПЛАНИРОВАНИЕ</w:t>
      </w:r>
    </w:p>
    <w:p w:rsidR="0025679A" w:rsidRDefault="0025679A">
      <w:pPr>
        <w:ind w:right="-819"/>
        <w:rPr>
          <w:color w:val="auto"/>
          <w:szCs w:val="24"/>
          <w:lang w:val="ru-RU"/>
        </w:rPr>
      </w:pPr>
    </w:p>
    <w:p w:rsidR="0025679A" w:rsidRDefault="00CD3C0D">
      <w:pPr>
        <w:ind w:firstLine="0"/>
        <w:jc w:val="left"/>
        <w:rPr>
          <w:b/>
          <w:color w:val="auto"/>
          <w:szCs w:val="24"/>
        </w:rPr>
      </w:pPr>
      <w:r>
        <w:rPr>
          <w:b/>
          <w:color w:val="auto"/>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3036"/>
        <w:gridCol w:w="988"/>
        <w:gridCol w:w="1781"/>
        <w:gridCol w:w="3254"/>
      </w:tblGrid>
      <w:tr w:rsidR="0025679A">
        <w:trPr>
          <w:trHeight w:val="144"/>
        </w:trPr>
        <w:tc>
          <w:tcPr>
            <w:tcW w:w="879" w:type="dxa"/>
            <w:vMerge w:val="restart"/>
            <w:tcMar>
              <w:top w:w="50" w:type="dxa"/>
              <w:left w:w="100" w:type="dxa"/>
            </w:tcMar>
            <w:vAlign w:val="center"/>
          </w:tcPr>
          <w:p w:rsidR="0025679A" w:rsidRDefault="00CD3C0D">
            <w:pPr>
              <w:ind w:firstLine="0"/>
              <w:rPr>
                <w:color w:val="auto"/>
                <w:szCs w:val="24"/>
              </w:rPr>
            </w:pPr>
            <w:r>
              <w:rPr>
                <w:b/>
                <w:color w:val="auto"/>
                <w:szCs w:val="24"/>
              </w:rPr>
              <w:t xml:space="preserve">№ п/п </w:t>
            </w:r>
          </w:p>
        </w:tc>
        <w:tc>
          <w:tcPr>
            <w:tcW w:w="3449" w:type="dxa"/>
            <w:vMerge w:val="restart"/>
            <w:tcMar>
              <w:top w:w="50" w:type="dxa"/>
              <w:left w:w="100" w:type="dxa"/>
            </w:tcMar>
            <w:vAlign w:val="center"/>
          </w:tcPr>
          <w:p w:rsidR="0025679A" w:rsidRDefault="00CD3C0D">
            <w:pPr>
              <w:ind w:firstLine="0"/>
              <w:rPr>
                <w:color w:val="auto"/>
                <w:szCs w:val="24"/>
                <w:lang w:val="ru-RU"/>
              </w:rPr>
            </w:pPr>
            <w:r>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rsidR="0025679A" w:rsidRDefault="00CD3C0D">
            <w:pPr>
              <w:ind w:firstLine="0"/>
              <w:rPr>
                <w:color w:val="auto"/>
                <w:szCs w:val="24"/>
              </w:rPr>
            </w:pPr>
            <w:r>
              <w:rPr>
                <w:b/>
                <w:color w:val="auto"/>
                <w:szCs w:val="24"/>
              </w:rPr>
              <w:t xml:space="preserve">Количество </w:t>
            </w:r>
            <w:r>
              <w:rPr>
                <w:b/>
                <w:color w:val="auto"/>
                <w:szCs w:val="24"/>
              </w:rPr>
              <w:t>часов</w:t>
            </w:r>
          </w:p>
        </w:tc>
        <w:tc>
          <w:tcPr>
            <w:tcW w:w="3072" w:type="dxa"/>
            <w:vMerge w:val="restart"/>
            <w:tcMar>
              <w:top w:w="50" w:type="dxa"/>
              <w:left w:w="100" w:type="dxa"/>
            </w:tcMar>
            <w:vAlign w:val="center"/>
          </w:tcPr>
          <w:p w:rsidR="0025679A" w:rsidRDefault="00CD3C0D">
            <w:pPr>
              <w:ind w:firstLine="0"/>
              <w:rPr>
                <w:color w:val="auto"/>
                <w:szCs w:val="24"/>
              </w:rPr>
            </w:pPr>
            <w:r>
              <w:rPr>
                <w:b/>
                <w:color w:val="auto"/>
                <w:szCs w:val="24"/>
              </w:rPr>
              <w:t xml:space="preserve">Электронные (цифровые) образовательные ресурсы </w:t>
            </w:r>
          </w:p>
        </w:tc>
      </w:tr>
      <w:tr w:rsidR="0025679A">
        <w:trPr>
          <w:trHeight w:val="144"/>
        </w:trPr>
        <w:tc>
          <w:tcPr>
            <w:tcW w:w="0" w:type="auto"/>
            <w:vMerge/>
            <w:tcMar>
              <w:top w:w="50" w:type="dxa"/>
              <w:left w:w="100" w:type="dxa"/>
            </w:tcMar>
          </w:tcPr>
          <w:p w:rsidR="0025679A" w:rsidRDefault="0025679A">
            <w:pPr>
              <w:ind w:firstLine="0"/>
              <w:rPr>
                <w:color w:val="auto"/>
                <w:szCs w:val="24"/>
              </w:rPr>
            </w:pPr>
          </w:p>
        </w:tc>
        <w:tc>
          <w:tcPr>
            <w:tcW w:w="0" w:type="auto"/>
            <w:vMerge/>
            <w:tcMar>
              <w:top w:w="50" w:type="dxa"/>
              <w:left w:w="100" w:type="dxa"/>
            </w:tcMar>
          </w:tcPr>
          <w:p w:rsidR="0025679A" w:rsidRDefault="0025679A">
            <w:pPr>
              <w:ind w:firstLine="0"/>
              <w:rPr>
                <w:color w:val="auto"/>
                <w:szCs w:val="24"/>
              </w:rPr>
            </w:pPr>
          </w:p>
        </w:tc>
        <w:tc>
          <w:tcPr>
            <w:tcW w:w="1248" w:type="dxa"/>
            <w:tcMar>
              <w:top w:w="50" w:type="dxa"/>
              <w:left w:w="100" w:type="dxa"/>
            </w:tcMar>
            <w:vAlign w:val="center"/>
          </w:tcPr>
          <w:p w:rsidR="0025679A" w:rsidRDefault="00CD3C0D">
            <w:pPr>
              <w:ind w:firstLine="0"/>
              <w:rPr>
                <w:color w:val="auto"/>
                <w:szCs w:val="24"/>
              </w:rPr>
            </w:pPr>
            <w:r>
              <w:rPr>
                <w:b/>
                <w:color w:val="auto"/>
                <w:szCs w:val="24"/>
              </w:rPr>
              <w:t xml:space="preserve">Всего </w:t>
            </w:r>
          </w:p>
        </w:tc>
        <w:tc>
          <w:tcPr>
            <w:tcW w:w="1766" w:type="dxa"/>
            <w:tcMar>
              <w:top w:w="50" w:type="dxa"/>
              <w:left w:w="100" w:type="dxa"/>
            </w:tcMar>
            <w:vAlign w:val="center"/>
          </w:tcPr>
          <w:p w:rsidR="0025679A" w:rsidRDefault="00CD3C0D">
            <w:pPr>
              <w:ind w:firstLine="0"/>
              <w:rPr>
                <w:color w:val="auto"/>
                <w:szCs w:val="24"/>
              </w:rPr>
            </w:pPr>
            <w:r>
              <w:rPr>
                <w:b/>
                <w:color w:val="auto"/>
                <w:szCs w:val="24"/>
              </w:rPr>
              <w:t xml:space="preserve">Практические работы </w:t>
            </w:r>
          </w:p>
        </w:tc>
        <w:tc>
          <w:tcPr>
            <w:tcW w:w="0" w:type="auto"/>
            <w:vMerge/>
            <w:tcMar>
              <w:top w:w="50" w:type="dxa"/>
              <w:left w:w="100" w:type="dxa"/>
            </w:tcMa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1.Человек и общество</w:t>
            </w:r>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1.1</w:t>
            </w:r>
          </w:p>
        </w:tc>
        <w:tc>
          <w:tcPr>
            <w:tcW w:w="3449" w:type="dxa"/>
            <w:tcMar>
              <w:top w:w="50" w:type="dxa"/>
              <w:left w:w="100" w:type="dxa"/>
            </w:tcMar>
            <w:vAlign w:val="center"/>
          </w:tcPr>
          <w:p w:rsidR="0025679A" w:rsidRDefault="00CD3C0D">
            <w:pPr>
              <w:ind w:firstLine="0"/>
              <w:rPr>
                <w:color w:val="auto"/>
                <w:szCs w:val="24"/>
              </w:rPr>
            </w:pPr>
            <w:r>
              <w:rPr>
                <w:color w:val="auto"/>
                <w:szCs w:val="24"/>
              </w:rPr>
              <w:t>Школа. Школьная жизнь.</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3</w:t>
            </w:r>
            <w:r>
              <w:rPr>
                <w:color w:val="auto"/>
                <w:szCs w:val="24"/>
                <w:lang w:val="ru-RU"/>
              </w:rPr>
              <w:t xml:space="preserve"> ч</w:t>
            </w:r>
          </w:p>
        </w:tc>
        <w:tc>
          <w:tcPr>
            <w:tcW w:w="1766" w:type="dxa"/>
            <w:tcMar>
              <w:top w:w="50" w:type="dxa"/>
              <w:left w:w="100" w:type="dxa"/>
            </w:tcMar>
            <w:vAlign w:val="center"/>
          </w:tcPr>
          <w:p w:rsidR="0025679A" w:rsidRDefault="0025679A">
            <w:pPr>
              <w:ind w:firstLine="0"/>
              <w:jc w:val="center"/>
              <w:rPr>
                <w:color w:val="auto"/>
                <w:szCs w:val="24"/>
              </w:rPr>
            </w:pPr>
          </w:p>
        </w:tc>
        <w:tc>
          <w:tcPr>
            <w:tcW w:w="3072" w:type="dxa"/>
            <w:tcMar>
              <w:top w:w="50" w:type="dxa"/>
              <w:left w:w="100" w:type="dxa"/>
            </w:tcMar>
            <w:vAlign w:val="center"/>
          </w:tcPr>
          <w:p w:rsidR="0025679A" w:rsidRDefault="0025679A">
            <w:pPr>
              <w:ind w:firstLine="0"/>
              <w:jc w:val="center"/>
              <w:rPr>
                <w:color w:val="auto"/>
                <w:szCs w:val="24"/>
              </w:rPr>
            </w:pPr>
            <w:hyperlink r:id="rId148" w:history="1">
              <w:r w:rsidR="00CD3C0D">
                <w:rPr>
                  <w:rStyle w:val="aa"/>
                  <w:color w:val="auto"/>
                  <w:szCs w:val="24"/>
                </w:rPr>
                <w:t>https://resh.edu.ru/subject/43/1/</w:t>
              </w:r>
            </w:hyperlink>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1.2</w:t>
            </w:r>
          </w:p>
        </w:tc>
        <w:tc>
          <w:tcPr>
            <w:tcW w:w="344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Семья. </w:t>
            </w:r>
            <w:r>
              <w:rPr>
                <w:color w:val="auto"/>
                <w:szCs w:val="24"/>
                <w:lang w:val="ru-RU"/>
              </w:rPr>
              <w:t>Взаимоотношения и взаимопомощь в семье.</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2</w:t>
            </w:r>
            <w:r>
              <w:rPr>
                <w:color w:val="auto"/>
                <w:szCs w:val="24"/>
                <w:lang w:val="ru-RU"/>
              </w:rPr>
              <w:t xml:space="preserve"> ч</w:t>
            </w:r>
          </w:p>
        </w:tc>
        <w:tc>
          <w:tcPr>
            <w:tcW w:w="1766" w:type="dxa"/>
            <w:tcMar>
              <w:top w:w="50" w:type="dxa"/>
              <w:left w:w="100" w:type="dxa"/>
            </w:tcMar>
            <w:vAlign w:val="center"/>
          </w:tcPr>
          <w:p w:rsidR="0025679A" w:rsidRDefault="0025679A">
            <w:pPr>
              <w:ind w:firstLine="0"/>
              <w:jc w:val="center"/>
              <w:rPr>
                <w:color w:val="auto"/>
                <w:szCs w:val="24"/>
              </w:rPr>
            </w:pPr>
          </w:p>
        </w:tc>
        <w:tc>
          <w:tcPr>
            <w:tcW w:w="3072" w:type="dxa"/>
            <w:tcMar>
              <w:top w:w="50" w:type="dxa"/>
              <w:left w:w="100" w:type="dxa"/>
            </w:tcMar>
          </w:tcPr>
          <w:p w:rsidR="0025679A" w:rsidRDefault="0025679A">
            <w:pPr>
              <w:ind w:firstLine="0"/>
              <w:jc w:val="center"/>
              <w:rPr>
                <w:color w:val="auto"/>
                <w:szCs w:val="24"/>
              </w:rPr>
            </w:pPr>
            <w:hyperlink r:id="rId149" w:history="1">
              <w:r w:rsidR="00CD3C0D">
                <w:rPr>
                  <w:rStyle w:val="aa"/>
                  <w:color w:val="auto"/>
                  <w:szCs w:val="24"/>
                </w:rPr>
                <w:t>https://resh.edu.ru/subject/43/1/</w:t>
              </w:r>
            </w:hyperlink>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1.3</w:t>
            </w:r>
          </w:p>
        </w:tc>
        <w:tc>
          <w:tcPr>
            <w:tcW w:w="3449" w:type="dxa"/>
            <w:tcMar>
              <w:top w:w="50" w:type="dxa"/>
              <w:left w:w="100" w:type="dxa"/>
            </w:tcMar>
            <w:vAlign w:val="center"/>
          </w:tcPr>
          <w:p w:rsidR="0025679A" w:rsidRDefault="00CD3C0D">
            <w:pPr>
              <w:ind w:firstLine="0"/>
              <w:rPr>
                <w:color w:val="auto"/>
                <w:szCs w:val="24"/>
              </w:rPr>
            </w:pPr>
            <w:r>
              <w:rPr>
                <w:color w:val="auto"/>
                <w:szCs w:val="24"/>
              </w:rPr>
              <w:t>Россия – наша Родина.</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11</w:t>
            </w:r>
            <w:r>
              <w:rPr>
                <w:color w:val="auto"/>
                <w:szCs w:val="24"/>
                <w:lang w:val="ru-RU"/>
              </w:rPr>
              <w:t xml:space="preserve"> ч</w:t>
            </w:r>
          </w:p>
        </w:tc>
        <w:tc>
          <w:tcPr>
            <w:tcW w:w="176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072" w:type="dxa"/>
            <w:tcMar>
              <w:top w:w="50" w:type="dxa"/>
              <w:left w:w="100" w:type="dxa"/>
            </w:tcMar>
          </w:tcPr>
          <w:p w:rsidR="0025679A" w:rsidRDefault="0025679A">
            <w:pPr>
              <w:ind w:firstLine="0"/>
              <w:jc w:val="center"/>
              <w:rPr>
                <w:color w:val="auto"/>
                <w:szCs w:val="24"/>
              </w:rPr>
            </w:pPr>
            <w:hyperlink r:id="rId150" w:history="1">
              <w:r w:rsidR="00CD3C0D">
                <w:rPr>
                  <w:rStyle w:val="aa"/>
                  <w:color w:val="auto"/>
                  <w:szCs w:val="24"/>
                </w:rPr>
                <w:t>https://resh.edu.ru/subject/43/1/</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 xml:space="preserve">Итого по </w:t>
            </w:r>
            <w:r>
              <w:rPr>
                <w:color w:val="auto"/>
                <w:szCs w:val="24"/>
              </w:rPr>
              <w:t>разделу</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16</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jc w:val="center"/>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2.Человек и природа</w:t>
            </w:r>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2.1</w:t>
            </w:r>
          </w:p>
        </w:tc>
        <w:tc>
          <w:tcPr>
            <w:tcW w:w="3449" w:type="dxa"/>
            <w:tcMar>
              <w:top w:w="50" w:type="dxa"/>
              <w:left w:w="100" w:type="dxa"/>
            </w:tcMar>
            <w:vAlign w:val="center"/>
          </w:tcPr>
          <w:p w:rsidR="0025679A" w:rsidRDefault="00CD3C0D">
            <w:pPr>
              <w:ind w:firstLine="0"/>
              <w:rPr>
                <w:color w:val="auto"/>
                <w:szCs w:val="24"/>
                <w:lang w:val="ru-RU"/>
              </w:rPr>
            </w:pPr>
            <w:r>
              <w:rPr>
                <w:color w:val="auto"/>
                <w:szCs w:val="24"/>
                <w:lang w:val="ru-RU"/>
              </w:rPr>
              <w:t>Природа – среда обитания человека. Взаимосвязи между человеком и природой.</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13</w:t>
            </w:r>
            <w:r>
              <w:rPr>
                <w:color w:val="auto"/>
                <w:szCs w:val="24"/>
                <w:lang w:val="ru-RU"/>
              </w:rPr>
              <w:t xml:space="preserve"> ч</w:t>
            </w:r>
          </w:p>
        </w:tc>
        <w:tc>
          <w:tcPr>
            <w:tcW w:w="176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072" w:type="dxa"/>
            <w:tcMar>
              <w:top w:w="50" w:type="dxa"/>
              <w:left w:w="100" w:type="dxa"/>
            </w:tcMar>
          </w:tcPr>
          <w:p w:rsidR="0025679A" w:rsidRDefault="0025679A">
            <w:pPr>
              <w:ind w:firstLine="0"/>
              <w:rPr>
                <w:color w:val="auto"/>
                <w:szCs w:val="24"/>
              </w:rPr>
            </w:pPr>
            <w:hyperlink r:id="rId151" w:history="1">
              <w:r w:rsidR="00CD3C0D">
                <w:rPr>
                  <w:rStyle w:val="aa"/>
                  <w:color w:val="auto"/>
                  <w:szCs w:val="24"/>
                </w:rPr>
                <w:t>https://resh.edu.ru/subject/43/1/</w:t>
              </w:r>
            </w:hyperlink>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2.2</w:t>
            </w:r>
          </w:p>
        </w:tc>
        <w:tc>
          <w:tcPr>
            <w:tcW w:w="344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Растительный мир. Растения ближайшего </w:t>
            </w:r>
            <w:r>
              <w:rPr>
                <w:color w:val="auto"/>
                <w:szCs w:val="24"/>
                <w:lang w:val="ru-RU"/>
              </w:rPr>
              <w:t>окружения.</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9</w:t>
            </w:r>
            <w:r>
              <w:rPr>
                <w:color w:val="auto"/>
                <w:szCs w:val="24"/>
                <w:lang w:val="ru-RU"/>
              </w:rPr>
              <w:t xml:space="preserve"> ч</w:t>
            </w:r>
          </w:p>
        </w:tc>
        <w:tc>
          <w:tcPr>
            <w:tcW w:w="176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072" w:type="dxa"/>
            <w:tcMar>
              <w:top w:w="50" w:type="dxa"/>
              <w:left w:w="100" w:type="dxa"/>
            </w:tcMar>
          </w:tcPr>
          <w:p w:rsidR="0025679A" w:rsidRDefault="0025679A">
            <w:pPr>
              <w:ind w:firstLine="0"/>
              <w:rPr>
                <w:color w:val="auto"/>
                <w:szCs w:val="24"/>
              </w:rPr>
            </w:pPr>
            <w:hyperlink r:id="rId152" w:history="1">
              <w:r w:rsidR="00CD3C0D">
                <w:rPr>
                  <w:rStyle w:val="aa"/>
                  <w:color w:val="auto"/>
                  <w:szCs w:val="24"/>
                </w:rPr>
                <w:t>https://resh.edu.ru/subject/43/1/</w:t>
              </w:r>
            </w:hyperlink>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2.3</w:t>
            </w:r>
          </w:p>
        </w:tc>
        <w:tc>
          <w:tcPr>
            <w:tcW w:w="3449" w:type="dxa"/>
            <w:tcMar>
              <w:top w:w="50" w:type="dxa"/>
              <w:left w:w="100" w:type="dxa"/>
            </w:tcMar>
            <w:vAlign w:val="center"/>
          </w:tcPr>
          <w:p w:rsidR="0025679A" w:rsidRDefault="00CD3C0D">
            <w:pPr>
              <w:ind w:firstLine="0"/>
              <w:rPr>
                <w:color w:val="auto"/>
                <w:szCs w:val="24"/>
                <w:lang w:val="ru-RU"/>
              </w:rPr>
            </w:pPr>
            <w:r>
              <w:rPr>
                <w:color w:val="auto"/>
                <w:szCs w:val="24"/>
                <w:lang w:val="ru-RU"/>
              </w:rPr>
              <w:t>Мир животных. Разные группы житвотных.</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15</w:t>
            </w:r>
            <w:r>
              <w:rPr>
                <w:color w:val="auto"/>
                <w:szCs w:val="24"/>
                <w:lang w:val="ru-RU"/>
              </w:rPr>
              <w:t xml:space="preserve"> ч</w:t>
            </w:r>
          </w:p>
        </w:tc>
        <w:tc>
          <w:tcPr>
            <w:tcW w:w="176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072" w:type="dxa"/>
            <w:tcMar>
              <w:top w:w="50" w:type="dxa"/>
              <w:left w:w="100" w:type="dxa"/>
            </w:tcMar>
          </w:tcPr>
          <w:p w:rsidR="0025679A" w:rsidRDefault="0025679A">
            <w:pPr>
              <w:ind w:firstLine="0"/>
              <w:rPr>
                <w:color w:val="auto"/>
                <w:szCs w:val="24"/>
              </w:rPr>
            </w:pPr>
            <w:hyperlink r:id="rId153" w:history="1">
              <w:r w:rsidR="00CD3C0D">
                <w:rPr>
                  <w:rStyle w:val="aa"/>
                  <w:color w:val="auto"/>
                  <w:szCs w:val="24"/>
                </w:rPr>
                <w:t>https://resh.edu.ru/subject/43/1/</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37</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3.Правила безопасной жизнедеятельности</w:t>
            </w:r>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3.1</w:t>
            </w:r>
          </w:p>
        </w:tc>
        <w:tc>
          <w:tcPr>
            <w:tcW w:w="3449" w:type="dxa"/>
            <w:tcMar>
              <w:top w:w="50" w:type="dxa"/>
              <w:left w:w="100" w:type="dxa"/>
            </w:tcMar>
            <w:vAlign w:val="center"/>
          </w:tcPr>
          <w:p w:rsidR="0025679A" w:rsidRDefault="00CD3C0D">
            <w:pPr>
              <w:ind w:firstLine="0"/>
              <w:rPr>
                <w:color w:val="auto"/>
                <w:szCs w:val="24"/>
              </w:rPr>
            </w:pPr>
            <w:r>
              <w:rPr>
                <w:color w:val="auto"/>
                <w:szCs w:val="24"/>
              </w:rPr>
              <w:t>Режим дня школьника.</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3</w:t>
            </w:r>
            <w:r>
              <w:rPr>
                <w:color w:val="auto"/>
                <w:szCs w:val="24"/>
                <w:lang w:val="ru-RU"/>
              </w:rPr>
              <w:t xml:space="preserve"> ч</w:t>
            </w:r>
          </w:p>
        </w:tc>
        <w:tc>
          <w:tcPr>
            <w:tcW w:w="1766" w:type="dxa"/>
            <w:tcMar>
              <w:top w:w="50" w:type="dxa"/>
              <w:left w:w="100" w:type="dxa"/>
            </w:tcMar>
            <w:vAlign w:val="center"/>
          </w:tcPr>
          <w:p w:rsidR="0025679A" w:rsidRDefault="0025679A">
            <w:pPr>
              <w:ind w:firstLine="0"/>
              <w:jc w:val="center"/>
              <w:rPr>
                <w:color w:val="auto"/>
                <w:szCs w:val="24"/>
              </w:rPr>
            </w:pPr>
          </w:p>
        </w:tc>
        <w:tc>
          <w:tcPr>
            <w:tcW w:w="3072" w:type="dxa"/>
            <w:tcMar>
              <w:top w:w="50" w:type="dxa"/>
              <w:left w:w="100" w:type="dxa"/>
            </w:tcMar>
          </w:tcPr>
          <w:p w:rsidR="0025679A" w:rsidRDefault="0025679A">
            <w:pPr>
              <w:ind w:firstLine="0"/>
              <w:rPr>
                <w:color w:val="auto"/>
                <w:szCs w:val="24"/>
              </w:rPr>
            </w:pPr>
            <w:hyperlink r:id="rId154" w:history="1">
              <w:r w:rsidR="00CD3C0D">
                <w:rPr>
                  <w:rStyle w:val="aa"/>
                  <w:color w:val="auto"/>
                  <w:szCs w:val="24"/>
                </w:rPr>
                <w:t>https://resh.edu.ru/subject/43/1/</w:t>
              </w:r>
            </w:hyperlink>
          </w:p>
        </w:tc>
      </w:tr>
      <w:tr w:rsidR="0025679A">
        <w:trPr>
          <w:trHeight w:val="144"/>
        </w:trPr>
        <w:tc>
          <w:tcPr>
            <w:tcW w:w="879" w:type="dxa"/>
            <w:tcMar>
              <w:top w:w="50" w:type="dxa"/>
              <w:left w:w="100" w:type="dxa"/>
            </w:tcMar>
            <w:vAlign w:val="center"/>
          </w:tcPr>
          <w:p w:rsidR="0025679A" w:rsidRDefault="00CD3C0D">
            <w:pPr>
              <w:ind w:firstLine="0"/>
              <w:rPr>
                <w:color w:val="auto"/>
                <w:szCs w:val="24"/>
              </w:rPr>
            </w:pPr>
            <w:r>
              <w:rPr>
                <w:color w:val="auto"/>
                <w:szCs w:val="24"/>
              </w:rPr>
              <w:t>3.2</w:t>
            </w:r>
          </w:p>
        </w:tc>
        <w:tc>
          <w:tcPr>
            <w:tcW w:w="3449" w:type="dxa"/>
            <w:tcMar>
              <w:top w:w="50" w:type="dxa"/>
              <w:left w:w="100" w:type="dxa"/>
            </w:tcMar>
            <w:vAlign w:val="center"/>
          </w:tcPr>
          <w:p w:rsidR="0025679A" w:rsidRDefault="00CD3C0D">
            <w:pPr>
              <w:ind w:firstLine="0"/>
              <w:rPr>
                <w:color w:val="auto"/>
                <w:szCs w:val="24"/>
                <w:lang w:val="ru-RU"/>
              </w:rPr>
            </w:pPr>
            <w:r>
              <w:rPr>
                <w:color w:val="auto"/>
                <w:szCs w:val="24"/>
                <w:lang w:val="ru-RU"/>
              </w:rPr>
              <w:t>Безопасность в быту, безопасность пешехода, безопасность в сети Интернет</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4</w:t>
            </w:r>
            <w:r>
              <w:rPr>
                <w:color w:val="auto"/>
                <w:szCs w:val="24"/>
                <w:lang w:val="ru-RU"/>
              </w:rPr>
              <w:t xml:space="preserve"> ч</w:t>
            </w:r>
          </w:p>
        </w:tc>
        <w:tc>
          <w:tcPr>
            <w:tcW w:w="176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072" w:type="dxa"/>
            <w:tcMar>
              <w:top w:w="50" w:type="dxa"/>
              <w:left w:w="100" w:type="dxa"/>
            </w:tcMar>
          </w:tcPr>
          <w:p w:rsidR="0025679A" w:rsidRDefault="0025679A">
            <w:pPr>
              <w:ind w:firstLine="0"/>
              <w:rPr>
                <w:color w:val="auto"/>
                <w:szCs w:val="24"/>
              </w:rPr>
            </w:pPr>
            <w:hyperlink r:id="rId155" w:history="1">
              <w:r w:rsidR="00CD3C0D">
                <w:rPr>
                  <w:rStyle w:val="aa"/>
                  <w:color w:val="auto"/>
                  <w:szCs w:val="24"/>
                </w:rPr>
                <w:t>https://resh.edu.ru/subject/43/1/</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7</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lang w:val="ru-RU"/>
              </w:rPr>
              <w:t>Обобщающие уроки</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6</w:t>
            </w:r>
            <w:r>
              <w:rPr>
                <w:color w:val="auto"/>
                <w:szCs w:val="24"/>
                <w:lang w:val="ru-RU"/>
              </w:rPr>
              <w:t xml:space="preserve"> ч</w:t>
            </w:r>
          </w:p>
        </w:tc>
        <w:tc>
          <w:tcPr>
            <w:tcW w:w="1766" w:type="dxa"/>
            <w:tcMar>
              <w:top w:w="50" w:type="dxa"/>
              <w:left w:w="100" w:type="dxa"/>
            </w:tcMar>
            <w:vAlign w:val="center"/>
          </w:tcPr>
          <w:p w:rsidR="0025679A" w:rsidRDefault="0025679A">
            <w:pPr>
              <w:ind w:firstLine="0"/>
              <w:jc w:val="center"/>
              <w:rPr>
                <w:color w:val="auto"/>
                <w:szCs w:val="24"/>
              </w:rPr>
            </w:pPr>
          </w:p>
        </w:tc>
        <w:tc>
          <w:tcPr>
            <w:tcW w:w="3072" w:type="dxa"/>
            <w:tcMar>
              <w:top w:w="50" w:type="dxa"/>
              <w:left w:w="100" w:type="dxa"/>
            </w:tcMar>
            <w:vAlign w:val="center"/>
          </w:tcPr>
          <w:p w:rsidR="0025679A" w:rsidRDefault="0025679A">
            <w:pPr>
              <w:ind w:firstLine="0"/>
              <w:rPr>
                <w:color w:val="auto"/>
                <w:szCs w:val="24"/>
              </w:rPr>
            </w:pPr>
            <w:hyperlink r:id="rId156" w:history="1">
              <w:r w:rsidR="00CD3C0D">
                <w:rPr>
                  <w:rStyle w:val="aa"/>
                  <w:color w:val="auto"/>
                  <w:szCs w:val="24"/>
                </w:rPr>
                <w:t>https://resh.edu.ru/subject/43/1/</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lang w:val="ru-RU"/>
              </w:rPr>
            </w:pPr>
            <w:r>
              <w:rPr>
                <w:color w:val="auto"/>
                <w:szCs w:val="24"/>
                <w:lang w:val="ru-RU"/>
              </w:rPr>
              <w:t>ОБЩЕЕ КОЛИЧЕСТВО ЧАСОВ ПО ПРОГРАММЕ</w:t>
            </w:r>
          </w:p>
        </w:tc>
        <w:tc>
          <w:tcPr>
            <w:tcW w:w="1248" w:type="dxa"/>
            <w:tcMar>
              <w:top w:w="50" w:type="dxa"/>
              <w:left w:w="100" w:type="dxa"/>
            </w:tcMar>
            <w:vAlign w:val="center"/>
          </w:tcPr>
          <w:p w:rsidR="0025679A" w:rsidRDefault="00CD3C0D">
            <w:pPr>
              <w:ind w:firstLine="0"/>
              <w:jc w:val="center"/>
              <w:rPr>
                <w:color w:val="auto"/>
                <w:szCs w:val="24"/>
                <w:lang w:val="ru-RU"/>
              </w:rPr>
            </w:pPr>
            <w:r>
              <w:rPr>
                <w:color w:val="auto"/>
                <w:szCs w:val="24"/>
              </w:rPr>
              <w:t>66</w:t>
            </w:r>
            <w:r>
              <w:rPr>
                <w:color w:val="auto"/>
                <w:szCs w:val="24"/>
                <w:lang w:val="ru-RU"/>
              </w:rPr>
              <w:t xml:space="preserve"> ч</w:t>
            </w:r>
          </w:p>
        </w:tc>
        <w:tc>
          <w:tcPr>
            <w:tcW w:w="1766" w:type="dxa"/>
            <w:tcMar>
              <w:top w:w="50" w:type="dxa"/>
              <w:left w:w="100" w:type="dxa"/>
            </w:tcMar>
            <w:vAlign w:val="center"/>
          </w:tcPr>
          <w:p w:rsidR="0025679A" w:rsidRDefault="00CD3C0D">
            <w:pPr>
              <w:ind w:firstLine="0"/>
              <w:jc w:val="center"/>
              <w:rPr>
                <w:color w:val="auto"/>
                <w:szCs w:val="24"/>
              </w:rPr>
            </w:pPr>
            <w:r>
              <w:rPr>
                <w:color w:val="auto"/>
                <w:szCs w:val="24"/>
              </w:rPr>
              <w:t>5</w:t>
            </w:r>
          </w:p>
        </w:tc>
        <w:tc>
          <w:tcPr>
            <w:tcW w:w="3072" w:type="dxa"/>
            <w:tcMar>
              <w:top w:w="50" w:type="dxa"/>
              <w:left w:w="100" w:type="dxa"/>
            </w:tcMar>
            <w:vAlign w:val="center"/>
          </w:tcPr>
          <w:p w:rsidR="0025679A" w:rsidRDefault="0025679A">
            <w:pPr>
              <w:ind w:firstLine="0"/>
              <w:rPr>
                <w:color w:val="auto"/>
                <w:szCs w:val="24"/>
              </w:rPr>
            </w:pPr>
          </w:p>
        </w:tc>
      </w:tr>
    </w:tbl>
    <w:p w:rsidR="0025679A" w:rsidRDefault="0025679A">
      <w:pPr>
        <w:ind w:firstLine="0"/>
        <w:jc w:val="left"/>
        <w:rPr>
          <w:b/>
          <w:color w:val="auto"/>
          <w:szCs w:val="24"/>
          <w:lang w:val="ru-RU"/>
        </w:rPr>
      </w:pPr>
    </w:p>
    <w:p w:rsidR="0025679A" w:rsidRDefault="00CD3C0D">
      <w:pPr>
        <w:ind w:firstLine="0"/>
        <w:jc w:val="left"/>
        <w:rPr>
          <w:b/>
          <w:color w:val="auto"/>
          <w:szCs w:val="24"/>
        </w:rPr>
      </w:pPr>
      <w:r>
        <w:rPr>
          <w:b/>
          <w:color w:val="auto"/>
          <w:szCs w:val="24"/>
        </w:rPr>
        <w:t>2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4"/>
        <w:gridCol w:w="2896"/>
        <w:gridCol w:w="1011"/>
        <w:gridCol w:w="1781"/>
        <w:gridCol w:w="3254"/>
      </w:tblGrid>
      <w:tr w:rsidR="0025679A">
        <w:trPr>
          <w:trHeight w:val="144"/>
        </w:trPr>
        <w:tc>
          <w:tcPr>
            <w:tcW w:w="1022" w:type="dxa"/>
            <w:vMerge w:val="restart"/>
            <w:tcMar>
              <w:top w:w="50" w:type="dxa"/>
              <w:left w:w="100" w:type="dxa"/>
            </w:tcMar>
            <w:vAlign w:val="center"/>
          </w:tcPr>
          <w:p w:rsidR="0025679A" w:rsidRDefault="00CD3C0D">
            <w:pPr>
              <w:ind w:firstLine="0"/>
              <w:rPr>
                <w:color w:val="auto"/>
                <w:szCs w:val="24"/>
              </w:rPr>
            </w:pPr>
            <w:r>
              <w:rPr>
                <w:b/>
                <w:color w:val="auto"/>
                <w:szCs w:val="24"/>
              </w:rPr>
              <w:t xml:space="preserve">№ п/п </w:t>
            </w:r>
          </w:p>
        </w:tc>
        <w:tc>
          <w:tcPr>
            <w:tcW w:w="3244" w:type="dxa"/>
            <w:vMerge w:val="restart"/>
            <w:tcMar>
              <w:top w:w="50" w:type="dxa"/>
              <w:left w:w="100" w:type="dxa"/>
            </w:tcMar>
            <w:vAlign w:val="center"/>
          </w:tcPr>
          <w:p w:rsidR="0025679A" w:rsidRDefault="00CD3C0D">
            <w:pPr>
              <w:ind w:firstLine="0"/>
              <w:rPr>
                <w:color w:val="auto"/>
                <w:szCs w:val="24"/>
                <w:lang w:val="ru-RU"/>
              </w:rPr>
            </w:pPr>
            <w:r>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rsidR="0025679A" w:rsidRDefault="00CD3C0D">
            <w:pPr>
              <w:ind w:firstLine="0"/>
              <w:rPr>
                <w:color w:val="auto"/>
                <w:szCs w:val="24"/>
              </w:rPr>
            </w:pPr>
            <w:r>
              <w:rPr>
                <w:b/>
                <w:color w:val="auto"/>
                <w:szCs w:val="24"/>
              </w:rPr>
              <w:t>Количество часов</w:t>
            </w:r>
          </w:p>
        </w:tc>
        <w:tc>
          <w:tcPr>
            <w:tcW w:w="3118" w:type="dxa"/>
            <w:vMerge w:val="restart"/>
            <w:tcMar>
              <w:top w:w="50" w:type="dxa"/>
              <w:left w:w="100" w:type="dxa"/>
            </w:tcMar>
            <w:vAlign w:val="center"/>
          </w:tcPr>
          <w:p w:rsidR="0025679A" w:rsidRDefault="00CD3C0D">
            <w:pPr>
              <w:ind w:firstLine="0"/>
              <w:rPr>
                <w:color w:val="auto"/>
                <w:szCs w:val="24"/>
              </w:rPr>
            </w:pPr>
            <w:r>
              <w:rPr>
                <w:b/>
                <w:color w:val="auto"/>
                <w:szCs w:val="24"/>
              </w:rPr>
              <w:t xml:space="preserve">Электронные (цифровые) образовательные ресурсы </w:t>
            </w:r>
          </w:p>
        </w:tc>
      </w:tr>
      <w:tr w:rsidR="0025679A">
        <w:trPr>
          <w:trHeight w:val="144"/>
        </w:trPr>
        <w:tc>
          <w:tcPr>
            <w:tcW w:w="0" w:type="auto"/>
            <w:vMerge/>
            <w:tcMar>
              <w:top w:w="50" w:type="dxa"/>
              <w:left w:w="100" w:type="dxa"/>
            </w:tcMar>
          </w:tcPr>
          <w:p w:rsidR="0025679A" w:rsidRDefault="0025679A">
            <w:pPr>
              <w:ind w:firstLine="0"/>
              <w:rPr>
                <w:color w:val="auto"/>
                <w:szCs w:val="24"/>
              </w:rPr>
            </w:pPr>
          </w:p>
        </w:tc>
        <w:tc>
          <w:tcPr>
            <w:tcW w:w="0" w:type="auto"/>
            <w:vMerge/>
            <w:tcMar>
              <w:top w:w="50" w:type="dxa"/>
              <w:left w:w="100" w:type="dxa"/>
            </w:tcMar>
          </w:tcPr>
          <w:p w:rsidR="0025679A" w:rsidRDefault="0025679A">
            <w:pPr>
              <w:ind w:firstLine="0"/>
              <w:rPr>
                <w:color w:val="auto"/>
                <w:szCs w:val="24"/>
              </w:rPr>
            </w:pPr>
          </w:p>
        </w:tc>
        <w:tc>
          <w:tcPr>
            <w:tcW w:w="1254" w:type="dxa"/>
            <w:tcMar>
              <w:top w:w="50" w:type="dxa"/>
              <w:left w:w="100" w:type="dxa"/>
            </w:tcMar>
            <w:vAlign w:val="center"/>
          </w:tcPr>
          <w:p w:rsidR="0025679A" w:rsidRDefault="00CD3C0D">
            <w:pPr>
              <w:ind w:firstLine="0"/>
              <w:rPr>
                <w:color w:val="auto"/>
                <w:szCs w:val="24"/>
              </w:rPr>
            </w:pPr>
            <w:r>
              <w:rPr>
                <w:b/>
                <w:color w:val="auto"/>
                <w:szCs w:val="24"/>
              </w:rPr>
              <w:t xml:space="preserve">Всего </w:t>
            </w:r>
          </w:p>
        </w:tc>
        <w:tc>
          <w:tcPr>
            <w:tcW w:w="1776" w:type="dxa"/>
            <w:tcMar>
              <w:top w:w="50" w:type="dxa"/>
              <w:left w:w="100" w:type="dxa"/>
            </w:tcMar>
            <w:vAlign w:val="center"/>
          </w:tcPr>
          <w:p w:rsidR="0025679A" w:rsidRDefault="00CD3C0D">
            <w:pPr>
              <w:ind w:firstLine="0"/>
              <w:rPr>
                <w:color w:val="auto"/>
                <w:szCs w:val="24"/>
              </w:rPr>
            </w:pPr>
            <w:r>
              <w:rPr>
                <w:b/>
                <w:color w:val="auto"/>
                <w:szCs w:val="24"/>
              </w:rPr>
              <w:t xml:space="preserve">Практические работы </w:t>
            </w:r>
          </w:p>
        </w:tc>
        <w:tc>
          <w:tcPr>
            <w:tcW w:w="0" w:type="auto"/>
            <w:vMerge/>
            <w:tcMar>
              <w:top w:w="50" w:type="dxa"/>
              <w:left w:w="100" w:type="dxa"/>
            </w:tcMa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1.Человек и общество</w:t>
            </w:r>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1.1</w:t>
            </w:r>
          </w:p>
        </w:tc>
        <w:tc>
          <w:tcPr>
            <w:tcW w:w="3244" w:type="dxa"/>
            <w:tcMar>
              <w:top w:w="50" w:type="dxa"/>
              <w:left w:w="100" w:type="dxa"/>
            </w:tcMar>
            <w:vAlign w:val="center"/>
          </w:tcPr>
          <w:p w:rsidR="0025679A" w:rsidRDefault="00CD3C0D">
            <w:pPr>
              <w:ind w:firstLine="0"/>
              <w:rPr>
                <w:color w:val="auto"/>
                <w:szCs w:val="24"/>
              </w:rPr>
            </w:pPr>
            <w:r>
              <w:rPr>
                <w:color w:val="auto"/>
                <w:szCs w:val="24"/>
              </w:rPr>
              <w:t>Наша родина – Россия</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12</w:t>
            </w:r>
            <w:r>
              <w:rPr>
                <w:color w:val="auto"/>
                <w:szCs w:val="24"/>
                <w:lang w:val="ru-RU"/>
              </w:rPr>
              <w:t xml:space="preserve"> ч</w:t>
            </w:r>
          </w:p>
        </w:tc>
        <w:tc>
          <w:tcPr>
            <w:tcW w:w="177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118" w:type="dxa"/>
            <w:tcMar>
              <w:top w:w="50" w:type="dxa"/>
              <w:left w:w="100" w:type="dxa"/>
            </w:tcMar>
            <w:vAlign w:val="center"/>
          </w:tcPr>
          <w:p w:rsidR="0025679A" w:rsidRDefault="0025679A">
            <w:pPr>
              <w:ind w:firstLine="0"/>
              <w:rPr>
                <w:color w:val="auto"/>
                <w:szCs w:val="24"/>
              </w:rPr>
            </w:pPr>
            <w:hyperlink r:id="rId157" w:history="1">
              <w:r w:rsidR="00CD3C0D">
                <w:rPr>
                  <w:rStyle w:val="aa"/>
                  <w:color w:val="auto"/>
                  <w:szCs w:val="24"/>
                </w:rPr>
                <w:t>https://resh.edu.ru/subject/43/2/</w:t>
              </w:r>
            </w:hyperlink>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1.2</w:t>
            </w:r>
          </w:p>
        </w:tc>
        <w:tc>
          <w:tcPr>
            <w:tcW w:w="3244" w:type="dxa"/>
            <w:tcMar>
              <w:top w:w="50" w:type="dxa"/>
              <w:left w:w="100" w:type="dxa"/>
            </w:tcMar>
            <w:vAlign w:val="center"/>
          </w:tcPr>
          <w:p w:rsidR="0025679A" w:rsidRDefault="00CD3C0D">
            <w:pPr>
              <w:ind w:firstLine="0"/>
              <w:rPr>
                <w:color w:val="auto"/>
                <w:szCs w:val="24"/>
                <w:lang w:val="ru-RU"/>
              </w:rPr>
            </w:pPr>
            <w:r>
              <w:rPr>
                <w:color w:val="auto"/>
                <w:szCs w:val="24"/>
                <w:lang w:val="ru-RU"/>
              </w:rPr>
              <w:t>Семья. Семейные ценности и традиции</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2</w:t>
            </w:r>
            <w:r>
              <w:rPr>
                <w:color w:val="auto"/>
                <w:szCs w:val="24"/>
                <w:lang w:val="ru-RU"/>
              </w:rPr>
              <w:t xml:space="preserve"> ч</w:t>
            </w:r>
          </w:p>
        </w:tc>
        <w:tc>
          <w:tcPr>
            <w:tcW w:w="1776" w:type="dxa"/>
            <w:tcMar>
              <w:top w:w="50" w:type="dxa"/>
              <w:left w:w="100" w:type="dxa"/>
            </w:tcMar>
            <w:vAlign w:val="center"/>
          </w:tcPr>
          <w:p w:rsidR="0025679A" w:rsidRDefault="0025679A">
            <w:pPr>
              <w:ind w:firstLine="0"/>
              <w:jc w:val="center"/>
              <w:rPr>
                <w:color w:val="auto"/>
                <w:szCs w:val="24"/>
              </w:rPr>
            </w:pPr>
          </w:p>
        </w:tc>
        <w:tc>
          <w:tcPr>
            <w:tcW w:w="3118" w:type="dxa"/>
            <w:tcMar>
              <w:top w:w="50" w:type="dxa"/>
              <w:left w:w="100" w:type="dxa"/>
            </w:tcMar>
          </w:tcPr>
          <w:p w:rsidR="0025679A" w:rsidRDefault="0025679A">
            <w:pPr>
              <w:ind w:firstLine="0"/>
              <w:rPr>
                <w:color w:val="auto"/>
                <w:szCs w:val="24"/>
              </w:rPr>
            </w:pPr>
            <w:hyperlink r:id="rId158" w:history="1">
              <w:r w:rsidR="00CD3C0D">
                <w:rPr>
                  <w:rStyle w:val="aa"/>
                  <w:color w:val="auto"/>
                  <w:szCs w:val="24"/>
                </w:rPr>
                <w:t>https://resh.edu.ru/subject/43/2/</w:t>
              </w:r>
            </w:hyperlink>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1.3</w:t>
            </w:r>
          </w:p>
        </w:tc>
        <w:tc>
          <w:tcPr>
            <w:tcW w:w="3244" w:type="dxa"/>
            <w:tcMar>
              <w:top w:w="50" w:type="dxa"/>
              <w:left w:w="100" w:type="dxa"/>
            </w:tcMar>
            <w:vAlign w:val="center"/>
          </w:tcPr>
          <w:p w:rsidR="0025679A" w:rsidRDefault="00CD3C0D">
            <w:pPr>
              <w:ind w:firstLine="0"/>
              <w:rPr>
                <w:color w:val="auto"/>
                <w:szCs w:val="24"/>
                <w:lang w:val="ru-RU"/>
              </w:rPr>
            </w:pPr>
            <w:r>
              <w:rPr>
                <w:color w:val="auto"/>
                <w:szCs w:val="24"/>
                <w:lang w:val="ru-RU"/>
              </w:rPr>
              <w:t>Правила культурного поведения в общественных местах</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2</w:t>
            </w:r>
            <w:r>
              <w:rPr>
                <w:color w:val="auto"/>
                <w:szCs w:val="24"/>
                <w:lang w:val="ru-RU"/>
              </w:rPr>
              <w:t xml:space="preserve"> ч</w:t>
            </w:r>
          </w:p>
        </w:tc>
        <w:tc>
          <w:tcPr>
            <w:tcW w:w="1776" w:type="dxa"/>
            <w:tcMar>
              <w:top w:w="50" w:type="dxa"/>
              <w:left w:w="100" w:type="dxa"/>
            </w:tcMar>
            <w:vAlign w:val="center"/>
          </w:tcPr>
          <w:p w:rsidR="0025679A" w:rsidRDefault="0025679A">
            <w:pPr>
              <w:ind w:firstLine="0"/>
              <w:jc w:val="center"/>
              <w:rPr>
                <w:color w:val="auto"/>
                <w:szCs w:val="24"/>
              </w:rPr>
            </w:pPr>
          </w:p>
        </w:tc>
        <w:tc>
          <w:tcPr>
            <w:tcW w:w="3118" w:type="dxa"/>
            <w:tcMar>
              <w:top w:w="50" w:type="dxa"/>
              <w:left w:w="100" w:type="dxa"/>
            </w:tcMar>
          </w:tcPr>
          <w:p w:rsidR="0025679A" w:rsidRDefault="0025679A">
            <w:pPr>
              <w:ind w:firstLine="0"/>
              <w:rPr>
                <w:color w:val="auto"/>
                <w:szCs w:val="24"/>
              </w:rPr>
            </w:pPr>
            <w:hyperlink r:id="rId159" w:history="1">
              <w:r w:rsidR="00CD3C0D">
                <w:rPr>
                  <w:rStyle w:val="aa"/>
                  <w:color w:val="auto"/>
                  <w:szCs w:val="24"/>
                </w:rPr>
                <w:t>https://resh.edu.ru/subject/43/2/</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16</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2.Человек и природа</w:t>
            </w:r>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2.1</w:t>
            </w:r>
          </w:p>
        </w:tc>
        <w:tc>
          <w:tcPr>
            <w:tcW w:w="3244" w:type="dxa"/>
            <w:tcMar>
              <w:top w:w="50" w:type="dxa"/>
              <w:left w:w="100" w:type="dxa"/>
            </w:tcMar>
            <w:vAlign w:val="center"/>
          </w:tcPr>
          <w:p w:rsidR="0025679A" w:rsidRDefault="00CD3C0D">
            <w:pPr>
              <w:ind w:firstLine="0"/>
              <w:rPr>
                <w:color w:val="auto"/>
                <w:szCs w:val="24"/>
                <w:lang w:val="ru-RU"/>
              </w:rPr>
            </w:pPr>
            <w:r>
              <w:rPr>
                <w:color w:val="auto"/>
                <w:szCs w:val="24"/>
                <w:lang w:val="ru-RU"/>
              </w:rPr>
              <w:t>Методы познания природы. Земля и другие панеты, звезды и созвездия.</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7</w:t>
            </w:r>
            <w:r>
              <w:rPr>
                <w:color w:val="auto"/>
                <w:szCs w:val="24"/>
                <w:lang w:val="ru-RU"/>
              </w:rPr>
              <w:t xml:space="preserve"> ч</w:t>
            </w:r>
          </w:p>
        </w:tc>
        <w:tc>
          <w:tcPr>
            <w:tcW w:w="177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118" w:type="dxa"/>
            <w:tcMar>
              <w:top w:w="50" w:type="dxa"/>
              <w:left w:w="100" w:type="dxa"/>
            </w:tcMar>
          </w:tcPr>
          <w:p w:rsidR="0025679A" w:rsidRDefault="0025679A">
            <w:pPr>
              <w:ind w:firstLine="0"/>
              <w:rPr>
                <w:color w:val="auto"/>
                <w:szCs w:val="24"/>
              </w:rPr>
            </w:pPr>
            <w:hyperlink r:id="rId160" w:history="1">
              <w:r w:rsidR="00CD3C0D">
                <w:rPr>
                  <w:rStyle w:val="aa"/>
                  <w:color w:val="auto"/>
                  <w:szCs w:val="24"/>
                </w:rPr>
                <w:t>https://resh.edu.ru/subject/43/2/</w:t>
              </w:r>
            </w:hyperlink>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2.2</w:t>
            </w:r>
          </w:p>
        </w:tc>
        <w:tc>
          <w:tcPr>
            <w:tcW w:w="3244" w:type="dxa"/>
            <w:tcMar>
              <w:top w:w="50" w:type="dxa"/>
              <w:left w:w="100" w:type="dxa"/>
            </w:tcMar>
            <w:vAlign w:val="center"/>
          </w:tcPr>
          <w:p w:rsidR="0025679A" w:rsidRDefault="00CD3C0D">
            <w:pPr>
              <w:ind w:firstLine="0"/>
              <w:rPr>
                <w:color w:val="auto"/>
                <w:szCs w:val="24"/>
              </w:rPr>
            </w:pPr>
            <w:r>
              <w:rPr>
                <w:color w:val="auto"/>
                <w:szCs w:val="24"/>
              </w:rPr>
              <w:t>Многообразие растений</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8</w:t>
            </w:r>
            <w:r>
              <w:rPr>
                <w:color w:val="auto"/>
                <w:szCs w:val="24"/>
                <w:lang w:val="ru-RU"/>
              </w:rPr>
              <w:t xml:space="preserve"> ч</w:t>
            </w:r>
          </w:p>
        </w:tc>
        <w:tc>
          <w:tcPr>
            <w:tcW w:w="177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118" w:type="dxa"/>
            <w:tcMar>
              <w:top w:w="50" w:type="dxa"/>
              <w:left w:w="100" w:type="dxa"/>
            </w:tcMar>
          </w:tcPr>
          <w:p w:rsidR="0025679A" w:rsidRDefault="0025679A">
            <w:pPr>
              <w:ind w:firstLine="0"/>
              <w:rPr>
                <w:color w:val="auto"/>
                <w:szCs w:val="24"/>
              </w:rPr>
            </w:pPr>
            <w:hyperlink r:id="rId161" w:history="1">
              <w:r w:rsidR="00CD3C0D">
                <w:rPr>
                  <w:rStyle w:val="aa"/>
                  <w:color w:val="auto"/>
                  <w:szCs w:val="24"/>
                </w:rPr>
                <w:t>https://resh.edu.ru/subject/43/2/</w:t>
              </w:r>
            </w:hyperlink>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2.3</w:t>
            </w:r>
          </w:p>
        </w:tc>
        <w:tc>
          <w:tcPr>
            <w:tcW w:w="3244" w:type="dxa"/>
            <w:tcMar>
              <w:top w:w="50" w:type="dxa"/>
              <w:left w:w="100" w:type="dxa"/>
            </w:tcMar>
            <w:vAlign w:val="center"/>
          </w:tcPr>
          <w:p w:rsidR="0025679A" w:rsidRDefault="00CD3C0D">
            <w:pPr>
              <w:ind w:firstLine="0"/>
              <w:rPr>
                <w:color w:val="auto"/>
                <w:szCs w:val="24"/>
              </w:rPr>
            </w:pPr>
            <w:r>
              <w:rPr>
                <w:color w:val="auto"/>
                <w:szCs w:val="24"/>
              </w:rPr>
              <w:t>Многообразие животных</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11</w:t>
            </w:r>
            <w:r>
              <w:rPr>
                <w:color w:val="auto"/>
                <w:szCs w:val="24"/>
                <w:lang w:val="ru-RU"/>
              </w:rPr>
              <w:t xml:space="preserve"> ч</w:t>
            </w:r>
          </w:p>
        </w:tc>
        <w:tc>
          <w:tcPr>
            <w:tcW w:w="177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118" w:type="dxa"/>
            <w:tcMar>
              <w:top w:w="50" w:type="dxa"/>
              <w:left w:w="100" w:type="dxa"/>
            </w:tcMar>
          </w:tcPr>
          <w:p w:rsidR="0025679A" w:rsidRDefault="0025679A">
            <w:pPr>
              <w:ind w:firstLine="0"/>
              <w:rPr>
                <w:color w:val="auto"/>
                <w:szCs w:val="24"/>
              </w:rPr>
            </w:pPr>
            <w:hyperlink r:id="rId162" w:history="1">
              <w:r w:rsidR="00CD3C0D">
                <w:rPr>
                  <w:rStyle w:val="aa"/>
                  <w:color w:val="auto"/>
                  <w:szCs w:val="24"/>
                </w:rPr>
                <w:t>https://resh.edu.ru/subject/43/2/</w:t>
              </w:r>
            </w:hyperlink>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2.4</w:t>
            </w:r>
          </w:p>
        </w:tc>
        <w:tc>
          <w:tcPr>
            <w:tcW w:w="3244" w:type="dxa"/>
            <w:tcMar>
              <w:top w:w="50" w:type="dxa"/>
              <w:left w:w="100" w:type="dxa"/>
            </w:tcMar>
            <w:vAlign w:val="center"/>
          </w:tcPr>
          <w:p w:rsidR="0025679A" w:rsidRDefault="00CD3C0D">
            <w:pPr>
              <w:ind w:firstLine="0"/>
              <w:rPr>
                <w:color w:val="auto"/>
                <w:szCs w:val="24"/>
                <w:lang w:val="ru-RU"/>
              </w:rPr>
            </w:pPr>
            <w:r>
              <w:rPr>
                <w:color w:val="auto"/>
                <w:szCs w:val="24"/>
                <w:lang w:val="ru-RU"/>
              </w:rPr>
              <w:t>Красная книга России. Заповедники и природные парки</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8</w:t>
            </w:r>
            <w:r>
              <w:rPr>
                <w:color w:val="auto"/>
                <w:szCs w:val="24"/>
                <w:lang w:val="ru-RU"/>
              </w:rPr>
              <w:t xml:space="preserve"> ч</w:t>
            </w:r>
          </w:p>
        </w:tc>
        <w:tc>
          <w:tcPr>
            <w:tcW w:w="177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118" w:type="dxa"/>
            <w:tcMar>
              <w:top w:w="50" w:type="dxa"/>
              <w:left w:w="100" w:type="dxa"/>
            </w:tcMar>
          </w:tcPr>
          <w:p w:rsidR="0025679A" w:rsidRDefault="0025679A">
            <w:pPr>
              <w:ind w:firstLine="0"/>
              <w:rPr>
                <w:color w:val="auto"/>
                <w:szCs w:val="24"/>
              </w:rPr>
            </w:pPr>
            <w:hyperlink r:id="rId163" w:history="1">
              <w:r w:rsidR="00CD3C0D">
                <w:rPr>
                  <w:rStyle w:val="aa"/>
                  <w:color w:val="auto"/>
                  <w:szCs w:val="24"/>
                </w:rPr>
                <w:t>https://resh.edu.ru/subject/43/2/</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34</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3.</w:t>
            </w:r>
            <w:r>
              <w:rPr>
                <w:b/>
                <w:color w:val="auto"/>
                <w:szCs w:val="24"/>
              </w:rPr>
              <w:t>Правила безопасной жизнедеятельности</w:t>
            </w:r>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3.1</w:t>
            </w:r>
          </w:p>
        </w:tc>
        <w:tc>
          <w:tcPr>
            <w:tcW w:w="3244" w:type="dxa"/>
            <w:tcMar>
              <w:top w:w="50" w:type="dxa"/>
              <w:left w:w="100" w:type="dxa"/>
            </w:tcMar>
            <w:vAlign w:val="center"/>
          </w:tcPr>
          <w:p w:rsidR="0025679A" w:rsidRDefault="00CD3C0D">
            <w:pPr>
              <w:ind w:firstLine="0"/>
              <w:rPr>
                <w:color w:val="auto"/>
                <w:szCs w:val="24"/>
              </w:rPr>
            </w:pPr>
            <w:r>
              <w:rPr>
                <w:color w:val="auto"/>
                <w:szCs w:val="24"/>
              </w:rPr>
              <w:t>Здоровый образ жизни школьника</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4</w:t>
            </w:r>
            <w:r>
              <w:rPr>
                <w:color w:val="auto"/>
                <w:szCs w:val="24"/>
                <w:lang w:val="ru-RU"/>
              </w:rPr>
              <w:t xml:space="preserve"> ч</w:t>
            </w:r>
          </w:p>
        </w:tc>
        <w:tc>
          <w:tcPr>
            <w:tcW w:w="1776" w:type="dxa"/>
            <w:tcMar>
              <w:top w:w="50" w:type="dxa"/>
              <w:left w:w="100" w:type="dxa"/>
            </w:tcMar>
            <w:vAlign w:val="center"/>
          </w:tcPr>
          <w:p w:rsidR="0025679A" w:rsidRDefault="0025679A">
            <w:pPr>
              <w:ind w:firstLine="0"/>
              <w:jc w:val="center"/>
              <w:rPr>
                <w:color w:val="auto"/>
                <w:szCs w:val="24"/>
              </w:rPr>
            </w:pPr>
          </w:p>
        </w:tc>
        <w:tc>
          <w:tcPr>
            <w:tcW w:w="3118" w:type="dxa"/>
            <w:tcMar>
              <w:top w:w="50" w:type="dxa"/>
              <w:left w:w="100" w:type="dxa"/>
            </w:tcMar>
          </w:tcPr>
          <w:p w:rsidR="0025679A" w:rsidRDefault="0025679A">
            <w:pPr>
              <w:ind w:firstLine="0"/>
              <w:rPr>
                <w:color w:val="auto"/>
                <w:szCs w:val="24"/>
              </w:rPr>
            </w:pPr>
            <w:hyperlink r:id="rId164" w:history="1">
              <w:r w:rsidR="00CD3C0D">
                <w:rPr>
                  <w:rStyle w:val="aa"/>
                  <w:color w:val="auto"/>
                  <w:szCs w:val="24"/>
                </w:rPr>
                <w:t>https://resh.edu.ru/subject/43/2/</w:t>
              </w:r>
            </w:hyperlink>
          </w:p>
        </w:tc>
      </w:tr>
      <w:tr w:rsidR="0025679A">
        <w:trPr>
          <w:trHeight w:val="144"/>
        </w:trPr>
        <w:tc>
          <w:tcPr>
            <w:tcW w:w="1022" w:type="dxa"/>
            <w:tcMar>
              <w:top w:w="50" w:type="dxa"/>
              <w:left w:w="100" w:type="dxa"/>
            </w:tcMar>
            <w:vAlign w:val="center"/>
          </w:tcPr>
          <w:p w:rsidR="0025679A" w:rsidRDefault="00CD3C0D">
            <w:pPr>
              <w:ind w:firstLine="0"/>
              <w:rPr>
                <w:color w:val="auto"/>
                <w:szCs w:val="24"/>
              </w:rPr>
            </w:pPr>
            <w:r>
              <w:rPr>
                <w:color w:val="auto"/>
                <w:szCs w:val="24"/>
              </w:rPr>
              <w:t>3.2</w:t>
            </w:r>
          </w:p>
        </w:tc>
        <w:tc>
          <w:tcPr>
            <w:tcW w:w="3244" w:type="dxa"/>
            <w:tcMar>
              <w:top w:w="50" w:type="dxa"/>
              <w:left w:w="100" w:type="dxa"/>
            </w:tcMar>
            <w:vAlign w:val="center"/>
          </w:tcPr>
          <w:p w:rsidR="0025679A" w:rsidRDefault="00CD3C0D">
            <w:pPr>
              <w:ind w:firstLine="0"/>
              <w:rPr>
                <w:color w:val="auto"/>
                <w:szCs w:val="24"/>
                <w:lang w:val="ru-RU"/>
              </w:rPr>
            </w:pPr>
            <w:r>
              <w:rPr>
                <w:color w:val="auto"/>
                <w:szCs w:val="24"/>
                <w:lang w:val="ru-RU"/>
              </w:rPr>
              <w:t>Безопасность в школе и общественном транспорте, безопасность в сети Интернет</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8</w:t>
            </w:r>
            <w:r>
              <w:rPr>
                <w:color w:val="auto"/>
                <w:szCs w:val="24"/>
                <w:lang w:val="ru-RU"/>
              </w:rPr>
              <w:t xml:space="preserve"> ч</w:t>
            </w:r>
          </w:p>
        </w:tc>
        <w:tc>
          <w:tcPr>
            <w:tcW w:w="177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118" w:type="dxa"/>
            <w:tcMar>
              <w:top w:w="50" w:type="dxa"/>
              <w:left w:w="100" w:type="dxa"/>
            </w:tcMar>
          </w:tcPr>
          <w:p w:rsidR="0025679A" w:rsidRDefault="0025679A">
            <w:pPr>
              <w:ind w:firstLine="0"/>
              <w:rPr>
                <w:color w:val="auto"/>
                <w:szCs w:val="24"/>
              </w:rPr>
            </w:pPr>
            <w:hyperlink r:id="rId165" w:history="1">
              <w:r w:rsidR="00CD3C0D">
                <w:rPr>
                  <w:rStyle w:val="aa"/>
                  <w:color w:val="auto"/>
                  <w:szCs w:val="24"/>
                </w:rPr>
                <w:t>https://resh.edu.ru/subject/43/2/</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12</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lang w:val="ru-RU"/>
              </w:rPr>
              <w:t>Обобщающие уроки</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6</w:t>
            </w:r>
            <w:r>
              <w:rPr>
                <w:color w:val="auto"/>
                <w:szCs w:val="24"/>
                <w:lang w:val="ru-RU"/>
              </w:rPr>
              <w:t xml:space="preserve"> ч</w:t>
            </w:r>
          </w:p>
        </w:tc>
        <w:tc>
          <w:tcPr>
            <w:tcW w:w="1776" w:type="dxa"/>
            <w:tcMar>
              <w:top w:w="50" w:type="dxa"/>
              <w:left w:w="100" w:type="dxa"/>
            </w:tcMar>
            <w:vAlign w:val="center"/>
          </w:tcPr>
          <w:p w:rsidR="0025679A" w:rsidRDefault="0025679A">
            <w:pPr>
              <w:ind w:firstLine="0"/>
              <w:jc w:val="center"/>
              <w:rPr>
                <w:color w:val="auto"/>
                <w:szCs w:val="24"/>
              </w:rPr>
            </w:pPr>
          </w:p>
        </w:tc>
        <w:tc>
          <w:tcPr>
            <w:tcW w:w="3118" w:type="dxa"/>
            <w:tcMar>
              <w:top w:w="50" w:type="dxa"/>
              <w:left w:w="100" w:type="dxa"/>
            </w:tcMar>
            <w:vAlign w:val="center"/>
          </w:tcPr>
          <w:p w:rsidR="0025679A" w:rsidRDefault="0025679A">
            <w:pPr>
              <w:ind w:firstLine="0"/>
              <w:rPr>
                <w:color w:val="auto"/>
                <w:szCs w:val="24"/>
              </w:rPr>
            </w:pPr>
            <w:hyperlink r:id="rId166" w:history="1">
              <w:r w:rsidR="00CD3C0D">
                <w:rPr>
                  <w:rStyle w:val="aa"/>
                  <w:color w:val="auto"/>
                  <w:szCs w:val="24"/>
                </w:rPr>
                <w:t>https://resh.edu.ru/subject/43/2/</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lang w:val="ru-RU"/>
              </w:rPr>
            </w:pPr>
            <w:r>
              <w:rPr>
                <w:color w:val="auto"/>
                <w:szCs w:val="24"/>
                <w:lang w:val="ru-RU"/>
              </w:rPr>
              <w:t>ОБЩЕЕ КОЛИЧЕСТВО ЧАСОВ ПО ПРОГРАММЕ</w:t>
            </w:r>
          </w:p>
        </w:tc>
        <w:tc>
          <w:tcPr>
            <w:tcW w:w="1254" w:type="dxa"/>
            <w:tcMar>
              <w:top w:w="50" w:type="dxa"/>
              <w:left w:w="100" w:type="dxa"/>
            </w:tcMar>
            <w:vAlign w:val="center"/>
          </w:tcPr>
          <w:p w:rsidR="0025679A" w:rsidRDefault="00CD3C0D">
            <w:pPr>
              <w:ind w:firstLine="0"/>
              <w:jc w:val="center"/>
              <w:rPr>
                <w:color w:val="auto"/>
                <w:szCs w:val="24"/>
                <w:lang w:val="ru-RU"/>
              </w:rPr>
            </w:pPr>
            <w:r>
              <w:rPr>
                <w:color w:val="auto"/>
                <w:szCs w:val="24"/>
              </w:rPr>
              <w:t>68</w:t>
            </w:r>
            <w:r>
              <w:rPr>
                <w:color w:val="auto"/>
                <w:szCs w:val="24"/>
                <w:lang w:val="ru-RU"/>
              </w:rPr>
              <w:t xml:space="preserve"> ч</w:t>
            </w:r>
          </w:p>
        </w:tc>
        <w:tc>
          <w:tcPr>
            <w:tcW w:w="1776" w:type="dxa"/>
            <w:tcMar>
              <w:top w:w="50" w:type="dxa"/>
              <w:left w:w="100" w:type="dxa"/>
            </w:tcMar>
            <w:vAlign w:val="center"/>
          </w:tcPr>
          <w:p w:rsidR="0025679A" w:rsidRDefault="00CD3C0D">
            <w:pPr>
              <w:ind w:firstLine="0"/>
              <w:jc w:val="center"/>
              <w:rPr>
                <w:color w:val="auto"/>
                <w:szCs w:val="24"/>
              </w:rPr>
            </w:pPr>
            <w:r>
              <w:rPr>
                <w:color w:val="auto"/>
                <w:szCs w:val="24"/>
              </w:rPr>
              <w:t>6</w:t>
            </w:r>
          </w:p>
        </w:tc>
        <w:tc>
          <w:tcPr>
            <w:tcW w:w="3118" w:type="dxa"/>
            <w:tcMar>
              <w:top w:w="50" w:type="dxa"/>
              <w:left w:w="100" w:type="dxa"/>
            </w:tcMar>
            <w:vAlign w:val="center"/>
          </w:tcPr>
          <w:p w:rsidR="0025679A" w:rsidRDefault="0025679A">
            <w:pPr>
              <w:ind w:firstLine="0"/>
              <w:rPr>
                <w:color w:val="auto"/>
                <w:szCs w:val="24"/>
              </w:rPr>
            </w:pPr>
          </w:p>
        </w:tc>
      </w:tr>
    </w:tbl>
    <w:p w:rsidR="0025679A" w:rsidRDefault="0025679A">
      <w:pPr>
        <w:ind w:firstLine="0"/>
        <w:jc w:val="center"/>
        <w:rPr>
          <w:b/>
          <w:color w:val="auto"/>
          <w:szCs w:val="24"/>
          <w:lang w:val="ru-RU"/>
        </w:rPr>
      </w:pPr>
    </w:p>
    <w:p w:rsidR="0025679A" w:rsidRDefault="00CD3C0D">
      <w:pPr>
        <w:ind w:firstLine="0"/>
        <w:jc w:val="left"/>
        <w:rPr>
          <w:b/>
          <w:color w:val="auto"/>
          <w:szCs w:val="24"/>
        </w:rPr>
      </w:pPr>
      <w:r>
        <w:rPr>
          <w:b/>
          <w:color w:val="auto"/>
          <w:szCs w:val="24"/>
        </w:rPr>
        <w:t>3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7"/>
        <w:gridCol w:w="2641"/>
        <w:gridCol w:w="1266"/>
        <w:gridCol w:w="1925"/>
        <w:gridCol w:w="3197"/>
      </w:tblGrid>
      <w:tr w:rsidR="0025679A">
        <w:trPr>
          <w:trHeight w:val="144"/>
        </w:trPr>
        <w:tc>
          <w:tcPr>
            <w:tcW w:w="713" w:type="dxa"/>
            <w:vMerge w:val="restart"/>
            <w:tcMar>
              <w:top w:w="50" w:type="dxa"/>
              <w:left w:w="100" w:type="dxa"/>
            </w:tcMar>
            <w:vAlign w:val="center"/>
          </w:tcPr>
          <w:p w:rsidR="0025679A" w:rsidRDefault="00CD3C0D">
            <w:pPr>
              <w:ind w:firstLine="0"/>
              <w:rPr>
                <w:color w:val="auto"/>
                <w:szCs w:val="24"/>
              </w:rPr>
            </w:pPr>
            <w:r>
              <w:rPr>
                <w:b/>
                <w:color w:val="auto"/>
                <w:szCs w:val="24"/>
              </w:rPr>
              <w:t xml:space="preserve">№ п/п </w:t>
            </w:r>
          </w:p>
        </w:tc>
        <w:tc>
          <w:tcPr>
            <w:tcW w:w="2288" w:type="dxa"/>
            <w:vMerge w:val="restart"/>
            <w:tcMar>
              <w:top w:w="50" w:type="dxa"/>
              <w:left w:w="100" w:type="dxa"/>
            </w:tcMar>
            <w:vAlign w:val="center"/>
          </w:tcPr>
          <w:p w:rsidR="0025679A" w:rsidRDefault="00CD3C0D">
            <w:pPr>
              <w:ind w:firstLine="0"/>
              <w:rPr>
                <w:color w:val="auto"/>
                <w:szCs w:val="24"/>
                <w:lang w:val="ru-RU"/>
              </w:rPr>
            </w:pPr>
            <w:r>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rsidR="0025679A" w:rsidRDefault="00CD3C0D">
            <w:pPr>
              <w:ind w:firstLine="0"/>
              <w:rPr>
                <w:color w:val="auto"/>
                <w:szCs w:val="24"/>
              </w:rPr>
            </w:pPr>
            <w:r>
              <w:rPr>
                <w:b/>
                <w:color w:val="auto"/>
                <w:szCs w:val="24"/>
              </w:rPr>
              <w:t>Количество часов</w:t>
            </w:r>
          </w:p>
        </w:tc>
        <w:tc>
          <w:tcPr>
            <w:tcW w:w="3739" w:type="dxa"/>
            <w:vMerge w:val="restart"/>
            <w:tcMar>
              <w:top w:w="50" w:type="dxa"/>
              <w:left w:w="100" w:type="dxa"/>
            </w:tcMar>
            <w:vAlign w:val="center"/>
          </w:tcPr>
          <w:p w:rsidR="0025679A" w:rsidRDefault="00CD3C0D">
            <w:pPr>
              <w:ind w:firstLine="0"/>
              <w:rPr>
                <w:color w:val="auto"/>
                <w:szCs w:val="24"/>
              </w:rPr>
            </w:pPr>
            <w:r>
              <w:rPr>
                <w:b/>
                <w:color w:val="auto"/>
                <w:szCs w:val="24"/>
              </w:rPr>
              <w:t xml:space="preserve">Электронные (цифровые) образовательные ресурсы </w:t>
            </w:r>
          </w:p>
        </w:tc>
      </w:tr>
      <w:tr w:rsidR="0025679A">
        <w:trPr>
          <w:trHeight w:val="144"/>
        </w:trPr>
        <w:tc>
          <w:tcPr>
            <w:tcW w:w="0" w:type="auto"/>
            <w:vMerge/>
            <w:tcMar>
              <w:top w:w="50" w:type="dxa"/>
              <w:left w:w="100" w:type="dxa"/>
            </w:tcMar>
          </w:tcPr>
          <w:p w:rsidR="0025679A" w:rsidRDefault="0025679A">
            <w:pPr>
              <w:ind w:firstLine="0"/>
              <w:rPr>
                <w:color w:val="auto"/>
                <w:szCs w:val="24"/>
              </w:rPr>
            </w:pPr>
          </w:p>
        </w:tc>
        <w:tc>
          <w:tcPr>
            <w:tcW w:w="0" w:type="auto"/>
            <w:vMerge/>
            <w:tcMar>
              <w:top w:w="50" w:type="dxa"/>
              <w:left w:w="100" w:type="dxa"/>
            </w:tcMar>
          </w:tcPr>
          <w:p w:rsidR="0025679A" w:rsidRDefault="0025679A">
            <w:pPr>
              <w:ind w:firstLine="0"/>
              <w:rPr>
                <w:color w:val="auto"/>
                <w:szCs w:val="24"/>
              </w:rPr>
            </w:pPr>
          </w:p>
        </w:tc>
        <w:tc>
          <w:tcPr>
            <w:tcW w:w="1368" w:type="dxa"/>
            <w:tcMar>
              <w:top w:w="50" w:type="dxa"/>
              <w:left w:w="100" w:type="dxa"/>
            </w:tcMar>
            <w:vAlign w:val="center"/>
          </w:tcPr>
          <w:p w:rsidR="0025679A" w:rsidRDefault="00CD3C0D">
            <w:pPr>
              <w:ind w:firstLine="0"/>
              <w:rPr>
                <w:color w:val="auto"/>
                <w:szCs w:val="24"/>
              </w:rPr>
            </w:pPr>
            <w:r>
              <w:rPr>
                <w:b/>
                <w:color w:val="auto"/>
                <w:szCs w:val="24"/>
              </w:rPr>
              <w:t xml:space="preserve">Всего </w:t>
            </w:r>
          </w:p>
        </w:tc>
        <w:tc>
          <w:tcPr>
            <w:tcW w:w="2209" w:type="dxa"/>
            <w:tcMar>
              <w:top w:w="50" w:type="dxa"/>
              <w:left w:w="100" w:type="dxa"/>
            </w:tcMar>
            <w:vAlign w:val="center"/>
          </w:tcPr>
          <w:p w:rsidR="0025679A" w:rsidRDefault="00CD3C0D">
            <w:pPr>
              <w:ind w:firstLine="0"/>
              <w:rPr>
                <w:color w:val="auto"/>
                <w:szCs w:val="24"/>
              </w:rPr>
            </w:pPr>
            <w:r>
              <w:rPr>
                <w:b/>
                <w:color w:val="auto"/>
                <w:szCs w:val="24"/>
              </w:rPr>
              <w:t xml:space="preserve">Практические работы </w:t>
            </w:r>
          </w:p>
        </w:tc>
        <w:tc>
          <w:tcPr>
            <w:tcW w:w="0" w:type="auto"/>
            <w:vMerge/>
            <w:tcMar>
              <w:top w:w="50" w:type="dxa"/>
              <w:left w:w="100" w:type="dxa"/>
            </w:tcMa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1.Человек и общество</w:t>
            </w:r>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1.1</w:t>
            </w:r>
          </w:p>
        </w:tc>
        <w:tc>
          <w:tcPr>
            <w:tcW w:w="2288" w:type="dxa"/>
            <w:tcMar>
              <w:top w:w="50" w:type="dxa"/>
              <w:left w:w="100" w:type="dxa"/>
            </w:tcMar>
            <w:vAlign w:val="center"/>
          </w:tcPr>
          <w:p w:rsidR="0025679A" w:rsidRDefault="00CD3C0D">
            <w:pPr>
              <w:ind w:firstLine="0"/>
              <w:rPr>
                <w:color w:val="auto"/>
                <w:szCs w:val="24"/>
              </w:rPr>
            </w:pPr>
            <w:r>
              <w:rPr>
                <w:color w:val="auto"/>
                <w:szCs w:val="24"/>
              </w:rPr>
              <w:t>Наша родина – Российская Федерация</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14</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67">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1.2</w:t>
            </w:r>
          </w:p>
        </w:tc>
        <w:tc>
          <w:tcPr>
            <w:tcW w:w="2288" w:type="dxa"/>
            <w:tcMar>
              <w:top w:w="50" w:type="dxa"/>
              <w:left w:w="100" w:type="dxa"/>
            </w:tcMar>
            <w:vAlign w:val="center"/>
          </w:tcPr>
          <w:p w:rsidR="0025679A" w:rsidRDefault="00CD3C0D">
            <w:pPr>
              <w:ind w:firstLine="0"/>
              <w:rPr>
                <w:color w:val="auto"/>
                <w:szCs w:val="24"/>
                <w:lang w:val="ru-RU"/>
              </w:rPr>
            </w:pPr>
            <w:r>
              <w:rPr>
                <w:color w:val="auto"/>
                <w:szCs w:val="24"/>
                <w:lang w:val="ru-RU"/>
              </w:rPr>
              <w:t>Семья – коллектив близких. Родных людей.</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2</w:t>
            </w:r>
            <w:r>
              <w:rPr>
                <w:color w:val="auto"/>
                <w:szCs w:val="24"/>
                <w:lang w:val="ru-RU"/>
              </w:rPr>
              <w:t xml:space="preserve"> ч</w:t>
            </w:r>
          </w:p>
        </w:tc>
        <w:tc>
          <w:tcPr>
            <w:tcW w:w="2209" w:type="dxa"/>
            <w:tcMar>
              <w:top w:w="50" w:type="dxa"/>
              <w:left w:w="100" w:type="dxa"/>
            </w:tcMar>
            <w:vAlign w:val="center"/>
          </w:tcPr>
          <w:p w:rsidR="0025679A" w:rsidRDefault="0025679A">
            <w:pPr>
              <w:ind w:firstLine="0"/>
              <w:jc w:val="center"/>
              <w:rPr>
                <w:color w:val="auto"/>
                <w:szCs w:val="24"/>
              </w:rPr>
            </w:pP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68">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1.3</w:t>
            </w:r>
          </w:p>
        </w:tc>
        <w:tc>
          <w:tcPr>
            <w:tcW w:w="2288" w:type="dxa"/>
            <w:tcMar>
              <w:top w:w="50" w:type="dxa"/>
              <w:left w:w="100" w:type="dxa"/>
            </w:tcMar>
            <w:vAlign w:val="center"/>
          </w:tcPr>
          <w:p w:rsidR="0025679A" w:rsidRDefault="00CD3C0D">
            <w:pPr>
              <w:ind w:firstLine="0"/>
              <w:rPr>
                <w:color w:val="auto"/>
                <w:szCs w:val="24"/>
              </w:rPr>
            </w:pPr>
            <w:r>
              <w:rPr>
                <w:color w:val="auto"/>
                <w:szCs w:val="24"/>
              </w:rPr>
              <w:t>Страны и народы мира.</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4</w:t>
            </w:r>
            <w:r>
              <w:rPr>
                <w:color w:val="auto"/>
                <w:szCs w:val="24"/>
                <w:lang w:val="ru-RU"/>
              </w:rPr>
              <w:t xml:space="preserve"> ч</w:t>
            </w:r>
          </w:p>
        </w:tc>
        <w:tc>
          <w:tcPr>
            <w:tcW w:w="2209" w:type="dxa"/>
            <w:tcMar>
              <w:top w:w="50" w:type="dxa"/>
              <w:left w:w="100" w:type="dxa"/>
            </w:tcMar>
            <w:vAlign w:val="center"/>
          </w:tcPr>
          <w:p w:rsidR="0025679A" w:rsidRDefault="0025679A">
            <w:pPr>
              <w:ind w:firstLine="0"/>
              <w:jc w:val="center"/>
              <w:rPr>
                <w:color w:val="auto"/>
                <w:szCs w:val="24"/>
              </w:rPr>
            </w:pP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69">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2150" w:type="dxa"/>
            <w:tcMar>
              <w:top w:w="50" w:type="dxa"/>
              <w:left w:w="100" w:type="dxa"/>
            </w:tcMar>
            <w:vAlign w:val="center"/>
          </w:tcPr>
          <w:p w:rsidR="0025679A" w:rsidRDefault="00CD3C0D">
            <w:pPr>
              <w:ind w:firstLine="0"/>
              <w:jc w:val="center"/>
              <w:rPr>
                <w:color w:val="auto"/>
                <w:szCs w:val="24"/>
                <w:lang w:val="ru-RU"/>
              </w:rPr>
            </w:pPr>
            <w:r>
              <w:rPr>
                <w:color w:val="auto"/>
                <w:szCs w:val="24"/>
              </w:rPr>
              <w:t>20</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2.Человек и природа</w:t>
            </w:r>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2.1</w:t>
            </w:r>
          </w:p>
        </w:tc>
        <w:tc>
          <w:tcPr>
            <w:tcW w:w="2288" w:type="dxa"/>
            <w:tcMar>
              <w:top w:w="50" w:type="dxa"/>
              <w:left w:w="100" w:type="dxa"/>
            </w:tcMar>
            <w:vAlign w:val="center"/>
          </w:tcPr>
          <w:p w:rsidR="0025679A" w:rsidRDefault="00CD3C0D">
            <w:pPr>
              <w:ind w:firstLine="0"/>
              <w:rPr>
                <w:color w:val="auto"/>
                <w:szCs w:val="24"/>
                <w:lang w:val="ru-RU"/>
              </w:rPr>
            </w:pPr>
            <w:r>
              <w:rPr>
                <w:color w:val="auto"/>
                <w:szCs w:val="24"/>
                <w:lang w:val="ru-RU"/>
              </w:rPr>
              <w:t>Методы изучения природы. Разнообразие веществ в окружающем мире.</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11</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0">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2.2</w:t>
            </w:r>
          </w:p>
        </w:tc>
        <w:tc>
          <w:tcPr>
            <w:tcW w:w="2288" w:type="dxa"/>
            <w:tcMar>
              <w:top w:w="50" w:type="dxa"/>
              <w:left w:w="100" w:type="dxa"/>
            </w:tcMar>
            <w:vAlign w:val="center"/>
          </w:tcPr>
          <w:p w:rsidR="0025679A" w:rsidRDefault="00CD3C0D">
            <w:pPr>
              <w:ind w:firstLine="0"/>
              <w:rPr>
                <w:color w:val="auto"/>
                <w:szCs w:val="24"/>
                <w:lang w:val="ru-RU"/>
              </w:rPr>
            </w:pPr>
            <w:r>
              <w:rPr>
                <w:color w:val="auto"/>
                <w:szCs w:val="24"/>
                <w:lang w:val="ru-RU"/>
              </w:rPr>
              <w:t>Бактерии, грибы и их разнообразие</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2</w:t>
            </w:r>
            <w:r>
              <w:rPr>
                <w:color w:val="auto"/>
                <w:szCs w:val="24"/>
                <w:lang w:val="ru-RU"/>
              </w:rPr>
              <w:t xml:space="preserve"> ч</w:t>
            </w:r>
          </w:p>
        </w:tc>
        <w:tc>
          <w:tcPr>
            <w:tcW w:w="2209" w:type="dxa"/>
            <w:tcMar>
              <w:top w:w="50" w:type="dxa"/>
              <w:left w:w="100" w:type="dxa"/>
            </w:tcMar>
            <w:vAlign w:val="center"/>
          </w:tcPr>
          <w:p w:rsidR="0025679A" w:rsidRDefault="0025679A">
            <w:pPr>
              <w:ind w:firstLine="0"/>
              <w:jc w:val="center"/>
              <w:rPr>
                <w:color w:val="auto"/>
                <w:szCs w:val="24"/>
              </w:rPr>
            </w:pP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1">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2.3</w:t>
            </w:r>
          </w:p>
        </w:tc>
        <w:tc>
          <w:tcPr>
            <w:tcW w:w="2288" w:type="dxa"/>
            <w:tcMar>
              <w:top w:w="50" w:type="dxa"/>
              <w:left w:w="100" w:type="dxa"/>
            </w:tcMar>
            <w:vAlign w:val="center"/>
          </w:tcPr>
          <w:p w:rsidR="0025679A" w:rsidRDefault="00CD3C0D">
            <w:pPr>
              <w:ind w:firstLine="0"/>
              <w:rPr>
                <w:color w:val="auto"/>
                <w:szCs w:val="24"/>
              </w:rPr>
            </w:pPr>
            <w:r>
              <w:rPr>
                <w:color w:val="auto"/>
                <w:szCs w:val="24"/>
              </w:rPr>
              <w:t>Разнообразие растений</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7</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2">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2.4</w:t>
            </w:r>
          </w:p>
        </w:tc>
        <w:tc>
          <w:tcPr>
            <w:tcW w:w="2288" w:type="dxa"/>
            <w:tcMar>
              <w:top w:w="50" w:type="dxa"/>
              <w:left w:w="100" w:type="dxa"/>
            </w:tcMar>
            <w:vAlign w:val="center"/>
          </w:tcPr>
          <w:p w:rsidR="0025679A" w:rsidRDefault="00CD3C0D">
            <w:pPr>
              <w:ind w:firstLine="0"/>
              <w:rPr>
                <w:color w:val="auto"/>
                <w:szCs w:val="24"/>
              </w:rPr>
            </w:pPr>
            <w:r>
              <w:rPr>
                <w:color w:val="auto"/>
                <w:szCs w:val="24"/>
              </w:rPr>
              <w:t>Разнообразие животных</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7</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3">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2.5</w:t>
            </w:r>
          </w:p>
        </w:tc>
        <w:tc>
          <w:tcPr>
            <w:tcW w:w="2288" w:type="dxa"/>
            <w:tcMar>
              <w:top w:w="50" w:type="dxa"/>
              <w:left w:w="100" w:type="dxa"/>
            </w:tcMar>
            <w:vAlign w:val="center"/>
          </w:tcPr>
          <w:p w:rsidR="0025679A" w:rsidRDefault="00CD3C0D">
            <w:pPr>
              <w:ind w:firstLine="0"/>
              <w:rPr>
                <w:color w:val="auto"/>
                <w:szCs w:val="24"/>
              </w:rPr>
            </w:pPr>
            <w:r>
              <w:rPr>
                <w:color w:val="auto"/>
                <w:szCs w:val="24"/>
              </w:rPr>
              <w:t>Природные сообщества</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3</w:t>
            </w:r>
            <w:r>
              <w:rPr>
                <w:color w:val="auto"/>
                <w:szCs w:val="24"/>
                <w:lang w:val="ru-RU"/>
              </w:rPr>
              <w:t xml:space="preserve"> ч</w:t>
            </w:r>
          </w:p>
        </w:tc>
        <w:tc>
          <w:tcPr>
            <w:tcW w:w="2209" w:type="dxa"/>
            <w:tcMar>
              <w:top w:w="50" w:type="dxa"/>
              <w:left w:w="100" w:type="dxa"/>
            </w:tcMar>
            <w:vAlign w:val="center"/>
          </w:tcPr>
          <w:p w:rsidR="0025679A" w:rsidRDefault="0025679A">
            <w:pPr>
              <w:ind w:firstLine="0"/>
              <w:jc w:val="center"/>
              <w:rPr>
                <w:color w:val="auto"/>
                <w:szCs w:val="24"/>
              </w:rPr>
            </w:pP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4">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2.6</w:t>
            </w:r>
          </w:p>
        </w:tc>
        <w:tc>
          <w:tcPr>
            <w:tcW w:w="2288" w:type="dxa"/>
            <w:tcMar>
              <w:top w:w="50" w:type="dxa"/>
              <w:left w:w="100" w:type="dxa"/>
            </w:tcMar>
            <w:vAlign w:val="center"/>
          </w:tcPr>
          <w:p w:rsidR="0025679A" w:rsidRDefault="00CD3C0D">
            <w:pPr>
              <w:ind w:firstLine="0"/>
              <w:rPr>
                <w:color w:val="auto"/>
                <w:szCs w:val="24"/>
              </w:rPr>
            </w:pPr>
            <w:r>
              <w:rPr>
                <w:color w:val="auto"/>
                <w:szCs w:val="24"/>
              </w:rPr>
              <w:t>Человек – часть природы</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5</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5">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2150" w:type="dxa"/>
            <w:tcMar>
              <w:top w:w="50" w:type="dxa"/>
              <w:left w:w="100" w:type="dxa"/>
            </w:tcMar>
            <w:vAlign w:val="center"/>
          </w:tcPr>
          <w:p w:rsidR="0025679A" w:rsidRDefault="00CD3C0D">
            <w:pPr>
              <w:ind w:firstLine="0"/>
              <w:jc w:val="center"/>
              <w:rPr>
                <w:color w:val="auto"/>
                <w:szCs w:val="24"/>
                <w:lang w:val="ru-RU"/>
              </w:rPr>
            </w:pPr>
            <w:r>
              <w:rPr>
                <w:color w:val="auto"/>
                <w:szCs w:val="24"/>
              </w:rPr>
              <w:t>35</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 xml:space="preserve">Раздел 3.Правила безопасной </w:t>
            </w:r>
            <w:r>
              <w:rPr>
                <w:b/>
                <w:color w:val="auto"/>
                <w:szCs w:val="24"/>
              </w:rPr>
              <w:t>жизнедеятельности</w:t>
            </w:r>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3.1</w:t>
            </w:r>
          </w:p>
        </w:tc>
        <w:tc>
          <w:tcPr>
            <w:tcW w:w="2288" w:type="dxa"/>
            <w:tcMar>
              <w:top w:w="50" w:type="dxa"/>
              <w:left w:w="100" w:type="dxa"/>
            </w:tcMar>
            <w:vAlign w:val="center"/>
          </w:tcPr>
          <w:p w:rsidR="0025679A" w:rsidRDefault="00CD3C0D">
            <w:pPr>
              <w:ind w:firstLine="0"/>
              <w:rPr>
                <w:color w:val="auto"/>
                <w:szCs w:val="24"/>
              </w:rPr>
            </w:pPr>
            <w:r>
              <w:rPr>
                <w:color w:val="auto"/>
                <w:szCs w:val="24"/>
              </w:rPr>
              <w:t>Здоровый образ жизни</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2</w:t>
            </w:r>
            <w:r>
              <w:rPr>
                <w:color w:val="auto"/>
                <w:szCs w:val="24"/>
                <w:lang w:val="ru-RU"/>
              </w:rPr>
              <w:t xml:space="preserve"> ч</w:t>
            </w:r>
          </w:p>
        </w:tc>
        <w:tc>
          <w:tcPr>
            <w:tcW w:w="2209" w:type="dxa"/>
            <w:tcMar>
              <w:top w:w="50" w:type="dxa"/>
              <w:left w:w="100" w:type="dxa"/>
            </w:tcMar>
            <w:vAlign w:val="center"/>
          </w:tcPr>
          <w:p w:rsidR="0025679A" w:rsidRDefault="0025679A">
            <w:pPr>
              <w:ind w:firstLine="0"/>
              <w:jc w:val="center"/>
              <w:rPr>
                <w:color w:val="auto"/>
                <w:szCs w:val="24"/>
              </w:rPr>
            </w:pP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6">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713" w:type="dxa"/>
            <w:tcMar>
              <w:top w:w="50" w:type="dxa"/>
              <w:left w:w="100" w:type="dxa"/>
            </w:tcMar>
            <w:vAlign w:val="center"/>
          </w:tcPr>
          <w:p w:rsidR="0025679A" w:rsidRDefault="00CD3C0D">
            <w:pPr>
              <w:ind w:firstLine="0"/>
              <w:rPr>
                <w:color w:val="auto"/>
                <w:szCs w:val="24"/>
              </w:rPr>
            </w:pPr>
            <w:r>
              <w:rPr>
                <w:color w:val="auto"/>
                <w:szCs w:val="24"/>
              </w:rPr>
              <w:t>3.2</w:t>
            </w:r>
          </w:p>
        </w:tc>
        <w:tc>
          <w:tcPr>
            <w:tcW w:w="2288" w:type="dxa"/>
            <w:tcMar>
              <w:top w:w="50" w:type="dxa"/>
              <w:left w:w="100" w:type="dxa"/>
            </w:tcMar>
            <w:vAlign w:val="center"/>
          </w:tcPr>
          <w:p w:rsidR="0025679A" w:rsidRDefault="00CD3C0D">
            <w:pPr>
              <w:ind w:firstLine="0"/>
              <w:rPr>
                <w:color w:val="auto"/>
                <w:szCs w:val="24"/>
                <w:lang w:val="ru-RU"/>
              </w:rPr>
            </w:pPr>
            <w:r>
              <w:rPr>
                <w:color w:val="auto"/>
                <w:szCs w:val="24"/>
                <w:lang w:val="ru-RU"/>
              </w:rPr>
              <w:t>Правила безопасного поведения пассажира. Безопасность в сети Интернет</w:t>
            </w:r>
          </w:p>
        </w:tc>
        <w:tc>
          <w:tcPr>
            <w:tcW w:w="1368" w:type="dxa"/>
            <w:tcMar>
              <w:top w:w="50" w:type="dxa"/>
              <w:left w:w="100" w:type="dxa"/>
            </w:tcMar>
            <w:vAlign w:val="center"/>
          </w:tcPr>
          <w:p w:rsidR="0025679A" w:rsidRDefault="00CD3C0D">
            <w:pPr>
              <w:ind w:firstLine="0"/>
              <w:jc w:val="center"/>
              <w:rPr>
                <w:color w:val="auto"/>
                <w:szCs w:val="24"/>
                <w:lang w:val="ru-RU"/>
              </w:rPr>
            </w:pPr>
            <w:r>
              <w:rPr>
                <w:color w:val="auto"/>
                <w:szCs w:val="24"/>
              </w:rPr>
              <w:t>5</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739"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7">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4116</w:t>
              </w:r>
              <w:r>
                <w:rPr>
                  <w:rStyle w:val="aa"/>
                  <w:color w:val="auto"/>
                  <w:szCs w:val="24"/>
                </w:rPr>
                <w:t>e</w:t>
              </w:r>
              <w:r>
                <w:rPr>
                  <w:rStyle w:val="aa"/>
                  <w:color w:val="auto"/>
                  <w:szCs w:val="24"/>
                  <w:lang w:val="ru-RU"/>
                </w:rPr>
                <w:t>4</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2150" w:type="dxa"/>
            <w:tcMar>
              <w:top w:w="50" w:type="dxa"/>
              <w:left w:w="100" w:type="dxa"/>
            </w:tcMar>
            <w:vAlign w:val="center"/>
          </w:tcPr>
          <w:p w:rsidR="0025679A" w:rsidRDefault="00CD3C0D">
            <w:pPr>
              <w:ind w:firstLine="0"/>
              <w:jc w:val="center"/>
              <w:rPr>
                <w:color w:val="auto"/>
                <w:szCs w:val="24"/>
                <w:lang w:val="ru-RU"/>
              </w:rPr>
            </w:pPr>
            <w:r>
              <w:rPr>
                <w:color w:val="auto"/>
                <w:szCs w:val="24"/>
              </w:rPr>
              <w:t>7</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lang w:val="ru-RU"/>
              </w:rPr>
              <w:t>Обобщающие уроки</w:t>
            </w:r>
          </w:p>
        </w:tc>
        <w:tc>
          <w:tcPr>
            <w:tcW w:w="2150" w:type="dxa"/>
            <w:tcMar>
              <w:top w:w="50" w:type="dxa"/>
              <w:left w:w="100" w:type="dxa"/>
            </w:tcMar>
            <w:vAlign w:val="center"/>
          </w:tcPr>
          <w:p w:rsidR="0025679A" w:rsidRDefault="00CD3C0D">
            <w:pPr>
              <w:ind w:firstLine="0"/>
              <w:jc w:val="center"/>
              <w:rPr>
                <w:color w:val="auto"/>
                <w:szCs w:val="24"/>
                <w:lang w:val="ru-RU"/>
              </w:rPr>
            </w:pPr>
            <w:r>
              <w:rPr>
                <w:color w:val="auto"/>
                <w:szCs w:val="24"/>
              </w:rPr>
              <w:t>6</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739" w:type="dxa"/>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lang w:val="ru-RU"/>
              </w:rPr>
            </w:pPr>
            <w:r>
              <w:rPr>
                <w:color w:val="auto"/>
                <w:szCs w:val="24"/>
                <w:lang w:val="ru-RU"/>
              </w:rPr>
              <w:t>ОБЩЕЕ КОЛИЧЕСТВО ЧАСОВ ПО ПРОГРАММЕ</w:t>
            </w:r>
          </w:p>
        </w:tc>
        <w:tc>
          <w:tcPr>
            <w:tcW w:w="2150" w:type="dxa"/>
            <w:tcMar>
              <w:top w:w="50" w:type="dxa"/>
              <w:left w:w="100" w:type="dxa"/>
            </w:tcMar>
            <w:vAlign w:val="center"/>
          </w:tcPr>
          <w:p w:rsidR="0025679A" w:rsidRDefault="00CD3C0D">
            <w:pPr>
              <w:ind w:firstLine="0"/>
              <w:jc w:val="center"/>
              <w:rPr>
                <w:color w:val="auto"/>
                <w:szCs w:val="24"/>
                <w:lang w:val="ru-RU"/>
              </w:rPr>
            </w:pPr>
            <w:r>
              <w:rPr>
                <w:color w:val="auto"/>
                <w:szCs w:val="24"/>
              </w:rPr>
              <w:t>68</w:t>
            </w:r>
            <w:r>
              <w:rPr>
                <w:color w:val="auto"/>
                <w:szCs w:val="24"/>
                <w:lang w:val="ru-RU"/>
              </w:rPr>
              <w:t xml:space="preserve"> ч</w:t>
            </w:r>
          </w:p>
        </w:tc>
        <w:tc>
          <w:tcPr>
            <w:tcW w:w="2209" w:type="dxa"/>
            <w:tcMar>
              <w:top w:w="50" w:type="dxa"/>
              <w:left w:w="100" w:type="dxa"/>
            </w:tcMar>
            <w:vAlign w:val="center"/>
          </w:tcPr>
          <w:p w:rsidR="0025679A" w:rsidRDefault="00CD3C0D">
            <w:pPr>
              <w:ind w:firstLine="0"/>
              <w:jc w:val="center"/>
              <w:rPr>
                <w:color w:val="auto"/>
                <w:szCs w:val="24"/>
              </w:rPr>
            </w:pPr>
            <w:r>
              <w:rPr>
                <w:color w:val="auto"/>
                <w:szCs w:val="24"/>
              </w:rPr>
              <w:t>7</w:t>
            </w:r>
          </w:p>
        </w:tc>
        <w:tc>
          <w:tcPr>
            <w:tcW w:w="3739" w:type="dxa"/>
            <w:tcMar>
              <w:top w:w="50" w:type="dxa"/>
              <w:left w:w="100" w:type="dxa"/>
            </w:tcMar>
            <w:vAlign w:val="center"/>
          </w:tcPr>
          <w:p w:rsidR="0025679A" w:rsidRDefault="0025679A">
            <w:pPr>
              <w:ind w:firstLine="0"/>
              <w:rPr>
                <w:color w:val="auto"/>
                <w:szCs w:val="24"/>
              </w:rPr>
            </w:pPr>
          </w:p>
        </w:tc>
      </w:tr>
    </w:tbl>
    <w:p w:rsidR="0025679A" w:rsidRDefault="0025679A">
      <w:pPr>
        <w:ind w:firstLine="0"/>
        <w:jc w:val="left"/>
        <w:rPr>
          <w:color w:val="auto"/>
          <w:szCs w:val="24"/>
          <w:lang w:val="ru-RU"/>
        </w:rPr>
      </w:pPr>
    </w:p>
    <w:p w:rsidR="0025679A" w:rsidRDefault="00CD3C0D">
      <w:pPr>
        <w:ind w:firstLine="0"/>
        <w:jc w:val="left"/>
        <w:rPr>
          <w:b/>
          <w:bCs/>
          <w:color w:val="auto"/>
          <w:szCs w:val="24"/>
        </w:rPr>
      </w:pPr>
      <w:r>
        <w:rPr>
          <w:b/>
          <w:bCs/>
          <w:color w:val="auto"/>
          <w:szCs w:val="24"/>
        </w:rPr>
        <w:t>4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4"/>
        <w:gridCol w:w="2966"/>
        <w:gridCol w:w="1077"/>
        <w:gridCol w:w="1860"/>
        <w:gridCol w:w="3079"/>
      </w:tblGrid>
      <w:tr w:rsidR="0025679A">
        <w:trPr>
          <w:trHeight w:val="144"/>
        </w:trPr>
        <w:tc>
          <w:tcPr>
            <w:tcW w:w="842" w:type="dxa"/>
            <w:vMerge w:val="restart"/>
            <w:tcMar>
              <w:top w:w="50" w:type="dxa"/>
              <w:left w:w="100" w:type="dxa"/>
            </w:tcMar>
            <w:vAlign w:val="center"/>
          </w:tcPr>
          <w:p w:rsidR="0025679A" w:rsidRDefault="00CD3C0D">
            <w:pPr>
              <w:ind w:firstLine="0"/>
              <w:rPr>
                <w:color w:val="auto"/>
                <w:szCs w:val="24"/>
              </w:rPr>
            </w:pPr>
            <w:r>
              <w:rPr>
                <w:b/>
                <w:color w:val="auto"/>
                <w:szCs w:val="24"/>
              </w:rPr>
              <w:t xml:space="preserve">№ п/п </w:t>
            </w:r>
          </w:p>
          <w:p w:rsidR="0025679A" w:rsidRDefault="0025679A">
            <w:pPr>
              <w:ind w:firstLine="0"/>
              <w:rPr>
                <w:color w:val="auto"/>
                <w:szCs w:val="24"/>
              </w:rPr>
            </w:pPr>
          </w:p>
        </w:tc>
        <w:tc>
          <w:tcPr>
            <w:tcW w:w="2970" w:type="dxa"/>
            <w:vMerge w:val="restart"/>
            <w:tcMar>
              <w:top w:w="50" w:type="dxa"/>
              <w:left w:w="100" w:type="dxa"/>
            </w:tcMar>
            <w:vAlign w:val="center"/>
          </w:tcPr>
          <w:p w:rsidR="0025679A" w:rsidRDefault="00CD3C0D">
            <w:pPr>
              <w:ind w:firstLine="0"/>
              <w:rPr>
                <w:color w:val="auto"/>
                <w:szCs w:val="24"/>
              </w:rPr>
            </w:pPr>
            <w:r>
              <w:rPr>
                <w:b/>
                <w:color w:val="auto"/>
                <w:szCs w:val="24"/>
              </w:rPr>
              <w:t xml:space="preserve">Наименование разделов и тем программы </w:t>
            </w:r>
          </w:p>
          <w:p w:rsidR="0025679A" w:rsidRDefault="0025679A">
            <w:pPr>
              <w:ind w:firstLine="0"/>
              <w:rPr>
                <w:color w:val="auto"/>
                <w:szCs w:val="24"/>
              </w:rPr>
            </w:pPr>
          </w:p>
        </w:tc>
        <w:tc>
          <w:tcPr>
            <w:tcW w:w="0" w:type="auto"/>
            <w:gridSpan w:val="2"/>
            <w:tcMar>
              <w:top w:w="50" w:type="dxa"/>
              <w:left w:w="100" w:type="dxa"/>
            </w:tcMar>
            <w:vAlign w:val="center"/>
          </w:tcPr>
          <w:p w:rsidR="0025679A" w:rsidRDefault="00CD3C0D">
            <w:pPr>
              <w:ind w:firstLine="0"/>
              <w:rPr>
                <w:color w:val="auto"/>
                <w:szCs w:val="24"/>
              </w:rPr>
            </w:pPr>
            <w:r>
              <w:rPr>
                <w:b/>
                <w:color w:val="auto"/>
                <w:szCs w:val="24"/>
              </w:rPr>
              <w:t>Количество часов</w:t>
            </w:r>
          </w:p>
        </w:tc>
        <w:tc>
          <w:tcPr>
            <w:tcW w:w="3254" w:type="dxa"/>
            <w:vMerge w:val="restart"/>
            <w:tcMar>
              <w:top w:w="50" w:type="dxa"/>
              <w:left w:w="100" w:type="dxa"/>
            </w:tcMar>
            <w:vAlign w:val="center"/>
          </w:tcPr>
          <w:p w:rsidR="0025679A" w:rsidRDefault="00CD3C0D">
            <w:pPr>
              <w:ind w:firstLine="0"/>
              <w:rPr>
                <w:color w:val="auto"/>
                <w:szCs w:val="24"/>
              </w:rPr>
            </w:pPr>
            <w:r>
              <w:rPr>
                <w:b/>
                <w:color w:val="auto"/>
                <w:szCs w:val="24"/>
              </w:rPr>
              <w:t xml:space="preserve">Электронные (цифровые) образовательные ресурсы </w:t>
            </w:r>
          </w:p>
          <w:p w:rsidR="0025679A" w:rsidRDefault="0025679A">
            <w:pPr>
              <w:ind w:firstLine="0"/>
              <w:rPr>
                <w:color w:val="auto"/>
                <w:szCs w:val="24"/>
              </w:rPr>
            </w:pPr>
          </w:p>
        </w:tc>
      </w:tr>
      <w:tr w:rsidR="0025679A">
        <w:trPr>
          <w:trHeight w:val="144"/>
        </w:trPr>
        <w:tc>
          <w:tcPr>
            <w:tcW w:w="0" w:type="auto"/>
            <w:vMerge/>
            <w:tcMar>
              <w:top w:w="50" w:type="dxa"/>
              <w:left w:w="100" w:type="dxa"/>
            </w:tcMar>
          </w:tcPr>
          <w:p w:rsidR="0025679A" w:rsidRDefault="0025679A">
            <w:pPr>
              <w:ind w:firstLine="0"/>
              <w:rPr>
                <w:color w:val="auto"/>
                <w:szCs w:val="24"/>
              </w:rPr>
            </w:pPr>
          </w:p>
        </w:tc>
        <w:tc>
          <w:tcPr>
            <w:tcW w:w="0" w:type="auto"/>
            <w:vMerge/>
            <w:tcMar>
              <w:top w:w="50" w:type="dxa"/>
              <w:left w:w="100" w:type="dxa"/>
            </w:tcMar>
          </w:tcPr>
          <w:p w:rsidR="0025679A" w:rsidRDefault="0025679A">
            <w:pPr>
              <w:ind w:firstLine="0"/>
              <w:rPr>
                <w:color w:val="auto"/>
                <w:szCs w:val="24"/>
              </w:rPr>
            </w:pPr>
          </w:p>
        </w:tc>
        <w:tc>
          <w:tcPr>
            <w:tcW w:w="1392" w:type="dxa"/>
            <w:tcMar>
              <w:top w:w="50" w:type="dxa"/>
              <w:left w:w="100" w:type="dxa"/>
            </w:tcMar>
            <w:vAlign w:val="center"/>
          </w:tcPr>
          <w:p w:rsidR="0025679A" w:rsidRDefault="00CD3C0D">
            <w:pPr>
              <w:ind w:firstLine="0"/>
              <w:rPr>
                <w:color w:val="auto"/>
                <w:szCs w:val="24"/>
              </w:rPr>
            </w:pPr>
            <w:r>
              <w:rPr>
                <w:b/>
                <w:color w:val="auto"/>
                <w:szCs w:val="24"/>
              </w:rPr>
              <w:t xml:space="preserve">Всего </w:t>
            </w:r>
          </w:p>
          <w:p w:rsidR="0025679A" w:rsidRDefault="0025679A">
            <w:pPr>
              <w:ind w:firstLine="0"/>
              <w:rPr>
                <w:color w:val="auto"/>
                <w:szCs w:val="24"/>
              </w:rPr>
            </w:pPr>
          </w:p>
        </w:tc>
        <w:tc>
          <w:tcPr>
            <w:tcW w:w="1956" w:type="dxa"/>
            <w:tcMar>
              <w:top w:w="50" w:type="dxa"/>
              <w:left w:w="100" w:type="dxa"/>
            </w:tcMar>
            <w:vAlign w:val="center"/>
          </w:tcPr>
          <w:p w:rsidR="0025679A" w:rsidRDefault="00CD3C0D">
            <w:pPr>
              <w:ind w:firstLine="0"/>
              <w:rPr>
                <w:color w:val="auto"/>
                <w:szCs w:val="24"/>
              </w:rPr>
            </w:pPr>
            <w:r>
              <w:rPr>
                <w:b/>
                <w:color w:val="auto"/>
                <w:szCs w:val="24"/>
              </w:rPr>
              <w:t xml:space="preserve">Практические работы </w:t>
            </w:r>
          </w:p>
          <w:p w:rsidR="0025679A" w:rsidRDefault="0025679A">
            <w:pPr>
              <w:ind w:firstLine="0"/>
              <w:rPr>
                <w:color w:val="auto"/>
                <w:szCs w:val="24"/>
              </w:rPr>
            </w:pPr>
          </w:p>
        </w:tc>
        <w:tc>
          <w:tcPr>
            <w:tcW w:w="0" w:type="auto"/>
            <w:vMerge/>
            <w:tcMar>
              <w:top w:w="50" w:type="dxa"/>
              <w:left w:w="100" w:type="dxa"/>
            </w:tcMa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1.Человек и общество</w:t>
            </w:r>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1.1</w:t>
            </w:r>
          </w:p>
        </w:tc>
        <w:tc>
          <w:tcPr>
            <w:tcW w:w="2970" w:type="dxa"/>
            <w:tcMar>
              <w:top w:w="50" w:type="dxa"/>
              <w:left w:w="100" w:type="dxa"/>
            </w:tcMar>
            <w:vAlign w:val="center"/>
          </w:tcPr>
          <w:p w:rsidR="0025679A" w:rsidRDefault="00CD3C0D">
            <w:pPr>
              <w:ind w:firstLine="0"/>
              <w:rPr>
                <w:color w:val="auto"/>
                <w:szCs w:val="24"/>
              </w:rPr>
            </w:pPr>
            <w:r>
              <w:rPr>
                <w:color w:val="auto"/>
                <w:szCs w:val="24"/>
              </w:rPr>
              <w:t>Наша родина – Российская Федерация</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10</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8">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1.2</w:t>
            </w:r>
          </w:p>
        </w:tc>
        <w:tc>
          <w:tcPr>
            <w:tcW w:w="2970" w:type="dxa"/>
            <w:tcMar>
              <w:top w:w="50" w:type="dxa"/>
              <w:left w:w="100" w:type="dxa"/>
            </w:tcMar>
            <w:vAlign w:val="center"/>
          </w:tcPr>
          <w:p w:rsidR="0025679A" w:rsidRDefault="00CD3C0D">
            <w:pPr>
              <w:ind w:firstLine="0"/>
              <w:rPr>
                <w:color w:val="auto"/>
                <w:szCs w:val="24"/>
                <w:lang w:val="ru-RU"/>
              </w:rPr>
            </w:pPr>
            <w:r>
              <w:rPr>
                <w:color w:val="auto"/>
                <w:szCs w:val="24"/>
                <w:lang w:val="ru-RU"/>
              </w:rPr>
              <w:t>История Отечества. «Лента времени» и историческая карта</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17</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79">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1.3</w:t>
            </w:r>
          </w:p>
        </w:tc>
        <w:tc>
          <w:tcPr>
            <w:tcW w:w="2970" w:type="dxa"/>
            <w:tcMar>
              <w:top w:w="50" w:type="dxa"/>
              <w:left w:w="100" w:type="dxa"/>
            </w:tcMar>
            <w:vAlign w:val="center"/>
          </w:tcPr>
          <w:p w:rsidR="0025679A" w:rsidRDefault="00CD3C0D">
            <w:pPr>
              <w:ind w:firstLine="0"/>
              <w:rPr>
                <w:color w:val="auto"/>
                <w:szCs w:val="24"/>
                <w:lang w:val="ru-RU"/>
              </w:rPr>
            </w:pPr>
            <w:r>
              <w:rPr>
                <w:color w:val="auto"/>
                <w:szCs w:val="24"/>
                <w:lang w:val="ru-RU"/>
              </w:rPr>
              <w:t>Человек – творец культурных ценностей. Всемирное культурное наследие</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6</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0">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33</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2.Человек и природа</w:t>
            </w:r>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2.1</w:t>
            </w:r>
          </w:p>
        </w:tc>
        <w:tc>
          <w:tcPr>
            <w:tcW w:w="2970" w:type="dxa"/>
            <w:tcMar>
              <w:top w:w="50" w:type="dxa"/>
              <w:left w:w="100" w:type="dxa"/>
            </w:tcMar>
            <w:vAlign w:val="center"/>
          </w:tcPr>
          <w:p w:rsidR="0025679A" w:rsidRDefault="00CD3C0D">
            <w:pPr>
              <w:ind w:firstLine="0"/>
              <w:rPr>
                <w:color w:val="auto"/>
                <w:szCs w:val="24"/>
                <w:lang w:val="ru-RU"/>
              </w:rPr>
            </w:pPr>
            <w:r>
              <w:rPr>
                <w:color w:val="auto"/>
                <w:szCs w:val="24"/>
                <w:lang w:val="ru-RU"/>
              </w:rPr>
              <w:t>Методы познания окружающей природы. Солнечная система</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5</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1">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2.2</w:t>
            </w:r>
          </w:p>
        </w:tc>
        <w:tc>
          <w:tcPr>
            <w:tcW w:w="2970" w:type="dxa"/>
            <w:tcMar>
              <w:top w:w="50" w:type="dxa"/>
              <w:left w:w="100" w:type="dxa"/>
            </w:tcMar>
            <w:vAlign w:val="center"/>
          </w:tcPr>
          <w:p w:rsidR="0025679A" w:rsidRDefault="00CD3C0D">
            <w:pPr>
              <w:ind w:firstLine="0"/>
              <w:rPr>
                <w:color w:val="auto"/>
                <w:szCs w:val="24"/>
                <w:lang w:val="ru-RU"/>
              </w:rPr>
            </w:pPr>
            <w:r>
              <w:rPr>
                <w:color w:val="auto"/>
                <w:szCs w:val="24"/>
                <w:lang w:val="ru-RU"/>
              </w:rPr>
              <w:t>Формы земной поверхности. Водоемы и их разнообразие</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9</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2">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2.3</w:t>
            </w:r>
          </w:p>
        </w:tc>
        <w:tc>
          <w:tcPr>
            <w:tcW w:w="2970" w:type="dxa"/>
            <w:tcMar>
              <w:top w:w="50" w:type="dxa"/>
              <w:left w:w="100" w:type="dxa"/>
            </w:tcMar>
            <w:vAlign w:val="center"/>
          </w:tcPr>
          <w:p w:rsidR="0025679A" w:rsidRDefault="00CD3C0D">
            <w:pPr>
              <w:ind w:firstLine="0"/>
              <w:rPr>
                <w:color w:val="auto"/>
                <w:szCs w:val="24"/>
                <w:lang w:val="ru-RU"/>
              </w:rPr>
            </w:pPr>
            <w:r>
              <w:rPr>
                <w:color w:val="auto"/>
                <w:szCs w:val="24"/>
                <w:lang w:val="ru-RU"/>
              </w:rPr>
              <w:t>Природные зоны России: общее представление, основные природные зоны</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5</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3">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2.4</w:t>
            </w:r>
          </w:p>
        </w:tc>
        <w:tc>
          <w:tcPr>
            <w:tcW w:w="2970" w:type="dxa"/>
            <w:tcMar>
              <w:top w:w="50" w:type="dxa"/>
              <w:left w:w="100" w:type="dxa"/>
            </w:tcMar>
            <w:vAlign w:val="center"/>
          </w:tcPr>
          <w:p w:rsidR="0025679A" w:rsidRDefault="00CD3C0D">
            <w:pPr>
              <w:ind w:firstLine="0"/>
              <w:rPr>
                <w:color w:val="auto"/>
                <w:szCs w:val="24"/>
              </w:rPr>
            </w:pPr>
            <w:r>
              <w:rPr>
                <w:color w:val="auto"/>
                <w:szCs w:val="24"/>
                <w:lang w:val="ru-RU"/>
              </w:rPr>
              <w:t xml:space="preserve">Природные и культурные объекты Всемирного наследия. </w:t>
            </w:r>
            <w:r>
              <w:rPr>
                <w:color w:val="auto"/>
                <w:szCs w:val="24"/>
              </w:rPr>
              <w:t>Экологические проблемы</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5</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1</w:t>
            </w: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4">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24</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5"/>
            <w:tcMar>
              <w:top w:w="50" w:type="dxa"/>
              <w:left w:w="100" w:type="dxa"/>
            </w:tcMar>
            <w:vAlign w:val="center"/>
          </w:tcPr>
          <w:p w:rsidR="0025679A" w:rsidRDefault="00CD3C0D">
            <w:pPr>
              <w:ind w:firstLine="0"/>
              <w:rPr>
                <w:color w:val="auto"/>
                <w:szCs w:val="24"/>
              </w:rPr>
            </w:pPr>
            <w:r>
              <w:rPr>
                <w:b/>
                <w:color w:val="auto"/>
                <w:szCs w:val="24"/>
              </w:rPr>
              <w:t>Раздел 3.Правила безопасной жизнедеятельности</w:t>
            </w:r>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3.1</w:t>
            </w:r>
          </w:p>
        </w:tc>
        <w:tc>
          <w:tcPr>
            <w:tcW w:w="2970" w:type="dxa"/>
            <w:tcMar>
              <w:top w:w="50" w:type="dxa"/>
              <w:left w:w="100" w:type="dxa"/>
            </w:tcMar>
            <w:vAlign w:val="center"/>
          </w:tcPr>
          <w:p w:rsidR="0025679A" w:rsidRDefault="00CD3C0D">
            <w:pPr>
              <w:ind w:firstLine="0"/>
              <w:rPr>
                <w:color w:val="auto"/>
                <w:szCs w:val="24"/>
                <w:lang w:val="ru-RU"/>
              </w:rPr>
            </w:pPr>
            <w:r>
              <w:rPr>
                <w:color w:val="auto"/>
                <w:szCs w:val="24"/>
                <w:lang w:val="ru-RU"/>
              </w:rPr>
              <w:t>Здоровый образ жизни: профилактика вредных привычек</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1</w:t>
            </w:r>
            <w:r>
              <w:rPr>
                <w:color w:val="auto"/>
                <w:szCs w:val="24"/>
                <w:lang w:val="ru-RU"/>
              </w:rPr>
              <w:t xml:space="preserve"> ч</w:t>
            </w:r>
          </w:p>
        </w:tc>
        <w:tc>
          <w:tcPr>
            <w:tcW w:w="1956" w:type="dxa"/>
            <w:tcMar>
              <w:top w:w="50" w:type="dxa"/>
              <w:left w:w="100" w:type="dxa"/>
            </w:tcMar>
            <w:vAlign w:val="center"/>
          </w:tcPr>
          <w:p w:rsidR="0025679A" w:rsidRDefault="0025679A">
            <w:pPr>
              <w:ind w:firstLine="0"/>
              <w:jc w:val="center"/>
              <w:rPr>
                <w:color w:val="auto"/>
                <w:szCs w:val="24"/>
              </w:rPr>
            </w:pP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5">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842" w:type="dxa"/>
            <w:tcMar>
              <w:top w:w="50" w:type="dxa"/>
              <w:left w:w="100" w:type="dxa"/>
            </w:tcMar>
            <w:vAlign w:val="center"/>
          </w:tcPr>
          <w:p w:rsidR="0025679A" w:rsidRDefault="00CD3C0D">
            <w:pPr>
              <w:ind w:firstLine="0"/>
              <w:rPr>
                <w:color w:val="auto"/>
                <w:szCs w:val="24"/>
              </w:rPr>
            </w:pPr>
            <w:r>
              <w:rPr>
                <w:color w:val="auto"/>
                <w:szCs w:val="24"/>
              </w:rPr>
              <w:t>3.2</w:t>
            </w:r>
          </w:p>
        </w:tc>
        <w:tc>
          <w:tcPr>
            <w:tcW w:w="2970"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Безопасность в </w:t>
            </w:r>
            <w:r>
              <w:rPr>
                <w:color w:val="auto"/>
                <w:szCs w:val="24"/>
                <w:lang w:val="ru-RU"/>
              </w:rPr>
              <w:t>городе. Безопасность в сети Интернет</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4</w:t>
            </w:r>
            <w:r>
              <w:rPr>
                <w:color w:val="auto"/>
                <w:szCs w:val="24"/>
                <w:lang w:val="ru-RU"/>
              </w:rPr>
              <w:t xml:space="preserve"> ч</w:t>
            </w:r>
          </w:p>
        </w:tc>
        <w:tc>
          <w:tcPr>
            <w:tcW w:w="1956" w:type="dxa"/>
            <w:tcMar>
              <w:top w:w="50" w:type="dxa"/>
              <w:left w:w="100" w:type="dxa"/>
            </w:tcMar>
            <w:vAlign w:val="center"/>
          </w:tcPr>
          <w:p w:rsidR="0025679A" w:rsidRDefault="0025679A">
            <w:pPr>
              <w:ind w:firstLine="0"/>
              <w:jc w:val="center"/>
              <w:rPr>
                <w:color w:val="auto"/>
                <w:szCs w:val="24"/>
              </w:rPr>
            </w:pP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6">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rPr>
              <w:t>Итого по разделу</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5</w:t>
            </w:r>
            <w:r>
              <w:rPr>
                <w:color w:val="auto"/>
                <w:szCs w:val="24"/>
                <w:lang w:val="ru-RU"/>
              </w:rPr>
              <w:t xml:space="preserve"> ч</w:t>
            </w:r>
          </w:p>
        </w:tc>
        <w:tc>
          <w:tcPr>
            <w:tcW w:w="0" w:type="auto"/>
            <w:gridSpan w:val="2"/>
            <w:tcMar>
              <w:top w:w="50" w:type="dxa"/>
              <w:left w:w="100" w:type="dxa"/>
            </w:tcMar>
            <w:vAlign w:val="center"/>
          </w:tcPr>
          <w:p w:rsidR="0025679A" w:rsidRDefault="0025679A">
            <w:pPr>
              <w:ind w:firstLine="0"/>
              <w:rPr>
                <w:color w:val="auto"/>
                <w:szCs w:val="24"/>
              </w:rPr>
            </w:pPr>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rPr>
            </w:pPr>
            <w:r>
              <w:rPr>
                <w:color w:val="auto"/>
                <w:szCs w:val="24"/>
                <w:lang w:val="ru-RU"/>
              </w:rPr>
              <w:t>Обобщающие уроки</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6</w:t>
            </w:r>
            <w:r>
              <w:rPr>
                <w:color w:val="auto"/>
                <w:szCs w:val="24"/>
                <w:lang w:val="ru-RU"/>
              </w:rPr>
              <w:t xml:space="preserve"> ч</w:t>
            </w:r>
          </w:p>
        </w:tc>
        <w:tc>
          <w:tcPr>
            <w:tcW w:w="1956" w:type="dxa"/>
            <w:tcMar>
              <w:top w:w="50" w:type="dxa"/>
              <w:left w:w="100" w:type="dxa"/>
            </w:tcMar>
            <w:vAlign w:val="center"/>
          </w:tcPr>
          <w:p w:rsidR="0025679A" w:rsidRDefault="0025679A">
            <w:pPr>
              <w:ind w:firstLine="0"/>
              <w:jc w:val="center"/>
              <w:rPr>
                <w:color w:val="auto"/>
                <w:szCs w:val="24"/>
              </w:rPr>
            </w:pPr>
          </w:p>
        </w:tc>
        <w:tc>
          <w:tcPr>
            <w:tcW w:w="3254" w:type="dxa"/>
            <w:tcMar>
              <w:top w:w="50" w:type="dxa"/>
              <w:left w:w="100" w:type="dxa"/>
            </w:tcMar>
            <w:vAlign w:val="center"/>
          </w:tcPr>
          <w:p w:rsidR="0025679A" w:rsidRDefault="00CD3C0D">
            <w:pPr>
              <w:ind w:firstLine="0"/>
              <w:rPr>
                <w:color w:val="auto"/>
                <w:szCs w:val="24"/>
                <w:lang w:val="ru-RU"/>
              </w:rPr>
            </w:pPr>
            <w:r>
              <w:rPr>
                <w:color w:val="auto"/>
                <w:szCs w:val="24"/>
                <w:lang w:val="ru-RU"/>
              </w:rPr>
              <w:t xml:space="preserve">Библиотека ЦОК </w:t>
            </w:r>
            <w:hyperlink r:id="rId187">
              <w:r>
                <w:rPr>
                  <w:rStyle w:val="aa"/>
                  <w:color w:val="auto"/>
                  <w:szCs w:val="24"/>
                </w:rPr>
                <w:t>https</w:t>
              </w:r>
              <w:r>
                <w:rPr>
                  <w:rStyle w:val="aa"/>
                  <w:color w:val="auto"/>
                  <w:szCs w:val="24"/>
                  <w:lang w:val="ru-RU"/>
                </w:rPr>
                <w:t>://</w:t>
              </w:r>
              <w:r>
                <w:rPr>
                  <w:rStyle w:val="aa"/>
                  <w:color w:val="auto"/>
                  <w:szCs w:val="24"/>
                </w:rPr>
                <w:t>m</w:t>
              </w:r>
              <w:r>
                <w:rPr>
                  <w:rStyle w:val="aa"/>
                  <w:color w:val="auto"/>
                  <w:szCs w:val="24"/>
                  <w:lang w:val="ru-RU"/>
                </w:rPr>
                <w:t>.</w:t>
              </w:r>
              <w:r>
                <w:rPr>
                  <w:rStyle w:val="aa"/>
                  <w:color w:val="auto"/>
                  <w:szCs w:val="24"/>
                </w:rPr>
                <w:t>edsoo</w:t>
              </w:r>
              <w:r>
                <w:rPr>
                  <w:rStyle w:val="aa"/>
                  <w:color w:val="auto"/>
                  <w:szCs w:val="24"/>
                  <w:lang w:val="ru-RU"/>
                </w:rPr>
                <w:t>.</w:t>
              </w:r>
              <w:r>
                <w:rPr>
                  <w:rStyle w:val="aa"/>
                  <w:color w:val="auto"/>
                  <w:szCs w:val="24"/>
                </w:rPr>
                <w:t>ru</w:t>
              </w:r>
              <w:r>
                <w:rPr>
                  <w:rStyle w:val="aa"/>
                  <w:color w:val="auto"/>
                  <w:szCs w:val="24"/>
                  <w:lang w:val="ru-RU"/>
                </w:rPr>
                <w:t>/7</w:t>
              </w:r>
              <w:r>
                <w:rPr>
                  <w:rStyle w:val="aa"/>
                  <w:color w:val="auto"/>
                  <w:szCs w:val="24"/>
                </w:rPr>
                <w:t>f</w:t>
              </w:r>
              <w:r>
                <w:rPr>
                  <w:rStyle w:val="aa"/>
                  <w:color w:val="auto"/>
                  <w:szCs w:val="24"/>
                  <w:lang w:val="ru-RU"/>
                </w:rPr>
                <w:t>412850</w:t>
              </w:r>
            </w:hyperlink>
          </w:p>
        </w:tc>
      </w:tr>
      <w:tr w:rsidR="0025679A">
        <w:trPr>
          <w:trHeight w:val="144"/>
        </w:trPr>
        <w:tc>
          <w:tcPr>
            <w:tcW w:w="0" w:type="auto"/>
            <w:gridSpan w:val="2"/>
            <w:tcMar>
              <w:top w:w="50" w:type="dxa"/>
              <w:left w:w="100" w:type="dxa"/>
            </w:tcMar>
            <w:vAlign w:val="center"/>
          </w:tcPr>
          <w:p w:rsidR="0025679A" w:rsidRDefault="00CD3C0D">
            <w:pPr>
              <w:ind w:firstLine="0"/>
              <w:rPr>
                <w:color w:val="auto"/>
                <w:szCs w:val="24"/>
                <w:lang w:val="ru-RU"/>
              </w:rPr>
            </w:pPr>
            <w:r>
              <w:rPr>
                <w:color w:val="auto"/>
                <w:szCs w:val="24"/>
                <w:lang w:val="ru-RU"/>
              </w:rPr>
              <w:t>ОБЩЕЕ КОЛИЧЕСТВО ЧАСОВ ПО ПРОГРАММЕ</w:t>
            </w:r>
          </w:p>
        </w:tc>
        <w:tc>
          <w:tcPr>
            <w:tcW w:w="1392" w:type="dxa"/>
            <w:tcMar>
              <w:top w:w="50" w:type="dxa"/>
              <w:left w:w="100" w:type="dxa"/>
            </w:tcMar>
            <w:vAlign w:val="center"/>
          </w:tcPr>
          <w:p w:rsidR="0025679A" w:rsidRDefault="00CD3C0D">
            <w:pPr>
              <w:ind w:firstLine="0"/>
              <w:jc w:val="center"/>
              <w:rPr>
                <w:color w:val="auto"/>
                <w:szCs w:val="24"/>
                <w:lang w:val="ru-RU"/>
              </w:rPr>
            </w:pPr>
            <w:r>
              <w:rPr>
                <w:color w:val="auto"/>
                <w:szCs w:val="24"/>
              </w:rPr>
              <w:t>68</w:t>
            </w:r>
            <w:r>
              <w:rPr>
                <w:color w:val="auto"/>
                <w:szCs w:val="24"/>
                <w:lang w:val="ru-RU"/>
              </w:rPr>
              <w:t xml:space="preserve"> ч</w:t>
            </w:r>
          </w:p>
        </w:tc>
        <w:tc>
          <w:tcPr>
            <w:tcW w:w="1956" w:type="dxa"/>
            <w:tcMar>
              <w:top w:w="50" w:type="dxa"/>
              <w:left w:w="100" w:type="dxa"/>
            </w:tcMar>
            <w:vAlign w:val="center"/>
          </w:tcPr>
          <w:p w:rsidR="0025679A" w:rsidRDefault="00CD3C0D">
            <w:pPr>
              <w:ind w:firstLine="0"/>
              <w:jc w:val="center"/>
              <w:rPr>
                <w:color w:val="auto"/>
                <w:szCs w:val="24"/>
              </w:rPr>
            </w:pPr>
            <w:r>
              <w:rPr>
                <w:color w:val="auto"/>
                <w:szCs w:val="24"/>
              </w:rPr>
              <w:t>7</w:t>
            </w:r>
          </w:p>
        </w:tc>
        <w:tc>
          <w:tcPr>
            <w:tcW w:w="3254" w:type="dxa"/>
            <w:tcMar>
              <w:top w:w="50" w:type="dxa"/>
              <w:left w:w="100" w:type="dxa"/>
            </w:tcMar>
            <w:vAlign w:val="center"/>
          </w:tcPr>
          <w:p w:rsidR="0025679A" w:rsidRDefault="0025679A">
            <w:pPr>
              <w:ind w:firstLine="0"/>
              <w:rPr>
                <w:color w:val="auto"/>
                <w:szCs w:val="24"/>
              </w:rPr>
            </w:pPr>
          </w:p>
        </w:tc>
      </w:tr>
    </w:tbl>
    <w:p w:rsidR="0025679A" w:rsidRDefault="0025679A">
      <w:pPr>
        <w:ind w:right="-819"/>
        <w:rPr>
          <w:color w:val="auto"/>
          <w:szCs w:val="24"/>
          <w:lang w:val="ru-RU"/>
        </w:rPr>
      </w:pPr>
    </w:p>
    <w:p w:rsidR="0025679A" w:rsidRDefault="00CD3C0D">
      <w:pPr>
        <w:pStyle w:val="ConsPlusNormal"/>
        <w:spacing w:before="200"/>
        <w:ind w:firstLine="540"/>
        <w:jc w:val="both"/>
      </w:pPr>
      <w:r>
        <w:rPr>
          <w:sz w:val="20"/>
        </w:rPr>
        <w:t xml:space="preserve">. </w:t>
      </w:r>
      <w:r>
        <w:t>Поурочное планирование</w:t>
      </w:r>
    </w:p>
    <w:p w:rsidR="0025679A" w:rsidRDefault="00CD3C0D">
      <w:pPr>
        <w:pStyle w:val="ConsPlusNormal"/>
        <w:spacing w:before="200"/>
        <w:ind w:firstLine="540"/>
        <w:jc w:val="both"/>
      </w:pPr>
      <w:r>
        <w:t>Вариант 1. Поурочное планирование для педагогов, использующих учебник "Окружающий мир", 1 - 4 класс, в 2 частях, А.А. Плешаков.</w:t>
      </w:r>
    </w:p>
    <w:p w:rsidR="0025679A" w:rsidRDefault="0025679A">
      <w:pPr>
        <w:pStyle w:val="ConsPlusNormal"/>
        <w:jc w:val="both"/>
      </w:pPr>
    </w:p>
    <w:p w:rsidR="0025679A" w:rsidRDefault="00CD3C0D">
      <w:pPr>
        <w:pStyle w:val="ConsPlusNormal"/>
        <w:jc w:val="both"/>
      </w:pPr>
      <w:r>
        <w:t>1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25679A">
        <w:tc>
          <w:tcPr>
            <w:tcW w:w="1191" w:type="dxa"/>
          </w:tcPr>
          <w:p w:rsidR="0025679A" w:rsidRDefault="00CD3C0D">
            <w:pPr>
              <w:pStyle w:val="ConsPlusNormal"/>
              <w:jc w:val="center"/>
            </w:pPr>
            <w:r>
              <w:t>N урока</w:t>
            </w:r>
          </w:p>
        </w:tc>
        <w:tc>
          <w:tcPr>
            <w:tcW w:w="6405" w:type="dxa"/>
          </w:tcPr>
          <w:p w:rsidR="0025679A" w:rsidRDefault="00CD3C0D">
            <w:pPr>
              <w:pStyle w:val="ConsPlusNormal"/>
              <w:jc w:val="center"/>
            </w:pPr>
            <w:r>
              <w:t>Тема урока</w:t>
            </w:r>
          </w:p>
        </w:tc>
        <w:tc>
          <w:tcPr>
            <w:tcW w:w="1473" w:type="dxa"/>
          </w:tcPr>
          <w:p w:rsidR="0025679A" w:rsidRDefault="00CD3C0D">
            <w:pPr>
              <w:pStyle w:val="ConsPlusNormal"/>
              <w:jc w:val="center"/>
            </w:pPr>
            <w:r>
              <w:t xml:space="preserve">Количество </w:t>
            </w:r>
            <w:r>
              <w:t>часов на практические работы</w:t>
            </w:r>
          </w:p>
        </w:tc>
      </w:tr>
      <w:tr w:rsidR="0025679A">
        <w:tc>
          <w:tcPr>
            <w:tcW w:w="1191" w:type="dxa"/>
            <w:vAlign w:val="center"/>
          </w:tcPr>
          <w:p w:rsidR="0025679A" w:rsidRDefault="00CD3C0D">
            <w:pPr>
              <w:pStyle w:val="ConsPlusNormal"/>
            </w:pPr>
            <w:r>
              <w:t>Урок 1</w:t>
            </w:r>
          </w:p>
        </w:tc>
        <w:tc>
          <w:tcPr>
            <w:tcW w:w="6405" w:type="dxa"/>
          </w:tcPr>
          <w:p w:rsidR="0025679A" w:rsidRDefault="00CD3C0D">
            <w:pPr>
              <w:pStyle w:val="ConsPlusNormal"/>
              <w:jc w:val="both"/>
            </w:pPr>
            <w:r>
              <w:t>Мы - школьники. Адрес школы. Знакомство со школьными помещениями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w:t>
            </w:r>
          </w:p>
        </w:tc>
        <w:tc>
          <w:tcPr>
            <w:tcW w:w="6405" w:type="dxa"/>
          </w:tcPr>
          <w:p w:rsidR="0025679A" w:rsidRDefault="00CD3C0D">
            <w:pPr>
              <w:pStyle w:val="ConsPlusNormal"/>
              <w:jc w:val="both"/>
            </w:pPr>
            <w:r>
              <w:t>Наша страна - Россия, Российская Федерация. Что такое Родина?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w:t>
            </w:r>
          </w:p>
        </w:tc>
        <w:tc>
          <w:tcPr>
            <w:tcW w:w="6405" w:type="dxa"/>
            <w:vAlign w:val="center"/>
          </w:tcPr>
          <w:p w:rsidR="0025679A" w:rsidRDefault="00CD3C0D">
            <w:pPr>
              <w:pStyle w:val="ConsPlusNormal"/>
              <w:jc w:val="both"/>
            </w:pPr>
            <w:r>
              <w:t>Наша Родина: от края и до края. Символы России</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4</w:t>
            </w:r>
          </w:p>
        </w:tc>
        <w:tc>
          <w:tcPr>
            <w:tcW w:w="6405" w:type="dxa"/>
          </w:tcPr>
          <w:p w:rsidR="0025679A" w:rsidRDefault="00CD3C0D">
            <w:pPr>
              <w:pStyle w:val="ConsPlusNormal"/>
              <w:jc w:val="both"/>
            </w:pPr>
            <w:r>
              <w:t xml:space="preserve">Народы России. </w:t>
            </w:r>
            <w:r>
              <w:t>Народов дружная семья</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5</w:t>
            </w:r>
          </w:p>
        </w:tc>
        <w:tc>
          <w:tcPr>
            <w:tcW w:w="6405" w:type="dxa"/>
          </w:tcPr>
          <w:p w:rsidR="0025679A" w:rsidRDefault="00CD3C0D">
            <w:pPr>
              <w:pStyle w:val="ConsPlusNormal"/>
              <w:jc w:val="both"/>
            </w:pPr>
            <w:r>
              <w:t>Путешествие по родному краю</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w:t>
            </w:r>
          </w:p>
        </w:tc>
        <w:tc>
          <w:tcPr>
            <w:tcW w:w="6405" w:type="dxa"/>
          </w:tcPr>
          <w:p w:rsidR="0025679A" w:rsidRDefault="00CD3C0D">
            <w:pPr>
              <w:pStyle w:val="ConsPlusNormal"/>
              <w:jc w:val="both"/>
            </w:pPr>
            <w:r>
              <w:t>Отражение в предметах декоративного искусства природных условий жизни и традиций народов Российской Федерации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7</w:t>
            </w:r>
          </w:p>
        </w:tc>
        <w:tc>
          <w:tcPr>
            <w:tcW w:w="6405" w:type="dxa"/>
          </w:tcPr>
          <w:p w:rsidR="0025679A" w:rsidRDefault="00CD3C0D">
            <w:pPr>
              <w:pStyle w:val="ConsPlusNormal"/>
              <w:jc w:val="both"/>
            </w:pPr>
            <w:r>
              <w:t>Столица России - Москва. Достопримечательности Москвы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8</w:t>
            </w:r>
          </w:p>
        </w:tc>
        <w:tc>
          <w:tcPr>
            <w:tcW w:w="6405" w:type="dxa"/>
          </w:tcPr>
          <w:p w:rsidR="0025679A" w:rsidRDefault="00CD3C0D">
            <w:pPr>
              <w:pStyle w:val="ConsPlusNormal"/>
              <w:jc w:val="both"/>
            </w:pPr>
            <w:r>
              <w:t xml:space="preserve">Что </w:t>
            </w:r>
            <w:r>
              <w:t>такое окружающий мир? Что природа дает человеку?</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9</w:t>
            </w:r>
          </w:p>
        </w:tc>
        <w:tc>
          <w:tcPr>
            <w:tcW w:w="6405" w:type="dxa"/>
          </w:tcPr>
          <w:p w:rsidR="0025679A" w:rsidRDefault="00CD3C0D">
            <w:pPr>
              <w:pStyle w:val="ConsPlusNormal"/>
              <w:jc w:val="both"/>
            </w:pPr>
            <w:r>
              <w:t>Объекты живой природы. Сравнение объектов неживой и живой природы: выделение различий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10</w:t>
            </w:r>
          </w:p>
        </w:tc>
        <w:tc>
          <w:tcPr>
            <w:tcW w:w="6405" w:type="dxa"/>
          </w:tcPr>
          <w:p w:rsidR="0025679A" w:rsidRDefault="00CD3C0D">
            <w:pPr>
              <w:pStyle w:val="ConsPlusNormal"/>
              <w:jc w:val="both"/>
            </w:pPr>
            <w:r>
              <w:t>Дикорастущие и культурные растения вокруг нас. Сходство и различия дикорастущих и культурных растений</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11</w:t>
            </w:r>
          </w:p>
        </w:tc>
        <w:tc>
          <w:tcPr>
            <w:tcW w:w="6405" w:type="dxa"/>
          </w:tcPr>
          <w:p w:rsidR="0025679A" w:rsidRDefault="00CD3C0D">
            <w:pPr>
              <w:pStyle w:val="ConsPlusNormal"/>
              <w:jc w:val="both"/>
            </w:pPr>
            <w:r>
              <w:t>Явления и объекты неживой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12</w:t>
            </w:r>
          </w:p>
        </w:tc>
        <w:tc>
          <w:tcPr>
            <w:tcW w:w="6405" w:type="dxa"/>
          </w:tcPr>
          <w:p w:rsidR="0025679A" w:rsidRDefault="00CD3C0D">
            <w:pPr>
              <w:pStyle w:val="ConsPlusNormal"/>
              <w:jc w:val="both"/>
            </w:pPr>
            <w:r>
              <w:t>Природа и человек. Природные материалы и изделия из них. Наше творчество</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13</w:t>
            </w:r>
          </w:p>
        </w:tc>
        <w:tc>
          <w:tcPr>
            <w:tcW w:w="6405" w:type="dxa"/>
          </w:tcPr>
          <w:p w:rsidR="0025679A" w:rsidRDefault="00CD3C0D">
            <w:pPr>
              <w:pStyle w:val="ConsPlusNormal"/>
              <w:jc w:val="both"/>
            </w:pPr>
            <w:r>
              <w:t>Что мы знаем о растениях? Что общего у разных растений?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14</w:t>
            </w:r>
          </w:p>
        </w:tc>
        <w:tc>
          <w:tcPr>
            <w:tcW w:w="6405" w:type="dxa"/>
          </w:tcPr>
          <w:p w:rsidR="0025679A" w:rsidRDefault="00CD3C0D">
            <w:pPr>
              <w:pStyle w:val="ConsPlusNormal"/>
              <w:jc w:val="both"/>
            </w:pPr>
            <w:r>
              <w:t xml:space="preserve">Части растения. Название, краткая характеристика </w:t>
            </w:r>
            <w:r>
              <w:t>значения для жизни растения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15</w:t>
            </w:r>
          </w:p>
        </w:tc>
        <w:tc>
          <w:tcPr>
            <w:tcW w:w="6405" w:type="dxa"/>
          </w:tcPr>
          <w:p w:rsidR="0025679A" w:rsidRDefault="00CD3C0D">
            <w:pPr>
              <w:pStyle w:val="ConsPlusNormal"/>
              <w:jc w:val="both"/>
            </w:pPr>
            <w:r>
              <w:t>Комнатные растения. Растения в твоем доме: краткое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16</w:t>
            </w:r>
          </w:p>
        </w:tc>
        <w:tc>
          <w:tcPr>
            <w:tcW w:w="6405" w:type="dxa"/>
          </w:tcPr>
          <w:p w:rsidR="0025679A" w:rsidRDefault="00CD3C0D">
            <w:pPr>
              <w:pStyle w:val="ConsPlusNormal"/>
              <w:jc w:val="both"/>
            </w:pPr>
            <w:r>
              <w:t>Как мы ухаживаем за растениями (практическая работа)</w:t>
            </w:r>
          </w:p>
        </w:tc>
        <w:tc>
          <w:tcPr>
            <w:tcW w:w="1473" w:type="dxa"/>
            <w:vAlign w:val="center"/>
          </w:tcPr>
          <w:p w:rsidR="0025679A" w:rsidRDefault="00CD3C0D">
            <w:pPr>
              <w:pStyle w:val="ConsPlusNormal"/>
              <w:jc w:val="center"/>
            </w:pPr>
            <w:r>
              <w:t>1</w:t>
            </w:r>
          </w:p>
        </w:tc>
      </w:tr>
      <w:tr w:rsidR="0025679A">
        <w:tc>
          <w:tcPr>
            <w:tcW w:w="1191" w:type="dxa"/>
            <w:vAlign w:val="center"/>
          </w:tcPr>
          <w:p w:rsidR="0025679A" w:rsidRDefault="00CD3C0D">
            <w:pPr>
              <w:pStyle w:val="ConsPlusNormal"/>
            </w:pPr>
            <w:r>
              <w:t>Урок 17</w:t>
            </w:r>
          </w:p>
        </w:tc>
        <w:tc>
          <w:tcPr>
            <w:tcW w:w="6405" w:type="dxa"/>
          </w:tcPr>
          <w:p w:rsidR="0025679A" w:rsidRDefault="00CD3C0D">
            <w:pPr>
              <w:pStyle w:val="ConsPlusNormal"/>
              <w:jc w:val="both"/>
            </w:pPr>
            <w:r>
              <w:t>Разнообразие растений: узнавание, называние, краткое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18</w:t>
            </w:r>
          </w:p>
        </w:tc>
        <w:tc>
          <w:tcPr>
            <w:tcW w:w="6405" w:type="dxa"/>
          </w:tcPr>
          <w:p w:rsidR="0025679A" w:rsidRDefault="00CD3C0D">
            <w:pPr>
              <w:pStyle w:val="ConsPlusNormal"/>
              <w:jc w:val="both"/>
            </w:pPr>
            <w:r>
              <w:t xml:space="preserve">Особенности </w:t>
            </w:r>
            <w:r>
              <w:t>лиственных растений: узнавание, краткое описание. Лиственные растения нашего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19</w:t>
            </w:r>
          </w:p>
        </w:tc>
        <w:tc>
          <w:tcPr>
            <w:tcW w:w="6405" w:type="dxa"/>
          </w:tcPr>
          <w:p w:rsidR="0025679A" w:rsidRDefault="00CD3C0D">
            <w:pPr>
              <w:pStyle w:val="ConsPlusNormal"/>
              <w:jc w:val="both"/>
            </w:pPr>
            <w:r>
              <w:t>Особенности хвойных растений: узнавание, краткое описание. Хвойные растения нашего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20</w:t>
            </w:r>
          </w:p>
        </w:tc>
        <w:tc>
          <w:tcPr>
            <w:tcW w:w="6405" w:type="dxa"/>
          </w:tcPr>
          <w:p w:rsidR="0025679A" w:rsidRDefault="00CD3C0D">
            <w:pPr>
              <w:pStyle w:val="ConsPlusNormal"/>
              <w:jc w:val="both"/>
            </w:pPr>
            <w:r>
              <w:t>Мир животных: насекомые (узнавание, называние). Главная особенност</w:t>
            </w:r>
            <w:r>
              <w:t>ь этой группы животных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21</w:t>
            </w:r>
          </w:p>
        </w:tc>
        <w:tc>
          <w:tcPr>
            <w:tcW w:w="6405" w:type="dxa"/>
          </w:tcPr>
          <w:p w:rsidR="0025679A" w:rsidRDefault="00CD3C0D">
            <w:pPr>
              <w:pStyle w:val="ConsPlusNormal"/>
              <w:jc w:val="both"/>
            </w:pPr>
            <w:r>
              <w:t>Насекомые: сравнение, краткое описание внешнего вида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22</w:t>
            </w:r>
          </w:p>
        </w:tc>
        <w:tc>
          <w:tcPr>
            <w:tcW w:w="6405" w:type="dxa"/>
          </w:tcPr>
          <w:p w:rsidR="0025679A" w:rsidRDefault="00CD3C0D">
            <w:pPr>
              <w:pStyle w:val="ConsPlusNormal"/>
              <w:jc w:val="both"/>
            </w:pPr>
            <w:r>
              <w:t>Какие звери живут в морях и океанах? Морские звери: узнавание, называние, краткое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23</w:t>
            </w:r>
          </w:p>
        </w:tc>
        <w:tc>
          <w:tcPr>
            <w:tcW w:w="6405" w:type="dxa"/>
          </w:tcPr>
          <w:p w:rsidR="0025679A" w:rsidRDefault="00CD3C0D">
            <w:pPr>
              <w:pStyle w:val="ConsPlusNormal"/>
              <w:jc w:val="both"/>
            </w:pPr>
            <w:r>
              <w:t xml:space="preserve">Мир животных: рыбы пресных и соленых водоемов (сравнение, </w:t>
            </w:r>
            <w:r>
              <w:t>краткое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24</w:t>
            </w:r>
          </w:p>
        </w:tc>
        <w:tc>
          <w:tcPr>
            <w:tcW w:w="6405" w:type="dxa"/>
          </w:tcPr>
          <w:p w:rsidR="0025679A" w:rsidRDefault="00CD3C0D">
            <w:pPr>
              <w:pStyle w:val="ConsPlusNormal"/>
              <w:jc w:val="both"/>
            </w:pPr>
            <w:r>
              <w:t>Мир животных: птицы (узнавание, называние). Главная особенность этой группы животных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25</w:t>
            </w:r>
          </w:p>
        </w:tc>
        <w:tc>
          <w:tcPr>
            <w:tcW w:w="6405" w:type="dxa"/>
          </w:tcPr>
          <w:p w:rsidR="0025679A" w:rsidRDefault="00CD3C0D">
            <w:pPr>
              <w:pStyle w:val="ConsPlusNormal"/>
              <w:jc w:val="both"/>
            </w:pPr>
            <w:r>
              <w:t>Где обитают птицы, чем они питаются. Птицы: сравнение места обитания, способа питания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26</w:t>
            </w:r>
          </w:p>
        </w:tc>
        <w:tc>
          <w:tcPr>
            <w:tcW w:w="6405" w:type="dxa"/>
          </w:tcPr>
          <w:p w:rsidR="0025679A" w:rsidRDefault="00CD3C0D">
            <w:pPr>
              <w:pStyle w:val="ConsPlusNormal"/>
              <w:jc w:val="both"/>
            </w:pPr>
            <w:r>
              <w:t xml:space="preserve">Мир животных: звери (узнавание, </w:t>
            </w:r>
            <w:r>
              <w:t>называние, сравнение, краткое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27</w:t>
            </w:r>
          </w:p>
        </w:tc>
        <w:tc>
          <w:tcPr>
            <w:tcW w:w="6405" w:type="dxa"/>
          </w:tcPr>
          <w:p w:rsidR="0025679A" w:rsidRDefault="00CD3C0D">
            <w:pPr>
              <w:pStyle w:val="ConsPlusNormal"/>
              <w:jc w:val="both"/>
            </w:pPr>
            <w:r>
              <w:t>Мир животных: чем похожи все звери: главная особенность этой группы животных. Забота зверей о своих детенышах</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28</w:t>
            </w:r>
          </w:p>
        </w:tc>
        <w:tc>
          <w:tcPr>
            <w:tcW w:w="6405" w:type="dxa"/>
          </w:tcPr>
          <w:p w:rsidR="0025679A" w:rsidRDefault="00CD3C0D">
            <w:pPr>
              <w:pStyle w:val="ConsPlusNormal"/>
              <w:jc w:val="both"/>
            </w:pPr>
            <w:r>
              <w:t>Знакомься: электронные ресурсы школы</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29</w:t>
            </w:r>
          </w:p>
        </w:tc>
        <w:tc>
          <w:tcPr>
            <w:tcW w:w="6405" w:type="dxa"/>
          </w:tcPr>
          <w:p w:rsidR="0025679A" w:rsidRDefault="00CD3C0D">
            <w:pPr>
              <w:pStyle w:val="ConsPlusNormal"/>
              <w:jc w:val="both"/>
            </w:pPr>
            <w:r>
              <w:t>Ты - пешеход!</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30</w:t>
            </w:r>
          </w:p>
        </w:tc>
        <w:tc>
          <w:tcPr>
            <w:tcW w:w="6405" w:type="dxa"/>
          </w:tcPr>
          <w:p w:rsidR="0025679A" w:rsidRDefault="00CD3C0D">
            <w:pPr>
              <w:pStyle w:val="ConsPlusNormal"/>
              <w:jc w:val="both"/>
            </w:pPr>
            <w:r>
              <w:t>Знаки дорожного</w:t>
            </w:r>
            <w:r>
              <w:t xml:space="preserve"> движения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31</w:t>
            </w:r>
          </w:p>
        </w:tc>
        <w:tc>
          <w:tcPr>
            <w:tcW w:w="6405" w:type="dxa"/>
          </w:tcPr>
          <w:p w:rsidR="0025679A" w:rsidRDefault="00CD3C0D">
            <w:pPr>
              <w:pStyle w:val="ConsPlusNormal"/>
              <w:jc w:val="both"/>
            </w:pPr>
            <w:r>
              <w:t>Родной край - малая Родина. Первоначальные сведения о родном крае: название. Моя малая родина</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32</w:t>
            </w:r>
          </w:p>
        </w:tc>
        <w:tc>
          <w:tcPr>
            <w:tcW w:w="6405" w:type="dxa"/>
          </w:tcPr>
          <w:p w:rsidR="0025679A" w:rsidRDefault="00CD3C0D">
            <w:pPr>
              <w:pStyle w:val="ConsPlusNormal"/>
              <w:jc w:val="both"/>
            </w:pPr>
            <w:r>
              <w:t>Культурные объекты родного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33</w:t>
            </w:r>
          </w:p>
        </w:tc>
        <w:tc>
          <w:tcPr>
            <w:tcW w:w="6405" w:type="dxa"/>
          </w:tcPr>
          <w:p w:rsidR="0025679A" w:rsidRDefault="00CD3C0D">
            <w:pPr>
              <w:pStyle w:val="ConsPlusNormal"/>
              <w:jc w:val="both"/>
            </w:pPr>
            <w:r>
              <w:t>Домашние и дикие животные. Различия в условиях жизни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34</w:t>
            </w:r>
          </w:p>
        </w:tc>
        <w:tc>
          <w:tcPr>
            <w:tcW w:w="6405" w:type="dxa"/>
          </w:tcPr>
          <w:p w:rsidR="0025679A" w:rsidRDefault="00CD3C0D">
            <w:pPr>
              <w:pStyle w:val="ConsPlusNormal"/>
              <w:jc w:val="both"/>
            </w:pPr>
            <w:r>
              <w:t xml:space="preserve">Резервный урок. Повторение </w:t>
            </w:r>
            <w:r>
              <w:t>изученного по разделу "Человек и общество"</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35</w:t>
            </w:r>
          </w:p>
        </w:tc>
        <w:tc>
          <w:tcPr>
            <w:tcW w:w="6405" w:type="dxa"/>
          </w:tcPr>
          <w:p w:rsidR="0025679A" w:rsidRDefault="00CD3C0D">
            <w:pPr>
              <w:pStyle w:val="ConsPlusNormal"/>
              <w:jc w:val="both"/>
            </w:pPr>
            <w:r>
              <w:t>Семья - коллектив. Права и обязанности членов семьи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36</w:t>
            </w:r>
          </w:p>
        </w:tc>
        <w:tc>
          <w:tcPr>
            <w:tcW w:w="6405" w:type="dxa"/>
            <w:vAlign w:val="center"/>
          </w:tcPr>
          <w:p w:rsidR="0025679A" w:rsidRDefault="00CD3C0D">
            <w:pPr>
              <w:pStyle w:val="ConsPlusNormal"/>
              <w:jc w:val="both"/>
            </w:pPr>
            <w:r>
              <w:t>Значение природы в жизни людей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37</w:t>
            </w:r>
          </w:p>
        </w:tc>
        <w:tc>
          <w:tcPr>
            <w:tcW w:w="6405" w:type="dxa"/>
          </w:tcPr>
          <w:p w:rsidR="0025679A" w:rsidRDefault="00CD3C0D">
            <w:pPr>
              <w:pStyle w:val="ConsPlusNormal"/>
              <w:jc w:val="both"/>
            </w:pPr>
            <w:r>
              <w:t xml:space="preserve">Бытовые электрические и газовые приборы: правила безопасного использования. Поведение в </w:t>
            </w:r>
            <w:r>
              <w:t>экстремальных ситуациях. Номера телефонов экстренных служб</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38</w:t>
            </w:r>
          </w:p>
        </w:tc>
        <w:tc>
          <w:tcPr>
            <w:tcW w:w="6405" w:type="dxa"/>
          </w:tcPr>
          <w:p w:rsidR="0025679A" w:rsidRDefault="00CD3C0D">
            <w:pPr>
              <w:pStyle w:val="ConsPlusNormal"/>
              <w:jc w:val="both"/>
            </w:pPr>
            <w:r>
              <w:t>Наблюдение за погодой. Анализ результатов наблюдений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39</w:t>
            </w:r>
          </w:p>
        </w:tc>
        <w:tc>
          <w:tcPr>
            <w:tcW w:w="6405" w:type="dxa"/>
          </w:tcPr>
          <w:p w:rsidR="0025679A" w:rsidRDefault="00CD3C0D">
            <w:pPr>
              <w:pStyle w:val="ConsPlusNormal"/>
              <w:jc w:val="both"/>
            </w:pPr>
            <w:r>
              <w:t>Что такое термометр. Измерение температуры воздуха и воды как способы определения состояния погоды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40</w:t>
            </w:r>
          </w:p>
        </w:tc>
        <w:tc>
          <w:tcPr>
            <w:tcW w:w="6405" w:type="dxa"/>
          </w:tcPr>
          <w:p w:rsidR="0025679A" w:rsidRDefault="00CD3C0D">
            <w:pPr>
              <w:pStyle w:val="ConsPlusNormal"/>
              <w:jc w:val="both"/>
            </w:pPr>
            <w:r>
              <w:t>Практические за</w:t>
            </w:r>
            <w:r>
              <w:t>нятия: измерение температуры воздуха и воды в разных условиях (в комнате, на улице)</w:t>
            </w:r>
          </w:p>
        </w:tc>
        <w:tc>
          <w:tcPr>
            <w:tcW w:w="1473" w:type="dxa"/>
            <w:vAlign w:val="center"/>
          </w:tcPr>
          <w:p w:rsidR="0025679A" w:rsidRDefault="00CD3C0D">
            <w:pPr>
              <w:pStyle w:val="ConsPlusNormal"/>
              <w:jc w:val="center"/>
            </w:pPr>
            <w:r>
              <w:t>1</w:t>
            </w:r>
          </w:p>
        </w:tc>
      </w:tr>
      <w:tr w:rsidR="0025679A">
        <w:tc>
          <w:tcPr>
            <w:tcW w:w="1191" w:type="dxa"/>
            <w:vAlign w:val="center"/>
          </w:tcPr>
          <w:p w:rsidR="0025679A" w:rsidRDefault="00CD3C0D">
            <w:pPr>
              <w:pStyle w:val="ConsPlusNormal"/>
            </w:pPr>
            <w:r>
              <w:t>Урок 41</w:t>
            </w:r>
          </w:p>
        </w:tc>
        <w:tc>
          <w:tcPr>
            <w:tcW w:w="6405" w:type="dxa"/>
            <w:vAlign w:val="bottom"/>
          </w:tcPr>
          <w:p w:rsidR="0025679A" w:rsidRDefault="00CD3C0D">
            <w:pPr>
              <w:pStyle w:val="ConsPlusNormal"/>
              <w:jc w:val="both"/>
            </w:pPr>
            <w:r>
              <w:t>Резервный урок. Откуда в снежках грязь?</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42</w:t>
            </w:r>
          </w:p>
        </w:tc>
        <w:tc>
          <w:tcPr>
            <w:tcW w:w="6405" w:type="dxa"/>
          </w:tcPr>
          <w:p w:rsidR="0025679A" w:rsidRDefault="00CD3C0D">
            <w:pPr>
              <w:pStyle w:val="ConsPlusNormal"/>
              <w:jc w:val="both"/>
            </w:pPr>
            <w:r>
              <w:t>Как живут растения?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43</w:t>
            </w:r>
          </w:p>
        </w:tc>
        <w:tc>
          <w:tcPr>
            <w:tcW w:w="6405" w:type="dxa"/>
          </w:tcPr>
          <w:p w:rsidR="0025679A" w:rsidRDefault="00CD3C0D">
            <w:pPr>
              <w:pStyle w:val="ConsPlusNormal"/>
              <w:jc w:val="both"/>
            </w:pPr>
            <w:r>
              <w:t>Многообразие мира животных. Какие животные живут в нашем регионе?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44</w:t>
            </w:r>
          </w:p>
        </w:tc>
        <w:tc>
          <w:tcPr>
            <w:tcW w:w="6405" w:type="dxa"/>
          </w:tcPr>
          <w:p w:rsidR="0025679A" w:rsidRDefault="00CD3C0D">
            <w:pPr>
              <w:pStyle w:val="ConsPlusNormal"/>
              <w:jc w:val="both"/>
            </w:pPr>
            <w:r>
              <w:t>Времена года: наблюдения за особенностью погоды, жизнью растительного и животного мира осенью</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45</w:t>
            </w:r>
          </w:p>
        </w:tc>
        <w:tc>
          <w:tcPr>
            <w:tcW w:w="6405" w:type="dxa"/>
          </w:tcPr>
          <w:p w:rsidR="0025679A" w:rsidRDefault="00CD3C0D">
            <w:pPr>
              <w:pStyle w:val="ConsPlusNormal"/>
              <w:jc w:val="both"/>
            </w:pPr>
            <w:r>
              <w:t>Резервный урок. Откуда берется и куда девается мусор?</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46</w:t>
            </w:r>
          </w:p>
        </w:tc>
        <w:tc>
          <w:tcPr>
            <w:tcW w:w="6405" w:type="dxa"/>
          </w:tcPr>
          <w:p w:rsidR="0025679A" w:rsidRDefault="00CD3C0D">
            <w:pPr>
              <w:pStyle w:val="ConsPlusNormal"/>
              <w:jc w:val="both"/>
            </w:pPr>
            <w:r>
              <w:t>Классный коллектив. Мои друзья - одноклассники. Правила совместной деятельности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w:t>
            </w:r>
            <w:r>
              <w:t>7</w:t>
            </w:r>
          </w:p>
        </w:tc>
        <w:tc>
          <w:tcPr>
            <w:tcW w:w="6405" w:type="dxa"/>
          </w:tcPr>
          <w:p w:rsidR="0025679A" w:rsidRDefault="00CD3C0D">
            <w:pPr>
              <w:pStyle w:val="ConsPlusNormal"/>
              <w:jc w:val="both"/>
            </w:pPr>
            <w:r>
              <w:t>Учебный класс. Рабочее место школьника. Режим учебного труда, отдыха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48</w:t>
            </w:r>
          </w:p>
        </w:tc>
        <w:tc>
          <w:tcPr>
            <w:tcW w:w="6405" w:type="dxa"/>
          </w:tcPr>
          <w:p w:rsidR="0025679A" w:rsidRDefault="00CD3C0D">
            <w:pPr>
              <w:pStyle w:val="ConsPlusNormal"/>
              <w:jc w:val="both"/>
            </w:pPr>
            <w:r>
              <w:t>Времена года: наблюдения за особенностью погоды, жизнью растительного и животного мира зимой</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49</w:t>
            </w:r>
          </w:p>
        </w:tc>
        <w:tc>
          <w:tcPr>
            <w:tcW w:w="6405" w:type="dxa"/>
          </w:tcPr>
          <w:p w:rsidR="0025679A" w:rsidRDefault="00CD3C0D">
            <w:pPr>
              <w:pStyle w:val="ConsPlusNormal"/>
              <w:jc w:val="both"/>
            </w:pPr>
            <w:r>
              <w:t>Мир животных. Где живут белые медведи?</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50</w:t>
            </w:r>
          </w:p>
        </w:tc>
        <w:tc>
          <w:tcPr>
            <w:tcW w:w="6405" w:type="dxa"/>
          </w:tcPr>
          <w:p w:rsidR="0025679A" w:rsidRDefault="00CD3C0D">
            <w:pPr>
              <w:pStyle w:val="ConsPlusNormal"/>
              <w:jc w:val="both"/>
            </w:pPr>
            <w:r>
              <w:t>Мир животных. Где живут</w:t>
            </w:r>
            <w:r>
              <w:t xml:space="preserve"> слоны?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51</w:t>
            </w:r>
          </w:p>
        </w:tc>
        <w:tc>
          <w:tcPr>
            <w:tcW w:w="6405" w:type="dxa"/>
          </w:tcPr>
          <w:p w:rsidR="0025679A" w:rsidRDefault="00CD3C0D">
            <w:pPr>
              <w:pStyle w:val="ConsPlusNormal"/>
              <w:jc w:val="both"/>
            </w:pPr>
            <w:r>
              <w:t>Мир животных. Перелетные и зимующие птицы. Где зимуют птицы?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52</w:t>
            </w:r>
          </w:p>
        </w:tc>
        <w:tc>
          <w:tcPr>
            <w:tcW w:w="6405" w:type="dxa"/>
          </w:tcPr>
          <w:p w:rsidR="0025679A" w:rsidRDefault="00CD3C0D">
            <w:pPr>
              <w:pStyle w:val="ConsPlusNormal"/>
              <w:jc w:val="both"/>
            </w:pPr>
            <w:r>
              <w:t>Декоративное творчество народов, которое воплотилось в одежде, предметах быта, игрушках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53</w:t>
            </w:r>
          </w:p>
        </w:tc>
        <w:tc>
          <w:tcPr>
            <w:tcW w:w="6405" w:type="dxa"/>
            <w:vAlign w:val="center"/>
          </w:tcPr>
          <w:p w:rsidR="0025679A" w:rsidRDefault="00CD3C0D">
            <w:pPr>
              <w:pStyle w:val="ConsPlusNormal"/>
              <w:jc w:val="both"/>
            </w:pPr>
            <w:r>
              <w:t>Труд людей родного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54</w:t>
            </w:r>
          </w:p>
        </w:tc>
        <w:tc>
          <w:tcPr>
            <w:tcW w:w="6405" w:type="dxa"/>
          </w:tcPr>
          <w:p w:rsidR="0025679A" w:rsidRDefault="00CD3C0D">
            <w:pPr>
              <w:pStyle w:val="ConsPlusNormal"/>
              <w:jc w:val="both"/>
            </w:pPr>
            <w:r>
              <w:t xml:space="preserve">Семейные поколения. Моя семья в </w:t>
            </w:r>
            <w:r>
              <w:t>прошлом и настоящем</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55</w:t>
            </w:r>
          </w:p>
        </w:tc>
        <w:tc>
          <w:tcPr>
            <w:tcW w:w="6405" w:type="dxa"/>
            <w:vAlign w:val="center"/>
          </w:tcPr>
          <w:p w:rsidR="0025679A" w:rsidRDefault="00CD3C0D">
            <w:pPr>
              <w:pStyle w:val="ConsPlusNormal"/>
              <w:jc w:val="both"/>
            </w:pPr>
            <w:r>
              <w:t>Резервный урок. Повторение изученного по разделу "Человек и природа"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56</w:t>
            </w:r>
          </w:p>
        </w:tc>
        <w:tc>
          <w:tcPr>
            <w:tcW w:w="6405" w:type="dxa"/>
            <w:vAlign w:val="center"/>
          </w:tcPr>
          <w:p w:rsidR="0025679A" w:rsidRDefault="00CD3C0D">
            <w:pPr>
              <w:pStyle w:val="ConsPlusNormal"/>
              <w:jc w:val="both"/>
            </w:pPr>
            <w:r>
              <w:t>Мир животных. Почему мы любим кошек и собак?</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57</w:t>
            </w:r>
          </w:p>
        </w:tc>
        <w:tc>
          <w:tcPr>
            <w:tcW w:w="6405" w:type="dxa"/>
            <w:vAlign w:val="center"/>
          </w:tcPr>
          <w:p w:rsidR="0025679A" w:rsidRDefault="00CD3C0D">
            <w:pPr>
              <w:pStyle w:val="ConsPlusNormal"/>
              <w:jc w:val="both"/>
            </w:pPr>
            <w:r>
              <w:t>Прогулки на природе. Правила поведения в природе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58</w:t>
            </w:r>
          </w:p>
        </w:tc>
        <w:tc>
          <w:tcPr>
            <w:tcW w:w="6405" w:type="dxa"/>
            <w:vAlign w:val="center"/>
          </w:tcPr>
          <w:p w:rsidR="0025679A" w:rsidRDefault="00CD3C0D">
            <w:pPr>
              <w:pStyle w:val="ConsPlusNormal"/>
              <w:jc w:val="both"/>
            </w:pPr>
            <w:r>
              <w:t>Зачем нужна вежливость?</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59</w:t>
            </w:r>
          </w:p>
        </w:tc>
        <w:tc>
          <w:tcPr>
            <w:tcW w:w="6405" w:type="dxa"/>
          </w:tcPr>
          <w:p w:rsidR="0025679A" w:rsidRDefault="00CD3C0D">
            <w:pPr>
              <w:pStyle w:val="ConsPlusNormal"/>
              <w:jc w:val="both"/>
            </w:pPr>
            <w:r>
              <w:t>Режим дня первоклассника. Правильное сочетание труда и отдыха в режиме первоклассника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60</w:t>
            </w:r>
          </w:p>
        </w:tc>
        <w:tc>
          <w:tcPr>
            <w:tcW w:w="6405" w:type="dxa"/>
          </w:tcPr>
          <w:p w:rsidR="0025679A" w:rsidRDefault="00CD3C0D">
            <w:pPr>
              <w:pStyle w:val="ConsPlusNormal"/>
              <w:jc w:val="both"/>
            </w:pPr>
            <w:r>
              <w:t>Правила здорового питания. Состав пищи, обеспечивающий рост и развитие ребенка 6 - 7 лет. Правила поведения за столом</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61</w:t>
            </w:r>
          </w:p>
        </w:tc>
        <w:tc>
          <w:tcPr>
            <w:tcW w:w="6405" w:type="dxa"/>
          </w:tcPr>
          <w:p w:rsidR="0025679A" w:rsidRDefault="00CD3C0D">
            <w:pPr>
              <w:pStyle w:val="ConsPlusNormal"/>
              <w:jc w:val="both"/>
            </w:pPr>
            <w:r>
              <w:t xml:space="preserve">Предметы личной гигиены. </w:t>
            </w:r>
            <w:r>
              <w:t>Закаливание организма солнцем, воздухом, водой. Условия и правила закаливания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62</w:t>
            </w:r>
          </w:p>
        </w:tc>
        <w:tc>
          <w:tcPr>
            <w:tcW w:w="6405" w:type="dxa"/>
          </w:tcPr>
          <w:p w:rsidR="0025679A" w:rsidRDefault="00CD3C0D">
            <w:pPr>
              <w:pStyle w:val="ConsPlusNormal"/>
              <w:jc w:val="both"/>
            </w:pPr>
            <w:r>
              <w:t>Времена года: наблюдения за особенностью погоды, жизнью растительного и животного мира весной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63</w:t>
            </w:r>
          </w:p>
        </w:tc>
        <w:tc>
          <w:tcPr>
            <w:tcW w:w="6405" w:type="dxa"/>
            <w:vAlign w:val="center"/>
          </w:tcPr>
          <w:p w:rsidR="0025679A" w:rsidRDefault="00CD3C0D">
            <w:pPr>
              <w:pStyle w:val="ConsPlusNormal"/>
              <w:jc w:val="both"/>
            </w:pPr>
            <w:r>
              <w:t>Резервный урок. Зачем люди осваивают космос?</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64</w:t>
            </w:r>
          </w:p>
        </w:tc>
        <w:tc>
          <w:tcPr>
            <w:tcW w:w="6405" w:type="dxa"/>
          </w:tcPr>
          <w:p w:rsidR="0025679A" w:rsidRDefault="00CD3C0D">
            <w:pPr>
              <w:pStyle w:val="ConsPlusNormal"/>
              <w:jc w:val="both"/>
            </w:pPr>
            <w:r>
              <w:t xml:space="preserve">Труд и </w:t>
            </w:r>
            <w:r>
              <w:t>быт людей в разные времена года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65</w:t>
            </w:r>
          </w:p>
        </w:tc>
        <w:tc>
          <w:tcPr>
            <w:tcW w:w="6405" w:type="dxa"/>
          </w:tcPr>
          <w:p w:rsidR="0025679A" w:rsidRDefault="00CD3C0D">
            <w:pPr>
              <w:pStyle w:val="ConsPlusNormal"/>
              <w:jc w:val="both"/>
            </w:pPr>
            <w:r>
              <w:t>Кто заботится о домашних животных Профессии людей, которые заботятся о животных. Мои домашние питомцы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66</w:t>
            </w:r>
          </w:p>
        </w:tc>
        <w:tc>
          <w:tcPr>
            <w:tcW w:w="6405" w:type="dxa"/>
            <w:vAlign w:val="center"/>
          </w:tcPr>
          <w:p w:rsidR="0025679A" w:rsidRDefault="00CD3C0D">
            <w:pPr>
              <w:pStyle w:val="ConsPlusNormal"/>
              <w:jc w:val="both"/>
            </w:pPr>
            <w:r>
              <w:t>Резервный урок. Повторение изученного в 1 классе</w:t>
            </w:r>
          </w:p>
        </w:tc>
        <w:tc>
          <w:tcPr>
            <w:tcW w:w="1473" w:type="dxa"/>
          </w:tcPr>
          <w:p w:rsidR="0025679A" w:rsidRDefault="0025679A">
            <w:pPr>
              <w:pStyle w:val="ConsPlusNormal"/>
            </w:pPr>
          </w:p>
        </w:tc>
      </w:tr>
      <w:tr w:rsidR="0025679A">
        <w:tc>
          <w:tcPr>
            <w:tcW w:w="9069" w:type="dxa"/>
            <w:gridSpan w:val="3"/>
          </w:tcPr>
          <w:p w:rsidR="0025679A" w:rsidRDefault="00CD3C0D">
            <w:pPr>
              <w:pStyle w:val="ConsPlusNormal"/>
              <w:jc w:val="both"/>
            </w:pPr>
            <w:r>
              <w:t>ОБЩЕЕ КОЛИЧЕСТВО УРОКОВ ПО ПРОГРАММЕ: 66</w:t>
            </w:r>
          </w:p>
        </w:tc>
      </w:tr>
    </w:tbl>
    <w:p w:rsidR="0025679A" w:rsidRDefault="0025679A">
      <w:pPr>
        <w:pStyle w:val="ConsPlusNormal"/>
        <w:jc w:val="both"/>
      </w:pPr>
    </w:p>
    <w:p w:rsidR="0025679A" w:rsidRDefault="00CD3C0D">
      <w:pPr>
        <w:pStyle w:val="ConsPlusNormal"/>
        <w:jc w:val="both"/>
      </w:pPr>
      <w:r>
        <w:t>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25679A">
        <w:tc>
          <w:tcPr>
            <w:tcW w:w="1191" w:type="dxa"/>
          </w:tcPr>
          <w:p w:rsidR="0025679A" w:rsidRDefault="00CD3C0D">
            <w:pPr>
              <w:pStyle w:val="ConsPlusNormal"/>
              <w:jc w:val="center"/>
            </w:pPr>
            <w:r>
              <w:t>N урока</w:t>
            </w:r>
          </w:p>
        </w:tc>
        <w:tc>
          <w:tcPr>
            <w:tcW w:w="6405" w:type="dxa"/>
          </w:tcPr>
          <w:p w:rsidR="0025679A" w:rsidRDefault="00CD3C0D">
            <w:pPr>
              <w:pStyle w:val="ConsPlusNormal"/>
              <w:jc w:val="center"/>
            </w:pPr>
            <w:r>
              <w:t>Тема урока</w:t>
            </w:r>
          </w:p>
        </w:tc>
        <w:tc>
          <w:tcPr>
            <w:tcW w:w="1473" w:type="dxa"/>
          </w:tcPr>
          <w:p w:rsidR="0025679A" w:rsidRDefault="00CD3C0D">
            <w:pPr>
              <w:pStyle w:val="ConsPlusNormal"/>
              <w:jc w:val="center"/>
            </w:pPr>
            <w:r>
              <w:t>Количество часов на практические работы</w:t>
            </w:r>
          </w:p>
        </w:tc>
      </w:tr>
      <w:tr w:rsidR="0025679A">
        <w:tc>
          <w:tcPr>
            <w:tcW w:w="1191" w:type="dxa"/>
          </w:tcPr>
          <w:p w:rsidR="0025679A" w:rsidRDefault="00CD3C0D">
            <w:pPr>
              <w:pStyle w:val="ConsPlusNormal"/>
            </w:pPr>
            <w:r>
              <w:t>Урок 1</w:t>
            </w:r>
          </w:p>
        </w:tc>
        <w:tc>
          <w:tcPr>
            <w:tcW w:w="6405" w:type="dxa"/>
          </w:tcPr>
          <w:p w:rsidR="0025679A" w:rsidRDefault="00CD3C0D">
            <w:pPr>
              <w:pStyle w:val="ConsPlusNormal"/>
              <w:jc w:val="both"/>
            </w:pPr>
            <w:r>
              <w:t>Наша Родина - Россия, Российская Федерация</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w:t>
            </w:r>
          </w:p>
        </w:tc>
        <w:tc>
          <w:tcPr>
            <w:tcW w:w="6405" w:type="dxa"/>
          </w:tcPr>
          <w:p w:rsidR="0025679A" w:rsidRDefault="00CD3C0D">
            <w:pPr>
              <w:pStyle w:val="ConsPlusNormal"/>
              <w:jc w:val="both"/>
            </w:pPr>
            <w:r>
              <w:t>Народы России. Родная страна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w:t>
            </w:r>
          </w:p>
        </w:tc>
        <w:tc>
          <w:tcPr>
            <w:tcW w:w="6405" w:type="dxa"/>
          </w:tcPr>
          <w:p w:rsidR="0025679A" w:rsidRDefault="00CD3C0D">
            <w:pPr>
              <w:pStyle w:val="ConsPlusNormal"/>
              <w:jc w:val="both"/>
            </w:pPr>
            <w:r>
              <w:t>Родной край, его природные достопримечательности. Город и село</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w:t>
            </w:r>
          </w:p>
        </w:tc>
        <w:tc>
          <w:tcPr>
            <w:tcW w:w="6405" w:type="dxa"/>
          </w:tcPr>
          <w:p w:rsidR="0025679A" w:rsidRDefault="00CD3C0D">
            <w:pPr>
              <w:pStyle w:val="ConsPlusNormal"/>
              <w:jc w:val="both"/>
            </w:pPr>
            <w:r>
              <w:t xml:space="preserve">Значимые события истории </w:t>
            </w:r>
            <w:r>
              <w:t>родного края. Исторические памятники, старинные постройки. Природа и предметы, созданные человеком</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w:t>
            </w:r>
          </w:p>
        </w:tc>
        <w:tc>
          <w:tcPr>
            <w:tcW w:w="6405" w:type="dxa"/>
          </w:tcPr>
          <w:p w:rsidR="0025679A" w:rsidRDefault="00CD3C0D">
            <w:pPr>
              <w:pStyle w:val="ConsPlusNormal"/>
              <w:jc w:val="both"/>
            </w:pPr>
            <w:r>
              <w:t>Заповедники России (Остров Врангеля, Большой Арктический заповедник). Охрана природы</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6</w:t>
            </w:r>
          </w:p>
        </w:tc>
        <w:tc>
          <w:tcPr>
            <w:tcW w:w="6405" w:type="dxa"/>
          </w:tcPr>
          <w:p w:rsidR="0025679A" w:rsidRDefault="00CD3C0D">
            <w:pPr>
              <w:pStyle w:val="ConsPlusNormal"/>
              <w:jc w:val="both"/>
            </w:pPr>
            <w:r>
              <w:t>Заповедники России</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7</w:t>
            </w:r>
          </w:p>
        </w:tc>
        <w:tc>
          <w:tcPr>
            <w:tcW w:w="6405" w:type="dxa"/>
          </w:tcPr>
          <w:p w:rsidR="0025679A" w:rsidRDefault="00CD3C0D">
            <w:pPr>
              <w:pStyle w:val="ConsPlusNormal"/>
              <w:jc w:val="both"/>
            </w:pPr>
            <w:r>
              <w:t>Заповедники России. Охрана</w:t>
            </w:r>
            <w:r>
              <w:t xml:space="preserve">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8</w:t>
            </w:r>
          </w:p>
        </w:tc>
        <w:tc>
          <w:tcPr>
            <w:tcW w:w="6405" w:type="dxa"/>
          </w:tcPr>
          <w:p w:rsidR="0025679A" w:rsidRDefault="00CD3C0D">
            <w:pPr>
              <w:pStyle w:val="ConsPlusNormal"/>
              <w:jc w:val="both"/>
            </w:pPr>
            <w:r>
              <w:t>Народы Поволжья и других территорий Российской Федерации: традиции, обычаи, праздники. Родной край, населенный пункт</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9</w:t>
            </w:r>
          </w:p>
        </w:tc>
        <w:tc>
          <w:tcPr>
            <w:tcW w:w="6405" w:type="dxa"/>
          </w:tcPr>
          <w:p w:rsidR="0025679A" w:rsidRDefault="00CD3C0D">
            <w:pPr>
              <w:pStyle w:val="ConsPlusNormal"/>
              <w:jc w:val="both"/>
            </w:pPr>
            <w:r>
              <w:t>Резервный урок. Тематическое повторение по разделу "Где мы живем?"</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10</w:t>
            </w:r>
          </w:p>
        </w:tc>
        <w:tc>
          <w:tcPr>
            <w:tcW w:w="6405" w:type="dxa"/>
          </w:tcPr>
          <w:p w:rsidR="0025679A" w:rsidRDefault="00CD3C0D">
            <w:pPr>
              <w:pStyle w:val="ConsPlusNormal"/>
              <w:jc w:val="both"/>
            </w:pPr>
            <w:r>
              <w:t xml:space="preserve">Связи в природе: зависимость </w:t>
            </w:r>
            <w:r>
              <w:t>изменений в живой природе от изменений в неживой природе. Неживая и живая природа. Явления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11</w:t>
            </w:r>
          </w:p>
        </w:tc>
        <w:tc>
          <w:tcPr>
            <w:tcW w:w="6405" w:type="dxa"/>
          </w:tcPr>
          <w:p w:rsidR="0025679A" w:rsidRDefault="00CD3C0D">
            <w:pPr>
              <w:pStyle w:val="ConsPlusNormal"/>
              <w:jc w:val="both"/>
            </w:pPr>
            <w:r>
              <w:t>Годовой ход изменений в жизни животных. Жизнь животных осенью и зимой. Явления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12</w:t>
            </w:r>
          </w:p>
        </w:tc>
        <w:tc>
          <w:tcPr>
            <w:tcW w:w="6405" w:type="dxa"/>
          </w:tcPr>
          <w:p w:rsidR="0025679A" w:rsidRDefault="00CD3C0D">
            <w:pPr>
              <w:pStyle w:val="ConsPlusNormal"/>
              <w:jc w:val="both"/>
            </w:pPr>
            <w:r>
              <w:t>Зачем человек трудится? Ценность труда и трудолюби</w:t>
            </w:r>
            <w:r>
              <w:t>я. Профессии. Все профессии важны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13</w:t>
            </w:r>
          </w:p>
        </w:tc>
        <w:tc>
          <w:tcPr>
            <w:tcW w:w="6405" w:type="dxa"/>
          </w:tcPr>
          <w:p w:rsidR="0025679A" w:rsidRDefault="00CD3C0D">
            <w:pPr>
              <w:pStyle w:val="ConsPlusNormal"/>
              <w:jc w:val="both"/>
            </w:pPr>
            <w:r>
              <w:t>Зависимость жизни растений от состояния неживой природы. Жизнь растений осенью и зимой. Невидимые нити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14</w:t>
            </w:r>
          </w:p>
        </w:tc>
        <w:tc>
          <w:tcPr>
            <w:tcW w:w="6405" w:type="dxa"/>
          </w:tcPr>
          <w:p w:rsidR="0025679A" w:rsidRDefault="00CD3C0D">
            <w:pPr>
              <w:pStyle w:val="ConsPlusNormal"/>
              <w:jc w:val="both"/>
            </w:pPr>
            <w:r>
              <w:t xml:space="preserve">Мир животных: птицы. Особенности внешнего вида, передвижения, питания: узнавание, </w:t>
            </w:r>
            <w:r>
              <w:t>называние,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15</w:t>
            </w:r>
          </w:p>
        </w:tc>
        <w:tc>
          <w:tcPr>
            <w:tcW w:w="6405" w:type="dxa"/>
          </w:tcPr>
          <w:p w:rsidR="0025679A" w:rsidRDefault="00CD3C0D">
            <w:pPr>
              <w:pStyle w:val="ConsPlusNormal"/>
              <w:jc w:val="both"/>
            </w:pPr>
            <w:r>
              <w:t>Звездное небо: звезды и созвездия. Солнечная система: планеты (название, расположение от Солнца, краткая характеристика)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16</w:t>
            </w:r>
          </w:p>
        </w:tc>
        <w:tc>
          <w:tcPr>
            <w:tcW w:w="6405" w:type="dxa"/>
          </w:tcPr>
          <w:p w:rsidR="0025679A" w:rsidRDefault="00CD3C0D">
            <w:pPr>
              <w:pStyle w:val="ConsPlusNormal"/>
              <w:jc w:val="both"/>
            </w:pPr>
            <w:r>
              <w:t>Как человек познает окружающую природу? Особенности разных методов познания окружающего мира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17</w:t>
            </w:r>
          </w:p>
        </w:tc>
        <w:tc>
          <w:tcPr>
            <w:tcW w:w="6405" w:type="dxa"/>
            <w:vAlign w:val="center"/>
          </w:tcPr>
          <w:p w:rsidR="0025679A" w:rsidRDefault="00CD3C0D">
            <w:pPr>
              <w:pStyle w:val="ConsPlusNormal"/>
              <w:jc w:val="both"/>
            </w:pPr>
            <w:r>
              <w:t>Земля - живая планета Солнечной системы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18</w:t>
            </w:r>
          </w:p>
        </w:tc>
        <w:tc>
          <w:tcPr>
            <w:tcW w:w="6405" w:type="dxa"/>
          </w:tcPr>
          <w:p w:rsidR="0025679A" w:rsidRDefault="00CD3C0D">
            <w:pPr>
              <w:pStyle w:val="ConsPlusNormal"/>
              <w:jc w:val="both"/>
            </w:pPr>
            <w:r>
              <w:t>Почему на Земле есть жизнь? Условия жизни на Земле.</w:t>
            </w:r>
          </w:p>
          <w:p w:rsidR="0025679A" w:rsidRDefault="00CD3C0D">
            <w:pPr>
              <w:pStyle w:val="ConsPlusNormal"/>
              <w:jc w:val="both"/>
            </w:pPr>
            <w:r>
              <w:t>Водные богатства Земли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19</w:t>
            </w:r>
          </w:p>
        </w:tc>
        <w:tc>
          <w:tcPr>
            <w:tcW w:w="6405" w:type="dxa"/>
          </w:tcPr>
          <w:p w:rsidR="0025679A" w:rsidRDefault="00CD3C0D">
            <w:pPr>
              <w:pStyle w:val="ConsPlusNormal"/>
              <w:jc w:val="both"/>
            </w:pPr>
            <w:r>
              <w:t>Деревья, кустарники, травы родного края (узнавание, называние, краткое описание). Какие бывают растения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20</w:t>
            </w:r>
          </w:p>
        </w:tc>
        <w:tc>
          <w:tcPr>
            <w:tcW w:w="6405" w:type="dxa"/>
          </w:tcPr>
          <w:p w:rsidR="0025679A" w:rsidRDefault="00CD3C0D">
            <w:pPr>
              <w:pStyle w:val="ConsPlusNormal"/>
              <w:jc w:val="both"/>
            </w:pPr>
            <w:r>
              <w:t>Деревья лиственные и хвойные. Сравнение лиственных и хвойных деревьев: общее и различия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21</w:t>
            </w:r>
          </w:p>
        </w:tc>
        <w:tc>
          <w:tcPr>
            <w:tcW w:w="6405" w:type="dxa"/>
          </w:tcPr>
          <w:p w:rsidR="0025679A" w:rsidRDefault="00CD3C0D">
            <w:pPr>
              <w:pStyle w:val="ConsPlusNormal"/>
              <w:jc w:val="both"/>
            </w:pPr>
            <w:r>
              <w:t>Многообразие животных родного края и разных территорий России. Какие бывают животные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22</w:t>
            </w:r>
          </w:p>
        </w:tc>
        <w:tc>
          <w:tcPr>
            <w:tcW w:w="6405" w:type="dxa"/>
          </w:tcPr>
          <w:p w:rsidR="0025679A" w:rsidRDefault="00CD3C0D">
            <w:pPr>
              <w:pStyle w:val="ConsPlusNormal"/>
              <w:jc w:val="both"/>
            </w:pPr>
            <w:r>
              <w:t>Мир животных: насекомые. Особенности внешнего вида, передвижен</w:t>
            </w:r>
            <w:r>
              <w:t>ия, питания: узнавание, называние,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23</w:t>
            </w:r>
          </w:p>
        </w:tc>
        <w:tc>
          <w:tcPr>
            <w:tcW w:w="6405" w:type="dxa"/>
          </w:tcPr>
          <w:p w:rsidR="0025679A" w:rsidRDefault="00CD3C0D">
            <w:pPr>
              <w:pStyle w:val="ConsPlusNormal"/>
              <w:jc w:val="both"/>
            </w:pPr>
            <w:r>
              <w:t>Мир животных: рыбы. Особенности внешнего вида, условия жизни, передвижения, питания: узнавание, называние,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24</w:t>
            </w:r>
          </w:p>
        </w:tc>
        <w:tc>
          <w:tcPr>
            <w:tcW w:w="6405" w:type="dxa"/>
          </w:tcPr>
          <w:p w:rsidR="0025679A" w:rsidRDefault="00CD3C0D">
            <w:pPr>
              <w:pStyle w:val="ConsPlusNormal"/>
              <w:jc w:val="both"/>
            </w:pPr>
            <w:r>
              <w:t xml:space="preserve">Зависимость жизни растений от состояния неживой природы. Жизнь растений </w:t>
            </w:r>
            <w:r>
              <w:t>весной и летом. Невидимые нити. Впереди лето</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25</w:t>
            </w:r>
          </w:p>
        </w:tc>
        <w:tc>
          <w:tcPr>
            <w:tcW w:w="6405" w:type="dxa"/>
            <w:vAlign w:val="center"/>
          </w:tcPr>
          <w:p w:rsidR="0025679A" w:rsidRDefault="00CD3C0D">
            <w:pPr>
              <w:pStyle w:val="ConsPlusNormal"/>
              <w:jc w:val="both"/>
            </w:pPr>
            <w:r>
              <w:t>Растения дикорастущие и культурные: общее и различия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26</w:t>
            </w:r>
          </w:p>
        </w:tc>
        <w:tc>
          <w:tcPr>
            <w:tcW w:w="6405" w:type="dxa"/>
          </w:tcPr>
          <w:p w:rsidR="0025679A" w:rsidRDefault="00CD3C0D">
            <w:pPr>
              <w:pStyle w:val="ConsPlusNormal"/>
              <w:jc w:val="both"/>
            </w:pPr>
            <w:r>
              <w:t xml:space="preserve">Мир животных: земноводные и пресмыкающиеся. Особенности внешнего вида, условия жизни, передвижения, питания: узнавание, называние, </w:t>
            </w:r>
            <w:r>
              <w:t>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27</w:t>
            </w:r>
          </w:p>
        </w:tc>
        <w:tc>
          <w:tcPr>
            <w:tcW w:w="6405" w:type="dxa"/>
          </w:tcPr>
          <w:p w:rsidR="0025679A" w:rsidRDefault="00CD3C0D">
            <w:pPr>
              <w:pStyle w:val="ConsPlusNormal"/>
              <w:jc w:val="both"/>
            </w:pPr>
            <w: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28</w:t>
            </w:r>
          </w:p>
        </w:tc>
        <w:tc>
          <w:tcPr>
            <w:tcW w:w="6405" w:type="dxa"/>
          </w:tcPr>
          <w:p w:rsidR="0025679A" w:rsidRDefault="00CD3C0D">
            <w:pPr>
              <w:pStyle w:val="ConsPlusNormal"/>
              <w:jc w:val="both"/>
            </w:pPr>
            <w:r>
              <w:t>Многообразие животных. Дикие и домашние животные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29</w:t>
            </w:r>
          </w:p>
        </w:tc>
        <w:tc>
          <w:tcPr>
            <w:tcW w:w="6405" w:type="dxa"/>
          </w:tcPr>
          <w:p w:rsidR="0025679A" w:rsidRDefault="00CD3C0D">
            <w:pPr>
              <w:pStyle w:val="ConsPlusNormal"/>
              <w:jc w:val="both"/>
            </w:pPr>
            <w:r>
              <w:t xml:space="preserve">Мир животных: звери (млекопитающие). </w:t>
            </w:r>
            <w:r>
              <w:t>Особенности внешнего вида, передвижения, питания: узнавание, называние,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30</w:t>
            </w:r>
          </w:p>
        </w:tc>
        <w:tc>
          <w:tcPr>
            <w:tcW w:w="6405" w:type="dxa"/>
          </w:tcPr>
          <w:p w:rsidR="0025679A" w:rsidRDefault="00CD3C0D">
            <w:pPr>
              <w:pStyle w:val="ConsPlusNormal"/>
              <w:jc w:val="both"/>
            </w:pPr>
            <w: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31</w:t>
            </w:r>
          </w:p>
        </w:tc>
        <w:tc>
          <w:tcPr>
            <w:tcW w:w="6405" w:type="dxa"/>
          </w:tcPr>
          <w:p w:rsidR="0025679A" w:rsidRDefault="00CD3C0D">
            <w:pPr>
              <w:pStyle w:val="ConsPlusNormal"/>
              <w:jc w:val="both"/>
            </w:pPr>
            <w:r>
              <w:t xml:space="preserve">Отдельные </w:t>
            </w:r>
            <w:r>
              <w:t>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32</w:t>
            </w:r>
          </w:p>
        </w:tc>
        <w:tc>
          <w:tcPr>
            <w:tcW w:w="6405" w:type="dxa"/>
          </w:tcPr>
          <w:p w:rsidR="0025679A" w:rsidRDefault="00CD3C0D">
            <w:pPr>
              <w:pStyle w:val="ConsPlusNormal"/>
              <w:jc w:val="both"/>
            </w:pPr>
            <w:r>
              <w:t>Красная книга России. Ее значение в сохранении и охране редких растений и животных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33</w:t>
            </w:r>
          </w:p>
        </w:tc>
        <w:tc>
          <w:tcPr>
            <w:tcW w:w="6405" w:type="dxa"/>
          </w:tcPr>
          <w:p w:rsidR="0025679A" w:rsidRDefault="00CD3C0D">
            <w:pPr>
              <w:pStyle w:val="ConsPlusNormal"/>
              <w:jc w:val="both"/>
            </w:pPr>
            <w:r>
              <w:t>Какие задачи решают сотрудни</w:t>
            </w:r>
            <w:r>
              <w:t>ки заповедника.</w:t>
            </w:r>
          </w:p>
          <w:p w:rsidR="0025679A" w:rsidRDefault="00CD3C0D">
            <w:pPr>
              <w:pStyle w:val="ConsPlusNormal"/>
              <w:jc w:val="both"/>
            </w:pPr>
            <w:r>
              <w:t>Правила поведения на территории заповедника</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34</w:t>
            </w:r>
          </w:p>
        </w:tc>
        <w:tc>
          <w:tcPr>
            <w:tcW w:w="6405" w:type="dxa"/>
          </w:tcPr>
          <w:p w:rsidR="0025679A" w:rsidRDefault="00CD3C0D">
            <w:pPr>
              <w:pStyle w:val="ConsPlusNormal"/>
              <w:jc w:val="both"/>
            </w:pPr>
            <w:r>
              <w:t>Заповедники: значение для охраны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35</w:t>
            </w:r>
          </w:p>
        </w:tc>
        <w:tc>
          <w:tcPr>
            <w:tcW w:w="6405" w:type="dxa"/>
          </w:tcPr>
          <w:p w:rsidR="0025679A" w:rsidRDefault="00CD3C0D">
            <w:pPr>
              <w:pStyle w:val="ConsPlusNormal"/>
              <w:jc w:val="both"/>
            </w:pPr>
            <w:r>
              <w:t>Резервный урок. Тематическое повторение по разделу "Человек и природа"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36</w:t>
            </w:r>
          </w:p>
        </w:tc>
        <w:tc>
          <w:tcPr>
            <w:tcW w:w="6405" w:type="dxa"/>
            <w:vAlign w:val="center"/>
          </w:tcPr>
          <w:p w:rsidR="0025679A" w:rsidRDefault="00CD3C0D">
            <w:pPr>
              <w:pStyle w:val="ConsPlusNormal"/>
              <w:jc w:val="both"/>
            </w:pPr>
            <w:r>
              <w:t>Мир профессий жителей нашего региона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37</w:t>
            </w:r>
          </w:p>
        </w:tc>
        <w:tc>
          <w:tcPr>
            <w:tcW w:w="6405" w:type="dxa"/>
            <w:vAlign w:val="center"/>
          </w:tcPr>
          <w:p w:rsidR="0025679A" w:rsidRDefault="00CD3C0D">
            <w:pPr>
              <w:pStyle w:val="ConsPlusNormal"/>
              <w:jc w:val="both"/>
            </w:pPr>
            <w:r>
              <w:t>Резервный урок. Из чего что сделано</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38</w:t>
            </w:r>
          </w:p>
        </w:tc>
        <w:tc>
          <w:tcPr>
            <w:tcW w:w="6405" w:type="dxa"/>
          </w:tcPr>
          <w:p w:rsidR="0025679A" w:rsidRDefault="00CD3C0D">
            <w:pPr>
              <w:pStyle w:val="ConsPlusNormal"/>
              <w:jc w:val="both"/>
            </w:pPr>
            <w:r>
              <w:t>Наш регион, какой он? Культура родного края. Родной край, его культурные достопримечательности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39</w:t>
            </w:r>
          </w:p>
        </w:tc>
        <w:tc>
          <w:tcPr>
            <w:tcW w:w="6405" w:type="dxa"/>
          </w:tcPr>
          <w:p w:rsidR="0025679A" w:rsidRDefault="00CD3C0D">
            <w:pPr>
              <w:pStyle w:val="ConsPlusNormal"/>
              <w:jc w:val="both"/>
            </w:pPr>
            <w:r>
              <w:t xml:space="preserve">Здоровый образ жизни. Режим дня: чередование сна, учебных занятий, двигательной активности. Если хочешь </w:t>
            </w:r>
            <w:r>
              <w:t>быть здоров</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40</w:t>
            </w:r>
          </w:p>
        </w:tc>
        <w:tc>
          <w:tcPr>
            <w:tcW w:w="6405" w:type="dxa"/>
          </w:tcPr>
          <w:p w:rsidR="0025679A" w:rsidRDefault="00CD3C0D">
            <w:pPr>
              <w:pStyle w:val="ConsPlusNormal"/>
              <w:jc w:val="both"/>
            </w:pPr>
            <w:r>
              <w:t>Рациональное питание: количество приемов пищи и рацион питания. Витамины и здоровье ребенка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41</w:t>
            </w:r>
          </w:p>
        </w:tc>
        <w:tc>
          <w:tcPr>
            <w:tcW w:w="6405" w:type="dxa"/>
          </w:tcPr>
          <w:p w:rsidR="0025679A" w:rsidRDefault="00CD3C0D">
            <w:pPr>
              <w:pStyle w:val="ConsPlusNormal"/>
              <w:jc w:val="both"/>
            </w:pPr>
            <w: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 xml:space="preserve">Урок </w:t>
            </w:r>
            <w:r>
              <w:t>42</w:t>
            </w:r>
          </w:p>
        </w:tc>
        <w:tc>
          <w:tcPr>
            <w:tcW w:w="6405" w:type="dxa"/>
          </w:tcPr>
          <w:p w:rsidR="0025679A" w:rsidRDefault="00CD3C0D">
            <w:pPr>
              <w:pStyle w:val="ConsPlusNormal"/>
              <w:jc w:val="both"/>
            </w:pPr>
            <w: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43</w:t>
            </w:r>
          </w:p>
        </w:tc>
        <w:tc>
          <w:tcPr>
            <w:tcW w:w="6405" w:type="dxa"/>
          </w:tcPr>
          <w:p w:rsidR="0025679A" w:rsidRDefault="00CD3C0D">
            <w:pPr>
              <w:pStyle w:val="ConsPlusNormal"/>
              <w:jc w:val="both"/>
            </w:pPr>
            <w:r>
              <w:t xml:space="preserve">Физическая культура, игры на воздухе как условие сохранения </w:t>
            </w:r>
            <w:r>
              <w:t>и укрепления здоровья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44</w:t>
            </w:r>
          </w:p>
        </w:tc>
        <w:tc>
          <w:tcPr>
            <w:tcW w:w="6405" w:type="dxa"/>
          </w:tcPr>
          <w:p w:rsidR="0025679A" w:rsidRDefault="00CD3C0D">
            <w:pPr>
              <w:pStyle w:val="ConsPlusNormal"/>
              <w:jc w:val="both"/>
            </w:pPr>
            <w: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45</w:t>
            </w:r>
          </w:p>
        </w:tc>
        <w:tc>
          <w:tcPr>
            <w:tcW w:w="6405" w:type="dxa"/>
          </w:tcPr>
          <w:p w:rsidR="0025679A" w:rsidRDefault="00CD3C0D">
            <w:pPr>
              <w:pStyle w:val="ConsPlusNormal"/>
              <w:jc w:val="both"/>
            </w:pPr>
            <w:r>
              <w:t>Правила культурного поведения в общественных местах</w:t>
            </w:r>
            <w:r>
              <w:t>. Что такое этикет</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46</w:t>
            </w:r>
          </w:p>
        </w:tc>
        <w:tc>
          <w:tcPr>
            <w:tcW w:w="6405" w:type="dxa"/>
            <w:vAlign w:val="center"/>
          </w:tcPr>
          <w:p w:rsidR="0025679A" w:rsidRDefault="00CD3C0D">
            <w:pPr>
              <w:pStyle w:val="ConsPlusNormal"/>
              <w:jc w:val="both"/>
            </w:pPr>
            <w:r>
              <w:t>Подробнее о лесных опасностях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47</w:t>
            </w:r>
          </w:p>
        </w:tc>
        <w:tc>
          <w:tcPr>
            <w:tcW w:w="6405" w:type="dxa"/>
          </w:tcPr>
          <w:p w:rsidR="0025679A" w:rsidRDefault="00CD3C0D">
            <w:pPr>
              <w:pStyle w:val="ConsPlusNormal"/>
              <w:jc w:val="both"/>
            </w:pPr>
            <w:r>
              <w:t>Семейные ценности и традиции. Труд, досуг, занятия членов семьи. Наша дружная семья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48</w:t>
            </w:r>
          </w:p>
        </w:tc>
        <w:tc>
          <w:tcPr>
            <w:tcW w:w="6405" w:type="dxa"/>
          </w:tcPr>
          <w:p w:rsidR="0025679A" w:rsidRDefault="00CD3C0D">
            <w:pPr>
              <w:pStyle w:val="ConsPlusNormal"/>
              <w:jc w:val="both"/>
            </w:pPr>
            <w:r>
              <w:t>Главные правила взаимоотношений членов общества: доброта, справедливость, честность, уважение</w:t>
            </w:r>
            <w:r>
              <w:t xml:space="preserve"> к чужому мнению</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49</w:t>
            </w:r>
          </w:p>
        </w:tc>
        <w:tc>
          <w:tcPr>
            <w:tcW w:w="6405" w:type="dxa"/>
          </w:tcPr>
          <w:p w:rsidR="0025679A" w:rsidRDefault="00CD3C0D">
            <w:pPr>
              <w:pStyle w:val="ConsPlusNormal"/>
              <w:jc w:val="both"/>
            </w:pPr>
            <w:r>
              <w:t>Безопасное пользование сетью Интернет. Ты и твои друзья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50</w:t>
            </w:r>
          </w:p>
        </w:tc>
        <w:tc>
          <w:tcPr>
            <w:tcW w:w="6405" w:type="dxa"/>
          </w:tcPr>
          <w:p w:rsidR="0025679A" w:rsidRDefault="00CD3C0D">
            <w:pPr>
              <w:pStyle w:val="ConsPlusNormal"/>
              <w:jc w:val="both"/>
            </w:pPr>
            <w:r>
              <w:t>Правила поведения при пользовании компьютером: посадка, время отдыха, обязательность отдыха и другие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51</w:t>
            </w:r>
          </w:p>
        </w:tc>
        <w:tc>
          <w:tcPr>
            <w:tcW w:w="6405" w:type="dxa"/>
          </w:tcPr>
          <w:p w:rsidR="0025679A" w:rsidRDefault="00CD3C0D">
            <w:pPr>
              <w:pStyle w:val="ConsPlusNormal"/>
              <w:jc w:val="both"/>
            </w:pPr>
            <w:r>
              <w:t>Правила безопасного поведения пассажира наземного тр</w:t>
            </w:r>
            <w:r>
              <w:t>анспорта. Мы - пассажиры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52</w:t>
            </w:r>
          </w:p>
        </w:tc>
        <w:tc>
          <w:tcPr>
            <w:tcW w:w="6405" w:type="dxa"/>
            <w:vAlign w:val="center"/>
          </w:tcPr>
          <w:p w:rsidR="0025679A" w:rsidRDefault="00CD3C0D">
            <w:pPr>
              <w:pStyle w:val="ConsPlusNormal"/>
              <w:jc w:val="both"/>
            </w:pPr>
            <w:r>
              <w:t>Знаки безопасности на общественном транспорте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53</w:t>
            </w:r>
          </w:p>
        </w:tc>
        <w:tc>
          <w:tcPr>
            <w:tcW w:w="6405" w:type="dxa"/>
          </w:tcPr>
          <w:p w:rsidR="0025679A" w:rsidRDefault="00CD3C0D">
            <w:pPr>
              <w:pStyle w:val="ConsPlusNormal"/>
              <w:jc w:val="both"/>
            </w:pPr>
            <w:r>
              <w:t>Правила безопасного поведения пассажира метро. Знаки безопасности в метро</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54</w:t>
            </w:r>
          </w:p>
        </w:tc>
        <w:tc>
          <w:tcPr>
            <w:tcW w:w="6405" w:type="dxa"/>
          </w:tcPr>
          <w:p w:rsidR="0025679A" w:rsidRDefault="00CD3C0D">
            <w:pPr>
              <w:pStyle w:val="ConsPlusNormal"/>
              <w:jc w:val="both"/>
            </w:pPr>
            <w:r>
              <w:t>Родословная. Родословное древо, история семьи. Предшествующие поколения</w:t>
            </w:r>
          </w:p>
        </w:tc>
        <w:tc>
          <w:tcPr>
            <w:tcW w:w="1473" w:type="dxa"/>
            <w:vAlign w:val="center"/>
          </w:tcPr>
          <w:p w:rsidR="0025679A" w:rsidRDefault="00CD3C0D">
            <w:pPr>
              <w:pStyle w:val="ConsPlusNormal"/>
              <w:jc w:val="center"/>
            </w:pPr>
            <w:r>
              <w:t>1</w:t>
            </w:r>
          </w:p>
        </w:tc>
      </w:tr>
      <w:tr w:rsidR="0025679A">
        <w:tc>
          <w:tcPr>
            <w:tcW w:w="1191" w:type="dxa"/>
            <w:vAlign w:val="center"/>
          </w:tcPr>
          <w:p w:rsidR="0025679A" w:rsidRDefault="00CD3C0D">
            <w:pPr>
              <w:pStyle w:val="ConsPlusNormal"/>
            </w:pPr>
            <w:r>
              <w:t xml:space="preserve">Урок </w:t>
            </w:r>
            <w:r>
              <w:t>55</w:t>
            </w:r>
          </w:p>
        </w:tc>
        <w:tc>
          <w:tcPr>
            <w:tcW w:w="6405" w:type="dxa"/>
          </w:tcPr>
          <w:p w:rsidR="0025679A" w:rsidRDefault="00CD3C0D">
            <w:pPr>
              <w:pStyle w:val="ConsPlusNormal"/>
              <w:jc w:val="both"/>
            </w:pPr>
            <w:r>
              <w:t>Модели Земли - глобус, карта, план. Практическая работа</w:t>
            </w:r>
          </w:p>
        </w:tc>
        <w:tc>
          <w:tcPr>
            <w:tcW w:w="1473" w:type="dxa"/>
            <w:vAlign w:val="center"/>
          </w:tcPr>
          <w:p w:rsidR="0025679A" w:rsidRDefault="00CD3C0D">
            <w:pPr>
              <w:pStyle w:val="ConsPlusNormal"/>
              <w:jc w:val="center"/>
            </w:pPr>
            <w:r>
              <w:t>1</w:t>
            </w:r>
          </w:p>
        </w:tc>
      </w:tr>
      <w:tr w:rsidR="0025679A">
        <w:tc>
          <w:tcPr>
            <w:tcW w:w="1191" w:type="dxa"/>
          </w:tcPr>
          <w:p w:rsidR="0025679A" w:rsidRDefault="00CD3C0D">
            <w:pPr>
              <w:pStyle w:val="ConsPlusNormal"/>
            </w:pPr>
            <w:r>
              <w:t>Урок 56</w:t>
            </w:r>
          </w:p>
        </w:tc>
        <w:tc>
          <w:tcPr>
            <w:tcW w:w="6405" w:type="dxa"/>
          </w:tcPr>
          <w:p w:rsidR="0025679A" w:rsidRDefault="00CD3C0D">
            <w:pPr>
              <w:pStyle w:val="ConsPlusNormal"/>
              <w:jc w:val="both"/>
            </w:pPr>
            <w:r>
              <w:t>Карта мира. Материки и океаны. Практическая работа</w:t>
            </w:r>
          </w:p>
        </w:tc>
        <w:tc>
          <w:tcPr>
            <w:tcW w:w="1473" w:type="dxa"/>
          </w:tcPr>
          <w:p w:rsidR="0025679A" w:rsidRDefault="00CD3C0D">
            <w:pPr>
              <w:pStyle w:val="ConsPlusNormal"/>
              <w:jc w:val="center"/>
            </w:pPr>
            <w:r>
              <w:t>1</w:t>
            </w:r>
          </w:p>
        </w:tc>
      </w:tr>
      <w:tr w:rsidR="0025679A">
        <w:tc>
          <w:tcPr>
            <w:tcW w:w="1191" w:type="dxa"/>
            <w:vAlign w:val="center"/>
          </w:tcPr>
          <w:p w:rsidR="0025679A" w:rsidRDefault="00CD3C0D">
            <w:pPr>
              <w:pStyle w:val="ConsPlusNormal"/>
            </w:pPr>
            <w:r>
              <w:t>Урок 57</w:t>
            </w:r>
          </w:p>
        </w:tc>
        <w:tc>
          <w:tcPr>
            <w:tcW w:w="6405" w:type="dxa"/>
          </w:tcPr>
          <w:p w:rsidR="0025679A" w:rsidRDefault="00CD3C0D">
            <w:pPr>
              <w:pStyle w:val="ConsPlusNormal"/>
              <w:jc w:val="both"/>
            </w:pPr>
            <w:r>
              <w:t>Ориентирование на местности по местным природным признакам и с использованием компаса. Практическая работа</w:t>
            </w:r>
          </w:p>
        </w:tc>
        <w:tc>
          <w:tcPr>
            <w:tcW w:w="1473" w:type="dxa"/>
            <w:vAlign w:val="center"/>
          </w:tcPr>
          <w:p w:rsidR="0025679A" w:rsidRDefault="00CD3C0D">
            <w:pPr>
              <w:pStyle w:val="ConsPlusNormal"/>
              <w:jc w:val="center"/>
            </w:pPr>
            <w:r>
              <w:t>1</w:t>
            </w:r>
          </w:p>
        </w:tc>
      </w:tr>
      <w:tr w:rsidR="0025679A">
        <w:tc>
          <w:tcPr>
            <w:tcW w:w="1191" w:type="dxa"/>
            <w:vAlign w:val="center"/>
          </w:tcPr>
          <w:p w:rsidR="0025679A" w:rsidRDefault="00CD3C0D">
            <w:pPr>
              <w:pStyle w:val="ConsPlusNormal"/>
            </w:pPr>
            <w:r>
              <w:t>Урок 58</w:t>
            </w:r>
          </w:p>
        </w:tc>
        <w:tc>
          <w:tcPr>
            <w:tcW w:w="6405" w:type="dxa"/>
            <w:vAlign w:val="center"/>
          </w:tcPr>
          <w:p w:rsidR="0025679A" w:rsidRDefault="00CD3C0D">
            <w:pPr>
              <w:pStyle w:val="ConsPlusNormal"/>
              <w:jc w:val="both"/>
            </w:pPr>
            <w:r>
              <w:t>Резервный урок. Формы земной поверхности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59</w:t>
            </w:r>
          </w:p>
        </w:tc>
        <w:tc>
          <w:tcPr>
            <w:tcW w:w="6405" w:type="dxa"/>
          </w:tcPr>
          <w:p w:rsidR="0025679A" w:rsidRDefault="00CD3C0D">
            <w:pPr>
              <w:pStyle w:val="ConsPlusNormal"/>
              <w:jc w:val="both"/>
            </w:pPr>
            <w:r>
              <w:t>Животные и их потомство. Размножение животных. Стадии развития насекомого, земноводных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60</w:t>
            </w:r>
          </w:p>
        </w:tc>
        <w:tc>
          <w:tcPr>
            <w:tcW w:w="6405" w:type="dxa"/>
            <w:vAlign w:val="center"/>
          </w:tcPr>
          <w:p w:rsidR="0025679A" w:rsidRDefault="00CD3C0D">
            <w:pPr>
              <w:pStyle w:val="ConsPlusNormal"/>
              <w:jc w:val="both"/>
            </w:pPr>
            <w:r>
              <w:t>Москва - столица России. Герб Москвы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61</w:t>
            </w:r>
          </w:p>
        </w:tc>
        <w:tc>
          <w:tcPr>
            <w:tcW w:w="6405" w:type="dxa"/>
          </w:tcPr>
          <w:p w:rsidR="0025679A" w:rsidRDefault="00CD3C0D">
            <w:pPr>
              <w:pStyle w:val="ConsPlusNormal"/>
              <w:jc w:val="both"/>
            </w:pPr>
            <w:r>
              <w:t xml:space="preserve">Достопримечательности Москвы: Большой театр, Московский </w:t>
            </w:r>
            <w:r>
              <w:t>государственный университет,</w:t>
            </w:r>
          </w:p>
          <w:p w:rsidR="0025679A" w:rsidRDefault="00CD3C0D">
            <w:pPr>
              <w:pStyle w:val="ConsPlusNormal"/>
              <w:jc w:val="both"/>
            </w:pPr>
            <w:r>
              <w:t>Московский цирк, Театр кукол имени</w:t>
            </w:r>
          </w:p>
          <w:p w:rsidR="0025679A" w:rsidRDefault="00CD3C0D">
            <w:pPr>
              <w:pStyle w:val="ConsPlusNormal"/>
              <w:jc w:val="both"/>
            </w:pPr>
            <w:r>
              <w:t>С.В. Образцова. Путешествие по Москве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62</w:t>
            </w:r>
          </w:p>
        </w:tc>
        <w:tc>
          <w:tcPr>
            <w:tcW w:w="6405" w:type="dxa"/>
          </w:tcPr>
          <w:p w:rsidR="0025679A" w:rsidRDefault="00CD3C0D">
            <w:pPr>
              <w:pStyle w:val="ConsPlusNormal"/>
              <w:jc w:val="both"/>
            </w:pPr>
            <w:r>
              <w:t>Строительство Московского Кремля. Московский Кремль и Красная площадь</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63</w:t>
            </w:r>
          </w:p>
        </w:tc>
        <w:tc>
          <w:tcPr>
            <w:tcW w:w="6405" w:type="dxa"/>
          </w:tcPr>
          <w:p w:rsidR="0025679A" w:rsidRDefault="00CD3C0D">
            <w:pPr>
              <w:pStyle w:val="ConsPlusNormal"/>
              <w:jc w:val="both"/>
            </w:pPr>
            <w:r>
              <w:t>Санкт-Петербург - северная столица.</w:t>
            </w:r>
          </w:p>
          <w:p w:rsidR="0025679A" w:rsidRDefault="00CD3C0D">
            <w:pPr>
              <w:pStyle w:val="ConsPlusNormal"/>
              <w:jc w:val="both"/>
            </w:pPr>
            <w:r>
              <w:t>Достопримечательности города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64</w:t>
            </w:r>
          </w:p>
        </w:tc>
        <w:tc>
          <w:tcPr>
            <w:tcW w:w="6405" w:type="dxa"/>
          </w:tcPr>
          <w:p w:rsidR="0025679A" w:rsidRDefault="00CD3C0D">
            <w:pPr>
              <w:pStyle w:val="ConsPlusNormal"/>
              <w:jc w:val="both"/>
            </w:pPr>
            <w:r>
              <w:t>Кустарники нашего края: узнавание, название, краткое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65</w:t>
            </w:r>
          </w:p>
        </w:tc>
        <w:tc>
          <w:tcPr>
            <w:tcW w:w="6405" w:type="dxa"/>
          </w:tcPr>
          <w:p w:rsidR="0025679A" w:rsidRDefault="00CD3C0D">
            <w:pPr>
              <w:pStyle w:val="ConsPlusNormal"/>
              <w:jc w:val="both"/>
            </w:pPr>
            <w:r>
              <w:t>Травы нашего края: многообразие. Внешний вид, условия жизни (называние, краткое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66</w:t>
            </w:r>
          </w:p>
        </w:tc>
        <w:tc>
          <w:tcPr>
            <w:tcW w:w="6405" w:type="dxa"/>
          </w:tcPr>
          <w:p w:rsidR="0025679A" w:rsidRDefault="00CD3C0D">
            <w:pPr>
              <w:pStyle w:val="ConsPlusNormal"/>
              <w:jc w:val="both"/>
            </w:pPr>
            <w:r>
              <w:t xml:space="preserve">Годовой ход изменений в жизни животных. Жизнь животных весной и летом. </w:t>
            </w:r>
            <w:r>
              <w:t>Явления природы. В гости к весне. Впереди лето</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67</w:t>
            </w:r>
          </w:p>
        </w:tc>
        <w:tc>
          <w:tcPr>
            <w:tcW w:w="6405" w:type="dxa"/>
          </w:tcPr>
          <w:p w:rsidR="0025679A" w:rsidRDefault="00CD3C0D">
            <w:pPr>
              <w:pStyle w:val="ConsPlusNormal"/>
              <w:jc w:val="both"/>
            </w:pPr>
            <w:r>
              <w:t>Резервный урок. Древние кремлевские города: Нижний Новгород, Псков, Смоленск. Города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68</w:t>
            </w:r>
          </w:p>
        </w:tc>
        <w:tc>
          <w:tcPr>
            <w:tcW w:w="6405" w:type="dxa"/>
          </w:tcPr>
          <w:p w:rsidR="0025679A" w:rsidRDefault="00CD3C0D">
            <w:pPr>
              <w:pStyle w:val="ConsPlusNormal"/>
              <w:jc w:val="both"/>
            </w:pPr>
            <w:r>
              <w:t>Резервный урок. Тематическое повторение по итогам 2 класса</w:t>
            </w:r>
          </w:p>
        </w:tc>
        <w:tc>
          <w:tcPr>
            <w:tcW w:w="1473" w:type="dxa"/>
          </w:tcPr>
          <w:p w:rsidR="0025679A" w:rsidRDefault="0025679A">
            <w:pPr>
              <w:pStyle w:val="ConsPlusNormal"/>
            </w:pPr>
          </w:p>
        </w:tc>
      </w:tr>
      <w:tr w:rsidR="0025679A">
        <w:tc>
          <w:tcPr>
            <w:tcW w:w="9069" w:type="dxa"/>
            <w:gridSpan w:val="3"/>
          </w:tcPr>
          <w:p w:rsidR="0025679A" w:rsidRDefault="00CD3C0D">
            <w:pPr>
              <w:pStyle w:val="ConsPlusNormal"/>
              <w:jc w:val="both"/>
            </w:pPr>
            <w:r>
              <w:t xml:space="preserve">ОБЩЕЕ КОЛИЧЕСТВО УРОКОВ ПО </w:t>
            </w:r>
            <w:r>
              <w:t>ПРОГРАММЕ: 68, из них уроков, отведенных на контрольные работы, - не более 6</w:t>
            </w:r>
          </w:p>
        </w:tc>
      </w:tr>
    </w:tbl>
    <w:p w:rsidR="0025679A" w:rsidRDefault="0025679A">
      <w:pPr>
        <w:pStyle w:val="ConsPlusNormal"/>
        <w:jc w:val="both"/>
      </w:pPr>
    </w:p>
    <w:p w:rsidR="0025679A" w:rsidRDefault="00CD3C0D">
      <w:pPr>
        <w:pStyle w:val="ConsPlusNormal"/>
        <w:jc w:val="both"/>
      </w:pPr>
      <w:r>
        <w:t>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25679A">
        <w:tc>
          <w:tcPr>
            <w:tcW w:w="1191" w:type="dxa"/>
          </w:tcPr>
          <w:p w:rsidR="0025679A" w:rsidRDefault="00CD3C0D">
            <w:pPr>
              <w:pStyle w:val="ConsPlusNormal"/>
              <w:jc w:val="center"/>
            </w:pPr>
            <w:r>
              <w:t>N урока</w:t>
            </w:r>
          </w:p>
        </w:tc>
        <w:tc>
          <w:tcPr>
            <w:tcW w:w="6405" w:type="dxa"/>
          </w:tcPr>
          <w:p w:rsidR="0025679A" w:rsidRDefault="00CD3C0D">
            <w:pPr>
              <w:pStyle w:val="ConsPlusNormal"/>
              <w:jc w:val="center"/>
            </w:pPr>
            <w:r>
              <w:t>Тема урока</w:t>
            </w:r>
          </w:p>
        </w:tc>
        <w:tc>
          <w:tcPr>
            <w:tcW w:w="1473" w:type="dxa"/>
          </w:tcPr>
          <w:p w:rsidR="0025679A" w:rsidRDefault="00CD3C0D">
            <w:pPr>
              <w:pStyle w:val="ConsPlusNormal"/>
              <w:jc w:val="center"/>
            </w:pPr>
            <w:r>
              <w:t>Количество часов на практические работы</w:t>
            </w:r>
          </w:p>
        </w:tc>
      </w:tr>
      <w:tr w:rsidR="0025679A">
        <w:tc>
          <w:tcPr>
            <w:tcW w:w="1191" w:type="dxa"/>
          </w:tcPr>
          <w:p w:rsidR="0025679A" w:rsidRDefault="00CD3C0D">
            <w:pPr>
              <w:pStyle w:val="ConsPlusNormal"/>
            </w:pPr>
            <w:r>
              <w:t>Урок 1</w:t>
            </w:r>
          </w:p>
        </w:tc>
        <w:tc>
          <w:tcPr>
            <w:tcW w:w="6405" w:type="dxa"/>
          </w:tcPr>
          <w:p w:rsidR="0025679A" w:rsidRDefault="00CD3C0D">
            <w:pPr>
              <w:pStyle w:val="ConsPlusNormal"/>
              <w:jc w:val="both"/>
            </w:pPr>
            <w:r>
              <w:t>Безопасная информационная среда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w:t>
            </w:r>
          </w:p>
        </w:tc>
        <w:tc>
          <w:tcPr>
            <w:tcW w:w="6405" w:type="dxa"/>
          </w:tcPr>
          <w:p w:rsidR="0025679A" w:rsidRDefault="00CD3C0D">
            <w:pPr>
              <w:pStyle w:val="ConsPlusNormal"/>
              <w:jc w:val="both"/>
            </w:pPr>
            <w:r>
              <w:t xml:space="preserve">Методы изучения природы: наблюдения, сравнения, измерения, </w:t>
            </w:r>
            <w:r>
              <w:t>опыты и эксперименты. Материки и океаны, части света: картины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w:t>
            </w:r>
          </w:p>
        </w:tc>
        <w:tc>
          <w:tcPr>
            <w:tcW w:w="6405" w:type="dxa"/>
          </w:tcPr>
          <w:p w:rsidR="0025679A" w:rsidRDefault="00CD3C0D">
            <w:pPr>
              <w:pStyle w:val="ConsPlusNormal"/>
              <w:jc w:val="both"/>
            </w:pPr>
            <w:r>
              <w:t>Бактерии - мельчайшие одноклеточные живые существа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w:t>
            </w:r>
          </w:p>
        </w:tc>
        <w:tc>
          <w:tcPr>
            <w:tcW w:w="6405" w:type="dxa"/>
            <w:vAlign w:val="center"/>
          </w:tcPr>
          <w:p w:rsidR="0025679A" w:rsidRDefault="00CD3C0D">
            <w:pPr>
              <w:pStyle w:val="ConsPlusNormal"/>
              <w:jc w:val="both"/>
            </w:pPr>
            <w:r>
              <w:t>Естественные природные сообщества: лес, луг, водоем</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w:t>
            </w:r>
          </w:p>
        </w:tc>
        <w:tc>
          <w:tcPr>
            <w:tcW w:w="6405" w:type="dxa"/>
          </w:tcPr>
          <w:p w:rsidR="0025679A" w:rsidRDefault="00CD3C0D">
            <w:pPr>
              <w:pStyle w:val="ConsPlusNormal"/>
              <w:jc w:val="both"/>
            </w:pPr>
            <w:r>
              <w:t xml:space="preserve">Искусственные природные сообщества, созданные человеком </w:t>
            </w:r>
            <w:r>
              <w:t>- пруд, поле, парк, огород</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w:t>
            </w:r>
          </w:p>
        </w:tc>
        <w:tc>
          <w:tcPr>
            <w:tcW w:w="6405" w:type="dxa"/>
          </w:tcPr>
          <w:p w:rsidR="0025679A" w:rsidRDefault="00CD3C0D">
            <w:pPr>
              <w:pStyle w:val="ConsPlusNormal"/>
              <w:jc w:val="both"/>
            </w:pPr>
            <w:r>
              <w:t>Природные сообщества родного края - два - три примера на основе наблюдения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7</w:t>
            </w:r>
          </w:p>
        </w:tc>
        <w:tc>
          <w:tcPr>
            <w:tcW w:w="6405" w:type="dxa"/>
          </w:tcPr>
          <w:p w:rsidR="0025679A" w:rsidRDefault="00CD3C0D">
            <w:pPr>
              <w:pStyle w:val="ConsPlusNormal"/>
              <w:jc w:val="both"/>
            </w:pPr>
            <w:r>
              <w:t>Культура, традиции народов России. Уважение к культуре, традициям, истории разных народов и своего народа</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8</w:t>
            </w:r>
          </w:p>
        </w:tc>
        <w:tc>
          <w:tcPr>
            <w:tcW w:w="6405" w:type="dxa"/>
          </w:tcPr>
          <w:p w:rsidR="0025679A" w:rsidRDefault="00CD3C0D">
            <w:pPr>
              <w:pStyle w:val="ConsPlusNormal"/>
              <w:jc w:val="both"/>
            </w:pPr>
            <w:r>
              <w:t>Что такое общество?</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9</w:t>
            </w:r>
          </w:p>
        </w:tc>
        <w:tc>
          <w:tcPr>
            <w:tcW w:w="6405" w:type="dxa"/>
          </w:tcPr>
          <w:p w:rsidR="0025679A" w:rsidRDefault="00CD3C0D">
            <w:pPr>
              <w:pStyle w:val="ConsPlusNormal"/>
              <w:jc w:val="both"/>
            </w:pPr>
            <w: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10</w:t>
            </w:r>
          </w:p>
        </w:tc>
        <w:tc>
          <w:tcPr>
            <w:tcW w:w="6405" w:type="dxa"/>
            <w:vAlign w:val="center"/>
          </w:tcPr>
          <w:p w:rsidR="0025679A" w:rsidRDefault="00CD3C0D">
            <w:pPr>
              <w:pStyle w:val="ConsPlusNormal"/>
              <w:jc w:val="both"/>
            </w:pPr>
            <w:r>
              <w:t>Родной край - малая родина. Российская Федерация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11</w:t>
            </w:r>
          </w:p>
        </w:tc>
        <w:tc>
          <w:tcPr>
            <w:tcW w:w="6405" w:type="dxa"/>
          </w:tcPr>
          <w:p w:rsidR="0025679A" w:rsidRDefault="00CD3C0D">
            <w:pPr>
              <w:pStyle w:val="ConsPlusNormal"/>
              <w:jc w:val="both"/>
            </w:pPr>
            <w:r>
              <w:t xml:space="preserve">Условия, необходимые для жизни животных: воздух, </w:t>
            </w:r>
            <w:r>
              <w:t>вода, тепло, пища (среда обитания) - обобщение на основе результатов наблюдений и работы с информацией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12</w:t>
            </w:r>
          </w:p>
        </w:tc>
        <w:tc>
          <w:tcPr>
            <w:tcW w:w="6405" w:type="dxa"/>
          </w:tcPr>
          <w:p w:rsidR="0025679A" w:rsidRDefault="00CD3C0D">
            <w:pPr>
              <w:pStyle w:val="ConsPlusNormal"/>
              <w:jc w:val="both"/>
            </w:pPr>
            <w:r>
              <w:t>Труд жителей региона. Профессии, связанные с трудом в учреждениях образования и культуры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13</w:t>
            </w:r>
          </w:p>
        </w:tc>
        <w:tc>
          <w:tcPr>
            <w:tcW w:w="6405" w:type="dxa"/>
          </w:tcPr>
          <w:p w:rsidR="0025679A" w:rsidRDefault="00CD3C0D">
            <w:pPr>
              <w:pStyle w:val="ConsPlusNormal"/>
              <w:jc w:val="both"/>
            </w:pPr>
            <w:r>
              <w:t xml:space="preserve">Твердые вещества, жидкости, газы. </w:t>
            </w:r>
            <w:r>
              <w:t>Определение свойств твердых веществ, жидкостей и газов</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14</w:t>
            </w:r>
          </w:p>
        </w:tc>
        <w:tc>
          <w:tcPr>
            <w:tcW w:w="6405" w:type="dxa"/>
          </w:tcPr>
          <w:p w:rsidR="0025679A" w:rsidRDefault="00CD3C0D">
            <w:pPr>
              <w:pStyle w:val="ConsPlusNormal"/>
              <w:jc w:val="both"/>
            </w:pPr>
            <w: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15</w:t>
            </w:r>
          </w:p>
        </w:tc>
        <w:tc>
          <w:tcPr>
            <w:tcW w:w="6405" w:type="dxa"/>
          </w:tcPr>
          <w:p w:rsidR="0025679A" w:rsidRDefault="00CD3C0D">
            <w:pPr>
              <w:pStyle w:val="ConsPlusNormal"/>
              <w:jc w:val="both"/>
            </w:pPr>
            <w:r>
              <w:t xml:space="preserve">Воздух как смесь газов. Значение воздуха для жизни </w:t>
            </w:r>
            <w:r>
              <w:t>флоры, фауны, человека. Охрана воздуха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16</w:t>
            </w:r>
          </w:p>
        </w:tc>
        <w:tc>
          <w:tcPr>
            <w:tcW w:w="6405" w:type="dxa"/>
          </w:tcPr>
          <w:p w:rsidR="0025679A" w:rsidRDefault="00CD3C0D">
            <w:pPr>
              <w:pStyle w:val="ConsPlusNormal"/>
              <w:jc w:val="both"/>
            </w:pPr>
            <w:r>
              <w:t>Вода как вещество. Определение свойств воды в ходе практической работы</w:t>
            </w:r>
          </w:p>
        </w:tc>
        <w:tc>
          <w:tcPr>
            <w:tcW w:w="1473" w:type="dxa"/>
            <w:vAlign w:val="center"/>
          </w:tcPr>
          <w:p w:rsidR="0025679A" w:rsidRDefault="00CD3C0D">
            <w:pPr>
              <w:pStyle w:val="ConsPlusNormal"/>
              <w:jc w:val="center"/>
            </w:pPr>
            <w:r>
              <w:t>1</w:t>
            </w:r>
          </w:p>
        </w:tc>
      </w:tr>
      <w:tr w:rsidR="0025679A">
        <w:tc>
          <w:tcPr>
            <w:tcW w:w="1191" w:type="dxa"/>
            <w:vAlign w:val="center"/>
          </w:tcPr>
          <w:p w:rsidR="0025679A" w:rsidRDefault="00CD3C0D">
            <w:pPr>
              <w:pStyle w:val="ConsPlusNormal"/>
            </w:pPr>
            <w:r>
              <w:t>Урок 17</w:t>
            </w:r>
          </w:p>
        </w:tc>
        <w:tc>
          <w:tcPr>
            <w:tcW w:w="6405" w:type="dxa"/>
          </w:tcPr>
          <w:p w:rsidR="0025679A" w:rsidRDefault="00CD3C0D">
            <w:pPr>
              <w:pStyle w:val="ConsPlusNormal"/>
              <w:jc w:val="both"/>
            </w:pPr>
            <w:r>
              <w:t>Распространение воды в природе: водоемы, реки. Круговорот воды в природе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18</w:t>
            </w:r>
          </w:p>
        </w:tc>
        <w:tc>
          <w:tcPr>
            <w:tcW w:w="6405" w:type="dxa"/>
          </w:tcPr>
          <w:p w:rsidR="0025679A" w:rsidRDefault="00CD3C0D">
            <w:pPr>
              <w:pStyle w:val="ConsPlusNormal"/>
              <w:jc w:val="both"/>
            </w:pPr>
            <w:r>
              <w:t>Значение воды для жизни живых организмов и</w:t>
            </w:r>
            <w:r>
              <w:t xml:space="preserve"> хозяйственной деятельности людей. Охрана воды</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19</w:t>
            </w:r>
          </w:p>
        </w:tc>
        <w:tc>
          <w:tcPr>
            <w:tcW w:w="6405" w:type="dxa"/>
          </w:tcPr>
          <w:p w:rsidR="0025679A" w:rsidRDefault="00CD3C0D">
            <w:pPr>
              <w:pStyle w:val="ConsPlusNormal"/>
              <w:jc w:val="both"/>
            </w:pPr>
            <w:r>
              <w:t>Почва, ее состав. Значение для живой природы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20</w:t>
            </w:r>
          </w:p>
        </w:tc>
        <w:tc>
          <w:tcPr>
            <w:tcW w:w="6405" w:type="dxa"/>
          </w:tcPr>
          <w:p w:rsidR="0025679A" w:rsidRDefault="00CD3C0D">
            <w:pPr>
              <w:pStyle w:val="ConsPlusNormal"/>
              <w:jc w:val="both"/>
            </w:pPr>
            <w:r>
              <w:t>Разнообразие растений: зависимость внешнего вида от условий и места обитания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21</w:t>
            </w:r>
          </w:p>
        </w:tc>
        <w:tc>
          <w:tcPr>
            <w:tcW w:w="6405" w:type="dxa"/>
          </w:tcPr>
          <w:p w:rsidR="0025679A" w:rsidRDefault="00CD3C0D">
            <w:pPr>
              <w:pStyle w:val="ConsPlusNormal"/>
              <w:jc w:val="both"/>
            </w:pPr>
            <w:r>
              <w:t xml:space="preserve">Растения родного края: названия и краткая характеристика </w:t>
            </w:r>
            <w:r>
              <w:t>(на основе наблюдения)</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22</w:t>
            </w:r>
          </w:p>
        </w:tc>
        <w:tc>
          <w:tcPr>
            <w:tcW w:w="6405" w:type="dxa"/>
          </w:tcPr>
          <w:p w:rsidR="0025679A" w:rsidRDefault="00CD3C0D">
            <w:pPr>
              <w:pStyle w:val="ConsPlusNormal"/>
              <w:jc w:val="both"/>
            </w:pPr>
            <w:r>
              <w:t>Растение как живой организм</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23</w:t>
            </w:r>
          </w:p>
        </w:tc>
        <w:tc>
          <w:tcPr>
            <w:tcW w:w="6405" w:type="dxa"/>
          </w:tcPr>
          <w:p w:rsidR="0025679A" w:rsidRDefault="00CD3C0D">
            <w:pPr>
              <w:pStyle w:val="ConsPlusNormal"/>
              <w:jc w:val="both"/>
            </w:pPr>
            <w:r>
              <w:t>Как растения размножаются?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24</w:t>
            </w:r>
          </w:p>
        </w:tc>
        <w:tc>
          <w:tcPr>
            <w:tcW w:w="6405" w:type="dxa"/>
          </w:tcPr>
          <w:p w:rsidR="0025679A" w:rsidRDefault="00CD3C0D">
            <w:pPr>
              <w:pStyle w:val="ConsPlusNormal"/>
              <w:jc w:val="both"/>
            </w:pPr>
            <w:r>
              <w:t>Развитие растения от семени до семени (по результатам практических работ)</w:t>
            </w:r>
          </w:p>
        </w:tc>
        <w:tc>
          <w:tcPr>
            <w:tcW w:w="1473" w:type="dxa"/>
            <w:vAlign w:val="center"/>
          </w:tcPr>
          <w:p w:rsidR="0025679A" w:rsidRDefault="00CD3C0D">
            <w:pPr>
              <w:pStyle w:val="ConsPlusNormal"/>
              <w:jc w:val="center"/>
            </w:pPr>
            <w:r>
              <w:t>1</w:t>
            </w:r>
          </w:p>
        </w:tc>
      </w:tr>
      <w:tr w:rsidR="0025679A">
        <w:tc>
          <w:tcPr>
            <w:tcW w:w="1191" w:type="dxa"/>
            <w:vAlign w:val="center"/>
          </w:tcPr>
          <w:p w:rsidR="0025679A" w:rsidRDefault="00CD3C0D">
            <w:pPr>
              <w:pStyle w:val="ConsPlusNormal"/>
            </w:pPr>
            <w:r>
              <w:t>Урок 25</w:t>
            </w:r>
          </w:p>
        </w:tc>
        <w:tc>
          <w:tcPr>
            <w:tcW w:w="6405" w:type="dxa"/>
          </w:tcPr>
          <w:p w:rsidR="0025679A" w:rsidRDefault="00CD3C0D">
            <w:pPr>
              <w:pStyle w:val="ConsPlusNormal"/>
              <w:jc w:val="both"/>
            </w:pPr>
            <w:r>
              <w:t xml:space="preserve">Условия роста и развития растения (по результатам наблюдений). </w:t>
            </w:r>
            <w:r>
              <w:t>Бережное отношение человека к растениям</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26</w:t>
            </w:r>
          </w:p>
        </w:tc>
        <w:tc>
          <w:tcPr>
            <w:tcW w:w="6405" w:type="dxa"/>
          </w:tcPr>
          <w:p w:rsidR="0025679A" w:rsidRDefault="00CD3C0D">
            <w:pPr>
              <w:pStyle w:val="ConsPlusNormal"/>
              <w:jc w:val="both"/>
            </w:pPr>
            <w:r>
              <w:t>Жизнь животных в разные времена года. Разнообразие животных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27</w:t>
            </w:r>
          </w:p>
        </w:tc>
        <w:tc>
          <w:tcPr>
            <w:tcW w:w="6405" w:type="dxa"/>
            <w:vAlign w:val="center"/>
          </w:tcPr>
          <w:p w:rsidR="0025679A" w:rsidRDefault="00CD3C0D">
            <w:pPr>
              <w:pStyle w:val="ConsPlusNormal"/>
              <w:jc w:val="both"/>
            </w:pPr>
            <w:r>
              <w:t>Особенности питания животных. Цепи питания</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28</w:t>
            </w:r>
          </w:p>
        </w:tc>
        <w:tc>
          <w:tcPr>
            <w:tcW w:w="6405" w:type="dxa"/>
          </w:tcPr>
          <w:p w:rsidR="0025679A" w:rsidRDefault="00CD3C0D">
            <w:pPr>
              <w:pStyle w:val="ConsPlusNormal"/>
              <w:jc w:val="both"/>
            </w:pPr>
            <w:r>
              <w:t>Размножение и развитие рыб, птиц, зверей</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29</w:t>
            </w:r>
          </w:p>
        </w:tc>
        <w:tc>
          <w:tcPr>
            <w:tcW w:w="6405" w:type="dxa"/>
          </w:tcPr>
          <w:p w:rsidR="0025679A" w:rsidRDefault="00CD3C0D">
            <w:pPr>
              <w:pStyle w:val="ConsPlusNormal"/>
              <w:jc w:val="both"/>
            </w:pPr>
            <w:r>
              <w:t xml:space="preserve">Роль животных в природе и жизни </w:t>
            </w:r>
            <w:r>
              <w:t>людей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30</w:t>
            </w:r>
          </w:p>
        </w:tc>
        <w:tc>
          <w:tcPr>
            <w:tcW w:w="6405" w:type="dxa"/>
          </w:tcPr>
          <w:p w:rsidR="0025679A" w:rsidRDefault="00CD3C0D">
            <w:pPr>
              <w:pStyle w:val="ConsPlusNormal"/>
              <w:jc w:val="both"/>
            </w:pPr>
            <w:r>
              <w:t>Бережное отношение к животным - нравственная ценность людей. Охрана животного мира в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31</w:t>
            </w:r>
          </w:p>
        </w:tc>
        <w:tc>
          <w:tcPr>
            <w:tcW w:w="6405" w:type="dxa"/>
          </w:tcPr>
          <w:p w:rsidR="0025679A" w:rsidRDefault="00CD3C0D">
            <w:pPr>
              <w:pStyle w:val="ConsPlusNormal"/>
              <w:jc w:val="both"/>
            </w:pPr>
            <w:r>
              <w:t>Животные родного края: узнавание, называние, краткая характеристика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32</w:t>
            </w:r>
          </w:p>
        </w:tc>
        <w:tc>
          <w:tcPr>
            <w:tcW w:w="6405" w:type="dxa"/>
          </w:tcPr>
          <w:p w:rsidR="0025679A" w:rsidRDefault="00CD3C0D">
            <w:pPr>
              <w:pStyle w:val="ConsPlusNormal"/>
              <w:jc w:val="both"/>
            </w:pPr>
            <w:r>
              <w:t xml:space="preserve">Резервный урок. Повторение по теме "Многообразие растений и </w:t>
            </w:r>
            <w:r>
              <w:t>животных"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33</w:t>
            </w:r>
          </w:p>
        </w:tc>
        <w:tc>
          <w:tcPr>
            <w:tcW w:w="6405" w:type="dxa"/>
            <w:vAlign w:val="center"/>
          </w:tcPr>
          <w:p w:rsidR="0025679A" w:rsidRDefault="00CD3C0D">
            <w:pPr>
              <w:pStyle w:val="ConsPlusNormal"/>
              <w:jc w:val="both"/>
            </w:pPr>
            <w:r>
              <w:t>Разнообразие грибов: узнавание, называние, описание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34</w:t>
            </w:r>
          </w:p>
        </w:tc>
        <w:tc>
          <w:tcPr>
            <w:tcW w:w="6405" w:type="dxa"/>
          </w:tcPr>
          <w:p w:rsidR="0025679A" w:rsidRDefault="00CD3C0D">
            <w:pPr>
              <w:pStyle w:val="ConsPlusNormal"/>
              <w:jc w:val="both"/>
            </w:pPr>
            <w:r>
              <w:t>Общее представление о строении организма человека. Температура тела, частота пульса как показатели здоровья 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35</w:t>
            </w:r>
          </w:p>
        </w:tc>
        <w:tc>
          <w:tcPr>
            <w:tcW w:w="6405" w:type="dxa"/>
          </w:tcPr>
          <w:p w:rsidR="0025679A" w:rsidRDefault="00CD3C0D">
            <w:pPr>
              <w:pStyle w:val="ConsPlusNormal"/>
              <w:jc w:val="both"/>
            </w:pPr>
            <w:r>
              <w:t xml:space="preserve">Резервный урок. Органы чувств их роль в жизни </w:t>
            </w:r>
            <w:r>
              <w:t>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36</w:t>
            </w:r>
          </w:p>
        </w:tc>
        <w:tc>
          <w:tcPr>
            <w:tcW w:w="6405" w:type="dxa"/>
          </w:tcPr>
          <w:p w:rsidR="0025679A" w:rsidRDefault="00CD3C0D">
            <w:pPr>
              <w:pStyle w:val="ConsPlusNormal"/>
              <w:jc w:val="both"/>
            </w:pPr>
            <w:r>
              <w:t>Опорно-двигательная система и ее роль в жизни 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37</w:t>
            </w:r>
          </w:p>
        </w:tc>
        <w:tc>
          <w:tcPr>
            <w:tcW w:w="6405" w:type="dxa"/>
            <w:vAlign w:val="center"/>
          </w:tcPr>
          <w:p w:rsidR="0025679A" w:rsidRDefault="00CD3C0D">
            <w:pPr>
              <w:pStyle w:val="ConsPlusNormal"/>
              <w:jc w:val="both"/>
            </w:pPr>
            <w:r>
              <w:t>Пищеварительная система и ее роль в жизни 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38</w:t>
            </w:r>
          </w:p>
        </w:tc>
        <w:tc>
          <w:tcPr>
            <w:tcW w:w="6405" w:type="dxa"/>
            <w:vAlign w:val="center"/>
          </w:tcPr>
          <w:p w:rsidR="0025679A" w:rsidRDefault="00CD3C0D">
            <w:pPr>
              <w:pStyle w:val="ConsPlusNormal"/>
              <w:jc w:val="both"/>
            </w:pPr>
            <w:r>
              <w:t>Дыхательная система и ее роль в жизни 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39</w:t>
            </w:r>
          </w:p>
        </w:tc>
        <w:tc>
          <w:tcPr>
            <w:tcW w:w="6405" w:type="dxa"/>
          </w:tcPr>
          <w:p w:rsidR="0025679A" w:rsidRDefault="00CD3C0D">
            <w:pPr>
              <w:pStyle w:val="ConsPlusNormal"/>
              <w:jc w:val="both"/>
            </w:pPr>
            <w:r>
              <w:t xml:space="preserve">Кровеносная и нервная система и их роль в жизни </w:t>
            </w:r>
            <w:r>
              <w:t>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40</w:t>
            </w:r>
          </w:p>
        </w:tc>
        <w:tc>
          <w:tcPr>
            <w:tcW w:w="6405" w:type="dxa"/>
          </w:tcPr>
          <w:p w:rsidR="0025679A" w:rsidRDefault="00CD3C0D">
            <w:pPr>
              <w:pStyle w:val="ConsPlusNormal"/>
              <w:jc w:val="both"/>
            </w:pPr>
            <w:r>
              <w:t>Профилактика заболеваний. Роль закаливания для здоровья растущего организма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41</w:t>
            </w:r>
          </w:p>
        </w:tc>
        <w:tc>
          <w:tcPr>
            <w:tcW w:w="6405" w:type="dxa"/>
          </w:tcPr>
          <w:p w:rsidR="0025679A" w:rsidRDefault="00CD3C0D">
            <w:pPr>
              <w:pStyle w:val="ConsPlusNormal"/>
              <w:jc w:val="both"/>
            </w:pPr>
            <w:r>
              <w:t>Роль двигательной активности: утренней гимнастики, динамических пауз</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42</w:t>
            </w:r>
          </w:p>
        </w:tc>
        <w:tc>
          <w:tcPr>
            <w:tcW w:w="6405" w:type="dxa"/>
          </w:tcPr>
          <w:p w:rsidR="0025679A" w:rsidRDefault="00CD3C0D">
            <w:pPr>
              <w:pStyle w:val="ConsPlusNormal"/>
              <w:jc w:val="both"/>
            </w:pPr>
            <w:r>
              <w:t xml:space="preserve">Резервный урок. Повторение по теме "Человек - часть природы. Строение </w:t>
            </w:r>
            <w:r>
              <w:t>тела 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43</w:t>
            </w:r>
          </w:p>
        </w:tc>
        <w:tc>
          <w:tcPr>
            <w:tcW w:w="6405" w:type="dxa"/>
          </w:tcPr>
          <w:p w:rsidR="0025679A" w:rsidRDefault="00CD3C0D">
            <w:pPr>
              <w:pStyle w:val="ConsPlusNormal"/>
              <w:jc w:val="both"/>
            </w:pPr>
            <w:r>
              <w:t>Знаки безопасности во дворе жилого дома. Безопасность в доме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44</w:t>
            </w:r>
          </w:p>
        </w:tc>
        <w:tc>
          <w:tcPr>
            <w:tcW w:w="6405" w:type="dxa"/>
          </w:tcPr>
          <w:p w:rsidR="0025679A" w:rsidRDefault="00CD3C0D">
            <w:pPr>
              <w:pStyle w:val="ConsPlusNormal"/>
              <w:jc w:val="both"/>
            </w:pPr>
            <w:r>
              <w:t>Безопасное поведение пассажира железнодорожного транспорта. Знаки безопасности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45</w:t>
            </w:r>
          </w:p>
        </w:tc>
        <w:tc>
          <w:tcPr>
            <w:tcW w:w="6405" w:type="dxa"/>
          </w:tcPr>
          <w:p w:rsidR="0025679A" w:rsidRDefault="00CD3C0D">
            <w:pPr>
              <w:pStyle w:val="ConsPlusNormal"/>
              <w:jc w:val="both"/>
            </w:pPr>
            <w:r>
              <w:t>Безопасное поведение пассажира авиа и водного транспорта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46</w:t>
            </w:r>
          </w:p>
        </w:tc>
        <w:tc>
          <w:tcPr>
            <w:tcW w:w="6405" w:type="dxa"/>
          </w:tcPr>
          <w:p w:rsidR="0025679A" w:rsidRDefault="00CD3C0D">
            <w:pPr>
              <w:pStyle w:val="ConsPlusNormal"/>
              <w:jc w:val="both"/>
            </w:pPr>
            <w: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47</w:t>
            </w:r>
          </w:p>
        </w:tc>
        <w:tc>
          <w:tcPr>
            <w:tcW w:w="6405" w:type="dxa"/>
          </w:tcPr>
          <w:p w:rsidR="0025679A" w:rsidRDefault="00CD3C0D">
            <w:pPr>
              <w:pStyle w:val="ConsPlusNormal"/>
              <w:jc w:val="both"/>
            </w:pPr>
            <w:r>
              <w:t>Нужны ли обществу правила поведения? Правила поведения в социуме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48</w:t>
            </w:r>
          </w:p>
        </w:tc>
        <w:tc>
          <w:tcPr>
            <w:tcW w:w="6405" w:type="dxa"/>
          </w:tcPr>
          <w:p w:rsidR="0025679A" w:rsidRDefault="00CD3C0D">
            <w:pPr>
              <w:pStyle w:val="ConsPlusNormal"/>
              <w:jc w:val="both"/>
            </w:pPr>
            <w:r>
              <w:t xml:space="preserve">Значение труда в жизни человека и общества. </w:t>
            </w:r>
            <w:r>
              <w:t>Трудолюбие как общественно значимая ценность в культуре народов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49</w:t>
            </w:r>
          </w:p>
        </w:tc>
        <w:tc>
          <w:tcPr>
            <w:tcW w:w="6405" w:type="dxa"/>
          </w:tcPr>
          <w:p w:rsidR="0025679A" w:rsidRDefault="00CD3C0D">
            <w:pPr>
              <w:pStyle w:val="ConsPlusNormal"/>
              <w:jc w:val="both"/>
            </w:pPr>
            <w:r>
              <w:t>Горная порода как соединение разных минералов. Примеры минералов</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50</w:t>
            </w:r>
          </w:p>
        </w:tc>
        <w:tc>
          <w:tcPr>
            <w:tcW w:w="6405" w:type="dxa"/>
            <w:vAlign w:val="center"/>
          </w:tcPr>
          <w:p w:rsidR="0025679A" w:rsidRDefault="00CD3C0D">
            <w:pPr>
              <w:pStyle w:val="ConsPlusNormal"/>
              <w:jc w:val="both"/>
            </w:pPr>
            <w:r>
              <w:t>Полезные ископаемые - богатство земных недр</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51</w:t>
            </w:r>
          </w:p>
        </w:tc>
        <w:tc>
          <w:tcPr>
            <w:tcW w:w="6405" w:type="dxa"/>
          </w:tcPr>
          <w:p w:rsidR="0025679A" w:rsidRDefault="00CD3C0D">
            <w:pPr>
              <w:pStyle w:val="ConsPlusNormal"/>
              <w:jc w:val="both"/>
            </w:pPr>
            <w:r>
              <w:t xml:space="preserve">Полезные ископаемые родного края: </w:t>
            </w:r>
            <w:r>
              <w:t>характеристика, использование в хозяйственной деятельности региона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52</w:t>
            </w:r>
          </w:p>
        </w:tc>
        <w:tc>
          <w:tcPr>
            <w:tcW w:w="6405" w:type="dxa"/>
          </w:tcPr>
          <w:p w:rsidR="0025679A" w:rsidRDefault="00CD3C0D">
            <w:pPr>
              <w:pStyle w:val="ConsPlusNormal"/>
              <w:jc w:val="both"/>
            </w:pPr>
            <w:r>
              <w:t>Растения, используемые людьми в хозяйственной деятельности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53</w:t>
            </w:r>
          </w:p>
        </w:tc>
        <w:tc>
          <w:tcPr>
            <w:tcW w:w="6405" w:type="dxa"/>
          </w:tcPr>
          <w:p w:rsidR="0025679A" w:rsidRDefault="00CD3C0D">
            <w:pPr>
              <w:pStyle w:val="ConsPlusNormal"/>
              <w:jc w:val="both"/>
            </w:pPr>
            <w:r>
              <w:t>Труд жителей региона. Профессии, связанные с трудом на производстве, в сельском хозяйстве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54</w:t>
            </w:r>
          </w:p>
        </w:tc>
        <w:tc>
          <w:tcPr>
            <w:tcW w:w="6405" w:type="dxa"/>
          </w:tcPr>
          <w:p w:rsidR="0025679A" w:rsidRDefault="00CD3C0D">
            <w:pPr>
              <w:pStyle w:val="ConsPlusNormal"/>
              <w:jc w:val="both"/>
            </w:pPr>
            <w:r>
              <w:t xml:space="preserve">Резервный </w:t>
            </w:r>
            <w:r>
              <w:t>урок. Семья: традиции, праздники. Государственный бюджет</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55</w:t>
            </w:r>
          </w:p>
        </w:tc>
        <w:tc>
          <w:tcPr>
            <w:tcW w:w="6405" w:type="dxa"/>
          </w:tcPr>
          <w:p w:rsidR="0025679A" w:rsidRDefault="00CD3C0D">
            <w:pPr>
              <w:pStyle w:val="ConsPlusNormal"/>
              <w:jc w:val="both"/>
            </w:pPr>
            <w:r>
              <w:t>Семья - первый и главный коллектив в жизни человека Повседневные заботы семьи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56</w:t>
            </w:r>
          </w:p>
        </w:tc>
        <w:tc>
          <w:tcPr>
            <w:tcW w:w="6405" w:type="dxa"/>
          </w:tcPr>
          <w:p w:rsidR="0025679A" w:rsidRDefault="00CD3C0D">
            <w:pPr>
              <w:pStyle w:val="ConsPlusNormal"/>
              <w:jc w:val="both"/>
            </w:pPr>
            <w:r>
              <w:t>Совместный труд. Семейный бюджет, доходы и расходы семьи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57</w:t>
            </w:r>
          </w:p>
        </w:tc>
        <w:tc>
          <w:tcPr>
            <w:tcW w:w="6405" w:type="dxa"/>
          </w:tcPr>
          <w:p w:rsidR="0025679A" w:rsidRDefault="00CD3C0D">
            <w:pPr>
              <w:pStyle w:val="ConsPlusNormal"/>
              <w:jc w:val="both"/>
            </w:pPr>
            <w:r>
              <w:t xml:space="preserve">Города Золотого кольца России: </w:t>
            </w:r>
            <w:r>
              <w:t>Сергиев Посад, Переславль-Залесский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58</w:t>
            </w:r>
          </w:p>
        </w:tc>
        <w:tc>
          <w:tcPr>
            <w:tcW w:w="6405" w:type="dxa"/>
          </w:tcPr>
          <w:p w:rsidR="0025679A" w:rsidRDefault="00CD3C0D">
            <w:pPr>
              <w:pStyle w:val="ConsPlusNormal"/>
              <w:jc w:val="both"/>
            </w:pPr>
            <w:r>
              <w:t>Города Золотого кольца России: Ростов, Углич, Ярославль</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59</w:t>
            </w:r>
          </w:p>
        </w:tc>
        <w:tc>
          <w:tcPr>
            <w:tcW w:w="6405" w:type="dxa"/>
          </w:tcPr>
          <w:p w:rsidR="0025679A" w:rsidRDefault="00CD3C0D">
            <w:pPr>
              <w:pStyle w:val="ConsPlusNormal"/>
              <w:jc w:val="both"/>
            </w:pPr>
            <w:r>
              <w:t>Памятники природы и культуры стран Европы (по выбору)</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60</w:t>
            </w:r>
          </w:p>
        </w:tc>
        <w:tc>
          <w:tcPr>
            <w:tcW w:w="6405" w:type="dxa"/>
          </w:tcPr>
          <w:p w:rsidR="0025679A" w:rsidRDefault="00CD3C0D">
            <w:pPr>
              <w:pStyle w:val="ConsPlusNormal"/>
              <w:jc w:val="both"/>
            </w:pPr>
            <w:r>
              <w:t>Памятники природы и культуры Белоруссии (по выбору)</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61</w:t>
            </w:r>
          </w:p>
        </w:tc>
        <w:tc>
          <w:tcPr>
            <w:tcW w:w="6405" w:type="dxa"/>
            <w:vAlign w:val="center"/>
          </w:tcPr>
          <w:p w:rsidR="0025679A" w:rsidRDefault="00CD3C0D">
            <w:pPr>
              <w:pStyle w:val="ConsPlusNormal"/>
              <w:jc w:val="both"/>
            </w:pPr>
            <w:r>
              <w:t xml:space="preserve">Памятники природы </w:t>
            </w:r>
            <w:r>
              <w:t>и культуры Китая (по выбору)</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62</w:t>
            </w:r>
          </w:p>
        </w:tc>
        <w:tc>
          <w:tcPr>
            <w:tcW w:w="6405" w:type="dxa"/>
          </w:tcPr>
          <w:p w:rsidR="0025679A" w:rsidRDefault="00CD3C0D">
            <w:pPr>
              <w:pStyle w:val="ConsPlusNormal"/>
              <w:jc w:val="both"/>
            </w:pPr>
            <w:r>
              <w:t>Памятники природы и культуры стран Азии (по выбору)</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63</w:t>
            </w:r>
          </w:p>
        </w:tc>
        <w:tc>
          <w:tcPr>
            <w:tcW w:w="6405" w:type="dxa"/>
          </w:tcPr>
          <w:p w:rsidR="0025679A" w:rsidRDefault="00CD3C0D">
            <w:pPr>
              <w:pStyle w:val="ConsPlusNormal"/>
              <w:jc w:val="both"/>
            </w:pPr>
            <w:r>
              <w:t>Уникальные памятники культуры России: Красная площадь, Кремль</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64</w:t>
            </w:r>
          </w:p>
        </w:tc>
        <w:tc>
          <w:tcPr>
            <w:tcW w:w="6405" w:type="dxa"/>
          </w:tcPr>
          <w:p w:rsidR="0025679A" w:rsidRDefault="00CD3C0D">
            <w:pPr>
              <w:pStyle w:val="ConsPlusNormal"/>
              <w:jc w:val="both"/>
            </w:pPr>
            <w:r>
              <w:t>Уникальные памятники культуры России:</w:t>
            </w:r>
          </w:p>
          <w:p w:rsidR="0025679A" w:rsidRDefault="00CD3C0D">
            <w:pPr>
              <w:pStyle w:val="ConsPlusNormal"/>
              <w:jc w:val="both"/>
            </w:pPr>
            <w:r>
              <w:t>исторический центр Санкт-Петербурга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65</w:t>
            </w:r>
          </w:p>
        </w:tc>
        <w:tc>
          <w:tcPr>
            <w:tcW w:w="6405" w:type="dxa"/>
          </w:tcPr>
          <w:p w:rsidR="0025679A" w:rsidRDefault="00CD3C0D">
            <w:pPr>
              <w:pStyle w:val="ConsPlusNormal"/>
              <w:jc w:val="both"/>
            </w:pPr>
            <w:r>
              <w:t>Уникальные памятники культуры России: Кижи, памятники Великого Новгорода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66</w:t>
            </w:r>
          </w:p>
        </w:tc>
        <w:tc>
          <w:tcPr>
            <w:tcW w:w="6405" w:type="dxa"/>
          </w:tcPr>
          <w:p w:rsidR="0025679A" w:rsidRDefault="00CD3C0D">
            <w:pPr>
              <w:pStyle w:val="ConsPlusNormal"/>
              <w:jc w:val="both"/>
            </w:pPr>
            <w:r>
              <w:t>Достопримечательности родного края: памятники природы и культуры региона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67</w:t>
            </w:r>
          </w:p>
        </w:tc>
        <w:tc>
          <w:tcPr>
            <w:tcW w:w="6405" w:type="dxa"/>
          </w:tcPr>
          <w:p w:rsidR="0025679A" w:rsidRDefault="00CD3C0D">
            <w:pPr>
              <w:pStyle w:val="ConsPlusNormal"/>
              <w:jc w:val="both"/>
            </w:pPr>
            <w:r>
              <w:t>Резервный урок. Повторение по теме "Наша Родина - Российская Федерация"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68</w:t>
            </w:r>
          </w:p>
        </w:tc>
        <w:tc>
          <w:tcPr>
            <w:tcW w:w="6405" w:type="dxa"/>
          </w:tcPr>
          <w:p w:rsidR="0025679A" w:rsidRDefault="00CD3C0D">
            <w:pPr>
              <w:pStyle w:val="ConsPlusNormal"/>
              <w:jc w:val="both"/>
            </w:pPr>
            <w:r>
              <w:t>Резервный урок. Повторение по итогам обучения в 3 классе</w:t>
            </w:r>
          </w:p>
        </w:tc>
        <w:tc>
          <w:tcPr>
            <w:tcW w:w="1473" w:type="dxa"/>
          </w:tcPr>
          <w:p w:rsidR="0025679A" w:rsidRDefault="0025679A">
            <w:pPr>
              <w:pStyle w:val="ConsPlusNormal"/>
            </w:pPr>
          </w:p>
        </w:tc>
      </w:tr>
      <w:tr w:rsidR="0025679A">
        <w:tc>
          <w:tcPr>
            <w:tcW w:w="9069" w:type="dxa"/>
            <w:gridSpan w:val="3"/>
          </w:tcPr>
          <w:p w:rsidR="0025679A" w:rsidRDefault="00CD3C0D">
            <w:pPr>
              <w:pStyle w:val="ConsPlusNormal"/>
              <w:jc w:val="both"/>
            </w:pPr>
            <w:r>
              <w:t>ОБЩЕЕ КОЛИЧЕСТВО УРОКОВ ПО ПРОГРАММЕ: 68, из них уроков, отведенных на контрольные работы, - не более 6</w:t>
            </w:r>
          </w:p>
        </w:tc>
      </w:tr>
    </w:tbl>
    <w:p w:rsidR="0025679A" w:rsidRDefault="0025679A">
      <w:pPr>
        <w:pStyle w:val="ConsPlusNormal"/>
        <w:jc w:val="both"/>
      </w:pPr>
    </w:p>
    <w:p w:rsidR="0025679A" w:rsidRDefault="00CD3C0D">
      <w:pPr>
        <w:pStyle w:val="ConsPlusNormal"/>
        <w:jc w:val="both"/>
      </w:pPr>
      <w:r>
        <w:t>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25679A">
        <w:tc>
          <w:tcPr>
            <w:tcW w:w="1191" w:type="dxa"/>
          </w:tcPr>
          <w:p w:rsidR="0025679A" w:rsidRDefault="00CD3C0D">
            <w:pPr>
              <w:pStyle w:val="ConsPlusNormal"/>
              <w:jc w:val="center"/>
            </w:pPr>
            <w:r>
              <w:t>N урока</w:t>
            </w:r>
          </w:p>
        </w:tc>
        <w:tc>
          <w:tcPr>
            <w:tcW w:w="6405" w:type="dxa"/>
          </w:tcPr>
          <w:p w:rsidR="0025679A" w:rsidRDefault="00CD3C0D">
            <w:pPr>
              <w:pStyle w:val="ConsPlusNormal"/>
              <w:jc w:val="center"/>
            </w:pPr>
            <w:r>
              <w:t>Тема урока</w:t>
            </w:r>
          </w:p>
        </w:tc>
        <w:tc>
          <w:tcPr>
            <w:tcW w:w="1473" w:type="dxa"/>
          </w:tcPr>
          <w:p w:rsidR="0025679A" w:rsidRDefault="00CD3C0D">
            <w:pPr>
              <w:pStyle w:val="ConsPlusNormal"/>
              <w:jc w:val="center"/>
            </w:pPr>
            <w:r>
              <w:t>Количество часов на практические работы</w:t>
            </w:r>
          </w:p>
        </w:tc>
      </w:tr>
      <w:tr w:rsidR="0025679A">
        <w:tc>
          <w:tcPr>
            <w:tcW w:w="1191" w:type="dxa"/>
          </w:tcPr>
          <w:p w:rsidR="0025679A" w:rsidRDefault="00CD3C0D">
            <w:pPr>
              <w:pStyle w:val="ConsPlusNormal"/>
            </w:pPr>
            <w:r>
              <w:t>Урок 1</w:t>
            </w:r>
          </w:p>
        </w:tc>
        <w:tc>
          <w:tcPr>
            <w:tcW w:w="6405" w:type="dxa"/>
          </w:tcPr>
          <w:p w:rsidR="0025679A" w:rsidRDefault="00CD3C0D">
            <w:pPr>
              <w:pStyle w:val="ConsPlusNormal"/>
              <w:jc w:val="both"/>
            </w:pPr>
            <w:r>
              <w:t xml:space="preserve">Как человек </w:t>
            </w:r>
            <w:r>
              <w:t>изучает окружающую природу?</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2</w:t>
            </w:r>
          </w:p>
        </w:tc>
        <w:tc>
          <w:tcPr>
            <w:tcW w:w="6405" w:type="dxa"/>
          </w:tcPr>
          <w:p w:rsidR="0025679A" w:rsidRDefault="00CD3C0D">
            <w:pPr>
              <w:pStyle w:val="ConsPlusNormal"/>
              <w:jc w:val="both"/>
            </w:pPr>
            <w:r>
              <w:t>Солнце - звезда</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3</w:t>
            </w:r>
          </w:p>
        </w:tc>
        <w:tc>
          <w:tcPr>
            <w:tcW w:w="6405" w:type="dxa"/>
          </w:tcPr>
          <w:p w:rsidR="0025679A" w:rsidRDefault="00CD3C0D">
            <w:pPr>
              <w:pStyle w:val="ConsPlusNormal"/>
              <w:jc w:val="both"/>
            </w:pPr>
            <w:r>
              <w:t>Планеты Солнечной системы. Луна - спутник Земли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w:t>
            </w:r>
          </w:p>
        </w:tc>
        <w:tc>
          <w:tcPr>
            <w:tcW w:w="6405" w:type="dxa"/>
          </w:tcPr>
          <w:p w:rsidR="0025679A" w:rsidRDefault="00CD3C0D">
            <w:pPr>
              <w:pStyle w:val="ConsPlusNormal"/>
              <w:jc w:val="both"/>
            </w:pPr>
            <w: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25679A" w:rsidRDefault="00CD3C0D">
            <w:pPr>
              <w:pStyle w:val="ConsPlusNormal"/>
              <w:jc w:val="center"/>
            </w:pPr>
            <w:r>
              <w:t>1</w:t>
            </w:r>
          </w:p>
        </w:tc>
      </w:tr>
      <w:tr w:rsidR="0025679A">
        <w:tc>
          <w:tcPr>
            <w:tcW w:w="1191" w:type="dxa"/>
            <w:vAlign w:val="center"/>
          </w:tcPr>
          <w:p w:rsidR="0025679A" w:rsidRDefault="00CD3C0D">
            <w:pPr>
              <w:pStyle w:val="ConsPlusNormal"/>
            </w:pPr>
            <w:r>
              <w:t>Урок 5</w:t>
            </w:r>
          </w:p>
        </w:tc>
        <w:tc>
          <w:tcPr>
            <w:tcW w:w="6405" w:type="dxa"/>
          </w:tcPr>
          <w:p w:rsidR="0025679A" w:rsidRDefault="00CD3C0D">
            <w:pPr>
              <w:pStyle w:val="ConsPlusNormal"/>
              <w:jc w:val="both"/>
            </w:pPr>
            <w:r>
              <w:t xml:space="preserve">Обращение </w:t>
            </w:r>
            <w:r>
              <w:t>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25679A" w:rsidRDefault="00CD3C0D">
            <w:pPr>
              <w:pStyle w:val="ConsPlusNormal"/>
              <w:jc w:val="center"/>
            </w:pPr>
            <w:r>
              <w:t>1</w:t>
            </w:r>
          </w:p>
        </w:tc>
      </w:tr>
      <w:tr w:rsidR="0025679A">
        <w:tc>
          <w:tcPr>
            <w:tcW w:w="1191" w:type="dxa"/>
          </w:tcPr>
          <w:p w:rsidR="0025679A" w:rsidRDefault="00CD3C0D">
            <w:pPr>
              <w:pStyle w:val="ConsPlusNormal"/>
            </w:pPr>
            <w:r>
              <w:t>Урок 6</w:t>
            </w:r>
          </w:p>
        </w:tc>
        <w:tc>
          <w:tcPr>
            <w:tcW w:w="6405" w:type="dxa"/>
          </w:tcPr>
          <w:p w:rsidR="0025679A" w:rsidRDefault="00CD3C0D">
            <w:pPr>
              <w:pStyle w:val="ConsPlusNormal"/>
              <w:jc w:val="both"/>
            </w:pPr>
            <w:r>
              <w:t>Историческое время. Что такое "лента времени"?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7</w:t>
            </w:r>
          </w:p>
        </w:tc>
        <w:tc>
          <w:tcPr>
            <w:tcW w:w="6405" w:type="dxa"/>
          </w:tcPr>
          <w:p w:rsidR="0025679A" w:rsidRDefault="00CD3C0D">
            <w:pPr>
              <w:pStyle w:val="ConsPlusNormal"/>
              <w:jc w:val="both"/>
            </w:pPr>
            <w:r>
              <w:t>Экологические проблемы взаимодействия человека и природы</w:t>
            </w:r>
          </w:p>
        </w:tc>
        <w:tc>
          <w:tcPr>
            <w:tcW w:w="1473" w:type="dxa"/>
          </w:tcPr>
          <w:p w:rsidR="0025679A" w:rsidRDefault="0025679A">
            <w:pPr>
              <w:pStyle w:val="ConsPlusNormal"/>
            </w:pPr>
          </w:p>
        </w:tc>
      </w:tr>
      <w:tr w:rsidR="0025679A">
        <w:tc>
          <w:tcPr>
            <w:tcW w:w="1191" w:type="dxa"/>
          </w:tcPr>
          <w:p w:rsidR="0025679A" w:rsidRDefault="00CD3C0D">
            <w:pPr>
              <w:pStyle w:val="ConsPlusNormal"/>
            </w:pPr>
            <w:r>
              <w:t>Урок 8</w:t>
            </w:r>
          </w:p>
        </w:tc>
        <w:tc>
          <w:tcPr>
            <w:tcW w:w="6405" w:type="dxa"/>
          </w:tcPr>
          <w:p w:rsidR="0025679A" w:rsidRDefault="00CD3C0D">
            <w:pPr>
              <w:pStyle w:val="ConsPlusNormal"/>
              <w:jc w:val="both"/>
            </w:pPr>
            <w:r>
              <w:t>Всемирное культурное наследие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9</w:t>
            </w:r>
          </w:p>
        </w:tc>
        <w:tc>
          <w:tcPr>
            <w:tcW w:w="6405" w:type="dxa"/>
          </w:tcPr>
          <w:p w:rsidR="0025679A" w:rsidRDefault="00CD3C0D">
            <w:pPr>
              <w:pStyle w:val="ConsPlusNormal"/>
              <w:jc w:val="both"/>
            </w:pPr>
            <w:r>
              <w:t>Природные и культурные объекты Всемирного наследия в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10</w:t>
            </w:r>
          </w:p>
        </w:tc>
        <w:tc>
          <w:tcPr>
            <w:tcW w:w="6405" w:type="dxa"/>
          </w:tcPr>
          <w:p w:rsidR="0025679A" w:rsidRDefault="00CD3C0D">
            <w:pPr>
              <w:pStyle w:val="ConsPlusNormal"/>
              <w:jc w:val="both"/>
            </w:pPr>
            <w:r>
              <w:t>Природные и культурные объекты Всемирного наследия за рубежом</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11</w:t>
            </w:r>
          </w:p>
        </w:tc>
        <w:tc>
          <w:tcPr>
            <w:tcW w:w="6405" w:type="dxa"/>
            <w:vAlign w:val="center"/>
          </w:tcPr>
          <w:p w:rsidR="0025679A" w:rsidRDefault="00CD3C0D">
            <w:pPr>
              <w:pStyle w:val="ConsPlusNormal"/>
              <w:jc w:val="both"/>
            </w:pPr>
            <w:r>
              <w:t>Знакомство с Международной Красной книгой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12</w:t>
            </w:r>
          </w:p>
        </w:tc>
        <w:tc>
          <w:tcPr>
            <w:tcW w:w="6405" w:type="dxa"/>
            <w:vAlign w:val="center"/>
          </w:tcPr>
          <w:p w:rsidR="0025679A" w:rsidRDefault="00CD3C0D">
            <w:pPr>
              <w:pStyle w:val="ConsPlusNormal"/>
              <w:jc w:val="both"/>
            </w:pPr>
            <w:r>
              <w:t xml:space="preserve">Всемирное </w:t>
            </w:r>
            <w:r>
              <w:t>культурное наследие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13</w:t>
            </w:r>
          </w:p>
        </w:tc>
        <w:tc>
          <w:tcPr>
            <w:tcW w:w="6405" w:type="dxa"/>
            <w:vAlign w:val="center"/>
          </w:tcPr>
          <w:p w:rsidR="0025679A" w:rsidRDefault="00CD3C0D">
            <w:pPr>
              <w:pStyle w:val="ConsPlusNormal"/>
              <w:jc w:val="both"/>
            </w:pPr>
            <w:r>
              <w:t>Охрана историко-культурного наследия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14</w:t>
            </w:r>
          </w:p>
        </w:tc>
        <w:tc>
          <w:tcPr>
            <w:tcW w:w="6405" w:type="dxa"/>
            <w:vAlign w:val="center"/>
          </w:tcPr>
          <w:p w:rsidR="0025679A" w:rsidRDefault="00CD3C0D">
            <w:pPr>
              <w:pStyle w:val="ConsPlusNormal"/>
              <w:jc w:val="both"/>
            </w:pPr>
            <w:r>
              <w:t>О вредных для здоровья привычках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15</w:t>
            </w:r>
          </w:p>
        </w:tc>
        <w:tc>
          <w:tcPr>
            <w:tcW w:w="6405" w:type="dxa"/>
            <w:vAlign w:val="center"/>
          </w:tcPr>
          <w:p w:rsidR="0025679A" w:rsidRDefault="00CD3C0D">
            <w:pPr>
              <w:pStyle w:val="ConsPlusNormal"/>
              <w:jc w:val="both"/>
            </w:pPr>
            <w:r>
              <w:t>Правила цифровой грамотности при использовании сети Интернет</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16</w:t>
            </w:r>
          </w:p>
        </w:tc>
        <w:tc>
          <w:tcPr>
            <w:tcW w:w="6405" w:type="dxa"/>
            <w:vAlign w:val="center"/>
          </w:tcPr>
          <w:p w:rsidR="0025679A" w:rsidRDefault="00CD3C0D">
            <w:pPr>
              <w:pStyle w:val="ConsPlusNormal"/>
              <w:jc w:val="both"/>
            </w:pPr>
            <w:r>
              <w:t xml:space="preserve">Планирование маршрутов с учетом транспортной инфраструктуры </w:t>
            </w:r>
            <w:r>
              <w:t>населенного пункта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17</w:t>
            </w:r>
          </w:p>
        </w:tc>
        <w:tc>
          <w:tcPr>
            <w:tcW w:w="6405" w:type="dxa"/>
            <w:vAlign w:val="center"/>
          </w:tcPr>
          <w:p w:rsidR="0025679A" w:rsidRDefault="00CD3C0D">
            <w:pPr>
              <w:pStyle w:val="ConsPlusNormal"/>
              <w:jc w:val="both"/>
            </w:pPr>
            <w:r>
              <w:t>Правила поведения в общественных местах: зонах отдыха, учреждениях культуры и торговых центрах</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18</w:t>
            </w:r>
          </w:p>
        </w:tc>
        <w:tc>
          <w:tcPr>
            <w:tcW w:w="6405" w:type="dxa"/>
            <w:vAlign w:val="center"/>
          </w:tcPr>
          <w:p w:rsidR="0025679A" w:rsidRDefault="00CD3C0D">
            <w:pPr>
              <w:pStyle w:val="ConsPlusNormal"/>
              <w:jc w:val="both"/>
            </w:pPr>
            <w:r>
              <w:t>Безопасное поведение при езде на велосипеде и самокате. Дорожные знаки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19</w:t>
            </w:r>
          </w:p>
        </w:tc>
        <w:tc>
          <w:tcPr>
            <w:tcW w:w="6405" w:type="dxa"/>
            <w:vAlign w:val="center"/>
          </w:tcPr>
          <w:p w:rsidR="0025679A" w:rsidRDefault="00CD3C0D">
            <w:pPr>
              <w:pStyle w:val="ConsPlusNormal"/>
              <w:jc w:val="both"/>
            </w:pPr>
            <w:r>
              <w:t xml:space="preserve">Равнины России: Восточно-Европейская, </w:t>
            </w:r>
            <w:r>
              <w:t>Западно-Сибирская (название, общая характеристика, нахождение на карте)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20</w:t>
            </w:r>
          </w:p>
        </w:tc>
        <w:tc>
          <w:tcPr>
            <w:tcW w:w="6405" w:type="dxa"/>
            <w:vAlign w:val="center"/>
          </w:tcPr>
          <w:p w:rsidR="0025679A" w:rsidRDefault="00CD3C0D">
            <w:pPr>
              <w:pStyle w:val="ConsPlusNormal"/>
              <w:jc w:val="both"/>
            </w:pPr>
            <w:r>
              <w:t>Горные системы России: Урал, Кавказ, Алтай (краткая характеристика, главные вершины, место нахождения на карте)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21</w:t>
            </w:r>
          </w:p>
        </w:tc>
        <w:tc>
          <w:tcPr>
            <w:tcW w:w="6405" w:type="dxa"/>
            <w:vAlign w:val="center"/>
          </w:tcPr>
          <w:p w:rsidR="0025679A" w:rsidRDefault="00CD3C0D">
            <w:pPr>
              <w:pStyle w:val="ConsPlusNormal"/>
              <w:jc w:val="both"/>
            </w:pPr>
            <w:r>
              <w:t>Водоемы Земли, их разнообразие. Естественные водоемы</w:t>
            </w:r>
            <w:r>
              <w:t>: океан, море, озеро, болото. Примеры водоемов в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22</w:t>
            </w:r>
          </w:p>
        </w:tc>
        <w:tc>
          <w:tcPr>
            <w:tcW w:w="6405" w:type="dxa"/>
            <w:vAlign w:val="center"/>
          </w:tcPr>
          <w:p w:rsidR="0025679A" w:rsidRDefault="00CD3C0D">
            <w:pPr>
              <w:pStyle w:val="ConsPlusNormal"/>
              <w:jc w:val="both"/>
            </w:pPr>
            <w:r>
              <w:t>Река как водный поток</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23</w:t>
            </w:r>
          </w:p>
        </w:tc>
        <w:tc>
          <w:tcPr>
            <w:tcW w:w="6405" w:type="dxa"/>
            <w:vAlign w:val="center"/>
          </w:tcPr>
          <w:p w:rsidR="0025679A" w:rsidRDefault="00CD3C0D">
            <w:pPr>
              <w:pStyle w:val="ConsPlusNormal"/>
              <w:jc w:val="both"/>
            </w:pPr>
            <w:r>
              <w:t>Крупнейшие реки России: название, нахождение на карте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24</w:t>
            </w:r>
          </w:p>
        </w:tc>
        <w:tc>
          <w:tcPr>
            <w:tcW w:w="6405" w:type="dxa"/>
            <w:vAlign w:val="center"/>
          </w:tcPr>
          <w:p w:rsidR="0025679A" w:rsidRDefault="00CD3C0D">
            <w:pPr>
              <w:pStyle w:val="ConsPlusNormal"/>
              <w:jc w:val="both"/>
            </w:pPr>
            <w:r>
              <w:t>Характеристика природных зон России: арктическая пустыня. Связи в природной зоне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25</w:t>
            </w:r>
          </w:p>
        </w:tc>
        <w:tc>
          <w:tcPr>
            <w:tcW w:w="6405" w:type="dxa"/>
            <w:vAlign w:val="center"/>
          </w:tcPr>
          <w:p w:rsidR="0025679A" w:rsidRDefault="00CD3C0D">
            <w:pPr>
              <w:pStyle w:val="ConsPlusNormal"/>
              <w:jc w:val="both"/>
            </w:pPr>
            <w:r>
              <w:t>Характеристика природных зон России: тундра. Связи в природной зоне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26</w:t>
            </w:r>
          </w:p>
        </w:tc>
        <w:tc>
          <w:tcPr>
            <w:tcW w:w="6405" w:type="dxa"/>
            <w:vAlign w:val="center"/>
          </w:tcPr>
          <w:p w:rsidR="0025679A" w:rsidRDefault="00CD3C0D">
            <w:pPr>
              <w:pStyle w:val="ConsPlusNormal"/>
              <w:jc w:val="both"/>
            </w:pPr>
            <w:r>
              <w:t>Характеристика природных зон России: тайга. Связи в природной зоне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27</w:t>
            </w:r>
          </w:p>
        </w:tc>
        <w:tc>
          <w:tcPr>
            <w:tcW w:w="6405" w:type="dxa"/>
            <w:vAlign w:val="center"/>
          </w:tcPr>
          <w:p w:rsidR="0025679A" w:rsidRDefault="00CD3C0D">
            <w:pPr>
              <w:pStyle w:val="ConsPlusNormal"/>
              <w:jc w:val="both"/>
            </w:pPr>
            <w:r>
              <w:t>Характеристика природных зон России: смешанный лес. Связи в природной зоне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28</w:t>
            </w:r>
          </w:p>
        </w:tc>
        <w:tc>
          <w:tcPr>
            <w:tcW w:w="6405" w:type="dxa"/>
            <w:vAlign w:val="center"/>
          </w:tcPr>
          <w:p w:rsidR="0025679A" w:rsidRDefault="00CD3C0D">
            <w:pPr>
              <w:pStyle w:val="ConsPlusNormal"/>
              <w:jc w:val="both"/>
            </w:pPr>
            <w:r>
              <w:t xml:space="preserve">Характеристика </w:t>
            </w:r>
            <w:r>
              <w:t>природных зон России: степь и полупустыня. Связи в природной зоне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29</w:t>
            </w:r>
          </w:p>
        </w:tc>
        <w:tc>
          <w:tcPr>
            <w:tcW w:w="6405" w:type="dxa"/>
            <w:vAlign w:val="center"/>
          </w:tcPr>
          <w:p w:rsidR="0025679A" w:rsidRDefault="00CD3C0D">
            <w:pPr>
              <w:pStyle w:val="ConsPlusNormal"/>
              <w:jc w:val="both"/>
            </w:pPr>
            <w:r>
              <w:t>Формы земной поверхности (на примере родного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30</w:t>
            </w:r>
          </w:p>
        </w:tc>
        <w:tc>
          <w:tcPr>
            <w:tcW w:w="6405" w:type="dxa"/>
            <w:vAlign w:val="center"/>
          </w:tcPr>
          <w:p w:rsidR="0025679A" w:rsidRDefault="00CD3C0D">
            <w:pPr>
              <w:pStyle w:val="ConsPlusNormal"/>
              <w:jc w:val="both"/>
            </w:pPr>
            <w:r>
              <w:t>Водоемы и реки родного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31</w:t>
            </w:r>
          </w:p>
        </w:tc>
        <w:tc>
          <w:tcPr>
            <w:tcW w:w="6405" w:type="dxa"/>
            <w:vAlign w:val="center"/>
          </w:tcPr>
          <w:p w:rsidR="0025679A" w:rsidRDefault="00CD3C0D">
            <w:pPr>
              <w:pStyle w:val="ConsPlusNormal"/>
              <w:jc w:val="both"/>
            </w:pPr>
            <w:r>
              <w:t xml:space="preserve">Использование рек и водоемов человеком (хозяйственная деятельность, отдых). </w:t>
            </w:r>
            <w:r>
              <w:t>Охрана рек и водоемов</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32</w:t>
            </w:r>
          </w:p>
        </w:tc>
        <w:tc>
          <w:tcPr>
            <w:tcW w:w="6405" w:type="dxa"/>
            <w:vAlign w:val="center"/>
          </w:tcPr>
          <w:p w:rsidR="0025679A" w:rsidRDefault="00CD3C0D">
            <w:pPr>
              <w:pStyle w:val="ConsPlusNormal"/>
              <w:jc w:val="both"/>
            </w:pPr>
            <w:r>
              <w:t>Защита и охрана природных богатств (воздуха, воды, полезных ископаемых, флоры и фауны)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33</w:t>
            </w:r>
          </w:p>
        </w:tc>
        <w:tc>
          <w:tcPr>
            <w:tcW w:w="6405" w:type="dxa"/>
            <w:vAlign w:val="center"/>
          </w:tcPr>
          <w:p w:rsidR="0025679A" w:rsidRDefault="00CD3C0D">
            <w:pPr>
              <w:pStyle w:val="ConsPlusNormal"/>
              <w:jc w:val="both"/>
            </w:pPr>
            <w:r>
              <w:t>Искусственные водоемы: водохранилища, пруды (общая характеристика)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34</w:t>
            </w:r>
          </w:p>
        </w:tc>
        <w:tc>
          <w:tcPr>
            <w:tcW w:w="6405" w:type="dxa"/>
            <w:vAlign w:val="center"/>
          </w:tcPr>
          <w:p w:rsidR="0025679A" w:rsidRDefault="00CD3C0D">
            <w:pPr>
              <w:pStyle w:val="ConsPlusNormal"/>
              <w:jc w:val="both"/>
            </w:pPr>
            <w:r>
              <w:t xml:space="preserve">Резервный урок. Повторение по теме "Формы земной </w:t>
            </w:r>
            <w:r>
              <w:t>поверхности и водоемы"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35</w:t>
            </w:r>
          </w:p>
        </w:tc>
        <w:tc>
          <w:tcPr>
            <w:tcW w:w="6405" w:type="dxa"/>
            <w:vAlign w:val="center"/>
          </w:tcPr>
          <w:p w:rsidR="0025679A" w:rsidRDefault="00CD3C0D">
            <w:pPr>
              <w:pStyle w:val="ConsPlusNormal"/>
              <w:jc w:val="both"/>
            </w:pPr>
            <w:r>
              <w:t>Резервный урок. Повторение по теме "Природные зоны"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36</w:t>
            </w:r>
          </w:p>
        </w:tc>
        <w:tc>
          <w:tcPr>
            <w:tcW w:w="6405" w:type="dxa"/>
            <w:vAlign w:val="center"/>
          </w:tcPr>
          <w:p w:rsidR="0025679A" w:rsidRDefault="00CD3C0D">
            <w:pPr>
              <w:pStyle w:val="ConsPlusNormal"/>
              <w:jc w:val="both"/>
            </w:pPr>
            <w:r>
              <w:t>Человек - творец культурных ценностей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37</w:t>
            </w:r>
          </w:p>
        </w:tc>
        <w:tc>
          <w:tcPr>
            <w:tcW w:w="6405" w:type="dxa"/>
            <w:vAlign w:val="center"/>
          </w:tcPr>
          <w:p w:rsidR="0025679A" w:rsidRDefault="00CD3C0D">
            <w:pPr>
              <w:pStyle w:val="ConsPlusNormal"/>
              <w:jc w:val="both"/>
            </w:pPr>
            <w:r>
              <w:t>Труд и быт людей в разные исторические времена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38</w:t>
            </w:r>
          </w:p>
        </w:tc>
        <w:tc>
          <w:tcPr>
            <w:tcW w:w="6405" w:type="dxa"/>
            <w:vAlign w:val="center"/>
          </w:tcPr>
          <w:p w:rsidR="0025679A" w:rsidRDefault="00CD3C0D">
            <w:pPr>
              <w:pStyle w:val="ConsPlusNormal"/>
              <w:jc w:val="both"/>
            </w:pPr>
            <w:r>
              <w:t>Резервный урок. Новое время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39</w:t>
            </w:r>
          </w:p>
        </w:tc>
        <w:tc>
          <w:tcPr>
            <w:tcW w:w="6405" w:type="dxa"/>
            <w:vAlign w:val="center"/>
          </w:tcPr>
          <w:p w:rsidR="0025679A" w:rsidRDefault="00CD3C0D">
            <w:pPr>
              <w:pStyle w:val="ConsPlusNormal"/>
              <w:jc w:val="both"/>
            </w:pPr>
            <w:r>
              <w:t xml:space="preserve">Резервный урок. </w:t>
            </w:r>
            <w:r>
              <w:t>Новейшее время: история продолжается сегодня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40</w:t>
            </w:r>
          </w:p>
        </w:tc>
        <w:tc>
          <w:tcPr>
            <w:tcW w:w="6405" w:type="dxa"/>
            <w:vAlign w:val="center"/>
          </w:tcPr>
          <w:p w:rsidR="0025679A" w:rsidRDefault="00CD3C0D">
            <w:pPr>
              <w:pStyle w:val="ConsPlusNormal"/>
              <w:jc w:val="both"/>
            </w:pPr>
            <w:r>
              <w:t>Государство Русь. Страницы общественной и культурной жизни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41</w:t>
            </w:r>
          </w:p>
        </w:tc>
        <w:tc>
          <w:tcPr>
            <w:tcW w:w="6405" w:type="dxa"/>
            <w:vAlign w:val="center"/>
          </w:tcPr>
          <w:p w:rsidR="0025679A" w:rsidRDefault="00CD3C0D">
            <w:pPr>
              <w:pStyle w:val="ConsPlusNormal"/>
              <w:jc w:val="both"/>
            </w:pPr>
            <w:r>
              <w:t>Города России. Древние города России. Страницы истории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42</w:t>
            </w:r>
          </w:p>
        </w:tc>
        <w:tc>
          <w:tcPr>
            <w:tcW w:w="6405" w:type="dxa"/>
            <w:vAlign w:val="center"/>
          </w:tcPr>
          <w:p w:rsidR="0025679A" w:rsidRDefault="00CD3C0D">
            <w:pPr>
              <w:pStyle w:val="ConsPlusNormal"/>
              <w:jc w:val="both"/>
            </w:pPr>
            <w:r>
              <w:t>Государство Русь. Человек - защитник своего Отечества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43</w:t>
            </w:r>
          </w:p>
        </w:tc>
        <w:tc>
          <w:tcPr>
            <w:tcW w:w="6405" w:type="dxa"/>
            <w:vAlign w:val="center"/>
          </w:tcPr>
          <w:p w:rsidR="0025679A" w:rsidRDefault="00CD3C0D">
            <w:pPr>
              <w:pStyle w:val="ConsPlusNormal"/>
              <w:jc w:val="both"/>
            </w:pPr>
            <w:r>
              <w:t>Московское государство. Страницы общественной и культурной жизни в Московском государстве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44</w:t>
            </w:r>
          </w:p>
        </w:tc>
        <w:tc>
          <w:tcPr>
            <w:tcW w:w="6405" w:type="dxa"/>
            <w:vAlign w:val="center"/>
          </w:tcPr>
          <w:p w:rsidR="0025679A" w:rsidRDefault="00CD3C0D">
            <w:pPr>
              <w:pStyle w:val="ConsPlusNormal"/>
              <w:jc w:val="both"/>
            </w:pPr>
            <w:r>
              <w:t>Образование и культура в Московском государстве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45</w:t>
            </w:r>
          </w:p>
        </w:tc>
        <w:tc>
          <w:tcPr>
            <w:tcW w:w="6405" w:type="dxa"/>
            <w:vAlign w:val="center"/>
          </w:tcPr>
          <w:p w:rsidR="0025679A" w:rsidRDefault="00CD3C0D">
            <w:pPr>
              <w:pStyle w:val="ConsPlusNormal"/>
              <w:jc w:val="both"/>
            </w:pPr>
            <w:r>
              <w:t>Страницы истории Российской империи. Петр I</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46</w:t>
            </w:r>
          </w:p>
        </w:tc>
        <w:tc>
          <w:tcPr>
            <w:tcW w:w="6405" w:type="dxa"/>
            <w:vAlign w:val="center"/>
          </w:tcPr>
          <w:p w:rsidR="0025679A" w:rsidRDefault="00CD3C0D">
            <w:pPr>
              <w:pStyle w:val="ConsPlusNormal"/>
              <w:jc w:val="both"/>
            </w:pPr>
            <w:r>
              <w:t xml:space="preserve">Страницы Российской империи. Преобразования </w:t>
            </w:r>
            <w:r>
              <w:t>в культуре, науке, быту</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47</w:t>
            </w:r>
          </w:p>
        </w:tc>
        <w:tc>
          <w:tcPr>
            <w:tcW w:w="6405" w:type="dxa"/>
            <w:vAlign w:val="center"/>
          </w:tcPr>
          <w:p w:rsidR="0025679A" w:rsidRDefault="00CD3C0D">
            <w:pPr>
              <w:pStyle w:val="ConsPlusNormal"/>
              <w:jc w:val="both"/>
            </w:pPr>
            <w:r>
              <w:t>Образование в Российской империи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48</w:t>
            </w:r>
          </w:p>
        </w:tc>
        <w:tc>
          <w:tcPr>
            <w:tcW w:w="6405" w:type="dxa"/>
            <w:vAlign w:val="center"/>
          </w:tcPr>
          <w:p w:rsidR="0025679A" w:rsidRDefault="00CD3C0D">
            <w:pPr>
              <w:pStyle w:val="ConsPlusNormal"/>
              <w:jc w:val="both"/>
            </w:pPr>
            <w:r>
              <w:t>Развитие культуры в Российской империи Российская империя: развитие культуры XVIII в. (архитектура, живопись, театр)</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49</w:t>
            </w:r>
          </w:p>
        </w:tc>
        <w:tc>
          <w:tcPr>
            <w:tcW w:w="6405" w:type="dxa"/>
            <w:vAlign w:val="center"/>
          </w:tcPr>
          <w:p w:rsidR="0025679A" w:rsidRDefault="00CD3C0D">
            <w:pPr>
              <w:pStyle w:val="ConsPlusNormal"/>
              <w:jc w:val="both"/>
            </w:pPr>
            <w:r>
              <w:t xml:space="preserve">"Золотой век" русской культуры. Великие поэты и </w:t>
            </w:r>
            <w:r>
              <w:t>писатели, композиторы и художники XIX в.</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50</w:t>
            </w:r>
          </w:p>
        </w:tc>
        <w:tc>
          <w:tcPr>
            <w:tcW w:w="6405" w:type="dxa"/>
            <w:vAlign w:val="center"/>
          </w:tcPr>
          <w:p w:rsidR="0025679A" w:rsidRDefault="00CD3C0D">
            <w:pPr>
              <w:pStyle w:val="ConsPlusNormal"/>
              <w:jc w:val="both"/>
            </w:pPr>
            <w:r>
              <w:t>Первая Отечественная война: 1812 год. Защита Родины от французских завоевателей</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51</w:t>
            </w:r>
          </w:p>
        </w:tc>
        <w:tc>
          <w:tcPr>
            <w:tcW w:w="6405" w:type="dxa"/>
            <w:vAlign w:val="center"/>
          </w:tcPr>
          <w:p w:rsidR="0025679A" w:rsidRDefault="00CD3C0D">
            <w:pPr>
              <w:pStyle w:val="ConsPlusNormal"/>
              <w:jc w:val="both"/>
            </w:pPr>
            <w:r>
              <w:t>Страницы истории России XX в.</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52</w:t>
            </w:r>
          </w:p>
        </w:tc>
        <w:tc>
          <w:tcPr>
            <w:tcW w:w="6405" w:type="dxa"/>
            <w:vAlign w:val="center"/>
          </w:tcPr>
          <w:p w:rsidR="0025679A" w:rsidRDefault="00CD3C0D">
            <w:pPr>
              <w:pStyle w:val="ConsPlusNormal"/>
              <w:jc w:val="both"/>
            </w:pPr>
            <w:r>
              <w:t>Великая Отечественная война 1941 - 1945 гг: как все начиналось</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53</w:t>
            </w:r>
          </w:p>
        </w:tc>
        <w:tc>
          <w:tcPr>
            <w:tcW w:w="6405" w:type="dxa"/>
            <w:vAlign w:val="center"/>
          </w:tcPr>
          <w:p w:rsidR="0025679A" w:rsidRDefault="00CD3C0D">
            <w:pPr>
              <w:pStyle w:val="ConsPlusNormal"/>
              <w:jc w:val="both"/>
            </w:pPr>
            <w:r>
              <w:t>Великая Отечественная война 1941 - 1945 гг: главные сражения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54</w:t>
            </w:r>
          </w:p>
        </w:tc>
        <w:tc>
          <w:tcPr>
            <w:tcW w:w="6405" w:type="dxa"/>
            <w:vAlign w:val="center"/>
          </w:tcPr>
          <w:p w:rsidR="0025679A" w:rsidRDefault="00CD3C0D">
            <w:pPr>
              <w:pStyle w:val="ConsPlusNormal"/>
              <w:jc w:val="both"/>
            </w:pPr>
            <w:r>
              <w:t>Все для фронта - все для победы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55</w:t>
            </w:r>
          </w:p>
        </w:tc>
        <w:tc>
          <w:tcPr>
            <w:tcW w:w="6405" w:type="dxa"/>
            <w:vAlign w:val="center"/>
          </w:tcPr>
          <w:p w:rsidR="0025679A" w:rsidRDefault="00CD3C0D">
            <w:pPr>
              <w:pStyle w:val="ConsPlusNormal"/>
              <w:jc w:val="both"/>
            </w:pPr>
            <w:r>
              <w:t>Взятие Берлина. Парад Победы</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56</w:t>
            </w:r>
          </w:p>
        </w:tc>
        <w:tc>
          <w:tcPr>
            <w:tcW w:w="6405" w:type="dxa"/>
            <w:vAlign w:val="center"/>
          </w:tcPr>
          <w:p w:rsidR="0025679A" w:rsidRDefault="00CD3C0D">
            <w:pPr>
              <w:pStyle w:val="ConsPlusNormal"/>
              <w:jc w:val="both"/>
            </w:pPr>
            <w:r>
              <w:t>Мы живем в Российской Федерации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57</w:t>
            </w:r>
          </w:p>
        </w:tc>
        <w:tc>
          <w:tcPr>
            <w:tcW w:w="6405" w:type="dxa"/>
            <w:vAlign w:val="center"/>
          </w:tcPr>
          <w:p w:rsidR="0025679A" w:rsidRDefault="00CD3C0D">
            <w:pPr>
              <w:pStyle w:val="ConsPlusNormal"/>
              <w:jc w:val="both"/>
            </w:pPr>
            <w:r>
              <w:t xml:space="preserve">Государственное устройство Российской Федерации (общее представление). </w:t>
            </w:r>
            <w:hyperlink r:id="rId188" w:tooltip="">
              <w:r>
                <w:rPr>
                  <w:color w:val="0000FF"/>
                </w:rPr>
                <w:t>Конституция</w:t>
              </w:r>
            </w:hyperlink>
            <w:r>
              <w:t xml:space="preserve"> Российской Федерации. Президент Российской Федерации. Политико-административная карта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58</w:t>
            </w:r>
          </w:p>
        </w:tc>
        <w:tc>
          <w:tcPr>
            <w:tcW w:w="6405" w:type="dxa"/>
            <w:vAlign w:val="center"/>
          </w:tcPr>
          <w:p w:rsidR="0025679A" w:rsidRDefault="00CD3C0D">
            <w:pPr>
              <w:pStyle w:val="ConsPlusNormal"/>
              <w:jc w:val="both"/>
            </w:pPr>
            <w:r>
              <w:t>Родной край. Знаменитые люди родного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59</w:t>
            </w:r>
          </w:p>
        </w:tc>
        <w:tc>
          <w:tcPr>
            <w:tcW w:w="6405" w:type="dxa"/>
            <w:vAlign w:val="center"/>
          </w:tcPr>
          <w:p w:rsidR="0025679A" w:rsidRDefault="00CD3C0D">
            <w:pPr>
              <w:pStyle w:val="ConsPlusNormal"/>
              <w:jc w:val="both"/>
            </w:pPr>
            <w:r>
              <w:t>Взаимоотношения люде</w:t>
            </w:r>
            <w:r>
              <w:t>й в обществе: доброта и гуманизм, справедливость и уважение</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60</w:t>
            </w:r>
          </w:p>
        </w:tc>
        <w:tc>
          <w:tcPr>
            <w:tcW w:w="6405" w:type="dxa"/>
            <w:vAlign w:val="center"/>
          </w:tcPr>
          <w:p w:rsidR="0025679A" w:rsidRDefault="00CD3C0D">
            <w:pPr>
              <w:pStyle w:val="ConsPlusNormal"/>
              <w:jc w:val="both"/>
            </w:pPr>
            <w:r>
              <w:t>Права и обязанности гражданина Российской Федерации. Права ребенка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61</w:t>
            </w:r>
          </w:p>
        </w:tc>
        <w:tc>
          <w:tcPr>
            <w:tcW w:w="6405" w:type="dxa"/>
            <w:vAlign w:val="center"/>
          </w:tcPr>
          <w:p w:rsidR="0025679A" w:rsidRDefault="00CD3C0D">
            <w:pPr>
              <w:pStyle w:val="ConsPlusNormal"/>
              <w:jc w:val="both"/>
            </w:pPr>
            <w:r>
              <w:t>Резервный урок. Повторение по теме "История Отечества"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62</w:t>
            </w:r>
          </w:p>
        </w:tc>
        <w:tc>
          <w:tcPr>
            <w:tcW w:w="6405" w:type="dxa"/>
            <w:vAlign w:val="center"/>
          </w:tcPr>
          <w:p w:rsidR="0025679A" w:rsidRDefault="00CD3C0D">
            <w:pPr>
              <w:pStyle w:val="ConsPlusNormal"/>
              <w:jc w:val="both"/>
            </w:pPr>
            <w:r>
              <w:t>Государственные праздники России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63</w:t>
            </w:r>
          </w:p>
        </w:tc>
        <w:tc>
          <w:tcPr>
            <w:tcW w:w="6405" w:type="dxa"/>
            <w:vAlign w:val="center"/>
          </w:tcPr>
          <w:p w:rsidR="0025679A" w:rsidRDefault="00CD3C0D">
            <w:pPr>
              <w:pStyle w:val="ConsPlusNormal"/>
              <w:jc w:val="both"/>
            </w:pPr>
            <w:r>
              <w:t>Праздник в жизни общества и человека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64</w:t>
            </w:r>
          </w:p>
        </w:tc>
        <w:tc>
          <w:tcPr>
            <w:tcW w:w="6405" w:type="dxa"/>
            <w:vAlign w:val="center"/>
          </w:tcPr>
          <w:p w:rsidR="0025679A" w:rsidRDefault="00CD3C0D">
            <w:pPr>
              <w:pStyle w:val="ConsPlusNormal"/>
              <w:jc w:val="both"/>
            </w:pPr>
            <w:r>
              <w:t>Праздники и памятные даты своего региона</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65</w:t>
            </w:r>
          </w:p>
        </w:tc>
        <w:tc>
          <w:tcPr>
            <w:tcW w:w="6405" w:type="dxa"/>
            <w:vAlign w:val="center"/>
          </w:tcPr>
          <w:p w:rsidR="0025679A" w:rsidRDefault="00CD3C0D">
            <w:pPr>
              <w:pStyle w:val="ConsPlusNormal"/>
              <w:jc w:val="both"/>
            </w:pPr>
            <w:r>
              <w:t>Малая Родина гражданина России. Достопримечательности родного края</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66</w:t>
            </w:r>
          </w:p>
        </w:tc>
        <w:tc>
          <w:tcPr>
            <w:tcW w:w="6405" w:type="dxa"/>
            <w:vAlign w:val="center"/>
          </w:tcPr>
          <w:p w:rsidR="0025679A" w:rsidRDefault="00CD3C0D">
            <w:pPr>
              <w:pStyle w:val="ConsPlusNormal"/>
              <w:jc w:val="both"/>
            </w:pPr>
            <w:r>
              <w:t>Наша малая Родина: главный город</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67</w:t>
            </w:r>
          </w:p>
        </w:tc>
        <w:tc>
          <w:tcPr>
            <w:tcW w:w="6405" w:type="dxa"/>
            <w:vAlign w:val="center"/>
          </w:tcPr>
          <w:p w:rsidR="0025679A" w:rsidRDefault="00CD3C0D">
            <w:pPr>
              <w:pStyle w:val="ConsPlusNormal"/>
              <w:jc w:val="both"/>
            </w:pPr>
            <w:r>
              <w:t xml:space="preserve">Города России. Города-герои. Страницы </w:t>
            </w:r>
            <w:r>
              <w:t>истории</w:t>
            </w:r>
          </w:p>
        </w:tc>
        <w:tc>
          <w:tcPr>
            <w:tcW w:w="1473" w:type="dxa"/>
          </w:tcPr>
          <w:p w:rsidR="0025679A" w:rsidRDefault="0025679A">
            <w:pPr>
              <w:pStyle w:val="ConsPlusNormal"/>
            </w:pPr>
          </w:p>
        </w:tc>
      </w:tr>
      <w:tr w:rsidR="0025679A">
        <w:tc>
          <w:tcPr>
            <w:tcW w:w="1191" w:type="dxa"/>
            <w:vAlign w:val="center"/>
          </w:tcPr>
          <w:p w:rsidR="0025679A" w:rsidRDefault="00CD3C0D">
            <w:pPr>
              <w:pStyle w:val="ConsPlusNormal"/>
            </w:pPr>
            <w:r>
              <w:t>Урок 68</w:t>
            </w:r>
          </w:p>
        </w:tc>
        <w:tc>
          <w:tcPr>
            <w:tcW w:w="6405" w:type="dxa"/>
            <w:vAlign w:val="center"/>
          </w:tcPr>
          <w:p w:rsidR="0025679A" w:rsidRDefault="00CD3C0D">
            <w:pPr>
              <w:pStyle w:val="ConsPlusNormal"/>
              <w:jc w:val="both"/>
            </w:pPr>
            <w:r>
              <w:t>Резервный урок. Повторение "Оценим свои достижения"</w:t>
            </w:r>
          </w:p>
        </w:tc>
        <w:tc>
          <w:tcPr>
            <w:tcW w:w="1473" w:type="dxa"/>
          </w:tcPr>
          <w:p w:rsidR="0025679A" w:rsidRDefault="0025679A">
            <w:pPr>
              <w:pStyle w:val="ConsPlusNormal"/>
            </w:pPr>
          </w:p>
        </w:tc>
      </w:tr>
      <w:tr w:rsidR="0025679A">
        <w:tc>
          <w:tcPr>
            <w:tcW w:w="9069" w:type="dxa"/>
            <w:gridSpan w:val="3"/>
            <w:vAlign w:val="center"/>
          </w:tcPr>
          <w:p w:rsidR="0025679A" w:rsidRDefault="00CD3C0D">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5679A" w:rsidRDefault="0025679A">
      <w:pPr>
        <w:ind w:right="-819"/>
        <w:jc w:val="center"/>
        <w:rPr>
          <w:b/>
          <w:bCs/>
          <w:color w:val="auto"/>
          <w:szCs w:val="24"/>
          <w:lang w:val="ru-RU"/>
        </w:rPr>
      </w:pPr>
    </w:p>
    <w:p w:rsidR="0025679A" w:rsidRDefault="00CD3C0D">
      <w:pPr>
        <w:pStyle w:val="ConsPlusNormal"/>
        <w:ind w:firstLine="540"/>
        <w:jc w:val="both"/>
      </w:pPr>
      <w:r>
        <w:t xml:space="preserve">В федеральных и региональных </w:t>
      </w:r>
      <w:r>
        <w:t xml:space="preserve">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w:t>
      </w:r>
      <w:r>
        <w:t>"Окружающий мир".</w:t>
      </w:r>
    </w:p>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1 класса</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 xml:space="preserve">Человек </w:t>
            </w:r>
            <w:r>
              <w:t>и общество</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называть себя и членов своей семьи по фамилии, имени, отчеству, профессии членов своей семьи, домашний адрес и адрес своей школы</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 xml:space="preserve">проявлять уважение к семейным ценностям и традициям, соблюдать правила нравственного поведения в социуме и на </w:t>
            </w:r>
            <w:r>
              <w:t>природе</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воспроизводить название своего населенного пункта, региона, страны</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приводить примеры культурных объектов родного края, школьных традиций и праздников, традиций и ценностей своей семьи, профессий</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Человек и природа</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 xml:space="preserve">различать объекты живой </w:t>
            </w:r>
            <w:r>
              <w:t>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 xml:space="preserve">описывать на основе опорных слов наиболее распространенные в родном крае </w:t>
            </w:r>
            <w:r>
              <w:t>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25679A">
        <w:tc>
          <w:tcPr>
            <w:tcW w:w="1701" w:type="dxa"/>
          </w:tcPr>
          <w:p w:rsidR="0025679A" w:rsidRDefault="00CD3C0D">
            <w:pPr>
              <w:pStyle w:val="ConsPlusNormal"/>
              <w:jc w:val="center"/>
            </w:pPr>
            <w:r>
              <w:t>7</w:t>
            </w:r>
          </w:p>
        </w:tc>
        <w:tc>
          <w:tcPr>
            <w:tcW w:w="7370" w:type="dxa"/>
          </w:tcPr>
          <w:p w:rsidR="0025679A" w:rsidRDefault="00CD3C0D">
            <w:pPr>
              <w:pStyle w:val="ConsPlusNormal"/>
              <w:jc w:val="both"/>
            </w:pPr>
            <w:r>
              <w:t>применять правила ухо</w:t>
            </w:r>
            <w:r>
              <w:t>да за комнатными растениями и домашними животными</w:t>
            </w:r>
          </w:p>
        </w:tc>
      </w:tr>
      <w:tr w:rsidR="0025679A">
        <w:tc>
          <w:tcPr>
            <w:tcW w:w="1701" w:type="dxa"/>
          </w:tcPr>
          <w:p w:rsidR="0025679A" w:rsidRDefault="00CD3C0D">
            <w:pPr>
              <w:pStyle w:val="ConsPlusNormal"/>
              <w:jc w:val="center"/>
            </w:pPr>
            <w:r>
              <w:t>8</w:t>
            </w:r>
          </w:p>
        </w:tc>
        <w:tc>
          <w:tcPr>
            <w:tcW w:w="7370" w:type="dxa"/>
          </w:tcPr>
          <w:p w:rsidR="0025679A" w:rsidRDefault="00CD3C0D">
            <w:pPr>
              <w:pStyle w:val="ConsPlusNormal"/>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w:t>
            </w:r>
            <w:r>
              <w:t xml:space="preserve"> измерять температуру воздуха) и опыты под руководством учителя</w:t>
            </w:r>
          </w:p>
        </w:tc>
      </w:tr>
      <w:tr w:rsidR="0025679A">
        <w:tc>
          <w:tcPr>
            <w:tcW w:w="1701" w:type="dxa"/>
          </w:tcPr>
          <w:p w:rsidR="0025679A" w:rsidRDefault="00CD3C0D">
            <w:pPr>
              <w:pStyle w:val="ConsPlusNormal"/>
              <w:jc w:val="center"/>
            </w:pPr>
            <w:r>
              <w:t>9</w:t>
            </w:r>
          </w:p>
        </w:tc>
        <w:tc>
          <w:tcPr>
            <w:tcW w:w="7370" w:type="dxa"/>
          </w:tcPr>
          <w:p w:rsidR="0025679A" w:rsidRDefault="00CD3C0D">
            <w:pPr>
              <w:pStyle w:val="ConsPlusNormal"/>
              <w:jc w:val="both"/>
            </w:pPr>
            <w:r>
              <w:t>использовать для ответов на вопросы небольшие тексты о природе и обществе</w:t>
            </w:r>
          </w:p>
        </w:tc>
      </w:tr>
      <w:tr w:rsidR="0025679A">
        <w:tc>
          <w:tcPr>
            <w:tcW w:w="1701" w:type="dxa"/>
          </w:tcPr>
          <w:p w:rsidR="0025679A" w:rsidRDefault="00CD3C0D">
            <w:pPr>
              <w:pStyle w:val="ConsPlusNormal"/>
              <w:jc w:val="center"/>
            </w:pPr>
            <w:r>
              <w:t>10</w:t>
            </w:r>
          </w:p>
        </w:tc>
        <w:tc>
          <w:tcPr>
            <w:tcW w:w="7370" w:type="dxa"/>
          </w:tcPr>
          <w:p w:rsidR="0025679A" w:rsidRDefault="00CD3C0D">
            <w:pPr>
              <w:pStyle w:val="ConsPlusNormal"/>
              <w:jc w:val="both"/>
            </w:pPr>
            <w:r>
              <w:t>оценивать ситуации, раскрывающие положительное и негативное отношение к природе; правила поведения в быту, в об</w:t>
            </w:r>
            <w:r>
              <w:t>щественных местах</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Правила безопасной жизнедеятельности</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соблюдать правила безопасности на учебном месте обучающегося; во время наблюдений и опытов;</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соблюдать правила здорового питания и личной гигиены;</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 xml:space="preserve">соблюдать правила безопасного поведения </w:t>
            </w:r>
            <w:r>
              <w:t>пешехода; соблюдать правила безопасного поведения в природе</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безопасно пользоваться бытовыми электроприборами;</w:t>
            </w:r>
          </w:p>
          <w:p w:rsidR="0025679A" w:rsidRDefault="00CD3C0D">
            <w:pPr>
              <w:pStyle w:val="ConsPlusNormal"/>
              <w:jc w:val="both"/>
            </w:pPr>
            <w:r>
              <w:t xml:space="preserve">соблюдать правила использования электронных средств, оснащенных экраном; с помощью взрослых (учителя, родителей) пользоваться электронным </w:t>
            </w:r>
            <w:r>
              <w:t>дневником и электронными образовательными и информационными ресурсами.</w:t>
            </w:r>
          </w:p>
        </w:tc>
      </w:tr>
    </w:tbl>
    <w:p w:rsidR="0025679A" w:rsidRDefault="0025679A">
      <w:pPr>
        <w:pStyle w:val="ConsPlusNormal"/>
        <w:jc w:val="both"/>
      </w:pPr>
    </w:p>
    <w:p w:rsidR="0025679A" w:rsidRDefault="00CD3C0D">
      <w:pPr>
        <w:pStyle w:val="ConsPlusNormal"/>
        <w:jc w:val="center"/>
      </w:pPr>
      <w:r>
        <w:t>Проверяемые элементы содержания (1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Человек и общество</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 xml:space="preserve">Школа. Школьные традиции и праздники. Адрес школы. Классный, школьный </w:t>
            </w:r>
            <w:r>
              <w:t>коллектив</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Друзья, взаимоотношения между ними; ценность дружбы, согласия, взаимной помощи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Совместная деятельность с одноклассниками - учеба, игры, отдых</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Рабочее место школьника: удобное размещение учебных материалов и учебного оборудования; п</w:t>
            </w:r>
            <w:r>
              <w:t>оза; освещение рабочего места. Правила безопасной работы на учебном месте</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Режим труда и отдыха</w:t>
            </w:r>
          </w:p>
        </w:tc>
      </w:tr>
      <w:tr w:rsidR="0025679A">
        <w:tc>
          <w:tcPr>
            <w:tcW w:w="1077" w:type="dxa"/>
          </w:tcPr>
          <w:p w:rsidR="0025679A" w:rsidRDefault="00CD3C0D">
            <w:pPr>
              <w:pStyle w:val="ConsPlusNormal"/>
              <w:jc w:val="center"/>
            </w:pPr>
            <w:r>
              <w:t>1.6</w:t>
            </w:r>
          </w:p>
        </w:tc>
        <w:tc>
          <w:tcPr>
            <w:tcW w:w="7994" w:type="dxa"/>
          </w:tcPr>
          <w:p w:rsidR="0025679A" w:rsidRDefault="00CD3C0D">
            <w:pPr>
              <w:pStyle w:val="ConsPlusNormal"/>
              <w:jc w:val="both"/>
            </w:pPr>
            <w:r>
              <w:t>Семья. Моя семья в прошлом и настоящем. Имена и фамилии членов семьи, их профессии. Домашний адрес</w:t>
            </w:r>
          </w:p>
        </w:tc>
      </w:tr>
      <w:tr w:rsidR="0025679A">
        <w:tc>
          <w:tcPr>
            <w:tcW w:w="1077" w:type="dxa"/>
          </w:tcPr>
          <w:p w:rsidR="0025679A" w:rsidRDefault="00CD3C0D">
            <w:pPr>
              <w:pStyle w:val="ConsPlusNormal"/>
              <w:jc w:val="center"/>
            </w:pPr>
            <w:r>
              <w:t>1.7</w:t>
            </w:r>
          </w:p>
        </w:tc>
        <w:tc>
          <w:tcPr>
            <w:tcW w:w="7994" w:type="dxa"/>
          </w:tcPr>
          <w:p w:rsidR="0025679A" w:rsidRDefault="00CD3C0D">
            <w:pPr>
              <w:pStyle w:val="ConsPlusNormal"/>
              <w:jc w:val="both"/>
            </w:pPr>
            <w:r>
              <w:t xml:space="preserve">Взаимоотношения и взаимопомощь в семье. </w:t>
            </w:r>
            <w:r>
              <w:t>Совместный труд и отдых</w:t>
            </w:r>
          </w:p>
        </w:tc>
      </w:tr>
      <w:tr w:rsidR="0025679A">
        <w:tc>
          <w:tcPr>
            <w:tcW w:w="1077" w:type="dxa"/>
          </w:tcPr>
          <w:p w:rsidR="0025679A" w:rsidRDefault="00CD3C0D">
            <w:pPr>
              <w:pStyle w:val="ConsPlusNormal"/>
              <w:jc w:val="center"/>
            </w:pPr>
            <w:r>
              <w:t>1.8</w:t>
            </w:r>
          </w:p>
        </w:tc>
        <w:tc>
          <w:tcPr>
            <w:tcW w:w="7994" w:type="dxa"/>
          </w:tcPr>
          <w:p w:rsidR="0025679A" w:rsidRDefault="00CD3C0D">
            <w:pPr>
              <w:pStyle w:val="ConsPlusNormal"/>
              <w:jc w:val="both"/>
            </w:pPr>
            <w:r>
              <w:t>Россия - наша Родина. Москва - столица России. Символы России (герб, флаг, гимн). Народы России</w:t>
            </w:r>
          </w:p>
        </w:tc>
      </w:tr>
      <w:tr w:rsidR="0025679A">
        <w:tc>
          <w:tcPr>
            <w:tcW w:w="1077" w:type="dxa"/>
          </w:tcPr>
          <w:p w:rsidR="0025679A" w:rsidRDefault="00CD3C0D">
            <w:pPr>
              <w:pStyle w:val="ConsPlusNormal"/>
              <w:jc w:val="center"/>
            </w:pPr>
            <w:r>
              <w:t>1.9</w:t>
            </w:r>
          </w:p>
        </w:tc>
        <w:tc>
          <w:tcPr>
            <w:tcW w:w="7994" w:type="dxa"/>
          </w:tcPr>
          <w:p w:rsidR="0025679A" w:rsidRDefault="00CD3C0D">
            <w:pPr>
              <w:pStyle w:val="ConsPlusNormal"/>
              <w:jc w:val="both"/>
            </w:pPr>
            <w:r>
              <w:t xml:space="preserve">Первоначальные сведения о родном крае. Название своего населенного пункта (города, села), региона. Культурные объекты родного </w:t>
            </w:r>
            <w:r>
              <w:t>края</w:t>
            </w:r>
          </w:p>
        </w:tc>
      </w:tr>
      <w:tr w:rsidR="0025679A">
        <w:tc>
          <w:tcPr>
            <w:tcW w:w="1077" w:type="dxa"/>
          </w:tcPr>
          <w:p w:rsidR="0025679A" w:rsidRDefault="00CD3C0D">
            <w:pPr>
              <w:pStyle w:val="ConsPlusNormal"/>
              <w:jc w:val="center"/>
            </w:pPr>
            <w:r>
              <w:t>1.10</w:t>
            </w:r>
          </w:p>
        </w:tc>
        <w:tc>
          <w:tcPr>
            <w:tcW w:w="7994" w:type="dxa"/>
          </w:tcPr>
          <w:p w:rsidR="0025679A" w:rsidRDefault="00CD3C0D">
            <w:pPr>
              <w:pStyle w:val="ConsPlusNormal"/>
              <w:jc w:val="both"/>
            </w:pPr>
            <w:r>
              <w:t>Ценность и красота рукотворного мира. Правила поведения в социуме</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Человек и природа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Природа - среда обитания человека. Неживая и живая природа</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 xml:space="preserve">Природа и предметы, созданные человеком. Природные материалы. Бережное отношение к </w:t>
            </w:r>
            <w:r>
              <w:t>предметам, вещам, уход за ними</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Наблюдение за погодой своего края. Погода и термометр. Определение температуры воздуха (воды) по термометру</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Сезонные изменения в природе</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Взаимосвязи между человеком и природой. Правила нравственного и безопасно</w:t>
            </w:r>
            <w:r>
              <w:t>го поведения в природе</w:t>
            </w:r>
          </w:p>
        </w:tc>
      </w:tr>
      <w:tr w:rsidR="0025679A">
        <w:tc>
          <w:tcPr>
            <w:tcW w:w="1077" w:type="dxa"/>
          </w:tcPr>
          <w:p w:rsidR="0025679A" w:rsidRDefault="00CD3C0D">
            <w:pPr>
              <w:pStyle w:val="ConsPlusNormal"/>
              <w:jc w:val="center"/>
            </w:pPr>
            <w:r>
              <w:t>2.6</w:t>
            </w:r>
          </w:p>
        </w:tc>
        <w:tc>
          <w:tcPr>
            <w:tcW w:w="7994" w:type="dxa"/>
          </w:tcPr>
          <w:p w:rsidR="0025679A" w:rsidRDefault="00CD3C0D">
            <w:pPr>
              <w:pStyle w:val="ConsPlusNormal"/>
              <w:jc w:val="both"/>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25679A">
        <w:tc>
          <w:tcPr>
            <w:tcW w:w="1077" w:type="dxa"/>
          </w:tcPr>
          <w:p w:rsidR="0025679A" w:rsidRDefault="00CD3C0D">
            <w:pPr>
              <w:pStyle w:val="ConsPlusNormal"/>
              <w:jc w:val="center"/>
            </w:pPr>
            <w:r>
              <w:t>2.7</w:t>
            </w:r>
          </w:p>
        </w:tc>
        <w:tc>
          <w:tcPr>
            <w:tcW w:w="7994" w:type="dxa"/>
          </w:tcPr>
          <w:p w:rsidR="0025679A" w:rsidRDefault="00CD3C0D">
            <w:pPr>
              <w:pStyle w:val="ConsPlusNormal"/>
              <w:jc w:val="both"/>
            </w:pPr>
            <w:r>
              <w:t>Части растения (название, краткая характеристика значения для жизни</w:t>
            </w:r>
            <w:r>
              <w:t xml:space="preserve"> растения): корень, стебель, лист, цветок, плод, семя</w:t>
            </w:r>
          </w:p>
        </w:tc>
      </w:tr>
      <w:tr w:rsidR="0025679A">
        <w:tc>
          <w:tcPr>
            <w:tcW w:w="1077" w:type="dxa"/>
          </w:tcPr>
          <w:p w:rsidR="0025679A" w:rsidRDefault="00CD3C0D">
            <w:pPr>
              <w:pStyle w:val="ConsPlusNormal"/>
              <w:jc w:val="center"/>
            </w:pPr>
            <w:r>
              <w:t>2.8</w:t>
            </w:r>
          </w:p>
        </w:tc>
        <w:tc>
          <w:tcPr>
            <w:tcW w:w="7994" w:type="dxa"/>
          </w:tcPr>
          <w:p w:rsidR="0025679A" w:rsidRDefault="00CD3C0D">
            <w:pPr>
              <w:pStyle w:val="ConsPlusNormal"/>
              <w:jc w:val="both"/>
            </w:pPr>
            <w:r>
              <w:t>Комнатные растения, правила содержания и ухода</w:t>
            </w:r>
          </w:p>
        </w:tc>
      </w:tr>
      <w:tr w:rsidR="0025679A">
        <w:tc>
          <w:tcPr>
            <w:tcW w:w="1077" w:type="dxa"/>
          </w:tcPr>
          <w:p w:rsidR="0025679A" w:rsidRDefault="00CD3C0D">
            <w:pPr>
              <w:pStyle w:val="ConsPlusNormal"/>
              <w:jc w:val="center"/>
            </w:pPr>
            <w:r>
              <w:t>2.9</w:t>
            </w:r>
          </w:p>
        </w:tc>
        <w:tc>
          <w:tcPr>
            <w:tcW w:w="7994" w:type="dxa"/>
          </w:tcPr>
          <w:p w:rsidR="0025679A" w:rsidRDefault="00CD3C0D">
            <w:pPr>
              <w:pStyle w:val="ConsPlusNormal"/>
              <w:jc w:val="both"/>
            </w:pPr>
            <w:r>
              <w:t>Мир животных. Разные группы животных (звери, насекомые, птицы, рыбы и другие). Домашние и дикие животные (различия в условиях жизни). Забота о до</w:t>
            </w:r>
            <w:r>
              <w:t>машних питомцах</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Правила безопасной жизнедеятельности</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Понимание необходимости соблюдения режима дня, правил здорового питания и личной гигиены</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Правила безопасности в быту: пользование бытовыми электроприборами, газовыми плитами</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 xml:space="preserve">Дорога от </w:t>
            </w:r>
            <w:r>
              <w:t>дома до школы. Правила безопасного поведения пешехода (дорожные знаки, дорожная разметка, дорожные сигналы)</w:t>
            </w:r>
          </w:p>
        </w:tc>
      </w:tr>
      <w:tr w:rsidR="0025679A">
        <w:tc>
          <w:tcPr>
            <w:tcW w:w="1077" w:type="dxa"/>
          </w:tcPr>
          <w:p w:rsidR="0025679A" w:rsidRDefault="00CD3C0D">
            <w:pPr>
              <w:pStyle w:val="ConsPlusNormal"/>
              <w:jc w:val="center"/>
            </w:pPr>
            <w:r>
              <w:t>3.4</w:t>
            </w:r>
          </w:p>
        </w:tc>
        <w:tc>
          <w:tcPr>
            <w:tcW w:w="7994" w:type="dxa"/>
          </w:tcPr>
          <w:p w:rsidR="0025679A" w:rsidRDefault="00CD3C0D">
            <w:pPr>
              <w:pStyle w:val="ConsPlusNormal"/>
              <w:jc w:val="both"/>
            </w:pPr>
            <w:r>
              <w:t>Безопасность в сети Интернет (электронный дневник и электронные ресурсы школы) в условиях контролируемого доступа в информационно-телекоммуника</w:t>
            </w:r>
            <w:r>
              <w:t>ционную сеть Интернет</w:t>
            </w:r>
          </w:p>
        </w:tc>
      </w:tr>
    </w:tbl>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Человек и общество</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находить Россию на карте мира, на карте России - Москву, свой регион и его главный город</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узнавать государственную символику Российской Федерации (гимн, герб, флаг) и своего региона</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проявлять уважение к семейным ценностям и тради</w:t>
            </w:r>
            <w:r>
              <w:t>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 xml:space="preserve">приводить примеры изученных традиций, обычаев и праздников народов родного края; важных событий прошлого и </w:t>
            </w:r>
            <w:r>
              <w:t>настоящего родного края; трудовой деятельности и профессий жителей родного края</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w:t>
            </w:r>
            <w:r>
              <w:t>развернутые высказывания об обществе</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использовать для ответов на вопросы небольшие тексты о природе и обществе</w:t>
            </w:r>
          </w:p>
        </w:tc>
      </w:tr>
      <w:tr w:rsidR="0025679A">
        <w:tc>
          <w:tcPr>
            <w:tcW w:w="1701" w:type="dxa"/>
          </w:tcPr>
          <w:p w:rsidR="0025679A" w:rsidRDefault="00CD3C0D">
            <w:pPr>
              <w:pStyle w:val="ConsPlusNormal"/>
              <w:jc w:val="center"/>
            </w:pPr>
            <w:r>
              <w:t>7</w:t>
            </w:r>
          </w:p>
        </w:tc>
        <w:tc>
          <w:tcPr>
            <w:tcW w:w="7370" w:type="dxa"/>
          </w:tcPr>
          <w:p w:rsidR="0025679A" w:rsidRDefault="00CD3C0D">
            <w:pPr>
              <w:pStyle w:val="ConsPlusNormal"/>
              <w:jc w:val="both"/>
            </w:pPr>
            <w:r>
              <w:t>соблюдать правила нравственного поведения в социуме, оценивать примеры проявления внимания, помощи людям, нуждающимся в ней</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Человек и при</w:t>
            </w:r>
            <w:r>
              <w:t>рода</w:t>
            </w:r>
          </w:p>
        </w:tc>
      </w:tr>
      <w:tr w:rsidR="0025679A">
        <w:tc>
          <w:tcPr>
            <w:tcW w:w="1701" w:type="dxa"/>
          </w:tcPr>
          <w:p w:rsidR="0025679A" w:rsidRDefault="00CD3C0D">
            <w:pPr>
              <w:pStyle w:val="ConsPlusNormal"/>
              <w:jc w:val="center"/>
            </w:pPr>
            <w:r>
              <w:t>8</w:t>
            </w:r>
          </w:p>
        </w:tc>
        <w:tc>
          <w:tcPr>
            <w:tcW w:w="7370" w:type="dxa"/>
          </w:tcPr>
          <w:p w:rsidR="0025679A" w:rsidRDefault="00CD3C0D">
            <w:pPr>
              <w:pStyle w:val="ConsPlusNormal"/>
              <w:jc w:val="both"/>
            </w:pPr>
            <w:r>
              <w:t>распознавать изученные объекты окружающего мира по их описанию, рисункам и фотографиям, различать их в окружающем мире</w:t>
            </w:r>
          </w:p>
        </w:tc>
      </w:tr>
      <w:tr w:rsidR="0025679A">
        <w:tc>
          <w:tcPr>
            <w:tcW w:w="1701" w:type="dxa"/>
          </w:tcPr>
          <w:p w:rsidR="0025679A" w:rsidRDefault="00CD3C0D">
            <w:pPr>
              <w:pStyle w:val="ConsPlusNormal"/>
              <w:jc w:val="center"/>
            </w:pPr>
            <w:r>
              <w:t>9</w:t>
            </w:r>
          </w:p>
        </w:tc>
        <w:tc>
          <w:tcPr>
            <w:tcW w:w="7370" w:type="dxa"/>
          </w:tcPr>
          <w:p w:rsidR="0025679A" w:rsidRDefault="00CD3C0D">
            <w:pPr>
              <w:pStyle w:val="ConsPlusNormal"/>
              <w:jc w:val="both"/>
            </w:pPr>
            <w:r>
              <w:t>группировать изученные объекты живой и неживой природы по предложенным признакам</w:t>
            </w:r>
          </w:p>
        </w:tc>
      </w:tr>
      <w:tr w:rsidR="0025679A">
        <w:tc>
          <w:tcPr>
            <w:tcW w:w="1701" w:type="dxa"/>
          </w:tcPr>
          <w:p w:rsidR="0025679A" w:rsidRDefault="00CD3C0D">
            <w:pPr>
              <w:pStyle w:val="ConsPlusNormal"/>
              <w:jc w:val="center"/>
            </w:pPr>
            <w:r>
              <w:t>10</w:t>
            </w:r>
          </w:p>
        </w:tc>
        <w:tc>
          <w:tcPr>
            <w:tcW w:w="7370" w:type="dxa"/>
          </w:tcPr>
          <w:p w:rsidR="0025679A" w:rsidRDefault="00CD3C0D">
            <w:pPr>
              <w:pStyle w:val="ConsPlusNormal"/>
              <w:jc w:val="both"/>
            </w:pPr>
            <w:r>
              <w:t xml:space="preserve">сравнивать объекты живой и неживой </w:t>
            </w:r>
            <w:r>
              <w:t>природы на основе внешних признаков</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описывать на основе предложенного плана или опорных слов изученные природные объекты и явления, в том числе звезды, созвездия, планеты</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ориентироваться на местности по местным природным признакам, Солнцу, компасу</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проводить, соблюдая правила безопасного труда, несложные наблюдения и опыты с природными объектами, измерения</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приводить примеры изученных взаимосвязей в природе, примеры, иллюстрирующие значение природы в жизни человека</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 xml:space="preserve">создавать по заданному </w:t>
            </w:r>
            <w:r>
              <w:t>плану развернутые высказывания о природе</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использовать для ответов на вопросы небольшие тексты о природе</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соблюдать правила нравственного поведения в природе, оценивать примеры положительного и негативного отношения к объектам природы</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Правила безоп</w:t>
            </w:r>
            <w:r>
              <w:t>асной жизнедеятельности</w:t>
            </w:r>
          </w:p>
        </w:tc>
      </w:tr>
      <w:tr w:rsidR="0025679A">
        <w:tblPrEx>
          <w:tblBorders>
            <w:insideH w:val="none" w:sz="0" w:space="0" w:color="auto"/>
          </w:tblBorders>
        </w:tblPrEx>
        <w:tc>
          <w:tcPr>
            <w:tcW w:w="9071" w:type="dxa"/>
            <w:gridSpan w:val="2"/>
            <w:tcBorders>
              <w:bottom w:val="nil"/>
            </w:tcBorders>
          </w:tcPr>
          <w:tbl>
            <w:tblPr>
              <w:tblW w:w="5000" w:type="pct"/>
              <w:tblLayout w:type="fixed"/>
              <w:tblCellMar>
                <w:left w:w="10" w:type="dxa"/>
                <w:right w:w="10" w:type="dxa"/>
              </w:tblCellMar>
              <w:tblLook w:val="04A0"/>
            </w:tblPr>
            <w:tblGrid>
              <w:gridCol w:w="56"/>
              <w:gridCol w:w="101"/>
              <w:gridCol w:w="8689"/>
              <w:gridCol w:w="101"/>
            </w:tblGrid>
            <w:tr w:rsidR="0025679A">
              <w:tc>
                <w:tcPr>
                  <w:tcW w:w="60" w:type="dxa"/>
                  <w:tcBorders>
                    <w:top w:val="nil"/>
                    <w:left w:val="nil"/>
                    <w:bottom w:val="nil"/>
                    <w:right w:val="nil"/>
                  </w:tcBorders>
                  <w:shd w:val="clear" w:color="auto" w:fill="CED3F1"/>
                  <w:tcMar>
                    <w:top w:w="0" w:type="dxa"/>
                    <w:left w:w="0" w:type="dxa"/>
                    <w:bottom w:w="0" w:type="dxa"/>
                    <w:right w:w="0" w:type="dxa"/>
                  </w:tcMar>
                </w:tcPr>
                <w:p w:rsidR="0025679A" w:rsidRDefault="002567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5679A" w:rsidRDefault="0025679A">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25679A" w:rsidRDefault="00CD3C0D">
                  <w:pPr>
                    <w:pStyle w:val="ConsPlusNormal"/>
                    <w:jc w:val="both"/>
                  </w:pPr>
                  <w:r>
                    <w:rPr>
                      <w:color w:val="392C69"/>
                    </w:rPr>
                    <w:t>КонсультантПлюс: примечание.</w:t>
                  </w:r>
                </w:p>
                <w:p w:rsidR="0025679A" w:rsidRDefault="00CD3C0D">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5679A" w:rsidRDefault="0025679A">
                  <w:pPr>
                    <w:pStyle w:val="ConsPlusNormal"/>
                  </w:pPr>
                </w:p>
              </w:tc>
            </w:tr>
          </w:tbl>
          <w:p w:rsidR="0025679A" w:rsidRDefault="0025679A">
            <w:pPr>
              <w:pStyle w:val="ConsPlusNormal"/>
            </w:pPr>
          </w:p>
        </w:tc>
      </w:tr>
      <w:tr w:rsidR="0025679A">
        <w:tblPrEx>
          <w:tblBorders>
            <w:insideH w:val="none" w:sz="0" w:space="0" w:color="auto"/>
          </w:tblBorders>
        </w:tblPrEx>
        <w:tc>
          <w:tcPr>
            <w:tcW w:w="1701" w:type="dxa"/>
            <w:tcBorders>
              <w:top w:val="nil"/>
            </w:tcBorders>
          </w:tcPr>
          <w:p w:rsidR="0025679A" w:rsidRDefault="00CD3C0D">
            <w:pPr>
              <w:pStyle w:val="ConsPlusNormal"/>
              <w:jc w:val="center"/>
            </w:pPr>
            <w:r>
              <w:t>16</w:t>
            </w:r>
          </w:p>
        </w:tc>
        <w:tc>
          <w:tcPr>
            <w:tcW w:w="7370" w:type="dxa"/>
            <w:tcBorders>
              <w:top w:val="nil"/>
            </w:tcBorders>
          </w:tcPr>
          <w:p w:rsidR="0025679A" w:rsidRDefault="00CD3C0D">
            <w:pPr>
              <w:pStyle w:val="ConsPlusNormal"/>
              <w:jc w:val="both"/>
            </w:pPr>
            <w:r>
              <w:t>соблюдать правила безопасного поведения в школе,</w:t>
            </w:r>
          </w:p>
          <w:p w:rsidR="0025679A" w:rsidRDefault="00CD3C0D">
            <w:pPr>
              <w:pStyle w:val="ConsPlusNormal"/>
              <w:jc w:val="both"/>
            </w:pPr>
            <w:r>
              <w:t>режим дня и питания</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соблюдать правила безопасного поведения пассажира</w:t>
            </w:r>
            <w:r>
              <w:t xml:space="preserve"> наземного транспорта и метро;</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25679A" w:rsidRDefault="0025679A">
      <w:pPr>
        <w:pStyle w:val="ConsPlusNormal"/>
        <w:jc w:val="both"/>
      </w:pPr>
    </w:p>
    <w:p w:rsidR="0025679A" w:rsidRDefault="00CD3C0D">
      <w:pPr>
        <w:pStyle w:val="ConsPlusNormal"/>
        <w:jc w:val="center"/>
      </w:pPr>
      <w:r>
        <w:t>Проверяемые элементы содержания (2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Человек и общество</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Наша Родина - Россия, Российская Федерация. Россия и ее столица на карте. Государственные символы России</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Москва - столица России. Святыни Москвы -</w:t>
            </w:r>
            <w:r>
              <w:t xml:space="preserve">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Города России</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Россия</w:t>
            </w:r>
            <w:r>
              <w:t xml:space="preserve"> - многонациональное государство. Народы России, их традиции, обычаи, праздники</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Родной край, его природные и культурные достопримечательности. Значимые события истории родного края</w:t>
            </w:r>
          </w:p>
        </w:tc>
      </w:tr>
      <w:tr w:rsidR="0025679A">
        <w:tc>
          <w:tcPr>
            <w:tcW w:w="1077" w:type="dxa"/>
          </w:tcPr>
          <w:p w:rsidR="0025679A" w:rsidRDefault="00CD3C0D">
            <w:pPr>
              <w:pStyle w:val="ConsPlusNormal"/>
              <w:jc w:val="center"/>
            </w:pPr>
            <w:r>
              <w:t>1.6</w:t>
            </w:r>
          </w:p>
        </w:tc>
        <w:tc>
          <w:tcPr>
            <w:tcW w:w="7994" w:type="dxa"/>
          </w:tcPr>
          <w:p w:rsidR="0025679A" w:rsidRDefault="00CD3C0D">
            <w:pPr>
              <w:pStyle w:val="ConsPlusNormal"/>
              <w:jc w:val="both"/>
            </w:pPr>
            <w:r>
              <w:t xml:space="preserve">Свой регион и его главный город на карте; символика своего </w:t>
            </w:r>
            <w:r>
              <w:t>региона. Хозяйственные занятия, профессии жителей родного края</w:t>
            </w:r>
          </w:p>
        </w:tc>
      </w:tr>
      <w:tr w:rsidR="0025679A">
        <w:tc>
          <w:tcPr>
            <w:tcW w:w="1077" w:type="dxa"/>
          </w:tcPr>
          <w:p w:rsidR="0025679A" w:rsidRDefault="00CD3C0D">
            <w:pPr>
              <w:pStyle w:val="ConsPlusNormal"/>
              <w:jc w:val="center"/>
            </w:pPr>
            <w:r>
              <w:t>1.7</w:t>
            </w:r>
          </w:p>
        </w:tc>
        <w:tc>
          <w:tcPr>
            <w:tcW w:w="7994" w:type="dxa"/>
          </w:tcPr>
          <w:p w:rsidR="0025679A" w:rsidRDefault="00CD3C0D">
            <w:pPr>
              <w:pStyle w:val="ConsPlusNormal"/>
              <w:jc w:val="both"/>
            </w:pPr>
            <w:r>
              <w:t>Значение труда в жизни человека и общества</w:t>
            </w:r>
          </w:p>
        </w:tc>
      </w:tr>
      <w:tr w:rsidR="0025679A">
        <w:tc>
          <w:tcPr>
            <w:tcW w:w="1077" w:type="dxa"/>
          </w:tcPr>
          <w:p w:rsidR="0025679A" w:rsidRDefault="00CD3C0D">
            <w:pPr>
              <w:pStyle w:val="ConsPlusNormal"/>
              <w:jc w:val="center"/>
            </w:pPr>
            <w:r>
              <w:t>1.8</w:t>
            </w:r>
          </w:p>
        </w:tc>
        <w:tc>
          <w:tcPr>
            <w:tcW w:w="7994" w:type="dxa"/>
          </w:tcPr>
          <w:p w:rsidR="0025679A" w:rsidRDefault="00CD3C0D">
            <w:pPr>
              <w:pStyle w:val="ConsPlusNormal"/>
              <w:jc w:val="both"/>
            </w:pPr>
            <w:r>
              <w:t>Семья. Семейные ценности и традиции. Родословная. Составление схемы родословного древа, истории семьи</w:t>
            </w:r>
          </w:p>
        </w:tc>
      </w:tr>
      <w:tr w:rsidR="0025679A">
        <w:tc>
          <w:tcPr>
            <w:tcW w:w="1077" w:type="dxa"/>
          </w:tcPr>
          <w:p w:rsidR="0025679A" w:rsidRDefault="00CD3C0D">
            <w:pPr>
              <w:pStyle w:val="ConsPlusNormal"/>
              <w:jc w:val="center"/>
            </w:pPr>
            <w:r>
              <w:t>1.9</w:t>
            </w:r>
          </w:p>
        </w:tc>
        <w:tc>
          <w:tcPr>
            <w:tcW w:w="7994" w:type="dxa"/>
          </w:tcPr>
          <w:p w:rsidR="0025679A" w:rsidRDefault="00CD3C0D">
            <w:pPr>
              <w:pStyle w:val="ConsPlusNormal"/>
              <w:jc w:val="both"/>
            </w:pPr>
            <w:r>
              <w:t>Правила культурного поведения в о</w:t>
            </w:r>
            <w:r>
              <w:t>бщественных местах</w:t>
            </w:r>
          </w:p>
        </w:tc>
      </w:tr>
      <w:tr w:rsidR="0025679A">
        <w:tc>
          <w:tcPr>
            <w:tcW w:w="1077" w:type="dxa"/>
          </w:tcPr>
          <w:p w:rsidR="0025679A" w:rsidRDefault="00CD3C0D">
            <w:pPr>
              <w:pStyle w:val="ConsPlusNormal"/>
              <w:jc w:val="center"/>
            </w:pPr>
            <w:r>
              <w:t>1.10</w:t>
            </w:r>
          </w:p>
        </w:tc>
        <w:tc>
          <w:tcPr>
            <w:tcW w:w="7994" w:type="dxa"/>
          </w:tcPr>
          <w:p w:rsidR="0025679A" w:rsidRDefault="00CD3C0D">
            <w:pPr>
              <w:pStyle w:val="ConsPlusNormal"/>
              <w:jc w:val="both"/>
            </w:pPr>
            <w: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Человек и природа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Методы познания природы: наблюдения, опыты, измерения</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 xml:space="preserve">Звезды </w:t>
            </w:r>
            <w:r>
              <w:t>и созвездия, наблюдения звездного неба. Планеты. Чем Земля отличается от других планет; условия жизни на Земле</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Изображения Земли: глобус, карта, план. Карта мира</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Материки, океаны</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Определение сторон горизонта при помощи компаса. Ориентировани</w:t>
            </w:r>
            <w:r>
              <w:t>е на местности по местным природным признакам, Солнцу. Компас, устройство; ориентирование с помощью компаса</w:t>
            </w:r>
          </w:p>
        </w:tc>
      </w:tr>
      <w:tr w:rsidR="0025679A">
        <w:tc>
          <w:tcPr>
            <w:tcW w:w="1077" w:type="dxa"/>
          </w:tcPr>
          <w:p w:rsidR="0025679A" w:rsidRDefault="00CD3C0D">
            <w:pPr>
              <w:pStyle w:val="ConsPlusNormal"/>
              <w:jc w:val="center"/>
            </w:pPr>
            <w:r>
              <w:t>2.6</w:t>
            </w:r>
          </w:p>
        </w:tc>
        <w:tc>
          <w:tcPr>
            <w:tcW w:w="7994" w:type="dxa"/>
          </w:tcPr>
          <w:p w:rsidR="0025679A" w:rsidRDefault="00CD3C0D">
            <w:pPr>
              <w:pStyle w:val="ConsPlusNormal"/>
              <w:jc w:val="both"/>
            </w:pPr>
            <w:r>
              <w:t>Многообразие растений. Деревья, кустарники, травы. Дикорастущие и культурные растения</w:t>
            </w:r>
          </w:p>
        </w:tc>
      </w:tr>
      <w:tr w:rsidR="0025679A">
        <w:tc>
          <w:tcPr>
            <w:tcW w:w="1077" w:type="dxa"/>
          </w:tcPr>
          <w:p w:rsidR="0025679A" w:rsidRDefault="00CD3C0D">
            <w:pPr>
              <w:pStyle w:val="ConsPlusNormal"/>
              <w:jc w:val="center"/>
            </w:pPr>
            <w:r>
              <w:t>2.7</w:t>
            </w:r>
          </w:p>
        </w:tc>
        <w:tc>
          <w:tcPr>
            <w:tcW w:w="7994" w:type="dxa"/>
          </w:tcPr>
          <w:p w:rsidR="0025679A" w:rsidRDefault="00CD3C0D">
            <w:pPr>
              <w:pStyle w:val="ConsPlusNormal"/>
              <w:jc w:val="both"/>
            </w:pPr>
            <w:r>
              <w:t xml:space="preserve">Связи в природе. Годовой ход изменений в жизни </w:t>
            </w:r>
            <w:r>
              <w:t>растений</w:t>
            </w:r>
          </w:p>
        </w:tc>
      </w:tr>
      <w:tr w:rsidR="0025679A">
        <w:tc>
          <w:tcPr>
            <w:tcW w:w="1077" w:type="dxa"/>
          </w:tcPr>
          <w:p w:rsidR="0025679A" w:rsidRDefault="00CD3C0D">
            <w:pPr>
              <w:pStyle w:val="ConsPlusNormal"/>
              <w:jc w:val="center"/>
            </w:pPr>
            <w:r>
              <w:t>2.8</w:t>
            </w:r>
          </w:p>
        </w:tc>
        <w:tc>
          <w:tcPr>
            <w:tcW w:w="7994" w:type="dxa"/>
          </w:tcPr>
          <w:p w:rsidR="0025679A" w:rsidRDefault="00CD3C0D">
            <w:pPr>
              <w:pStyle w:val="ConsPlusNormal"/>
              <w:jc w:val="both"/>
            </w:pPr>
            <w:r>
              <w:t>Многообразие животных. Насекомые, рыбы, птицы, звери, земноводные, пресмыкающиеся: общая характеристика внешних признаков</w:t>
            </w:r>
          </w:p>
        </w:tc>
      </w:tr>
      <w:tr w:rsidR="0025679A">
        <w:tc>
          <w:tcPr>
            <w:tcW w:w="1077" w:type="dxa"/>
          </w:tcPr>
          <w:p w:rsidR="0025679A" w:rsidRDefault="00CD3C0D">
            <w:pPr>
              <w:pStyle w:val="ConsPlusNormal"/>
              <w:jc w:val="center"/>
            </w:pPr>
            <w:r>
              <w:t>2.9</w:t>
            </w:r>
          </w:p>
        </w:tc>
        <w:tc>
          <w:tcPr>
            <w:tcW w:w="7994" w:type="dxa"/>
          </w:tcPr>
          <w:p w:rsidR="0025679A" w:rsidRDefault="00CD3C0D">
            <w:pPr>
              <w:pStyle w:val="ConsPlusNormal"/>
              <w:jc w:val="both"/>
            </w:pPr>
            <w:r>
              <w:t>Связи в природе. Годовой ход изменений в жизни животных</w:t>
            </w:r>
          </w:p>
        </w:tc>
      </w:tr>
      <w:tr w:rsidR="0025679A">
        <w:tc>
          <w:tcPr>
            <w:tcW w:w="1077" w:type="dxa"/>
          </w:tcPr>
          <w:p w:rsidR="0025679A" w:rsidRDefault="00CD3C0D">
            <w:pPr>
              <w:pStyle w:val="ConsPlusNormal"/>
              <w:jc w:val="center"/>
            </w:pPr>
            <w:r>
              <w:t>2.10</w:t>
            </w:r>
          </w:p>
        </w:tc>
        <w:tc>
          <w:tcPr>
            <w:tcW w:w="7994" w:type="dxa"/>
          </w:tcPr>
          <w:p w:rsidR="0025679A" w:rsidRDefault="00CD3C0D">
            <w:pPr>
              <w:pStyle w:val="ConsPlusNormal"/>
              <w:jc w:val="both"/>
            </w:pPr>
            <w:r>
              <w:t>Красная книга России, ее значение, отдельные представ</w:t>
            </w:r>
            <w:r>
              <w:t>ители растений и животных Красной книги. Заповедники, природные парки. Охрана природы. Правила нравственного поведения на природе</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Правила безопасной жизнедеятельности</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Здоровый образ жизни: режим дня (чередование сна, учебных занятий, двигательной </w:t>
            </w:r>
            <w:r>
              <w:t>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Правила безопасности в школе (маршрут до школы, правила поведения на занятиях</w:t>
            </w:r>
            <w:r>
              <w:t>, переменах, при приемах пищи и на пришкольной территории), в быту, на прогулках</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w:t>
            </w:r>
            <w:r>
              <w:t>твенном транспорте). Номера телефонов экстренной помощи</w:t>
            </w:r>
          </w:p>
        </w:tc>
      </w:tr>
      <w:tr w:rsidR="0025679A">
        <w:tc>
          <w:tcPr>
            <w:tcW w:w="1077" w:type="dxa"/>
          </w:tcPr>
          <w:p w:rsidR="0025679A" w:rsidRDefault="00CD3C0D">
            <w:pPr>
              <w:pStyle w:val="ConsPlusNormal"/>
              <w:jc w:val="center"/>
            </w:pPr>
            <w:r>
              <w:t>3.4</w:t>
            </w:r>
          </w:p>
        </w:tc>
        <w:tc>
          <w:tcPr>
            <w:tcW w:w="7994" w:type="dxa"/>
          </w:tcPr>
          <w:p w:rsidR="0025679A" w:rsidRDefault="00CD3C0D">
            <w:pPr>
              <w:pStyle w:val="ConsPlusNormal"/>
              <w:jc w:val="both"/>
            </w:pPr>
            <w:r>
              <w:t xml:space="preserve">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w:t>
            </w:r>
            <w:r>
              <w:t>информационно-телекоммуникационную сеть Интернет</w:t>
            </w:r>
          </w:p>
        </w:tc>
      </w:tr>
    </w:tbl>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 xml:space="preserve">Проверяемые предметные результаты освоения основной образовательной программы </w:t>
            </w:r>
            <w:r>
              <w:t>начального общего образования</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Человек и общество</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проявлять уважение к семейным ценностям и традициям,</w:t>
            </w:r>
            <w:r>
              <w:t xml:space="preserve"> традициям своего народа и других народов; соблюдать правила нравственного поведения в социуме</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w:t>
            </w:r>
            <w:r>
              <w:t>ей и культурой; российских центров декоративно-прикладного искусства; проявлять интерес и уважение к истории и культуре народов России</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различать расходы и доходы семейного бюджета</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 xml:space="preserve">создавать по заданному плану собственные развернутые высказывания о </w:t>
            </w:r>
            <w:r>
              <w:t>человеке и обществе, сопровождая выступление иллюстрациями (презентацией)</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Человек и природа</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распознавать изученные объекты природы по их описанию, рисункам и фотографиям, различать их в окружающем мире</w:t>
            </w:r>
          </w:p>
        </w:tc>
      </w:tr>
      <w:tr w:rsidR="0025679A">
        <w:tc>
          <w:tcPr>
            <w:tcW w:w="1701" w:type="dxa"/>
          </w:tcPr>
          <w:p w:rsidR="0025679A" w:rsidRDefault="00CD3C0D">
            <w:pPr>
              <w:pStyle w:val="ConsPlusNormal"/>
              <w:jc w:val="center"/>
            </w:pPr>
            <w:r>
              <w:t>7</w:t>
            </w:r>
          </w:p>
        </w:tc>
        <w:tc>
          <w:tcPr>
            <w:tcW w:w="7370" w:type="dxa"/>
          </w:tcPr>
          <w:p w:rsidR="0025679A" w:rsidRDefault="00CD3C0D">
            <w:pPr>
              <w:pStyle w:val="ConsPlusNormal"/>
              <w:jc w:val="both"/>
            </w:pPr>
            <w:r>
              <w:t>группировать изученные объекты живой и неживой</w:t>
            </w:r>
            <w:r>
              <w:t xml:space="preserve"> природы, проводить простейшую классификацию</w:t>
            </w:r>
          </w:p>
        </w:tc>
      </w:tr>
      <w:tr w:rsidR="0025679A">
        <w:tc>
          <w:tcPr>
            <w:tcW w:w="1701" w:type="dxa"/>
          </w:tcPr>
          <w:p w:rsidR="0025679A" w:rsidRDefault="00CD3C0D">
            <w:pPr>
              <w:pStyle w:val="ConsPlusNormal"/>
              <w:jc w:val="center"/>
            </w:pPr>
            <w:r>
              <w:t>8</w:t>
            </w:r>
          </w:p>
        </w:tc>
        <w:tc>
          <w:tcPr>
            <w:tcW w:w="7370" w:type="dxa"/>
          </w:tcPr>
          <w:p w:rsidR="0025679A" w:rsidRDefault="00CD3C0D">
            <w:pPr>
              <w:pStyle w:val="ConsPlusNormal"/>
              <w:jc w:val="both"/>
            </w:pPr>
            <w:r>
              <w:t>сравнивать по заданному количеству признаков объекты живой и неживой природы</w:t>
            </w:r>
          </w:p>
        </w:tc>
      </w:tr>
      <w:tr w:rsidR="0025679A">
        <w:tc>
          <w:tcPr>
            <w:tcW w:w="1701" w:type="dxa"/>
          </w:tcPr>
          <w:p w:rsidR="0025679A" w:rsidRDefault="00CD3C0D">
            <w:pPr>
              <w:pStyle w:val="ConsPlusNormal"/>
              <w:jc w:val="center"/>
            </w:pPr>
            <w:r>
              <w:t>9</w:t>
            </w:r>
          </w:p>
        </w:tc>
        <w:tc>
          <w:tcPr>
            <w:tcW w:w="7370" w:type="dxa"/>
          </w:tcPr>
          <w:p w:rsidR="0025679A" w:rsidRDefault="00CD3C0D">
            <w:pPr>
              <w:pStyle w:val="ConsPlusNormal"/>
              <w:jc w:val="both"/>
            </w:pPr>
            <w:r>
              <w:t xml:space="preserve">описывать на основе предложенного плана изученные объекты и явления природы, выделяя их существенные признаки и характерные </w:t>
            </w:r>
            <w:r>
              <w:t>свойства</w:t>
            </w:r>
          </w:p>
        </w:tc>
      </w:tr>
      <w:tr w:rsidR="0025679A">
        <w:tc>
          <w:tcPr>
            <w:tcW w:w="1701" w:type="dxa"/>
          </w:tcPr>
          <w:p w:rsidR="0025679A" w:rsidRDefault="00CD3C0D">
            <w:pPr>
              <w:pStyle w:val="ConsPlusNormal"/>
              <w:jc w:val="center"/>
            </w:pPr>
            <w:r>
              <w:t>10</w:t>
            </w:r>
          </w:p>
        </w:tc>
        <w:tc>
          <w:tcPr>
            <w:tcW w:w="7370" w:type="dxa"/>
          </w:tcPr>
          <w:p w:rsidR="0025679A" w:rsidRDefault="00CD3C0D">
            <w:pPr>
              <w:pStyle w:val="ConsPlusNormal"/>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показывать на карте мира мате</w:t>
            </w:r>
            <w:r>
              <w:t>рики, изученные страны мира</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 xml:space="preserve">использовать различные источники информации о природе и обществе для поиска и </w:t>
            </w:r>
            <w:r>
              <w:t>извлечения информации, ответов на вопросы</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 xml:space="preserve">создавать по заданному плану собственные развернутые </w:t>
            </w:r>
            <w:r>
              <w:t>высказывания о природе, сопровождая выступление иллюстрациями (презентацией)</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Правила безопасной жизнедеятельности</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соблюдать основы здорового образа жизни, в том числе требования к двигательной активности и принципы здорового питания; соблюдать основы</w:t>
            </w:r>
            <w:r>
              <w:t xml:space="preserve"> профилактики заболеваний</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соблюдать правила нравственного поведения на природе</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 xml:space="preserve">безопасно </w:t>
            </w:r>
            <w:r>
              <w:t>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25679A" w:rsidRDefault="0025679A">
      <w:pPr>
        <w:pStyle w:val="ConsPlusNormal"/>
        <w:jc w:val="both"/>
      </w:pPr>
    </w:p>
    <w:p w:rsidR="0025679A" w:rsidRDefault="00CD3C0D">
      <w:pPr>
        <w:pStyle w:val="ConsPlusNormal"/>
        <w:jc w:val="center"/>
      </w:pPr>
      <w:r>
        <w:t>Проверяемые элементы содержания (3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Человек и</w:t>
            </w:r>
            <w:r>
              <w:t xml:space="preserve"> общество</w:t>
            </w:r>
          </w:p>
        </w:tc>
      </w:tr>
      <w:tr w:rsidR="0025679A">
        <w:tc>
          <w:tcPr>
            <w:tcW w:w="1077" w:type="dxa"/>
          </w:tcPr>
          <w:p w:rsidR="0025679A" w:rsidRDefault="00CD3C0D">
            <w:pPr>
              <w:pStyle w:val="ConsPlusNormal"/>
              <w:jc w:val="center"/>
            </w:pPr>
            <w:r>
              <w:t>1.1</w:t>
            </w:r>
          </w:p>
        </w:tc>
        <w:tc>
          <w:tcPr>
            <w:tcW w:w="7994" w:type="dxa"/>
          </w:tcPr>
          <w:p w:rsidR="0025679A" w:rsidRDefault="00CD3C0D">
            <w:pPr>
              <w:pStyle w:val="ConsPlusNormal"/>
              <w:jc w:val="both"/>
            </w:pPr>
            <w: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Наша Родина - Российская Федерация. Государственная символика Российской Федерации и своего региона</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Уникальные памятники культуры России, родного края. Города Золотого кольца России</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Народы России. Уважение к культуре, традициям своего народа и других народов, государственным символам России</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 xml:space="preserve">Семья - коллектив близких, родных людей. Семейный </w:t>
            </w:r>
            <w:r>
              <w:t>бюджет, доходы и расходы семьи. Уважение к семейным ценностям</w:t>
            </w:r>
          </w:p>
        </w:tc>
      </w:tr>
      <w:tr w:rsidR="0025679A">
        <w:tc>
          <w:tcPr>
            <w:tcW w:w="1077" w:type="dxa"/>
          </w:tcPr>
          <w:p w:rsidR="0025679A" w:rsidRDefault="00CD3C0D">
            <w:pPr>
              <w:pStyle w:val="ConsPlusNormal"/>
              <w:jc w:val="center"/>
            </w:pPr>
            <w:r>
              <w:t>1.6</w:t>
            </w:r>
          </w:p>
        </w:tc>
        <w:tc>
          <w:tcPr>
            <w:tcW w:w="7994" w:type="dxa"/>
          </w:tcPr>
          <w:p w:rsidR="0025679A" w:rsidRDefault="00CD3C0D">
            <w:pPr>
              <w:pStyle w:val="ConsPlusNormal"/>
              <w:jc w:val="both"/>
            </w:pPr>
            <w: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25679A">
        <w:tc>
          <w:tcPr>
            <w:tcW w:w="1077" w:type="dxa"/>
          </w:tcPr>
          <w:p w:rsidR="0025679A" w:rsidRDefault="00CD3C0D">
            <w:pPr>
              <w:pStyle w:val="ConsPlusNormal"/>
              <w:jc w:val="center"/>
            </w:pPr>
            <w:r>
              <w:t>1.7</w:t>
            </w:r>
          </w:p>
        </w:tc>
        <w:tc>
          <w:tcPr>
            <w:tcW w:w="7994" w:type="dxa"/>
          </w:tcPr>
          <w:p w:rsidR="0025679A" w:rsidRDefault="00CD3C0D">
            <w:pPr>
              <w:pStyle w:val="ConsPlusNormal"/>
              <w:jc w:val="both"/>
            </w:pPr>
            <w:r>
              <w:t>Значение труда в жизни человека и общества. Тру</w:t>
            </w:r>
            <w:r>
              <w:t>долюбие как общественно значимая ценность в культуре народов России. Особенности труда людей родного края, их профессии</w:t>
            </w:r>
          </w:p>
        </w:tc>
      </w:tr>
      <w:tr w:rsidR="0025679A">
        <w:tc>
          <w:tcPr>
            <w:tcW w:w="1077" w:type="dxa"/>
          </w:tcPr>
          <w:p w:rsidR="0025679A" w:rsidRDefault="00CD3C0D">
            <w:pPr>
              <w:pStyle w:val="ConsPlusNormal"/>
              <w:jc w:val="center"/>
            </w:pPr>
            <w:r>
              <w:t>1.8</w:t>
            </w:r>
          </w:p>
        </w:tc>
        <w:tc>
          <w:tcPr>
            <w:tcW w:w="7994" w:type="dxa"/>
          </w:tcPr>
          <w:p w:rsidR="0025679A" w:rsidRDefault="00CD3C0D">
            <w:pPr>
              <w:pStyle w:val="ConsPlusNormal"/>
              <w:jc w:val="both"/>
            </w:pPr>
            <w:r>
              <w:t>Страны и народы мира. Памятники природы и культуры - символы стран, в которых они находятся</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Человек и природа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Методы изучен</w:t>
            </w:r>
            <w:r>
              <w:t>ия природы</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Карта мира. Материки и части света</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Воздух - смесь газов. Свойства воздуха. Значение воздуха для растений, животных, человека</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w:t>
            </w:r>
            <w:r>
              <w:t>а воздуха, воды</w:t>
            </w:r>
          </w:p>
        </w:tc>
      </w:tr>
      <w:tr w:rsidR="0025679A">
        <w:tc>
          <w:tcPr>
            <w:tcW w:w="1077" w:type="dxa"/>
          </w:tcPr>
          <w:p w:rsidR="0025679A" w:rsidRDefault="00CD3C0D">
            <w:pPr>
              <w:pStyle w:val="ConsPlusNormal"/>
              <w:jc w:val="center"/>
            </w:pPr>
            <w:r>
              <w:t>2.6</w:t>
            </w:r>
          </w:p>
        </w:tc>
        <w:tc>
          <w:tcPr>
            <w:tcW w:w="7994" w:type="dxa"/>
          </w:tcPr>
          <w:p w:rsidR="0025679A" w:rsidRDefault="00CD3C0D">
            <w:pPr>
              <w:pStyle w:val="ConsPlusNormal"/>
              <w:jc w:val="both"/>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25679A">
        <w:tc>
          <w:tcPr>
            <w:tcW w:w="1077" w:type="dxa"/>
          </w:tcPr>
          <w:p w:rsidR="0025679A" w:rsidRDefault="00CD3C0D">
            <w:pPr>
              <w:pStyle w:val="ConsPlusNormal"/>
              <w:jc w:val="center"/>
            </w:pPr>
            <w:r>
              <w:t>2.7</w:t>
            </w:r>
          </w:p>
        </w:tc>
        <w:tc>
          <w:tcPr>
            <w:tcW w:w="7994" w:type="dxa"/>
          </w:tcPr>
          <w:p w:rsidR="0025679A" w:rsidRDefault="00CD3C0D">
            <w:pPr>
              <w:pStyle w:val="ConsPlusNormal"/>
              <w:jc w:val="both"/>
            </w:pPr>
            <w:r>
              <w:t>Почва, ее состав, значение для живой природы и хозяй</w:t>
            </w:r>
            <w:r>
              <w:t>ственной жизни человека</w:t>
            </w:r>
          </w:p>
        </w:tc>
      </w:tr>
      <w:tr w:rsidR="0025679A">
        <w:tc>
          <w:tcPr>
            <w:tcW w:w="1077" w:type="dxa"/>
          </w:tcPr>
          <w:p w:rsidR="0025679A" w:rsidRDefault="00CD3C0D">
            <w:pPr>
              <w:pStyle w:val="ConsPlusNormal"/>
              <w:jc w:val="center"/>
            </w:pPr>
            <w:r>
              <w:t>2.8</w:t>
            </w:r>
          </w:p>
        </w:tc>
        <w:tc>
          <w:tcPr>
            <w:tcW w:w="7994" w:type="dxa"/>
          </w:tcPr>
          <w:p w:rsidR="0025679A" w:rsidRDefault="00CD3C0D">
            <w:pPr>
              <w:pStyle w:val="ConsPlusNormal"/>
              <w:jc w:val="both"/>
            </w:pPr>
            <w:r>
              <w:t>Первоначальные представления о бактериях</w:t>
            </w:r>
          </w:p>
        </w:tc>
      </w:tr>
      <w:tr w:rsidR="0025679A">
        <w:tc>
          <w:tcPr>
            <w:tcW w:w="1077" w:type="dxa"/>
          </w:tcPr>
          <w:p w:rsidR="0025679A" w:rsidRDefault="00CD3C0D">
            <w:pPr>
              <w:pStyle w:val="ConsPlusNormal"/>
              <w:jc w:val="center"/>
            </w:pPr>
            <w:r>
              <w:t>2.9</w:t>
            </w:r>
          </w:p>
        </w:tc>
        <w:tc>
          <w:tcPr>
            <w:tcW w:w="7994" w:type="dxa"/>
          </w:tcPr>
          <w:p w:rsidR="0025679A" w:rsidRDefault="00CD3C0D">
            <w:pPr>
              <w:pStyle w:val="ConsPlusNormal"/>
              <w:jc w:val="both"/>
            </w:pPr>
            <w:r>
              <w:t>Грибы: строение шляпочных грибов. Грибы съедобные и несъедобные</w:t>
            </w:r>
          </w:p>
        </w:tc>
      </w:tr>
      <w:tr w:rsidR="0025679A">
        <w:tc>
          <w:tcPr>
            <w:tcW w:w="1077" w:type="dxa"/>
          </w:tcPr>
          <w:p w:rsidR="0025679A" w:rsidRDefault="00CD3C0D">
            <w:pPr>
              <w:pStyle w:val="ConsPlusNormal"/>
              <w:jc w:val="center"/>
            </w:pPr>
            <w:r>
              <w:t>2.10</w:t>
            </w:r>
          </w:p>
        </w:tc>
        <w:tc>
          <w:tcPr>
            <w:tcW w:w="7994" w:type="dxa"/>
          </w:tcPr>
          <w:p w:rsidR="0025679A" w:rsidRDefault="00CD3C0D">
            <w:pPr>
              <w:pStyle w:val="ConsPlusNormal"/>
              <w:jc w:val="both"/>
            </w:pPr>
            <w:r>
              <w:t xml:space="preserve">Разнообразие растений. Зависимость жизненного цикла организмов от условий окружающей среды. Размножение и </w:t>
            </w:r>
            <w:r>
              <w:t>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25679A">
        <w:tc>
          <w:tcPr>
            <w:tcW w:w="1077" w:type="dxa"/>
          </w:tcPr>
          <w:p w:rsidR="0025679A" w:rsidRDefault="00CD3C0D">
            <w:pPr>
              <w:pStyle w:val="ConsPlusNormal"/>
              <w:jc w:val="center"/>
            </w:pPr>
            <w:r>
              <w:t>2.11</w:t>
            </w:r>
          </w:p>
        </w:tc>
        <w:tc>
          <w:tcPr>
            <w:tcW w:w="7994" w:type="dxa"/>
          </w:tcPr>
          <w:p w:rsidR="0025679A" w:rsidRDefault="00CD3C0D">
            <w:pPr>
              <w:pStyle w:val="ConsPlusNormal"/>
              <w:jc w:val="both"/>
            </w:pPr>
            <w:r>
              <w:t>Роль растений в природе и жизни людей, бережное отношение человека к растени</w:t>
            </w:r>
            <w:r>
              <w:t>ям. Охрана растений</w:t>
            </w:r>
          </w:p>
        </w:tc>
      </w:tr>
      <w:tr w:rsidR="0025679A">
        <w:tc>
          <w:tcPr>
            <w:tcW w:w="1077" w:type="dxa"/>
          </w:tcPr>
          <w:p w:rsidR="0025679A" w:rsidRDefault="00CD3C0D">
            <w:pPr>
              <w:pStyle w:val="ConsPlusNormal"/>
              <w:jc w:val="center"/>
            </w:pPr>
            <w:r>
              <w:t>2.12</w:t>
            </w:r>
          </w:p>
        </w:tc>
        <w:tc>
          <w:tcPr>
            <w:tcW w:w="7994" w:type="dxa"/>
          </w:tcPr>
          <w:p w:rsidR="0025679A" w:rsidRDefault="00CD3C0D">
            <w:pPr>
              <w:pStyle w:val="ConsPlusNormal"/>
              <w:jc w:val="both"/>
            </w:pPr>
            <w:r>
              <w:t>Растения родного края, названия и краткая характеристика на основе наблюдений</w:t>
            </w:r>
          </w:p>
        </w:tc>
      </w:tr>
      <w:tr w:rsidR="0025679A">
        <w:tc>
          <w:tcPr>
            <w:tcW w:w="1077" w:type="dxa"/>
          </w:tcPr>
          <w:p w:rsidR="0025679A" w:rsidRDefault="00CD3C0D">
            <w:pPr>
              <w:pStyle w:val="ConsPlusNormal"/>
              <w:jc w:val="center"/>
            </w:pPr>
            <w:r>
              <w:t>2.13</w:t>
            </w:r>
          </w:p>
        </w:tc>
        <w:tc>
          <w:tcPr>
            <w:tcW w:w="7994" w:type="dxa"/>
          </w:tcPr>
          <w:p w:rsidR="0025679A" w:rsidRDefault="00CD3C0D">
            <w:pPr>
              <w:pStyle w:val="ConsPlusNormal"/>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25679A">
        <w:tc>
          <w:tcPr>
            <w:tcW w:w="1077" w:type="dxa"/>
          </w:tcPr>
          <w:p w:rsidR="0025679A" w:rsidRDefault="00CD3C0D">
            <w:pPr>
              <w:pStyle w:val="ConsPlusNormal"/>
              <w:jc w:val="center"/>
            </w:pPr>
            <w:r>
              <w:t>2.14</w:t>
            </w:r>
          </w:p>
        </w:tc>
        <w:tc>
          <w:tcPr>
            <w:tcW w:w="7994" w:type="dxa"/>
          </w:tcPr>
          <w:p w:rsidR="0025679A" w:rsidRDefault="00CD3C0D">
            <w:pPr>
              <w:pStyle w:val="ConsPlusNormal"/>
              <w:jc w:val="both"/>
            </w:pPr>
            <w:r>
              <w:t>Особенности питания животных. Цепи питания. Условия, необходимые для жизни животных (воздух, вода, тепло, пища)</w:t>
            </w:r>
          </w:p>
        </w:tc>
      </w:tr>
      <w:tr w:rsidR="0025679A">
        <w:tc>
          <w:tcPr>
            <w:tcW w:w="1077" w:type="dxa"/>
          </w:tcPr>
          <w:p w:rsidR="0025679A" w:rsidRDefault="00CD3C0D">
            <w:pPr>
              <w:pStyle w:val="ConsPlusNormal"/>
              <w:jc w:val="center"/>
            </w:pPr>
            <w:r>
              <w:t>2.15</w:t>
            </w:r>
          </w:p>
        </w:tc>
        <w:tc>
          <w:tcPr>
            <w:tcW w:w="7994" w:type="dxa"/>
          </w:tcPr>
          <w:p w:rsidR="0025679A" w:rsidRDefault="00CD3C0D">
            <w:pPr>
              <w:pStyle w:val="ConsPlusNormal"/>
              <w:jc w:val="both"/>
            </w:pPr>
            <w:r>
              <w:t>Роль животных в природе и жизни людей, бережное отношение человека к животным. Охрана животных</w:t>
            </w:r>
          </w:p>
        </w:tc>
      </w:tr>
      <w:tr w:rsidR="0025679A">
        <w:tc>
          <w:tcPr>
            <w:tcW w:w="1077" w:type="dxa"/>
          </w:tcPr>
          <w:p w:rsidR="0025679A" w:rsidRDefault="00CD3C0D">
            <w:pPr>
              <w:pStyle w:val="ConsPlusNormal"/>
              <w:jc w:val="center"/>
            </w:pPr>
            <w:r>
              <w:t>2.16</w:t>
            </w:r>
          </w:p>
        </w:tc>
        <w:tc>
          <w:tcPr>
            <w:tcW w:w="7994" w:type="dxa"/>
          </w:tcPr>
          <w:p w:rsidR="0025679A" w:rsidRDefault="00CD3C0D">
            <w:pPr>
              <w:pStyle w:val="ConsPlusNormal"/>
              <w:jc w:val="both"/>
            </w:pPr>
            <w:r>
              <w:t>Животные родного края, их назван</w:t>
            </w:r>
            <w:r>
              <w:t>ия, краткая характеристика на основе наблюдений</w:t>
            </w:r>
          </w:p>
        </w:tc>
      </w:tr>
      <w:tr w:rsidR="0025679A">
        <w:tc>
          <w:tcPr>
            <w:tcW w:w="1077" w:type="dxa"/>
          </w:tcPr>
          <w:p w:rsidR="0025679A" w:rsidRDefault="00CD3C0D">
            <w:pPr>
              <w:pStyle w:val="ConsPlusNormal"/>
              <w:jc w:val="center"/>
            </w:pPr>
            <w:r>
              <w:t>2.17</w:t>
            </w:r>
          </w:p>
        </w:tc>
        <w:tc>
          <w:tcPr>
            <w:tcW w:w="7994" w:type="dxa"/>
          </w:tcPr>
          <w:p w:rsidR="0025679A" w:rsidRDefault="00CD3C0D">
            <w:pPr>
              <w:pStyle w:val="ConsPlusNormal"/>
              <w:jc w:val="both"/>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w:t>
            </w:r>
            <w:r>
              <w:t>2 - 3 примера на основе наблюдений)</w:t>
            </w:r>
          </w:p>
        </w:tc>
      </w:tr>
      <w:tr w:rsidR="0025679A">
        <w:tc>
          <w:tcPr>
            <w:tcW w:w="1077" w:type="dxa"/>
          </w:tcPr>
          <w:p w:rsidR="0025679A" w:rsidRDefault="00CD3C0D">
            <w:pPr>
              <w:pStyle w:val="ConsPlusNormal"/>
              <w:jc w:val="center"/>
            </w:pPr>
            <w:r>
              <w:t>2.18</w:t>
            </w:r>
          </w:p>
        </w:tc>
        <w:tc>
          <w:tcPr>
            <w:tcW w:w="7994" w:type="dxa"/>
          </w:tcPr>
          <w:p w:rsidR="0025679A" w:rsidRDefault="00CD3C0D">
            <w:pPr>
              <w:pStyle w:val="ConsPlusNormal"/>
              <w:jc w:val="both"/>
            </w:pPr>
            <w:r>
              <w:t>Человек - часть природы. Влияние человека на природные сообщества. Правила нравственного поведения в природных сообществах</w:t>
            </w:r>
          </w:p>
        </w:tc>
      </w:tr>
      <w:tr w:rsidR="0025679A">
        <w:tc>
          <w:tcPr>
            <w:tcW w:w="1077" w:type="dxa"/>
          </w:tcPr>
          <w:p w:rsidR="0025679A" w:rsidRDefault="00CD3C0D">
            <w:pPr>
              <w:pStyle w:val="ConsPlusNormal"/>
              <w:jc w:val="center"/>
            </w:pPr>
            <w:r>
              <w:t>2.19</w:t>
            </w:r>
          </w:p>
        </w:tc>
        <w:tc>
          <w:tcPr>
            <w:tcW w:w="7994" w:type="dxa"/>
          </w:tcPr>
          <w:p w:rsidR="0025679A" w:rsidRDefault="00CD3C0D">
            <w:pPr>
              <w:pStyle w:val="ConsPlusNormal"/>
              <w:jc w:val="both"/>
            </w:pPr>
            <w:r>
              <w:t xml:space="preserve">Общее представление о строении тела человека. Системы органов (опорно-двигательная, </w:t>
            </w:r>
            <w:r>
              <w:t>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Правила безопасной жизнедеятельности</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Здоровый образ жизни: двигательная активность (утрен</w:t>
            </w:r>
            <w:r>
              <w:t>няя зарядка, динамические паузы), закаливание и профилактика заболеваний. Забота о здоровье и безопасности окружающих людей</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Безопасность во дворе жилого дома (правила перемещения внутри двора и пересечения дворовой проезжей части, безопасные зоны элек</w:t>
            </w:r>
            <w:r>
              <w:t>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Правила безопасного поведения пассажира железнодорожного, водного и авиатранспорта (правила безопасного поведе</w:t>
            </w:r>
            <w:r>
              <w:t>ния на вокзалах и в аэропортах, безопасное поведение в вагоне, на борту самолета, судна; знаки безопасности)</w:t>
            </w:r>
          </w:p>
        </w:tc>
      </w:tr>
      <w:tr w:rsidR="0025679A">
        <w:tc>
          <w:tcPr>
            <w:tcW w:w="1077" w:type="dxa"/>
          </w:tcPr>
          <w:p w:rsidR="0025679A" w:rsidRDefault="00CD3C0D">
            <w:pPr>
              <w:pStyle w:val="ConsPlusNormal"/>
              <w:jc w:val="center"/>
            </w:pPr>
            <w:r>
              <w:t>3.4</w:t>
            </w:r>
          </w:p>
        </w:tc>
        <w:tc>
          <w:tcPr>
            <w:tcW w:w="7994" w:type="dxa"/>
          </w:tcPr>
          <w:p w:rsidR="0025679A" w:rsidRDefault="00CD3C0D">
            <w:pPr>
              <w:pStyle w:val="ConsPlusNormal"/>
              <w:jc w:val="both"/>
            </w:pPr>
            <w:r>
              <w:t>Безопасность в сети Интернет (ориентирование в признаках мошеннических действий, защита персональной информации, правила коммуникации в мессен</w:t>
            </w:r>
            <w:r>
              <w:t>джерах и социальных группах) в условиях контролируемого доступа в сеть Интернет</w:t>
            </w:r>
          </w:p>
        </w:tc>
      </w:tr>
    </w:tbl>
    <w:p w:rsidR="0025679A" w:rsidRDefault="0025679A">
      <w:pPr>
        <w:pStyle w:val="ConsPlusNormal"/>
        <w:jc w:val="both"/>
      </w:pPr>
    </w:p>
    <w:p w:rsidR="0025679A" w:rsidRDefault="00CD3C0D">
      <w:pPr>
        <w:pStyle w:val="ConsPlusNormal"/>
        <w:jc w:val="center"/>
      </w:pPr>
      <w:r>
        <w:t>Проверяемые требования к результатам освоения основной</w:t>
      </w:r>
    </w:p>
    <w:p w:rsidR="0025679A" w:rsidRDefault="00CD3C0D">
      <w:pPr>
        <w:pStyle w:val="ConsPlusNormal"/>
        <w:jc w:val="center"/>
      </w:pPr>
      <w:r>
        <w:t>образовательной программы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 xml:space="preserve">Проверяемые предметные результаты освоения основной </w:t>
            </w:r>
            <w:r>
              <w:t>образовательной программы начального общего образования</w:t>
            </w:r>
          </w:p>
        </w:tc>
      </w:tr>
      <w:tr w:rsidR="0025679A">
        <w:tc>
          <w:tcPr>
            <w:tcW w:w="1701" w:type="dxa"/>
          </w:tcPr>
          <w:p w:rsidR="0025679A" w:rsidRDefault="00CD3C0D">
            <w:pPr>
              <w:pStyle w:val="ConsPlusNormal"/>
              <w:jc w:val="center"/>
            </w:pPr>
            <w:r>
              <w:t>Код проверяемого результата</w:t>
            </w:r>
          </w:p>
        </w:tc>
        <w:tc>
          <w:tcPr>
            <w:tcW w:w="7370" w:type="dxa"/>
          </w:tcPr>
          <w:p w:rsidR="0025679A" w:rsidRDefault="00CD3C0D">
            <w:pPr>
              <w:pStyle w:val="ConsPlusNormal"/>
              <w:jc w:val="center"/>
            </w:pPr>
            <w:r>
              <w:t>Проверяемые предметные результаты освоения основной образовательной программы начального общего образования</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Человек и общество</w:t>
            </w:r>
          </w:p>
        </w:tc>
      </w:tr>
      <w:tr w:rsidR="0025679A">
        <w:tc>
          <w:tcPr>
            <w:tcW w:w="1701" w:type="dxa"/>
          </w:tcPr>
          <w:p w:rsidR="0025679A" w:rsidRDefault="00CD3C0D">
            <w:pPr>
              <w:pStyle w:val="ConsPlusNormal"/>
              <w:jc w:val="center"/>
            </w:pPr>
            <w:r>
              <w:t>1</w:t>
            </w:r>
          </w:p>
        </w:tc>
        <w:tc>
          <w:tcPr>
            <w:tcW w:w="7370" w:type="dxa"/>
          </w:tcPr>
          <w:p w:rsidR="0025679A" w:rsidRDefault="00CD3C0D">
            <w:pPr>
              <w:pStyle w:val="ConsPlusNormal"/>
              <w:jc w:val="both"/>
            </w:pPr>
            <w:r>
              <w:t xml:space="preserve">знать основные права и обязанности </w:t>
            </w:r>
            <w:r>
              <w:t>гражданина Российской Федерации</w:t>
            </w:r>
          </w:p>
        </w:tc>
      </w:tr>
      <w:tr w:rsidR="0025679A">
        <w:tc>
          <w:tcPr>
            <w:tcW w:w="1701" w:type="dxa"/>
          </w:tcPr>
          <w:p w:rsidR="0025679A" w:rsidRDefault="00CD3C0D">
            <w:pPr>
              <w:pStyle w:val="ConsPlusNormal"/>
              <w:jc w:val="center"/>
            </w:pPr>
            <w:r>
              <w:t>2</w:t>
            </w:r>
          </w:p>
        </w:tc>
        <w:tc>
          <w:tcPr>
            <w:tcW w:w="7370" w:type="dxa"/>
          </w:tcPr>
          <w:p w:rsidR="0025679A" w:rsidRDefault="00CD3C0D">
            <w:pPr>
              <w:pStyle w:val="ConsPlusNormal"/>
              <w:jc w:val="both"/>
            </w:pPr>
            <w:r>
              <w:t>соотносить изученные исторические события и исторических деятелей веками и периодами истории России</w:t>
            </w:r>
          </w:p>
        </w:tc>
      </w:tr>
      <w:tr w:rsidR="0025679A">
        <w:tc>
          <w:tcPr>
            <w:tcW w:w="1701" w:type="dxa"/>
          </w:tcPr>
          <w:p w:rsidR="0025679A" w:rsidRDefault="00CD3C0D">
            <w:pPr>
              <w:pStyle w:val="ConsPlusNormal"/>
              <w:jc w:val="center"/>
            </w:pPr>
            <w:r>
              <w:t>3</w:t>
            </w:r>
          </w:p>
        </w:tc>
        <w:tc>
          <w:tcPr>
            <w:tcW w:w="7370" w:type="dxa"/>
          </w:tcPr>
          <w:p w:rsidR="0025679A" w:rsidRDefault="00CD3C0D">
            <w:pPr>
              <w:pStyle w:val="ConsPlusNormal"/>
              <w:jc w:val="both"/>
            </w:pPr>
            <w:r>
              <w:t>рассказывать о государственных праздниках России, наиболее важных событиях истории России, наиболее известных российск</w:t>
            </w:r>
            <w:r>
              <w:t>их исторических деятелях разных периодов, достопримечательностях столицы России и родного края</w:t>
            </w:r>
          </w:p>
        </w:tc>
      </w:tr>
      <w:tr w:rsidR="0025679A">
        <w:tc>
          <w:tcPr>
            <w:tcW w:w="1701" w:type="dxa"/>
          </w:tcPr>
          <w:p w:rsidR="0025679A" w:rsidRDefault="00CD3C0D">
            <w:pPr>
              <w:pStyle w:val="ConsPlusNormal"/>
              <w:jc w:val="center"/>
            </w:pPr>
            <w:r>
              <w:t>4</w:t>
            </w:r>
          </w:p>
        </w:tc>
        <w:tc>
          <w:tcPr>
            <w:tcW w:w="7370" w:type="dxa"/>
          </w:tcPr>
          <w:p w:rsidR="0025679A" w:rsidRDefault="00CD3C0D">
            <w:pPr>
              <w:pStyle w:val="ConsPlusNormal"/>
              <w:jc w:val="both"/>
            </w:pPr>
            <w:r>
              <w:t>показывать на исторической карте места изученных исторических событий</w:t>
            </w:r>
          </w:p>
        </w:tc>
      </w:tr>
      <w:tr w:rsidR="0025679A">
        <w:tc>
          <w:tcPr>
            <w:tcW w:w="1701" w:type="dxa"/>
          </w:tcPr>
          <w:p w:rsidR="0025679A" w:rsidRDefault="00CD3C0D">
            <w:pPr>
              <w:pStyle w:val="ConsPlusNormal"/>
              <w:jc w:val="center"/>
            </w:pPr>
            <w:r>
              <w:t>5</w:t>
            </w:r>
          </w:p>
        </w:tc>
        <w:tc>
          <w:tcPr>
            <w:tcW w:w="7370" w:type="dxa"/>
          </w:tcPr>
          <w:p w:rsidR="0025679A" w:rsidRDefault="00CD3C0D">
            <w:pPr>
              <w:pStyle w:val="ConsPlusNormal"/>
              <w:jc w:val="both"/>
            </w:pPr>
            <w:r>
              <w:t>находить место изученных событий на "ленте времени"</w:t>
            </w:r>
          </w:p>
        </w:tc>
      </w:tr>
      <w:tr w:rsidR="0025679A">
        <w:tc>
          <w:tcPr>
            <w:tcW w:w="1701" w:type="dxa"/>
          </w:tcPr>
          <w:p w:rsidR="0025679A" w:rsidRDefault="00CD3C0D">
            <w:pPr>
              <w:pStyle w:val="ConsPlusNormal"/>
              <w:jc w:val="center"/>
            </w:pPr>
            <w:r>
              <w:t>6</w:t>
            </w:r>
          </w:p>
        </w:tc>
        <w:tc>
          <w:tcPr>
            <w:tcW w:w="7370" w:type="dxa"/>
          </w:tcPr>
          <w:p w:rsidR="0025679A" w:rsidRDefault="00CD3C0D">
            <w:pPr>
              <w:pStyle w:val="ConsPlusNormal"/>
              <w:jc w:val="both"/>
            </w:pPr>
            <w:r>
              <w:t xml:space="preserve">проявлять уважение к семейным </w:t>
            </w:r>
            <w:r>
              <w:t>ценностям и традициям, традициям своего народа и других народов, государственным символам России</w:t>
            </w:r>
          </w:p>
        </w:tc>
      </w:tr>
      <w:tr w:rsidR="0025679A">
        <w:tc>
          <w:tcPr>
            <w:tcW w:w="1701" w:type="dxa"/>
          </w:tcPr>
          <w:p w:rsidR="0025679A" w:rsidRDefault="00CD3C0D">
            <w:pPr>
              <w:pStyle w:val="ConsPlusNormal"/>
              <w:jc w:val="center"/>
            </w:pPr>
            <w:r>
              <w:t>7</w:t>
            </w:r>
          </w:p>
        </w:tc>
        <w:tc>
          <w:tcPr>
            <w:tcW w:w="7370" w:type="dxa"/>
          </w:tcPr>
          <w:p w:rsidR="0025679A" w:rsidRDefault="00CD3C0D">
            <w:pPr>
              <w:pStyle w:val="ConsPlusNormal"/>
              <w:jc w:val="both"/>
            </w:pPr>
            <w:r>
              <w:t>соблюдать правила нравственного поведения в социуме</w:t>
            </w:r>
          </w:p>
        </w:tc>
      </w:tr>
      <w:tr w:rsidR="0025679A">
        <w:tc>
          <w:tcPr>
            <w:tcW w:w="1701" w:type="dxa"/>
          </w:tcPr>
          <w:p w:rsidR="0025679A" w:rsidRDefault="00CD3C0D">
            <w:pPr>
              <w:pStyle w:val="ConsPlusNormal"/>
              <w:jc w:val="center"/>
            </w:pPr>
            <w:r>
              <w:t>8</w:t>
            </w:r>
          </w:p>
        </w:tc>
        <w:tc>
          <w:tcPr>
            <w:tcW w:w="7370" w:type="dxa"/>
          </w:tcPr>
          <w:p w:rsidR="0025679A" w:rsidRDefault="00CD3C0D">
            <w:pPr>
              <w:pStyle w:val="ConsPlusNormal"/>
              <w:jc w:val="both"/>
            </w:pPr>
            <w:r>
              <w:t>описывать на основе предложенного плана государственную символику России и своего региона</w:t>
            </w:r>
          </w:p>
        </w:tc>
      </w:tr>
      <w:tr w:rsidR="0025679A">
        <w:tc>
          <w:tcPr>
            <w:tcW w:w="1701" w:type="dxa"/>
          </w:tcPr>
          <w:p w:rsidR="0025679A" w:rsidRDefault="00CD3C0D">
            <w:pPr>
              <w:pStyle w:val="ConsPlusNormal"/>
              <w:jc w:val="center"/>
            </w:pPr>
            <w:r>
              <w:t>9</w:t>
            </w:r>
          </w:p>
        </w:tc>
        <w:tc>
          <w:tcPr>
            <w:tcW w:w="7370" w:type="dxa"/>
          </w:tcPr>
          <w:p w:rsidR="0025679A" w:rsidRDefault="00CD3C0D">
            <w:pPr>
              <w:pStyle w:val="ConsPlusNormal"/>
              <w:jc w:val="both"/>
            </w:pPr>
            <w:r>
              <w:t>использо</w:t>
            </w:r>
            <w:r>
              <w:t>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Человек и природа</w:t>
            </w:r>
          </w:p>
        </w:tc>
      </w:tr>
      <w:tr w:rsidR="0025679A">
        <w:tc>
          <w:tcPr>
            <w:tcW w:w="1701" w:type="dxa"/>
          </w:tcPr>
          <w:p w:rsidR="0025679A" w:rsidRDefault="00CD3C0D">
            <w:pPr>
              <w:pStyle w:val="ConsPlusNormal"/>
              <w:jc w:val="center"/>
            </w:pPr>
            <w:r>
              <w:t>10</w:t>
            </w:r>
          </w:p>
        </w:tc>
        <w:tc>
          <w:tcPr>
            <w:tcW w:w="7370" w:type="dxa"/>
          </w:tcPr>
          <w:p w:rsidR="0025679A" w:rsidRDefault="00CD3C0D">
            <w:pPr>
              <w:pStyle w:val="ConsPlusNormal"/>
              <w:jc w:val="both"/>
            </w:pPr>
            <w:r>
              <w:t xml:space="preserve">распознавать изученные объекты и явления живой и неживой </w:t>
            </w:r>
            <w:r>
              <w:t>природы по их описанию, рисункам и фотографиям, различать их в окружающем мире</w:t>
            </w:r>
          </w:p>
        </w:tc>
      </w:tr>
      <w:tr w:rsidR="0025679A">
        <w:tc>
          <w:tcPr>
            <w:tcW w:w="1701" w:type="dxa"/>
          </w:tcPr>
          <w:p w:rsidR="0025679A" w:rsidRDefault="00CD3C0D">
            <w:pPr>
              <w:pStyle w:val="ConsPlusNormal"/>
              <w:jc w:val="center"/>
            </w:pPr>
            <w:r>
              <w:t>11</w:t>
            </w:r>
          </w:p>
        </w:tc>
        <w:tc>
          <w:tcPr>
            <w:tcW w:w="7370" w:type="dxa"/>
          </w:tcPr>
          <w:p w:rsidR="0025679A" w:rsidRDefault="00CD3C0D">
            <w:pPr>
              <w:pStyle w:val="ConsPlusNormal"/>
              <w:jc w:val="both"/>
            </w:pPr>
            <w:r>
              <w:t>называть наиболее значимые природные объекты Всемирного наследия в России и за рубежом (в пределах изученного)</w:t>
            </w:r>
          </w:p>
        </w:tc>
      </w:tr>
      <w:tr w:rsidR="0025679A">
        <w:tc>
          <w:tcPr>
            <w:tcW w:w="1701" w:type="dxa"/>
          </w:tcPr>
          <w:p w:rsidR="0025679A" w:rsidRDefault="00CD3C0D">
            <w:pPr>
              <w:pStyle w:val="ConsPlusNormal"/>
              <w:jc w:val="center"/>
            </w:pPr>
            <w:r>
              <w:t>12</w:t>
            </w:r>
          </w:p>
        </w:tc>
        <w:tc>
          <w:tcPr>
            <w:tcW w:w="7370" w:type="dxa"/>
          </w:tcPr>
          <w:p w:rsidR="0025679A" w:rsidRDefault="00CD3C0D">
            <w:pPr>
              <w:pStyle w:val="ConsPlusNormal"/>
              <w:jc w:val="both"/>
            </w:pPr>
            <w:r>
              <w:t>описывать на основе предложенного плана изученные объекты,</w:t>
            </w:r>
            <w:r>
              <w:t xml:space="preserve"> выделяя их существенные признаки</w:t>
            </w:r>
          </w:p>
        </w:tc>
      </w:tr>
      <w:tr w:rsidR="0025679A">
        <w:tc>
          <w:tcPr>
            <w:tcW w:w="1701" w:type="dxa"/>
          </w:tcPr>
          <w:p w:rsidR="0025679A" w:rsidRDefault="00CD3C0D">
            <w:pPr>
              <w:pStyle w:val="ConsPlusNormal"/>
              <w:jc w:val="center"/>
            </w:pPr>
            <w:r>
              <w:t>13</w:t>
            </w:r>
          </w:p>
        </w:tc>
        <w:tc>
          <w:tcPr>
            <w:tcW w:w="7370" w:type="dxa"/>
          </w:tcPr>
          <w:p w:rsidR="0025679A" w:rsidRDefault="00CD3C0D">
            <w:pPr>
              <w:pStyle w:val="ConsPlusNormal"/>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25679A">
        <w:tc>
          <w:tcPr>
            <w:tcW w:w="1701" w:type="dxa"/>
          </w:tcPr>
          <w:p w:rsidR="0025679A" w:rsidRDefault="00CD3C0D">
            <w:pPr>
              <w:pStyle w:val="ConsPlusNormal"/>
              <w:jc w:val="center"/>
            </w:pPr>
            <w:r>
              <w:t>14</w:t>
            </w:r>
          </w:p>
        </w:tc>
        <w:tc>
          <w:tcPr>
            <w:tcW w:w="7370" w:type="dxa"/>
          </w:tcPr>
          <w:p w:rsidR="0025679A" w:rsidRDefault="00CD3C0D">
            <w:pPr>
              <w:pStyle w:val="ConsPlusNormal"/>
              <w:jc w:val="both"/>
            </w:pPr>
            <w:r>
              <w:t>сравнивать объекты живой и неживой природы на основе их внешних признаков и</w:t>
            </w:r>
            <w:r>
              <w:t xml:space="preserve"> известных характерных свойств</w:t>
            </w:r>
          </w:p>
        </w:tc>
      </w:tr>
      <w:tr w:rsidR="0025679A">
        <w:tc>
          <w:tcPr>
            <w:tcW w:w="1701" w:type="dxa"/>
          </w:tcPr>
          <w:p w:rsidR="0025679A" w:rsidRDefault="00CD3C0D">
            <w:pPr>
              <w:pStyle w:val="ConsPlusNormal"/>
              <w:jc w:val="center"/>
            </w:pPr>
            <w:r>
              <w:t>15</w:t>
            </w:r>
          </w:p>
        </w:tc>
        <w:tc>
          <w:tcPr>
            <w:tcW w:w="7370" w:type="dxa"/>
          </w:tcPr>
          <w:p w:rsidR="0025679A" w:rsidRDefault="00CD3C0D">
            <w:pPr>
              <w:pStyle w:val="ConsPlusNormal"/>
              <w:jc w:val="both"/>
            </w:pPr>
            <w: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25679A">
        <w:tc>
          <w:tcPr>
            <w:tcW w:w="1701" w:type="dxa"/>
          </w:tcPr>
          <w:p w:rsidR="0025679A" w:rsidRDefault="00CD3C0D">
            <w:pPr>
              <w:pStyle w:val="ConsPlusNormal"/>
              <w:jc w:val="center"/>
            </w:pPr>
            <w:r>
              <w:t>16</w:t>
            </w:r>
          </w:p>
        </w:tc>
        <w:tc>
          <w:tcPr>
            <w:tcW w:w="7370" w:type="dxa"/>
          </w:tcPr>
          <w:p w:rsidR="0025679A" w:rsidRDefault="00CD3C0D">
            <w:pPr>
              <w:pStyle w:val="ConsPlusNormal"/>
              <w:jc w:val="both"/>
            </w:pPr>
            <w:r>
              <w:t>проводить по предложенному (самостоятельно составленному) плану или выдвин</w:t>
            </w:r>
            <w:r>
              <w:t>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25679A">
        <w:tc>
          <w:tcPr>
            <w:tcW w:w="1701" w:type="dxa"/>
          </w:tcPr>
          <w:p w:rsidR="0025679A" w:rsidRDefault="00CD3C0D">
            <w:pPr>
              <w:pStyle w:val="ConsPlusNormal"/>
              <w:jc w:val="center"/>
            </w:pPr>
            <w:r>
              <w:t>17</w:t>
            </w:r>
          </w:p>
        </w:tc>
        <w:tc>
          <w:tcPr>
            <w:tcW w:w="7370" w:type="dxa"/>
          </w:tcPr>
          <w:p w:rsidR="0025679A" w:rsidRDefault="00CD3C0D">
            <w:pPr>
              <w:pStyle w:val="ConsPlusNormal"/>
              <w:jc w:val="both"/>
            </w:pPr>
            <w:r>
              <w:t>использовать знания о взаимосвязях в природе для объяснения простейш</w:t>
            </w:r>
            <w:r>
              <w:t>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25679A">
        <w:tc>
          <w:tcPr>
            <w:tcW w:w="1701" w:type="dxa"/>
          </w:tcPr>
          <w:p w:rsidR="0025679A" w:rsidRDefault="00CD3C0D">
            <w:pPr>
              <w:pStyle w:val="ConsPlusNormal"/>
              <w:jc w:val="center"/>
            </w:pPr>
            <w:r>
              <w:t>18</w:t>
            </w:r>
          </w:p>
        </w:tc>
        <w:tc>
          <w:tcPr>
            <w:tcW w:w="7370" w:type="dxa"/>
          </w:tcPr>
          <w:p w:rsidR="0025679A" w:rsidRDefault="00CD3C0D">
            <w:pPr>
              <w:pStyle w:val="ConsPlusNormal"/>
              <w:jc w:val="both"/>
            </w:pPr>
            <w:r>
              <w:t>называть экологические проблемы и определять пути их решения</w:t>
            </w:r>
          </w:p>
        </w:tc>
      </w:tr>
      <w:tr w:rsidR="0025679A">
        <w:tc>
          <w:tcPr>
            <w:tcW w:w="1701" w:type="dxa"/>
          </w:tcPr>
          <w:p w:rsidR="0025679A" w:rsidRDefault="00CD3C0D">
            <w:pPr>
              <w:pStyle w:val="ConsPlusNormal"/>
              <w:jc w:val="center"/>
            </w:pPr>
            <w:r>
              <w:t>19</w:t>
            </w:r>
          </w:p>
        </w:tc>
        <w:tc>
          <w:tcPr>
            <w:tcW w:w="7370" w:type="dxa"/>
          </w:tcPr>
          <w:p w:rsidR="0025679A" w:rsidRDefault="00CD3C0D">
            <w:pPr>
              <w:pStyle w:val="ConsPlusNormal"/>
              <w:jc w:val="both"/>
            </w:pPr>
            <w:r>
              <w:t xml:space="preserve">создавать по заданному плану </w:t>
            </w:r>
            <w:r>
              <w:t>собственные развернутые высказывания о природе</w:t>
            </w:r>
          </w:p>
        </w:tc>
      </w:tr>
      <w:tr w:rsidR="0025679A">
        <w:tc>
          <w:tcPr>
            <w:tcW w:w="1701" w:type="dxa"/>
          </w:tcPr>
          <w:p w:rsidR="0025679A" w:rsidRDefault="00CD3C0D">
            <w:pPr>
              <w:pStyle w:val="ConsPlusNormal"/>
              <w:jc w:val="center"/>
            </w:pPr>
            <w:r>
              <w:t>20</w:t>
            </w:r>
          </w:p>
        </w:tc>
        <w:tc>
          <w:tcPr>
            <w:tcW w:w="7370" w:type="dxa"/>
          </w:tcPr>
          <w:p w:rsidR="0025679A" w:rsidRDefault="00CD3C0D">
            <w:pPr>
              <w:pStyle w:val="ConsPlusNormal"/>
              <w:jc w:val="both"/>
            </w:pPr>
            <w:r>
              <w:t>использовать различные источники информации о природе для поиска и извлечения информации, ответов на вопросы</w:t>
            </w:r>
          </w:p>
        </w:tc>
      </w:tr>
      <w:tr w:rsidR="0025679A">
        <w:tc>
          <w:tcPr>
            <w:tcW w:w="1701" w:type="dxa"/>
          </w:tcPr>
          <w:p w:rsidR="0025679A" w:rsidRDefault="0025679A">
            <w:pPr>
              <w:pStyle w:val="ConsPlusNormal"/>
            </w:pPr>
          </w:p>
        </w:tc>
        <w:tc>
          <w:tcPr>
            <w:tcW w:w="7370" w:type="dxa"/>
          </w:tcPr>
          <w:p w:rsidR="0025679A" w:rsidRDefault="00CD3C0D">
            <w:pPr>
              <w:pStyle w:val="ConsPlusNormal"/>
              <w:jc w:val="both"/>
            </w:pPr>
            <w:r>
              <w:t>Правила безопасной жизнедеятельности</w:t>
            </w:r>
          </w:p>
        </w:tc>
      </w:tr>
      <w:tr w:rsidR="0025679A">
        <w:tc>
          <w:tcPr>
            <w:tcW w:w="1701" w:type="dxa"/>
          </w:tcPr>
          <w:p w:rsidR="0025679A" w:rsidRDefault="00CD3C0D">
            <w:pPr>
              <w:pStyle w:val="ConsPlusNormal"/>
              <w:jc w:val="center"/>
            </w:pPr>
            <w:r>
              <w:t>21</w:t>
            </w:r>
          </w:p>
        </w:tc>
        <w:tc>
          <w:tcPr>
            <w:tcW w:w="7370" w:type="dxa"/>
          </w:tcPr>
          <w:p w:rsidR="0025679A" w:rsidRDefault="00CD3C0D">
            <w:pPr>
              <w:pStyle w:val="ConsPlusNormal"/>
              <w:jc w:val="both"/>
            </w:pPr>
            <w:r>
              <w:t>соблюдать правила нравственного поведения на природе</w:t>
            </w:r>
          </w:p>
        </w:tc>
      </w:tr>
      <w:tr w:rsidR="0025679A">
        <w:tc>
          <w:tcPr>
            <w:tcW w:w="1701" w:type="dxa"/>
          </w:tcPr>
          <w:p w:rsidR="0025679A" w:rsidRDefault="00CD3C0D">
            <w:pPr>
              <w:pStyle w:val="ConsPlusNormal"/>
              <w:jc w:val="center"/>
            </w:pPr>
            <w:r>
              <w:t>22</w:t>
            </w:r>
          </w:p>
        </w:tc>
        <w:tc>
          <w:tcPr>
            <w:tcW w:w="7370" w:type="dxa"/>
          </w:tcPr>
          <w:p w:rsidR="0025679A" w:rsidRDefault="00CD3C0D">
            <w:pPr>
              <w:pStyle w:val="ConsPlusNormal"/>
              <w:jc w:val="both"/>
            </w:pPr>
            <w:r>
              <w:t>осознавать возможные последствия вредных привычек для здоровья и жизни человека</w:t>
            </w:r>
          </w:p>
        </w:tc>
      </w:tr>
      <w:tr w:rsidR="0025679A">
        <w:tc>
          <w:tcPr>
            <w:tcW w:w="1701" w:type="dxa"/>
          </w:tcPr>
          <w:p w:rsidR="0025679A" w:rsidRDefault="00CD3C0D">
            <w:pPr>
              <w:pStyle w:val="ConsPlusNormal"/>
              <w:jc w:val="center"/>
            </w:pPr>
            <w:r>
              <w:t>23</w:t>
            </w:r>
          </w:p>
        </w:tc>
        <w:tc>
          <w:tcPr>
            <w:tcW w:w="7370" w:type="dxa"/>
          </w:tcPr>
          <w:p w:rsidR="0025679A" w:rsidRDefault="00CD3C0D">
            <w:pPr>
              <w:pStyle w:val="ConsPlusNormal"/>
              <w:jc w:val="both"/>
            </w:pPr>
            <w: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w:t>
            </w:r>
            <w:r>
              <w:t>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25679A" w:rsidRDefault="0025679A">
      <w:pPr>
        <w:pStyle w:val="ConsPlusNormal"/>
        <w:jc w:val="both"/>
      </w:pPr>
    </w:p>
    <w:p w:rsidR="0025679A" w:rsidRDefault="00CD3C0D">
      <w:pPr>
        <w:pStyle w:val="ConsPlusNormal"/>
        <w:jc w:val="center"/>
      </w:pPr>
      <w:r>
        <w:t>Проверяемые элементы содержания (4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5679A">
        <w:tc>
          <w:tcPr>
            <w:tcW w:w="1077" w:type="dxa"/>
          </w:tcPr>
          <w:p w:rsidR="0025679A" w:rsidRDefault="00CD3C0D">
            <w:pPr>
              <w:pStyle w:val="ConsPlusNormal"/>
              <w:jc w:val="center"/>
            </w:pPr>
            <w:r>
              <w:t>Код</w:t>
            </w:r>
          </w:p>
        </w:tc>
        <w:tc>
          <w:tcPr>
            <w:tcW w:w="7994" w:type="dxa"/>
          </w:tcPr>
          <w:p w:rsidR="0025679A" w:rsidRDefault="00CD3C0D">
            <w:pPr>
              <w:pStyle w:val="ConsPlusNormal"/>
              <w:jc w:val="center"/>
            </w:pPr>
            <w:r>
              <w:t>Проверяемый элемент с</w:t>
            </w:r>
            <w:r>
              <w:t>одержания</w:t>
            </w:r>
          </w:p>
        </w:tc>
      </w:tr>
      <w:tr w:rsidR="0025679A">
        <w:tc>
          <w:tcPr>
            <w:tcW w:w="1077" w:type="dxa"/>
          </w:tcPr>
          <w:p w:rsidR="0025679A" w:rsidRDefault="00CD3C0D">
            <w:pPr>
              <w:pStyle w:val="ConsPlusNormal"/>
              <w:jc w:val="center"/>
            </w:pPr>
            <w:r>
              <w:t>1</w:t>
            </w:r>
          </w:p>
        </w:tc>
        <w:tc>
          <w:tcPr>
            <w:tcW w:w="7994" w:type="dxa"/>
          </w:tcPr>
          <w:p w:rsidR="0025679A" w:rsidRDefault="00CD3C0D">
            <w:pPr>
              <w:pStyle w:val="ConsPlusNormal"/>
              <w:jc w:val="both"/>
            </w:pPr>
            <w:r>
              <w:t>Человек и общество</w:t>
            </w:r>
          </w:p>
        </w:tc>
      </w:tr>
      <w:tr w:rsidR="0025679A">
        <w:tc>
          <w:tcPr>
            <w:tcW w:w="1077" w:type="dxa"/>
          </w:tcPr>
          <w:p w:rsidR="0025679A" w:rsidRDefault="00CD3C0D">
            <w:pPr>
              <w:pStyle w:val="ConsPlusNormal"/>
              <w:jc w:val="center"/>
            </w:pPr>
            <w:r>
              <w:t>1.1</w:t>
            </w:r>
          </w:p>
        </w:tc>
        <w:tc>
          <w:tcPr>
            <w:tcW w:w="7994" w:type="dxa"/>
          </w:tcPr>
          <w:p w:rsidR="0025679A" w:rsidRDefault="0025679A">
            <w:pPr>
              <w:pStyle w:val="ConsPlusNormal"/>
              <w:jc w:val="both"/>
            </w:pPr>
            <w:hyperlink r:id="rId189" w:tooltip="">
              <w:r w:rsidR="00CD3C0D">
                <w:rPr>
                  <w:color w:val="0000FF"/>
                </w:rPr>
                <w:t>Конституция</w:t>
              </w:r>
            </w:hyperlink>
            <w:r w:rsidR="00CD3C0D">
              <w:t xml:space="preserve"> - Основной закон Российской Федерации. Права и обязанности гражданина Российской Федерации. Президе</w:t>
            </w:r>
            <w:r w:rsidR="00CD3C0D">
              <w:t>нт Российской Федерации - глава государства</w:t>
            </w:r>
          </w:p>
        </w:tc>
      </w:tr>
      <w:tr w:rsidR="0025679A">
        <w:tc>
          <w:tcPr>
            <w:tcW w:w="1077" w:type="dxa"/>
          </w:tcPr>
          <w:p w:rsidR="0025679A" w:rsidRDefault="00CD3C0D">
            <w:pPr>
              <w:pStyle w:val="ConsPlusNormal"/>
              <w:jc w:val="center"/>
            </w:pPr>
            <w:r>
              <w:t>1.2</w:t>
            </w:r>
          </w:p>
        </w:tc>
        <w:tc>
          <w:tcPr>
            <w:tcW w:w="7994" w:type="dxa"/>
          </w:tcPr>
          <w:p w:rsidR="0025679A" w:rsidRDefault="00CD3C0D">
            <w:pPr>
              <w:pStyle w:val="ConsPlusNormal"/>
              <w:jc w:val="both"/>
            </w:pPr>
            <w:r>
              <w:t>Политико-административная карта России</w:t>
            </w:r>
          </w:p>
        </w:tc>
      </w:tr>
      <w:tr w:rsidR="0025679A">
        <w:tc>
          <w:tcPr>
            <w:tcW w:w="1077" w:type="dxa"/>
          </w:tcPr>
          <w:p w:rsidR="0025679A" w:rsidRDefault="00CD3C0D">
            <w:pPr>
              <w:pStyle w:val="ConsPlusNormal"/>
              <w:jc w:val="center"/>
            </w:pPr>
            <w:r>
              <w:t>1.3</w:t>
            </w:r>
          </w:p>
        </w:tc>
        <w:tc>
          <w:tcPr>
            <w:tcW w:w="7994" w:type="dxa"/>
          </w:tcPr>
          <w:p w:rsidR="0025679A" w:rsidRDefault="00CD3C0D">
            <w:pPr>
              <w:pStyle w:val="ConsPlusNormal"/>
              <w:jc w:val="both"/>
            </w:pPr>
            <w:r>
              <w:t>Общая характеристика родного края, важнейшие достопримечательности, знаменитые соотечественники</w:t>
            </w:r>
          </w:p>
        </w:tc>
      </w:tr>
      <w:tr w:rsidR="0025679A">
        <w:tc>
          <w:tcPr>
            <w:tcW w:w="1077" w:type="dxa"/>
          </w:tcPr>
          <w:p w:rsidR="0025679A" w:rsidRDefault="00CD3C0D">
            <w:pPr>
              <w:pStyle w:val="ConsPlusNormal"/>
              <w:jc w:val="center"/>
            </w:pPr>
            <w:r>
              <w:t>1.4</w:t>
            </w:r>
          </w:p>
        </w:tc>
        <w:tc>
          <w:tcPr>
            <w:tcW w:w="7994" w:type="dxa"/>
          </w:tcPr>
          <w:p w:rsidR="0025679A" w:rsidRDefault="00CD3C0D">
            <w:pPr>
              <w:pStyle w:val="ConsPlusNormal"/>
              <w:jc w:val="both"/>
            </w:pPr>
            <w:r>
              <w:t xml:space="preserve">Города России. Святыни городов России. Главный город родного </w:t>
            </w:r>
            <w:r>
              <w:t>края: достопримечательности, история и характеристика отдельных исторических событий, связанных с ним</w:t>
            </w:r>
          </w:p>
        </w:tc>
      </w:tr>
      <w:tr w:rsidR="0025679A">
        <w:tc>
          <w:tcPr>
            <w:tcW w:w="1077" w:type="dxa"/>
          </w:tcPr>
          <w:p w:rsidR="0025679A" w:rsidRDefault="00CD3C0D">
            <w:pPr>
              <w:pStyle w:val="ConsPlusNormal"/>
              <w:jc w:val="center"/>
            </w:pPr>
            <w:r>
              <w:t>1.5</w:t>
            </w:r>
          </w:p>
        </w:tc>
        <w:tc>
          <w:tcPr>
            <w:tcW w:w="7994" w:type="dxa"/>
          </w:tcPr>
          <w:p w:rsidR="0025679A" w:rsidRDefault="00CD3C0D">
            <w:pPr>
              <w:pStyle w:val="ConsPlusNormal"/>
              <w:jc w:val="both"/>
            </w:pP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w:t>
            </w:r>
            <w:r>
              <w:t>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w:t>
            </w:r>
            <w:r>
              <w:t>дарственным символам России</w:t>
            </w:r>
          </w:p>
        </w:tc>
      </w:tr>
      <w:tr w:rsidR="0025679A">
        <w:tc>
          <w:tcPr>
            <w:tcW w:w="1077" w:type="dxa"/>
          </w:tcPr>
          <w:p w:rsidR="0025679A" w:rsidRDefault="00CD3C0D">
            <w:pPr>
              <w:pStyle w:val="ConsPlusNormal"/>
              <w:jc w:val="center"/>
            </w:pPr>
            <w:r>
              <w:t>1.6</w:t>
            </w:r>
          </w:p>
        </w:tc>
        <w:tc>
          <w:tcPr>
            <w:tcW w:w="7994" w:type="dxa"/>
          </w:tcPr>
          <w:p w:rsidR="0025679A" w:rsidRDefault="00CD3C0D">
            <w:pPr>
              <w:pStyle w:val="ConsPlusNormal"/>
              <w:jc w:val="both"/>
            </w:pPr>
            <w:r>
              <w:t>История Отечества. "Лента времени" и историческая карта</w:t>
            </w:r>
          </w:p>
        </w:tc>
      </w:tr>
      <w:tr w:rsidR="0025679A">
        <w:tc>
          <w:tcPr>
            <w:tcW w:w="1077" w:type="dxa"/>
          </w:tcPr>
          <w:p w:rsidR="0025679A" w:rsidRDefault="00CD3C0D">
            <w:pPr>
              <w:pStyle w:val="ConsPlusNormal"/>
              <w:jc w:val="center"/>
            </w:pPr>
            <w:r>
              <w:t>1.7</w:t>
            </w:r>
          </w:p>
        </w:tc>
        <w:tc>
          <w:tcPr>
            <w:tcW w:w="7994" w:type="dxa"/>
          </w:tcPr>
          <w:p w:rsidR="0025679A" w:rsidRDefault="00CD3C0D">
            <w:pPr>
              <w:pStyle w:val="ConsPlusNormal"/>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w:t>
            </w:r>
            <w:r>
              <w:t>, СССР, Российская Федерация</w:t>
            </w:r>
          </w:p>
        </w:tc>
      </w:tr>
      <w:tr w:rsidR="0025679A">
        <w:tc>
          <w:tcPr>
            <w:tcW w:w="1077" w:type="dxa"/>
          </w:tcPr>
          <w:p w:rsidR="0025679A" w:rsidRDefault="00CD3C0D">
            <w:pPr>
              <w:pStyle w:val="ConsPlusNormal"/>
              <w:jc w:val="center"/>
            </w:pPr>
            <w:r>
              <w:t>1.8</w:t>
            </w:r>
          </w:p>
        </w:tc>
        <w:tc>
          <w:tcPr>
            <w:tcW w:w="7994" w:type="dxa"/>
          </w:tcPr>
          <w:p w:rsidR="0025679A" w:rsidRDefault="00CD3C0D">
            <w:pPr>
              <w:pStyle w:val="ConsPlusNormal"/>
              <w:jc w:val="both"/>
            </w:pPr>
            <w:r>
              <w:t>Картины быта, труда, духовно-нравственные и культурные традиции людей в разные исторические времена</w:t>
            </w:r>
          </w:p>
        </w:tc>
      </w:tr>
      <w:tr w:rsidR="0025679A">
        <w:tc>
          <w:tcPr>
            <w:tcW w:w="1077" w:type="dxa"/>
          </w:tcPr>
          <w:p w:rsidR="0025679A" w:rsidRDefault="00CD3C0D">
            <w:pPr>
              <w:pStyle w:val="ConsPlusNormal"/>
              <w:jc w:val="center"/>
            </w:pPr>
            <w:r>
              <w:t>1.9</w:t>
            </w:r>
          </w:p>
        </w:tc>
        <w:tc>
          <w:tcPr>
            <w:tcW w:w="7994" w:type="dxa"/>
          </w:tcPr>
          <w:p w:rsidR="0025679A" w:rsidRDefault="00CD3C0D">
            <w:pPr>
              <w:pStyle w:val="ConsPlusNormal"/>
              <w:jc w:val="both"/>
            </w:pPr>
            <w:r>
              <w:t>Выдающиеся люди разных эпох как носители базовых национальных ценностей</w:t>
            </w:r>
          </w:p>
        </w:tc>
      </w:tr>
      <w:tr w:rsidR="0025679A">
        <w:tc>
          <w:tcPr>
            <w:tcW w:w="1077" w:type="dxa"/>
          </w:tcPr>
          <w:p w:rsidR="0025679A" w:rsidRDefault="00CD3C0D">
            <w:pPr>
              <w:pStyle w:val="ConsPlusNormal"/>
              <w:jc w:val="center"/>
            </w:pPr>
            <w:r>
              <w:t>1.10</w:t>
            </w:r>
          </w:p>
        </w:tc>
        <w:tc>
          <w:tcPr>
            <w:tcW w:w="7994" w:type="dxa"/>
          </w:tcPr>
          <w:p w:rsidR="0025679A" w:rsidRDefault="00CD3C0D">
            <w:pPr>
              <w:pStyle w:val="ConsPlusNormal"/>
              <w:jc w:val="both"/>
            </w:pPr>
            <w:r>
              <w:t>Наиболее значимые объекты списка Всемир</w:t>
            </w:r>
            <w:r>
              <w:t>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25679A">
        <w:tc>
          <w:tcPr>
            <w:tcW w:w="1077" w:type="dxa"/>
          </w:tcPr>
          <w:p w:rsidR="0025679A" w:rsidRDefault="00CD3C0D">
            <w:pPr>
              <w:pStyle w:val="ConsPlusNormal"/>
              <w:jc w:val="center"/>
            </w:pPr>
            <w:r>
              <w:t>1.11</w:t>
            </w:r>
          </w:p>
        </w:tc>
        <w:tc>
          <w:tcPr>
            <w:tcW w:w="7994" w:type="dxa"/>
          </w:tcPr>
          <w:p w:rsidR="0025679A" w:rsidRDefault="00CD3C0D">
            <w:pPr>
              <w:pStyle w:val="ConsPlusNormal"/>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25679A">
        <w:tc>
          <w:tcPr>
            <w:tcW w:w="1077" w:type="dxa"/>
          </w:tcPr>
          <w:p w:rsidR="0025679A" w:rsidRDefault="00CD3C0D">
            <w:pPr>
              <w:pStyle w:val="ConsPlusNormal"/>
              <w:jc w:val="center"/>
            </w:pPr>
            <w:r>
              <w:t>2</w:t>
            </w:r>
          </w:p>
        </w:tc>
        <w:tc>
          <w:tcPr>
            <w:tcW w:w="7994" w:type="dxa"/>
          </w:tcPr>
          <w:p w:rsidR="0025679A" w:rsidRDefault="00CD3C0D">
            <w:pPr>
              <w:pStyle w:val="ConsPlusNormal"/>
              <w:jc w:val="both"/>
            </w:pPr>
            <w:r>
              <w:t>Человек и природа</w:t>
            </w:r>
          </w:p>
        </w:tc>
      </w:tr>
      <w:tr w:rsidR="0025679A">
        <w:tc>
          <w:tcPr>
            <w:tcW w:w="1077" w:type="dxa"/>
          </w:tcPr>
          <w:p w:rsidR="0025679A" w:rsidRDefault="00CD3C0D">
            <w:pPr>
              <w:pStyle w:val="ConsPlusNormal"/>
              <w:jc w:val="center"/>
            </w:pPr>
            <w:r>
              <w:t>2.1</w:t>
            </w:r>
          </w:p>
        </w:tc>
        <w:tc>
          <w:tcPr>
            <w:tcW w:w="7994" w:type="dxa"/>
          </w:tcPr>
          <w:p w:rsidR="0025679A" w:rsidRDefault="00CD3C0D">
            <w:pPr>
              <w:pStyle w:val="ConsPlusNormal"/>
              <w:jc w:val="both"/>
            </w:pPr>
            <w:r>
              <w:t>Методы познания окружающей природы: наблюдения, сравнения, измерения, опыты по иссл</w:t>
            </w:r>
            <w:r>
              <w:t>едованию природных объектов и явлений</w:t>
            </w:r>
          </w:p>
        </w:tc>
      </w:tr>
      <w:tr w:rsidR="0025679A">
        <w:tc>
          <w:tcPr>
            <w:tcW w:w="1077" w:type="dxa"/>
          </w:tcPr>
          <w:p w:rsidR="0025679A" w:rsidRDefault="00CD3C0D">
            <w:pPr>
              <w:pStyle w:val="ConsPlusNormal"/>
              <w:jc w:val="center"/>
            </w:pPr>
            <w:r>
              <w:t>2.2</w:t>
            </w:r>
          </w:p>
        </w:tc>
        <w:tc>
          <w:tcPr>
            <w:tcW w:w="7994" w:type="dxa"/>
          </w:tcPr>
          <w:p w:rsidR="0025679A" w:rsidRDefault="00CD3C0D">
            <w:pPr>
              <w:pStyle w:val="ConsPlusNormal"/>
              <w:jc w:val="both"/>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w:t>
            </w:r>
            <w:r>
              <w:t xml:space="preserve"> дня и ночи. Обращение Земли вокруг Солнца и смена времен года</w:t>
            </w:r>
          </w:p>
        </w:tc>
      </w:tr>
      <w:tr w:rsidR="0025679A">
        <w:tc>
          <w:tcPr>
            <w:tcW w:w="1077" w:type="dxa"/>
          </w:tcPr>
          <w:p w:rsidR="0025679A" w:rsidRDefault="00CD3C0D">
            <w:pPr>
              <w:pStyle w:val="ConsPlusNormal"/>
              <w:jc w:val="center"/>
            </w:pPr>
            <w:r>
              <w:t>2.3</w:t>
            </w:r>
          </w:p>
        </w:tc>
        <w:tc>
          <w:tcPr>
            <w:tcW w:w="7994" w:type="dxa"/>
          </w:tcPr>
          <w:p w:rsidR="0025679A" w:rsidRDefault="00CD3C0D">
            <w:pPr>
              <w:pStyle w:val="ConsPlusNormal"/>
              <w:jc w:val="both"/>
            </w:pPr>
            <w:r>
              <w:t>Формы земной поверхности: равнины, горы, холмы, овраги (общее представление, условное обозначение равнин и гор на карте)</w:t>
            </w:r>
          </w:p>
        </w:tc>
      </w:tr>
      <w:tr w:rsidR="0025679A">
        <w:tc>
          <w:tcPr>
            <w:tcW w:w="1077" w:type="dxa"/>
          </w:tcPr>
          <w:p w:rsidR="0025679A" w:rsidRDefault="00CD3C0D">
            <w:pPr>
              <w:pStyle w:val="ConsPlusNormal"/>
              <w:jc w:val="center"/>
            </w:pPr>
            <w:r>
              <w:t>2.4</w:t>
            </w:r>
          </w:p>
        </w:tc>
        <w:tc>
          <w:tcPr>
            <w:tcW w:w="7994" w:type="dxa"/>
          </w:tcPr>
          <w:p w:rsidR="0025679A" w:rsidRDefault="00CD3C0D">
            <w:pPr>
              <w:pStyle w:val="ConsPlusNormal"/>
              <w:jc w:val="both"/>
            </w:pPr>
            <w:r>
              <w:t>Равнины и горы России. Особенности поверхности родного края (к</w:t>
            </w:r>
            <w:r>
              <w:t>раткая характеристика на основе наблюдений)</w:t>
            </w:r>
          </w:p>
        </w:tc>
      </w:tr>
      <w:tr w:rsidR="0025679A">
        <w:tc>
          <w:tcPr>
            <w:tcW w:w="1077" w:type="dxa"/>
          </w:tcPr>
          <w:p w:rsidR="0025679A" w:rsidRDefault="00CD3C0D">
            <w:pPr>
              <w:pStyle w:val="ConsPlusNormal"/>
              <w:jc w:val="center"/>
            </w:pPr>
            <w:r>
              <w:t>2.5</w:t>
            </w:r>
          </w:p>
        </w:tc>
        <w:tc>
          <w:tcPr>
            <w:tcW w:w="7994" w:type="dxa"/>
          </w:tcPr>
          <w:p w:rsidR="0025679A" w:rsidRDefault="00CD3C0D">
            <w:pPr>
              <w:pStyle w:val="ConsPlusNormal"/>
              <w:jc w:val="both"/>
            </w:pPr>
            <w:r>
              <w:t>Водоемы, их разнообразие (океан, море, озеро, пруд, болото); река как водный поток; использование рек и водоемов человеком</w:t>
            </w:r>
          </w:p>
        </w:tc>
      </w:tr>
      <w:tr w:rsidR="0025679A">
        <w:tc>
          <w:tcPr>
            <w:tcW w:w="1077" w:type="dxa"/>
          </w:tcPr>
          <w:p w:rsidR="0025679A" w:rsidRDefault="00CD3C0D">
            <w:pPr>
              <w:pStyle w:val="ConsPlusNormal"/>
              <w:jc w:val="center"/>
            </w:pPr>
            <w:r>
              <w:t>2.6</w:t>
            </w:r>
          </w:p>
        </w:tc>
        <w:tc>
          <w:tcPr>
            <w:tcW w:w="7994" w:type="dxa"/>
          </w:tcPr>
          <w:p w:rsidR="0025679A" w:rsidRDefault="00CD3C0D">
            <w:pPr>
              <w:pStyle w:val="ConsPlusNormal"/>
              <w:jc w:val="both"/>
            </w:pPr>
            <w:r>
              <w:t xml:space="preserve">Крупнейшие реки и озера России, моря, омывающие ее берега, океаны. Водоемы и </w:t>
            </w:r>
            <w:r>
              <w:t>реки родного края (названия, краткая характеристика на основе наблюдений)</w:t>
            </w:r>
          </w:p>
        </w:tc>
      </w:tr>
      <w:tr w:rsidR="0025679A">
        <w:tc>
          <w:tcPr>
            <w:tcW w:w="1077" w:type="dxa"/>
          </w:tcPr>
          <w:p w:rsidR="0025679A" w:rsidRDefault="00CD3C0D">
            <w:pPr>
              <w:pStyle w:val="ConsPlusNormal"/>
              <w:jc w:val="center"/>
            </w:pPr>
            <w:r>
              <w:t>2.7</w:t>
            </w:r>
          </w:p>
        </w:tc>
        <w:tc>
          <w:tcPr>
            <w:tcW w:w="7994" w:type="dxa"/>
          </w:tcPr>
          <w:p w:rsidR="0025679A" w:rsidRDefault="00CD3C0D">
            <w:pPr>
              <w:pStyle w:val="ConsPlusNormal"/>
              <w:jc w:val="both"/>
            </w:pPr>
            <w:r>
              <w:t>Наиболее значимые природные объекты списка Всемирного наследия в России и за рубежом (2 - 3 объекта)</w:t>
            </w:r>
          </w:p>
        </w:tc>
      </w:tr>
      <w:tr w:rsidR="0025679A">
        <w:tc>
          <w:tcPr>
            <w:tcW w:w="1077" w:type="dxa"/>
          </w:tcPr>
          <w:p w:rsidR="0025679A" w:rsidRDefault="00CD3C0D">
            <w:pPr>
              <w:pStyle w:val="ConsPlusNormal"/>
              <w:jc w:val="center"/>
            </w:pPr>
            <w:r>
              <w:t>2.8</w:t>
            </w:r>
          </w:p>
        </w:tc>
        <w:tc>
          <w:tcPr>
            <w:tcW w:w="7994" w:type="dxa"/>
          </w:tcPr>
          <w:p w:rsidR="0025679A" w:rsidRDefault="00CD3C0D">
            <w:pPr>
              <w:pStyle w:val="ConsPlusNormal"/>
              <w:jc w:val="both"/>
            </w:pPr>
            <w:r>
              <w:t>Природные зоны России: общее представление, основные природные зоны (кл</w:t>
            </w:r>
            <w:r>
              <w:t>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25679A">
        <w:tc>
          <w:tcPr>
            <w:tcW w:w="1077" w:type="dxa"/>
          </w:tcPr>
          <w:p w:rsidR="0025679A" w:rsidRDefault="00CD3C0D">
            <w:pPr>
              <w:pStyle w:val="ConsPlusNormal"/>
              <w:jc w:val="center"/>
            </w:pPr>
            <w:r>
              <w:t>2.9</w:t>
            </w:r>
          </w:p>
        </w:tc>
        <w:tc>
          <w:tcPr>
            <w:tcW w:w="7994" w:type="dxa"/>
          </w:tcPr>
          <w:p w:rsidR="0025679A" w:rsidRDefault="00CD3C0D">
            <w:pPr>
              <w:pStyle w:val="ConsPlusNormal"/>
              <w:jc w:val="both"/>
            </w:pPr>
            <w:r>
              <w:t>Некоторые доступные для понимания экологические проблемы взаимодействия человека и природы. Охрана п</w:t>
            </w:r>
            <w:r>
              <w:t>риродных богатств: воды, воздуха, полезных ископаемых, растительного и животного мира</w:t>
            </w:r>
          </w:p>
        </w:tc>
      </w:tr>
      <w:tr w:rsidR="0025679A">
        <w:tc>
          <w:tcPr>
            <w:tcW w:w="1077" w:type="dxa"/>
          </w:tcPr>
          <w:p w:rsidR="0025679A" w:rsidRDefault="00CD3C0D">
            <w:pPr>
              <w:pStyle w:val="ConsPlusNormal"/>
              <w:jc w:val="center"/>
            </w:pPr>
            <w:r>
              <w:t>2.10</w:t>
            </w:r>
          </w:p>
        </w:tc>
        <w:tc>
          <w:tcPr>
            <w:tcW w:w="7994" w:type="dxa"/>
          </w:tcPr>
          <w:p w:rsidR="0025679A" w:rsidRDefault="00CD3C0D">
            <w:pPr>
              <w:pStyle w:val="ConsPlusNormal"/>
              <w:jc w:val="both"/>
            </w:pPr>
            <w:r>
              <w:t>Правила нравственного поведения в природе. Международная Красная книга (отдельные примеры)</w:t>
            </w:r>
          </w:p>
        </w:tc>
      </w:tr>
      <w:tr w:rsidR="0025679A">
        <w:tc>
          <w:tcPr>
            <w:tcW w:w="1077" w:type="dxa"/>
          </w:tcPr>
          <w:p w:rsidR="0025679A" w:rsidRDefault="00CD3C0D">
            <w:pPr>
              <w:pStyle w:val="ConsPlusNormal"/>
              <w:jc w:val="center"/>
            </w:pPr>
            <w:r>
              <w:t>3</w:t>
            </w:r>
          </w:p>
        </w:tc>
        <w:tc>
          <w:tcPr>
            <w:tcW w:w="7994" w:type="dxa"/>
          </w:tcPr>
          <w:p w:rsidR="0025679A" w:rsidRDefault="00CD3C0D">
            <w:pPr>
              <w:pStyle w:val="ConsPlusNormal"/>
              <w:jc w:val="both"/>
            </w:pPr>
            <w:r>
              <w:t>Правила безопасной жизнедеятельности</w:t>
            </w:r>
          </w:p>
        </w:tc>
      </w:tr>
      <w:tr w:rsidR="0025679A">
        <w:tc>
          <w:tcPr>
            <w:tcW w:w="1077" w:type="dxa"/>
          </w:tcPr>
          <w:p w:rsidR="0025679A" w:rsidRDefault="00CD3C0D">
            <w:pPr>
              <w:pStyle w:val="ConsPlusNormal"/>
              <w:jc w:val="center"/>
            </w:pPr>
            <w:r>
              <w:t>3.1</w:t>
            </w:r>
          </w:p>
        </w:tc>
        <w:tc>
          <w:tcPr>
            <w:tcW w:w="7994" w:type="dxa"/>
          </w:tcPr>
          <w:p w:rsidR="0025679A" w:rsidRDefault="00CD3C0D">
            <w:pPr>
              <w:pStyle w:val="ConsPlusNormal"/>
              <w:jc w:val="both"/>
            </w:pPr>
            <w:r>
              <w:t xml:space="preserve">Здоровый образ жизни: </w:t>
            </w:r>
            <w:r>
              <w:t>профилактика вредных привычек</w:t>
            </w:r>
          </w:p>
        </w:tc>
      </w:tr>
      <w:tr w:rsidR="0025679A">
        <w:tc>
          <w:tcPr>
            <w:tcW w:w="1077" w:type="dxa"/>
          </w:tcPr>
          <w:p w:rsidR="0025679A" w:rsidRDefault="00CD3C0D">
            <w:pPr>
              <w:pStyle w:val="ConsPlusNormal"/>
              <w:jc w:val="center"/>
            </w:pPr>
            <w:r>
              <w:t>3.2</w:t>
            </w:r>
          </w:p>
        </w:tc>
        <w:tc>
          <w:tcPr>
            <w:tcW w:w="7994" w:type="dxa"/>
          </w:tcPr>
          <w:p w:rsidR="0025679A" w:rsidRDefault="00CD3C0D">
            <w:pPr>
              <w:pStyle w:val="ConsPlusNormal"/>
              <w:jc w:val="both"/>
            </w:pPr>
            <w: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25679A">
        <w:tc>
          <w:tcPr>
            <w:tcW w:w="1077" w:type="dxa"/>
          </w:tcPr>
          <w:p w:rsidR="0025679A" w:rsidRDefault="00CD3C0D">
            <w:pPr>
              <w:pStyle w:val="ConsPlusNormal"/>
              <w:jc w:val="center"/>
            </w:pPr>
            <w:r>
              <w:t>3.3</w:t>
            </w:r>
          </w:p>
        </w:tc>
        <w:tc>
          <w:tcPr>
            <w:tcW w:w="7994" w:type="dxa"/>
          </w:tcPr>
          <w:p w:rsidR="0025679A" w:rsidRDefault="00CD3C0D">
            <w:pPr>
              <w:pStyle w:val="ConsPlusNormal"/>
              <w:jc w:val="both"/>
            </w:pPr>
            <w:r>
              <w:t>Правила безопасного поведения велоси</w:t>
            </w:r>
            <w:r>
              <w:t>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25679A">
        <w:tc>
          <w:tcPr>
            <w:tcW w:w="1077" w:type="dxa"/>
          </w:tcPr>
          <w:p w:rsidR="0025679A" w:rsidRDefault="00CD3C0D">
            <w:pPr>
              <w:pStyle w:val="ConsPlusNormal"/>
              <w:jc w:val="center"/>
            </w:pPr>
            <w:r>
              <w:t>3.4</w:t>
            </w:r>
          </w:p>
        </w:tc>
        <w:tc>
          <w:tcPr>
            <w:tcW w:w="7994" w:type="dxa"/>
          </w:tcPr>
          <w:p w:rsidR="0025679A" w:rsidRDefault="00CD3C0D">
            <w:pPr>
              <w:pStyle w:val="ConsPlusNormal"/>
              <w:jc w:val="both"/>
            </w:pPr>
            <w:r>
              <w:t xml:space="preserve">Безопасность в сети Интернет (поиск достоверной информации, опознавание государственных </w:t>
            </w:r>
            <w:r>
              <w:t>образовательных ресурсов и детских развлекательных порталов) в условиях контролируемого доступа в сеть Интернет</w:t>
            </w:r>
          </w:p>
        </w:tc>
      </w:tr>
    </w:tbl>
    <w:p w:rsidR="0025679A" w:rsidRDefault="00CD3C0D">
      <w:pPr>
        <w:spacing w:after="160" w:line="259" w:lineRule="auto"/>
        <w:ind w:left="0" w:firstLine="0"/>
        <w:jc w:val="left"/>
        <w:rPr>
          <w:b/>
          <w:bCs/>
          <w:color w:val="auto"/>
          <w:szCs w:val="24"/>
          <w:lang w:val="ru-RU"/>
        </w:rPr>
      </w:pPr>
      <w:r>
        <w:rPr>
          <w:b/>
          <w:bCs/>
          <w:color w:val="auto"/>
          <w:szCs w:val="24"/>
          <w:lang w:val="ru-RU"/>
        </w:rPr>
        <w:br w:type="page"/>
      </w:r>
    </w:p>
    <w:p w:rsidR="0025679A" w:rsidRDefault="00CD3C0D">
      <w:pPr>
        <w:pStyle w:val="23"/>
      </w:pPr>
      <w:bookmarkStart w:id="52" w:name="_Toc29015"/>
      <w:bookmarkStart w:id="53" w:name="_Toc5548"/>
      <w:bookmarkStart w:id="54" w:name="_Toc11698"/>
      <w:r>
        <w:rPr>
          <w:lang w:val="ru-RU"/>
        </w:rPr>
        <w:t xml:space="preserve">2.1.6. </w:t>
      </w:r>
      <w:r>
        <w:t xml:space="preserve">Изобразительное </w:t>
      </w:r>
      <w:r>
        <w:rPr>
          <w:lang w:val="ru-RU"/>
        </w:rPr>
        <w:t>и</w:t>
      </w:r>
      <w:r>
        <w:t>скусство</w:t>
      </w:r>
      <w:bookmarkEnd w:id="52"/>
      <w:bookmarkEnd w:id="53"/>
      <w:bookmarkEnd w:id="54"/>
    </w:p>
    <w:p w:rsidR="0025679A" w:rsidRDefault="0025679A"/>
    <w:p w:rsidR="0025679A" w:rsidRDefault="00CD3C0D">
      <w:pPr>
        <w:spacing w:after="0" w:line="346" w:lineRule="exact"/>
        <w:rPr>
          <w:b/>
          <w:bCs/>
          <w:color w:val="auto"/>
          <w:szCs w:val="24"/>
          <w:lang w:val="ru-RU"/>
        </w:rPr>
      </w:pPr>
      <w:r>
        <w:rPr>
          <w:b/>
          <w:bCs/>
          <w:color w:val="auto"/>
          <w:szCs w:val="24"/>
          <w:lang w:val="ru-RU"/>
        </w:rPr>
        <w:t>ПОЯСНИТЕЛЬНАЯ ЗАПИСКА</w:t>
      </w:r>
    </w:p>
    <w:p w:rsidR="0025679A" w:rsidRDefault="0025679A">
      <w:pPr>
        <w:spacing w:after="0" w:line="346" w:lineRule="exact"/>
        <w:rPr>
          <w:b/>
          <w:bCs/>
          <w:color w:val="auto"/>
          <w:szCs w:val="24"/>
          <w:lang w:val="ru-RU"/>
        </w:rPr>
      </w:pPr>
    </w:p>
    <w:p w:rsidR="0025679A" w:rsidRDefault="00CD3C0D">
      <w:pPr>
        <w:spacing w:after="0" w:line="346" w:lineRule="exact"/>
        <w:rPr>
          <w:color w:val="auto"/>
          <w:szCs w:val="24"/>
          <w:lang w:val="ru-RU"/>
        </w:rPr>
      </w:pPr>
      <w:r>
        <w:rPr>
          <w:color w:val="auto"/>
          <w:szCs w:val="24"/>
          <w:lang w:val="ru-RU"/>
        </w:rPr>
        <w:t xml:space="preserve">Программа по изобразительному искусству на уровне начального общего образования </w:t>
      </w:r>
      <w:r>
        <w:rPr>
          <w:color w:val="auto"/>
          <w:szCs w:val="24"/>
          <w:lang w:val="ru-RU"/>
        </w:rPr>
        <w:t>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w:t>
      </w:r>
      <w:r>
        <w:rPr>
          <w:color w:val="auto"/>
          <w:szCs w:val="24"/>
          <w:lang w:val="ru-RU"/>
        </w:rPr>
        <w:t>анные в федеральной рабочей программе воспитания.</w:t>
      </w:r>
    </w:p>
    <w:p w:rsidR="0025679A" w:rsidRDefault="00CD3C0D">
      <w:pPr>
        <w:spacing w:after="0" w:line="346" w:lineRule="exact"/>
        <w:rPr>
          <w:color w:val="auto"/>
          <w:szCs w:val="24"/>
          <w:lang w:val="ru-RU"/>
        </w:rPr>
      </w:pPr>
      <w:r>
        <w:rPr>
          <w:color w:val="auto"/>
          <w:szCs w:val="24"/>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w:t>
      </w:r>
      <w:r>
        <w:rPr>
          <w:color w:val="auto"/>
          <w:szCs w:val="24"/>
          <w:lang w:val="ru-RU"/>
        </w:rPr>
        <w:t xml:space="preserve"> освоения начальных основ художественных знаний, умений, навыков и развития творческого потенциала обучающихся.</w:t>
      </w:r>
    </w:p>
    <w:p w:rsidR="0025679A" w:rsidRDefault="00CD3C0D">
      <w:pPr>
        <w:spacing w:after="0" w:line="346" w:lineRule="exact"/>
        <w:rPr>
          <w:color w:val="auto"/>
          <w:szCs w:val="24"/>
          <w:lang w:val="ru-RU"/>
        </w:rPr>
      </w:pPr>
      <w:r>
        <w:rPr>
          <w:color w:val="auto"/>
          <w:szCs w:val="24"/>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w:t>
      </w:r>
      <w:r>
        <w:rPr>
          <w:color w:val="auto"/>
          <w:szCs w:val="24"/>
          <w:lang w:val="ru-RU"/>
        </w:rPr>
        <w:t>шению к действительности и произведениям искусства, понимание роли и значения художественной деятельности в жизни людей.</w:t>
      </w:r>
    </w:p>
    <w:p w:rsidR="0025679A" w:rsidRDefault="00CD3C0D">
      <w:pPr>
        <w:spacing w:after="0" w:line="346" w:lineRule="exact"/>
        <w:rPr>
          <w:color w:val="auto"/>
          <w:szCs w:val="24"/>
          <w:lang w:val="ru-RU"/>
        </w:rPr>
      </w:pPr>
      <w:r>
        <w:rPr>
          <w:color w:val="auto"/>
          <w:szCs w:val="24"/>
          <w:lang w:val="ru-RU"/>
        </w:rPr>
        <w:t>Содержание программы по изобразительному искусству охватывает все основные виды визуально-пространственных искусств (собственно изобраз</w:t>
      </w:r>
      <w:r>
        <w:rPr>
          <w:color w:val="auto"/>
          <w:szCs w:val="24"/>
          <w:lang w:val="ru-RU"/>
        </w:rPr>
        <w:t>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w:t>
      </w:r>
      <w:r>
        <w:rPr>
          <w:color w:val="auto"/>
          <w:szCs w:val="24"/>
          <w:lang w:val="ru-RU"/>
        </w:rPr>
        <w:t>ких навыков, художественному восприятию предметно-бытовой культуры.</w:t>
      </w:r>
    </w:p>
    <w:p w:rsidR="0025679A" w:rsidRDefault="00CD3C0D">
      <w:pPr>
        <w:spacing w:after="0" w:line="346" w:lineRule="exact"/>
        <w:rPr>
          <w:color w:val="auto"/>
          <w:szCs w:val="24"/>
          <w:lang w:val="ru-RU"/>
        </w:rPr>
      </w:pPr>
      <w:r>
        <w:rPr>
          <w:color w:val="auto"/>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w:t>
      </w:r>
      <w:r>
        <w:rPr>
          <w:color w:val="auto"/>
          <w:szCs w:val="24"/>
          <w:lang w:val="ru-RU"/>
        </w:rPr>
        <w:t>едметно-материальной и пространственной среды, в понимании красоты человека.</w:t>
      </w:r>
    </w:p>
    <w:p w:rsidR="0025679A" w:rsidRDefault="00CD3C0D">
      <w:pPr>
        <w:spacing w:after="0" w:line="346" w:lineRule="exact"/>
        <w:rPr>
          <w:color w:val="auto"/>
          <w:szCs w:val="24"/>
          <w:lang w:val="ru-RU"/>
        </w:rPr>
      </w:pPr>
      <w:r>
        <w:rPr>
          <w:color w:val="auto"/>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w:t>
      </w:r>
      <w:r>
        <w:rPr>
          <w:color w:val="auto"/>
          <w:szCs w:val="24"/>
          <w:lang w:val="ru-RU"/>
        </w:rPr>
        <w:t>и сохранении учебного времени на восприятие произведений искусства и эстетического наблюдения окружающей действительности).</w:t>
      </w:r>
    </w:p>
    <w:p w:rsidR="0025679A" w:rsidRDefault="00CD3C0D">
      <w:pPr>
        <w:spacing w:after="0" w:line="346" w:lineRule="exact"/>
        <w:rPr>
          <w:color w:val="auto"/>
          <w:szCs w:val="24"/>
          <w:lang w:val="ru-RU"/>
        </w:rPr>
      </w:pPr>
      <w:r>
        <w:rPr>
          <w:color w:val="auto"/>
          <w:szCs w:val="24"/>
          <w:lang w:val="ru-RU"/>
        </w:rPr>
        <w:t>Программа по изобразительному искусству знакомит обучающихся с многообразием видов художественной деятельности и технически доступны</w:t>
      </w:r>
      <w:r>
        <w:rPr>
          <w:color w:val="auto"/>
          <w:szCs w:val="24"/>
          <w:lang w:val="ru-RU"/>
        </w:rPr>
        <w:t>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w:t>
      </w:r>
      <w:r>
        <w:rPr>
          <w:color w:val="auto"/>
          <w:szCs w:val="24"/>
          <w:lang w:val="ru-RU"/>
        </w:rPr>
        <w:t xml:space="preserve"> всего в собственной художественной деятельности, в процессе практического решения художественно-творческих задач.</w:t>
      </w:r>
    </w:p>
    <w:p w:rsidR="0025679A" w:rsidRDefault="00CD3C0D">
      <w:pPr>
        <w:spacing w:after="0" w:line="346" w:lineRule="exact"/>
        <w:rPr>
          <w:color w:val="auto"/>
          <w:szCs w:val="24"/>
          <w:lang w:val="ru-RU"/>
        </w:rPr>
      </w:pPr>
      <w:r>
        <w:rPr>
          <w:color w:val="auto"/>
          <w:szCs w:val="24"/>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w:t>
      </w:r>
      <w:r>
        <w:rPr>
          <w:color w:val="auto"/>
          <w:szCs w:val="24"/>
          <w:lang w:val="ru-RU"/>
        </w:rPr>
        <w:t>лассах обязательно.</w:t>
      </w:r>
    </w:p>
    <w:p w:rsidR="0025679A" w:rsidRDefault="00CD3C0D">
      <w:pPr>
        <w:spacing w:after="0" w:line="346" w:lineRule="exact"/>
        <w:rPr>
          <w:color w:val="auto"/>
          <w:szCs w:val="24"/>
          <w:lang w:val="ru-RU"/>
        </w:rPr>
      </w:pPr>
      <w:r>
        <w:rPr>
          <w:color w:val="auto"/>
          <w:szCs w:val="24"/>
          <w:lang w:val="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w:t>
      </w:r>
      <w:r>
        <w:rPr>
          <w:color w:val="auto"/>
          <w:szCs w:val="24"/>
          <w:lang w:val="ru-RU"/>
        </w:rPr>
        <w:t>ас в неделю).‌</w:t>
      </w:r>
    </w:p>
    <w:p w:rsidR="0025679A" w:rsidRDefault="00CD3C0D">
      <w:pPr>
        <w:spacing w:after="0" w:line="346" w:lineRule="exact"/>
        <w:rPr>
          <w:color w:val="auto"/>
          <w:szCs w:val="24"/>
          <w:lang w:val="ru-RU"/>
        </w:rPr>
      </w:pPr>
      <w:r>
        <w:rPr>
          <w:b/>
          <w:bCs/>
          <w:color w:val="auto"/>
          <w:szCs w:val="24"/>
          <w:lang w:val="ru-RU"/>
        </w:rPr>
        <w:t>СОДЕРЖАНИЕ ОБУЧЕНИЯ</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1 КЛАСС</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«Графика»</w:t>
      </w:r>
    </w:p>
    <w:p w:rsidR="0025679A" w:rsidRDefault="00CD3C0D">
      <w:pPr>
        <w:spacing w:after="0" w:line="346" w:lineRule="exact"/>
        <w:rPr>
          <w:color w:val="auto"/>
          <w:szCs w:val="24"/>
          <w:lang w:val="ru-RU"/>
        </w:rPr>
      </w:pPr>
      <w:r>
        <w:rPr>
          <w:color w:val="auto"/>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25679A" w:rsidRDefault="00CD3C0D">
      <w:pPr>
        <w:spacing w:after="0" w:line="346" w:lineRule="exact"/>
        <w:rPr>
          <w:color w:val="auto"/>
          <w:szCs w:val="24"/>
          <w:lang w:val="ru-RU"/>
        </w:rPr>
      </w:pPr>
      <w:r>
        <w:rPr>
          <w:color w:val="auto"/>
          <w:szCs w:val="24"/>
          <w:lang w:val="ru-RU"/>
        </w:rPr>
        <w:t>Разные виды линий. Линейный рисунок. Графические материалы для</w:t>
      </w:r>
      <w:r>
        <w:rPr>
          <w:color w:val="auto"/>
          <w:szCs w:val="24"/>
          <w:lang w:val="ru-RU"/>
        </w:rPr>
        <w:t xml:space="preserve"> линейного рисунка и их особенности. Приёмы рисования линией.</w:t>
      </w:r>
    </w:p>
    <w:p w:rsidR="0025679A" w:rsidRDefault="00CD3C0D">
      <w:pPr>
        <w:spacing w:after="0" w:line="346" w:lineRule="exact"/>
        <w:rPr>
          <w:color w:val="auto"/>
          <w:szCs w:val="24"/>
          <w:lang w:val="ru-RU"/>
        </w:rPr>
      </w:pPr>
      <w:r>
        <w:rPr>
          <w:color w:val="auto"/>
          <w:szCs w:val="24"/>
          <w:lang w:val="ru-RU"/>
        </w:rPr>
        <w:t>Рисование с натуры: разные листья и их форма.</w:t>
      </w:r>
    </w:p>
    <w:p w:rsidR="0025679A" w:rsidRDefault="00CD3C0D">
      <w:pPr>
        <w:spacing w:after="0" w:line="346" w:lineRule="exact"/>
        <w:rPr>
          <w:color w:val="auto"/>
          <w:szCs w:val="24"/>
          <w:lang w:val="ru-RU"/>
        </w:rPr>
      </w:pPr>
      <w:r>
        <w:rPr>
          <w:color w:val="auto"/>
          <w:szCs w:val="24"/>
          <w:lang w:val="ru-RU"/>
        </w:rPr>
        <w:t>Представление о пропорциях: короткое – длинное. Развитие навыка видения соотношения частей целого (на основе рисунков животных).</w:t>
      </w:r>
    </w:p>
    <w:p w:rsidR="0025679A" w:rsidRDefault="00CD3C0D">
      <w:pPr>
        <w:spacing w:after="0" w:line="346" w:lineRule="exact"/>
        <w:rPr>
          <w:color w:val="auto"/>
          <w:szCs w:val="24"/>
          <w:lang w:val="ru-RU"/>
        </w:rPr>
      </w:pPr>
      <w:r>
        <w:rPr>
          <w:color w:val="auto"/>
          <w:szCs w:val="24"/>
          <w:lang w:val="ru-RU"/>
        </w:rPr>
        <w:t>Графическое пятно (</w:t>
      </w:r>
      <w:r>
        <w:rPr>
          <w:color w:val="auto"/>
          <w:szCs w:val="24"/>
          <w:lang w:val="ru-RU"/>
        </w:rPr>
        <w:t>ахроматическое) и представление о силуэте. Формирование навыка видения целостности. Цельная форма и её части.</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Цвет как одно из главных средств выражения в изобразительном искусстве. Навыки работы гуашью в условиях урока. Краски «гуашь»,</w:t>
      </w:r>
      <w:r>
        <w:rPr>
          <w:color w:val="auto"/>
          <w:szCs w:val="24"/>
          <w:lang w:val="ru-RU"/>
        </w:rPr>
        <w:t xml:space="preserve"> кисти, бумага цветная и белая.</w:t>
      </w:r>
    </w:p>
    <w:p w:rsidR="0025679A" w:rsidRDefault="00CD3C0D">
      <w:pPr>
        <w:spacing w:after="0" w:line="346" w:lineRule="exact"/>
        <w:rPr>
          <w:color w:val="auto"/>
          <w:szCs w:val="24"/>
          <w:lang w:val="ru-RU"/>
        </w:rPr>
      </w:pPr>
      <w:r>
        <w:rPr>
          <w:color w:val="auto"/>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25679A" w:rsidRDefault="00CD3C0D">
      <w:pPr>
        <w:spacing w:after="0" w:line="346" w:lineRule="exact"/>
        <w:rPr>
          <w:color w:val="auto"/>
          <w:szCs w:val="24"/>
          <w:lang w:val="ru-RU"/>
        </w:rPr>
      </w:pPr>
      <w:r>
        <w:rPr>
          <w:color w:val="auto"/>
          <w:szCs w:val="24"/>
          <w:lang w:val="ru-RU"/>
        </w:rPr>
        <w:t>Эмоциональная выразительность цвета, способы выражения настроения в изображаемом сюжете.</w:t>
      </w:r>
    </w:p>
    <w:p w:rsidR="0025679A" w:rsidRDefault="00CD3C0D">
      <w:pPr>
        <w:spacing w:after="0" w:line="346" w:lineRule="exact"/>
        <w:rPr>
          <w:color w:val="auto"/>
          <w:szCs w:val="24"/>
          <w:lang w:val="ru-RU"/>
        </w:rPr>
      </w:pPr>
      <w:r>
        <w:rPr>
          <w:color w:val="auto"/>
          <w:szCs w:val="24"/>
          <w:lang w:val="ru-RU"/>
        </w:rPr>
        <w:t>Живописное</w:t>
      </w:r>
      <w:r>
        <w:rPr>
          <w:color w:val="auto"/>
          <w:szCs w:val="24"/>
          <w:lang w:val="ru-RU"/>
        </w:rPr>
        <w:t xml:space="preserve"> изображение разных цветков по представлению и восприятию. Развитие навыков работы гуашью. Эмоциональная выразительность цвета.</w:t>
      </w:r>
    </w:p>
    <w:p w:rsidR="0025679A" w:rsidRDefault="00CD3C0D">
      <w:pPr>
        <w:spacing w:after="0" w:line="346" w:lineRule="exact"/>
        <w:rPr>
          <w:color w:val="auto"/>
          <w:szCs w:val="24"/>
          <w:lang w:val="ru-RU"/>
        </w:rPr>
      </w:pPr>
      <w:r>
        <w:rPr>
          <w:color w:val="auto"/>
          <w:szCs w:val="24"/>
          <w:lang w:val="ru-RU"/>
        </w:rPr>
        <w:t>Тематическая композиция «Времена года». Контрастные цветовые состояния времён года. Живопись (гуашь), аппликация или смешанная т</w:t>
      </w:r>
      <w:r>
        <w:rPr>
          <w:color w:val="auto"/>
          <w:szCs w:val="24"/>
          <w:lang w:val="ru-RU"/>
        </w:rPr>
        <w:t>ехника.</w:t>
      </w:r>
    </w:p>
    <w:p w:rsidR="0025679A" w:rsidRDefault="00CD3C0D">
      <w:pPr>
        <w:spacing w:after="0" w:line="346" w:lineRule="exact"/>
        <w:rPr>
          <w:color w:val="auto"/>
          <w:szCs w:val="24"/>
          <w:lang w:val="ru-RU"/>
        </w:rPr>
      </w:pPr>
      <w:r>
        <w:rPr>
          <w:color w:val="auto"/>
          <w:szCs w:val="24"/>
          <w:lang w:val="ru-RU"/>
        </w:rPr>
        <w:t>Техника монотипии. Представления о симметрии. Развитие воображения.</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«Скульптура»</w:t>
      </w:r>
    </w:p>
    <w:p w:rsidR="0025679A" w:rsidRDefault="00CD3C0D">
      <w:pPr>
        <w:spacing w:after="0" w:line="346" w:lineRule="exact"/>
        <w:rPr>
          <w:color w:val="auto"/>
          <w:szCs w:val="24"/>
          <w:lang w:val="ru-RU"/>
        </w:rPr>
      </w:pPr>
      <w:r>
        <w:rPr>
          <w:color w:val="auto"/>
          <w:szCs w:val="24"/>
          <w:lang w:val="ru-RU"/>
        </w:rPr>
        <w:t>Изображение в объёме. Приёмы работы с пластилином; дощечка, стек, тряпочка.</w:t>
      </w:r>
    </w:p>
    <w:p w:rsidR="0025679A" w:rsidRDefault="00CD3C0D">
      <w:pPr>
        <w:spacing w:after="0" w:line="346" w:lineRule="exact"/>
        <w:rPr>
          <w:color w:val="auto"/>
          <w:szCs w:val="24"/>
          <w:lang w:val="ru-RU"/>
        </w:rPr>
      </w:pPr>
      <w:r>
        <w:rPr>
          <w:color w:val="auto"/>
          <w:szCs w:val="24"/>
          <w:lang w:val="ru-RU"/>
        </w:rPr>
        <w:t xml:space="preserve">Лепка зверушек из цельной формы (например, черепашки, ёжика, зайчика). Приёмы </w:t>
      </w:r>
      <w:r>
        <w:rPr>
          <w:color w:val="auto"/>
          <w:szCs w:val="24"/>
          <w:lang w:val="ru-RU"/>
        </w:rPr>
        <w:t>вытягивания, вдавливания, сгибания, скручивания.</w:t>
      </w:r>
    </w:p>
    <w:p w:rsidR="0025679A" w:rsidRDefault="00CD3C0D">
      <w:pPr>
        <w:spacing w:after="0" w:line="346" w:lineRule="exact"/>
        <w:rPr>
          <w:color w:val="auto"/>
          <w:szCs w:val="24"/>
          <w:lang w:val="ru-RU"/>
        </w:rPr>
      </w:pPr>
      <w:r>
        <w:rPr>
          <w:color w:val="auto"/>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5679A" w:rsidRDefault="00CD3C0D">
      <w:pPr>
        <w:spacing w:after="0" w:line="346" w:lineRule="exact"/>
        <w:rPr>
          <w:color w:val="auto"/>
          <w:szCs w:val="24"/>
          <w:lang w:val="ru-RU"/>
        </w:rPr>
      </w:pPr>
      <w:r>
        <w:rPr>
          <w:color w:val="auto"/>
          <w:szCs w:val="24"/>
          <w:lang w:val="ru-RU"/>
        </w:rPr>
        <w:t>Бумажная пластика. Овлад</w:t>
      </w:r>
      <w:r>
        <w:rPr>
          <w:color w:val="auto"/>
          <w:szCs w:val="24"/>
          <w:lang w:val="ru-RU"/>
        </w:rPr>
        <w:t>ение первичными приёмами надрезания, закручивания, складывания.</w:t>
      </w:r>
    </w:p>
    <w:p w:rsidR="0025679A" w:rsidRDefault="00CD3C0D">
      <w:pPr>
        <w:spacing w:after="0" w:line="346" w:lineRule="exact"/>
        <w:rPr>
          <w:color w:val="auto"/>
          <w:szCs w:val="24"/>
          <w:lang w:val="ru-RU"/>
        </w:rPr>
      </w:pPr>
      <w:r>
        <w:rPr>
          <w:color w:val="auto"/>
          <w:szCs w:val="24"/>
          <w:lang w:val="ru-RU"/>
        </w:rPr>
        <w:t>Объёмная аппликация из бумаги и картона.</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«Декоративно-прикладное искусство»</w:t>
      </w:r>
    </w:p>
    <w:p w:rsidR="0025679A" w:rsidRDefault="00CD3C0D">
      <w:pPr>
        <w:spacing w:after="0" w:line="346" w:lineRule="exact"/>
        <w:rPr>
          <w:color w:val="auto"/>
          <w:szCs w:val="24"/>
          <w:lang w:val="ru-RU"/>
        </w:rPr>
      </w:pPr>
      <w:r>
        <w:rPr>
          <w:color w:val="auto"/>
          <w:szCs w:val="24"/>
          <w:lang w:val="ru-RU"/>
        </w:rPr>
        <w:t>Узоры в природе. Наблюдение узоров в живой природе (в условиях урока на основе фотографий). Эмоционально-эс</w:t>
      </w:r>
      <w:r>
        <w:rPr>
          <w:color w:val="auto"/>
          <w:szCs w:val="24"/>
          <w:lang w:val="ru-RU"/>
        </w:rPr>
        <w:t>тетическое восприятие объектов действительности. Ассоциативное сопоставление с орнаментами в предметах декоративно-прикладного искусства.</w:t>
      </w:r>
    </w:p>
    <w:p w:rsidR="0025679A" w:rsidRDefault="00CD3C0D">
      <w:pPr>
        <w:spacing w:after="0" w:line="346" w:lineRule="exact"/>
        <w:rPr>
          <w:color w:val="auto"/>
          <w:szCs w:val="24"/>
          <w:lang w:val="ru-RU"/>
        </w:rPr>
      </w:pPr>
      <w:r>
        <w:rPr>
          <w:color w:val="auto"/>
          <w:szCs w:val="24"/>
          <w:lang w:val="ru-RU"/>
        </w:rPr>
        <w:t xml:space="preserve">Узоры и орнаменты, создаваемые людьми, и разнообразие их видов. Орнаменты геометрические и растительные. Декоративная </w:t>
      </w:r>
      <w:r>
        <w:rPr>
          <w:color w:val="auto"/>
          <w:szCs w:val="24"/>
          <w:lang w:val="ru-RU"/>
        </w:rPr>
        <w:t>композиция в круге или в полосе.</w:t>
      </w:r>
    </w:p>
    <w:p w:rsidR="0025679A" w:rsidRDefault="00CD3C0D">
      <w:pPr>
        <w:spacing w:after="0" w:line="346" w:lineRule="exact"/>
        <w:rPr>
          <w:color w:val="auto"/>
          <w:szCs w:val="24"/>
          <w:lang w:val="ru-RU"/>
        </w:rPr>
      </w:pPr>
      <w:r>
        <w:rPr>
          <w:color w:val="auto"/>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5679A" w:rsidRDefault="00CD3C0D">
      <w:pPr>
        <w:spacing w:after="0" w:line="346" w:lineRule="exact"/>
        <w:rPr>
          <w:color w:val="auto"/>
          <w:szCs w:val="24"/>
          <w:lang w:val="ru-RU"/>
        </w:rPr>
      </w:pPr>
      <w:r>
        <w:rPr>
          <w:color w:val="auto"/>
          <w:szCs w:val="24"/>
          <w:lang w:val="ru-RU"/>
        </w:rPr>
        <w:t xml:space="preserve">Орнамент, характерный для игрушек </w:t>
      </w:r>
      <w:r>
        <w:rPr>
          <w:color w:val="auto"/>
          <w:szCs w:val="24"/>
          <w:lang w:val="ru-RU"/>
        </w:rPr>
        <w:t>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5679A" w:rsidRDefault="00CD3C0D">
      <w:pPr>
        <w:spacing w:after="0" w:line="346" w:lineRule="exact"/>
        <w:rPr>
          <w:color w:val="auto"/>
          <w:szCs w:val="24"/>
          <w:lang w:val="ru-RU"/>
        </w:rPr>
      </w:pPr>
      <w:r>
        <w:rPr>
          <w:color w:val="auto"/>
          <w:szCs w:val="24"/>
          <w:lang w:val="ru-RU"/>
        </w:rPr>
        <w:t>Дизайн предмета: изготовление нарядной упаковки путём складывания бумаги и аппликации.</w:t>
      </w:r>
    </w:p>
    <w:p w:rsidR="0025679A" w:rsidRDefault="00CD3C0D">
      <w:pPr>
        <w:spacing w:after="0" w:line="346" w:lineRule="exact"/>
        <w:rPr>
          <w:color w:val="auto"/>
          <w:szCs w:val="24"/>
          <w:lang w:val="ru-RU"/>
        </w:rPr>
      </w:pPr>
      <w:r>
        <w:rPr>
          <w:color w:val="auto"/>
          <w:szCs w:val="24"/>
          <w:lang w:val="ru-RU"/>
        </w:rPr>
        <w:t>Оригами – создан</w:t>
      </w:r>
      <w:r>
        <w:rPr>
          <w:color w:val="auto"/>
          <w:szCs w:val="24"/>
          <w:lang w:val="ru-RU"/>
        </w:rPr>
        <w:t>ие игрушки для новогодней ёлки. Приёмы складывания бумаги.</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«Архитектура»</w:t>
      </w:r>
    </w:p>
    <w:p w:rsidR="0025679A" w:rsidRDefault="00CD3C0D">
      <w:pPr>
        <w:spacing w:after="0" w:line="346" w:lineRule="exact"/>
        <w:rPr>
          <w:color w:val="auto"/>
          <w:szCs w:val="24"/>
          <w:lang w:val="ru-RU"/>
        </w:rPr>
      </w:pPr>
      <w:r>
        <w:rPr>
          <w:color w:val="auto"/>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25679A" w:rsidRDefault="00CD3C0D">
      <w:pPr>
        <w:spacing w:after="0" w:line="346" w:lineRule="exact"/>
        <w:rPr>
          <w:color w:val="auto"/>
          <w:szCs w:val="24"/>
          <w:lang w:val="ru-RU"/>
        </w:rPr>
      </w:pPr>
      <w:r>
        <w:rPr>
          <w:color w:val="auto"/>
          <w:szCs w:val="24"/>
          <w:lang w:val="ru-RU"/>
        </w:rPr>
        <w:t>Освоение приёмов конструирования из бумаг</w:t>
      </w:r>
      <w:r>
        <w:rPr>
          <w:color w:val="auto"/>
          <w:szCs w:val="24"/>
          <w:lang w:val="ru-RU"/>
        </w:rPr>
        <w:t>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5679A" w:rsidRDefault="00CD3C0D">
      <w:pPr>
        <w:spacing w:after="0" w:line="346" w:lineRule="exact"/>
        <w:rPr>
          <w:color w:val="auto"/>
          <w:szCs w:val="24"/>
          <w:lang w:val="ru-RU"/>
        </w:rPr>
      </w:pPr>
      <w:r>
        <w:rPr>
          <w:color w:val="auto"/>
          <w:szCs w:val="24"/>
          <w:lang w:val="ru-RU"/>
        </w:rPr>
        <w:t>Макетирование (или аппликация) пространственной среды сказочного города из бумаги, картона или пластилина.</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Восприятие произведений детского творчества. Обсуждение сюжетного и эмоционального содержания детских работ.</w:t>
      </w:r>
    </w:p>
    <w:p w:rsidR="0025679A" w:rsidRDefault="00CD3C0D">
      <w:pPr>
        <w:spacing w:after="0" w:line="346" w:lineRule="exact"/>
        <w:rPr>
          <w:color w:val="auto"/>
          <w:szCs w:val="24"/>
          <w:lang w:val="ru-RU"/>
        </w:rPr>
      </w:pPr>
      <w:r>
        <w:rPr>
          <w:color w:val="auto"/>
          <w:szCs w:val="24"/>
          <w:lang w:val="ru-RU"/>
        </w:rPr>
        <w:t xml:space="preserve">Художественное наблюдение окружающего мира природы и предметной среды жизни человека в зависимости от </w:t>
      </w:r>
      <w:r>
        <w:rPr>
          <w:color w:val="auto"/>
          <w:szCs w:val="24"/>
          <w:lang w:val="ru-RU"/>
        </w:rPr>
        <w:t>поставленной аналитической и эстетической задачи наблюдения (установки).</w:t>
      </w:r>
    </w:p>
    <w:p w:rsidR="0025679A" w:rsidRDefault="00CD3C0D">
      <w:pPr>
        <w:spacing w:after="0" w:line="346" w:lineRule="exact"/>
        <w:rPr>
          <w:color w:val="auto"/>
          <w:szCs w:val="24"/>
          <w:lang w:val="ru-RU"/>
        </w:rPr>
      </w:pPr>
      <w:r>
        <w:rPr>
          <w:color w:val="auto"/>
          <w:szCs w:val="24"/>
          <w:lang w:val="ru-RU"/>
        </w:rPr>
        <w:t>Рассматривание иллюстраций детской книги на основе содержательных установок учителя в соответствии с изучаемой темой.</w:t>
      </w:r>
    </w:p>
    <w:p w:rsidR="0025679A" w:rsidRDefault="00CD3C0D">
      <w:pPr>
        <w:spacing w:after="0" w:line="346" w:lineRule="exact"/>
        <w:rPr>
          <w:color w:val="auto"/>
          <w:szCs w:val="24"/>
          <w:lang w:val="ru-RU"/>
        </w:rPr>
      </w:pPr>
      <w:r>
        <w:rPr>
          <w:color w:val="auto"/>
          <w:szCs w:val="24"/>
          <w:lang w:val="ru-RU"/>
        </w:rPr>
        <w:t>Знакомство с картиной, в которой ярко выражено эмоциональное сост</w:t>
      </w:r>
      <w:r>
        <w:rPr>
          <w:color w:val="auto"/>
          <w:szCs w:val="24"/>
          <w:lang w:val="ru-RU"/>
        </w:rPr>
        <w:t>ояние, или с картиной, написанной на сказочный сюжет (произведения В. М. Васнецова и другие по выбору учителя).</w:t>
      </w:r>
    </w:p>
    <w:p w:rsidR="0025679A" w:rsidRDefault="00CD3C0D">
      <w:pPr>
        <w:spacing w:after="0" w:line="346" w:lineRule="exact"/>
        <w:rPr>
          <w:color w:val="auto"/>
          <w:szCs w:val="24"/>
          <w:lang w:val="ru-RU"/>
        </w:rPr>
      </w:pPr>
      <w:r>
        <w:rPr>
          <w:color w:val="auto"/>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w:t>
      </w:r>
      <w:r>
        <w:rPr>
          <w:color w:val="auto"/>
          <w:szCs w:val="24"/>
          <w:lang w:val="ru-RU"/>
        </w:rPr>
        <w:t>з личного опыта обучающихся и оценка эмоционального содержания произведений.</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Фотографирование мелких деталей природы, выражение ярких зрительных впечатлений.</w:t>
      </w:r>
    </w:p>
    <w:p w:rsidR="0025679A" w:rsidRDefault="00CD3C0D">
      <w:pPr>
        <w:spacing w:after="0" w:line="346" w:lineRule="exact"/>
        <w:rPr>
          <w:color w:val="auto"/>
          <w:szCs w:val="24"/>
          <w:lang w:val="ru-RU"/>
        </w:rPr>
      </w:pPr>
      <w:r>
        <w:rPr>
          <w:color w:val="auto"/>
          <w:szCs w:val="24"/>
          <w:lang w:val="ru-RU"/>
        </w:rPr>
        <w:t>Обсуждение в условиях урока ученических фотографий, соответству</w:t>
      </w:r>
      <w:r>
        <w:rPr>
          <w:color w:val="auto"/>
          <w:szCs w:val="24"/>
          <w:lang w:val="ru-RU"/>
        </w:rPr>
        <w:t>ющих изучаемой теме.</w:t>
      </w:r>
    </w:p>
    <w:p w:rsidR="0025679A" w:rsidRDefault="00CD3C0D">
      <w:pPr>
        <w:spacing w:after="0" w:line="346" w:lineRule="exact"/>
        <w:rPr>
          <w:color w:val="auto"/>
          <w:szCs w:val="24"/>
          <w:lang w:val="ru-RU"/>
        </w:rPr>
      </w:pPr>
      <w:bookmarkStart w:id="55" w:name="_Toc137210402"/>
      <w:bookmarkEnd w:id="55"/>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2 КЛАСС</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«Графика»</w:t>
      </w:r>
    </w:p>
    <w:p w:rsidR="0025679A" w:rsidRDefault="00CD3C0D">
      <w:pPr>
        <w:spacing w:after="0" w:line="346" w:lineRule="exact"/>
        <w:rPr>
          <w:color w:val="auto"/>
          <w:szCs w:val="24"/>
          <w:lang w:val="ru-RU"/>
        </w:rPr>
      </w:pPr>
      <w:r>
        <w:rPr>
          <w:color w:val="auto"/>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25679A" w:rsidRDefault="00CD3C0D">
      <w:pPr>
        <w:spacing w:after="0" w:line="346" w:lineRule="exact"/>
        <w:rPr>
          <w:color w:val="auto"/>
          <w:szCs w:val="24"/>
          <w:lang w:val="ru-RU"/>
        </w:rPr>
      </w:pPr>
      <w:r>
        <w:rPr>
          <w:color w:val="auto"/>
          <w:szCs w:val="24"/>
          <w:lang w:val="ru-RU"/>
        </w:rPr>
        <w:t>Пастель и мелки – особенности и выразительные свойства графических матери</w:t>
      </w:r>
      <w:r>
        <w:rPr>
          <w:color w:val="auto"/>
          <w:szCs w:val="24"/>
          <w:lang w:val="ru-RU"/>
        </w:rPr>
        <w:t>алов, приёмы работы.</w:t>
      </w:r>
    </w:p>
    <w:p w:rsidR="0025679A" w:rsidRDefault="00CD3C0D">
      <w:pPr>
        <w:spacing w:after="0" w:line="346" w:lineRule="exact"/>
        <w:rPr>
          <w:color w:val="auto"/>
          <w:szCs w:val="24"/>
          <w:lang w:val="ru-RU"/>
        </w:rPr>
      </w:pPr>
      <w:r>
        <w:rPr>
          <w:color w:val="auto"/>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5679A" w:rsidRDefault="00CD3C0D">
      <w:pPr>
        <w:spacing w:after="0" w:line="346" w:lineRule="exact"/>
        <w:rPr>
          <w:color w:val="auto"/>
          <w:szCs w:val="24"/>
          <w:lang w:val="ru-RU"/>
        </w:rPr>
      </w:pPr>
      <w:r>
        <w:rPr>
          <w:color w:val="auto"/>
          <w:szCs w:val="24"/>
          <w:lang w:val="ru-RU"/>
        </w:rPr>
        <w:t xml:space="preserve">Пропорции – соотношение частей и целого. Развитие аналитических навыков видения пропорций. </w:t>
      </w:r>
      <w:r>
        <w:rPr>
          <w:color w:val="auto"/>
          <w:szCs w:val="24"/>
          <w:lang w:val="ru-RU"/>
        </w:rPr>
        <w:t>Выразительные свойства пропорций (на основе рисунков птиц).</w:t>
      </w:r>
    </w:p>
    <w:p w:rsidR="0025679A" w:rsidRDefault="00CD3C0D">
      <w:pPr>
        <w:spacing w:after="0" w:line="346" w:lineRule="exact"/>
        <w:rPr>
          <w:color w:val="auto"/>
          <w:szCs w:val="24"/>
          <w:lang w:val="ru-RU"/>
        </w:rPr>
      </w:pPr>
      <w:r>
        <w:rPr>
          <w:color w:val="auto"/>
          <w:szCs w:val="24"/>
          <w:lang w:val="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w:t>
      </w:r>
      <w:r>
        <w:rPr>
          <w:color w:val="auto"/>
          <w:szCs w:val="24"/>
          <w:lang w:val="ru-RU"/>
        </w:rPr>
        <w:t>Умение внимательно рассматривать и анализировать форму натурного предмета.</w:t>
      </w:r>
    </w:p>
    <w:p w:rsidR="0025679A" w:rsidRDefault="00CD3C0D">
      <w:pPr>
        <w:spacing w:after="0" w:line="346" w:lineRule="exact"/>
        <w:rPr>
          <w:color w:val="auto"/>
          <w:szCs w:val="24"/>
          <w:lang w:val="ru-RU"/>
        </w:rPr>
      </w:pPr>
      <w:r>
        <w:rPr>
          <w:color w:val="auto"/>
          <w:szCs w:val="24"/>
          <w:lang w:val="ru-RU"/>
        </w:rPr>
        <w:t>Графический рисунок животного с активным выражением его характера.  Рассматривание графических произведений анималистического жанра.</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 xml:space="preserve">Цвета основные и составные. </w:t>
      </w:r>
      <w:r>
        <w:rPr>
          <w:color w:val="auto"/>
          <w:szCs w:val="24"/>
          <w:lang w:val="ru-RU"/>
        </w:rPr>
        <w:t>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5679A" w:rsidRDefault="00CD3C0D">
      <w:pPr>
        <w:spacing w:after="0" w:line="346" w:lineRule="exact"/>
        <w:rPr>
          <w:color w:val="auto"/>
          <w:szCs w:val="24"/>
          <w:lang w:val="ru-RU"/>
        </w:rPr>
      </w:pPr>
      <w:r>
        <w:rPr>
          <w:color w:val="auto"/>
          <w:szCs w:val="24"/>
          <w:lang w:val="ru-RU"/>
        </w:rPr>
        <w:t>Акварель и её свойства. Акварельные кисти. Приёмы работы акварелью.</w:t>
      </w:r>
    </w:p>
    <w:p w:rsidR="0025679A" w:rsidRDefault="00CD3C0D">
      <w:pPr>
        <w:spacing w:after="0" w:line="346" w:lineRule="exact"/>
        <w:rPr>
          <w:color w:val="auto"/>
          <w:szCs w:val="24"/>
          <w:lang w:val="ru-RU"/>
        </w:rPr>
      </w:pPr>
      <w:r>
        <w:rPr>
          <w:color w:val="auto"/>
          <w:szCs w:val="24"/>
          <w:lang w:val="ru-RU"/>
        </w:rPr>
        <w:t>Цвет тёплый и</w:t>
      </w:r>
      <w:r>
        <w:rPr>
          <w:color w:val="auto"/>
          <w:szCs w:val="24"/>
          <w:lang w:val="ru-RU"/>
        </w:rPr>
        <w:t xml:space="preserve"> холодный – цветовой контраст.</w:t>
      </w:r>
    </w:p>
    <w:p w:rsidR="0025679A" w:rsidRDefault="00CD3C0D">
      <w:pPr>
        <w:spacing w:after="0" w:line="346" w:lineRule="exact"/>
        <w:rPr>
          <w:color w:val="auto"/>
          <w:szCs w:val="24"/>
          <w:lang w:val="ru-RU"/>
        </w:rPr>
      </w:pPr>
      <w:r>
        <w:rPr>
          <w:color w:val="auto"/>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5679A" w:rsidRDefault="00CD3C0D">
      <w:pPr>
        <w:spacing w:after="0" w:line="346" w:lineRule="exact"/>
        <w:rPr>
          <w:color w:val="auto"/>
          <w:szCs w:val="24"/>
          <w:lang w:val="ru-RU"/>
        </w:rPr>
      </w:pPr>
      <w:r>
        <w:rPr>
          <w:color w:val="auto"/>
          <w:szCs w:val="24"/>
          <w:lang w:val="ru-RU"/>
        </w:rPr>
        <w:t xml:space="preserve">Цвет открытый – звонкий и приглушённый, тихий. </w:t>
      </w:r>
      <w:r>
        <w:rPr>
          <w:color w:val="auto"/>
          <w:szCs w:val="24"/>
          <w:lang w:val="ru-RU"/>
        </w:rPr>
        <w:t>Эмоциональная выразительность цвета.</w:t>
      </w:r>
    </w:p>
    <w:p w:rsidR="0025679A" w:rsidRDefault="00CD3C0D">
      <w:pPr>
        <w:spacing w:after="0" w:line="346" w:lineRule="exact"/>
        <w:rPr>
          <w:color w:val="auto"/>
          <w:szCs w:val="24"/>
          <w:lang w:val="ru-RU"/>
        </w:rPr>
      </w:pPr>
      <w:r>
        <w:rPr>
          <w:color w:val="auto"/>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25679A" w:rsidRDefault="00CD3C0D">
      <w:pPr>
        <w:spacing w:after="0" w:line="346" w:lineRule="exact"/>
        <w:rPr>
          <w:color w:val="auto"/>
          <w:szCs w:val="24"/>
          <w:lang w:val="ru-RU"/>
        </w:rPr>
      </w:pPr>
      <w:r>
        <w:rPr>
          <w:color w:val="auto"/>
          <w:szCs w:val="24"/>
          <w:lang w:val="ru-RU"/>
        </w:rPr>
        <w:t>Изображение сказочно</w:t>
      </w:r>
      <w:r>
        <w:rPr>
          <w:color w:val="auto"/>
          <w:szCs w:val="24"/>
          <w:lang w:val="ru-RU"/>
        </w:rPr>
        <w:t>го персонажа с ярко выраженным характером (образ мужской или женский).</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«Скульптура»</w:t>
      </w:r>
    </w:p>
    <w:p w:rsidR="0025679A" w:rsidRDefault="00CD3C0D">
      <w:pPr>
        <w:spacing w:after="0" w:line="346" w:lineRule="exact"/>
        <w:rPr>
          <w:color w:val="auto"/>
          <w:szCs w:val="24"/>
          <w:lang w:val="ru-RU"/>
        </w:rPr>
      </w:pPr>
      <w:r>
        <w:rPr>
          <w:color w:val="auto"/>
          <w:szCs w:val="24"/>
          <w:lang w:val="ru-RU"/>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w:t>
      </w:r>
      <w:r>
        <w:rPr>
          <w:color w:val="auto"/>
          <w:szCs w:val="24"/>
          <w:lang w:val="ru-RU"/>
        </w:rPr>
        <w:t>каргопольский Полкан и другие по выбору учителя с учётом местных промыслов). Способ лепки в соответствии с традициями промысла.</w:t>
      </w:r>
    </w:p>
    <w:p w:rsidR="0025679A" w:rsidRDefault="00CD3C0D">
      <w:pPr>
        <w:spacing w:after="0" w:line="346" w:lineRule="exact"/>
        <w:rPr>
          <w:color w:val="auto"/>
          <w:szCs w:val="24"/>
          <w:lang w:val="ru-RU"/>
        </w:rPr>
      </w:pPr>
      <w:r>
        <w:rPr>
          <w:color w:val="auto"/>
          <w:szCs w:val="24"/>
          <w:lang w:val="ru-RU"/>
        </w:rPr>
        <w:t>Лепка животных (например, кошки, собаки, медвежонка) с передачей характерной пластики движения. Соблюдение цельности формы, её п</w:t>
      </w:r>
      <w:r>
        <w:rPr>
          <w:color w:val="auto"/>
          <w:szCs w:val="24"/>
          <w:lang w:val="ru-RU"/>
        </w:rPr>
        <w:t>реобразование и добавление деталей.</w:t>
      </w:r>
    </w:p>
    <w:p w:rsidR="0025679A" w:rsidRDefault="00CD3C0D">
      <w:pPr>
        <w:spacing w:after="0" w:line="346" w:lineRule="exact"/>
        <w:rPr>
          <w:color w:val="auto"/>
          <w:szCs w:val="24"/>
          <w:lang w:val="ru-RU"/>
        </w:rPr>
      </w:pPr>
      <w:r>
        <w:rPr>
          <w:color w:val="auto"/>
          <w:szCs w:val="24"/>
          <w:lang w:val="ru-RU"/>
        </w:rPr>
        <w:t>Изображение движения и статики в скульптуре: лепка из пластилина тяжёлой, неповоротливой и лёгкой, стремительной формы.</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«Декоративно-прикладное искусство»</w:t>
      </w:r>
    </w:p>
    <w:p w:rsidR="0025679A" w:rsidRDefault="00CD3C0D">
      <w:pPr>
        <w:spacing w:after="0" w:line="346" w:lineRule="exact"/>
        <w:rPr>
          <w:color w:val="auto"/>
          <w:szCs w:val="24"/>
          <w:lang w:val="ru-RU"/>
        </w:rPr>
      </w:pPr>
      <w:r>
        <w:rPr>
          <w:color w:val="auto"/>
          <w:szCs w:val="24"/>
          <w:lang w:val="ru-RU"/>
        </w:rPr>
        <w:t>Наблюдение узоров в природе (на основе фотографий в усло</w:t>
      </w:r>
      <w:r>
        <w:rPr>
          <w:color w:val="auto"/>
          <w:szCs w:val="24"/>
          <w:lang w:val="ru-RU"/>
        </w:rPr>
        <w:t>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5679A" w:rsidRDefault="00CD3C0D">
      <w:pPr>
        <w:spacing w:after="0" w:line="346" w:lineRule="exact"/>
        <w:rPr>
          <w:color w:val="auto"/>
          <w:szCs w:val="24"/>
          <w:lang w:val="ru-RU"/>
        </w:rPr>
      </w:pPr>
      <w:r>
        <w:rPr>
          <w:color w:val="auto"/>
          <w:szCs w:val="24"/>
          <w:lang w:val="ru-RU"/>
        </w:rPr>
        <w:t>Рисунок геометрического орнамента кружева или вышивки. Деко</w:t>
      </w:r>
      <w:r>
        <w:rPr>
          <w:color w:val="auto"/>
          <w:szCs w:val="24"/>
          <w:lang w:val="ru-RU"/>
        </w:rPr>
        <w:t>ративная композиция. Ритм пятен в декоративной аппликации.</w:t>
      </w:r>
    </w:p>
    <w:p w:rsidR="0025679A" w:rsidRDefault="00CD3C0D">
      <w:pPr>
        <w:spacing w:after="0" w:line="346" w:lineRule="exact"/>
        <w:rPr>
          <w:color w:val="auto"/>
          <w:szCs w:val="24"/>
          <w:lang w:val="ru-RU"/>
        </w:rPr>
      </w:pPr>
      <w:r>
        <w:rPr>
          <w:color w:val="auto"/>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w:t>
      </w:r>
      <w:r>
        <w:rPr>
          <w:color w:val="auto"/>
          <w:szCs w:val="24"/>
          <w:lang w:val="ru-RU"/>
        </w:rPr>
        <w:t>том местных художественных промыслов).</w:t>
      </w:r>
    </w:p>
    <w:p w:rsidR="0025679A" w:rsidRDefault="00CD3C0D">
      <w:pPr>
        <w:spacing w:after="0" w:line="346" w:lineRule="exact"/>
        <w:rPr>
          <w:color w:val="auto"/>
          <w:szCs w:val="24"/>
          <w:lang w:val="ru-RU"/>
        </w:rPr>
      </w:pPr>
      <w:r>
        <w:rPr>
          <w:color w:val="auto"/>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«Архитектура»</w:t>
      </w:r>
    </w:p>
    <w:p w:rsidR="0025679A" w:rsidRDefault="00CD3C0D">
      <w:pPr>
        <w:spacing w:after="0" w:line="346" w:lineRule="exact"/>
        <w:rPr>
          <w:color w:val="auto"/>
          <w:szCs w:val="24"/>
          <w:lang w:val="ru-RU"/>
        </w:rPr>
      </w:pPr>
      <w:r>
        <w:rPr>
          <w:color w:val="auto"/>
          <w:szCs w:val="24"/>
          <w:lang w:val="ru-RU"/>
        </w:rPr>
        <w:t>Конструирование из бумаги. Приёмы работы с полосой</w:t>
      </w:r>
      <w:r>
        <w:rPr>
          <w:color w:val="auto"/>
          <w:szCs w:val="24"/>
          <w:lang w:val="ru-RU"/>
        </w:rPr>
        <w:t xml:space="preserve"> бумаги, разные варианты складывания, закручивания, надрезания. Макетирование пространства детской площадки.</w:t>
      </w:r>
    </w:p>
    <w:p w:rsidR="0025679A" w:rsidRDefault="00CD3C0D">
      <w:pPr>
        <w:spacing w:after="0" w:line="346" w:lineRule="exact"/>
        <w:rPr>
          <w:color w:val="auto"/>
          <w:szCs w:val="24"/>
          <w:lang w:val="ru-RU"/>
        </w:rPr>
      </w:pPr>
      <w:r>
        <w:rPr>
          <w:color w:val="auto"/>
          <w:szCs w:val="24"/>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Pr>
          <w:color w:val="auto"/>
          <w:szCs w:val="24"/>
          <w:lang w:val="ru-RU"/>
        </w:rPr>
        <w:t xml:space="preserve">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w:t>
      </w:r>
      <w:r>
        <w:rPr>
          <w:color w:val="auto"/>
          <w:szCs w:val="24"/>
          <w:lang w:val="ru-RU"/>
        </w:rPr>
        <w:t>выбору учителя). </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Восприятие произведений детского творчества. Обсуждение сюжетного и эмоционального содержания детских работ.</w:t>
      </w:r>
    </w:p>
    <w:p w:rsidR="0025679A" w:rsidRDefault="00CD3C0D">
      <w:pPr>
        <w:spacing w:after="0" w:line="346" w:lineRule="exact"/>
        <w:rPr>
          <w:color w:val="auto"/>
          <w:szCs w:val="24"/>
          <w:lang w:val="ru-RU"/>
        </w:rPr>
      </w:pPr>
      <w:r>
        <w:rPr>
          <w:color w:val="auto"/>
          <w:szCs w:val="24"/>
          <w:lang w:val="ru-RU"/>
        </w:rPr>
        <w:t>Художественное наблюдение природы и красивых природных деталей, анализ их конструкц</w:t>
      </w:r>
      <w:r>
        <w:rPr>
          <w:color w:val="auto"/>
          <w:szCs w:val="24"/>
          <w:lang w:val="ru-RU"/>
        </w:rPr>
        <w:t>ии и эмоционального воздействия. Сопоставление их с рукотворными произведениями.</w:t>
      </w:r>
    </w:p>
    <w:p w:rsidR="0025679A" w:rsidRDefault="00CD3C0D">
      <w:pPr>
        <w:spacing w:after="0" w:line="346" w:lineRule="exact"/>
        <w:rPr>
          <w:color w:val="auto"/>
          <w:szCs w:val="24"/>
          <w:lang w:val="ru-RU"/>
        </w:rPr>
      </w:pPr>
      <w:r>
        <w:rPr>
          <w:color w:val="auto"/>
          <w:szCs w:val="24"/>
          <w:lang w:val="ru-RU"/>
        </w:rPr>
        <w:t>Восприятие орнаментальных произведений прикладного искусства (например, кружево, шитьё, резьба и роспись).</w:t>
      </w:r>
    </w:p>
    <w:p w:rsidR="0025679A" w:rsidRDefault="00CD3C0D">
      <w:pPr>
        <w:spacing w:after="0" w:line="346" w:lineRule="exact"/>
        <w:rPr>
          <w:color w:val="auto"/>
          <w:szCs w:val="24"/>
          <w:lang w:val="ru-RU"/>
        </w:rPr>
      </w:pPr>
      <w:r>
        <w:rPr>
          <w:color w:val="auto"/>
          <w:szCs w:val="24"/>
          <w:lang w:val="ru-RU"/>
        </w:rPr>
        <w:t>Восприятие произведений живописи с активным выражением цветового сос</w:t>
      </w:r>
      <w:r>
        <w:rPr>
          <w:color w:val="auto"/>
          <w:szCs w:val="24"/>
          <w:lang w:val="ru-RU"/>
        </w:rPr>
        <w:t>тояния в природе. Произведения И. И. Левитана, И. И. Шишкина, Н. П. Крымова.</w:t>
      </w:r>
    </w:p>
    <w:p w:rsidR="0025679A" w:rsidRDefault="00CD3C0D">
      <w:pPr>
        <w:spacing w:after="0" w:line="346" w:lineRule="exact"/>
        <w:rPr>
          <w:color w:val="auto"/>
          <w:szCs w:val="24"/>
          <w:lang w:val="ru-RU"/>
        </w:rPr>
      </w:pPr>
      <w:r>
        <w:rPr>
          <w:color w:val="auto"/>
          <w:szCs w:val="24"/>
          <w:lang w:val="ru-RU"/>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w:t>
      </w:r>
      <w:r>
        <w:rPr>
          <w:color w:val="auto"/>
          <w:szCs w:val="24"/>
          <w:lang w:val="ru-RU"/>
        </w:rPr>
        <w:t xml:space="preserve"> с точки зрения их пропорций, характера движения, пластики.</w:t>
      </w:r>
    </w:p>
    <w:p w:rsidR="0025679A" w:rsidRDefault="00CD3C0D">
      <w:pPr>
        <w:spacing w:after="0" w:line="346" w:lineRule="exact"/>
        <w:rPr>
          <w:color w:val="auto"/>
          <w:szCs w:val="24"/>
          <w:lang w:val="ru-RU"/>
        </w:rPr>
      </w:pPr>
      <w:r>
        <w:rPr>
          <w:b/>
          <w:bCs/>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Компьютерные средства изображения. Виды линий (в программе Paint или другом графическом редакторе).</w:t>
      </w:r>
    </w:p>
    <w:p w:rsidR="0025679A" w:rsidRDefault="00CD3C0D">
      <w:pPr>
        <w:spacing w:after="0" w:line="346" w:lineRule="exact"/>
        <w:rPr>
          <w:color w:val="auto"/>
          <w:szCs w:val="24"/>
          <w:lang w:val="ru-RU"/>
        </w:rPr>
      </w:pPr>
      <w:r>
        <w:rPr>
          <w:color w:val="auto"/>
          <w:szCs w:val="24"/>
          <w:lang w:val="ru-RU"/>
        </w:rPr>
        <w:t xml:space="preserve">Компьютерные средства изображения. Работа с геометрическими </w:t>
      </w:r>
      <w:r>
        <w:rPr>
          <w:color w:val="auto"/>
          <w:szCs w:val="24"/>
          <w:lang w:val="ru-RU"/>
        </w:rPr>
        <w:t>фигурами. Трансформация и копирование геометрических фигур в программе Paint.</w:t>
      </w:r>
    </w:p>
    <w:p w:rsidR="0025679A" w:rsidRDefault="00CD3C0D">
      <w:pPr>
        <w:spacing w:after="0" w:line="346" w:lineRule="exact"/>
        <w:rPr>
          <w:color w:val="auto"/>
          <w:szCs w:val="24"/>
          <w:lang w:val="ru-RU"/>
        </w:rPr>
      </w:pPr>
      <w:r>
        <w:rPr>
          <w:color w:val="auto"/>
          <w:szCs w:val="24"/>
          <w:lang w:val="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25679A" w:rsidRDefault="00CD3C0D">
      <w:pPr>
        <w:spacing w:after="0" w:line="346" w:lineRule="exact"/>
        <w:rPr>
          <w:color w:val="auto"/>
          <w:szCs w:val="24"/>
          <w:lang w:val="ru-RU"/>
        </w:rPr>
      </w:pPr>
      <w:r>
        <w:rPr>
          <w:color w:val="auto"/>
          <w:szCs w:val="24"/>
          <w:lang w:val="ru-RU"/>
        </w:rPr>
        <w:t>Освоение инстру</w:t>
      </w:r>
      <w:r>
        <w:rPr>
          <w:color w:val="auto"/>
          <w:szCs w:val="24"/>
          <w:lang w:val="ru-RU"/>
        </w:rPr>
        <w:t>ментов традиционного рисования в программе Paint на основе темы «Тёплый и холодный цвета» (например, «Горящий костёр в синей ночи», «Перо жар-птицы»).</w:t>
      </w:r>
    </w:p>
    <w:p w:rsidR="0025679A" w:rsidRDefault="00CD3C0D">
      <w:pPr>
        <w:spacing w:after="0" w:line="346" w:lineRule="exact"/>
        <w:rPr>
          <w:color w:val="auto"/>
          <w:szCs w:val="24"/>
          <w:lang w:val="ru-RU"/>
        </w:rPr>
      </w:pPr>
      <w:r>
        <w:rPr>
          <w:color w:val="auto"/>
          <w:szCs w:val="24"/>
          <w:lang w:val="ru-RU"/>
        </w:rPr>
        <w:t xml:space="preserve">Художественная фотография. Расположение объекта в кадре. Масштаб. Доминанта. Обсуждение в условиях урока </w:t>
      </w:r>
      <w:r>
        <w:rPr>
          <w:color w:val="auto"/>
          <w:szCs w:val="24"/>
          <w:lang w:val="ru-RU"/>
        </w:rPr>
        <w:t>ученических фотографий, соответствующих изучаемой теме.</w:t>
      </w:r>
    </w:p>
    <w:p w:rsidR="0025679A" w:rsidRDefault="00CD3C0D">
      <w:pPr>
        <w:spacing w:after="0" w:line="346" w:lineRule="exact"/>
        <w:rPr>
          <w:color w:val="auto"/>
          <w:szCs w:val="24"/>
          <w:lang w:val="ru-RU"/>
        </w:rPr>
      </w:pPr>
      <w:r>
        <w:rPr>
          <w:b/>
          <w:bCs/>
          <w:color w:val="auto"/>
          <w:szCs w:val="24"/>
          <w:lang w:val="ru-RU"/>
        </w:rPr>
        <w:t>​</w:t>
      </w:r>
      <w:r>
        <w:rPr>
          <w:b/>
          <w:bCs/>
          <w:color w:val="auto"/>
          <w:szCs w:val="24"/>
          <w:lang w:val="ru-RU"/>
        </w:rPr>
        <w:br/>
      </w:r>
    </w:p>
    <w:p w:rsidR="0025679A" w:rsidRDefault="00CD3C0D">
      <w:pPr>
        <w:spacing w:after="0" w:line="346" w:lineRule="exact"/>
        <w:rPr>
          <w:color w:val="auto"/>
          <w:szCs w:val="24"/>
          <w:lang w:val="ru-RU"/>
        </w:rPr>
      </w:pPr>
      <w:bookmarkStart w:id="56" w:name="_Toc137210403"/>
      <w:bookmarkEnd w:id="56"/>
      <w:r>
        <w:rPr>
          <w:b/>
          <w:bCs/>
          <w:color w:val="auto"/>
          <w:szCs w:val="24"/>
          <w:lang w:val="ru-RU"/>
        </w:rPr>
        <w:t>3 КЛАСС</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«Графика»</w:t>
      </w:r>
    </w:p>
    <w:p w:rsidR="0025679A" w:rsidRDefault="00CD3C0D">
      <w:pPr>
        <w:spacing w:after="0" w:line="346" w:lineRule="exact"/>
        <w:rPr>
          <w:color w:val="auto"/>
          <w:szCs w:val="24"/>
          <w:lang w:val="ru-RU"/>
        </w:rPr>
      </w:pPr>
      <w:r>
        <w:rPr>
          <w:color w:val="auto"/>
          <w:szCs w:val="24"/>
          <w:lang w:val="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w:t>
      </w:r>
      <w:r>
        <w:rPr>
          <w:color w:val="auto"/>
          <w:szCs w:val="24"/>
          <w:lang w:val="ru-RU"/>
        </w:rPr>
        <w:t>текста на развороте книги.</w:t>
      </w:r>
    </w:p>
    <w:p w:rsidR="0025679A" w:rsidRDefault="00CD3C0D">
      <w:pPr>
        <w:spacing w:after="0" w:line="346" w:lineRule="exact"/>
        <w:rPr>
          <w:color w:val="auto"/>
          <w:szCs w:val="24"/>
          <w:lang w:val="ru-RU"/>
        </w:rPr>
      </w:pPr>
      <w:r>
        <w:rPr>
          <w:color w:val="auto"/>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5679A" w:rsidRDefault="00CD3C0D">
      <w:pPr>
        <w:spacing w:after="0" w:line="346" w:lineRule="exact"/>
        <w:rPr>
          <w:color w:val="auto"/>
          <w:szCs w:val="24"/>
          <w:lang w:val="ru-RU"/>
        </w:rPr>
      </w:pPr>
      <w:r>
        <w:rPr>
          <w:color w:val="auto"/>
          <w:szCs w:val="24"/>
          <w:lang w:val="ru-RU"/>
        </w:rPr>
        <w:t>Эскиз плаката или афиши. Совмещение шрифта и изображения. Особенности композиции плакат</w:t>
      </w:r>
      <w:r>
        <w:rPr>
          <w:color w:val="auto"/>
          <w:szCs w:val="24"/>
          <w:lang w:val="ru-RU"/>
        </w:rPr>
        <w:t>а.</w:t>
      </w:r>
    </w:p>
    <w:p w:rsidR="0025679A" w:rsidRDefault="00CD3C0D">
      <w:pPr>
        <w:spacing w:after="0" w:line="346" w:lineRule="exact"/>
        <w:rPr>
          <w:color w:val="auto"/>
          <w:szCs w:val="24"/>
          <w:lang w:val="ru-RU"/>
        </w:rPr>
      </w:pPr>
      <w:r>
        <w:rPr>
          <w:color w:val="auto"/>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25679A" w:rsidRDefault="00CD3C0D">
      <w:pPr>
        <w:spacing w:after="0" w:line="346" w:lineRule="exact"/>
        <w:rPr>
          <w:color w:val="auto"/>
          <w:szCs w:val="24"/>
          <w:lang w:val="ru-RU"/>
        </w:rPr>
      </w:pPr>
      <w:r>
        <w:rPr>
          <w:color w:val="auto"/>
          <w:szCs w:val="24"/>
          <w:lang w:val="ru-RU"/>
        </w:rPr>
        <w:t>Транспорт в городе. Рисунки реальных или фантастических машин.</w:t>
      </w:r>
    </w:p>
    <w:p w:rsidR="0025679A" w:rsidRDefault="00CD3C0D">
      <w:pPr>
        <w:spacing w:after="0" w:line="346" w:lineRule="exact"/>
        <w:rPr>
          <w:color w:val="auto"/>
          <w:szCs w:val="24"/>
          <w:lang w:val="ru-RU"/>
        </w:rPr>
      </w:pPr>
      <w:r>
        <w:rPr>
          <w:color w:val="auto"/>
          <w:szCs w:val="24"/>
          <w:lang w:val="ru-RU"/>
        </w:rPr>
        <w:t>Изображение лица человека. Строение, пропорции, взаимора</w:t>
      </w:r>
      <w:r>
        <w:rPr>
          <w:color w:val="auto"/>
          <w:szCs w:val="24"/>
          <w:lang w:val="ru-RU"/>
        </w:rPr>
        <w:t>сположение частей лица.</w:t>
      </w:r>
    </w:p>
    <w:p w:rsidR="0025679A" w:rsidRDefault="00CD3C0D">
      <w:pPr>
        <w:spacing w:after="0" w:line="346" w:lineRule="exact"/>
        <w:rPr>
          <w:color w:val="auto"/>
          <w:szCs w:val="24"/>
          <w:lang w:val="ru-RU"/>
        </w:rPr>
      </w:pPr>
      <w:r>
        <w:rPr>
          <w:color w:val="auto"/>
          <w:szCs w:val="24"/>
          <w:lang w:val="ru-RU"/>
        </w:rPr>
        <w:t>Эскиз маски для маскарада: изображение лица – маски персонажа с ярко выраженным характером. Аппликация из цветной бумаги.</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 xml:space="preserve">Создание сюжетной композиции «В цирке», использование гуаши или карандаша и акварели (по </w:t>
      </w:r>
      <w:r>
        <w:rPr>
          <w:color w:val="auto"/>
          <w:szCs w:val="24"/>
          <w:lang w:val="ru-RU"/>
        </w:rPr>
        <w:t>памяти и представлению). Художник в театре: эскиз занавеса (или декораций сцены) для спектакля со сказочным сюжетом (сказка по выбору).</w:t>
      </w:r>
    </w:p>
    <w:p w:rsidR="0025679A" w:rsidRDefault="00CD3C0D">
      <w:pPr>
        <w:spacing w:after="0" w:line="346" w:lineRule="exact"/>
        <w:rPr>
          <w:color w:val="auto"/>
          <w:szCs w:val="24"/>
          <w:lang w:val="ru-RU"/>
        </w:rPr>
      </w:pPr>
      <w:r>
        <w:rPr>
          <w:color w:val="auto"/>
          <w:szCs w:val="24"/>
          <w:lang w:val="ru-RU"/>
        </w:rPr>
        <w:t>Тематическая композиция «Праздник в городе». Гуашь по цветной бумаге, возможно совмещение с наклейками в виде коллажа ил</w:t>
      </w:r>
      <w:r>
        <w:rPr>
          <w:color w:val="auto"/>
          <w:szCs w:val="24"/>
          <w:lang w:val="ru-RU"/>
        </w:rPr>
        <w:t>и аппликации.</w:t>
      </w:r>
    </w:p>
    <w:p w:rsidR="0025679A" w:rsidRDefault="00CD3C0D">
      <w:pPr>
        <w:spacing w:after="0" w:line="346" w:lineRule="exact"/>
        <w:rPr>
          <w:color w:val="auto"/>
          <w:szCs w:val="24"/>
          <w:lang w:val="ru-RU"/>
        </w:rPr>
      </w:pPr>
      <w:r>
        <w:rPr>
          <w:color w:val="auto"/>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25679A" w:rsidRDefault="00CD3C0D">
      <w:pPr>
        <w:spacing w:after="0" w:line="346" w:lineRule="exact"/>
        <w:rPr>
          <w:color w:val="auto"/>
          <w:szCs w:val="24"/>
          <w:lang w:val="ru-RU"/>
        </w:rPr>
      </w:pPr>
      <w:r>
        <w:rPr>
          <w:color w:val="auto"/>
          <w:szCs w:val="24"/>
          <w:lang w:val="ru-RU"/>
        </w:rPr>
        <w:t xml:space="preserve">Пейзаж в живописи. Передача в пейзаже состояний в природе. Выбор для изображения времени года, времени </w:t>
      </w:r>
      <w:r>
        <w:rPr>
          <w:color w:val="auto"/>
          <w:szCs w:val="24"/>
          <w:lang w:val="ru-RU"/>
        </w:rPr>
        <w:t>дня, характера погоды и особенностей ландшафта (лес или поле, река или озеро); количество и состояние неба в изображении.</w:t>
      </w:r>
    </w:p>
    <w:p w:rsidR="0025679A" w:rsidRDefault="00CD3C0D">
      <w:pPr>
        <w:spacing w:after="0" w:line="346" w:lineRule="exact"/>
        <w:rPr>
          <w:color w:val="auto"/>
          <w:szCs w:val="24"/>
          <w:lang w:val="ru-RU"/>
        </w:rPr>
      </w:pPr>
      <w:r>
        <w:rPr>
          <w:color w:val="auto"/>
          <w:szCs w:val="24"/>
          <w:lang w:val="ru-RU"/>
        </w:rPr>
        <w:t>Портрет человека по памяти и представлению с опорой на натуру. Выражение в портрете (автопортрете) характера человека, особенностей ег</w:t>
      </w:r>
      <w:r>
        <w:rPr>
          <w:color w:val="auto"/>
          <w:szCs w:val="24"/>
          <w:lang w:val="ru-RU"/>
        </w:rPr>
        <w:t>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w:t>
      </w:r>
      <w:r>
        <w:rPr>
          <w:b/>
          <w:bCs/>
          <w:color w:val="auto"/>
          <w:szCs w:val="24"/>
          <w:lang w:val="ru-RU"/>
        </w:rPr>
        <w:t>ь «Скульптура»</w:t>
      </w:r>
    </w:p>
    <w:p w:rsidR="0025679A" w:rsidRDefault="00CD3C0D">
      <w:pPr>
        <w:spacing w:after="0" w:line="346" w:lineRule="exact"/>
        <w:rPr>
          <w:color w:val="auto"/>
          <w:szCs w:val="24"/>
          <w:lang w:val="ru-RU"/>
        </w:rPr>
      </w:pPr>
      <w:r>
        <w:rPr>
          <w:color w:val="auto"/>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5679A" w:rsidRDefault="00CD3C0D">
      <w:pPr>
        <w:spacing w:after="0" w:line="346" w:lineRule="exact"/>
        <w:rPr>
          <w:color w:val="auto"/>
          <w:szCs w:val="24"/>
          <w:lang w:val="ru-RU"/>
        </w:rPr>
      </w:pPr>
      <w:r>
        <w:rPr>
          <w:color w:val="auto"/>
          <w:szCs w:val="24"/>
          <w:lang w:val="ru-RU"/>
        </w:rPr>
        <w:t>Лепка сказочного персонажа на основе сюжета известной сказки или создание эт</w:t>
      </w:r>
      <w:r>
        <w:rPr>
          <w:color w:val="auto"/>
          <w:szCs w:val="24"/>
          <w:lang w:val="ru-RU"/>
        </w:rPr>
        <w:t>ого персонажа путём бумагопластики.</w:t>
      </w:r>
    </w:p>
    <w:p w:rsidR="0025679A" w:rsidRDefault="00CD3C0D">
      <w:pPr>
        <w:spacing w:after="0" w:line="346" w:lineRule="exact"/>
        <w:rPr>
          <w:color w:val="auto"/>
          <w:szCs w:val="24"/>
          <w:lang w:val="ru-RU"/>
        </w:rPr>
      </w:pPr>
      <w:r>
        <w:rPr>
          <w:color w:val="auto"/>
          <w:szCs w:val="24"/>
          <w:lang w:val="ru-RU"/>
        </w:rPr>
        <w:t>Освоение знаний о видах скульптуры (по назначению) и жанрах скульптуры (по сюжету изображения).</w:t>
      </w:r>
    </w:p>
    <w:p w:rsidR="0025679A" w:rsidRDefault="00CD3C0D">
      <w:pPr>
        <w:spacing w:after="0" w:line="346" w:lineRule="exact"/>
        <w:rPr>
          <w:color w:val="auto"/>
          <w:szCs w:val="24"/>
          <w:lang w:val="ru-RU"/>
        </w:rPr>
      </w:pPr>
      <w:r>
        <w:rPr>
          <w:color w:val="auto"/>
          <w:szCs w:val="24"/>
          <w:lang w:val="ru-RU"/>
        </w:rPr>
        <w:t>Лепка эскиза парковой скульптуры. Выражение пластики движения в скульптуре. Работа с пластилином или глиной.</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«Декор</w:t>
      </w:r>
      <w:r>
        <w:rPr>
          <w:b/>
          <w:bCs/>
          <w:color w:val="auto"/>
          <w:szCs w:val="24"/>
          <w:lang w:val="ru-RU"/>
        </w:rPr>
        <w:t>ативно-прикладное искусство»</w:t>
      </w:r>
    </w:p>
    <w:p w:rsidR="0025679A" w:rsidRDefault="00CD3C0D">
      <w:pPr>
        <w:spacing w:after="0" w:line="346" w:lineRule="exact"/>
        <w:rPr>
          <w:color w:val="auto"/>
          <w:szCs w:val="24"/>
          <w:lang w:val="ru-RU"/>
        </w:rPr>
      </w:pPr>
      <w:r>
        <w:rPr>
          <w:color w:val="auto"/>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5679A" w:rsidRDefault="00CD3C0D">
      <w:pPr>
        <w:spacing w:after="0" w:line="346" w:lineRule="exact"/>
        <w:rPr>
          <w:color w:val="auto"/>
          <w:szCs w:val="24"/>
          <w:lang w:val="ru-RU"/>
        </w:rPr>
      </w:pPr>
      <w:r>
        <w:rPr>
          <w:color w:val="auto"/>
          <w:szCs w:val="24"/>
          <w:lang w:val="ru-RU"/>
        </w:rPr>
        <w:t xml:space="preserve">Эскизы орнаментов для </w:t>
      </w:r>
      <w:r>
        <w:rPr>
          <w:color w:val="auto"/>
          <w:szCs w:val="24"/>
          <w:lang w:val="ru-RU"/>
        </w:rPr>
        <w:t>росписи тканей. Раппорт. Трафарет и создание орнамента при помощи печаток или штампов.</w:t>
      </w:r>
    </w:p>
    <w:p w:rsidR="0025679A" w:rsidRDefault="00CD3C0D">
      <w:pPr>
        <w:spacing w:after="0" w:line="346" w:lineRule="exact"/>
        <w:rPr>
          <w:color w:val="auto"/>
          <w:szCs w:val="24"/>
          <w:lang w:val="ru-RU"/>
        </w:rPr>
      </w:pPr>
      <w:r>
        <w:rPr>
          <w:color w:val="auto"/>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w:t>
      </w:r>
      <w:r>
        <w:rPr>
          <w:color w:val="auto"/>
          <w:szCs w:val="24"/>
          <w:lang w:val="ru-RU"/>
        </w:rPr>
        <w:t>ентра, роспись по канве. Рассматривание павловопосадских платков.</w:t>
      </w:r>
    </w:p>
    <w:p w:rsidR="0025679A" w:rsidRDefault="00CD3C0D">
      <w:pPr>
        <w:spacing w:after="0" w:line="346" w:lineRule="exact"/>
        <w:rPr>
          <w:color w:val="auto"/>
          <w:szCs w:val="24"/>
          <w:lang w:val="ru-RU"/>
        </w:rPr>
      </w:pPr>
      <w:r>
        <w:rPr>
          <w:color w:val="auto"/>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«Архитектура»</w:t>
      </w:r>
    </w:p>
    <w:p w:rsidR="0025679A" w:rsidRDefault="00CD3C0D">
      <w:pPr>
        <w:spacing w:after="0" w:line="346" w:lineRule="exact"/>
        <w:rPr>
          <w:color w:val="auto"/>
          <w:szCs w:val="24"/>
          <w:lang w:val="ru-RU"/>
        </w:rPr>
      </w:pPr>
      <w:r>
        <w:rPr>
          <w:color w:val="auto"/>
          <w:szCs w:val="24"/>
          <w:lang w:val="ru-RU"/>
        </w:rPr>
        <w:t>Зарисовки исторических па</w:t>
      </w:r>
      <w:r>
        <w:rPr>
          <w:color w:val="auto"/>
          <w:szCs w:val="24"/>
          <w:lang w:val="ru-RU"/>
        </w:rPr>
        <w:t>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5679A" w:rsidRDefault="00CD3C0D">
      <w:pPr>
        <w:spacing w:after="0" w:line="346" w:lineRule="exact"/>
        <w:rPr>
          <w:color w:val="auto"/>
          <w:szCs w:val="24"/>
          <w:lang w:val="ru-RU"/>
        </w:rPr>
      </w:pPr>
      <w:r>
        <w:rPr>
          <w:color w:val="auto"/>
          <w:szCs w:val="24"/>
          <w:lang w:val="ru-RU"/>
        </w:rPr>
        <w:t>Проектирование садово-паркового пространства на плоскости (аппликация, коллаж) или в виде макета</w:t>
      </w:r>
      <w:r>
        <w:rPr>
          <w:color w:val="auto"/>
          <w:szCs w:val="24"/>
          <w:lang w:val="ru-RU"/>
        </w:rPr>
        <w:t xml:space="preserve">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w:t>
      </w:r>
      <w:r>
        <w:rPr>
          <w:color w:val="auto"/>
          <w:szCs w:val="24"/>
          <w:lang w:val="ru-RU"/>
        </w:rPr>
        <w:t>нтов городского пространства, выполненных индивидуально).</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5679A" w:rsidRDefault="00CD3C0D">
      <w:pPr>
        <w:spacing w:after="0" w:line="346" w:lineRule="exact"/>
        <w:rPr>
          <w:color w:val="auto"/>
          <w:szCs w:val="24"/>
          <w:lang w:val="ru-RU"/>
        </w:rPr>
      </w:pPr>
      <w:r>
        <w:rPr>
          <w:color w:val="auto"/>
          <w:szCs w:val="24"/>
          <w:lang w:val="ru-RU"/>
        </w:rPr>
        <w:t xml:space="preserve">Восприятие </w:t>
      </w:r>
      <w:r>
        <w:rPr>
          <w:color w:val="auto"/>
          <w:szCs w:val="24"/>
          <w:lang w:val="ru-RU"/>
        </w:rPr>
        <w:t>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5679A" w:rsidRDefault="00CD3C0D">
      <w:pPr>
        <w:spacing w:after="0" w:line="346" w:lineRule="exact"/>
        <w:rPr>
          <w:color w:val="auto"/>
          <w:szCs w:val="24"/>
          <w:lang w:val="ru-RU"/>
        </w:rPr>
      </w:pPr>
      <w:r>
        <w:rPr>
          <w:color w:val="auto"/>
          <w:szCs w:val="24"/>
          <w:lang w:val="ru-RU"/>
        </w:rPr>
        <w:t>Виртуальное путешествие: памятники архитектуры в Москве и Санкт-Петербурге (обз</w:t>
      </w:r>
      <w:r>
        <w:rPr>
          <w:color w:val="auto"/>
          <w:szCs w:val="24"/>
          <w:lang w:val="ru-RU"/>
        </w:rPr>
        <w:t>ор памятников по выбору учителя).</w:t>
      </w:r>
    </w:p>
    <w:p w:rsidR="0025679A" w:rsidRDefault="00CD3C0D">
      <w:pPr>
        <w:spacing w:after="0" w:line="346" w:lineRule="exact"/>
        <w:rPr>
          <w:color w:val="auto"/>
          <w:szCs w:val="24"/>
          <w:lang w:val="ru-RU"/>
        </w:rPr>
      </w:pPr>
      <w:r>
        <w:rPr>
          <w:color w:val="auto"/>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w:t>
      </w:r>
      <w:r>
        <w:rPr>
          <w:color w:val="auto"/>
          <w:szCs w:val="24"/>
          <w:lang w:val="ru-RU"/>
        </w:rPr>
        <w:t>.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w:t>
      </w:r>
      <w:r>
        <w:rPr>
          <w:color w:val="auto"/>
          <w:szCs w:val="24"/>
          <w:lang w:val="ru-RU"/>
        </w:rPr>
        <w:t>; интерес к коллекции музея и искусству в целом.</w:t>
      </w:r>
    </w:p>
    <w:p w:rsidR="0025679A" w:rsidRDefault="00CD3C0D">
      <w:pPr>
        <w:spacing w:after="0" w:line="346" w:lineRule="exact"/>
        <w:rPr>
          <w:color w:val="auto"/>
          <w:szCs w:val="24"/>
          <w:lang w:val="ru-RU"/>
        </w:rPr>
      </w:pPr>
      <w:r>
        <w:rPr>
          <w:color w:val="auto"/>
          <w:szCs w:val="24"/>
          <w:lang w:val="ru-RU"/>
        </w:rPr>
        <w:t>Виды пространственных искусств: виды определяются по назначению произведений в жизни людей.</w:t>
      </w:r>
    </w:p>
    <w:p w:rsidR="0025679A" w:rsidRDefault="00CD3C0D">
      <w:pPr>
        <w:spacing w:after="0" w:line="346" w:lineRule="exact"/>
        <w:rPr>
          <w:color w:val="auto"/>
          <w:szCs w:val="24"/>
          <w:lang w:val="ru-RU"/>
        </w:rPr>
      </w:pPr>
      <w:r>
        <w:rPr>
          <w:color w:val="auto"/>
          <w:szCs w:val="24"/>
          <w:lang w:val="ru-RU"/>
        </w:rPr>
        <w:t>Жанры в изобразительном искусстве – в живописи, графике, скульптуре – определяются предметом изображения; классифик</w:t>
      </w:r>
      <w:r>
        <w:rPr>
          <w:color w:val="auto"/>
          <w:szCs w:val="24"/>
          <w:lang w:val="ru-RU"/>
        </w:rPr>
        <w:t>ация и сравнение содержания произведений сходного сюжета (например, портреты, пейзажи).</w:t>
      </w:r>
    </w:p>
    <w:p w:rsidR="0025679A" w:rsidRDefault="00CD3C0D">
      <w:pPr>
        <w:spacing w:after="0" w:line="346" w:lineRule="exact"/>
        <w:rPr>
          <w:color w:val="auto"/>
          <w:szCs w:val="24"/>
          <w:lang w:val="ru-RU"/>
        </w:rPr>
      </w:pPr>
      <w:r>
        <w:rPr>
          <w:color w:val="auto"/>
          <w:szCs w:val="24"/>
          <w:lang w:val="ru-RU"/>
        </w:rPr>
        <w:t>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w:t>
      </w:r>
      <w:r>
        <w:rPr>
          <w:color w:val="auto"/>
          <w:szCs w:val="24"/>
          <w:lang w:val="ru-RU"/>
        </w:rPr>
        <w:t>их.</w:t>
      </w:r>
    </w:p>
    <w:p w:rsidR="0025679A" w:rsidRDefault="00CD3C0D">
      <w:pPr>
        <w:spacing w:after="0" w:line="346" w:lineRule="exact"/>
        <w:rPr>
          <w:color w:val="auto"/>
          <w:szCs w:val="24"/>
          <w:lang w:val="ru-RU"/>
        </w:rPr>
      </w:pPr>
      <w:r>
        <w:rPr>
          <w:color w:val="auto"/>
          <w:szCs w:val="24"/>
          <w:lang w:val="ru-RU"/>
        </w:rPr>
        <w:t>Представления о произведениях крупнейших отечественных портретистов: В. И. Сурикова, И. Е. Репина, В. А. Серова и других.</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Построение в графическом редакторе различных по эмоциональному восприятию ритмов расположения п</w:t>
      </w:r>
      <w:r>
        <w:rPr>
          <w:color w:val="auto"/>
          <w:szCs w:val="24"/>
          <w:lang w:val="ru-RU"/>
        </w:rPr>
        <w:t>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5679A" w:rsidRDefault="00CD3C0D">
      <w:pPr>
        <w:spacing w:after="0" w:line="346" w:lineRule="exact"/>
        <w:rPr>
          <w:color w:val="auto"/>
          <w:szCs w:val="24"/>
          <w:lang w:val="ru-RU"/>
        </w:rPr>
      </w:pPr>
      <w:r>
        <w:rPr>
          <w:color w:val="auto"/>
          <w:szCs w:val="24"/>
          <w:lang w:val="ru-RU"/>
        </w:rPr>
        <w:t>В графическом редакторе создание рисунка</w:t>
      </w:r>
      <w:r>
        <w:rPr>
          <w:color w:val="auto"/>
          <w:szCs w:val="24"/>
          <w:lang w:val="ru-RU"/>
        </w:rPr>
        <w:t xml:space="preserve">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5679A" w:rsidRDefault="00CD3C0D">
      <w:pPr>
        <w:spacing w:after="0" w:line="346" w:lineRule="exact"/>
        <w:rPr>
          <w:color w:val="auto"/>
          <w:szCs w:val="24"/>
          <w:lang w:val="ru-RU"/>
        </w:rPr>
      </w:pPr>
      <w:r>
        <w:rPr>
          <w:color w:val="auto"/>
          <w:szCs w:val="24"/>
          <w:lang w:val="ru-RU"/>
        </w:rPr>
        <w:t>Изображение и изуче</w:t>
      </w:r>
      <w:r>
        <w:rPr>
          <w:color w:val="auto"/>
          <w:szCs w:val="24"/>
          <w:lang w:val="ru-RU"/>
        </w:rPr>
        <w:t>ние мимики лица в программе Paint (или другом графическом редакторе).</w:t>
      </w:r>
    </w:p>
    <w:p w:rsidR="0025679A" w:rsidRDefault="00CD3C0D">
      <w:pPr>
        <w:spacing w:after="0" w:line="346" w:lineRule="exact"/>
        <w:rPr>
          <w:color w:val="auto"/>
          <w:szCs w:val="24"/>
          <w:lang w:val="ru-RU"/>
        </w:rPr>
      </w:pPr>
      <w:r>
        <w:rPr>
          <w:color w:val="auto"/>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5679A" w:rsidRDefault="00CD3C0D">
      <w:pPr>
        <w:spacing w:after="0" w:line="346" w:lineRule="exact"/>
        <w:rPr>
          <w:color w:val="auto"/>
          <w:szCs w:val="24"/>
          <w:lang w:val="ru-RU"/>
        </w:rPr>
      </w:pPr>
      <w:r>
        <w:rPr>
          <w:color w:val="auto"/>
          <w:szCs w:val="24"/>
          <w:lang w:val="ru-RU"/>
        </w:rPr>
        <w:t>Редактирование фотографий в программе Picture M</w:t>
      </w:r>
      <w:r>
        <w:rPr>
          <w:color w:val="auto"/>
          <w:szCs w:val="24"/>
          <w:lang w:val="ru-RU"/>
        </w:rPr>
        <w:t>anager: изменение яркости, контраста, насыщенности цвета; обрезка, поворот, отражение.</w:t>
      </w:r>
    </w:p>
    <w:p w:rsidR="0025679A" w:rsidRDefault="00CD3C0D">
      <w:pPr>
        <w:spacing w:after="0" w:line="346" w:lineRule="exact"/>
        <w:rPr>
          <w:color w:val="auto"/>
          <w:szCs w:val="24"/>
          <w:lang w:val="ru-RU"/>
        </w:rPr>
      </w:pPr>
      <w:r>
        <w:rPr>
          <w:color w:val="auto"/>
          <w:szCs w:val="24"/>
          <w:lang w:val="ru-RU"/>
        </w:rPr>
        <w:t>Виртуальные путешествия в главные художественные музеи и музеи местные (по выбору учителя).</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bookmarkStart w:id="57" w:name="_Toc137210404"/>
      <w:bookmarkEnd w:id="57"/>
      <w:r>
        <w:rPr>
          <w:b/>
          <w:bCs/>
          <w:color w:val="auto"/>
          <w:szCs w:val="24"/>
          <w:lang w:val="ru-RU"/>
        </w:rPr>
        <w:t>4 КЛАСС</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«Графика»</w:t>
      </w:r>
    </w:p>
    <w:p w:rsidR="0025679A" w:rsidRDefault="00CD3C0D">
      <w:pPr>
        <w:spacing w:after="0" w:line="346" w:lineRule="exact"/>
        <w:rPr>
          <w:color w:val="auto"/>
          <w:szCs w:val="24"/>
          <w:lang w:val="ru-RU"/>
        </w:rPr>
      </w:pPr>
      <w:r>
        <w:rPr>
          <w:color w:val="auto"/>
          <w:szCs w:val="24"/>
          <w:lang w:val="ru-RU"/>
        </w:rPr>
        <w:t xml:space="preserve">Правила линейной и воздушной перспективы: </w:t>
      </w:r>
      <w:r>
        <w:rPr>
          <w:color w:val="auto"/>
          <w:szCs w:val="24"/>
          <w:lang w:val="ru-RU"/>
        </w:rPr>
        <w:t>уменьшение размера изображения по мере удаления от первого плана, смягчения цветового и тонального контрастов.</w:t>
      </w:r>
    </w:p>
    <w:p w:rsidR="0025679A" w:rsidRDefault="00CD3C0D">
      <w:pPr>
        <w:spacing w:after="0" w:line="346" w:lineRule="exact"/>
        <w:rPr>
          <w:color w:val="auto"/>
          <w:szCs w:val="24"/>
          <w:lang w:val="ru-RU"/>
        </w:rPr>
      </w:pPr>
      <w:r>
        <w:rPr>
          <w:color w:val="auto"/>
          <w:szCs w:val="24"/>
          <w:lang w:val="ru-RU"/>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w:t>
      </w:r>
      <w:r>
        <w:rPr>
          <w:color w:val="auto"/>
          <w:szCs w:val="24"/>
          <w:lang w:val="ru-RU"/>
        </w:rPr>
        <w:t>стоящая фигуры.</w:t>
      </w:r>
    </w:p>
    <w:p w:rsidR="0025679A" w:rsidRDefault="00CD3C0D">
      <w:pPr>
        <w:spacing w:after="0" w:line="346" w:lineRule="exact"/>
        <w:rPr>
          <w:color w:val="auto"/>
          <w:szCs w:val="24"/>
          <w:lang w:val="ru-RU"/>
        </w:rPr>
      </w:pPr>
      <w:r>
        <w:rPr>
          <w:color w:val="auto"/>
          <w:szCs w:val="24"/>
          <w:lang w:val="ru-RU"/>
        </w:rPr>
        <w:t>Графическое изображение героев былин, древних легенд, сказок и сказаний разных народов.</w:t>
      </w:r>
    </w:p>
    <w:p w:rsidR="0025679A" w:rsidRDefault="00CD3C0D">
      <w:pPr>
        <w:spacing w:after="0" w:line="346" w:lineRule="exact"/>
        <w:rPr>
          <w:color w:val="auto"/>
          <w:szCs w:val="24"/>
          <w:lang w:val="ru-RU"/>
        </w:rPr>
      </w:pPr>
      <w:r>
        <w:rPr>
          <w:color w:val="auto"/>
          <w:szCs w:val="24"/>
          <w:lang w:val="ru-RU"/>
        </w:rPr>
        <w:t>Изображение города – тематическая графическая композиция; использование карандаша, мелков, фломастеров (смешанная техника).</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 xml:space="preserve">Красота </w:t>
      </w:r>
      <w:r>
        <w:rPr>
          <w:color w:val="auto"/>
          <w:szCs w:val="24"/>
          <w:lang w:val="ru-RU"/>
        </w:rPr>
        <w:t>природы разных климатических зон, создание пейзажных композиций (горный, степной, среднерусский ландшафт).</w:t>
      </w:r>
    </w:p>
    <w:p w:rsidR="0025679A" w:rsidRDefault="00CD3C0D">
      <w:pPr>
        <w:spacing w:after="0" w:line="346" w:lineRule="exact"/>
        <w:rPr>
          <w:color w:val="auto"/>
          <w:szCs w:val="24"/>
          <w:lang w:val="ru-RU"/>
        </w:rPr>
      </w:pPr>
      <w:r>
        <w:rPr>
          <w:color w:val="auto"/>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w:t>
      </w:r>
      <w:r>
        <w:rPr>
          <w:color w:val="auto"/>
          <w:szCs w:val="24"/>
          <w:lang w:val="ru-RU"/>
        </w:rPr>
        <w:t>ртрет пожилого человека, детский портрет или автопортрет, портрет персонажа по представлению (из выбранной культурной эпохи).</w:t>
      </w:r>
    </w:p>
    <w:p w:rsidR="0025679A" w:rsidRDefault="00CD3C0D">
      <w:pPr>
        <w:spacing w:after="0" w:line="346" w:lineRule="exact"/>
        <w:rPr>
          <w:color w:val="auto"/>
          <w:szCs w:val="24"/>
          <w:lang w:val="ru-RU"/>
        </w:rPr>
      </w:pPr>
      <w:r>
        <w:rPr>
          <w:color w:val="auto"/>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w:t>
      </w:r>
      <w:r>
        <w:rPr>
          <w:color w:val="auto"/>
          <w:szCs w:val="24"/>
          <w:lang w:val="ru-RU"/>
        </w:rPr>
        <w:t>а темы праздников народов мира или в качестве иллюстраций к сказкам и легендам.</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«Скульптура»</w:t>
      </w:r>
    </w:p>
    <w:p w:rsidR="0025679A" w:rsidRDefault="00CD3C0D">
      <w:pPr>
        <w:spacing w:after="0" w:line="346" w:lineRule="exact"/>
        <w:rPr>
          <w:color w:val="auto"/>
          <w:szCs w:val="24"/>
          <w:lang w:val="ru-RU"/>
        </w:rPr>
      </w:pPr>
      <w:r>
        <w:rPr>
          <w:color w:val="auto"/>
          <w:szCs w:val="24"/>
          <w:lang w:val="ru-RU"/>
        </w:rPr>
        <w:t>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w:t>
      </w:r>
      <w:r>
        <w:rPr>
          <w:color w:val="auto"/>
          <w:szCs w:val="24"/>
          <w:lang w:val="ru-RU"/>
        </w:rPr>
        <w:t>ятника ко Дню Победы в Великой Отечественной войне. Работа с пластилином или глиной. Выражение значительности, трагизма и победительной силы.</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«Декоративно-прикладное искусство»</w:t>
      </w:r>
    </w:p>
    <w:p w:rsidR="0025679A" w:rsidRDefault="00CD3C0D">
      <w:pPr>
        <w:spacing w:after="0" w:line="346" w:lineRule="exact"/>
        <w:rPr>
          <w:color w:val="auto"/>
          <w:szCs w:val="24"/>
          <w:lang w:val="ru-RU"/>
        </w:rPr>
      </w:pPr>
      <w:r>
        <w:rPr>
          <w:color w:val="auto"/>
          <w:szCs w:val="24"/>
          <w:lang w:val="ru-RU"/>
        </w:rPr>
        <w:t>Орнаменты разных народов. Подчинённость орнамента форме и назначению п</w:t>
      </w:r>
      <w:r>
        <w:rPr>
          <w:color w:val="auto"/>
          <w:szCs w:val="24"/>
          <w:lang w:val="ru-RU"/>
        </w:rPr>
        <w:t>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5679A" w:rsidRDefault="00CD3C0D">
      <w:pPr>
        <w:spacing w:after="0" w:line="346" w:lineRule="exact"/>
        <w:rPr>
          <w:color w:val="auto"/>
          <w:szCs w:val="24"/>
          <w:lang w:val="ru-RU"/>
        </w:rPr>
      </w:pPr>
      <w:r>
        <w:rPr>
          <w:color w:val="auto"/>
          <w:szCs w:val="24"/>
          <w:lang w:val="ru-RU"/>
        </w:rPr>
        <w:t>Мотивы и назначение русских народных орнаментов. Д</w:t>
      </w:r>
      <w:r>
        <w:rPr>
          <w:color w:val="auto"/>
          <w:szCs w:val="24"/>
          <w:lang w:val="ru-RU"/>
        </w:rPr>
        <w:t>еревянная резьба и роспись, украшение наличников и других элементов избы, вышивка, декор головных уборов и другие.</w:t>
      </w:r>
    </w:p>
    <w:p w:rsidR="0025679A" w:rsidRDefault="00CD3C0D">
      <w:pPr>
        <w:spacing w:after="0" w:line="346" w:lineRule="exact"/>
        <w:rPr>
          <w:color w:val="auto"/>
          <w:szCs w:val="24"/>
          <w:lang w:val="ru-RU"/>
        </w:rPr>
      </w:pPr>
      <w:r>
        <w:rPr>
          <w:color w:val="auto"/>
          <w:szCs w:val="24"/>
          <w:lang w:val="ru-RU"/>
        </w:rPr>
        <w:t>Орнаментальное украшение каменной архитектуры в памятниках русской культуры, каменная резьба, росписи стен, изразцы.</w:t>
      </w:r>
    </w:p>
    <w:p w:rsidR="0025679A" w:rsidRDefault="00CD3C0D">
      <w:pPr>
        <w:spacing w:after="0" w:line="346" w:lineRule="exact"/>
        <w:rPr>
          <w:color w:val="auto"/>
          <w:szCs w:val="24"/>
          <w:lang w:val="ru-RU"/>
        </w:rPr>
      </w:pPr>
      <w:r>
        <w:rPr>
          <w:color w:val="auto"/>
          <w:szCs w:val="24"/>
          <w:lang w:val="ru-RU"/>
        </w:rPr>
        <w:t>Народный костюм. Русский</w:t>
      </w:r>
      <w:r>
        <w:rPr>
          <w:color w:val="auto"/>
          <w:szCs w:val="24"/>
          <w:lang w:val="ru-RU"/>
        </w:rPr>
        <w:t xml:space="preserve"> народный праздничный костюм, символы</w:t>
      </w:r>
      <w:r>
        <w:rPr>
          <w:color w:val="auto"/>
          <w:szCs w:val="24"/>
          <w:lang w:val="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25679A" w:rsidRDefault="00CD3C0D">
      <w:pPr>
        <w:spacing w:after="0" w:line="346" w:lineRule="exact"/>
        <w:rPr>
          <w:color w:val="auto"/>
          <w:szCs w:val="24"/>
          <w:lang w:val="ru-RU"/>
        </w:rPr>
      </w:pPr>
      <w:r>
        <w:rPr>
          <w:color w:val="auto"/>
          <w:szCs w:val="24"/>
          <w:lang w:val="ru-RU"/>
        </w:rPr>
        <w:t>Женский и мужской костюмы в традициях разных народов.</w:t>
      </w:r>
    </w:p>
    <w:p w:rsidR="0025679A" w:rsidRDefault="00CD3C0D">
      <w:pPr>
        <w:spacing w:after="0" w:line="346" w:lineRule="exact"/>
        <w:rPr>
          <w:color w:val="auto"/>
          <w:szCs w:val="24"/>
          <w:lang w:val="ru-RU"/>
        </w:rPr>
      </w:pPr>
      <w:r>
        <w:rPr>
          <w:color w:val="auto"/>
          <w:szCs w:val="24"/>
          <w:lang w:val="ru-RU"/>
        </w:rPr>
        <w:t>Своеобразие одежды разных э</w:t>
      </w:r>
      <w:r>
        <w:rPr>
          <w:color w:val="auto"/>
          <w:szCs w:val="24"/>
          <w:lang w:val="ru-RU"/>
        </w:rPr>
        <w:t>пох и культур.</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«Архитектура»</w:t>
      </w:r>
    </w:p>
    <w:p w:rsidR="0025679A" w:rsidRDefault="00CD3C0D">
      <w:pPr>
        <w:spacing w:after="0" w:line="346" w:lineRule="exact"/>
        <w:rPr>
          <w:color w:val="auto"/>
          <w:szCs w:val="24"/>
          <w:lang w:val="ru-RU"/>
        </w:rPr>
      </w:pPr>
      <w:r>
        <w:rPr>
          <w:color w:val="auto"/>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5679A" w:rsidRDefault="00CD3C0D">
      <w:pPr>
        <w:spacing w:after="0" w:line="346" w:lineRule="exact"/>
        <w:rPr>
          <w:color w:val="auto"/>
          <w:szCs w:val="24"/>
          <w:lang w:val="ru-RU"/>
        </w:rPr>
      </w:pPr>
      <w:r>
        <w:rPr>
          <w:color w:val="auto"/>
          <w:szCs w:val="24"/>
          <w:lang w:val="ru-RU"/>
        </w:rPr>
        <w:t>Деревянная изба, её конструкция и декор. Моде</w:t>
      </w:r>
      <w:r>
        <w:rPr>
          <w:color w:val="auto"/>
          <w:szCs w:val="24"/>
          <w:lang w:val="ru-RU"/>
        </w:rPr>
        <w:t>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w:t>
      </w:r>
      <w:r>
        <w:rPr>
          <w:color w:val="auto"/>
          <w:szCs w:val="24"/>
          <w:lang w:val="ru-RU"/>
        </w:rPr>
        <w:t>ворных построек.</w:t>
      </w:r>
    </w:p>
    <w:p w:rsidR="0025679A" w:rsidRDefault="00CD3C0D">
      <w:pPr>
        <w:spacing w:after="0" w:line="346" w:lineRule="exact"/>
        <w:rPr>
          <w:color w:val="auto"/>
          <w:szCs w:val="24"/>
          <w:lang w:val="ru-RU"/>
        </w:rPr>
      </w:pPr>
      <w:r>
        <w:rPr>
          <w:color w:val="auto"/>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5679A" w:rsidRDefault="00CD3C0D">
      <w:pPr>
        <w:spacing w:after="0" w:line="346" w:lineRule="exact"/>
        <w:rPr>
          <w:color w:val="auto"/>
          <w:szCs w:val="24"/>
          <w:lang w:val="ru-RU"/>
        </w:rPr>
      </w:pPr>
      <w:r>
        <w:rPr>
          <w:color w:val="auto"/>
          <w:szCs w:val="24"/>
          <w:lang w:val="ru-RU"/>
        </w:rPr>
        <w:t>Традиции архитектурной конструкции храмовых построек разных народов.</w:t>
      </w:r>
      <w:r>
        <w:rPr>
          <w:color w:val="auto"/>
          <w:szCs w:val="24"/>
          <w:lang w:val="ru-RU"/>
        </w:rPr>
        <w:t xml:space="preserve"> Изображение типичной конструкции зданий: древнегреческий храм, готический или романский собор, мечеть, пагода.</w:t>
      </w:r>
    </w:p>
    <w:p w:rsidR="0025679A" w:rsidRDefault="00CD3C0D">
      <w:pPr>
        <w:spacing w:after="0" w:line="346" w:lineRule="exact"/>
        <w:rPr>
          <w:color w:val="auto"/>
          <w:szCs w:val="24"/>
          <w:lang w:val="ru-RU"/>
        </w:rPr>
      </w:pPr>
      <w:r>
        <w:rPr>
          <w:color w:val="auto"/>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w:t>
      </w:r>
      <w:r>
        <w:rPr>
          <w:color w:val="auto"/>
          <w:szCs w:val="24"/>
          <w:lang w:val="ru-RU"/>
        </w:rPr>
        <w:t>удрость в организации города, жизнь в городе.</w:t>
      </w:r>
    </w:p>
    <w:p w:rsidR="0025679A" w:rsidRDefault="00CD3C0D">
      <w:pPr>
        <w:spacing w:after="0" w:line="346" w:lineRule="exact"/>
        <w:rPr>
          <w:color w:val="auto"/>
          <w:szCs w:val="24"/>
          <w:lang w:val="ru-RU"/>
        </w:rPr>
      </w:pPr>
      <w:r>
        <w:rPr>
          <w:color w:val="auto"/>
          <w:szCs w:val="24"/>
          <w:lang w:val="ru-RU"/>
        </w:rPr>
        <w:t>Понимание значения для современных людей сохранения культурного наследия.</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 xml:space="preserve">Произведения В. М. Васнецова, Б. М. Кустодиева, А. М. Васнецова, В. И. Сурикова, К. </w:t>
      </w:r>
      <w:r>
        <w:rPr>
          <w:color w:val="auto"/>
          <w:szCs w:val="24"/>
          <w:lang w:val="ru-RU"/>
        </w:rPr>
        <w:t>А. Коровина, А. Г. Венецианова, А. П. Рябушкина, И. Я. Билибина на темы истории и традиций русской отечественной культуры.</w:t>
      </w:r>
    </w:p>
    <w:p w:rsidR="0025679A" w:rsidRDefault="00CD3C0D">
      <w:pPr>
        <w:spacing w:after="0" w:line="346" w:lineRule="exact"/>
        <w:rPr>
          <w:color w:val="auto"/>
          <w:szCs w:val="24"/>
          <w:lang w:val="ru-RU"/>
        </w:rPr>
      </w:pPr>
      <w:r>
        <w:rPr>
          <w:color w:val="auto"/>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25679A" w:rsidRDefault="00CD3C0D">
      <w:pPr>
        <w:spacing w:after="0" w:line="346" w:lineRule="exact"/>
        <w:rPr>
          <w:color w:val="auto"/>
          <w:szCs w:val="24"/>
          <w:lang w:val="ru-RU"/>
        </w:rPr>
      </w:pPr>
      <w:r>
        <w:rPr>
          <w:color w:val="auto"/>
          <w:szCs w:val="24"/>
          <w:lang w:val="ru-RU"/>
        </w:rPr>
        <w:t>Па</w:t>
      </w:r>
      <w:r>
        <w:rPr>
          <w:color w:val="auto"/>
          <w:szCs w:val="24"/>
          <w:lang w:val="ru-RU"/>
        </w:rPr>
        <w:t>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w:t>
      </w:r>
      <w:r>
        <w:rPr>
          <w:color w:val="auto"/>
          <w:szCs w:val="24"/>
          <w:lang w:val="ru-RU"/>
        </w:rPr>
        <w:t>мплекс на острове Кижи.</w:t>
      </w:r>
    </w:p>
    <w:p w:rsidR="0025679A" w:rsidRDefault="00CD3C0D">
      <w:pPr>
        <w:spacing w:after="0" w:line="346" w:lineRule="exact"/>
        <w:rPr>
          <w:color w:val="auto"/>
          <w:szCs w:val="24"/>
          <w:lang w:val="ru-RU"/>
        </w:rPr>
      </w:pPr>
      <w:r>
        <w:rPr>
          <w:color w:val="auto"/>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w:t>
      </w:r>
      <w:r>
        <w:rPr>
          <w:color w:val="auto"/>
          <w:szCs w:val="24"/>
          <w:lang w:val="ru-RU"/>
        </w:rPr>
        <w:t>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5679A" w:rsidRDefault="00CD3C0D">
      <w:pPr>
        <w:spacing w:after="0" w:line="346" w:lineRule="exact"/>
        <w:rPr>
          <w:color w:val="auto"/>
          <w:szCs w:val="24"/>
          <w:lang w:val="ru-RU"/>
        </w:rPr>
      </w:pPr>
      <w:r>
        <w:rPr>
          <w:color w:val="auto"/>
          <w:szCs w:val="24"/>
          <w:lang w:val="ru-RU"/>
        </w:rPr>
        <w:t>Памятники национальным героям. Памятник К. Минину и Д. Пожарскому скульптора И. П. Мартоса в Москве. Мемориаль</w:t>
      </w:r>
      <w:r>
        <w:rPr>
          <w:color w:val="auto"/>
          <w:szCs w:val="24"/>
          <w:lang w:val="ru-RU"/>
        </w:rPr>
        <w:t>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Изображение и освоение в программе Paint правил линейной и воздушной пе</w:t>
      </w:r>
      <w:r>
        <w:rPr>
          <w:color w:val="auto"/>
          <w:szCs w:val="24"/>
          <w:lang w:val="ru-RU"/>
        </w:rPr>
        <w:t>рспективы: изображение линии горизонта и точки схода, перспективных сокращений, цветовых и тональных изменений.</w:t>
      </w:r>
    </w:p>
    <w:p w:rsidR="0025679A" w:rsidRDefault="00CD3C0D">
      <w:pPr>
        <w:spacing w:after="0" w:line="346" w:lineRule="exact"/>
        <w:rPr>
          <w:color w:val="auto"/>
          <w:szCs w:val="24"/>
          <w:lang w:val="ru-RU"/>
        </w:rPr>
      </w:pPr>
      <w:r>
        <w:rPr>
          <w:color w:val="auto"/>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w:t>
      </w:r>
      <w:r>
        <w:rPr>
          <w:color w:val="auto"/>
          <w:szCs w:val="24"/>
          <w:lang w:val="ru-RU"/>
        </w:rPr>
        <w:t>)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5679A" w:rsidRDefault="00CD3C0D">
      <w:pPr>
        <w:spacing w:after="0" w:line="346" w:lineRule="exact"/>
        <w:rPr>
          <w:color w:val="auto"/>
          <w:szCs w:val="24"/>
          <w:lang w:val="ru-RU"/>
        </w:rPr>
      </w:pPr>
      <w:r>
        <w:rPr>
          <w:color w:val="auto"/>
          <w:szCs w:val="24"/>
          <w:lang w:val="ru-RU"/>
        </w:rPr>
        <w:t>Моделирование в графическом редакторе с помощью инструментов геометриче</w:t>
      </w:r>
      <w:r>
        <w:rPr>
          <w:color w:val="auto"/>
          <w:szCs w:val="24"/>
          <w:lang w:val="ru-RU"/>
        </w:rPr>
        <w:t>ских фигур конструкций храмовых зданий разных культур: каменный православный собор, готический или романский собор, пагода, мечеть.</w:t>
      </w:r>
    </w:p>
    <w:p w:rsidR="0025679A" w:rsidRDefault="00CD3C0D">
      <w:pPr>
        <w:spacing w:after="0" w:line="346" w:lineRule="exact"/>
        <w:rPr>
          <w:color w:val="auto"/>
          <w:szCs w:val="24"/>
          <w:lang w:val="ru-RU"/>
        </w:rPr>
      </w:pPr>
      <w:r>
        <w:rPr>
          <w:color w:val="auto"/>
          <w:szCs w:val="24"/>
          <w:lang w:val="ru-RU"/>
        </w:rPr>
        <w:t>Построение в графическом редакторе с помощью геометрических фигур или на линейной основе пропорций фигуры человека, изображе</w:t>
      </w:r>
      <w:r>
        <w:rPr>
          <w:color w:val="auto"/>
          <w:szCs w:val="24"/>
          <w:lang w:val="ru-RU"/>
        </w:rPr>
        <w:t>ние различных фаз движения. Создание анимации схематического движения человека (при соответствующих технических условиях).</w:t>
      </w:r>
    </w:p>
    <w:p w:rsidR="0025679A" w:rsidRDefault="00CD3C0D">
      <w:pPr>
        <w:spacing w:after="0" w:line="346" w:lineRule="exact"/>
        <w:rPr>
          <w:color w:val="auto"/>
          <w:szCs w:val="24"/>
          <w:lang w:val="ru-RU"/>
        </w:rPr>
      </w:pPr>
      <w:r>
        <w:rPr>
          <w:color w:val="auto"/>
          <w:szCs w:val="24"/>
          <w:lang w:val="ru-RU"/>
        </w:rPr>
        <w:t xml:space="preserve">Анимация простого движения нарисованной фигурки: загрузить две фазы движения фигурки в виртуальный редактор GIF-анимации и сохранить </w:t>
      </w:r>
      <w:r>
        <w:rPr>
          <w:color w:val="auto"/>
          <w:szCs w:val="24"/>
          <w:lang w:val="ru-RU"/>
        </w:rPr>
        <w:t>простое повторяющееся движение своего рисунка.</w:t>
      </w:r>
    </w:p>
    <w:p w:rsidR="0025679A" w:rsidRDefault="00CD3C0D">
      <w:pPr>
        <w:spacing w:after="0" w:line="346" w:lineRule="exact"/>
        <w:rPr>
          <w:color w:val="auto"/>
          <w:szCs w:val="24"/>
          <w:lang w:val="ru-RU"/>
        </w:rPr>
      </w:pPr>
      <w:r>
        <w:rPr>
          <w:color w:val="auto"/>
          <w:szCs w:val="24"/>
          <w:lang w:val="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25679A" w:rsidRDefault="00CD3C0D">
      <w:pPr>
        <w:spacing w:after="0" w:line="346" w:lineRule="exact"/>
        <w:rPr>
          <w:color w:val="auto"/>
          <w:szCs w:val="24"/>
          <w:lang w:val="ru-RU"/>
        </w:rPr>
      </w:pPr>
      <w:r>
        <w:rPr>
          <w:color w:val="auto"/>
          <w:szCs w:val="24"/>
          <w:lang w:val="ru-RU"/>
        </w:rPr>
        <w:t xml:space="preserve">Виртуальные тематические </w:t>
      </w:r>
      <w:r>
        <w:rPr>
          <w:color w:val="auto"/>
          <w:szCs w:val="24"/>
          <w:lang w:val="ru-RU"/>
        </w:rPr>
        <w:t>путешествия по художественным музеям мира.</w:t>
      </w:r>
    </w:p>
    <w:p w:rsidR="0025679A" w:rsidRDefault="0025679A">
      <w:pPr>
        <w:spacing w:after="0" w:line="346" w:lineRule="exact"/>
        <w:rPr>
          <w:color w:val="auto"/>
          <w:szCs w:val="24"/>
          <w:lang w:val="ru-RU"/>
        </w:rPr>
      </w:pPr>
    </w:p>
    <w:p w:rsidR="0025679A" w:rsidRDefault="00CD3C0D">
      <w:pPr>
        <w:spacing w:after="0" w:line="346" w:lineRule="exact"/>
        <w:rPr>
          <w:color w:val="auto"/>
          <w:szCs w:val="24"/>
          <w:lang w:val="ru-RU"/>
        </w:rPr>
      </w:pPr>
      <w:r>
        <w:rPr>
          <w:color w:val="auto"/>
          <w:szCs w:val="24"/>
          <w:lang w:val="ru-RU"/>
        </w:rPr>
        <w:t>​</w:t>
      </w:r>
      <w:r>
        <w:rPr>
          <w:b/>
          <w:bCs/>
          <w:color w:val="auto"/>
          <w:szCs w:val="24"/>
          <w:lang w:val="ru-RU"/>
        </w:rPr>
        <w:t>ПЛАНИРУЕМЫЕ РЕЗУЛЬТАТЫ ОСВОЕНИЯ ПРОГРАММЫ ПО ИЗОБРАЗИТЕЛЬНОМУ ИСКУССТВУ НА УРОВНЕ НАЧАЛЬНОГО ОБЩЕГО ОБРАЗОВАНИЯ</w:t>
      </w:r>
    </w:p>
    <w:p w:rsidR="0025679A" w:rsidRDefault="0025679A">
      <w:pPr>
        <w:spacing w:after="0" w:line="346" w:lineRule="exact"/>
        <w:rPr>
          <w:color w:val="auto"/>
          <w:szCs w:val="24"/>
          <w:lang w:val="ru-RU"/>
        </w:rPr>
      </w:pPr>
    </w:p>
    <w:p w:rsidR="0025679A" w:rsidRDefault="00CD3C0D">
      <w:pPr>
        <w:spacing w:after="0" w:line="346" w:lineRule="exact"/>
        <w:rPr>
          <w:color w:val="auto"/>
          <w:szCs w:val="24"/>
          <w:lang w:val="ru-RU"/>
        </w:rPr>
      </w:pPr>
      <w:r>
        <w:rPr>
          <w:b/>
          <w:bCs/>
          <w:color w:val="auto"/>
          <w:szCs w:val="24"/>
          <w:lang w:val="ru-RU"/>
        </w:rPr>
        <w:t>Личностные результаты</w:t>
      </w:r>
    </w:p>
    <w:p w:rsidR="0025679A" w:rsidRDefault="0025679A">
      <w:pPr>
        <w:spacing w:after="0" w:line="346" w:lineRule="exact"/>
        <w:rPr>
          <w:color w:val="auto"/>
          <w:szCs w:val="24"/>
          <w:lang w:val="ru-RU"/>
        </w:rPr>
      </w:pPr>
    </w:p>
    <w:p w:rsidR="0025679A" w:rsidRDefault="00CD3C0D">
      <w:pPr>
        <w:spacing w:after="0" w:line="346" w:lineRule="exact"/>
        <w:rPr>
          <w:color w:val="auto"/>
          <w:szCs w:val="24"/>
          <w:lang w:val="ru-RU"/>
        </w:rPr>
      </w:pPr>
      <w:r>
        <w:rPr>
          <w:color w:val="auto"/>
          <w:szCs w:val="24"/>
          <w:lang w:val="ru-RU"/>
        </w:rPr>
        <w:t>Личностные результаты освоения программы по изобразительному искусству на у</w:t>
      </w:r>
      <w:r>
        <w:rPr>
          <w:color w:val="auto"/>
          <w:szCs w:val="24"/>
          <w:lang w:val="ru-RU"/>
        </w:rPr>
        <w:t>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w:t>
      </w:r>
      <w:r>
        <w:rPr>
          <w:color w:val="auto"/>
          <w:szCs w:val="24"/>
          <w:lang w:val="ru-RU"/>
        </w:rPr>
        <w:t>ют процессам самопознания, самовоспитания и саморазвития, формирования внутренней позиции личности.</w:t>
      </w:r>
    </w:p>
    <w:p w:rsidR="0025679A" w:rsidRDefault="00CD3C0D">
      <w:pPr>
        <w:spacing w:after="0" w:line="346" w:lineRule="exact"/>
        <w:rPr>
          <w:color w:val="auto"/>
          <w:szCs w:val="24"/>
          <w:lang w:val="ru-RU"/>
        </w:rPr>
      </w:pPr>
      <w:r>
        <w:rPr>
          <w:color w:val="auto"/>
          <w:szCs w:val="24"/>
          <w:lang w:val="ru-RU"/>
        </w:rPr>
        <w:t>В результате изучения изобразительного искусства на уровне начального общего образования у обучающегося будут сформированы следующие </w:t>
      </w:r>
      <w:r>
        <w:rPr>
          <w:b/>
          <w:bCs/>
          <w:color w:val="auto"/>
          <w:szCs w:val="24"/>
          <w:lang w:val="ru-RU"/>
        </w:rPr>
        <w:t>личностные результаты</w:t>
      </w:r>
      <w:r>
        <w:rPr>
          <w:color w:val="auto"/>
          <w:szCs w:val="24"/>
          <w:lang w:val="ru-RU"/>
        </w:rPr>
        <w:t>:</w:t>
      </w:r>
    </w:p>
    <w:p w:rsidR="0025679A" w:rsidRDefault="00CD3C0D">
      <w:pPr>
        <w:numPr>
          <w:ilvl w:val="0"/>
          <w:numId w:val="142"/>
        </w:numPr>
        <w:spacing w:after="0" w:line="346" w:lineRule="exact"/>
        <w:rPr>
          <w:color w:val="auto"/>
          <w:szCs w:val="24"/>
          <w:lang w:val="ru-RU"/>
        </w:rPr>
      </w:pPr>
      <w:r>
        <w:rPr>
          <w:color w:val="auto"/>
          <w:szCs w:val="24"/>
          <w:lang w:val="ru-RU"/>
        </w:rPr>
        <w:t>уважение и ценностное отношение к своей Родине – России;</w:t>
      </w:r>
    </w:p>
    <w:p w:rsidR="0025679A" w:rsidRDefault="00CD3C0D">
      <w:pPr>
        <w:numPr>
          <w:ilvl w:val="0"/>
          <w:numId w:val="142"/>
        </w:numPr>
        <w:spacing w:after="0" w:line="346" w:lineRule="exact"/>
        <w:rPr>
          <w:color w:val="auto"/>
          <w:szCs w:val="24"/>
          <w:lang w:val="ru-RU"/>
        </w:rPr>
      </w:pPr>
      <w:r>
        <w:rPr>
          <w:color w:val="auto"/>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25679A" w:rsidRDefault="00CD3C0D">
      <w:pPr>
        <w:numPr>
          <w:ilvl w:val="0"/>
          <w:numId w:val="142"/>
        </w:numPr>
        <w:spacing w:after="0" w:line="346" w:lineRule="exact"/>
        <w:rPr>
          <w:color w:val="auto"/>
          <w:szCs w:val="24"/>
          <w:lang w:val="ru-RU"/>
        </w:rPr>
      </w:pPr>
      <w:r>
        <w:rPr>
          <w:color w:val="auto"/>
          <w:szCs w:val="24"/>
          <w:lang w:val="ru-RU"/>
        </w:rPr>
        <w:t>духовно-нравственное развитие обучающихся;</w:t>
      </w:r>
    </w:p>
    <w:p w:rsidR="0025679A" w:rsidRDefault="00CD3C0D">
      <w:pPr>
        <w:numPr>
          <w:ilvl w:val="0"/>
          <w:numId w:val="142"/>
        </w:numPr>
        <w:spacing w:after="0" w:line="346" w:lineRule="exact"/>
        <w:rPr>
          <w:color w:val="auto"/>
          <w:szCs w:val="24"/>
          <w:lang w:val="ru-RU"/>
        </w:rPr>
      </w:pPr>
      <w:r>
        <w:rPr>
          <w:color w:val="auto"/>
          <w:szCs w:val="24"/>
          <w:lang w:val="ru-RU"/>
        </w:rPr>
        <w:t xml:space="preserve">мотивация к познанию и </w:t>
      </w:r>
      <w:r>
        <w:rPr>
          <w:color w:val="auto"/>
          <w:szCs w:val="24"/>
          <w:lang w:val="ru-RU"/>
        </w:rPr>
        <w:t>обучению, готовность к саморазвитию и активному участию в социально значимой деятельности;</w:t>
      </w:r>
    </w:p>
    <w:p w:rsidR="0025679A" w:rsidRDefault="00CD3C0D">
      <w:pPr>
        <w:numPr>
          <w:ilvl w:val="0"/>
          <w:numId w:val="142"/>
        </w:numPr>
        <w:spacing w:after="0" w:line="346" w:lineRule="exact"/>
        <w:rPr>
          <w:color w:val="auto"/>
          <w:szCs w:val="24"/>
          <w:lang w:val="ru-RU"/>
        </w:rPr>
      </w:pPr>
      <w:r>
        <w:rPr>
          <w:color w:val="auto"/>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w:t>
      </w:r>
      <w:r>
        <w:rPr>
          <w:color w:val="auto"/>
          <w:szCs w:val="24"/>
          <w:lang w:val="ru-RU"/>
        </w:rPr>
        <w:t xml:space="preserve"> отношения и интереса к культурным традициям и творчеству своего и других народов.</w:t>
      </w:r>
    </w:p>
    <w:p w:rsidR="0025679A" w:rsidRDefault="00CD3C0D">
      <w:pPr>
        <w:spacing w:after="0" w:line="346" w:lineRule="exact"/>
        <w:rPr>
          <w:color w:val="auto"/>
          <w:szCs w:val="24"/>
          <w:lang w:val="ru-RU"/>
        </w:rPr>
      </w:pPr>
      <w:r>
        <w:rPr>
          <w:b/>
          <w:bCs/>
          <w:color w:val="auto"/>
          <w:szCs w:val="24"/>
          <w:lang w:val="ru-RU"/>
        </w:rPr>
        <w:t>Патриотическое воспитание</w:t>
      </w:r>
      <w:r>
        <w:rPr>
          <w:color w:val="auto"/>
          <w:szCs w:val="24"/>
          <w:lang w:val="ru-RU"/>
        </w:rPr>
        <w:t> осуществляется через освоение обучающимися содержания традиций отечественной культуры, выраженной в её архитектуре, народном, декоративно-прикладно</w:t>
      </w:r>
      <w:r>
        <w:rPr>
          <w:color w:val="auto"/>
          <w:szCs w:val="24"/>
          <w:lang w:val="ru-RU"/>
        </w:rPr>
        <w:t>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5679A" w:rsidRDefault="00CD3C0D">
      <w:pPr>
        <w:spacing w:after="0" w:line="346" w:lineRule="exact"/>
        <w:rPr>
          <w:color w:val="auto"/>
          <w:szCs w:val="24"/>
          <w:lang w:val="ru-RU"/>
        </w:rPr>
      </w:pPr>
      <w:r>
        <w:rPr>
          <w:b/>
          <w:bCs/>
          <w:color w:val="auto"/>
          <w:szCs w:val="24"/>
          <w:lang w:val="ru-RU"/>
        </w:rPr>
        <w:t>Гражданское воспитание</w:t>
      </w:r>
      <w:r>
        <w:rPr>
          <w:color w:val="auto"/>
          <w:szCs w:val="24"/>
          <w:lang w:val="ru-RU"/>
        </w:rPr>
        <w:t> осуществляется чере</w:t>
      </w:r>
      <w:r>
        <w:rPr>
          <w:color w:val="auto"/>
          <w:szCs w:val="24"/>
          <w:lang w:val="ru-RU"/>
        </w:rPr>
        <w:t>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w:t>
      </w:r>
      <w:r>
        <w:rPr>
          <w:color w:val="auto"/>
          <w:szCs w:val="24"/>
          <w:lang w:val="ru-RU"/>
        </w:rPr>
        <w:t>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5679A" w:rsidRDefault="00CD3C0D">
      <w:pPr>
        <w:spacing w:after="0" w:line="346" w:lineRule="exact"/>
        <w:rPr>
          <w:color w:val="auto"/>
          <w:szCs w:val="24"/>
          <w:lang w:val="ru-RU"/>
        </w:rPr>
      </w:pPr>
      <w:r>
        <w:rPr>
          <w:b/>
          <w:bCs/>
          <w:color w:val="auto"/>
          <w:szCs w:val="24"/>
          <w:lang w:val="ru-RU"/>
        </w:rPr>
        <w:t>Духовно-нравственное воспитание</w:t>
      </w:r>
      <w:r>
        <w:rPr>
          <w:color w:val="auto"/>
          <w:szCs w:val="24"/>
          <w:lang w:val="ru-RU"/>
        </w:rPr>
        <w:t> является стержнем художествен</w:t>
      </w:r>
      <w:r>
        <w:rPr>
          <w:color w:val="auto"/>
          <w:szCs w:val="24"/>
          <w:lang w:val="ru-RU"/>
        </w:rPr>
        <w:t xml:space="preserve">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w:t>
      </w:r>
      <w:r>
        <w:rPr>
          <w:color w:val="auto"/>
          <w:szCs w:val="24"/>
          <w:lang w:val="ru-RU"/>
        </w:rPr>
        <w:t>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5679A" w:rsidRDefault="00CD3C0D">
      <w:pPr>
        <w:spacing w:after="0" w:line="346" w:lineRule="exact"/>
        <w:rPr>
          <w:color w:val="auto"/>
          <w:szCs w:val="24"/>
          <w:lang w:val="ru-RU"/>
        </w:rPr>
      </w:pPr>
      <w:r>
        <w:rPr>
          <w:b/>
          <w:bCs/>
          <w:color w:val="auto"/>
          <w:szCs w:val="24"/>
          <w:lang w:val="ru-RU"/>
        </w:rPr>
        <w:t>Эстетическое воспитание</w:t>
      </w:r>
      <w:r>
        <w:rPr>
          <w:color w:val="auto"/>
          <w:szCs w:val="24"/>
          <w:lang w:val="ru-RU"/>
        </w:rPr>
        <w:t> – важнейший компонент и условие развития соц</w:t>
      </w:r>
      <w:r>
        <w:rPr>
          <w:color w:val="auto"/>
          <w:szCs w:val="24"/>
          <w:lang w:val="ru-RU"/>
        </w:rPr>
        <w:t>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w:t>
      </w:r>
      <w:r>
        <w:rPr>
          <w:color w:val="auto"/>
          <w:szCs w:val="24"/>
          <w:lang w:val="ru-RU"/>
        </w:rPr>
        <w:t>ю, а также в отношении к семье, природе, труду, искусству, культурному наследию.</w:t>
      </w:r>
    </w:p>
    <w:p w:rsidR="0025679A" w:rsidRDefault="00CD3C0D">
      <w:pPr>
        <w:spacing w:after="0" w:line="346" w:lineRule="exact"/>
        <w:rPr>
          <w:color w:val="auto"/>
          <w:szCs w:val="24"/>
          <w:lang w:val="ru-RU"/>
        </w:rPr>
      </w:pPr>
      <w:r>
        <w:rPr>
          <w:b/>
          <w:bCs/>
          <w:color w:val="auto"/>
          <w:szCs w:val="24"/>
          <w:lang w:val="ru-RU"/>
        </w:rPr>
        <w:t>Ценности познавательной деятельности</w:t>
      </w:r>
      <w:r>
        <w:rPr>
          <w:color w:val="auto"/>
          <w:szCs w:val="24"/>
          <w:lang w:val="ru-RU"/>
        </w:rPr>
        <w:t> воспитываются как эмоционально окрашенный интерес к жизни людей и природы. Происходит это в процессе развития навыков восприятия и художес</w:t>
      </w:r>
      <w:r>
        <w:rPr>
          <w:color w:val="auto"/>
          <w:szCs w:val="24"/>
          <w:lang w:val="ru-RU"/>
        </w:rPr>
        <w:t>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5679A" w:rsidRDefault="00CD3C0D">
      <w:pPr>
        <w:spacing w:after="0" w:line="346" w:lineRule="exact"/>
        <w:rPr>
          <w:color w:val="auto"/>
          <w:szCs w:val="24"/>
          <w:lang w:val="ru-RU"/>
        </w:rPr>
      </w:pPr>
      <w:r>
        <w:rPr>
          <w:b/>
          <w:bCs/>
          <w:color w:val="auto"/>
          <w:szCs w:val="24"/>
          <w:lang w:val="ru-RU"/>
        </w:rPr>
        <w:t>Экологическое воспитание</w:t>
      </w:r>
      <w:r>
        <w:rPr>
          <w:color w:val="auto"/>
          <w:szCs w:val="24"/>
          <w:lang w:val="ru-RU"/>
        </w:rPr>
        <w:t> происходит в процессе художественно-эстетич</w:t>
      </w:r>
      <w:r>
        <w:rPr>
          <w:color w:val="auto"/>
          <w:szCs w:val="24"/>
          <w:lang w:val="ru-RU"/>
        </w:rPr>
        <w:t>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5679A" w:rsidRDefault="00CD3C0D">
      <w:pPr>
        <w:spacing w:after="0" w:line="346" w:lineRule="exact"/>
        <w:rPr>
          <w:color w:val="auto"/>
          <w:szCs w:val="24"/>
          <w:lang w:val="ru-RU"/>
        </w:rPr>
      </w:pPr>
      <w:r>
        <w:rPr>
          <w:b/>
          <w:bCs/>
          <w:color w:val="auto"/>
          <w:szCs w:val="24"/>
          <w:lang w:val="ru-RU"/>
        </w:rPr>
        <w:t>Трудовое воспитание</w:t>
      </w:r>
      <w:r>
        <w:rPr>
          <w:color w:val="auto"/>
          <w:szCs w:val="24"/>
          <w:lang w:val="ru-RU"/>
        </w:rPr>
        <w:t> осуществляется в процессе личной художественно-творческой раб</w:t>
      </w:r>
      <w:r>
        <w:rPr>
          <w:color w:val="auto"/>
          <w:szCs w:val="24"/>
          <w:lang w:val="ru-RU"/>
        </w:rPr>
        <w:t>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w:t>
      </w:r>
      <w:r>
        <w:rPr>
          <w:color w:val="auto"/>
          <w:szCs w:val="24"/>
          <w:lang w:val="ru-RU"/>
        </w:rPr>
        <w:t xml:space="preserve"> с одноклассниками, работать в команде, выполнять коллективную работу – обязательные требования к определённым заданиям по программе.</w:t>
      </w:r>
      <w:bookmarkStart w:id="58" w:name="_Toc124264881"/>
      <w:bookmarkEnd w:id="58"/>
    </w:p>
    <w:p w:rsidR="0025679A" w:rsidRDefault="0025679A">
      <w:pPr>
        <w:spacing w:after="0" w:line="346" w:lineRule="exact"/>
        <w:rPr>
          <w:color w:val="auto"/>
          <w:szCs w:val="24"/>
          <w:lang w:val="ru-RU"/>
        </w:rPr>
      </w:pPr>
    </w:p>
    <w:p w:rsidR="0025679A" w:rsidRDefault="00CD3C0D">
      <w:pPr>
        <w:spacing w:after="0" w:line="346" w:lineRule="exact"/>
        <w:rPr>
          <w:color w:val="auto"/>
          <w:szCs w:val="24"/>
          <w:lang w:val="ru-RU"/>
        </w:rPr>
      </w:pPr>
      <w:r>
        <w:rPr>
          <w:b/>
          <w:bCs/>
          <w:color w:val="auto"/>
          <w:szCs w:val="24"/>
          <w:lang w:val="ru-RU"/>
        </w:rPr>
        <w:t>МЕТАПРЕДМЕТНЫЕ РЕЗУЛЬТАТЫ</w:t>
      </w:r>
    </w:p>
    <w:p w:rsidR="0025679A" w:rsidRDefault="0025679A">
      <w:pPr>
        <w:spacing w:after="0" w:line="346" w:lineRule="exact"/>
        <w:rPr>
          <w:color w:val="auto"/>
          <w:szCs w:val="24"/>
          <w:lang w:val="ru-RU"/>
        </w:rPr>
      </w:pPr>
    </w:p>
    <w:p w:rsidR="0025679A" w:rsidRDefault="00CD3C0D">
      <w:pPr>
        <w:spacing w:after="0" w:line="346" w:lineRule="exact"/>
        <w:rPr>
          <w:color w:val="auto"/>
          <w:szCs w:val="24"/>
          <w:lang w:val="ru-RU"/>
        </w:rPr>
      </w:pPr>
      <w:r>
        <w:rPr>
          <w:b/>
          <w:bCs/>
          <w:color w:val="auto"/>
          <w:szCs w:val="24"/>
          <w:lang w:val="ru-RU"/>
        </w:rPr>
        <w:t>Овладение универсальными познавательными действиями</w:t>
      </w:r>
    </w:p>
    <w:p w:rsidR="0025679A" w:rsidRDefault="00CD3C0D">
      <w:pPr>
        <w:spacing w:after="0" w:line="346" w:lineRule="exact"/>
        <w:rPr>
          <w:color w:val="auto"/>
          <w:szCs w:val="24"/>
          <w:lang w:val="ru-RU"/>
        </w:rPr>
      </w:pPr>
      <w:r>
        <w:rPr>
          <w:color w:val="auto"/>
          <w:szCs w:val="24"/>
          <w:lang w:val="ru-RU"/>
        </w:rPr>
        <w:t>В результате изучения изобразительного иск</w:t>
      </w:r>
      <w:r>
        <w:rPr>
          <w:color w:val="auto"/>
          <w:szCs w:val="24"/>
          <w:lang w:val="ru-RU"/>
        </w:rPr>
        <w:t>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679A" w:rsidRDefault="00CD3C0D">
      <w:pPr>
        <w:spacing w:after="0" w:line="346" w:lineRule="exact"/>
        <w:rPr>
          <w:color w:val="auto"/>
          <w:szCs w:val="24"/>
          <w:lang w:val="ru-RU"/>
        </w:rPr>
      </w:pPr>
      <w:r>
        <w:rPr>
          <w:color w:val="auto"/>
          <w:szCs w:val="24"/>
          <w:lang w:val="ru-RU"/>
        </w:rPr>
        <w:t>Пространст</w:t>
      </w:r>
      <w:r>
        <w:rPr>
          <w:color w:val="auto"/>
          <w:szCs w:val="24"/>
          <w:lang w:val="ru-RU"/>
        </w:rPr>
        <w:t>венные представления и сенсорные способности:</w:t>
      </w:r>
    </w:p>
    <w:p w:rsidR="0025679A" w:rsidRDefault="00CD3C0D">
      <w:pPr>
        <w:numPr>
          <w:ilvl w:val="0"/>
          <w:numId w:val="143"/>
        </w:numPr>
        <w:spacing w:after="0" w:line="346" w:lineRule="exact"/>
        <w:rPr>
          <w:color w:val="auto"/>
          <w:szCs w:val="24"/>
          <w:lang w:val="ru-RU"/>
        </w:rPr>
      </w:pPr>
      <w:r>
        <w:rPr>
          <w:color w:val="auto"/>
          <w:szCs w:val="24"/>
          <w:lang w:val="ru-RU"/>
        </w:rPr>
        <w:t>характеризовать форму предмета, конструкции;</w:t>
      </w:r>
    </w:p>
    <w:p w:rsidR="0025679A" w:rsidRDefault="00CD3C0D">
      <w:pPr>
        <w:numPr>
          <w:ilvl w:val="0"/>
          <w:numId w:val="143"/>
        </w:numPr>
        <w:spacing w:after="0" w:line="346" w:lineRule="exact"/>
        <w:rPr>
          <w:color w:val="auto"/>
          <w:szCs w:val="24"/>
          <w:lang w:val="ru-RU"/>
        </w:rPr>
      </w:pPr>
      <w:r>
        <w:rPr>
          <w:color w:val="auto"/>
          <w:szCs w:val="24"/>
          <w:lang w:val="ru-RU"/>
        </w:rPr>
        <w:t>выявлять доминантные черты (характерные особенности) в визуальном образе;</w:t>
      </w:r>
    </w:p>
    <w:p w:rsidR="0025679A" w:rsidRDefault="00CD3C0D">
      <w:pPr>
        <w:numPr>
          <w:ilvl w:val="0"/>
          <w:numId w:val="143"/>
        </w:numPr>
        <w:spacing w:after="0" w:line="346" w:lineRule="exact"/>
        <w:rPr>
          <w:color w:val="auto"/>
          <w:szCs w:val="24"/>
          <w:lang w:val="ru-RU"/>
        </w:rPr>
      </w:pPr>
      <w:r>
        <w:rPr>
          <w:color w:val="auto"/>
          <w:szCs w:val="24"/>
          <w:lang w:val="ru-RU"/>
        </w:rPr>
        <w:t>сравнивать плоскостные и пространственные объекты по заданным основаниям;</w:t>
      </w:r>
    </w:p>
    <w:p w:rsidR="0025679A" w:rsidRDefault="00CD3C0D">
      <w:pPr>
        <w:numPr>
          <w:ilvl w:val="0"/>
          <w:numId w:val="143"/>
        </w:numPr>
        <w:spacing w:after="0" w:line="346" w:lineRule="exact"/>
        <w:rPr>
          <w:color w:val="auto"/>
          <w:szCs w:val="24"/>
          <w:lang w:val="ru-RU"/>
        </w:rPr>
      </w:pPr>
      <w:r>
        <w:rPr>
          <w:color w:val="auto"/>
          <w:szCs w:val="24"/>
          <w:lang w:val="ru-RU"/>
        </w:rPr>
        <w:t>находить ассоциат</w:t>
      </w:r>
      <w:r>
        <w:rPr>
          <w:color w:val="auto"/>
          <w:szCs w:val="24"/>
          <w:lang w:val="ru-RU"/>
        </w:rPr>
        <w:t>ивные связи между визуальными образами разных форм и предметов;</w:t>
      </w:r>
    </w:p>
    <w:p w:rsidR="0025679A" w:rsidRDefault="00CD3C0D">
      <w:pPr>
        <w:numPr>
          <w:ilvl w:val="0"/>
          <w:numId w:val="143"/>
        </w:numPr>
        <w:spacing w:after="0" w:line="346" w:lineRule="exact"/>
        <w:rPr>
          <w:color w:val="auto"/>
          <w:szCs w:val="24"/>
          <w:lang w:val="ru-RU"/>
        </w:rPr>
      </w:pPr>
      <w:r>
        <w:rPr>
          <w:color w:val="auto"/>
          <w:szCs w:val="24"/>
          <w:lang w:val="ru-RU"/>
        </w:rPr>
        <w:t>сопоставлять части и целое в видимом образе, предмете, конструкции;</w:t>
      </w:r>
    </w:p>
    <w:p w:rsidR="0025679A" w:rsidRDefault="00CD3C0D">
      <w:pPr>
        <w:numPr>
          <w:ilvl w:val="0"/>
          <w:numId w:val="143"/>
        </w:numPr>
        <w:spacing w:after="0" w:line="346" w:lineRule="exact"/>
        <w:rPr>
          <w:color w:val="auto"/>
          <w:szCs w:val="24"/>
          <w:lang w:val="ru-RU"/>
        </w:rPr>
      </w:pPr>
      <w:r>
        <w:rPr>
          <w:color w:val="auto"/>
          <w:szCs w:val="24"/>
          <w:lang w:val="ru-RU"/>
        </w:rPr>
        <w:t>анализировать пропорциональные отношения частей внутри целого</w:t>
      </w:r>
      <w:r>
        <w:rPr>
          <w:color w:val="auto"/>
          <w:szCs w:val="24"/>
          <w:lang w:val="ru-RU"/>
        </w:rPr>
        <w:br/>
        <w:t>и предметов между собой;</w:t>
      </w:r>
    </w:p>
    <w:p w:rsidR="0025679A" w:rsidRDefault="00CD3C0D">
      <w:pPr>
        <w:numPr>
          <w:ilvl w:val="0"/>
          <w:numId w:val="143"/>
        </w:numPr>
        <w:spacing w:after="0" w:line="346" w:lineRule="exact"/>
        <w:rPr>
          <w:color w:val="auto"/>
          <w:szCs w:val="24"/>
          <w:lang w:val="ru-RU"/>
        </w:rPr>
      </w:pPr>
      <w:r>
        <w:rPr>
          <w:color w:val="auto"/>
          <w:szCs w:val="24"/>
          <w:lang w:val="ru-RU"/>
        </w:rPr>
        <w:t>обобщать форму составной конструкции;</w:t>
      </w:r>
    </w:p>
    <w:p w:rsidR="0025679A" w:rsidRDefault="00CD3C0D">
      <w:pPr>
        <w:numPr>
          <w:ilvl w:val="0"/>
          <w:numId w:val="143"/>
        </w:numPr>
        <w:spacing w:after="0" w:line="346" w:lineRule="exact"/>
        <w:rPr>
          <w:color w:val="auto"/>
          <w:szCs w:val="24"/>
          <w:lang w:val="ru-RU"/>
        </w:rPr>
      </w:pPr>
      <w:r>
        <w:rPr>
          <w:color w:val="auto"/>
          <w:szCs w:val="24"/>
          <w:lang w:val="ru-RU"/>
        </w:rPr>
        <w:t>выявлять и анализировать ритмические отношения в пространстве</w:t>
      </w:r>
      <w:r>
        <w:rPr>
          <w:color w:val="auto"/>
          <w:szCs w:val="24"/>
          <w:lang w:val="ru-RU"/>
        </w:rPr>
        <w:br/>
        <w:t>и в изображении (визуальном образе) на установленных основаниях;</w:t>
      </w:r>
    </w:p>
    <w:p w:rsidR="0025679A" w:rsidRDefault="00CD3C0D">
      <w:pPr>
        <w:numPr>
          <w:ilvl w:val="0"/>
          <w:numId w:val="143"/>
        </w:numPr>
        <w:spacing w:after="0" w:line="346" w:lineRule="exact"/>
        <w:rPr>
          <w:color w:val="auto"/>
          <w:szCs w:val="24"/>
          <w:lang w:val="ru-RU"/>
        </w:rPr>
      </w:pPr>
      <w:r>
        <w:rPr>
          <w:color w:val="auto"/>
          <w:szCs w:val="24"/>
          <w:lang w:val="ru-RU"/>
        </w:rPr>
        <w:t>передавать обобщённый образ реальности при построении плоской композиции;</w:t>
      </w:r>
    </w:p>
    <w:p w:rsidR="0025679A" w:rsidRDefault="00CD3C0D">
      <w:pPr>
        <w:numPr>
          <w:ilvl w:val="0"/>
          <w:numId w:val="143"/>
        </w:numPr>
        <w:spacing w:after="0" w:line="346" w:lineRule="exact"/>
        <w:rPr>
          <w:color w:val="auto"/>
          <w:szCs w:val="24"/>
          <w:lang w:val="ru-RU"/>
        </w:rPr>
      </w:pPr>
      <w:r>
        <w:rPr>
          <w:color w:val="auto"/>
          <w:szCs w:val="24"/>
          <w:lang w:val="ru-RU"/>
        </w:rPr>
        <w:t>соотносить тональные отношения (тёмное – светлое) в пр</w:t>
      </w:r>
      <w:r>
        <w:rPr>
          <w:color w:val="auto"/>
          <w:szCs w:val="24"/>
          <w:lang w:val="ru-RU"/>
        </w:rPr>
        <w:t>остранственных и плоскостных объектах;</w:t>
      </w:r>
    </w:p>
    <w:p w:rsidR="0025679A" w:rsidRDefault="00CD3C0D">
      <w:pPr>
        <w:numPr>
          <w:ilvl w:val="0"/>
          <w:numId w:val="143"/>
        </w:numPr>
        <w:spacing w:after="0" w:line="346" w:lineRule="exact"/>
        <w:rPr>
          <w:color w:val="auto"/>
          <w:szCs w:val="24"/>
          <w:lang w:val="ru-RU"/>
        </w:rPr>
      </w:pPr>
      <w:r>
        <w:rPr>
          <w:color w:val="auto"/>
          <w:szCs w:val="24"/>
          <w:lang w:val="ru-RU"/>
        </w:rPr>
        <w:t>выявлять и анализировать эмоциональное воздействие цветовых отношений в пространственной среде и плоскостном изображении.</w:t>
      </w:r>
    </w:p>
    <w:p w:rsidR="0025679A" w:rsidRDefault="00CD3C0D">
      <w:pPr>
        <w:spacing w:after="0" w:line="346" w:lineRule="exact"/>
        <w:rPr>
          <w:color w:val="auto"/>
          <w:szCs w:val="24"/>
          <w:lang w:val="ru-RU"/>
        </w:rPr>
      </w:pPr>
      <w:r>
        <w:rPr>
          <w:color w:val="auto"/>
          <w:szCs w:val="24"/>
          <w:lang w:val="ru-RU"/>
        </w:rPr>
        <w:t>У обучающегося будут сформированы следующие базовые логические и исследовательские действия как</w:t>
      </w:r>
      <w:r>
        <w:rPr>
          <w:color w:val="auto"/>
          <w:szCs w:val="24"/>
          <w:lang w:val="ru-RU"/>
        </w:rPr>
        <w:t xml:space="preserve"> часть познавательных универсальных учебных действий:</w:t>
      </w:r>
    </w:p>
    <w:p w:rsidR="0025679A" w:rsidRDefault="00CD3C0D">
      <w:pPr>
        <w:numPr>
          <w:ilvl w:val="0"/>
          <w:numId w:val="144"/>
        </w:numPr>
        <w:spacing w:after="0" w:line="346" w:lineRule="exact"/>
        <w:rPr>
          <w:color w:val="auto"/>
          <w:szCs w:val="24"/>
          <w:lang w:val="ru-RU"/>
        </w:rPr>
      </w:pPr>
      <w:r>
        <w:rPr>
          <w:color w:val="auto"/>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5679A" w:rsidRDefault="00CD3C0D">
      <w:pPr>
        <w:numPr>
          <w:ilvl w:val="0"/>
          <w:numId w:val="144"/>
        </w:numPr>
        <w:spacing w:after="0" w:line="346" w:lineRule="exact"/>
        <w:rPr>
          <w:color w:val="auto"/>
          <w:szCs w:val="24"/>
          <w:lang w:val="ru-RU"/>
        </w:rPr>
      </w:pPr>
      <w:r>
        <w:rPr>
          <w:color w:val="auto"/>
          <w:szCs w:val="24"/>
          <w:lang w:val="ru-RU"/>
        </w:rPr>
        <w:t>проявлять творческие экспериментальные действия в процессе самостоя</w:t>
      </w:r>
      <w:r>
        <w:rPr>
          <w:color w:val="auto"/>
          <w:szCs w:val="24"/>
          <w:lang w:val="ru-RU"/>
        </w:rPr>
        <w:t>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w:t>
      </w:r>
      <w:r>
        <w:rPr>
          <w:color w:val="auto"/>
          <w:szCs w:val="24"/>
          <w:lang w:val="ru-RU"/>
        </w:rPr>
        <w:t>ства;</w:t>
      </w:r>
    </w:p>
    <w:p w:rsidR="0025679A" w:rsidRDefault="00CD3C0D">
      <w:pPr>
        <w:numPr>
          <w:ilvl w:val="0"/>
          <w:numId w:val="144"/>
        </w:numPr>
        <w:spacing w:after="0" w:line="346" w:lineRule="exact"/>
        <w:rPr>
          <w:color w:val="auto"/>
          <w:szCs w:val="24"/>
          <w:lang w:val="ru-RU"/>
        </w:rPr>
      </w:pPr>
      <w:r>
        <w:rPr>
          <w:color w:val="auto"/>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5679A" w:rsidRDefault="00CD3C0D">
      <w:pPr>
        <w:numPr>
          <w:ilvl w:val="0"/>
          <w:numId w:val="144"/>
        </w:numPr>
        <w:spacing w:after="0" w:line="346" w:lineRule="exact"/>
        <w:rPr>
          <w:color w:val="auto"/>
          <w:szCs w:val="24"/>
          <w:lang w:val="ru-RU"/>
        </w:rPr>
      </w:pPr>
      <w:r>
        <w:rPr>
          <w:color w:val="auto"/>
          <w:szCs w:val="24"/>
          <w:lang w:val="ru-RU"/>
        </w:rPr>
        <w:t>анализировать и оценивать с позиций эстетических категорий явления природы и предметно-пространственную среду ж</w:t>
      </w:r>
      <w:r>
        <w:rPr>
          <w:color w:val="auto"/>
          <w:szCs w:val="24"/>
          <w:lang w:val="ru-RU"/>
        </w:rPr>
        <w:t>изни человека;</w:t>
      </w:r>
    </w:p>
    <w:p w:rsidR="0025679A" w:rsidRDefault="00CD3C0D">
      <w:pPr>
        <w:numPr>
          <w:ilvl w:val="0"/>
          <w:numId w:val="144"/>
        </w:numPr>
        <w:spacing w:after="0" w:line="346" w:lineRule="exact"/>
        <w:rPr>
          <w:color w:val="auto"/>
          <w:szCs w:val="24"/>
          <w:lang w:val="ru-RU"/>
        </w:rPr>
      </w:pPr>
      <w:r>
        <w:rPr>
          <w:color w:val="auto"/>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25679A" w:rsidRDefault="00CD3C0D">
      <w:pPr>
        <w:numPr>
          <w:ilvl w:val="0"/>
          <w:numId w:val="144"/>
        </w:numPr>
        <w:spacing w:after="0" w:line="346" w:lineRule="exact"/>
        <w:rPr>
          <w:color w:val="auto"/>
          <w:szCs w:val="24"/>
          <w:lang w:val="ru-RU"/>
        </w:rPr>
      </w:pPr>
      <w:r>
        <w:rPr>
          <w:color w:val="auto"/>
          <w:szCs w:val="24"/>
          <w:lang w:val="ru-RU"/>
        </w:rPr>
        <w:t>использовать знаково-символические средства для составления орнаментов и декоративных композиций;</w:t>
      </w:r>
    </w:p>
    <w:p w:rsidR="0025679A" w:rsidRDefault="00CD3C0D">
      <w:pPr>
        <w:numPr>
          <w:ilvl w:val="0"/>
          <w:numId w:val="144"/>
        </w:numPr>
        <w:spacing w:after="0" w:line="346" w:lineRule="exact"/>
        <w:rPr>
          <w:color w:val="auto"/>
          <w:szCs w:val="24"/>
          <w:lang w:val="ru-RU"/>
        </w:rPr>
      </w:pPr>
      <w:r>
        <w:rPr>
          <w:color w:val="auto"/>
          <w:szCs w:val="24"/>
          <w:lang w:val="ru-RU"/>
        </w:rPr>
        <w:t>классифицировать произведения искусства по видам и, соответственно,</w:t>
      </w:r>
      <w:r>
        <w:rPr>
          <w:color w:val="auto"/>
          <w:szCs w:val="24"/>
          <w:lang w:val="ru-RU"/>
        </w:rPr>
        <w:br/>
        <w:t>по назначению в жизни людей;</w:t>
      </w:r>
    </w:p>
    <w:p w:rsidR="0025679A" w:rsidRDefault="00CD3C0D">
      <w:pPr>
        <w:numPr>
          <w:ilvl w:val="0"/>
          <w:numId w:val="144"/>
        </w:numPr>
        <w:spacing w:after="0" w:line="346" w:lineRule="exact"/>
        <w:rPr>
          <w:color w:val="auto"/>
          <w:szCs w:val="24"/>
          <w:lang w:val="ru-RU"/>
        </w:rPr>
      </w:pPr>
      <w:r>
        <w:rPr>
          <w:color w:val="auto"/>
          <w:szCs w:val="24"/>
          <w:lang w:val="ru-RU"/>
        </w:rPr>
        <w:t>классифицировать произведения изобразительного искусства по жанрам в качестве инструмента анализа содержания произведений;</w:t>
      </w:r>
    </w:p>
    <w:p w:rsidR="0025679A" w:rsidRDefault="00CD3C0D">
      <w:pPr>
        <w:numPr>
          <w:ilvl w:val="0"/>
          <w:numId w:val="144"/>
        </w:numPr>
        <w:spacing w:after="0" w:line="346" w:lineRule="exact"/>
        <w:rPr>
          <w:color w:val="auto"/>
          <w:szCs w:val="24"/>
          <w:lang w:val="ru-RU"/>
        </w:rPr>
      </w:pPr>
      <w:r>
        <w:rPr>
          <w:color w:val="auto"/>
          <w:szCs w:val="24"/>
          <w:lang w:val="ru-RU"/>
        </w:rPr>
        <w:t>ставить и использовать вопросы как и</w:t>
      </w:r>
      <w:r>
        <w:rPr>
          <w:color w:val="auto"/>
          <w:szCs w:val="24"/>
          <w:lang w:val="ru-RU"/>
        </w:rPr>
        <w:t>сследовательский инструмент познания.</w:t>
      </w:r>
    </w:p>
    <w:p w:rsidR="0025679A" w:rsidRDefault="00CD3C0D">
      <w:pPr>
        <w:spacing w:after="0" w:line="346" w:lineRule="exact"/>
        <w:rPr>
          <w:color w:val="auto"/>
          <w:szCs w:val="24"/>
          <w:lang w:val="ru-RU"/>
        </w:rPr>
      </w:pPr>
      <w:r>
        <w:rPr>
          <w:color w:val="auto"/>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25679A" w:rsidRDefault="00CD3C0D">
      <w:pPr>
        <w:numPr>
          <w:ilvl w:val="0"/>
          <w:numId w:val="145"/>
        </w:numPr>
        <w:spacing w:after="0" w:line="346" w:lineRule="exact"/>
        <w:rPr>
          <w:color w:val="auto"/>
          <w:szCs w:val="24"/>
          <w:lang w:val="ru-RU"/>
        </w:rPr>
      </w:pPr>
      <w:r>
        <w:rPr>
          <w:color w:val="auto"/>
          <w:szCs w:val="24"/>
          <w:lang w:val="ru-RU"/>
        </w:rPr>
        <w:t>использовать электронные образовательные ресурсы;</w:t>
      </w:r>
    </w:p>
    <w:p w:rsidR="0025679A" w:rsidRDefault="00CD3C0D">
      <w:pPr>
        <w:numPr>
          <w:ilvl w:val="0"/>
          <w:numId w:val="145"/>
        </w:numPr>
        <w:spacing w:after="0" w:line="346" w:lineRule="exact"/>
        <w:rPr>
          <w:color w:val="auto"/>
          <w:szCs w:val="24"/>
          <w:lang w:val="ru-RU"/>
        </w:rPr>
      </w:pPr>
      <w:r>
        <w:rPr>
          <w:color w:val="auto"/>
          <w:szCs w:val="24"/>
          <w:lang w:val="ru-RU"/>
        </w:rPr>
        <w:t>уметь работать с электронными учебник</w:t>
      </w:r>
      <w:r>
        <w:rPr>
          <w:color w:val="auto"/>
          <w:szCs w:val="24"/>
          <w:lang w:val="ru-RU"/>
        </w:rPr>
        <w:t>ами и учебными пособиями;</w:t>
      </w:r>
    </w:p>
    <w:p w:rsidR="0025679A" w:rsidRDefault="00CD3C0D">
      <w:pPr>
        <w:numPr>
          <w:ilvl w:val="0"/>
          <w:numId w:val="145"/>
        </w:numPr>
        <w:spacing w:after="0" w:line="346" w:lineRule="exact"/>
        <w:rPr>
          <w:color w:val="auto"/>
          <w:szCs w:val="24"/>
          <w:lang w:val="ru-RU"/>
        </w:rPr>
      </w:pPr>
      <w:r>
        <w:rPr>
          <w:color w:val="auto"/>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5679A" w:rsidRDefault="00CD3C0D">
      <w:pPr>
        <w:numPr>
          <w:ilvl w:val="0"/>
          <w:numId w:val="145"/>
        </w:numPr>
        <w:spacing w:after="0" w:line="346" w:lineRule="exact"/>
        <w:rPr>
          <w:color w:val="auto"/>
          <w:szCs w:val="24"/>
          <w:lang w:val="ru-RU"/>
        </w:rPr>
      </w:pPr>
      <w:r>
        <w:rPr>
          <w:color w:val="auto"/>
          <w:szCs w:val="24"/>
          <w:lang w:val="ru-RU"/>
        </w:rPr>
        <w:t>анализировать, интерпретировать, обобщать и систематизировать информацию,</w:t>
      </w:r>
      <w:r>
        <w:rPr>
          <w:color w:val="auto"/>
          <w:szCs w:val="24"/>
          <w:lang w:val="ru-RU"/>
        </w:rPr>
        <w:t xml:space="preserve"> представленную в произведениях искусства, текстах, таблицах</w:t>
      </w:r>
      <w:r>
        <w:rPr>
          <w:color w:val="auto"/>
          <w:szCs w:val="24"/>
          <w:lang w:val="ru-RU"/>
        </w:rPr>
        <w:br/>
        <w:t>и схемах;</w:t>
      </w:r>
    </w:p>
    <w:p w:rsidR="0025679A" w:rsidRDefault="00CD3C0D">
      <w:pPr>
        <w:numPr>
          <w:ilvl w:val="0"/>
          <w:numId w:val="145"/>
        </w:numPr>
        <w:spacing w:after="0" w:line="346" w:lineRule="exact"/>
        <w:rPr>
          <w:color w:val="auto"/>
          <w:szCs w:val="24"/>
          <w:lang w:val="ru-RU"/>
        </w:rPr>
      </w:pPr>
      <w:r>
        <w:rPr>
          <w:color w:val="auto"/>
          <w:szCs w:val="24"/>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5679A" w:rsidRDefault="00CD3C0D">
      <w:pPr>
        <w:numPr>
          <w:ilvl w:val="0"/>
          <w:numId w:val="145"/>
        </w:numPr>
        <w:spacing w:after="0" w:line="346" w:lineRule="exact"/>
        <w:rPr>
          <w:color w:val="auto"/>
          <w:szCs w:val="24"/>
          <w:lang w:val="ru-RU"/>
        </w:rPr>
      </w:pPr>
      <w:r>
        <w:rPr>
          <w:color w:val="auto"/>
          <w:szCs w:val="24"/>
          <w:lang w:val="ru-RU"/>
        </w:rPr>
        <w:t>осуществлять виртуальные путешествия</w:t>
      </w:r>
      <w:r>
        <w:rPr>
          <w:color w:val="auto"/>
          <w:szCs w:val="24"/>
          <w:lang w:val="ru-RU"/>
        </w:rPr>
        <w:t xml:space="preserve">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5679A" w:rsidRDefault="00CD3C0D">
      <w:pPr>
        <w:numPr>
          <w:ilvl w:val="0"/>
          <w:numId w:val="145"/>
        </w:numPr>
        <w:spacing w:after="0" w:line="346" w:lineRule="exact"/>
        <w:rPr>
          <w:color w:val="auto"/>
          <w:szCs w:val="24"/>
          <w:lang w:val="ru-RU"/>
        </w:rPr>
      </w:pPr>
      <w:r>
        <w:rPr>
          <w:color w:val="auto"/>
          <w:szCs w:val="24"/>
          <w:lang w:val="ru-RU"/>
        </w:rPr>
        <w:t>соблюдать правила информационной безопасности при работе в Интернете.</w:t>
      </w:r>
    </w:p>
    <w:p w:rsidR="0025679A" w:rsidRDefault="00CD3C0D">
      <w:pPr>
        <w:spacing w:after="0" w:line="346" w:lineRule="exact"/>
        <w:rPr>
          <w:color w:val="auto"/>
          <w:szCs w:val="24"/>
          <w:lang w:val="ru-RU"/>
        </w:rPr>
      </w:pPr>
      <w:r>
        <w:rPr>
          <w:b/>
          <w:bCs/>
          <w:color w:val="auto"/>
          <w:szCs w:val="24"/>
          <w:lang w:val="ru-RU"/>
        </w:rPr>
        <w:t>Овладение универсальн</w:t>
      </w:r>
      <w:r>
        <w:rPr>
          <w:b/>
          <w:bCs/>
          <w:color w:val="auto"/>
          <w:szCs w:val="24"/>
          <w:lang w:val="ru-RU"/>
        </w:rPr>
        <w:t>ыми коммуникативными действиями</w:t>
      </w:r>
    </w:p>
    <w:p w:rsidR="0025679A" w:rsidRDefault="00CD3C0D">
      <w:pPr>
        <w:spacing w:after="0" w:line="346" w:lineRule="exact"/>
        <w:rPr>
          <w:color w:val="auto"/>
          <w:szCs w:val="24"/>
          <w:lang w:val="ru-RU"/>
        </w:rPr>
      </w:pPr>
      <w:r>
        <w:rPr>
          <w:color w:val="auto"/>
          <w:szCs w:val="24"/>
          <w:lang w:val="ru-RU"/>
        </w:rPr>
        <w:t>У обучающегося будут сформированы следующие умения общения как часть коммуникативных универсальных учебных действий:</w:t>
      </w:r>
    </w:p>
    <w:p w:rsidR="0025679A" w:rsidRDefault="00CD3C0D">
      <w:pPr>
        <w:numPr>
          <w:ilvl w:val="0"/>
          <w:numId w:val="146"/>
        </w:numPr>
        <w:spacing w:after="0" w:line="346" w:lineRule="exact"/>
        <w:rPr>
          <w:color w:val="auto"/>
          <w:szCs w:val="24"/>
          <w:lang w:val="ru-RU"/>
        </w:rPr>
      </w:pPr>
      <w:r>
        <w:rPr>
          <w:color w:val="auto"/>
          <w:szCs w:val="24"/>
          <w:lang w:val="ru-RU"/>
        </w:rPr>
        <w:t xml:space="preserve">понимать искусство в качестве особого языка общения – межличностного (автор – зритель), между поколениями, </w:t>
      </w:r>
      <w:r>
        <w:rPr>
          <w:color w:val="auto"/>
          <w:szCs w:val="24"/>
          <w:lang w:val="ru-RU"/>
        </w:rPr>
        <w:t>между народами;</w:t>
      </w:r>
    </w:p>
    <w:p w:rsidR="0025679A" w:rsidRDefault="00CD3C0D">
      <w:pPr>
        <w:numPr>
          <w:ilvl w:val="0"/>
          <w:numId w:val="146"/>
        </w:numPr>
        <w:spacing w:after="0" w:line="346" w:lineRule="exact"/>
        <w:rPr>
          <w:color w:val="auto"/>
          <w:szCs w:val="24"/>
          <w:lang w:val="ru-RU"/>
        </w:rPr>
      </w:pPr>
      <w:r>
        <w:rPr>
          <w:color w:val="auto"/>
          <w:szCs w:val="24"/>
          <w:lang w:val="ru-RU"/>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w:t>
      </w:r>
      <w:r>
        <w:rPr>
          <w:color w:val="auto"/>
          <w:szCs w:val="24"/>
          <w:lang w:val="ru-RU"/>
        </w:rPr>
        <w:t>ения;</w:t>
      </w:r>
    </w:p>
    <w:p w:rsidR="0025679A" w:rsidRDefault="00CD3C0D">
      <w:pPr>
        <w:numPr>
          <w:ilvl w:val="0"/>
          <w:numId w:val="146"/>
        </w:numPr>
        <w:spacing w:after="0" w:line="346" w:lineRule="exact"/>
        <w:rPr>
          <w:color w:val="auto"/>
          <w:szCs w:val="24"/>
          <w:lang w:val="ru-RU"/>
        </w:rPr>
      </w:pPr>
      <w:r>
        <w:rPr>
          <w:color w:val="auto"/>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5679A" w:rsidRDefault="00CD3C0D">
      <w:pPr>
        <w:numPr>
          <w:ilvl w:val="0"/>
          <w:numId w:val="146"/>
        </w:numPr>
        <w:spacing w:after="0" w:line="346" w:lineRule="exact"/>
        <w:rPr>
          <w:color w:val="auto"/>
          <w:szCs w:val="24"/>
          <w:lang w:val="ru-RU"/>
        </w:rPr>
      </w:pPr>
      <w:r>
        <w:rPr>
          <w:color w:val="auto"/>
          <w:szCs w:val="24"/>
          <w:lang w:val="ru-RU"/>
        </w:rPr>
        <w:t>демонстрировать и объяснять результаты своего творческого, художественного или исследовательского опыта;</w:t>
      </w:r>
    </w:p>
    <w:p w:rsidR="0025679A" w:rsidRDefault="00CD3C0D">
      <w:pPr>
        <w:numPr>
          <w:ilvl w:val="0"/>
          <w:numId w:val="146"/>
        </w:numPr>
        <w:spacing w:after="0" w:line="346" w:lineRule="exact"/>
        <w:rPr>
          <w:color w:val="auto"/>
          <w:szCs w:val="24"/>
          <w:lang w:val="ru-RU"/>
        </w:rPr>
      </w:pPr>
      <w:r>
        <w:rPr>
          <w:color w:val="auto"/>
          <w:szCs w:val="24"/>
          <w:lang w:val="ru-RU"/>
        </w:rPr>
        <w:t>анализи</w:t>
      </w:r>
      <w:r>
        <w:rPr>
          <w:color w:val="auto"/>
          <w:szCs w:val="24"/>
          <w:lang w:val="ru-RU"/>
        </w:rPr>
        <w:t>ровать произведения детского художественного творчества с позиций их содержания и в соответствии с учебной задачей, поставленной учителем;</w:t>
      </w:r>
    </w:p>
    <w:p w:rsidR="0025679A" w:rsidRDefault="00CD3C0D">
      <w:pPr>
        <w:numPr>
          <w:ilvl w:val="0"/>
          <w:numId w:val="146"/>
        </w:numPr>
        <w:spacing w:after="0" w:line="346" w:lineRule="exact"/>
        <w:rPr>
          <w:color w:val="auto"/>
          <w:szCs w:val="24"/>
          <w:lang w:val="ru-RU"/>
        </w:rPr>
      </w:pPr>
      <w:r>
        <w:rPr>
          <w:color w:val="auto"/>
          <w:szCs w:val="24"/>
          <w:lang w:val="ru-RU"/>
        </w:rPr>
        <w:t xml:space="preserve">признавать своё и чужое право на ошибку, развивать свои способности сопереживать, понимать намерения и переживания </w:t>
      </w:r>
      <w:r>
        <w:rPr>
          <w:color w:val="auto"/>
          <w:szCs w:val="24"/>
          <w:lang w:val="ru-RU"/>
        </w:rPr>
        <w:t>свои и других людей;</w:t>
      </w:r>
    </w:p>
    <w:p w:rsidR="0025679A" w:rsidRDefault="00CD3C0D">
      <w:pPr>
        <w:numPr>
          <w:ilvl w:val="0"/>
          <w:numId w:val="146"/>
        </w:numPr>
        <w:spacing w:after="0" w:line="346" w:lineRule="exact"/>
        <w:rPr>
          <w:color w:val="auto"/>
          <w:szCs w:val="24"/>
          <w:lang w:val="ru-RU"/>
        </w:rPr>
      </w:pPr>
      <w:r>
        <w:rPr>
          <w:color w:val="auto"/>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w:t>
      </w:r>
      <w:r>
        <w:rPr>
          <w:color w:val="auto"/>
          <w:szCs w:val="24"/>
          <w:lang w:val="ru-RU"/>
        </w:rPr>
        <w:t>тижению общего результата.</w:t>
      </w:r>
    </w:p>
    <w:p w:rsidR="0025679A" w:rsidRDefault="00CD3C0D">
      <w:pPr>
        <w:spacing w:after="0" w:line="346" w:lineRule="exact"/>
        <w:rPr>
          <w:color w:val="auto"/>
          <w:szCs w:val="24"/>
          <w:lang w:val="ru-RU"/>
        </w:rPr>
      </w:pPr>
      <w:r>
        <w:rPr>
          <w:b/>
          <w:bCs/>
          <w:color w:val="auto"/>
          <w:szCs w:val="24"/>
          <w:lang w:val="ru-RU"/>
        </w:rPr>
        <w:t>Овладение универсальными регулятивными действиями</w:t>
      </w:r>
    </w:p>
    <w:p w:rsidR="0025679A" w:rsidRDefault="00CD3C0D">
      <w:pPr>
        <w:spacing w:after="0" w:line="346" w:lineRule="exact"/>
        <w:rPr>
          <w:color w:val="auto"/>
          <w:szCs w:val="24"/>
          <w:lang w:val="ru-RU"/>
        </w:rPr>
      </w:pPr>
      <w:r>
        <w:rPr>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5679A" w:rsidRDefault="00CD3C0D">
      <w:pPr>
        <w:numPr>
          <w:ilvl w:val="0"/>
          <w:numId w:val="147"/>
        </w:numPr>
        <w:spacing w:after="0" w:line="346" w:lineRule="exact"/>
        <w:rPr>
          <w:color w:val="auto"/>
          <w:szCs w:val="24"/>
          <w:lang w:val="ru-RU"/>
        </w:rPr>
      </w:pPr>
      <w:r>
        <w:rPr>
          <w:color w:val="auto"/>
          <w:szCs w:val="24"/>
          <w:lang w:val="ru-RU"/>
        </w:rPr>
        <w:t>внимательно относиться и выполнять учебные</w:t>
      </w:r>
      <w:r>
        <w:rPr>
          <w:color w:val="auto"/>
          <w:szCs w:val="24"/>
          <w:lang w:val="ru-RU"/>
        </w:rPr>
        <w:t xml:space="preserve"> задачи, поставленные учителем;</w:t>
      </w:r>
    </w:p>
    <w:p w:rsidR="0025679A" w:rsidRDefault="00CD3C0D">
      <w:pPr>
        <w:numPr>
          <w:ilvl w:val="0"/>
          <w:numId w:val="147"/>
        </w:numPr>
        <w:spacing w:after="0" w:line="346" w:lineRule="exact"/>
        <w:rPr>
          <w:color w:val="auto"/>
          <w:szCs w:val="24"/>
          <w:lang w:val="ru-RU"/>
        </w:rPr>
      </w:pPr>
      <w:r>
        <w:rPr>
          <w:color w:val="auto"/>
          <w:szCs w:val="24"/>
          <w:lang w:val="ru-RU"/>
        </w:rPr>
        <w:t>соблюдать последовательность учебных действий при выполнении задания;</w:t>
      </w:r>
    </w:p>
    <w:p w:rsidR="0025679A" w:rsidRDefault="00CD3C0D">
      <w:pPr>
        <w:numPr>
          <w:ilvl w:val="0"/>
          <w:numId w:val="147"/>
        </w:numPr>
        <w:spacing w:after="0" w:line="346" w:lineRule="exact"/>
        <w:rPr>
          <w:color w:val="auto"/>
          <w:szCs w:val="24"/>
          <w:lang w:val="ru-RU"/>
        </w:rPr>
      </w:pPr>
      <w:r>
        <w:rPr>
          <w:color w:val="auto"/>
          <w:szCs w:val="24"/>
          <w:lang w:val="ru-RU"/>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w:t>
      </w:r>
      <w:r>
        <w:rPr>
          <w:color w:val="auto"/>
          <w:szCs w:val="24"/>
          <w:lang w:val="ru-RU"/>
        </w:rPr>
        <w:t>атериалам;</w:t>
      </w:r>
    </w:p>
    <w:p w:rsidR="0025679A" w:rsidRDefault="00CD3C0D">
      <w:pPr>
        <w:numPr>
          <w:ilvl w:val="0"/>
          <w:numId w:val="147"/>
        </w:numPr>
        <w:spacing w:after="0" w:line="346" w:lineRule="exact"/>
        <w:rPr>
          <w:color w:val="auto"/>
          <w:szCs w:val="24"/>
          <w:lang w:val="ru-RU"/>
        </w:rPr>
      </w:pPr>
      <w:r>
        <w:rPr>
          <w:color w:val="auto"/>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bookmarkStart w:id="59" w:name="_Toc124264882"/>
      <w:bookmarkEnd w:id="59"/>
    </w:p>
    <w:p w:rsidR="0025679A" w:rsidRDefault="0025679A">
      <w:pPr>
        <w:spacing w:after="0" w:line="346" w:lineRule="exact"/>
        <w:ind w:left="360" w:firstLine="0"/>
        <w:rPr>
          <w:color w:val="auto"/>
          <w:szCs w:val="24"/>
          <w:lang w:val="ru-RU"/>
        </w:rPr>
      </w:pPr>
    </w:p>
    <w:p w:rsidR="0025679A" w:rsidRDefault="00CD3C0D">
      <w:pPr>
        <w:spacing w:after="0" w:line="346" w:lineRule="exact"/>
        <w:rPr>
          <w:color w:val="auto"/>
          <w:szCs w:val="24"/>
          <w:lang w:val="ru-RU"/>
        </w:rPr>
      </w:pPr>
      <w:r>
        <w:rPr>
          <w:b/>
          <w:bCs/>
          <w:color w:val="auto"/>
          <w:szCs w:val="24"/>
          <w:lang w:val="ru-RU"/>
        </w:rPr>
        <w:t>ПРЕДМЕТНЫЕ РЕЗУЛЬТАТЫ</w:t>
      </w:r>
    </w:p>
    <w:p w:rsidR="0025679A" w:rsidRDefault="0025679A">
      <w:pPr>
        <w:spacing w:after="0" w:line="346" w:lineRule="exact"/>
        <w:rPr>
          <w:color w:val="auto"/>
          <w:szCs w:val="24"/>
          <w:lang w:val="ru-RU"/>
        </w:rPr>
      </w:pPr>
    </w:p>
    <w:p w:rsidR="0025679A" w:rsidRDefault="00CD3C0D">
      <w:pPr>
        <w:spacing w:after="0" w:line="346" w:lineRule="exact"/>
        <w:rPr>
          <w:color w:val="auto"/>
          <w:szCs w:val="24"/>
          <w:lang w:val="ru-RU"/>
        </w:rPr>
      </w:pPr>
      <w:r>
        <w:rPr>
          <w:color w:val="auto"/>
          <w:szCs w:val="24"/>
          <w:lang w:val="ru-RU"/>
        </w:rPr>
        <w:t>К концу обучения в </w:t>
      </w:r>
      <w:r>
        <w:rPr>
          <w:b/>
          <w:bCs/>
          <w:color w:val="auto"/>
          <w:szCs w:val="24"/>
          <w:lang w:val="ru-RU"/>
        </w:rPr>
        <w:t>1 классе</w:t>
      </w:r>
      <w:r>
        <w:rPr>
          <w:color w:val="auto"/>
          <w:szCs w:val="24"/>
          <w:lang w:val="ru-RU"/>
        </w:rPr>
        <w:t> обучающийся получит следующие предметные результаты по отдельным</w:t>
      </w:r>
      <w:r>
        <w:rPr>
          <w:color w:val="auto"/>
          <w:szCs w:val="24"/>
          <w:lang w:val="ru-RU"/>
        </w:rPr>
        <w:t xml:space="preserve"> темам программы по изобразительному искусству:</w:t>
      </w:r>
    </w:p>
    <w:p w:rsidR="0025679A" w:rsidRDefault="00CD3C0D">
      <w:pPr>
        <w:spacing w:after="0" w:line="346" w:lineRule="exact"/>
        <w:rPr>
          <w:color w:val="auto"/>
          <w:szCs w:val="24"/>
          <w:lang w:val="ru-RU"/>
        </w:rPr>
      </w:pPr>
      <w:r>
        <w:rPr>
          <w:b/>
          <w:bCs/>
          <w:color w:val="auto"/>
          <w:szCs w:val="24"/>
          <w:lang w:val="ru-RU"/>
        </w:rPr>
        <w:t>Модуль «Графика»</w:t>
      </w:r>
    </w:p>
    <w:p w:rsidR="0025679A" w:rsidRDefault="00CD3C0D">
      <w:pPr>
        <w:spacing w:after="0" w:line="346" w:lineRule="exact"/>
        <w:rPr>
          <w:color w:val="auto"/>
          <w:szCs w:val="24"/>
          <w:lang w:val="ru-RU"/>
        </w:rPr>
      </w:pPr>
      <w:r>
        <w:rPr>
          <w:color w:val="auto"/>
          <w:szCs w:val="24"/>
          <w:lang w:val="ru-RU"/>
        </w:rPr>
        <w:t>Осваивать навыки применения свойств простых графических материалов в самостоятельной творческой работе в условиях урока.</w:t>
      </w:r>
    </w:p>
    <w:p w:rsidR="0025679A" w:rsidRDefault="00CD3C0D">
      <w:pPr>
        <w:spacing w:after="0" w:line="346" w:lineRule="exact"/>
        <w:rPr>
          <w:color w:val="auto"/>
          <w:szCs w:val="24"/>
          <w:lang w:val="ru-RU"/>
        </w:rPr>
      </w:pPr>
      <w:r>
        <w:rPr>
          <w:color w:val="auto"/>
          <w:szCs w:val="24"/>
          <w:lang w:val="ru-RU"/>
        </w:rPr>
        <w:t>Приобретать первичный опыт в создании графического рисунка на основе з</w:t>
      </w:r>
      <w:r>
        <w:rPr>
          <w:color w:val="auto"/>
          <w:szCs w:val="24"/>
          <w:lang w:val="ru-RU"/>
        </w:rPr>
        <w:t>накомства со средствами изобразительного языка.</w:t>
      </w:r>
    </w:p>
    <w:p w:rsidR="0025679A" w:rsidRDefault="00CD3C0D">
      <w:pPr>
        <w:spacing w:after="0" w:line="346" w:lineRule="exact"/>
        <w:rPr>
          <w:color w:val="auto"/>
          <w:szCs w:val="24"/>
          <w:lang w:val="ru-RU"/>
        </w:rPr>
      </w:pPr>
      <w:r>
        <w:rPr>
          <w:color w:val="auto"/>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5679A" w:rsidRDefault="00CD3C0D">
      <w:pPr>
        <w:spacing w:after="0" w:line="346" w:lineRule="exact"/>
        <w:rPr>
          <w:color w:val="auto"/>
          <w:szCs w:val="24"/>
          <w:lang w:val="ru-RU"/>
        </w:rPr>
      </w:pPr>
      <w:r>
        <w:rPr>
          <w:color w:val="auto"/>
          <w:szCs w:val="24"/>
          <w:lang w:val="ru-RU"/>
        </w:rPr>
        <w:t>Приобретать опыт создания рисунка простого (плоского) предмета с натуры</w:t>
      </w:r>
      <w:r>
        <w:rPr>
          <w:color w:val="auto"/>
          <w:szCs w:val="24"/>
          <w:lang w:val="ru-RU"/>
        </w:rPr>
        <w:t>.</w:t>
      </w:r>
    </w:p>
    <w:p w:rsidR="0025679A" w:rsidRDefault="00CD3C0D">
      <w:pPr>
        <w:spacing w:after="0" w:line="346" w:lineRule="exact"/>
        <w:rPr>
          <w:color w:val="auto"/>
          <w:szCs w:val="24"/>
          <w:lang w:val="ru-RU"/>
        </w:rPr>
      </w:pPr>
      <w:r>
        <w:rPr>
          <w:color w:val="auto"/>
          <w:szCs w:val="24"/>
          <w:lang w:val="ru-RU"/>
        </w:rPr>
        <w:t>Учиться анализировать соотношения пропорций, визуально сравнивать пространственные величины.</w:t>
      </w:r>
    </w:p>
    <w:p w:rsidR="0025679A" w:rsidRDefault="00CD3C0D">
      <w:pPr>
        <w:spacing w:after="0" w:line="346" w:lineRule="exact"/>
        <w:rPr>
          <w:color w:val="auto"/>
          <w:szCs w:val="24"/>
          <w:lang w:val="ru-RU"/>
        </w:rPr>
      </w:pPr>
      <w:r>
        <w:rPr>
          <w:color w:val="auto"/>
          <w:szCs w:val="24"/>
          <w:lang w:val="ru-RU"/>
        </w:rPr>
        <w:t>Приобретать первичные знания и навыки композиционного расположения изображения на листе.</w:t>
      </w:r>
    </w:p>
    <w:p w:rsidR="0025679A" w:rsidRDefault="00CD3C0D">
      <w:pPr>
        <w:spacing w:after="0" w:line="346" w:lineRule="exact"/>
        <w:rPr>
          <w:color w:val="auto"/>
          <w:szCs w:val="24"/>
          <w:lang w:val="ru-RU"/>
        </w:rPr>
      </w:pPr>
      <w:r>
        <w:rPr>
          <w:color w:val="auto"/>
          <w:szCs w:val="24"/>
          <w:lang w:val="ru-RU"/>
        </w:rPr>
        <w:t>Уметь выбирать вертикальный или горизонтальный формат листа для выполнен</w:t>
      </w:r>
      <w:r>
        <w:rPr>
          <w:color w:val="auto"/>
          <w:szCs w:val="24"/>
          <w:lang w:val="ru-RU"/>
        </w:rPr>
        <w:t>ия соответствующих задач рисунка.</w:t>
      </w:r>
    </w:p>
    <w:p w:rsidR="0025679A" w:rsidRDefault="00CD3C0D">
      <w:pPr>
        <w:spacing w:after="0" w:line="346" w:lineRule="exact"/>
        <w:rPr>
          <w:color w:val="auto"/>
          <w:szCs w:val="24"/>
          <w:lang w:val="ru-RU"/>
        </w:rPr>
      </w:pPr>
      <w:r>
        <w:rPr>
          <w:color w:val="auto"/>
          <w:szCs w:val="24"/>
          <w:lang w:val="ru-RU"/>
        </w:rPr>
        <w:t>Воспринимать учебную задачу, поставленную учителем, и решать её в своей практической художественной деятельности.</w:t>
      </w:r>
    </w:p>
    <w:p w:rsidR="0025679A" w:rsidRDefault="00CD3C0D">
      <w:pPr>
        <w:spacing w:after="0" w:line="346" w:lineRule="exact"/>
        <w:rPr>
          <w:color w:val="auto"/>
          <w:szCs w:val="24"/>
          <w:lang w:val="ru-RU"/>
        </w:rPr>
      </w:pPr>
      <w:r>
        <w:rPr>
          <w:color w:val="auto"/>
          <w:szCs w:val="24"/>
          <w:lang w:val="ru-RU"/>
        </w:rPr>
        <w:t>Уметь обсуждать результаты своей практической работы и работы товарищей с позиций соответствия их поставленн</w:t>
      </w:r>
      <w:r>
        <w:rPr>
          <w:color w:val="auto"/>
          <w:szCs w:val="24"/>
          <w:lang w:val="ru-RU"/>
        </w:rPr>
        <w:t>ой учебной задаче, с позиций выраженного в рисунке содержания и графических средств его выражения (в рамках программного материала).</w:t>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Осваивать навыки работы красками «гуашь» в условиях урока.</w:t>
      </w:r>
    </w:p>
    <w:p w:rsidR="0025679A" w:rsidRDefault="00CD3C0D">
      <w:pPr>
        <w:spacing w:after="0" w:line="346" w:lineRule="exact"/>
        <w:rPr>
          <w:color w:val="auto"/>
          <w:szCs w:val="24"/>
          <w:lang w:val="ru-RU"/>
        </w:rPr>
      </w:pPr>
      <w:r>
        <w:rPr>
          <w:color w:val="auto"/>
          <w:szCs w:val="24"/>
          <w:lang w:val="ru-RU"/>
        </w:rPr>
        <w:t>Знать три основных цвета; обсуждать и называть</w:t>
      </w:r>
      <w:r>
        <w:rPr>
          <w:color w:val="auto"/>
          <w:szCs w:val="24"/>
          <w:lang w:val="ru-RU"/>
        </w:rPr>
        <w:t xml:space="preserve"> ассоциативные представления, которые рождает каждый цвет.</w:t>
      </w:r>
    </w:p>
    <w:p w:rsidR="0025679A" w:rsidRDefault="00CD3C0D">
      <w:pPr>
        <w:spacing w:after="0" w:line="346" w:lineRule="exact"/>
        <w:rPr>
          <w:color w:val="auto"/>
          <w:szCs w:val="24"/>
          <w:lang w:val="ru-RU"/>
        </w:rPr>
      </w:pPr>
      <w:r>
        <w:rPr>
          <w:color w:val="auto"/>
          <w:szCs w:val="24"/>
          <w:lang w:val="ru-RU"/>
        </w:rPr>
        <w:t>Осознавать эмоциональное звучание цвета и уметь формулировать своё мнение с опорой на опыт жизненных ассоциаций.</w:t>
      </w:r>
    </w:p>
    <w:p w:rsidR="0025679A" w:rsidRDefault="00CD3C0D">
      <w:pPr>
        <w:spacing w:after="0" w:line="346" w:lineRule="exact"/>
        <w:rPr>
          <w:color w:val="auto"/>
          <w:szCs w:val="24"/>
          <w:lang w:val="ru-RU"/>
        </w:rPr>
      </w:pPr>
      <w:r>
        <w:rPr>
          <w:color w:val="auto"/>
          <w:szCs w:val="24"/>
          <w:lang w:val="ru-RU"/>
        </w:rPr>
        <w:t xml:space="preserve">Приобретать опыт экспериментирования, исследования результатов смешения красок и </w:t>
      </w:r>
      <w:r>
        <w:rPr>
          <w:color w:val="auto"/>
          <w:szCs w:val="24"/>
          <w:lang w:val="ru-RU"/>
        </w:rPr>
        <w:t>получения нового цвета.</w:t>
      </w:r>
    </w:p>
    <w:p w:rsidR="0025679A" w:rsidRDefault="00CD3C0D">
      <w:pPr>
        <w:spacing w:after="0" w:line="346" w:lineRule="exact"/>
        <w:rPr>
          <w:color w:val="auto"/>
          <w:szCs w:val="24"/>
          <w:lang w:val="ru-RU"/>
        </w:rPr>
      </w:pPr>
      <w:r>
        <w:rPr>
          <w:color w:val="auto"/>
          <w:szCs w:val="24"/>
          <w:lang w:val="ru-RU"/>
        </w:rPr>
        <w:t>Вести творческую работу на заданную тему с опорой на зрительные впечатления, организованные педагогом.</w:t>
      </w:r>
    </w:p>
    <w:p w:rsidR="0025679A" w:rsidRDefault="00CD3C0D">
      <w:pPr>
        <w:spacing w:after="0" w:line="346" w:lineRule="exact"/>
        <w:rPr>
          <w:color w:val="auto"/>
          <w:szCs w:val="24"/>
          <w:lang w:val="ru-RU"/>
        </w:rPr>
      </w:pPr>
      <w:r>
        <w:rPr>
          <w:b/>
          <w:bCs/>
          <w:color w:val="auto"/>
          <w:szCs w:val="24"/>
          <w:lang w:val="ru-RU"/>
        </w:rPr>
        <w:t>Модуль «Скульптура»</w:t>
      </w:r>
    </w:p>
    <w:p w:rsidR="0025679A" w:rsidRDefault="00CD3C0D">
      <w:pPr>
        <w:spacing w:after="0" w:line="346" w:lineRule="exact"/>
        <w:rPr>
          <w:color w:val="auto"/>
          <w:szCs w:val="24"/>
          <w:lang w:val="ru-RU"/>
        </w:rPr>
      </w:pPr>
      <w:r>
        <w:rPr>
          <w:color w:val="auto"/>
          <w:szCs w:val="24"/>
          <w:lang w:val="ru-RU"/>
        </w:rPr>
        <w:t xml:space="preserve">Приобретать опыт аналитического наблюдения, поиска выразительных образных объёмных форм в природе (например, </w:t>
      </w:r>
      <w:r>
        <w:rPr>
          <w:color w:val="auto"/>
          <w:szCs w:val="24"/>
          <w:lang w:val="ru-RU"/>
        </w:rPr>
        <w:t>облака, камни, коряги, формы плодов).</w:t>
      </w:r>
    </w:p>
    <w:p w:rsidR="0025679A" w:rsidRDefault="00CD3C0D">
      <w:pPr>
        <w:spacing w:after="0" w:line="346" w:lineRule="exact"/>
        <w:rPr>
          <w:color w:val="auto"/>
          <w:szCs w:val="24"/>
          <w:lang w:val="ru-RU"/>
        </w:rPr>
      </w:pPr>
      <w:r>
        <w:rPr>
          <w:color w:val="auto"/>
          <w:szCs w:val="24"/>
          <w:lang w:val="ru-RU"/>
        </w:rPr>
        <w:t>Осваивать первичные приёмы лепки из пластилина, приобретать представления о целостной форме в объёмном изображении.</w:t>
      </w:r>
    </w:p>
    <w:p w:rsidR="0025679A" w:rsidRDefault="00CD3C0D">
      <w:pPr>
        <w:spacing w:after="0" w:line="346" w:lineRule="exact"/>
        <w:rPr>
          <w:color w:val="auto"/>
          <w:szCs w:val="24"/>
          <w:lang w:val="ru-RU"/>
        </w:rPr>
      </w:pPr>
      <w:r>
        <w:rPr>
          <w:color w:val="auto"/>
          <w:szCs w:val="24"/>
          <w:lang w:val="ru-RU"/>
        </w:rPr>
        <w:t>Овладевать первичными навыками бумагопластики – создания объёмных форм из бумаги путём её складывания,</w:t>
      </w:r>
      <w:r>
        <w:rPr>
          <w:color w:val="auto"/>
          <w:szCs w:val="24"/>
          <w:lang w:val="ru-RU"/>
        </w:rPr>
        <w:t xml:space="preserve"> надрезания, закручивания.</w:t>
      </w:r>
    </w:p>
    <w:p w:rsidR="0025679A" w:rsidRDefault="00CD3C0D">
      <w:pPr>
        <w:spacing w:after="0" w:line="346" w:lineRule="exact"/>
        <w:rPr>
          <w:color w:val="auto"/>
          <w:szCs w:val="24"/>
          <w:lang w:val="ru-RU"/>
        </w:rPr>
      </w:pPr>
      <w:r>
        <w:rPr>
          <w:b/>
          <w:bCs/>
          <w:color w:val="auto"/>
          <w:szCs w:val="24"/>
          <w:lang w:val="ru-RU"/>
        </w:rPr>
        <w:t>Модуль «Декоративно-прикладное искусство»</w:t>
      </w:r>
    </w:p>
    <w:p w:rsidR="0025679A" w:rsidRDefault="00CD3C0D">
      <w:pPr>
        <w:spacing w:after="0" w:line="346" w:lineRule="exact"/>
        <w:rPr>
          <w:color w:val="auto"/>
          <w:szCs w:val="24"/>
          <w:lang w:val="ru-RU"/>
        </w:rPr>
      </w:pPr>
      <w:r>
        <w:rPr>
          <w:color w:val="auto"/>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w:t>
      </w:r>
      <w:r>
        <w:rPr>
          <w:color w:val="auto"/>
          <w:szCs w:val="24"/>
          <w:lang w:val="ru-RU"/>
        </w:rPr>
        <w:t>тами в произведениях декоративно-прикладного искусства.</w:t>
      </w:r>
    </w:p>
    <w:p w:rsidR="0025679A" w:rsidRDefault="00CD3C0D">
      <w:pPr>
        <w:spacing w:after="0" w:line="346" w:lineRule="exact"/>
        <w:rPr>
          <w:color w:val="auto"/>
          <w:szCs w:val="24"/>
          <w:lang w:val="ru-RU"/>
        </w:rPr>
      </w:pPr>
      <w:r>
        <w:rPr>
          <w:color w:val="auto"/>
          <w:szCs w:val="24"/>
          <w:lang w:val="ru-RU"/>
        </w:rPr>
        <w:t>Различать виды орнаментов по изобразительным мотивам: растительные, геометрические, анималистические.</w:t>
      </w:r>
    </w:p>
    <w:p w:rsidR="0025679A" w:rsidRDefault="00CD3C0D">
      <w:pPr>
        <w:spacing w:after="0" w:line="346" w:lineRule="exact"/>
        <w:rPr>
          <w:color w:val="auto"/>
          <w:szCs w:val="24"/>
          <w:lang w:val="ru-RU"/>
        </w:rPr>
      </w:pPr>
      <w:r>
        <w:rPr>
          <w:color w:val="auto"/>
          <w:szCs w:val="24"/>
          <w:lang w:val="ru-RU"/>
        </w:rPr>
        <w:t>Учиться использовать правила симметрии в своей художественной деятельности.</w:t>
      </w:r>
    </w:p>
    <w:p w:rsidR="0025679A" w:rsidRDefault="00CD3C0D">
      <w:pPr>
        <w:spacing w:after="0" w:line="346" w:lineRule="exact"/>
        <w:rPr>
          <w:color w:val="auto"/>
          <w:szCs w:val="24"/>
          <w:lang w:val="ru-RU"/>
        </w:rPr>
      </w:pPr>
      <w:r>
        <w:rPr>
          <w:color w:val="auto"/>
          <w:szCs w:val="24"/>
          <w:lang w:val="ru-RU"/>
        </w:rPr>
        <w:t>Приобретать опыт созда</w:t>
      </w:r>
      <w:r>
        <w:rPr>
          <w:color w:val="auto"/>
          <w:szCs w:val="24"/>
          <w:lang w:val="ru-RU"/>
        </w:rPr>
        <w:t>ния орнаментальной декоративной композиции (стилизованной: декоративный цветок или птица).</w:t>
      </w:r>
    </w:p>
    <w:p w:rsidR="0025679A" w:rsidRDefault="00CD3C0D">
      <w:pPr>
        <w:spacing w:after="0" w:line="346" w:lineRule="exact"/>
        <w:rPr>
          <w:color w:val="auto"/>
          <w:szCs w:val="24"/>
          <w:lang w:val="ru-RU"/>
        </w:rPr>
      </w:pPr>
      <w:r>
        <w:rPr>
          <w:color w:val="auto"/>
          <w:szCs w:val="24"/>
          <w:lang w:val="ru-RU"/>
        </w:rPr>
        <w:t>Приобретать знания о значении и назначении украшений в жизни людей.</w:t>
      </w:r>
    </w:p>
    <w:p w:rsidR="0025679A" w:rsidRDefault="00CD3C0D">
      <w:pPr>
        <w:spacing w:after="0" w:line="346" w:lineRule="exact"/>
        <w:rPr>
          <w:color w:val="auto"/>
          <w:szCs w:val="24"/>
          <w:lang w:val="ru-RU"/>
        </w:rPr>
      </w:pPr>
      <w:r>
        <w:rPr>
          <w:color w:val="auto"/>
          <w:szCs w:val="24"/>
          <w:lang w:val="ru-RU"/>
        </w:rPr>
        <w:t>Приобретать представления о глиняных игрушках отечественных народных художественных промыслов (ды</w:t>
      </w:r>
      <w:r>
        <w:rPr>
          <w:color w:val="auto"/>
          <w:szCs w:val="24"/>
          <w:lang w:val="ru-RU"/>
        </w:rPr>
        <w:t>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5679A" w:rsidRDefault="00CD3C0D">
      <w:pPr>
        <w:spacing w:after="0" w:line="346" w:lineRule="exact"/>
        <w:rPr>
          <w:color w:val="auto"/>
          <w:szCs w:val="24"/>
          <w:lang w:val="ru-RU"/>
        </w:rPr>
      </w:pPr>
      <w:r>
        <w:rPr>
          <w:color w:val="auto"/>
          <w:szCs w:val="24"/>
          <w:lang w:val="ru-RU"/>
        </w:rPr>
        <w:t>Иметь опыт и соответствующие возрасту навыки подготовки и оформления общего праздника.</w:t>
      </w:r>
    </w:p>
    <w:p w:rsidR="0025679A" w:rsidRDefault="00CD3C0D">
      <w:pPr>
        <w:spacing w:after="0" w:line="346" w:lineRule="exact"/>
        <w:rPr>
          <w:color w:val="auto"/>
          <w:szCs w:val="24"/>
          <w:lang w:val="ru-RU"/>
        </w:rPr>
      </w:pPr>
      <w:r>
        <w:rPr>
          <w:b/>
          <w:bCs/>
          <w:color w:val="auto"/>
          <w:szCs w:val="24"/>
          <w:lang w:val="ru-RU"/>
        </w:rPr>
        <w:t>Модуль «Архитектура».</w:t>
      </w:r>
    </w:p>
    <w:p w:rsidR="0025679A" w:rsidRDefault="00CD3C0D">
      <w:pPr>
        <w:spacing w:after="0" w:line="346" w:lineRule="exact"/>
        <w:rPr>
          <w:color w:val="auto"/>
          <w:szCs w:val="24"/>
          <w:lang w:val="ru-RU"/>
        </w:rPr>
      </w:pPr>
      <w:r>
        <w:rPr>
          <w:color w:val="auto"/>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5679A" w:rsidRDefault="00CD3C0D">
      <w:pPr>
        <w:spacing w:after="0" w:line="346" w:lineRule="exact"/>
        <w:rPr>
          <w:color w:val="auto"/>
          <w:szCs w:val="24"/>
          <w:lang w:val="ru-RU"/>
        </w:rPr>
      </w:pPr>
      <w:r>
        <w:rPr>
          <w:color w:val="auto"/>
          <w:szCs w:val="24"/>
          <w:lang w:val="ru-RU"/>
        </w:rPr>
        <w:t>Осваивать приёмы конструирования из бумаги, с</w:t>
      </w:r>
      <w:r>
        <w:rPr>
          <w:color w:val="auto"/>
          <w:szCs w:val="24"/>
          <w:lang w:val="ru-RU"/>
        </w:rPr>
        <w:t>кладывания объёмных простых геометрических тел.</w:t>
      </w:r>
    </w:p>
    <w:p w:rsidR="0025679A" w:rsidRDefault="00CD3C0D">
      <w:pPr>
        <w:spacing w:after="0" w:line="346" w:lineRule="exact"/>
        <w:rPr>
          <w:color w:val="auto"/>
          <w:szCs w:val="24"/>
          <w:lang w:val="ru-RU"/>
        </w:rPr>
      </w:pPr>
      <w:r>
        <w:rPr>
          <w:color w:val="auto"/>
          <w:szCs w:val="24"/>
          <w:lang w:val="ru-RU"/>
        </w:rPr>
        <w:t>Приобретать опыт пространственного макетирования (сказочный город) в форме коллективной игровой деятельности.</w:t>
      </w:r>
    </w:p>
    <w:p w:rsidR="0025679A" w:rsidRDefault="00CD3C0D">
      <w:pPr>
        <w:spacing w:after="0" w:line="346" w:lineRule="exact"/>
        <w:rPr>
          <w:color w:val="auto"/>
          <w:szCs w:val="24"/>
          <w:lang w:val="ru-RU"/>
        </w:rPr>
      </w:pPr>
      <w:r>
        <w:rPr>
          <w:color w:val="auto"/>
          <w:szCs w:val="24"/>
          <w:lang w:val="ru-RU"/>
        </w:rPr>
        <w:t>Приобретать представления о конструктивной основе любого предмета и первичные навыки анализа его с</w:t>
      </w:r>
      <w:r>
        <w:rPr>
          <w:color w:val="auto"/>
          <w:szCs w:val="24"/>
          <w:lang w:val="ru-RU"/>
        </w:rPr>
        <w:t>троения.</w:t>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w:t>
      </w:r>
      <w:r>
        <w:rPr>
          <w:color w:val="auto"/>
          <w:szCs w:val="24"/>
          <w:lang w:val="ru-RU"/>
        </w:rPr>
        <w:t>чителем.</w:t>
      </w:r>
    </w:p>
    <w:p w:rsidR="0025679A" w:rsidRDefault="00CD3C0D">
      <w:pPr>
        <w:spacing w:after="0" w:line="346" w:lineRule="exact"/>
        <w:rPr>
          <w:color w:val="auto"/>
          <w:szCs w:val="24"/>
          <w:lang w:val="ru-RU"/>
        </w:rPr>
      </w:pPr>
      <w:r>
        <w:rPr>
          <w:color w:val="auto"/>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5679A" w:rsidRDefault="00CD3C0D">
      <w:pPr>
        <w:spacing w:after="0" w:line="346" w:lineRule="exact"/>
        <w:rPr>
          <w:color w:val="auto"/>
          <w:szCs w:val="24"/>
          <w:lang w:val="ru-RU"/>
        </w:rPr>
      </w:pPr>
      <w:r>
        <w:rPr>
          <w:color w:val="auto"/>
          <w:szCs w:val="24"/>
          <w:lang w:val="ru-RU"/>
        </w:rPr>
        <w:t xml:space="preserve">Приобретать опыт художественного наблюдения предметной среды жизни человека в зависимости от поставленной </w:t>
      </w:r>
      <w:r>
        <w:rPr>
          <w:color w:val="auto"/>
          <w:szCs w:val="24"/>
          <w:lang w:val="ru-RU"/>
        </w:rPr>
        <w:t>аналитической и эстетической задачи (установки).</w:t>
      </w:r>
    </w:p>
    <w:p w:rsidR="0025679A" w:rsidRDefault="00CD3C0D">
      <w:pPr>
        <w:spacing w:after="0" w:line="346" w:lineRule="exact"/>
        <w:rPr>
          <w:color w:val="auto"/>
          <w:szCs w:val="24"/>
          <w:lang w:val="ru-RU"/>
        </w:rPr>
      </w:pPr>
      <w:r>
        <w:rPr>
          <w:color w:val="auto"/>
          <w:szCs w:val="24"/>
          <w:lang w:val="ru-RU"/>
        </w:rPr>
        <w:t>Осваивать опыт эстетического восприятия и аналитического наблюдения архитектурных построек.</w:t>
      </w:r>
    </w:p>
    <w:p w:rsidR="0025679A" w:rsidRDefault="00CD3C0D">
      <w:pPr>
        <w:spacing w:after="0" w:line="346" w:lineRule="exact"/>
        <w:rPr>
          <w:color w:val="auto"/>
          <w:szCs w:val="24"/>
          <w:lang w:val="ru-RU"/>
        </w:rPr>
      </w:pPr>
      <w:r>
        <w:rPr>
          <w:color w:val="auto"/>
          <w:szCs w:val="24"/>
          <w:lang w:val="ru-RU"/>
        </w:rPr>
        <w:t xml:space="preserve">Осваивать опыт эстетического, эмоционального общения со станковой картиной, понимать значение зрительских умений и </w:t>
      </w:r>
      <w:r>
        <w:rPr>
          <w:color w:val="auto"/>
          <w:szCs w:val="24"/>
          <w:lang w:val="ru-RU"/>
        </w:rPr>
        <w:t>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5679A" w:rsidRDefault="00CD3C0D">
      <w:pPr>
        <w:spacing w:after="0" w:line="346" w:lineRule="exact"/>
        <w:rPr>
          <w:color w:val="auto"/>
          <w:szCs w:val="24"/>
          <w:lang w:val="ru-RU"/>
        </w:rPr>
      </w:pPr>
      <w:r>
        <w:rPr>
          <w:color w:val="auto"/>
          <w:szCs w:val="24"/>
          <w:lang w:val="ru-RU"/>
        </w:rPr>
        <w:t>Осваиват</w:t>
      </w:r>
      <w:r>
        <w:rPr>
          <w:color w:val="auto"/>
          <w:szCs w:val="24"/>
          <w:lang w:val="ru-RU"/>
        </w:rPr>
        <w:t>ь новый опыт восприятия художественных иллюстраций в детских книгах и отношения к ним в соответствии с учебной установкой.</w:t>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Приобретать опыт создания фотографий с целью эстетического и целенаправленного наблюдения природы.</w:t>
      </w:r>
    </w:p>
    <w:p w:rsidR="0025679A" w:rsidRDefault="00CD3C0D">
      <w:pPr>
        <w:spacing w:after="0" w:line="346" w:lineRule="exact"/>
        <w:rPr>
          <w:color w:val="auto"/>
          <w:szCs w:val="24"/>
          <w:lang w:val="ru-RU"/>
        </w:rPr>
      </w:pPr>
      <w:r>
        <w:rPr>
          <w:color w:val="auto"/>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60" w:name="_TOC_250003"/>
      <w:bookmarkEnd w:id="60"/>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color w:val="auto"/>
          <w:szCs w:val="24"/>
          <w:lang w:val="ru-RU"/>
        </w:rPr>
        <w:t>К концу обучения во </w:t>
      </w:r>
      <w:r>
        <w:rPr>
          <w:b/>
          <w:bCs/>
          <w:color w:val="auto"/>
          <w:szCs w:val="24"/>
          <w:lang w:val="ru-RU"/>
        </w:rPr>
        <w:t>2 классе</w:t>
      </w:r>
      <w:r>
        <w:rPr>
          <w:color w:val="auto"/>
          <w:szCs w:val="24"/>
          <w:lang w:val="ru-RU"/>
        </w:rPr>
        <w:t> обучающийся получит следующие предметные результаты по отдельным темам про</w:t>
      </w:r>
      <w:r>
        <w:rPr>
          <w:color w:val="auto"/>
          <w:szCs w:val="24"/>
          <w:lang w:val="ru-RU"/>
        </w:rPr>
        <w:t>граммы по изобразительному искусству:</w:t>
      </w:r>
    </w:p>
    <w:p w:rsidR="0025679A" w:rsidRDefault="00CD3C0D">
      <w:pPr>
        <w:spacing w:after="0" w:line="346" w:lineRule="exact"/>
        <w:rPr>
          <w:color w:val="auto"/>
          <w:szCs w:val="24"/>
          <w:lang w:val="ru-RU"/>
        </w:rPr>
      </w:pPr>
      <w:r>
        <w:rPr>
          <w:b/>
          <w:bCs/>
          <w:color w:val="auto"/>
          <w:szCs w:val="24"/>
          <w:lang w:val="ru-RU"/>
        </w:rPr>
        <w:t>Модуль «Графика»</w:t>
      </w:r>
    </w:p>
    <w:p w:rsidR="0025679A" w:rsidRDefault="00CD3C0D">
      <w:pPr>
        <w:spacing w:after="0" w:line="346" w:lineRule="exact"/>
        <w:rPr>
          <w:color w:val="auto"/>
          <w:szCs w:val="24"/>
          <w:lang w:val="ru-RU"/>
        </w:rPr>
      </w:pPr>
      <w:r>
        <w:rPr>
          <w:color w:val="auto"/>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5679A" w:rsidRDefault="00CD3C0D">
      <w:pPr>
        <w:spacing w:after="0" w:line="346" w:lineRule="exact"/>
        <w:rPr>
          <w:color w:val="auto"/>
          <w:szCs w:val="24"/>
          <w:lang w:val="ru-RU"/>
        </w:rPr>
      </w:pPr>
      <w:r>
        <w:rPr>
          <w:color w:val="auto"/>
          <w:szCs w:val="24"/>
          <w:lang w:val="ru-RU"/>
        </w:rPr>
        <w:t>Приобретать навыки изобра</w:t>
      </w:r>
      <w:r>
        <w:rPr>
          <w:color w:val="auto"/>
          <w:szCs w:val="24"/>
          <w:lang w:val="ru-RU"/>
        </w:rPr>
        <w:t>жения на основе разной по характеру и способу наложения линии.</w:t>
      </w:r>
    </w:p>
    <w:p w:rsidR="0025679A" w:rsidRDefault="00CD3C0D">
      <w:pPr>
        <w:spacing w:after="0" w:line="346" w:lineRule="exact"/>
        <w:rPr>
          <w:color w:val="auto"/>
          <w:szCs w:val="24"/>
          <w:lang w:val="ru-RU"/>
        </w:rPr>
      </w:pPr>
      <w:r>
        <w:rPr>
          <w:color w:val="auto"/>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25679A" w:rsidRDefault="00CD3C0D">
      <w:pPr>
        <w:spacing w:after="0" w:line="346" w:lineRule="exact"/>
        <w:rPr>
          <w:color w:val="auto"/>
          <w:szCs w:val="24"/>
          <w:lang w:val="ru-RU"/>
        </w:rPr>
      </w:pPr>
      <w:r>
        <w:rPr>
          <w:color w:val="auto"/>
          <w:szCs w:val="24"/>
          <w:lang w:val="ru-RU"/>
        </w:rPr>
        <w:t>Осваивать навык визуального сравнения пространственных вели</w:t>
      </w:r>
      <w:r>
        <w:rPr>
          <w:color w:val="auto"/>
          <w:szCs w:val="24"/>
          <w:lang w:val="ru-RU"/>
        </w:rPr>
        <w:t>чин, приобретать умения соотносить пропорции в рисунках птиц и животных (с опорой на зрительские впечатления и анализ).</w:t>
      </w:r>
    </w:p>
    <w:p w:rsidR="0025679A" w:rsidRDefault="00CD3C0D">
      <w:pPr>
        <w:spacing w:after="0" w:line="346" w:lineRule="exact"/>
        <w:rPr>
          <w:color w:val="auto"/>
          <w:szCs w:val="24"/>
          <w:lang w:val="ru-RU"/>
        </w:rPr>
      </w:pPr>
      <w:r>
        <w:rPr>
          <w:color w:val="auto"/>
          <w:szCs w:val="24"/>
          <w:lang w:val="ru-RU"/>
        </w:rPr>
        <w:t xml:space="preserve">Приобретать умение вести рисунок с натуры, видеть пропорции объекта, расположение его в пространстве; располагать изображение на листе, </w:t>
      </w:r>
      <w:r>
        <w:rPr>
          <w:color w:val="auto"/>
          <w:szCs w:val="24"/>
          <w:lang w:val="ru-RU"/>
        </w:rPr>
        <w:t>соблюдая этапы ведения рисунка, осваивая навык штриховки.</w:t>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w:t>
      </w:r>
      <w:r>
        <w:rPr>
          <w:color w:val="auto"/>
          <w:szCs w:val="24"/>
          <w:lang w:val="ru-RU"/>
        </w:rPr>
        <w:t>ельной фактуры и кроющие качества гуаши.</w:t>
      </w:r>
    </w:p>
    <w:p w:rsidR="0025679A" w:rsidRDefault="00CD3C0D">
      <w:pPr>
        <w:spacing w:after="0" w:line="346" w:lineRule="exact"/>
        <w:rPr>
          <w:color w:val="auto"/>
          <w:szCs w:val="24"/>
          <w:lang w:val="ru-RU"/>
        </w:rPr>
      </w:pPr>
      <w:r>
        <w:rPr>
          <w:color w:val="auto"/>
          <w:szCs w:val="24"/>
          <w:lang w:val="ru-RU"/>
        </w:rPr>
        <w:t>Приобретать опыт работы акварельной краской и понимать особенности работы прозрачной краской.</w:t>
      </w:r>
    </w:p>
    <w:p w:rsidR="0025679A" w:rsidRDefault="00CD3C0D">
      <w:pPr>
        <w:spacing w:after="0" w:line="346" w:lineRule="exact"/>
        <w:rPr>
          <w:color w:val="auto"/>
          <w:szCs w:val="24"/>
          <w:lang w:val="ru-RU"/>
        </w:rPr>
      </w:pPr>
      <w:r>
        <w:rPr>
          <w:color w:val="auto"/>
          <w:szCs w:val="24"/>
          <w:lang w:val="ru-RU"/>
        </w:rPr>
        <w:t>Знать названия основных и составных цветов и способы получения разных оттенков составного цвета.</w:t>
      </w:r>
    </w:p>
    <w:p w:rsidR="0025679A" w:rsidRDefault="00CD3C0D">
      <w:pPr>
        <w:spacing w:after="0" w:line="346" w:lineRule="exact"/>
        <w:rPr>
          <w:color w:val="auto"/>
          <w:szCs w:val="24"/>
          <w:lang w:val="ru-RU"/>
        </w:rPr>
      </w:pPr>
      <w:r>
        <w:rPr>
          <w:color w:val="auto"/>
          <w:szCs w:val="24"/>
          <w:lang w:val="ru-RU"/>
        </w:rPr>
        <w:t xml:space="preserve">Различать и сравнивать </w:t>
      </w:r>
      <w:r>
        <w:rPr>
          <w:color w:val="auto"/>
          <w:szCs w:val="24"/>
          <w:lang w:val="ru-RU"/>
        </w:rPr>
        <w:t>тёмные и светлые оттенки цвета; осваивать смешение цветных красок с белой и чёрной (для изменения их тона).</w:t>
      </w:r>
    </w:p>
    <w:p w:rsidR="0025679A" w:rsidRDefault="00CD3C0D">
      <w:pPr>
        <w:spacing w:after="0" w:line="346" w:lineRule="exact"/>
        <w:rPr>
          <w:color w:val="auto"/>
          <w:szCs w:val="24"/>
          <w:lang w:val="ru-RU"/>
        </w:rPr>
      </w:pPr>
      <w:r>
        <w:rPr>
          <w:color w:val="auto"/>
          <w:szCs w:val="24"/>
          <w:lang w:val="ru-RU"/>
        </w:rPr>
        <w:t>Знать о делении цветов на тёплые и холодные; уметь различать и сравнивать тёплые и холодные оттенки цвета.</w:t>
      </w:r>
    </w:p>
    <w:p w:rsidR="0025679A" w:rsidRDefault="00CD3C0D">
      <w:pPr>
        <w:spacing w:after="0" w:line="346" w:lineRule="exact"/>
        <w:rPr>
          <w:color w:val="auto"/>
          <w:szCs w:val="24"/>
          <w:lang w:val="ru-RU"/>
        </w:rPr>
      </w:pPr>
      <w:r>
        <w:rPr>
          <w:color w:val="auto"/>
          <w:szCs w:val="24"/>
          <w:lang w:val="ru-RU"/>
        </w:rPr>
        <w:t>Осваивать эмоциональную выразительность ц</w:t>
      </w:r>
      <w:r>
        <w:rPr>
          <w:color w:val="auto"/>
          <w:szCs w:val="24"/>
          <w:lang w:val="ru-RU"/>
        </w:rPr>
        <w:t>вета: цвет звонкий и яркий, радостный; цвет мягкий, «глухой» и мрачный и другое.</w:t>
      </w:r>
    </w:p>
    <w:p w:rsidR="0025679A" w:rsidRDefault="00CD3C0D">
      <w:pPr>
        <w:spacing w:after="0" w:line="346" w:lineRule="exact"/>
        <w:rPr>
          <w:color w:val="auto"/>
          <w:szCs w:val="24"/>
          <w:lang w:val="ru-RU"/>
        </w:rPr>
      </w:pPr>
      <w:r>
        <w:rPr>
          <w:color w:val="auto"/>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w:t>
      </w:r>
      <w:r>
        <w:rPr>
          <w:color w:val="auto"/>
          <w:szCs w:val="24"/>
          <w:lang w:val="ru-RU"/>
        </w:rPr>
        <w:t>о цветового состояния моря.</w:t>
      </w:r>
    </w:p>
    <w:p w:rsidR="0025679A" w:rsidRDefault="00CD3C0D">
      <w:pPr>
        <w:spacing w:after="0" w:line="346" w:lineRule="exact"/>
        <w:rPr>
          <w:color w:val="auto"/>
          <w:szCs w:val="24"/>
          <w:lang w:val="ru-RU"/>
        </w:rPr>
      </w:pPr>
      <w:r>
        <w:rPr>
          <w:color w:val="auto"/>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5679A" w:rsidRDefault="00CD3C0D">
      <w:pPr>
        <w:spacing w:after="0" w:line="346" w:lineRule="exact"/>
        <w:rPr>
          <w:color w:val="auto"/>
          <w:szCs w:val="24"/>
          <w:lang w:val="ru-RU"/>
        </w:rPr>
      </w:pPr>
      <w:r>
        <w:rPr>
          <w:b/>
          <w:bCs/>
          <w:color w:val="auto"/>
          <w:szCs w:val="24"/>
          <w:lang w:val="ru-RU"/>
        </w:rPr>
        <w:t>Модуль «Скульп</w:t>
      </w:r>
      <w:r>
        <w:rPr>
          <w:b/>
          <w:bCs/>
          <w:color w:val="auto"/>
          <w:szCs w:val="24"/>
          <w:lang w:val="ru-RU"/>
        </w:rPr>
        <w:t>тура»</w:t>
      </w:r>
    </w:p>
    <w:p w:rsidR="0025679A" w:rsidRDefault="00CD3C0D">
      <w:pPr>
        <w:spacing w:after="0" w:line="346" w:lineRule="exact"/>
        <w:rPr>
          <w:color w:val="auto"/>
          <w:szCs w:val="24"/>
          <w:lang w:val="ru-RU"/>
        </w:rPr>
      </w:pPr>
      <w:r>
        <w:rPr>
          <w:color w:val="auto"/>
          <w:szCs w:val="24"/>
          <w:lang w:val="ru-RU"/>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w:t>
      </w:r>
      <w:r>
        <w:rPr>
          <w:color w:val="auto"/>
          <w:szCs w:val="24"/>
          <w:lang w:val="ru-RU"/>
        </w:rPr>
        <w:t>промысла (по выбору: филимоновская, абашевская, каргопольская, дымковская игрушки или с учётом местных промыслов).</w:t>
      </w:r>
    </w:p>
    <w:p w:rsidR="0025679A" w:rsidRDefault="00CD3C0D">
      <w:pPr>
        <w:spacing w:after="0" w:line="346" w:lineRule="exact"/>
        <w:rPr>
          <w:color w:val="auto"/>
          <w:szCs w:val="24"/>
          <w:lang w:val="ru-RU"/>
        </w:rPr>
      </w:pPr>
      <w:r>
        <w:rPr>
          <w:color w:val="auto"/>
          <w:szCs w:val="24"/>
          <w:lang w:val="ru-RU"/>
        </w:rPr>
        <w:t>Знать об изменениях скульптурного образа при осмотре произведения с разных сторон.</w:t>
      </w:r>
    </w:p>
    <w:p w:rsidR="0025679A" w:rsidRDefault="00CD3C0D">
      <w:pPr>
        <w:spacing w:after="0" w:line="346" w:lineRule="exact"/>
        <w:rPr>
          <w:color w:val="auto"/>
          <w:szCs w:val="24"/>
          <w:lang w:val="ru-RU"/>
        </w:rPr>
      </w:pPr>
      <w:r>
        <w:rPr>
          <w:color w:val="auto"/>
          <w:szCs w:val="24"/>
          <w:lang w:val="ru-RU"/>
        </w:rPr>
        <w:t>Приобретать в процессе лепки из пластилина опыт передачи д</w:t>
      </w:r>
      <w:r>
        <w:rPr>
          <w:color w:val="auto"/>
          <w:szCs w:val="24"/>
          <w:lang w:val="ru-RU"/>
        </w:rPr>
        <w:t>вижения цельной лепной формы и разного характера движения этой формы (изображения зверушки).</w:t>
      </w:r>
    </w:p>
    <w:p w:rsidR="0025679A" w:rsidRDefault="00CD3C0D">
      <w:pPr>
        <w:spacing w:after="0" w:line="346" w:lineRule="exact"/>
        <w:rPr>
          <w:color w:val="auto"/>
          <w:szCs w:val="24"/>
          <w:lang w:val="ru-RU"/>
        </w:rPr>
      </w:pPr>
      <w:r>
        <w:rPr>
          <w:b/>
          <w:bCs/>
          <w:color w:val="auto"/>
          <w:szCs w:val="24"/>
          <w:lang w:val="ru-RU"/>
        </w:rPr>
        <w:t>Модуль «Декоративно-прикладное искусство»</w:t>
      </w:r>
    </w:p>
    <w:p w:rsidR="0025679A" w:rsidRDefault="00CD3C0D">
      <w:pPr>
        <w:spacing w:after="0" w:line="346" w:lineRule="exact"/>
        <w:rPr>
          <w:color w:val="auto"/>
          <w:szCs w:val="24"/>
          <w:lang w:val="ru-RU"/>
        </w:rPr>
      </w:pPr>
      <w:r>
        <w:rPr>
          <w:color w:val="auto"/>
          <w:szCs w:val="24"/>
          <w:lang w:val="ru-RU"/>
        </w:rPr>
        <w:t>Рассматривать, анализировать и эстетически оценивать разнообразие форм в природе, воспринимаемых как узоры.</w:t>
      </w:r>
    </w:p>
    <w:p w:rsidR="0025679A" w:rsidRDefault="00CD3C0D">
      <w:pPr>
        <w:spacing w:after="0" w:line="346" w:lineRule="exact"/>
        <w:rPr>
          <w:color w:val="auto"/>
          <w:szCs w:val="24"/>
          <w:lang w:val="ru-RU"/>
        </w:rPr>
      </w:pPr>
      <w:r>
        <w:rPr>
          <w:color w:val="auto"/>
          <w:szCs w:val="24"/>
          <w:lang w:val="ru-RU"/>
        </w:rPr>
        <w:t>Сравнивать, с</w:t>
      </w:r>
      <w:r>
        <w:rPr>
          <w:color w:val="auto"/>
          <w:szCs w:val="24"/>
          <w:lang w:val="ru-RU"/>
        </w:rPr>
        <w:t>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25679A" w:rsidRDefault="00CD3C0D">
      <w:pPr>
        <w:spacing w:after="0" w:line="346" w:lineRule="exact"/>
        <w:rPr>
          <w:color w:val="auto"/>
          <w:szCs w:val="24"/>
          <w:lang w:val="ru-RU"/>
        </w:rPr>
      </w:pPr>
      <w:r>
        <w:rPr>
          <w:color w:val="auto"/>
          <w:szCs w:val="24"/>
          <w:lang w:val="ru-RU"/>
        </w:rPr>
        <w:t>Приобретать опыт выполнен</w:t>
      </w:r>
      <w:r>
        <w:rPr>
          <w:color w:val="auto"/>
          <w:szCs w:val="24"/>
          <w:lang w:val="ru-RU"/>
        </w:rPr>
        <w:t>ия эскиза геометрического орнамента кружева или вышивки на основе природных мотивов.</w:t>
      </w:r>
    </w:p>
    <w:p w:rsidR="0025679A" w:rsidRDefault="00CD3C0D">
      <w:pPr>
        <w:spacing w:after="0" w:line="346" w:lineRule="exact"/>
        <w:rPr>
          <w:color w:val="auto"/>
          <w:szCs w:val="24"/>
          <w:lang w:val="ru-RU"/>
        </w:rPr>
      </w:pPr>
      <w:r>
        <w:rPr>
          <w:color w:val="auto"/>
          <w:szCs w:val="24"/>
          <w:lang w:val="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w:t>
      </w:r>
      <w:r>
        <w:rPr>
          <w:color w:val="auto"/>
          <w:szCs w:val="24"/>
          <w:lang w:val="ru-RU"/>
        </w:rPr>
        <w:t>каргопольская, дымковская игрушки или с учётом местных промыслов).</w:t>
      </w:r>
    </w:p>
    <w:p w:rsidR="0025679A" w:rsidRDefault="00CD3C0D">
      <w:pPr>
        <w:spacing w:after="0" w:line="346" w:lineRule="exact"/>
        <w:rPr>
          <w:color w:val="auto"/>
          <w:szCs w:val="24"/>
          <w:lang w:val="ru-RU"/>
        </w:rPr>
      </w:pPr>
      <w:r>
        <w:rPr>
          <w:color w:val="auto"/>
          <w:szCs w:val="24"/>
          <w:lang w:val="ru-RU"/>
        </w:rPr>
        <w:t>Приобретать опыт преобразования бытовых подручных нехудожественных материалов в художественные изображения и поделки.</w:t>
      </w:r>
    </w:p>
    <w:p w:rsidR="0025679A" w:rsidRDefault="00CD3C0D">
      <w:pPr>
        <w:spacing w:after="0" w:line="346" w:lineRule="exact"/>
        <w:rPr>
          <w:color w:val="auto"/>
          <w:szCs w:val="24"/>
          <w:lang w:val="ru-RU"/>
        </w:rPr>
      </w:pPr>
      <w:r>
        <w:rPr>
          <w:color w:val="auto"/>
          <w:szCs w:val="24"/>
          <w:lang w:val="ru-RU"/>
        </w:rPr>
        <w:t>Рассматривать, анализировать, сравнивать украшения человека на примерах</w:t>
      </w:r>
      <w:r>
        <w:rPr>
          <w:color w:val="auto"/>
          <w:szCs w:val="24"/>
          <w:lang w:val="ru-RU"/>
        </w:rPr>
        <w:t xml:space="preserve">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w:t>
      </w:r>
      <w:r>
        <w:rPr>
          <w:color w:val="auto"/>
          <w:szCs w:val="24"/>
          <w:lang w:val="ru-RU"/>
        </w:rPr>
        <w:t>особенности его характера, его представления о красоте.</w:t>
      </w:r>
    </w:p>
    <w:p w:rsidR="0025679A" w:rsidRDefault="00CD3C0D">
      <w:pPr>
        <w:spacing w:after="0" w:line="346" w:lineRule="exact"/>
        <w:rPr>
          <w:color w:val="auto"/>
          <w:szCs w:val="24"/>
          <w:lang w:val="ru-RU"/>
        </w:rPr>
      </w:pPr>
      <w:r>
        <w:rPr>
          <w:color w:val="auto"/>
          <w:szCs w:val="24"/>
          <w:lang w:val="ru-RU"/>
        </w:rPr>
        <w:t>Приобретать опыт выполнения красками рисунков украшений народных былинных персонажей.</w:t>
      </w:r>
    </w:p>
    <w:p w:rsidR="0025679A" w:rsidRDefault="00CD3C0D">
      <w:pPr>
        <w:spacing w:after="0" w:line="346" w:lineRule="exact"/>
        <w:rPr>
          <w:color w:val="auto"/>
          <w:szCs w:val="24"/>
          <w:lang w:val="ru-RU"/>
        </w:rPr>
      </w:pPr>
      <w:r>
        <w:rPr>
          <w:b/>
          <w:bCs/>
          <w:color w:val="auto"/>
          <w:szCs w:val="24"/>
          <w:lang w:val="ru-RU"/>
        </w:rPr>
        <w:t>Модуль «Архитектура»</w:t>
      </w:r>
    </w:p>
    <w:p w:rsidR="0025679A" w:rsidRDefault="00CD3C0D">
      <w:pPr>
        <w:spacing w:after="0" w:line="346" w:lineRule="exact"/>
        <w:rPr>
          <w:color w:val="auto"/>
          <w:szCs w:val="24"/>
          <w:lang w:val="ru-RU"/>
        </w:rPr>
      </w:pPr>
      <w:r>
        <w:rPr>
          <w:color w:val="auto"/>
          <w:szCs w:val="24"/>
          <w:lang w:val="ru-RU"/>
        </w:rPr>
        <w:t>Осваивать приёмы создания объёмных предметов из бумаги и объёмного декорирования предметов из</w:t>
      </w:r>
      <w:r>
        <w:rPr>
          <w:color w:val="auto"/>
          <w:szCs w:val="24"/>
          <w:lang w:val="ru-RU"/>
        </w:rPr>
        <w:t xml:space="preserve"> бумаги.</w:t>
      </w:r>
    </w:p>
    <w:p w:rsidR="0025679A" w:rsidRDefault="00CD3C0D">
      <w:pPr>
        <w:spacing w:after="0" w:line="346" w:lineRule="exact"/>
        <w:rPr>
          <w:color w:val="auto"/>
          <w:szCs w:val="24"/>
          <w:lang w:val="ru-RU"/>
        </w:rPr>
      </w:pPr>
      <w:r>
        <w:rPr>
          <w:color w:val="auto"/>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25679A" w:rsidRDefault="00CD3C0D">
      <w:pPr>
        <w:spacing w:after="0" w:line="346" w:lineRule="exact"/>
        <w:rPr>
          <w:color w:val="auto"/>
          <w:szCs w:val="24"/>
          <w:lang w:val="ru-RU"/>
        </w:rPr>
      </w:pPr>
      <w:r>
        <w:rPr>
          <w:color w:val="auto"/>
          <w:szCs w:val="24"/>
          <w:lang w:val="ru-RU"/>
        </w:rPr>
        <w:t>Рассматривать, характеризовать конструкцию архитектурных строений (по фотографиям в условиях урока), указывая составные част</w:t>
      </w:r>
      <w:r>
        <w:rPr>
          <w:color w:val="auto"/>
          <w:szCs w:val="24"/>
          <w:lang w:val="ru-RU"/>
        </w:rPr>
        <w:t>и и их пропорциональные соотношения.</w:t>
      </w:r>
    </w:p>
    <w:p w:rsidR="0025679A" w:rsidRDefault="00CD3C0D">
      <w:pPr>
        <w:spacing w:after="0" w:line="346" w:lineRule="exact"/>
        <w:rPr>
          <w:color w:val="auto"/>
          <w:szCs w:val="24"/>
          <w:lang w:val="ru-RU"/>
        </w:rPr>
      </w:pPr>
      <w:r>
        <w:rPr>
          <w:color w:val="auto"/>
          <w:szCs w:val="24"/>
          <w:lang w:val="ru-RU"/>
        </w:rPr>
        <w:t>Осваивать понимание образа здания, то есть его эмоционального воздействия.</w:t>
      </w:r>
    </w:p>
    <w:p w:rsidR="0025679A" w:rsidRDefault="00CD3C0D">
      <w:pPr>
        <w:spacing w:after="0" w:line="346" w:lineRule="exact"/>
        <w:rPr>
          <w:color w:val="auto"/>
          <w:szCs w:val="24"/>
          <w:lang w:val="ru-RU"/>
        </w:rPr>
      </w:pPr>
      <w:r>
        <w:rPr>
          <w:color w:val="auto"/>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w:t>
      </w:r>
      <w:r>
        <w:rPr>
          <w:color w:val="auto"/>
          <w:szCs w:val="24"/>
          <w:lang w:val="ru-RU"/>
        </w:rPr>
        <w:t>вая фантазию и внимание к архитектурным постройкам.</w:t>
      </w:r>
    </w:p>
    <w:p w:rsidR="0025679A" w:rsidRDefault="00CD3C0D">
      <w:pPr>
        <w:spacing w:after="0" w:line="346" w:lineRule="exact"/>
        <w:rPr>
          <w:color w:val="auto"/>
          <w:szCs w:val="24"/>
          <w:lang w:val="ru-RU"/>
        </w:rPr>
      </w:pPr>
      <w:r>
        <w:rPr>
          <w:color w:val="auto"/>
          <w:szCs w:val="24"/>
          <w:lang w:val="ru-RU"/>
        </w:rPr>
        <w:t>Приобретать опыт сочинения и изображения жилья для разных по своему характеру героев литературных и народных сказок.</w:t>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Обсуждать примеры детского художественного т</w:t>
      </w:r>
      <w:r>
        <w:rPr>
          <w:color w:val="auto"/>
          <w:szCs w:val="24"/>
          <w:lang w:val="ru-RU"/>
        </w:rPr>
        <w:t>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5679A" w:rsidRDefault="00CD3C0D">
      <w:pPr>
        <w:spacing w:after="0" w:line="346" w:lineRule="exact"/>
        <w:rPr>
          <w:color w:val="auto"/>
          <w:szCs w:val="24"/>
          <w:lang w:val="ru-RU"/>
        </w:rPr>
      </w:pPr>
      <w:r>
        <w:rPr>
          <w:color w:val="auto"/>
          <w:szCs w:val="24"/>
          <w:lang w:val="ru-RU"/>
        </w:rPr>
        <w:t>Осваивать и развивать умения вести эстетическое наблюде</w:t>
      </w:r>
      <w:r>
        <w:rPr>
          <w:color w:val="auto"/>
          <w:szCs w:val="24"/>
          <w:lang w:val="ru-RU"/>
        </w:rPr>
        <w:t>ние явлений природы, а также потребность в таком наблюдении.</w:t>
      </w:r>
    </w:p>
    <w:p w:rsidR="0025679A" w:rsidRDefault="00CD3C0D">
      <w:pPr>
        <w:spacing w:after="0" w:line="346" w:lineRule="exact"/>
        <w:rPr>
          <w:color w:val="auto"/>
          <w:szCs w:val="24"/>
          <w:lang w:val="ru-RU"/>
        </w:rPr>
      </w:pPr>
      <w:r>
        <w:rPr>
          <w:color w:val="auto"/>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w:t>
      </w:r>
      <w:r>
        <w:rPr>
          <w:color w:val="auto"/>
          <w:szCs w:val="24"/>
          <w:lang w:val="ru-RU"/>
        </w:rPr>
        <w:t>ани, чеканка).</w:t>
      </w:r>
    </w:p>
    <w:p w:rsidR="0025679A" w:rsidRDefault="00CD3C0D">
      <w:pPr>
        <w:spacing w:after="0" w:line="346" w:lineRule="exact"/>
        <w:rPr>
          <w:color w:val="auto"/>
          <w:szCs w:val="24"/>
          <w:lang w:val="ru-RU"/>
        </w:rPr>
      </w:pPr>
      <w:r>
        <w:rPr>
          <w:color w:val="auto"/>
          <w:szCs w:val="24"/>
          <w:lang w:val="ru-RU"/>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w:t>
      </w:r>
      <w:r>
        <w:rPr>
          <w:color w:val="auto"/>
          <w:szCs w:val="24"/>
          <w:lang w:val="ru-RU"/>
        </w:rPr>
        <w:t>а, Е. И. Чарушина и других по выбору учителя).</w:t>
      </w:r>
    </w:p>
    <w:p w:rsidR="0025679A" w:rsidRDefault="00CD3C0D">
      <w:pPr>
        <w:spacing w:after="0" w:line="346" w:lineRule="exact"/>
        <w:rPr>
          <w:color w:val="auto"/>
          <w:szCs w:val="24"/>
          <w:lang w:val="ru-RU"/>
        </w:rPr>
      </w:pPr>
      <w:r>
        <w:rPr>
          <w:color w:val="auto"/>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5679A" w:rsidRDefault="00CD3C0D">
      <w:pPr>
        <w:spacing w:after="0" w:line="346" w:lineRule="exact"/>
        <w:rPr>
          <w:color w:val="auto"/>
          <w:szCs w:val="24"/>
          <w:lang w:val="ru-RU"/>
        </w:rPr>
      </w:pPr>
      <w:r>
        <w:rPr>
          <w:color w:val="auto"/>
          <w:szCs w:val="24"/>
          <w:lang w:val="ru-RU"/>
        </w:rPr>
        <w:t>Зна</w:t>
      </w:r>
      <w:r>
        <w:rPr>
          <w:color w:val="auto"/>
          <w:szCs w:val="24"/>
          <w:lang w:val="ru-RU"/>
        </w:rPr>
        <w:t>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Осваивать возможн</w:t>
      </w:r>
      <w:r>
        <w:rPr>
          <w:color w:val="auto"/>
          <w:szCs w:val="24"/>
          <w:lang w:val="ru-RU"/>
        </w:rPr>
        <w:t>ости изображения с помощью разных видов линий в программе Paint (или другом графическом редакторе).</w:t>
      </w:r>
    </w:p>
    <w:p w:rsidR="0025679A" w:rsidRDefault="00CD3C0D">
      <w:pPr>
        <w:spacing w:after="0" w:line="346" w:lineRule="exact"/>
        <w:rPr>
          <w:color w:val="auto"/>
          <w:szCs w:val="24"/>
          <w:lang w:val="ru-RU"/>
        </w:rPr>
      </w:pPr>
      <w:r>
        <w:rPr>
          <w:color w:val="auto"/>
          <w:szCs w:val="24"/>
          <w:lang w:val="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5679A" w:rsidRDefault="00CD3C0D">
      <w:pPr>
        <w:spacing w:after="0" w:line="346" w:lineRule="exact"/>
        <w:rPr>
          <w:color w:val="auto"/>
          <w:szCs w:val="24"/>
          <w:lang w:val="ru-RU"/>
        </w:rPr>
      </w:pPr>
      <w:r>
        <w:rPr>
          <w:color w:val="auto"/>
          <w:szCs w:val="24"/>
          <w:lang w:val="ru-RU"/>
        </w:rPr>
        <w:t xml:space="preserve">Осваивать в </w:t>
      </w:r>
      <w:r>
        <w:rPr>
          <w:color w:val="auto"/>
          <w:szCs w:val="24"/>
          <w:lang w:val="ru-RU"/>
        </w:rPr>
        <w:t>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25679A" w:rsidRDefault="00CD3C0D">
      <w:pPr>
        <w:spacing w:after="0" w:line="346" w:lineRule="exact"/>
        <w:rPr>
          <w:color w:val="auto"/>
          <w:szCs w:val="24"/>
          <w:lang w:val="ru-RU"/>
        </w:rPr>
      </w:pPr>
      <w:r>
        <w:rPr>
          <w:color w:val="auto"/>
          <w:szCs w:val="24"/>
          <w:lang w:val="ru-RU"/>
        </w:rPr>
        <w:t>Осваивать композиционное построение кадра при фотографировании: расположени</w:t>
      </w:r>
      <w:r>
        <w:rPr>
          <w:color w:val="auto"/>
          <w:szCs w:val="24"/>
          <w:lang w:val="ru-RU"/>
        </w:rPr>
        <w:t>е объекта в кадре, масштаб, доминанта. Участвовать в обсуждении композиционного построения кадра в фотографии.</w:t>
      </w:r>
      <w:bookmarkStart w:id="61" w:name="_TOC_250002"/>
      <w:bookmarkEnd w:id="61"/>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color w:val="auto"/>
          <w:szCs w:val="24"/>
          <w:lang w:val="ru-RU"/>
        </w:rPr>
        <w:t>К концу обучения в </w:t>
      </w:r>
      <w:r>
        <w:rPr>
          <w:b/>
          <w:bCs/>
          <w:color w:val="auto"/>
          <w:szCs w:val="24"/>
          <w:lang w:val="ru-RU"/>
        </w:rPr>
        <w:t>3 классе</w:t>
      </w:r>
      <w:r>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rsidR="0025679A" w:rsidRDefault="00CD3C0D">
      <w:pPr>
        <w:spacing w:after="0" w:line="346" w:lineRule="exact"/>
        <w:rPr>
          <w:color w:val="auto"/>
          <w:szCs w:val="24"/>
          <w:lang w:val="ru-RU"/>
        </w:rPr>
      </w:pPr>
      <w:r>
        <w:rPr>
          <w:b/>
          <w:bCs/>
          <w:color w:val="auto"/>
          <w:szCs w:val="24"/>
          <w:lang w:val="ru-RU"/>
        </w:rPr>
        <w:t>Мод</w:t>
      </w:r>
      <w:r>
        <w:rPr>
          <w:b/>
          <w:bCs/>
          <w:color w:val="auto"/>
          <w:szCs w:val="24"/>
          <w:lang w:val="ru-RU"/>
        </w:rPr>
        <w:t>уль «Графика».</w:t>
      </w:r>
    </w:p>
    <w:p w:rsidR="0025679A" w:rsidRDefault="00CD3C0D">
      <w:pPr>
        <w:spacing w:after="0" w:line="346" w:lineRule="exact"/>
        <w:rPr>
          <w:color w:val="auto"/>
          <w:szCs w:val="24"/>
          <w:lang w:val="ru-RU"/>
        </w:rPr>
      </w:pPr>
      <w:r>
        <w:rPr>
          <w:color w:val="auto"/>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5679A" w:rsidRDefault="00CD3C0D">
      <w:pPr>
        <w:spacing w:after="0" w:line="346" w:lineRule="exact"/>
        <w:rPr>
          <w:color w:val="auto"/>
          <w:szCs w:val="24"/>
          <w:lang w:val="ru-RU"/>
        </w:rPr>
      </w:pPr>
      <w:r>
        <w:rPr>
          <w:color w:val="auto"/>
          <w:szCs w:val="24"/>
          <w:lang w:val="ru-RU"/>
        </w:rPr>
        <w:t>Получать опыт создания эскиза книжки-игрушки на выбранный сюжет: рисунок обложки с соединением ш</w:t>
      </w:r>
      <w:r>
        <w:rPr>
          <w:color w:val="auto"/>
          <w:szCs w:val="24"/>
          <w:lang w:val="ru-RU"/>
        </w:rPr>
        <w:t>рифта (текста) и изображения, рисунок заглавной буквицы, создание иллюстраций, размещение текста и иллюстраций на развороте.</w:t>
      </w:r>
    </w:p>
    <w:p w:rsidR="0025679A" w:rsidRDefault="00CD3C0D">
      <w:pPr>
        <w:spacing w:after="0" w:line="346" w:lineRule="exact"/>
        <w:rPr>
          <w:color w:val="auto"/>
          <w:szCs w:val="24"/>
          <w:lang w:val="ru-RU"/>
        </w:rPr>
      </w:pPr>
      <w:r>
        <w:rPr>
          <w:color w:val="auto"/>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25679A" w:rsidRDefault="00CD3C0D">
      <w:pPr>
        <w:spacing w:after="0" w:line="346" w:lineRule="exact"/>
        <w:rPr>
          <w:color w:val="auto"/>
          <w:szCs w:val="24"/>
          <w:lang w:val="ru-RU"/>
        </w:rPr>
      </w:pPr>
      <w:r>
        <w:rPr>
          <w:color w:val="auto"/>
          <w:szCs w:val="24"/>
          <w:lang w:val="ru-RU"/>
        </w:rPr>
        <w:t>Создавать практическую творческую работу – поздравительную открытку, совмещая в ней шрифт и изображение.</w:t>
      </w:r>
    </w:p>
    <w:p w:rsidR="0025679A" w:rsidRDefault="00CD3C0D">
      <w:pPr>
        <w:spacing w:after="0" w:line="346" w:lineRule="exact"/>
        <w:rPr>
          <w:color w:val="auto"/>
          <w:szCs w:val="24"/>
          <w:lang w:val="ru-RU"/>
        </w:rPr>
      </w:pPr>
      <w:r>
        <w:rPr>
          <w:color w:val="auto"/>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25679A" w:rsidRDefault="00CD3C0D">
      <w:pPr>
        <w:spacing w:after="0" w:line="346" w:lineRule="exact"/>
        <w:rPr>
          <w:color w:val="auto"/>
          <w:szCs w:val="24"/>
          <w:lang w:val="ru-RU"/>
        </w:rPr>
      </w:pPr>
      <w:r>
        <w:rPr>
          <w:color w:val="auto"/>
          <w:szCs w:val="24"/>
          <w:lang w:val="ru-RU"/>
        </w:rPr>
        <w:t xml:space="preserve">Узнавать </w:t>
      </w:r>
      <w:r>
        <w:rPr>
          <w:color w:val="auto"/>
          <w:szCs w:val="24"/>
          <w:lang w:val="ru-RU"/>
        </w:rPr>
        <w:t>основные пропорции лица человека, взаимное расположение частей лица.</w:t>
      </w:r>
    </w:p>
    <w:p w:rsidR="0025679A" w:rsidRDefault="00CD3C0D">
      <w:pPr>
        <w:spacing w:after="0" w:line="346" w:lineRule="exact"/>
        <w:rPr>
          <w:color w:val="auto"/>
          <w:szCs w:val="24"/>
          <w:lang w:val="ru-RU"/>
        </w:rPr>
      </w:pPr>
      <w:r>
        <w:rPr>
          <w:color w:val="auto"/>
          <w:szCs w:val="24"/>
          <w:lang w:val="ru-RU"/>
        </w:rPr>
        <w:t>Приобретать опыт рисования портрета (лица) человека.</w:t>
      </w:r>
    </w:p>
    <w:p w:rsidR="0025679A" w:rsidRDefault="00CD3C0D">
      <w:pPr>
        <w:spacing w:after="0" w:line="346" w:lineRule="exact"/>
        <w:rPr>
          <w:color w:val="auto"/>
          <w:szCs w:val="24"/>
          <w:lang w:val="ru-RU"/>
        </w:rPr>
      </w:pPr>
      <w:r>
        <w:rPr>
          <w:color w:val="auto"/>
          <w:szCs w:val="24"/>
          <w:lang w:val="ru-RU"/>
        </w:rPr>
        <w:t>Создавать маску сказочного персонажа с ярко выраженным характером лица (для карнавала или спектакля).</w:t>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Осваивать приё</w:t>
      </w:r>
      <w:r>
        <w:rPr>
          <w:color w:val="auto"/>
          <w:szCs w:val="24"/>
          <w:lang w:val="ru-RU"/>
        </w:rPr>
        <w:t>мы создания живописной композиции (натюрморта) по наблюдению натуры или по представлению.</w:t>
      </w:r>
    </w:p>
    <w:p w:rsidR="0025679A" w:rsidRDefault="00CD3C0D">
      <w:pPr>
        <w:spacing w:after="0" w:line="346" w:lineRule="exact"/>
        <w:rPr>
          <w:color w:val="auto"/>
          <w:szCs w:val="24"/>
          <w:lang w:val="ru-RU"/>
        </w:rPr>
      </w:pPr>
      <w:r>
        <w:rPr>
          <w:color w:val="auto"/>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5679A" w:rsidRDefault="00CD3C0D">
      <w:pPr>
        <w:spacing w:after="0" w:line="346" w:lineRule="exact"/>
        <w:rPr>
          <w:color w:val="auto"/>
          <w:szCs w:val="24"/>
          <w:lang w:val="ru-RU"/>
        </w:rPr>
      </w:pPr>
      <w:r>
        <w:rPr>
          <w:color w:val="auto"/>
          <w:szCs w:val="24"/>
          <w:lang w:val="ru-RU"/>
        </w:rPr>
        <w:t>Приобретать опыт создания твор</w:t>
      </w:r>
      <w:r>
        <w:rPr>
          <w:color w:val="auto"/>
          <w:szCs w:val="24"/>
          <w:lang w:val="ru-RU"/>
        </w:rPr>
        <w:t>ческой живописной работы – натюрморта с ярко выраженным настроением или «натюрморта-автопортрета».</w:t>
      </w:r>
    </w:p>
    <w:p w:rsidR="0025679A" w:rsidRDefault="00CD3C0D">
      <w:pPr>
        <w:spacing w:after="0" w:line="346" w:lineRule="exact"/>
        <w:rPr>
          <w:color w:val="auto"/>
          <w:szCs w:val="24"/>
          <w:lang w:val="ru-RU"/>
        </w:rPr>
      </w:pPr>
      <w:r>
        <w:rPr>
          <w:color w:val="auto"/>
          <w:szCs w:val="24"/>
          <w:lang w:val="ru-RU"/>
        </w:rPr>
        <w:t>Изображать красками портрет человека с опорой на натуру или по представлению.</w:t>
      </w:r>
    </w:p>
    <w:p w:rsidR="0025679A" w:rsidRDefault="00CD3C0D">
      <w:pPr>
        <w:spacing w:after="0" w:line="346" w:lineRule="exact"/>
        <w:rPr>
          <w:color w:val="auto"/>
          <w:szCs w:val="24"/>
          <w:lang w:val="ru-RU"/>
        </w:rPr>
      </w:pPr>
      <w:r>
        <w:rPr>
          <w:color w:val="auto"/>
          <w:szCs w:val="24"/>
          <w:lang w:val="ru-RU"/>
        </w:rPr>
        <w:t>Создавать пейзаж, передавая в нём активное состояние природы.</w:t>
      </w:r>
    </w:p>
    <w:p w:rsidR="0025679A" w:rsidRDefault="00CD3C0D">
      <w:pPr>
        <w:spacing w:after="0" w:line="346" w:lineRule="exact"/>
        <w:rPr>
          <w:color w:val="auto"/>
          <w:szCs w:val="24"/>
          <w:lang w:val="ru-RU"/>
        </w:rPr>
      </w:pPr>
      <w:r>
        <w:rPr>
          <w:color w:val="auto"/>
          <w:szCs w:val="24"/>
          <w:lang w:val="ru-RU"/>
        </w:rPr>
        <w:t>Приобрести предст</w:t>
      </w:r>
      <w:r>
        <w:rPr>
          <w:color w:val="auto"/>
          <w:szCs w:val="24"/>
          <w:lang w:val="ru-RU"/>
        </w:rPr>
        <w:t>авление о деятельности художника в театре.</w:t>
      </w:r>
    </w:p>
    <w:p w:rsidR="0025679A" w:rsidRDefault="00CD3C0D">
      <w:pPr>
        <w:spacing w:after="0" w:line="346" w:lineRule="exact"/>
        <w:rPr>
          <w:color w:val="auto"/>
          <w:szCs w:val="24"/>
          <w:lang w:val="ru-RU"/>
        </w:rPr>
      </w:pPr>
      <w:r>
        <w:rPr>
          <w:color w:val="auto"/>
          <w:szCs w:val="24"/>
          <w:lang w:val="ru-RU"/>
        </w:rPr>
        <w:t>Создать красками эскиз занавеса или эскиз декораций к выбранному сюжету.</w:t>
      </w:r>
    </w:p>
    <w:p w:rsidR="0025679A" w:rsidRDefault="00CD3C0D">
      <w:pPr>
        <w:spacing w:after="0" w:line="346" w:lineRule="exact"/>
        <w:rPr>
          <w:color w:val="auto"/>
          <w:szCs w:val="24"/>
          <w:lang w:val="ru-RU"/>
        </w:rPr>
      </w:pPr>
      <w:r>
        <w:rPr>
          <w:color w:val="auto"/>
          <w:szCs w:val="24"/>
          <w:lang w:val="ru-RU"/>
        </w:rPr>
        <w:t>Познакомиться с работой художников по оформлению праздников.</w:t>
      </w:r>
    </w:p>
    <w:p w:rsidR="0025679A" w:rsidRDefault="00CD3C0D">
      <w:pPr>
        <w:spacing w:after="0" w:line="346" w:lineRule="exact"/>
        <w:rPr>
          <w:color w:val="auto"/>
          <w:szCs w:val="24"/>
          <w:lang w:val="ru-RU"/>
        </w:rPr>
      </w:pPr>
      <w:r>
        <w:rPr>
          <w:color w:val="auto"/>
          <w:szCs w:val="24"/>
          <w:lang w:val="ru-RU"/>
        </w:rPr>
        <w:t xml:space="preserve">Выполнить тематическую композицию «Праздник в городе» на основе наблюдений, по </w:t>
      </w:r>
      <w:r>
        <w:rPr>
          <w:color w:val="auto"/>
          <w:szCs w:val="24"/>
          <w:lang w:val="ru-RU"/>
        </w:rPr>
        <w:t>памяти и по представлению.</w:t>
      </w:r>
    </w:p>
    <w:p w:rsidR="0025679A" w:rsidRDefault="00CD3C0D">
      <w:pPr>
        <w:spacing w:after="0" w:line="346" w:lineRule="exact"/>
        <w:rPr>
          <w:color w:val="auto"/>
          <w:szCs w:val="24"/>
          <w:lang w:val="ru-RU"/>
        </w:rPr>
      </w:pPr>
      <w:r>
        <w:rPr>
          <w:b/>
          <w:bCs/>
          <w:color w:val="auto"/>
          <w:szCs w:val="24"/>
          <w:lang w:val="ru-RU"/>
        </w:rPr>
        <w:t>Модуль «Скульптура»</w:t>
      </w:r>
    </w:p>
    <w:p w:rsidR="0025679A" w:rsidRDefault="00CD3C0D">
      <w:pPr>
        <w:spacing w:after="0" w:line="346" w:lineRule="exact"/>
        <w:rPr>
          <w:color w:val="auto"/>
          <w:szCs w:val="24"/>
          <w:lang w:val="ru-RU"/>
        </w:rPr>
      </w:pPr>
      <w:r>
        <w:rPr>
          <w:color w:val="auto"/>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5679A" w:rsidRDefault="00CD3C0D">
      <w:pPr>
        <w:spacing w:after="0" w:line="346" w:lineRule="exact"/>
        <w:rPr>
          <w:color w:val="auto"/>
          <w:szCs w:val="24"/>
          <w:lang w:val="ru-RU"/>
        </w:rPr>
      </w:pPr>
      <w:r>
        <w:rPr>
          <w:color w:val="auto"/>
          <w:szCs w:val="24"/>
          <w:lang w:val="ru-RU"/>
        </w:rPr>
        <w:t>Учиться создавать игрушку из подручно</w:t>
      </w:r>
      <w:r>
        <w:rPr>
          <w:color w:val="auto"/>
          <w:szCs w:val="24"/>
          <w:lang w:val="ru-RU"/>
        </w:rPr>
        <w:t>го нехудожественного материала путём добавления к ней необходимых деталей и тем самым «одушевления образа».</w:t>
      </w:r>
    </w:p>
    <w:p w:rsidR="0025679A" w:rsidRDefault="00CD3C0D">
      <w:pPr>
        <w:spacing w:after="0" w:line="346" w:lineRule="exact"/>
        <w:rPr>
          <w:color w:val="auto"/>
          <w:szCs w:val="24"/>
          <w:lang w:val="ru-RU"/>
        </w:rPr>
      </w:pPr>
      <w:r>
        <w:rPr>
          <w:color w:val="auto"/>
          <w:szCs w:val="24"/>
          <w:lang w:val="ru-RU"/>
        </w:rPr>
        <w:t>Узнавать о видах скульптуры: скульптурные памятники, парковая скульптура, мелкая пластика, рельеф (виды рельефа).</w:t>
      </w:r>
    </w:p>
    <w:p w:rsidR="0025679A" w:rsidRDefault="00CD3C0D">
      <w:pPr>
        <w:spacing w:after="0" w:line="346" w:lineRule="exact"/>
        <w:rPr>
          <w:color w:val="auto"/>
          <w:szCs w:val="24"/>
          <w:lang w:val="ru-RU"/>
        </w:rPr>
      </w:pPr>
      <w:r>
        <w:rPr>
          <w:color w:val="auto"/>
          <w:szCs w:val="24"/>
          <w:lang w:val="ru-RU"/>
        </w:rPr>
        <w:t>Приобретать опыт лепки эскиза парк</w:t>
      </w:r>
      <w:r>
        <w:rPr>
          <w:color w:val="auto"/>
          <w:szCs w:val="24"/>
          <w:lang w:val="ru-RU"/>
        </w:rPr>
        <w:t>овой скульптуры.</w:t>
      </w:r>
    </w:p>
    <w:p w:rsidR="0025679A" w:rsidRDefault="00CD3C0D">
      <w:pPr>
        <w:spacing w:after="0" w:line="346" w:lineRule="exact"/>
        <w:rPr>
          <w:color w:val="auto"/>
          <w:szCs w:val="24"/>
          <w:lang w:val="ru-RU"/>
        </w:rPr>
      </w:pPr>
      <w:r>
        <w:rPr>
          <w:b/>
          <w:bCs/>
          <w:color w:val="auto"/>
          <w:szCs w:val="24"/>
          <w:lang w:val="ru-RU"/>
        </w:rPr>
        <w:t>Модуль «Декоративно-прикладное искусство»</w:t>
      </w:r>
    </w:p>
    <w:p w:rsidR="0025679A" w:rsidRDefault="00CD3C0D">
      <w:pPr>
        <w:spacing w:after="0" w:line="346" w:lineRule="exact"/>
        <w:rPr>
          <w:color w:val="auto"/>
          <w:szCs w:val="24"/>
          <w:lang w:val="ru-RU"/>
        </w:rPr>
      </w:pPr>
      <w:r>
        <w:rPr>
          <w:color w:val="auto"/>
          <w:szCs w:val="24"/>
          <w:lang w:val="ru-RU"/>
        </w:rPr>
        <w:t>Узнавать о создании глиняной и деревянной посуды: народные художественные промыслы гжель и хохлома.</w:t>
      </w:r>
    </w:p>
    <w:p w:rsidR="0025679A" w:rsidRDefault="00CD3C0D">
      <w:pPr>
        <w:spacing w:after="0" w:line="346" w:lineRule="exact"/>
        <w:rPr>
          <w:color w:val="auto"/>
          <w:szCs w:val="24"/>
          <w:lang w:val="ru-RU"/>
        </w:rPr>
      </w:pPr>
      <w:r>
        <w:rPr>
          <w:color w:val="auto"/>
          <w:szCs w:val="24"/>
          <w:lang w:val="ru-RU"/>
        </w:rPr>
        <w:t>Знакомиться с приёмами исполнения традиционных орнаментов, украшающих посуду гжели и хохломы; осв</w:t>
      </w:r>
      <w:r>
        <w:rPr>
          <w:color w:val="auto"/>
          <w:szCs w:val="24"/>
          <w:lang w:val="ru-RU"/>
        </w:rPr>
        <w:t>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5679A" w:rsidRDefault="00CD3C0D">
      <w:pPr>
        <w:spacing w:after="0" w:line="346" w:lineRule="exact"/>
        <w:rPr>
          <w:color w:val="auto"/>
          <w:szCs w:val="24"/>
          <w:lang w:val="ru-RU"/>
        </w:rPr>
      </w:pPr>
      <w:r>
        <w:rPr>
          <w:color w:val="auto"/>
          <w:szCs w:val="24"/>
          <w:lang w:val="ru-RU"/>
        </w:rPr>
        <w:t>Узнать о сетчатых видах орнаментов и их применении, например, в росписи тканей, стен, уметь рассуж</w:t>
      </w:r>
      <w:r>
        <w:rPr>
          <w:color w:val="auto"/>
          <w:szCs w:val="24"/>
          <w:lang w:val="ru-RU"/>
        </w:rPr>
        <w:t>дать с опорой на зрительный материал о видах симметрии в сетчатом орнаменте.</w:t>
      </w:r>
    </w:p>
    <w:p w:rsidR="0025679A" w:rsidRDefault="00CD3C0D">
      <w:pPr>
        <w:spacing w:after="0" w:line="346" w:lineRule="exact"/>
        <w:rPr>
          <w:color w:val="auto"/>
          <w:szCs w:val="24"/>
          <w:lang w:val="ru-RU"/>
        </w:rPr>
      </w:pPr>
      <w:r>
        <w:rPr>
          <w:color w:val="auto"/>
          <w:szCs w:val="24"/>
          <w:lang w:val="ru-RU"/>
        </w:rPr>
        <w:t>Осваивать навыки создания орнаментов при помощи штампов и трафаретов.</w:t>
      </w:r>
    </w:p>
    <w:p w:rsidR="0025679A" w:rsidRDefault="00CD3C0D">
      <w:pPr>
        <w:spacing w:after="0" w:line="346" w:lineRule="exact"/>
        <w:rPr>
          <w:color w:val="auto"/>
          <w:szCs w:val="24"/>
          <w:lang w:val="ru-RU"/>
        </w:rPr>
      </w:pPr>
      <w:r>
        <w:rPr>
          <w:color w:val="auto"/>
          <w:szCs w:val="24"/>
          <w:lang w:val="ru-RU"/>
        </w:rPr>
        <w:t>Получить опыт создания композиции орнамента в квадрате (в качестве эскиза росписи женского платка).</w:t>
      </w:r>
    </w:p>
    <w:p w:rsidR="0025679A" w:rsidRDefault="00CD3C0D">
      <w:pPr>
        <w:spacing w:after="0" w:line="346" w:lineRule="exact"/>
        <w:rPr>
          <w:color w:val="auto"/>
          <w:szCs w:val="24"/>
          <w:lang w:val="ru-RU"/>
        </w:rPr>
      </w:pPr>
      <w:r>
        <w:rPr>
          <w:b/>
          <w:bCs/>
          <w:color w:val="auto"/>
          <w:szCs w:val="24"/>
          <w:lang w:val="ru-RU"/>
        </w:rPr>
        <w:t>Модуль «А</w:t>
      </w:r>
      <w:r>
        <w:rPr>
          <w:b/>
          <w:bCs/>
          <w:color w:val="auto"/>
          <w:szCs w:val="24"/>
          <w:lang w:val="ru-RU"/>
        </w:rPr>
        <w:t>рхитектура»</w:t>
      </w:r>
    </w:p>
    <w:p w:rsidR="0025679A" w:rsidRDefault="00CD3C0D">
      <w:pPr>
        <w:spacing w:after="0" w:line="346" w:lineRule="exact"/>
        <w:rPr>
          <w:color w:val="auto"/>
          <w:szCs w:val="24"/>
          <w:lang w:val="ru-RU"/>
        </w:rPr>
      </w:pPr>
      <w:r>
        <w:rPr>
          <w:color w:val="auto"/>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5679A" w:rsidRDefault="00CD3C0D">
      <w:pPr>
        <w:spacing w:after="0" w:line="346" w:lineRule="exact"/>
        <w:rPr>
          <w:color w:val="auto"/>
          <w:szCs w:val="24"/>
          <w:lang w:val="ru-RU"/>
        </w:rPr>
      </w:pPr>
      <w:r>
        <w:rPr>
          <w:color w:val="auto"/>
          <w:szCs w:val="24"/>
          <w:lang w:val="ru-RU"/>
        </w:rPr>
        <w:t>Создать эскиз макета паркового пространства или участвовать в коллективной работе по</w:t>
      </w:r>
      <w:r>
        <w:rPr>
          <w:color w:val="auto"/>
          <w:szCs w:val="24"/>
          <w:lang w:val="ru-RU"/>
        </w:rPr>
        <w:t xml:space="preserve"> созданию такого макета.</w:t>
      </w:r>
    </w:p>
    <w:p w:rsidR="0025679A" w:rsidRDefault="00CD3C0D">
      <w:pPr>
        <w:spacing w:after="0" w:line="346" w:lineRule="exact"/>
        <w:rPr>
          <w:color w:val="auto"/>
          <w:szCs w:val="24"/>
          <w:lang w:val="ru-RU"/>
        </w:rPr>
      </w:pPr>
      <w:r>
        <w:rPr>
          <w:color w:val="auto"/>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5679A" w:rsidRDefault="00CD3C0D">
      <w:pPr>
        <w:spacing w:after="0" w:line="346" w:lineRule="exact"/>
        <w:rPr>
          <w:color w:val="auto"/>
          <w:szCs w:val="24"/>
          <w:lang w:val="ru-RU"/>
        </w:rPr>
      </w:pPr>
      <w:r>
        <w:rPr>
          <w:color w:val="auto"/>
          <w:szCs w:val="24"/>
          <w:lang w:val="ru-RU"/>
        </w:rPr>
        <w:t>Придумать и нарисовать (или выполнить в технике бумагопластики) транспортное средс</w:t>
      </w:r>
      <w:r>
        <w:rPr>
          <w:color w:val="auto"/>
          <w:szCs w:val="24"/>
          <w:lang w:val="ru-RU"/>
        </w:rPr>
        <w:t>тво.</w:t>
      </w:r>
    </w:p>
    <w:p w:rsidR="0025679A" w:rsidRDefault="00CD3C0D">
      <w:pPr>
        <w:spacing w:after="0" w:line="346" w:lineRule="exact"/>
        <w:rPr>
          <w:color w:val="auto"/>
          <w:szCs w:val="24"/>
          <w:lang w:val="ru-RU"/>
        </w:rPr>
      </w:pPr>
      <w:r>
        <w:rPr>
          <w:color w:val="auto"/>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Рассматривать и обсуждать содержание работ</w:t>
      </w:r>
      <w:r>
        <w:rPr>
          <w:color w:val="auto"/>
          <w:szCs w:val="24"/>
          <w:lang w:val="ru-RU"/>
        </w:rPr>
        <w:t>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5679A" w:rsidRDefault="00CD3C0D">
      <w:pPr>
        <w:spacing w:after="0" w:line="346" w:lineRule="exact"/>
        <w:rPr>
          <w:color w:val="auto"/>
          <w:szCs w:val="24"/>
          <w:lang w:val="ru-RU"/>
        </w:rPr>
      </w:pPr>
      <w:r>
        <w:rPr>
          <w:color w:val="auto"/>
          <w:szCs w:val="24"/>
          <w:lang w:val="ru-RU"/>
        </w:rPr>
        <w:t>Рассматривать и анализировать архитектурные по</w:t>
      </w:r>
      <w:r>
        <w:rPr>
          <w:color w:val="auto"/>
          <w:szCs w:val="24"/>
          <w:lang w:val="ru-RU"/>
        </w:rPr>
        <w:t>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w:t>
      </w:r>
      <w:r>
        <w:rPr>
          <w:color w:val="auto"/>
          <w:szCs w:val="24"/>
          <w:lang w:val="ru-RU"/>
        </w:rPr>
        <w:t>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5679A" w:rsidRDefault="00CD3C0D">
      <w:pPr>
        <w:spacing w:after="0" w:line="346" w:lineRule="exact"/>
        <w:rPr>
          <w:color w:val="auto"/>
          <w:szCs w:val="24"/>
          <w:lang w:val="ru-RU"/>
        </w:rPr>
      </w:pPr>
      <w:r>
        <w:rPr>
          <w:color w:val="auto"/>
          <w:szCs w:val="24"/>
          <w:lang w:val="ru-RU"/>
        </w:rPr>
        <w:t>Знать и уметь объяснять назначение основных видов пространственных искусств: изобразительных в</w:t>
      </w:r>
      <w:r>
        <w:rPr>
          <w:color w:val="auto"/>
          <w:szCs w:val="24"/>
          <w:lang w:val="ru-RU"/>
        </w:rPr>
        <w:t>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5679A" w:rsidRDefault="00CD3C0D">
      <w:pPr>
        <w:spacing w:after="0" w:line="346" w:lineRule="exact"/>
        <w:rPr>
          <w:color w:val="auto"/>
          <w:szCs w:val="24"/>
          <w:lang w:val="ru-RU"/>
        </w:rPr>
      </w:pPr>
      <w:r>
        <w:rPr>
          <w:color w:val="auto"/>
          <w:szCs w:val="24"/>
          <w:lang w:val="ru-RU"/>
        </w:rPr>
        <w:t xml:space="preserve">Знать и уметь называть основные жанры живописи, графики и скульптуры, определяемые </w:t>
      </w:r>
      <w:r>
        <w:rPr>
          <w:color w:val="auto"/>
          <w:szCs w:val="24"/>
          <w:lang w:val="ru-RU"/>
        </w:rPr>
        <w:t>предметом изображения.</w:t>
      </w:r>
    </w:p>
    <w:p w:rsidR="0025679A" w:rsidRDefault="00CD3C0D">
      <w:pPr>
        <w:spacing w:after="0" w:line="346" w:lineRule="exact"/>
        <w:rPr>
          <w:color w:val="auto"/>
          <w:szCs w:val="24"/>
          <w:lang w:val="ru-RU"/>
        </w:rPr>
      </w:pPr>
      <w:r>
        <w:rPr>
          <w:color w:val="auto"/>
          <w:szCs w:val="24"/>
          <w:lang w:val="ru-RU"/>
        </w:rP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25679A" w:rsidRDefault="00CD3C0D">
      <w:pPr>
        <w:spacing w:after="0" w:line="346" w:lineRule="exact"/>
        <w:rPr>
          <w:color w:val="auto"/>
          <w:szCs w:val="24"/>
          <w:lang w:val="ru-RU"/>
        </w:rPr>
      </w:pPr>
      <w:r>
        <w:rPr>
          <w:color w:val="auto"/>
          <w:szCs w:val="24"/>
          <w:lang w:val="ru-RU"/>
        </w:rPr>
        <w:t>Осуществлять</w:t>
      </w:r>
      <w:r>
        <w:rPr>
          <w:color w:val="auto"/>
          <w:szCs w:val="24"/>
          <w:lang w:val="ru-RU"/>
        </w:rPr>
        <w:t xml:space="preserve">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5679A" w:rsidRDefault="00CD3C0D">
      <w:pPr>
        <w:spacing w:after="0" w:line="346" w:lineRule="exact"/>
        <w:rPr>
          <w:color w:val="auto"/>
          <w:szCs w:val="24"/>
          <w:lang w:val="ru-RU"/>
        </w:rPr>
      </w:pPr>
      <w:r>
        <w:rPr>
          <w:color w:val="auto"/>
          <w:szCs w:val="24"/>
          <w:lang w:val="ru-RU"/>
        </w:rPr>
        <w:t>Знать имена крупнейших отечественных портретистов: В. И. Сурикова, И. Е. Репина, В. А. Серова и дру</w:t>
      </w:r>
      <w:r>
        <w:rPr>
          <w:color w:val="auto"/>
          <w:szCs w:val="24"/>
          <w:lang w:val="ru-RU"/>
        </w:rPr>
        <w:t>гих (по выбору учителя), приобретать представления об их произведениях.</w:t>
      </w:r>
    </w:p>
    <w:p w:rsidR="0025679A" w:rsidRDefault="00CD3C0D">
      <w:pPr>
        <w:spacing w:after="0" w:line="346" w:lineRule="exact"/>
        <w:rPr>
          <w:color w:val="auto"/>
          <w:szCs w:val="24"/>
          <w:lang w:val="ru-RU"/>
        </w:rPr>
      </w:pPr>
      <w:r>
        <w:rPr>
          <w:color w:val="auto"/>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w:t>
      </w:r>
      <w:r>
        <w:rPr>
          <w:color w:val="auto"/>
          <w:szCs w:val="24"/>
          <w:lang w:val="ru-RU"/>
        </w:rPr>
        <w:t>ей, Государственный музей изобразительных искусств имени А. С. Пушкина.</w:t>
      </w:r>
    </w:p>
    <w:p w:rsidR="0025679A" w:rsidRDefault="00CD3C0D">
      <w:pPr>
        <w:spacing w:after="0" w:line="346" w:lineRule="exact"/>
        <w:rPr>
          <w:color w:val="auto"/>
          <w:szCs w:val="24"/>
          <w:lang w:val="ru-RU"/>
        </w:rPr>
      </w:pPr>
      <w:r>
        <w:rPr>
          <w:color w:val="auto"/>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Осваивать приёмы работы в гр</w:t>
      </w:r>
      <w:r>
        <w:rPr>
          <w:color w:val="auto"/>
          <w:szCs w:val="24"/>
          <w:lang w:val="ru-RU"/>
        </w:rPr>
        <w:t>афическом редакторе с линиями, геометрическими фигурами, инструментами традиционного рисования.</w:t>
      </w:r>
    </w:p>
    <w:p w:rsidR="0025679A" w:rsidRDefault="00CD3C0D">
      <w:pPr>
        <w:spacing w:after="0" w:line="346" w:lineRule="exact"/>
        <w:rPr>
          <w:color w:val="auto"/>
          <w:szCs w:val="24"/>
          <w:lang w:val="ru-RU"/>
        </w:rPr>
      </w:pPr>
      <w:r>
        <w:rPr>
          <w:color w:val="auto"/>
          <w:szCs w:val="24"/>
          <w:lang w:val="ru-RU"/>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w:t>
      </w:r>
      <w:r>
        <w:rPr>
          <w:color w:val="auto"/>
          <w:szCs w:val="24"/>
          <w:lang w:val="ru-RU"/>
        </w:rPr>
        <w:t>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5679A" w:rsidRDefault="00CD3C0D">
      <w:pPr>
        <w:spacing w:after="0" w:line="346" w:lineRule="exact"/>
        <w:rPr>
          <w:color w:val="auto"/>
          <w:szCs w:val="24"/>
          <w:lang w:val="ru-RU"/>
        </w:rPr>
      </w:pPr>
      <w:r>
        <w:rPr>
          <w:color w:val="auto"/>
          <w:szCs w:val="24"/>
          <w:lang w:val="ru-RU"/>
        </w:rPr>
        <w:t>Осваивать с помощью создания схемы лица человека его конструкцию и пропорции; осваивать с помощью графического р</w:t>
      </w:r>
      <w:r>
        <w:rPr>
          <w:color w:val="auto"/>
          <w:szCs w:val="24"/>
          <w:lang w:val="ru-RU"/>
        </w:rPr>
        <w:t>едактора схематическое изменение мимики лица.</w:t>
      </w:r>
    </w:p>
    <w:p w:rsidR="0025679A" w:rsidRDefault="00CD3C0D">
      <w:pPr>
        <w:spacing w:after="0" w:line="346" w:lineRule="exact"/>
        <w:rPr>
          <w:color w:val="auto"/>
          <w:szCs w:val="24"/>
          <w:lang w:val="ru-RU"/>
        </w:rPr>
      </w:pPr>
      <w:r>
        <w:rPr>
          <w:color w:val="auto"/>
          <w:szCs w:val="24"/>
          <w:lang w:val="ru-RU"/>
        </w:rPr>
        <w:t>Осваивать приёмы соединения шрифта и векторного изображения при создании, например, поздравительных открыток, афиши.</w:t>
      </w:r>
    </w:p>
    <w:p w:rsidR="0025679A" w:rsidRDefault="00CD3C0D">
      <w:pPr>
        <w:spacing w:after="0" w:line="346" w:lineRule="exact"/>
        <w:rPr>
          <w:color w:val="auto"/>
          <w:szCs w:val="24"/>
          <w:lang w:val="ru-RU"/>
        </w:rPr>
      </w:pPr>
      <w:r>
        <w:rPr>
          <w:color w:val="auto"/>
          <w:szCs w:val="24"/>
          <w:lang w:val="ru-RU"/>
        </w:rPr>
        <w:br/>
      </w:r>
    </w:p>
    <w:p w:rsidR="0025679A" w:rsidRDefault="00CD3C0D">
      <w:pPr>
        <w:spacing w:after="0" w:line="346" w:lineRule="exact"/>
        <w:rPr>
          <w:color w:val="auto"/>
          <w:szCs w:val="24"/>
          <w:lang w:val="ru-RU"/>
        </w:rPr>
      </w:pPr>
      <w:r>
        <w:rPr>
          <w:color w:val="auto"/>
          <w:szCs w:val="24"/>
          <w:lang w:val="ru-RU"/>
        </w:rPr>
        <w:t>К концу обучения в </w:t>
      </w:r>
      <w:r>
        <w:rPr>
          <w:b/>
          <w:bCs/>
          <w:color w:val="auto"/>
          <w:szCs w:val="24"/>
          <w:lang w:val="ru-RU"/>
        </w:rPr>
        <w:t>4 классе</w:t>
      </w:r>
      <w:r>
        <w:rPr>
          <w:color w:val="auto"/>
          <w:szCs w:val="24"/>
          <w:lang w:val="ru-RU"/>
        </w:rPr>
        <w:t> обучающийся получит следующие предметные результаты по отдельны</w:t>
      </w:r>
      <w:r>
        <w:rPr>
          <w:color w:val="auto"/>
          <w:szCs w:val="24"/>
          <w:lang w:val="ru-RU"/>
        </w:rPr>
        <w:t>м темам программы по изобразительному искусству:</w:t>
      </w:r>
    </w:p>
    <w:p w:rsidR="0025679A" w:rsidRDefault="00CD3C0D">
      <w:pPr>
        <w:spacing w:after="0" w:line="346" w:lineRule="exact"/>
        <w:rPr>
          <w:color w:val="auto"/>
          <w:szCs w:val="24"/>
          <w:lang w:val="ru-RU"/>
        </w:rPr>
      </w:pPr>
      <w:r>
        <w:rPr>
          <w:b/>
          <w:bCs/>
          <w:color w:val="auto"/>
          <w:szCs w:val="24"/>
          <w:lang w:val="ru-RU"/>
        </w:rPr>
        <w:t>Модуль «Графика»</w:t>
      </w:r>
    </w:p>
    <w:p w:rsidR="0025679A" w:rsidRDefault="00CD3C0D">
      <w:pPr>
        <w:spacing w:after="0" w:line="346" w:lineRule="exact"/>
        <w:rPr>
          <w:color w:val="auto"/>
          <w:szCs w:val="24"/>
          <w:lang w:val="ru-RU"/>
        </w:rPr>
      </w:pPr>
      <w:r>
        <w:rPr>
          <w:color w:val="auto"/>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w:t>
      </w:r>
      <w:r>
        <w:rPr>
          <w:color w:val="auto"/>
          <w:szCs w:val="24"/>
          <w:lang w:val="ru-RU"/>
        </w:rPr>
        <w:t>ых частей фигуры и учиться применять эти знания в своих рисунках.</w:t>
      </w:r>
    </w:p>
    <w:p w:rsidR="0025679A" w:rsidRDefault="00CD3C0D">
      <w:pPr>
        <w:spacing w:after="0" w:line="346" w:lineRule="exact"/>
        <w:rPr>
          <w:color w:val="auto"/>
          <w:szCs w:val="24"/>
          <w:lang w:val="ru-RU"/>
        </w:rPr>
      </w:pPr>
      <w:r>
        <w:rPr>
          <w:color w:val="auto"/>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w:t>
      </w:r>
      <w:r>
        <w:rPr>
          <w:color w:val="auto"/>
          <w:szCs w:val="24"/>
          <w:lang w:val="ru-RU"/>
        </w:rPr>
        <w:t>сто представителей народов разных культур.</w:t>
      </w:r>
    </w:p>
    <w:p w:rsidR="0025679A" w:rsidRDefault="00CD3C0D">
      <w:pPr>
        <w:spacing w:after="0" w:line="346" w:lineRule="exact"/>
        <w:rPr>
          <w:color w:val="auto"/>
          <w:szCs w:val="24"/>
          <w:lang w:val="ru-RU"/>
        </w:rPr>
      </w:pPr>
      <w:r>
        <w:rPr>
          <w:color w:val="auto"/>
          <w:szCs w:val="24"/>
          <w:lang w:val="ru-RU"/>
        </w:rPr>
        <w:t>Создавать зарисовки памятников отечественной и мировой архитектуры.</w:t>
      </w:r>
    </w:p>
    <w:p w:rsidR="0025679A" w:rsidRDefault="00CD3C0D">
      <w:pPr>
        <w:spacing w:after="0" w:line="346" w:lineRule="exact"/>
        <w:rPr>
          <w:color w:val="auto"/>
          <w:szCs w:val="24"/>
          <w:lang w:val="ru-RU"/>
        </w:rPr>
      </w:pPr>
      <w:r>
        <w:rPr>
          <w:b/>
          <w:bCs/>
          <w:color w:val="auto"/>
          <w:szCs w:val="24"/>
          <w:lang w:val="ru-RU"/>
        </w:rPr>
        <w:t>Модуль «Живопись»</w:t>
      </w:r>
    </w:p>
    <w:p w:rsidR="0025679A" w:rsidRDefault="00CD3C0D">
      <w:pPr>
        <w:spacing w:after="0" w:line="346" w:lineRule="exact"/>
        <w:rPr>
          <w:color w:val="auto"/>
          <w:szCs w:val="24"/>
          <w:lang w:val="ru-RU"/>
        </w:rPr>
      </w:pPr>
      <w:r>
        <w:rPr>
          <w:color w:val="auto"/>
          <w:szCs w:val="24"/>
          <w:lang w:val="ru-RU"/>
        </w:rPr>
        <w:t>Выполнять живописное изображение пейзажей разных климатических зон (пейзаж гор, пейзаж степной или пустынной зоны, пейзаж, типи</w:t>
      </w:r>
      <w:r>
        <w:rPr>
          <w:color w:val="auto"/>
          <w:szCs w:val="24"/>
          <w:lang w:val="ru-RU"/>
        </w:rPr>
        <w:t>чный для среднерусской природы).</w:t>
      </w:r>
    </w:p>
    <w:p w:rsidR="0025679A" w:rsidRDefault="00CD3C0D">
      <w:pPr>
        <w:spacing w:after="0" w:line="346" w:lineRule="exact"/>
        <w:rPr>
          <w:color w:val="auto"/>
          <w:szCs w:val="24"/>
          <w:lang w:val="ru-RU"/>
        </w:rPr>
      </w:pPr>
      <w:r>
        <w:rPr>
          <w:color w:val="auto"/>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5679A" w:rsidRDefault="00CD3C0D">
      <w:pPr>
        <w:spacing w:after="0" w:line="346" w:lineRule="exact"/>
        <w:rPr>
          <w:color w:val="auto"/>
          <w:szCs w:val="24"/>
          <w:lang w:val="ru-RU"/>
        </w:rPr>
      </w:pPr>
      <w:r>
        <w:rPr>
          <w:color w:val="auto"/>
          <w:szCs w:val="24"/>
          <w:lang w:val="ru-RU"/>
        </w:rPr>
        <w:t xml:space="preserve">Приобретать опыт создания портретов женских и мужских, портрета </w:t>
      </w:r>
      <w:r>
        <w:rPr>
          <w:color w:val="auto"/>
          <w:szCs w:val="24"/>
          <w:lang w:val="ru-RU"/>
        </w:rPr>
        <w:t>пожилого человека, детского портрета или автопортрета, портрета персонажа (по представлению из выбранной культурной эпохи).</w:t>
      </w:r>
    </w:p>
    <w:p w:rsidR="0025679A" w:rsidRDefault="00CD3C0D">
      <w:pPr>
        <w:spacing w:after="0" w:line="346" w:lineRule="exact"/>
        <w:rPr>
          <w:color w:val="auto"/>
          <w:szCs w:val="24"/>
          <w:lang w:val="ru-RU"/>
        </w:rPr>
      </w:pPr>
      <w:r>
        <w:rPr>
          <w:color w:val="auto"/>
          <w:szCs w:val="24"/>
          <w:lang w:val="ru-RU"/>
        </w:rPr>
        <w:t>Создавать двойной портрет (например, портрет матери и ребёнка).</w:t>
      </w:r>
    </w:p>
    <w:p w:rsidR="0025679A" w:rsidRDefault="00CD3C0D">
      <w:pPr>
        <w:spacing w:after="0" w:line="346" w:lineRule="exact"/>
        <w:rPr>
          <w:color w:val="auto"/>
          <w:szCs w:val="24"/>
          <w:lang w:val="ru-RU"/>
        </w:rPr>
      </w:pPr>
      <w:r>
        <w:rPr>
          <w:color w:val="auto"/>
          <w:szCs w:val="24"/>
          <w:lang w:val="ru-RU"/>
        </w:rPr>
        <w:t>Приобретать опыт создания композиции на тему «Древнерусский город».</w:t>
      </w:r>
    </w:p>
    <w:p w:rsidR="0025679A" w:rsidRDefault="00CD3C0D">
      <w:pPr>
        <w:spacing w:after="0" w:line="346" w:lineRule="exact"/>
        <w:rPr>
          <w:color w:val="auto"/>
          <w:szCs w:val="24"/>
          <w:lang w:val="ru-RU"/>
        </w:rPr>
      </w:pPr>
      <w:r>
        <w:rPr>
          <w:color w:val="auto"/>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w:t>
      </w:r>
      <w:r>
        <w:rPr>
          <w:color w:val="auto"/>
          <w:szCs w:val="24"/>
          <w:lang w:val="ru-RU"/>
        </w:rPr>
        <w:t>раз национальной культуры.</w:t>
      </w:r>
    </w:p>
    <w:p w:rsidR="0025679A" w:rsidRDefault="00CD3C0D">
      <w:pPr>
        <w:spacing w:after="0" w:line="346" w:lineRule="exact"/>
        <w:rPr>
          <w:color w:val="auto"/>
          <w:szCs w:val="24"/>
          <w:lang w:val="ru-RU"/>
        </w:rPr>
      </w:pPr>
      <w:r>
        <w:rPr>
          <w:b/>
          <w:bCs/>
          <w:color w:val="auto"/>
          <w:szCs w:val="24"/>
          <w:lang w:val="ru-RU"/>
        </w:rPr>
        <w:t>Модуль «Скульптура»</w:t>
      </w:r>
    </w:p>
    <w:p w:rsidR="0025679A" w:rsidRDefault="00CD3C0D">
      <w:pPr>
        <w:spacing w:after="0" w:line="346" w:lineRule="exact"/>
        <w:rPr>
          <w:color w:val="auto"/>
          <w:szCs w:val="24"/>
          <w:lang w:val="ru-RU"/>
        </w:rPr>
      </w:pPr>
      <w:r>
        <w:rPr>
          <w:color w:val="auto"/>
          <w:szCs w:val="24"/>
          <w:lang w:val="ru-RU"/>
        </w:rP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w:t>
      </w:r>
      <w:r>
        <w:rPr>
          <w:color w:val="auto"/>
          <w:szCs w:val="24"/>
          <w:lang w:val="ru-RU"/>
        </w:rPr>
        <w:t>тся после освоения собранного материала о мемориальных комплексах, существующих в нашей стране в память о Великой Отечественной войне).</w:t>
      </w:r>
    </w:p>
    <w:p w:rsidR="0025679A" w:rsidRDefault="00CD3C0D">
      <w:pPr>
        <w:spacing w:after="0" w:line="346" w:lineRule="exact"/>
        <w:rPr>
          <w:color w:val="auto"/>
          <w:szCs w:val="24"/>
          <w:lang w:val="ru-RU"/>
        </w:rPr>
      </w:pPr>
      <w:r>
        <w:rPr>
          <w:b/>
          <w:bCs/>
          <w:color w:val="auto"/>
          <w:szCs w:val="24"/>
          <w:lang w:val="ru-RU"/>
        </w:rPr>
        <w:t>Модуль «Декоративно-прикладное искусство»</w:t>
      </w:r>
    </w:p>
    <w:p w:rsidR="0025679A" w:rsidRDefault="00CD3C0D">
      <w:pPr>
        <w:spacing w:after="0" w:line="346" w:lineRule="exact"/>
        <w:rPr>
          <w:color w:val="auto"/>
          <w:szCs w:val="24"/>
          <w:lang w:val="ru-RU"/>
        </w:rPr>
      </w:pPr>
      <w:r>
        <w:rPr>
          <w:color w:val="auto"/>
          <w:szCs w:val="24"/>
          <w:lang w:val="ru-RU"/>
        </w:rPr>
        <w:t>Исследовать и делать зарисовки особенностей, характерных для орнаментов разных</w:t>
      </w:r>
      <w:r>
        <w:rPr>
          <w:color w:val="auto"/>
          <w:szCs w:val="24"/>
          <w:lang w:val="ru-RU"/>
        </w:rPr>
        <w:t xml:space="preserve">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5679A" w:rsidRDefault="00CD3C0D">
      <w:pPr>
        <w:spacing w:after="0" w:line="346" w:lineRule="exact"/>
        <w:rPr>
          <w:color w:val="auto"/>
          <w:szCs w:val="24"/>
          <w:lang w:val="ru-RU"/>
        </w:rPr>
      </w:pPr>
      <w:r>
        <w:rPr>
          <w:color w:val="auto"/>
          <w:szCs w:val="24"/>
          <w:lang w:val="ru-RU"/>
        </w:rPr>
        <w:t>Изучить и показать в практической творче</w:t>
      </w:r>
      <w:r>
        <w:rPr>
          <w:color w:val="auto"/>
          <w:szCs w:val="24"/>
          <w:lang w:val="ru-RU"/>
        </w:rPr>
        <w:t>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5679A" w:rsidRDefault="00CD3C0D">
      <w:pPr>
        <w:spacing w:after="0" w:line="346" w:lineRule="exact"/>
        <w:rPr>
          <w:color w:val="auto"/>
          <w:szCs w:val="24"/>
          <w:lang w:val="ru-RU"/>
        </w:rPr>
      </w:pPr>
      <w:r>
        <w:rPr>
          <w:color w:val="auto"/>
          <w:szCs w:val="24"/>
          <w:lang w:val="ru-RU"/>
        </w:rPr>
        <w:t>Получить представления о красоте русского народног</w:t>
      </w:r>
      <w:r>
        <w:rPr>
          <w:color w:val="auto"/>
          <w:szCs w:val="24"/>
          <w:lang w:val="ru-RU"/>
        </w:rPr>
        <w:t>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5679A" w:rsidRDefault="00CD3C0D">
      <w:pPr>
        <w:spacing w:after="0" w:line="346" w:lineRule="exact"/>
        <w:rPr>
          <w:color w:val="auto"/>
          <w:szCs w:val="24"/>
          <w:lang w:val="ru-RU"/>
        </w:rPr>
      </w:pPr>
      <w:r>
        <w:rPr>
          <w:color w:val="auto"/>
          <w:szCs w:val="24"/>
          <w:lang w:val="ru-RU"/>
        </w:rPr>
        <w:t>Познакомиться с женским и мужским костюмами в традициях разных народов, со своеобразием</w:t>
      </w:r>
      <w:r>
        <w:rPr>
          <w:color w:val="auto"/>
          <w:szCs w:val="24"/>
          <w:lang w:val="ru-RU"/>
        </w:rPr>
        <w:t xml:space="preserve"> одежды в разных культурах и в разные эпохи.</w:t>
      </w:r>
    </w:p>
    <w:p w:rsidR="0025679A" w:rsidRDefault="00CD3C0D">
      <w:pPr>
        <w:spacing w:after="0" w:line="346" w:lineRule="exact"/>
        <w:rPr>
          <w:color w:val="auto"/>
          <w:szCs w:val="24"/>
          <w:lang w:val="ru-RU"/>
        </w:rPr>
      </w:pPr>
      <w:r>
        <w:rPr>
          <w:b/>
          <w:bCs/>
          <w:color w:val="auto"/>
          <w:szCs w:val="24"/>
          <w:lang w:val="ru-RU"/>
        </w:rPr>
        <w:t>Модуль «Архитектура»</w:t>
      </w:r>
    </w:p>
    <w:p w:rsidR="0025679A" w:rsidRDefault="00CD3C0D">
      <w:pPr>
        <w:spacing w:after="0" w:line="346" w:lineRule="exact"/>
        <w:rPr>
          <w:color w:val="auto"/>
          <w:szCs w:val="24"/>
          <w:lang w:val="ru-RU"/>
        </w:rPr>
      </w:pPr>
      <w:r>
        <w:rPr>
          <w:color w:val="auto"/>
          <w:szCs w:val="24"/>
          <w:lang w:val="ru-RU"/>
        </w:rPr>
        <w:t>Получить представление о конструкции традиционных жилищ у разных народов, об их связи с окружающей природой.</w:t>
      </w:r>
    </w:p>
    <w:p w:rsidR="0025679A" w:rsidRDefault="00CD3C0D">
      <w:pPr>
        <w:spacing w:after="0" w:line="346" w:lineRule="exact"/>
        <w:rPr>
          <w:color w:val="auto"/>
          <w:szCs w:val="24"/>
          <w:lang w:val="ru-RU"/>
        </w:rPr>
      </w:pPr>
      <w:r>
        <w:rPr>
          <w:color w:val="auto"/>
          <w:szCs w:val="24"/>
          <w:lang w:val="ru-RU"/>
        </w:rPr>
        <w:t>Познакомиться с конструкцией избы – традиционного деревянного жилого дома – и над</w:t>
      </w:r>
      <w:r>
        <w:rPr>
          <w:color w:val="auto"/>
          <w:szCs w:val="24"/>
          <w:lang w:val="ru-RU"/>
        </w:rPr>
        <w:t>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w:t>
      </w:r>
      <w:r>
        <w:rPr>
          <w:color w:val="auto"/>
          <w:szCs w:val="24"/>
          <w:lang w:val="ru-RU"/>
        </w:rPr>
        <w:t>х переносного жилища – юрты.</w:t>
      </w:r>
    </w:p>
    <w:p w:rsidR="0025679A" w:rsidRDefault="00CD3C0D">
      <w:pPr>
        <w:spacing w:after="0" w:line="346" w:lineRule="exact"/>
        <w:rPr>
          <w:color w:val="auto"/>
          <w:szCs w:val="24"/>
          <w:lang w:val="ru-RU"/>
        </w:rPr>
      </w:pPr>
      <w:r>
        <w:rPr>
          <w:color w:val="auto"/>
          <w:szCs w:val="24"/>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w:t>
      </w:r>
      <w:r>
        <w:rPr>
          <w:color w:val="auto"/>
          <w:szCs w:val="24"/>
          <w:lang w:val="ru-RU"/>
        </w:rPr>
        <w:t>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w:t>
      </w:r>
      <w:r>
        <w:rPr>
          <w:color w:val="auto"/>
          <w:szCs w:val="24"/>
          <w:lang w:val="ru-RU"/>
        </w:rPr>
        <w:t>ить, иметь общее, целостное образное представление о древнегреческой культуре.</w:t>
      </w:r>
    </w:p>
    <w:p w:rsidR="0025679A" w:rsidRDefault="00CD3C0D">
      <w:pPr>
        <w:spacing w:after="0" w:line="346" w:lineRule="exact"/>
        <w:rPr>
          <w:color w:val="auto"/>
          <w:szCs w:val="24"/>
          <w:lang w:val="ru-RU"/>
        </w:rPr>
      </w:pPr>
      <w:r>
        <w:rPr>
          <w:color w:val="auto"/>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w:t>
      </w:r>
      <w:r>
        <w:rPr>
          <w:color w:val="auto"/>
          <w:szCs w:val="24"/>
          <w:lang w:val="ru-RU"/>
        </w:rPr>
        <w:t>сульманская мечеть, уметь изображать их.</w:t>
      </w:r>
    </w:p>
    <w:p w:rsidR="0025679A" w:rsidRDefault="00CD3C0D">
      <w:pPr>
        <w:spacing w:after="0" w:line="346" w:lineRule="exact"/>
        <w:rPr>
          <w:color w:val="auto"/>
          <w:szCs w:val="24"/>
          <w:lang w:val="ru-RU"/>
        </w:rPr>
      </w:pPr>
      <w:r>
        <w:rPr>
          <w:color w:val="auto"/>
          <w:szCs w:val="24"/>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5679A" w:rsidRDefault="00CD3C0D">
      <w:pPr>
        <w:spacing w:after="0" w:line="346" w:lineRule="exact"/>
        <w:rPr>
          <w:color w:val="auto"/>
          <w:szCs w:val="24"/>
          <w:lang w:val="ru-RU"/>
        </w:rPr>
      </w:pPr>
      <w:r>
        <w:rPr>
          <w:b/>
          <w:bCs/>
          <w:color w:val="auto"/>
          <w:szCs w:val="24"/>
          <w:lang w:val="ru-RU"/>
        </w:rPr>
        <w:t>Модуль «Восприятие произведений искусства»</w:t>
      </w:r>
    </w:p>
    <w:p w:rsidR="0025679A" w:rsidRDefault="00CD3C0D">
      <w:pPr>
        <w:spacing w:after="0" w:line="346" w:lineRule="exact"/>
        <w:rPr>
          <w:color w:val="auto"/>
          <w:szCs w:val="24"/>
          <w:lang w:val="ru-RU"/>
        </w:rPr>
      </w:pPr>
      <w:r>
        <w:rPr>
          <w:color w:val="auto"/>
          <w:szCs w:val="24"/>
          <w:lang w:val="ru-RU"/>
        </w:rPr>
        <w:t>Формиров</w:t>
      </w:r>
      <w:r>
        <w:rPr>
          <w:color w:val="auto"/>
          <w:szCs w:val="24"/>
          <w:lang w:val="ru-RU"/>
        </w:rPr>
        <w:t>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w:t>
      </w:r>
      <w:r>
        <w:rPr>
          <w:color w:val="auto"/>
          <w:szCs w:val="24"/>
          <w:lang w:val="ru-RU"/>
        </w:rPr>
        <w:t xml:space="preserve"> выбору учителя).</w:t>
      </w:r>
    </w:p>
    <w:p w:rsidR="0025679A" w:rsidRDefault="00CD3C0D">
      <w:pPr>
        <w:spacing w:after="0" w:line="346" w:lineRule="exact"/>
        <w:rPr>
          <w:color w:val="auto"/>
          <w:szCs w:val="24"/>
          <w:lang w:val="ru-RU"/>
        </w:rPr>
      </w:pPr>
      <w:r>
        <w:rPr>
          <w:color w:val="auto"/>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w:t>
      </w:r>
      <w:r>
        <w:rPr>
          <w:color w:val="auto"/>
          <w:szCs w:val="24"/>
          <w:lang w:val="ru-RU"/>
        </w:rPr>
        <w:t>о деревянного зодчества (архитектурный комплекс на острове Кижи).</w:t>
      </w:r>
    </w:p>
    <w:p w:rsidR="0025679A" w:rsidRDefault="00CD3C0D">
      <w:pPr>
        <w:spacing w:after="0" w:line="346" w:lineRule="exact"/>
        <w:rPr>
          <w:color w:val="auto"/>
          <w:szCs w:val="24"/>
          <w:lang w:val="ru-RU"/>
        </w:rPr>
      </w:pPr>
      <w:r>
        <w:rPr>
          <w:color w:val="auto"/>
          <w:szCs w:val="24"/>
          <w:lang w:val="ru-RU"/>
        </w:rPr>
        <w:t>Узнавать соборы Московского Кремля, Софийский собор в Великом Новгороде, храм Покрова на Нерли.</w:t>
      </w:r>
    </w:p>
    <w:p w:rsidR="0025679A" w:rsidRDefault="00CD3C0D">
      <w:pPr>
        <w:spacing w:after="0" w:line="346" w:lineRule="exact"/>
        <w:rPr>
          <w:color w:val="auto"/>
          <w:szCs w:val="24"/>
          <w:lang w:val="ru-RU"/>
        </w:rPr>
      </w:pPr>
      <w:r>
        <w:rPr>
          <w:color w:val="auto"/>
          <w:szCs w:val="24"/>
          <w:lang w:val="ru-RU"/>
        </w:rPr>
        <w:t>Уметь называть и объяснять содержание памятника К. Минину и Д. Пожарскому скульптора И. П. Мар</w:t>
      </w:r>
      <w:r>
        <w:rPr>
          <w:color w:val="auto"/>
          <w:szCs w:val="24"/>
          <w:lang w:val="ru-RU"/>
        </w:rPr>
        <w:t>тоса в Москве.</w:t>
      </w:r>
    </w:p>
    <w:p w:rsidR="0025679A" w:rsidRDefault="00CD3C0D">
      <w:pPr>
        <w:spacing w:after="0" w:line="346" w:lineRule="exact"/>
        <w:rPr>
          <w:color w:val="auto"/>
          <w:szCs w:val="24"/>
          <w:lang w:val="ru-RU"/>
        </w:rPr>
      </w:pPr>
      <w:r>
        <w:rPr>
          <w:color w:val="auto"/>
          <w:szCs w:val="24"/>
          <w:lang w:val="ru-RU"/>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w:t>
      </w:r>
      <w:r>
        <w:rPr>
          <w:color w:val="auto"/>
          <w:szCs w:val="24"/>
          <w:lang w:val="ru-RU"/>
        </w:rPr>
        <w:t>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5679A" w:rsidRDefault="00CD3C0D">
      <w:pPr>
        <w:spacing w:after="0" w:line="346" w:lineRule="exact"/>
        <w:rPr>
          <w:color w:val="auto"/>
          <w:szCs w:val="24"/>
          <w:lang w:val="ru-RU"/>
        </w:rPr>
      </w:pPr>
      <w:r>
        <w:rPr>
          <w:color w:val="auto"/>
          <w:szCs w:val="24"/>
          <w:lang w:val="ru-RU"/>
        </w:rPr>
        <w:t>Иметь представления об архитектурных, декоративных и и</w:t>
      </w:r>
      <w:r>
        <w:rPr>
          <w:color w:val="auto"/>
          <w:szCs w:val="24"/>
          <w:lang w:val="ru-RU"/>
        </w:rPr>
        <w:t>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5679A" w:rsidRDefault="00CD3C0D">
      <w:pPr>
        <w:spacing w:after="0" w:line="346" w:lineRule="exact"/>
        <w:rPr>
          <w:color w:val="auto"/>
          <w:szCs w:val="24"/>
          <w:lang w:val="ru-RU"/>
        </w:rPr>
      </w:pPr>
      <w:r>
        <w:rPr>
          <w:color w:val="auto"/>
          <w:szCs w:val="24"/>
          <w:lang w:val="ru-RU"/>
        </w:rPr>
        <w:t>Узнавать, различать общий вид и представлять основные компоненты конструкции готических (романских) собо</w:t>
      </w:r>
      <w:r>
        <w:rPr>
          <w:color w:val="auto"/>
          <w:szCs w:val="24"/>
          <w:lang w:val="ru-RU"/>
        </w:rPr>
        <w:t>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5679A" w:rsidRDefault="00CD3C0D">
      <w:pPr>
        <w:spacing w:after="0" w:line="346" w:lineRule="exact"/>
        <w:rPr>
          <w:color w:val="auto"/>
          <w:szCs w:val="24"/>
          <w:lang w:val="ru-RU"/>
        </w:rPr>
      </w:pPr>
      <w:r>
        <w:rPr>
          <w:color w:val="auto"/>
          <w:szCs w:val="24"/>
          <w:lang w:val="ru-RU"/>
        </w:rPr>
        <w:t>Приводить примеры произведений великих европейских художников: Леонардо да Винчи, Рафаэля, Рембрандта, Пикасс</w:t>
      </w:r>
      <w:r>
        <w:rPr>
          <w:color w:val="auto"/>
          <w:szCs w:val="24"/>
          <w:lang w:val="ru-RU"/>
        </w:rPr>
        <w:t>о и других (по выбору учителя).</w:t>
      </w:r>
    </w:p>
    <w:p w:rsidR="0025679A" w:rsidRDefault="00CD3C0D">
      <w:pPr>
        <w:spacing w:after="0" w:line="346" w:lineRule="exact"/>
        <w:rPr>
          <w:color w:val="auto"/>
          <w:szCs w:val="24"/>
          <w:lang w:val="ru-RU"/>
        </w:rPr>
      </w:pPr>
      <w:r>
        <w:rPr>
          <w:b/>
          <w:bCs/>
          <w:color w:val="auto"/>
          <w:szCs w:val="24"/>
          <w:lang w:val="ru-RU"/>
        </w:rPr>
        <w:t>Модуль «Азбука цифровой графики»</w:t>
      </w:r>
    </w:p>
    <w:p w:rsidR="0025679A" w:rsidRDefault="00CD3C0D">
      <w:pPr>
        <w:spacing w:after="0" w:line="346" w:lineRule="exact"/>
        <w:rPr>
          <w:color w:val="auto"/>
          <w:szCs w:val="24"/>
          <w:lang w:val="ru-RU"/>
        </w:rPr>
      </w:pPr>
      <w:r>
        <w:rPr>
          <w:color w:val="auto"/>
          <w:szCs w:val="24"/>
          <w:lang w:val="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w:t>
      </w:r>
      <w:r>
        <w:rPr>
          <w:color w:val="auto"/>
          <w:szCs w:val="24"/>
          <w:lang w:val="ru-RU"/>
        </w:rPr>
        <w:t xml:space="preserve"> сокращений, цветовых и тональных изменений.</w:t>
      </w:r>
    </w:p>
    <w:p w:rsidR="0025679A" w:rsidRDefault="00CD3C0D">
      <w:pPr>
        <w:spacing w:after="0" w:line="346" w:lineRule="exact"/>
        <w:rPr>
          <w:color w:val="auto"/>
          <w:szCs w:val="24"/>
          <w:lang w:val="ru-RU"/>
        </w:rPr>
      </w:pPr>
      <w:r>
        <w:rPr>
          <w:color w:val="auto"/>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5679A" w:rsidRDefault="00CD3C0D">
      <w:pPr>
        <w:spacing w:after="0" w:line="346" w:lineRule="exact"/>
        <w:rPr>
          <w:color w:val="auto"/>
          <w:szCs w:val="24"/>
          <w:lang w:val="ru-RU"/>
        </w:rPr>
      </w:pPr>
      <w:r>
        <w:rPr>
          <w:color w:val="auto"/>
          <w:szCs w:val="24"/>
          <w:lang w:val="ru-RU"/>
        </w:rPr>
        <w:t>Использовать поисковую систем</w:t>
      </w:r>
      <w:r>
        <w:rPr>
          <w:color w:val="auto"/>
          <w:szCs w:val="24"/>
          <w:lang w:val="ru-RU"/>
        </w:rPr>
        <w:t>у для знакомства с разными видами деревянного дома на основе избы и традициями её украшений.</w:t>
      </w:r>
    </w:p>
    <w:p w:rsidR="0025679A" w:rsidRDefault="00CD3C0D">
      <w:pPr>
        <w:spacing w:after="0" w:line="346" w:lineRule="exact"/>
        <w:rPr>
          <w:color w:val="auto"/>
          <w:szCs w:val="24"/>
          <w:lang w:val="ru-RU"/>
        </w:rPr>
      </w:pPr>
      <w:r>
        <w:rPr>
          <w:color w:val="auto"/>
          <w:szCs w:val="24"/>
          <w:lang w:val="ru-RU"/>
        </w:rP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w:t>
      </w:r>
      <w:r>
        <w:rPr>
          <w:color w:val="auto"/>
          <w:szCs w:val="24"/>
          <w:lang w:val="ru-RU"/>
        </w:rPr>
        <w:t>ения, внешний и внутренний вид юрты.</w:t>
      </w:r>
    </w:p>
    <w:p w:rsidR="0025679A" w:rsidRDefault="00CD3C0D">
      <w:pPr>
        <w:spacing w:after="0" w:line="346" w:lineRule="exact"/>
        <w:rPr>
          <w:color w:val="auto"/>
          <w:szCs w:val="24"/>
          <w:lang w:val="ru-RU"/>
        </w:rPr>
      </w:pPr>
      <w:r>
        <w:rPr>
          <w:color w:val="auto"/>
          <w:szCs w:val="24"/>
          <w:lang w:val="ru-RU"/>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w:t>
      </w:r>
      <w:r>
        <w:rPr>
          <w:color w:val="auto"/>
          <w:szCs w:val="24"/>
          <w:lang w:val="ru-RU"/>
        </w:rPr>
        <w:t>романский собор, пагода, мечеть).</w:t>
      </w:r>
    </w:p>
    <w:p w:rsidR="0025679A" w:rsidRDefault="00CD3C0D">
      <w:pPr>
        <w:spacing w:after="0" w:line="346" w:lineRule="exact"/>
        <w:rPr>
          <w:color w:val="auto"/>
          <w:szCs w:val="24"/>
          <w:lang w:val="ru-RU"/>
        </w:rPr>
      </w:pPr>
      <w:r>
        <w:rPr>
          <w:color w:val="auto"/>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w:t>
      </w:r>
      <w:r>
        <w:rPr>
          <w:color w:val="auto"/>
          <w:szCs w:val="24"/>
          <w:lang w:val="ru-RU"/>
        </w:rPr>
        <w:t>нимацию схематического движения человека).</w:t>
      </w:r>
    </w:p>
    <w:p w:rsidR="0025679A" w:rsidRDefault="00CD3C0D">
      <w:pPr>
        <w:spacing w:after="0" w:line="346" w:lineRule="exact"/>
        <w:rPr>
          <w:color w:val="auto"/>
          <w:szCs w:val="24"/>
          <w:lang w:val="ru-RU"/>
        </w:rPr>
      </w:pPr>
      <w:r>
        <w:rPr>
          <w:color w:val="auto"/>
          <w:szCs w:val="24"/>
          <w:lang w:val="ru-RU"/>
        </w:rPr>
        <w:t>Освоить анимацию простого повторяющегося движения изображения в виртуальном редакторе GIF-анимации.</w:t>
      </w:r>
    </w:p>
    <w:p w:rsidR="0025679A" w:rsidRDefault="00CD3C0D">
      <w:pPr>
        <w:spacing w:after="0" w:line="346" w:lineRule="exact"/>
        <w:rPr>
          <w:color w:val="auto"/>
          <w:szCs w:val="24"/>
          <w:lang w:val="ru-RU"/>
        </w:rPr>
      </w:pPr>
      <w:r>
        <w:rPr>
          <w:color w:val="auto"/>
          <w:szCs w:val="24"/>
          <w:lang w:val="ru-RU"/>
        </w:rPr>
        <w:t>Освоить и проводить компьютерные презентации в программе PowerPoint по темам изучаемого материала, собирая в поис</w:t>
      </w:r>
      <w:r>
        <w:rPr>
          <w:color w:val="auto"/>
          <w:szCs w:val="24"/>
          <w:lang w:val="ru-RU"/>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5679A" w:rsidRDefault="00CD3C0D">
      <w:pPr>
        <w:spacing w:after="0" w:line="346" w:lineRule="exact"/>
        <w:rPr>
          <w:color w:val="auto"/>
          <w:szCs w:val="24"/>
          <w:lang w:val="ru-RU"/>
        </w:rPr>
      </w:pPr>
      <w:r>
        <w:rPr>
          <w:color w:val="auto"/>
          <w:szCs w:val="24"/>
          <w:lang w:val="ru-RU"/>
        </w:rPr>
        <w:t>Осуществлять виртуальные путешествия по архитектурным</w:t>
      </w:r>
      <w:r>
        <w:rPr>
          <w:color w:val="auto"/>
          <w:szCs w:val="24"/>
          <w:lang w:val="ru-RU"/>
        </w:rPr>
        <w:t xml:space="preserve"> памятникам, в отечественные и зарубежные художественные музеи (галереи) на основе установок и квестов, предложенных учителем.</w:t>
      </w:r>
    </w:p>
    <w:p w:rsidR="0025679A" w:rsidRDefault="0025679A">
      <w:pPr>
        <w:spacing w:after="0" w:line="346" w:lineRule="exact"/>
        <w:rPr>
          <w:color w:val="auto"/>
          <w:szCs w:val="24"/>
          <w:lang w:val="ru-RU"/>
        </w:rPr>
      </w:pPr>
    </w:p>
    <w:p w:rsidR="0025679A" w:rsidRDefault="0025679A">
      <w:pPr>
        <w:spacing w:after="0" w:line="346" w:lineRule="exact"/>
        <w:rPr>
          <w:color w:val="auto"/>
          <w:szCs w:val="24"/>
          <w:lang w:val="ru-RU"/>
        </w:rPr>
      </w:pPr>
    </w:p>
    <w:p w:rsidR="0025679A" w:rsidRDefault="00CD3C0D">
      <w:pPr>
        <w:spacing w:after="0" w:line="234" w:lineRule="auto"/>
        <w:ind w:left="2400" w:right="240" w:hanging="1353"/>
        <w:rPr>
          <w:b/>
          <w:color w:val="auto"/>
          <w:szCs w:val="24"/>
          <w:lang w:val="ru-RU"/>
        </w:rPr>
      </w:pPr>
      <w:r>
        <w:rPr>
          <w:b/>
          <w:color w:val="auto"/>
          <w:szCs w:val="24"/>
          <w:lang w:val="ru-RU"/>
        </w:rPr>
        <w:t xml:space="preserve">ТЕМАТИЧЕСКОЕ ПЛАНИРОВАНИЕ </w:t>
      </w:r>
    </w:p>
    <w:p w:rsidR="0025679A" w:rsidRDefault="0025679A">
      <w:pPr>
        <w:spacing w:after="0" w:line="326" w:lineRule="exact"/>
        <w:rPr>
          <w:b/>
          <w:color w:val="auto"/>
          <w:szCs w:val="24"/>
          <w:lang w:val="ru-RU"/>
        </w:rPr>
      </w:pPr>
    </w:p>
    <w:p w:rsidR="0025679A" w:rsidRDefault="00CD3C0D">
      <w:pPr>
        <w:spacing w:after="0"/>
        <w:ind w:left="260"/>
        <w:rPr>
          <w:b/>
          <w:color w:val="auto"/>
          <w:szCs w:val="24"/>
          <w:lang w:val="ru-RU"/>
        </w:rPr>
      </w:pPr>
      <w:r>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w:t>
            </w:r>
            <w:r>
              <w:rPr>
                <w:color w:val="auto"/>
                <w:szCs w:val="24"/>
                <w:lang w:val="ru-RU"/>
              </w:rPr>
              <w:t>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Ты учишься изображать.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10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hyperlink r:id="rId190" w:history="1">
              <w:r w:rsidR="00CD3C0D">
                <w:rPr>
                  <w:rStyle w:val="aa"/>
                  <w:color w:val="auto"/>
                  <w:szCs w:val="24"/>
                </w:rPr>
                <w:t>https://resh.edu.ru/subject/7/1/</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Ты украшаешь.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9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191" w:history="1">
              <w:r w:rsidR="00CD3C0D">
                <w:rPr>
                  <w:rStyle w:val="aa"/>
                  <w:color w:val="auto"/>
                  <w:szCs w:val="24"/>
                </w:rPr>
                <w:t>https://resh.edu.ru/subject/7/1/</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Ты строишь.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192" w:history="1">
              <w:r w:rsidR="00CD3C0D">
                <w:rPr>
                  <w:rStyle w:val="aa"/>
                  <w:color w:val="auto"/>
                  <w:szCs w:val="24"/>
                </w:rPr>
                <w:t>https://resh.edu.ru/subject/7/1/</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Изображение, украшение, постройка всегда помогает друг другу.</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193" w:history="1">
              <w:r w:rsidR="00CD3C0D">
                <w:rPr>
                  <w:rStyle w:val="aa"/>
                  <w:color w:val="auto"/>
                  <w:szCs w:val="24"/>
                </w:rPr>
                <w:t>https://resh.edu.ru/subject/7/1/</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ОБЩЕЕ КОЛИЧЕСТВО ЧАСОВ </w:t>
            </w:r>
            <w:r>
              <w:rPr>
                <w:color w:val="auto"/>
                <w:szCs w:val="24"/>
                <w:lang w:val="ru-RU"/>
              </w:rPr>
              <w:t>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33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260"/>
        <w:rPr>
          <w:bCs/>
          <w:color w:val="auto"/>
          <w:szCs w:val="24"/>
        </w:rPr>
      </w:pPr>
    </w:p>
    <w:p w:rsidR="0025679A" w:rsidRDefault="0025679A">
      <w:pPr>
        <w:spacing w:after="0"/>
        <w:ind w:left="260"/>
        <w:rPr>
          <w:color w:val="auto"/>
          <w:szCs w:val="24"/>
        </w:rPr>
      </w:pPr>
    </w:p>
    <w:p w:rsidR="0025679A" w:rsidRDefault="00CD3C0D">
      <w:pPr>
        <w:spacing w:after="0"/>
        <w:ind w:left="820"/>
        <w:rPr>
          <w:b/>
          <w:color w:val="auto"/>
          <w:szCs w:val="24"/>
          <w:lang w:val="ru-RU"/>
        </w:rPr>
      </w:pPr>
      <w:r>
        <w:rPr>
          <w:b/>
          <w:color w:val="auto"/>
          <w:szCs w:val="24"/>
          <w:lang w:val="ru-RU"/>
        </w:rPr>
        <w:t xml:space="preserve">2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2 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lang w:val="ru-RU"/>
              </w:rPr>
            </w:pPr>
            <w:hyperlink r:id="rId194" w:history="1">
              <w:r w:rsidR="00CD3C0D">
                <w:rPr>
                  <w:rStyle w:val="aa"/>
                  <w:color w:val="auto"/>
                  <w:szCs w:val="24"/>
                </w:rPr>
                <w:t>https</w:t>
              </w:r>
              <w:r w:rsidR="00CD3C0D">
                <w:rPr>
                  <w:rStyle w:val="aa"/>
                  <w:color w:val="auto"/>
                  <w:szCs w:val="24"/>
                  <w:lang w:val="ru-RU"/>
                </w:rPr>
                <w:t>://</w:t>
              </w:r>
              <w:r w:rsidR="00CD3C0D">
                <w:rPr>
                  <w:rStyle w:val="aa"/>
                  <w:color w:val="auto"/>
                  <w:szCs w:val="24"/>
                </w:rPr>
                <w:t>resh</w:t>
              </w:r>
              <w:r w:rsidR="00CD3C0D">
                <w:rPr>
                  <w:rStyle w:val="aa"/>
                  <w:color w:val="auto"/>
                  <w:szCs w:val="24"/>
                  <w:lang w:val="ru-RU"/>
                </w:rPr>
                <w:t>.</w:t>
              </w:r>
              <w:r w:rsidR="00CD3C0D">
                <w:rPr>
                  <w:rStyle w:val="aa"/>
                  <w:color w:val="auto"/>
                  <w:szCs w:val="24"/>
                </w:rPr>
                <w:t>edu</w:t>
              </w:r>
              <w:r w:rsidR="00CD3C0D">
                <w:rPr>
                  <w:rStyle w:val="aa"/>
                  <w:color w:val="auto"/>
                  <w:szCs w:val="24"/>
                  <w:lang w:val="ru-RU"/>
                </w:rPr>
                <w:t>.</w:t>
              </w:r>
              <w:r w:rsidR="00CD3C0D">
                <w:rPr>
                  <w:rStyle w:val="aa"/>
                  <w:color w:val="auto"/>
                  <w:szCs w:val="24"/>
                </w:rPr>
                <w:t>ru</w:t>
              </w:r>
              <w:r w:rsidR="00CD3C0D">
                <w:rPr>
                  <w:rStyle w:val="aa"/>
                  <w:color w:val="auto"/>
                  <w:szCs w:val="24"/>
                  <w:lang w:val="ru-RU"/>
                </w:rPr>
                <w:t>/</w:t>
              </w:r>
              <w:r w:rsidR="00CD3C0D">
                <w:rPr>
                  <w:rStyle w:val="aa"/>
                  <w:color w:val="auto"/>
                  <w:szCs w:val="24"/>
                </w:rPr>
                <w:t>subject</w:t>
              </w:r>
              <w:r w:rsidR="00CD3C0D">
                <w:rPr>
                  <w:rStyle w:val="aa"/>
                  <w:color w:val="auto"/>
                  <w:szCs w:val="24"/>
                  <w:lang w:val="ru-RU"/>
                </w:rPr>
                <w:t>/7/2/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Как и чем </w:t>
            </w:r>
            <w:r>
              <w:rPr>
                <w:color w:val="auto"/>
                <w:szCs w:val="24"/>
                <w:lang w:val="ru-RU"/>
              </w:rPr>
              <w:t>работает художник.</w:t>
            </w:r>
          </w:p>
          <w:p w:rsidR="0025679A" w:rsidRDefault="0025679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14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hyperlink r:id="rId195" w:history="1">
              <w:r w:rsidR="00CD3C0D">
                <w:rPr>
                  <w:rStyle w:val="aa"/>
                  <w:color w:val="auto"/>
                  <w:szCs w:val="24"/>
                </w:rPr>
                <w:t>https://resh.edu.ru/subject/7/2/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Реальность и фантазия.</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5ч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196" w:history="1">
              <w:r w:rsidR="00CD3C0D">
                <w:rPr>
                  <w:rStyle w:val="aa"/>
                  <w:color w:val="auto"/>
                  <w:szCs w:val="24"/>
                </w:rPr>
                <w:t>https://resh.edu.ru/subject/7/2/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О чем говорит искусство?</w:t>
            </w:r>
          </w:p>
          <w:p w:rsidR="0025679A" w:rsidRDefault="0025679A">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197" w:history="1">
              <w:r w:rsidR="00CD3C0D">
                <w:rPr>
                  <w:rStyle w:val="aa"/>
                  <w:color w:val="auto"/>
                  <w:szCs w:val="24"/>
                </w:rPr>
                <w:t>https://resh.edu.ru/subject/7/2/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Как говорит искусство?</w:t>
            </w:r>
          </w:p>
          <w:p w:rsidR="0025679A" w:rsidRDefault="0025679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198" w:history="1">
              <w:r w:rsidR="00CD3C0D">
                <w:rPr>
                  <w:rStyle w:val="aa"/>
                  <w:color w:val="auto"/>
                  <w:szCs w:val="24"/>
                </w:rPr>
                <w:t>https://resh.edu.ru/subject/7/2/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34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820"/>
        <w:rPr>
          <w:bCs/>
          <w:color w:val="auto"/>
          <w:szCs w:val="24"/>
        </w:rPr>
      </w:pPr>
    </w:p>
    <w:p w:rsidR="0025679A" w:rsidRDefault="0025679A">
      <w:pPr>
        <w:spacing w:after="0"/>
        <w:rPr>
          <w:color w:val="auto"/>
          <w:szCs w:val="24"/>
        </w:rPr>
      </w:pPr>
    </w:p>
    <w:p w:rsidR="0025679A" w:rsidRDefault="0025679A">
      <w:pPr>
        <w:spacing w:after="0"/>
        <w:rPr>
          <w:color w:val="auto"/>
          <w:szCs w:val="24"/>
        </w:rPr>
      </w:pPr>
    </w:p>
    <w:p w:rsidR="0025679A" w:rsidRDefault="00CD3C0D">
      <w:pPr>
        <w:spacing w:after="0"/>
        <w:ind w:left="260"/>
        <w:rPr>
          <w:b/>
          <w:color w:val="auto"/>
          <w:szCs w:val="24"/>
        </w:rPr>
      </w:pPr>
      <w:r>
        <w:rPr>
          <w:b/>
          <w:color w:val="auto"/>
          <w:szCs w:val="24"/>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rPr>
                <w:color w:val="auto"/>
                <w:szCs w:val="24"/>
                <w:lang w:val="ru-RU"/>
              </w:rPr>
            </w:pPr>
            <w:r>
              <w:rPr>
                <w:color w:val="auto"/>
                <w:szCs w:val="24"/>
                <w:lang w:val="ru-RU"/>
              </w:rPr>
              <w:t xml:space="preserve">Библиотека ЦОК </w:t>
            </w:r>
            <w:hyperlink r:id="rId199">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411892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Искусство в твоем доме.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8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0">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411892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Искусство на улицах твоего города.</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8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1">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411892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Художник и зрелище.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7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2">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411892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rsidR="0025679A" w:rsidRDefault="00CD3C0D">
            <w:pPr>
              <w:spacing w:after="0"/>
              <w:contextualSpacing/>
              <w:rPr>
                <w:color w:val="auto"/>
                <w:szCs w:val="24"/>
                <w:lang w:val="ru-RU"/>
              </w:rPr>
            </w:pPr>
            <w:r>
              <w:rPr>
                <w:color w:val="auto"/>
                <w:szCs w:val="24"/>
                <w:lang w:val="ru-RU"/>
              </w:rPr>
              <w:t>Художник и музей.</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10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3">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411892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34ч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260"/>
        <w:rPr>
          <w:color w:val="auto"/>
          <w:szCs w:val="24"/>
        </w:rPr>
      </w:pPr>
    </w:p>
    <w:p w:rsidR="0025679A" w:rsidRDefault="0025679A">
      <w:pPr>
        <w:spacing w:after="0" w:line="200" w:lineRule="exact"/>
        <w:rPr>
          <w:color w:val="auto"/>
          <w:szCs w:val="24"/>
        </w:rPr>
      </w:pPr>
    </w:p>
    <w:p w:rsidR="0025679A" w:rsidRDefault="00CD3C0D">
      <w:pPr>
        <w:spacing w:after="0"/>
        <w:ind w:left="260"/>
        <w:rPr>
          <w:b/>
          <w:color w:val="auto"/>
          <w:szCs w:val="24"/>
        </w:rPr>
      </w:pPr>
      <w:r>
        <w:rPr>
          <w:b/>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rPr>
                <w:color w:val="auto"/>
                <w:szCs w:val="24"/>
                <w:lang w:val="ru-RU"/>
              </w:rPr>
            </w:pPr>
            <w:r>
              <w:rPr>
                <w:color w:val="auto"/>
                <w:szCs w:val="24"/>
                <w:lang w:val="ru-RU"/>
              </w:rPr>
              <w:t xml:space="preserve">Библиотека ЦОК </w:t>
            </w:r>
            <w:hyperlink r:id="rId204">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4129</w:t>
              </w:r>
              <w:r>
                <w:rPr>
                  <w:color w:val="auto"/>
                  <w:szCs w:val="24"/>
                  <w:u w:val="single"/>
                </w:rPr>
                <w:t>ea</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Истоки родного искусства.</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7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5">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4129</w:t>
              </w:r>
              <w:r>
                <w:rPr>
                  <w:color w:val="auto"/>
                  <w:szCs w:val="24"/>
                  <w:u w:val="single"/>
                </w:rPr>
                <w:t>ea</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Древние города нашей земли.</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11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6">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4129</w:t>
              </w:r>
              <w:r>
                <w:rPr>
                  <w:color w:val="auto"/>
                  <w:szCs w:val="24"/>
                  <w:u w:val="single"/>
                </w:rPr>
                <w:t>ea</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Каждый народ – художник.</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9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Библиоте</w:t>
            </w:r>
            <w:r>
              <w:rPr>
                <w:color w:val="auto"/>
                <w:szCs w:val="24"/>
                <w:lang w:val="ru-RU"/>
              </w:rPr>
              <w:t xml:space="preserve">ка ЦОК </w:t>
            </w:r>
            <w:hyperlink r:id="rId207">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4129</w:t>
              </w:r>
              <w:r>
                <w:rPr>
                  <w:color w:val="auto"/>
                  <w:szCs w:val="24"/>
                  <w:u w:val="single"/>
                </w:rPr>
                <w:t>ea</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rsidR="0025679A" w:rsidRDefault="00CD3C0D">
            <w:pPr>
              <w:spacing w:after="0"/>
              <w:contextualSpacing/>
              <w:rPr>
                <w:color w:val="auto"/>
                <w:szCs w:val="24"/>
                <w:lang w:val="ru-RU"/>
              </w:rPr>
            </w:pPr>
            <w:r>
              <w:rPr>
                <w:color w:val="auto"/>
                <w:szCs w:val="24"/>
                <w:lang w:val="ru-RU"/>
              </w:rPr>
              <w:t>Искусство объединяет народы.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6 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8">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4129</w:t>
              </w:r>
              <w:r>
                <w:rPr>
                  <w:color w:val="auto"/>
                  <w:szCs w:val="24"/>
                  <w:u w:val="single"/>
                </w:rPr>
                <w:t>ea</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34ч</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rPr>
                <w:color w:val="auto"/>
                <w:szCs w:val="24"/>
                <w:lang w:val="ru-RU"/>
              </w:rPr>
            </w:pPr>
            <w:r>
              <w:rPr>
                <w:color w:val="auto"/>
                <w:szCs w:val="24"/>
                <w:lang w:val="ru-RU"/>
              </w:rPr>
              <w:t xml:space="preserve">Библиотека ЦОК </w:t>
            </w:r>
            <w:hyperlink r:id="rId209">
              <w:r>
                <w:rPr>
                  <w:color w:val="auto"/>
                  <w:szCs w:val="24"/>
                  <w:u w:val="single"/>
                </w:rPr>
                <w:t>https</w:t>
              </w:r>
              <w:r>
                <w:rPr>
                  <w:color w:val="auto"/>
                  <w:szCs w:val="24"/>
                  <w:u w:val="single"/>
                  <w:lang w:val="ru-RU"/>
                </w:rPr>
                <w:t>://</w:t>
              </w:r>
              <w:r>
                <w:rPr>
                  <w:color w:val="auto"/>
                  <w:szCs w:val="24"/>
                  <w:u w:val="single"/>
                </w:rPr>
                <w:t>m</w:t>
              </w:r>
              <w:r>
                <w:rPr>
                  <w:color w:val="auto"/>
                  <w:szCs w:val="24"/>
                  <w:u w:val="single"/>
                  <w:lang w:val="ru-RU"/>
                </w:rPr>
                <w:t>.</w:t>
              </w:r>
              <w:r>
                <w:rPr>
                  <w:color w:val="auto"/>
                  <w:szCs w:val="24"/>
                  <w:u w:val="single"/>
                </w:rPr>
                <w:t>edsoo</w:t>
              </w:r>
              <w:r>
                <w:rPr>
                  <w:color w:val="auto"/>
                  <w:szCs w:val="24"/>
                  <w:u w:val="single"/>
                  <w:lang w:val="ru-RU"/>
                </w:rPr>
                <w:t>.</w:t>
              </w:r>
              <w:r>
                <w:rPr>
                  <w:color w:val="auto"/>
                  <w:szCs w:val="24"/>
                  <w:u w:val="single"/>
                </w:rPr>
                <w:t>ru</w:t>
              </w:r>
              <w:r>
                <w:rPr>
                  <w:color w:val="auto"/>
                  <w:szCs w:val="24"/>
                  <w:u w:val="single"/>
                  <w:lang w:val="ru-RU"/>
                </w:rPr>
                <w:t>/7</w:t>
              </w:r>
              <w:r>
                <w:rPr>
                  <w:color w:val="auto"/>
                  <w:szCs w:val="24"/>
                  <w:u w:val="single"/>
                </w:rPr>
                <w:t>f</w:t>
              </w:r>
              <w:r>
                <w:rPr>
                  <w:color w:val="auto"/>
                  <w:szCs w:val="24"/>
                  <w:u w:val="single"/>
                  <w:lang w:val="ru-RU"/>
                </w:rPr>
                <w:t>4129</w:t>
              </w:r>
              <w:r>
                <w:rPr>
                  <w:color w:val="auto"/>
                  <w:szCs w:val="24"/>
                  <w:u w:val="single"/>
                </w:rPr>
                <w:t>ea</w:t>
              </w:r>
            </w:hyperlink>
          </w:p>
        </w:tc>
      </w:tr>
    </w:tbl>
    <w:p w:rsidR="0025679A" w:rsidRDefault="0025679A">
      <w:pPr>
        <w:spacing w:line="200" w:lineRule="exact"/>
        <w:rPr>
          <w:color w:val="auto"/>
          <w:szCs w:val="24"/>
          <w:lang w:val="ru-RU"/>
        </w:rPr>
      </w:pPr>
    </w:p>
    <w:p w:rsidR="0025679A" w:rsidRDefault="00CD3C0D">
      <w:pPr>
        <w:spacing w:after="160" w:line="259" w:lineRule="auto"/>
        <w:ind w:left="0" w:firstLine="0"/>
        <w:jc w:val="left"/>
        <w:rPr>
          <w:b/>
          <w:bCs/>
          <w:color w:val="auto"/>
          <w:szCs w:val="24"/>
          <w:lang w:val="ru-RU"/>
        </w:rPr>
      </w:pPr>
      <w:r>
        <w:rPr>
          <w:b/>
          <w:bCs/>
          <w:color w:val="auto"/>
          <w:szCs w:val="24"/>
          <w:lang w:val="ru-RU"/>
        </w:rPr>
        <w:br w:type="page"/>
      </w:r>
    </w:p>
    <w:p w:rsidR="0025679A" w:rsidRDefault="00CD3C0D">
      <w:pPr>
        <w:pStyle w:val="23"/>
        <w:rPr>
          <w:lang w:val="ru-RU"/>
        </w:rPr>
      </w:pPr>
      <w:bookmarkStart w:id="62" w:name="_Toc11765"/>
      <w:bookmarkStart w:id="63" w:name="_Toc15581"/>
      <w:bookmarkStart w:id="64" w:name="_Toc30452"/>
      <w:r>
        <w:rPr>
          <w:lang w:val="ru-RU"/>
        </w:rPr>
        <w:t xml:space="preserve">2.1.7. </w:t>
      </w:r>
      <w:r>
        <w:rPr>
          <w:lang w:val="ru-RU"/>
        </w:rPr>
        <w:t>Музыка</w:t>
      </w:r>
      <w:bookmarkEnd w:id="62"/>
      <w:bookmarkEnd w:id="63"/>
      <w:bookmarkEnd w:id="64"/>
    </w:p>
    <w:p w:rsidR="0025679A" w:rsidRDefault="0025679A">
      <w:pPr>
        <w:ind w:right="-839"/>
        <w:jc w:val="center"/>
        <w:rPr>
          <w:b/>
          <w:bCs/>
          <w:color w:val="auto"/>
          <w:szCs w:val="24"/>
          <w:lang w:val="ru-RU"/>
        </w:rPr>
      </w:pPr>
    </w:p>
    <w:p w:rsidR="0025679A" w:rsidRDefault="00CD3C0D">
      <w:pPr>
        <w:ind w:right="-1"/>
        <w:rPr>
          <w:color w:val="auto"/>
          <w:szCs w:val="24"/>
          <w:lang w:val="ru-RU"/>
        </w:rPr>
      </w:pPr>
      <w:r>
        <w:rPr>
          <w:b/>
          <w:bCs/>
          <w:color w:val="auto"/>
          <w:szCs w:val="24"/>
          <w:lang w:val="ru-RU"/>
        </w:rPr>
        <w:t>ПОЯСНИТЕЛЬНАЯ ЗАПИСКА</w:t>
      </w:r>
    </w:p>
    <w:p w:rsidR="0025679A" w:rsidRDefault="00CD3C0D">
      <w:pPr>
        <w:ind w:right="-1"/>
        <w:rPr>
          <w:color w:val="auto"/>
          <w:szCs w:val="24"/>
          <w:lang w:val="ru-RU"/>
        </w:rPr>
      </w:pPr>
      <w:r>
        <w:rPr>
          <w:color w:val="auto"/>
          <w:szCs w:val="24"/>
          <w:lang w:val="ru-RU"/>
        </w:rPr>
        <w:t>​</w:t>
      </w:r>
      <w:r>
        <w:rPr>
          <w:color w:val="auto"/>
          <w:szCs w:val="24"/>
          <w:lang w:val="ru-RU"/>
        </w:rPr>
        <w:br/>
        <w:t xml:space="preserve">Музыка является неотъемлемой частью культурного наследия, универсальным способом коммуникации особенно важна музыка для </w:t>
      </w:r>
      <w:r>
        <w:rPr>
          <w:color w:val="auto"/>
          <w:szCs w:val="24"/>
          <w:lang w:val="ru-RU"/>
        </w:rPr>
        <w:t>становления личности обучающегося – как способ, форма и опыт самовыражения и естественного радостного мировосприятия.</w:t>
      </w:r>
    </w:p>
    <w:p w:rsidR="0025679A" w:rsidRDefault="00CD3C0D">
      <w:pPr>
        <w:ind w:right="-1"/>
        <w:rPr>
          <w:color w:val="auto"/>
          <w:szCs w:val="24"/>
          <w:lang w:val="ru-RU"/>
        </w:rPr>
      </w:pPr>
      <w:r>
        <w:rPr>
          <w:b/>
          <w:bCs/>
          <w:color w:val="auto"/>
          <w:szCs w:val="24"/>
          <w:lang w:val="ru-RU"/>
        </w:rPr>
        <w:t>В течение периода начального общего образования необходимо</w:t>
      </w:r>
      <w:r>
        <w:rPr>
          <w:color w:val="auto"/>
          <w:szCs w:val="24"/>
          <w:lang w:val="ru-RU"/>
        </w:rPr>
        <w:t xml:space="preserve"> заложить основы будущей музыкальной культуры личности, сформировать </w:t>
      </w:r>
      <w:r>
        <w:rPr>
          <w:color w:val="auto"/>
          <w:szCs w:val="24"/>
          <w:lang w:val="ru-RU"/>
        </w:rPr>
        <w:t>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w:t>
      </w:r>
      <w:r>
        <w:rPr>
          <w:color w:val="auto"/>
          <w:szCs w:val="24"/>
          <w:lang w:val="ru-RU"/>
        </w:rPr>
        <w:t xml:space="preserve">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w:t>
      </w:r>
      <w:r>
        <w:rPr>
          <w:color w:val="auto"/>
          <w:szCs w:val="24"/>
          <w:lang w:val="ru-RU"/>
        </w:rPr>
        <w:t>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25679A" w:rsidRDefault="00CD3C0D">
      <w:pPr>
        <w:ind w:right="-1"/>
        <w:rPr>
          <w:color w:val="auto"/>
          <w:szCs w:val="24"/>
          <w:lang w:val="ru-RU"/>
        </w:rPr>
      </w:pPr>
      <w:r>
        <w:rPr>
          <w:b/>
          <w:bCs/>
          <w:color w:val="auto"/>
          <w:szCs w:val="24"/>
          <w:lang w:val="ru-RU"/>
        </w:rPr>
        <w:t>Программа по музыке предусматривает</w:t>
      </w:r>
      <w:r>
        <w:rPr>
          <w:color w:val="auto"/>
          <w:szCs w:val="24"/>
          <w:lang w:val="ru-RU"/>
        </w:rPr>
        <w:t> знакомство обучающихс</w:t>
      </w:r>
      <w:r>
        <w:rPr>
          <w:color w:val="auto"/>
          <w:szCs w:val="24"/>
          <w:lang w:val="ru-RU"/>
        </w:rPr>
        <w:t>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w:t>
      </w:r>
      <w:r>
        <w:rPr>
          <w:color w:val="auto"/>
          <w:szCs w:val="24"/>
          <w:lang w:val="ru-RU"/>
        </w:rPr>
        <w:t>й и чувств, состояний, отношений к жизни, самому себе, другим людям, которые несёт в себе музыка.</w:t>
      </w:r>
    </w:p>
    <w:p w:rsidR="0025679A" w:rsidRDefault="00CD3C0D">
      <w:pPr>
        <w:ind w:right="-1"/>
        <w:rPr>
          <w:color w:val="auto"/>
          <w:szCs w:val="24"/>
          <w:lang w:val="ru-RU"/>
        </w:rPr>
      </w:pPr>
      <w:r>
        <w:rPr>
          <w:color w:val="auto"/>
          <w:szCs w:val="24"/>
          <w:lang w:val="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w:t>
      </w:r>
      <w:r>
        <w:rPr>
          <w:color w:val="auto"/>
          <w:szCs w:val="24"/>
          <w:lang w:val="ru-RU"/>
        </w:rPr>
        <w:t>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w:t>
      </w:r>
      <w:r>
        <w:rPr>
          <w:color w:val="auto"/>
          <w:szCs w:val="24"/>
          <w:lang w:val="ru-RU"/>
        </w:rPr>
        <w:t>ционных российских ценностей.</w:t>
      </w:r>
    </w:p>
    <w:p w:rsidR="0025679A" w:rsidRDefault="00CD3C0D">
      <w:pPr>
        <w:ind w:right="-1"/>
        <w:rPr>
          <w:color w:val="auto"/>
          <w:szCs w:val="24"/>
          <w:lang w:val="ru-RU"/>
        </w:rPr>
      </w:pPr>
      <w:r>
        <w:rPr>
          <w:color w:val="auto"/>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w:t>
      </w:r>
      <w:r>
        <w:rPr>
          <w:color w:val="auto"/>
          <w:szCs w:val="24"/>
          <w:lang w:val="ru-RU"/>
        </w:rPr>
        <w:t>ефлексивная установка личности в целом.</w:t>
      </w:r>
    </w:p>
    <w:p w:rsidR="0025679A" w:rsidRDefault="00CD3C0D">
      <w:pPr>
        <w:ind w:right="-1"/>
        <w:rPr>
          <w:color w:val="auto"/>
          <w:szCs w:val="24"/>
          <w:lang w:val="ru-RU"/>
        </w:rPr>
      </w:pPr>
      <w:r>
        <w:rPr>
          <w:color w:val="auto"/>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w:t>
      </w:r>
      <w:r>
        <w:rPr>
          <w:color w:val="auto"/>
          <w:szCs w:val="24"/>
          <w:lang w:val="ru-RU"/>
        </w:rPr>
        <w:t>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5679A" w:rsidRDefault="00CD3C0D">
      <w:pPr>
        <w:ind w:right="-1"/>
        <w:rPr>
          <w:color w:val="auto"/>
          <w:szCs w:val="24"/>
          <w:lang w:val="ru-RU"/>
        </w:rPr>
      </w:pPr>
      <w:r>
        <w:rPr>
          <w:b/>
          <w:bCs/>
          <w:color w:val="auto"/>
          <w:szCs w:val="24"/>
          <w:lang w:val="ru-RU"/>
        </w:rPr>
        <w:t>Основная цель программы по музыке</w:t>
      </w:r>
      <w:r>
        <w:rPr>
          <w:color w:val="auto"/>
          <w:szCs w:val="24"/>
          <w:lang w:val="ru-RU"/>
        </w:rPr>
        <w:t> – воспитание музыкально</w:t>
      </w:r>
      <w:r>
        <w:rPr>
          <w:color w:val="auto"/>
          <w:szCs w:val="24"/>
          <w:lang w:val="ru-RU"/>
        </w:rPr>
        <w:t>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w:t>
      </w:r>
      <w:r>
        <w:rPr>
          <w:color w:val="auto"/>
          <w:szCs w:val="24"/>
          <w:lang w:val="ru-RU"/>
        </w:rPr>
        <w:t>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25679A" w:rsidRDefault="00CD3C0D">
      <w:pPr>
        <w:ind w:right="-1"/>
        <w:rPr>
          <w:color w:val="auto"/>
          <w:szCs w:val="24"/>
          <w:lang w:val="ru-RU"/>
        </w:rPr>
      </w:pPr>
      <w:r>
        <w:rPr>
          <w:b/>
          <w:bCs/>
          <w:color w:val="auto"/>
          <w:szCs w:val="24"/>
          <w:lang w:val="ru-RU"/>
        </w:rPr>
        <w:t>В процессе конкретизации учебных це</w:t>
      </w:r>
      <w:r>
        <w:rPr>
          <w:b/>
          <w:bCs/>
          <w:color w:val="auto"/>
          <w:szCs w:val="24"/>
          <w:lang w:val="ru-RU"/>
        </w:rPr>
        <w:t>лей их реализация осуществляется по следующим направлениям</w:t>
      </w:r>
      <w:r>
        <w:rPr>
          <w:color w:val="auto"/>
          <w:szCs w:val="24"/>
          <w:lang w:val="ru-RU"/>
        </w:rPr>
        <w:t>:</w:t>
      </w:r>
    </w:p>
    <w:p w:rsidR="0025679A" w:rsidRDefault="00CD3C0D">
      <w:pPr>
        <w:ind w:right="-1"/>
        <w:rPr>
          <w:color w:val="auto"/>
          <w:szCs w:val="24"/>
          <w:lang w:val="ru-RU"/>
        </w:rPr>
      </w:pPr>
      <w:r>
        <w:rPr>
          <w:color w:val="auto"/>
          <w:szCs w:val="24"/>
          <w:lang w:val="ru-RU"/>
        </w:rPr>
        <w:t>становление системы ценностей, обучающихся в единстве эмоциональной и познавательной сферы;</w:t>
      </w:r>
    </w:p>
    <w:p w:rsidR="0025679A" w:rsidRDefault="00CD3C0D">
      <w:pPr>
        <w:ind w:right="-1"/>
        <w:rPr>
          <w:color w:val="auto"/>
          <w:szCs w:val="24"/>
          <w:lang w:val="ru-RU"/>
        </w:rPr>
      </w:pPr>
      <w:r>
        <w:rPr>
          <w:color w:val="auto"/>
          <w:szCs w:val="24"/>
          <w:lang w:val="ru-RU"/>
        </w:rPr>
        <w:t>развитие потребности в общении с произведениями искусства, осознание значения музыкального искусства как</w:t>
      </w:r>
      <w:r>
        <w:rPr>
          <w:color w:val="auto"/>
          <w:szCs w:val="24"/>
          <w:lang w:val="ru-RU"/>
        </w:rPr>
        <w:t xml:space="preserve"> универсального языка общения, художественного отражения многообразия жизни;</w:t>
      </w:r>
    </w:p>
    <w:p w:rsidR="0025679A" w:rsidRDefault="00CD3C0D">
      <w:pPr>
        <w:ind w:right="-1"/>
        <w:rPr>
          <w:color w:val="auto"/>
          <w:szCs w:val="24"/>
          <w:lang w:val="ru-RU"/>
        </w:rPr>
      </w:pPr>
      <w:r>
        <w:rPr>
          <w:color w:val="auto"/>
          <w:szCs w:val="24"/>
          <w:lang w:val="ru-RU"/>
        </w:rPr>
        <w:t>формирование творческих способностей ребёнка, развитие внутренней мотивации к музицированию.</w:t>
      </w:r>
    </w:p>
    <w:p w:rsidR="0025679A" w:rsidRDefault="00CD3C0D">
      <w:pPr>
        <w:ind w:right="-1"/>
        <w:rPr>
          <w:color w:val="auto"/>
          <w:szCs w:val="24"/>
          <w:lang w:val="ru-RU"/>
        </w:rPr>
      </w:pPr>
      <w:r>
        <w:rPr>
          <w:b/>
          <w:bCs/>
          <w:color w:val="auto"/>
          <w:szCs w:val="24"/>
          <w:lang w:val="ru-RU"/>
        </w:rPr>
        <w:t>Важнейшие задачи обучения музыке</w:t>
      </w:r>
      <w:r>
        <w:rPr>
          <w:color w:val="auto"/>
          <w:szCs w:val="24"/>
          <w:lang w:val="ru-RU"/>
        </w:rPr>
        <w:t> на уровне начального общего образования:</w:t>
      </w:r>
    </w:p>
    <w:p w:rsidR="0025679A" w:rsidRDefault="00CD3C0D">
      <w:pPr>
        <w:ind w:right="-1"/>
        <w:rPr>
          <w:color w:val="auto"/>
          <w:szCs w:val="24"/>
          <w:lang w:val="ru-RU"/>
        </w:rPr>
      </w:pPr>
      <w:r>
        <w:rPr>
          <w:color w:val="auto"/>
          <w:szCs w:val="24"/>
          <w:lang w:val="ru-RU"/>
        </w:rPr>
        <w:t>формирование</w:t>
      </w:r>
      <w:r>
        <w:rPr>
          <w:color w:val="auto"/>
          <w:szCs w:val="24"/>
          <w:lang w:val="ru-RU"/>
        </w:rPr>
        <w:t xml:space="preserve"> эмоционально-ценностной отзывчивости на прекрасное</w:t>
      </w:r>
      <w:r>
        <w:rPr>
          <w:color w:val="auto"/>
          <w:szCs w:val="24"/>
          <w:lang w:val="ru-RU"/>
        </w:rPr>
        <w:br/>
        <w:t>в жизни и в искусстве;</w:t>
      </w:r>
    </w:p>
    <w:p w:rsidR="0025679A" w:rsidRDefault="00CD3C0D">
      <w:pPr>
        <w:ind w:right="-1"/>
        <w:rPr>
          <w:color w:val="auto"/>
          <w:szCs w:val="24"/>
          <w:lang w:val="ru-RU"/>
        </w:rPr>
      </w:pPr>
      <w:r>
        <w:rPr>
          <w:color w:val="auto"/>
          <w:szCs w:val="24"/>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5679A" w:rsidRDefault="00CD3C0D">
      <w:pPr>
        <w:ind w:right="-1"/>
        <w:rPr>
          <w:color w:val="auto"/>
          <w:szCs w:val="24"/>
          <w:lang w:val="ru-RU"/>
        </w:rPr>
      </w:pPr>
      <w:r>
        <w:rPr>
          <w:color w:val="auto"/>
          <w:szCs w:val="24"/>
          <w:lang w:val="ru-RU"/>
        </w:rPr>
        <w:t>формирование культуры осознан</w:t>
      </w:r>
      <w:r>
        <w:rPr>
          <w:color w:val="auto"/>
          <w:szCs w:val="24"/>
          <w:lang w:val="ru-RU"/>
        </w:rPr>
        <w:t>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25679A" w:rsidRDefault="00CD3C0D">
      <w:pPr>
        <w:ind w:right="-1"/>
        <w:rPr>
          <w:color w:val="auto"/>
          <w:szCs w:val="24"/>
          <w:lang w:val="ru-RU"/>
        </w:rPr>
      </w:pPr>
      <w:r>
        <w:rPr>
          <w:color w:val="auto"/>
          <w:szCs w:val="24"/>
          <w:lang w:val="ru-RU"/>
        </w:rPr>
        <w:t>развитие эмоционального интеллекта в единстве с другими познавательными и регулятивными у</w:t>
      </w:r>
      <w:r>
        <w:rPr>
          <w:color w:val="auto"/>
          <w:szCs w:val="24"/>
          <w:lang w:val="ru-RU"/>
        </w:rPr>
        <w:t>ниверсальными учебными действиями, развитие ассоциативного мышления и продуктивного воображения;</w:t>
      </w:r>
    </w:p>
    <w:p w:rsidR="0025679A" w:rsidRDefault="00CD3C0D">
      <w:pPr>
        <w:ind w:right="-1"/>
        <w:rPr>
          <w:color w:val="auto"/>
          <w:szCs w:val="24"/>
          <w:lang w:val="ru-RU"/>
        </w:rPr>
      </w:pPr>
      <w:r>
        <w:rPr>
          <w:color w:val="auto"/>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w:t>
      </w:r>
      <w:r>
        <w:rPr>
          <w:color w:val="auto"/>
          <w:szCs w:val="24"/>
          <w:lang w:val="ru-RU"/>
        </w:rPr>
        <w:t xml:space="preserve">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w:t>
      </w:r>
      <w:r>
        <w:rPr>
          <w:color w:val="auto"/>
          <w:szCs w:val="24"/>
          <w:lang w:val="ru-RU"/>
        </w:rPr>
        <w:t>моделирование), исследовательские и творческие проекты;</w:t>
      </w:r>
    </w:p>
    <w:p w:rsidR="0025679A" w:rsidRDefault="00CD3C0D">
      <w:pPr>
        <w:ind w:right="-1"/>
        <w:rPr>
          <w:color w:val="auto"/>
          <w:szCs w:val="24"/>
          <w:lang w:val="ru-RU"/>
        </w:rPr>
      </w:pPr>
      <w:r>
        <w:rPr>
          <w:color w:val="auto"/>
          <w:szCs w:val="24"/>
          <w:lang w:val="ru-RU"/>
        </w:rPr>
        <w:t>изучение закономерностей музыкального искусства: интонационная</w:t>
      </w:r>
      <w:r>
        <w:rPr>
          <w:color w:val="auto"/>
          <w:szCs w:val="24"/>
          <w:lang w:val="ru-RU"/>
        </w:rPr>
        <w:br/>
        <w:t>и жанровая природа музыки, основные выразительные средства, элементы музыкального языка;</w:t>
      </w:r>
    </w:p>
    <w:p w:rsidR="0025679A" w:rsidRDefault="00CD3C0D">
      <w:pPr>
        <w:ind w:right="-1"/>
        <w:rPr>
          <w:color w:val="auto"/>
          <w:szCs w:val="24"/>
          <w:lang w:val="ru-RU"/>
        </w:rPr>
      </w:pPr>
      <w:r>
        <w:rPr>
          <w:color w:val="auto"/>
          <w:szCs w:val="24"/>
          <w:lang w:val="ru-RU"/>
        </w:rPr>
        <w:t>воспитание уважения к культурному наследию Росси</w:t>
      </w:r>
      <w:r>
        <w:rPr>
          <w:color w:val="auto"/>
          <w:szCs w:val="24"/>
          <w:lang w:val="ru-RU"/>
        </w:rPr>
        <w:t>и, присвоение интонационно-образного строя отечественной музыкальной культуры;</w:t>
      </w:r>
    </w:p>
    <w:p w:rsidR="0025679A" w:rsidRDefault="00CD3C0D">
      <w:pPr>
        <w:ind w:right="-1"/>
        <w:rPr>
          <w:color w:val="auto"/>
          <w:szCs w:val="24"/>
          <w:lang w:val="ru-RU"/>
        </w:rPr>
      </w:pPr>
      <w:r>
        <w:rPr>
          <w:color w:val="auto"/>
          <w:szCs w:val="24"/>
          <w:lang w:val="ru-RU"/>
        </w:rPr>
        <w:t>расширение кругозора, воспитание любознательности, интереса</w:t>
      </w:r>
      <w:r>
        <w:rPr>
          <w:color w:val="auto"/>
          <w:szCs w:val="24"/>
          <w:lang w:val="ru-RU"/>
        </w:rPr>
        <w:br/>
        <w:t>к музыкальной культуре России, ее регионов, этнических групп, малой родины, а также к музыкальной культуре других стр</w:t>
      </w:r>
      <w:r>
        <w:rPr>
          <w:color w:val="auto"/>
          <w:szCs w:val="24"/>
          <w:lang w:val="ru-RU"/>
        </w:rPr>
        <w:t>ан, культур, времён и народов.</w:t>
      </w:r>
    </w:p>
    <w:p w:rsidR="0025679A" w:rsidRDefault="00CD3C0D">
      <w:pPr>
        <w:ind w:right="-1"/>
        <w:rPr>
          <w:color w:val="auto"/>
          <w:szCs w:val="24"/>
          <w:lang w:val="ru-RU"/>
        </w:rPr>
      </w:pPr>
      <w:r>
        <w:rPr>
          <w:color w:val="auto"/>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5679A" w:rsidRDefault="00CD3C0D">
      <w:pPr>
        <w:ind w:right="-1"/>
        <w:rPr>
          <w:color w:val="auto"/>
          <w:szCs w:val="24"/>
          <w:lang w:val="ru-RU"/>
        </w:rPr>
      </w:pPr>
      <w:r>
        <w:rPr>
          <w:b/>
          <w:bCs/>
          <w:color w:val="auto"/>
          <w:szCs w:val="24"/>
          <w:lang w:val="ru-RU"/>
        </w:rPr>
        <w:t>Содержание учебного предмета структурно представлено восемью модулями </w:t>
      </w:r>
      <w:r>
        <w:rPr>
          <w:color w:val="auto"/>
          <w:szCs w:val="24"/>
          <w:lang w:val="ru-RU"/>
        </w:rPr>
        <w:t>(тематическими линиями):</w:t>
      </w:r>
    </w:p>
    <w:p w:rsidR="0025679A" w:rsidRDefault="00CD3C0D">
      <w:pPr>
        <w:ind w:right="-1"/>
        <w:rPr>
          <w:color w:val="auto"/>
          <w:szCs w:val="24"/>
          <w:lang w:val="ru-RU"/>
        </w:rPr>
      </w:pPr>
      <w:r>
        <w:rPr>
          <w:b/>
          <w:bCs/>
          <w:color w:val="auto"/>
          <w:szCs w:val="24"/>
          <w:lang w:val="ru-RU"/>
        </w:rPr>
        <w:t>инвариантные:</w:t>
      </w:r>
    </w:p>
    <w:p w:rsidR="0025679A" w:rsidRDefault="00CD3C0D">
      <w:pPr>
        <w:ind w:right="-1"/>
        <w:rPr>
          <w:color w:val="auto"/>
          <w:szCs w:val="24"/>
          <w:lang w:val="ru-RU"/>
        </w:rPr>
      </w:pPr>
      <w:r>
        <w:rPr>
          <w:color w:val="auto"/>
          <w:szCs w:val="24"/>
          <w:lang w:val="ru-RU"/>
        </w:rPr>
        <w:t>модуль № 1 «Народная музыка России»; </w:t>
      </w:r>
    </w:p>
    <w:p w:rsidR="0025679A" w:rsidRDefault="00CD3C0D">
      <w:pPr>
        <w:ind w:right="-1"/>
        <w:rPr>
          <w:color w:val="auto"/>
          <w:szCs w:val="24"/>
          <w:lang w:val="ru-RU"/>
        </w:rPr>
      </w:pPr>
      <w:r>
        <w:rPr>
          <w:color w:val="auto"/>
          <w:szCs w:val="24"/>
          <w:lang w:val="ru-RU"/>
        </w:rPr>
        <w:t>модуль № 2 «Классическая музыка»; </w:t>
      </w:r>
    </w:p>
    <w:p w:rsidR="0025679A" w:rsidRDefault="00CD3C0D">
      <w:pPr>
        <w:ind w:right="-1"/>
        <w:rPr>
          <w:color w:val="auto"/>
          <w:szCs w:val="24"/>
          <w:lang w:val="ru-RU"/>
        </w:rPr>
      </w:pPr>
      <w:r>
        <w:rPr>
          <w:color w:val="auto"/>
          <w:szCs w:val="24"/>
          <w:lang w:val="ru-RU"/>
        </w:rPr>
        <w:t>модуль № 3 «Музыка в жизни человека» </w:t>
      </w:r>
    </w:p>
    <w:p w:rsidR="0025679A" w:rsidRDefault="00CD3C0D">
      <w:pPr>
        <w:ind w:right="-1"/>
        <w:rPr>
          <w:color w:val="auto"/>
          <w:szCs w:val="24"/>
          <w:lang w:val="ru-RU"/>
        </w:rPr>
      </w:pPr>
      <w:r>
        <w:rPr>
          <w:b/>
          <w:bCs/>
          <w:color w:val="auto"/>
          <w:szCs w:val="24"/>
          <w:lang w:val="ru-RU"/>
        </w:rPr>
        <w:t>вариативные: НУЖНО ОСТАВИТЬ ТЕ, КОТО</w:t>
      </w:r>
      <w:r>
        <w:rPr>
          <w:b/>
          <w:bCs/>
          <w:color w:val="auto"/>
          <w:szCs w:val="24"/>
          <w:lang w:val="ru-RU"/>
        </w:rPr>
        <w:t>РЫЕ БУДУТ ИЗУЧАТЬСЯ</w:t>
      </w:r>
    </w:p>
    <w:p w:rsidR="0025679A" w:rsidRDefault="00CD3C0D">
      <w:pPr>
        <w:ind w:right="-1"/>
        <w:rPr>
          <w:color w:val="auto"/>
          <w:szCs w:val="24"/>
          <w:lang w:val="ru-RU"/>
        </w:rPr>
      </w:pPr>
      <w:r>
        <w:rPr>
          <w:color w:val="auto"/>
          <w:szCs w:val="24"/>
          <w:lang w:val="ru-RU"/>
        </w:rPr>
        <w:t>модуль № 4 «Музыка народов мира»; </w:t>
      </w:r>
    </w:p>
    <w:p w:rsidR="0025679A" w:rsidRDefault="00CD3C0D">
      <w:pPr>
        <w:ind w:right="-1"/>
        <w:rPr>
          <w:color w:val="auto"/>
          <w:szCs w:val="24"/>
          <w:lang w:val="ru-RU"/>
        </w:rPr>
      </w:pPr>
      <w:r>
        <w:rPr>
          <w:color w:val="auto"/>
          <w:szCs w:val="24"/>
          <w:lang w:val="ru-RU"/>
        </w:rPr>
        <w:t>модуль № 5 «Духовная музыка»; </w:t>
      </w:r>
    </w:p>
    <w:p w:rsidR="0025679A" w:rsidRDefault="00CD3C0D">
      <w:pPr>
        <w:ind w:right="-1"/>
        <w:rPr>
          <w:color w:val="auto"/>
          <w:szCs w:val="24"/>
          <w:lang w:val="ru-RU"/>
        </w:rPr>
      </w:pPr>
      <w:r>
        <w:rPr>
          <w:color w:val="auto"/>
          <w:szCs w:val="24"/>
          <w:lang w:val="ru-RU"/>
        </w:rPr>
        <w:t>модуль № 6 «Музыка театра и кино»; </w:t>
      </w:r>
    </w:p>
    <w:p w:rsidR="0025679A" w:rsidRDefault="00CD3C0D">
      <w:pPr>
        <w:ind w:right="-1"/>
        <w:rPr>
          <w:color w:val="auto"/>
          <w:szCs w:val="24"/>
          <w:lang w:val="ru-RU"/>
        </w:rPr>
      </w:pPr>
      <w:r>
        <w:rPr>
          <w:color w:val="auto"/>
          <w:szCs w:val="24"/>
          <w:lang w:val="ru-RU"/>
        </w:rPr>
        <w:t>модуль № 7 «Современная музыкальная культура»;  </w:t>
      </w:r>
    </w:p>
    <w:p w:rsidR="0025679A" w:rsidRDefault="00CD3C0D">
      <w:pPr>
        <w:ind w:right="-1"/>
        <w:rPr>
          <w:color w:val="auto"/>
          <w:szCs w:val="24"/>
          <w:lang w:val="ru-RU"/>
        </w:rPr>
      </w:pPr>
      <w:r>
        <w:rPr>
          <w:color w:val="auto"/>
          <w:szCs w:val="24"/>
          <w:lang w:val="ru-RU"/>
        </w:rPr>
        <w:t>модуль № 8 «Музыкальная грамота»</w:t>
      </w:r>
    </w:p>
    <w:p w:rsidR="0025679A" w:rsidRDefault="00CD3C0D">
      <w:pPr>
        <w:ind w:right="-1"/>
        <w:rPr>
          <w:color w:val="auto"/>
          <w:szCs w:val="24"/>
          <w:lang w:val="ru-RU"/>
        </w:rPr>
      </w:pPr>
      <w:r>
        <w:rPr>
          <w:color w:val="auto"/>
          <w:szCs w:val="24"/>
          <w:lang w:val="ru-RU"/>
        </w:rPr>
        <w:t>Каждый модуль состоит из нескольких тематических бло</w:t>
      </w:r>
      <w:r>
        <w:rPr>
          <w:color w:val="auto"/>
          <w:szCs w:val="24"/>
          <w:lang w:val="ru-RU"/>
        </w:rPr>
        <w:t>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w:t>
      </w:r>
      <w:r>
        <w:rPr>
          <w:color w:val="auto"/>
          <w:szCs w:val="24"/>
          <w:lang w:val="ru-RU"/>
        </w:rPr>
        <w:t>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w:t>
      </w:r>
      <w:r>
        <w:rPr>
          <w:color w:val="auto"/>
          <w:szCs w:val="24"/>
          <w:lang w:val="ru-RU"/>
        </w:rPr>
        <w:t>ческим направлением плана внеурочной деятельности образовательной организации.</w:t>
      </w:r>
    </w:p>
    <w:p w:rsidR="0025679A" w:rsidRDefault="00CD3C0D">
      <w:pPr>
        <w:ind w:right="-1"/>
        <w:rPr>
          <w:color w:val="auto"/>
          <w:szCs w:val="24"/>
          <w:lang w:val="ru-RU"/>
        </w:rPr>
      </w:pPr>
      <w:r>
        <w:rPr>
          <w:b/>
          <w:bCs/>
          <w:color w:val="auto"/>
          <w:szCs w:val="24"/>
          <w:lang w:val="ru-RU"/>
        </w:rPr>
        <w:t>Общее число часов</w:t>
      </w:r>
      <w:r>
        <w:rPr>
          <w:color w:val="auto"/>
          <w:szCs w:val="24"/>
          <w:lang w:val="ru-RU"/>
        </w:rPr>
        <w:t xml:space="preserve">, рекомендованных для изучения музыки </w:t>
      </w:r>
      <w:r>
        <w:rPr>
          <w:color w:val="auto"/>
          <w:szCs w:val="24"/>
          <w:lang w:val="ru-RU"/>
        </w:rPr>
        <w:noBreakHyphen/>
        <w:t> 135 часов:</w:t>
      </w:r>
    </w:p>
    <w:p w:rsidR="0025679A" w:rsidRDefault="00CD3C0D">
      <w:pPr>
        <w:ind w:right="-1"/>
        <w:rPr>
          <w:color w:val="auto"/>
          <w:szCs w:val="24"/>
          <w:lang w:val="ru-RU"/>
        </w:rPr>
      </w:pPr>
      <w:r>
        <w:rPr>
          <w:color w:val="auto"/>
          <w:szCs w:val="24"/>
          <w:lang w:val="ru-RU"/>
        </w:rPr>
        <w:t>в 1 классе – 33 часа (1 час в неделю),</w:t>
      </w:r>
    </w:p>
    <w:p w:rsidR="0025679A" w:rsidRDefault="00CD3C0D">
      <w:pPr>
        <w:ind w:right="-1"/>
        <w:rPr>
          <w:color w:val="auto"/>
          <w:szCs w:val="24"/>
          <w:lang w:val="ru-RU"/>
        </w:rPr>
      </w:pPr>
      <w:r>
        <w:rPr>
          <w:color w:val="auto"/>
          <w:szCs w:val="24"/>
          <w:lang w:val="ru-RU"/>
        </w:rPr>
        <w:t>во 2 классе – 34 часа (1 час в неделю),</w:t>
      </w:r>
    </w:p>
    <w:p w:rsidR="0025679A" w:rsidRDefault="00CD3C0D">
      <w:pPr>
        <w:ind w:right="-1"/>
        <w:rPr>
          <w:color w:val="auto"/>
          <w:szCs w:val="24"/>
          <w:lang w:val="ru-RU"/>
        </w:rPr>
      </w:pPr>
      <w:r>
        <w:rPr>
          <w:color w:val="auto"/>
          <w:szCs w:val="24"/>
          <w:lang w:val="ru-RU"/>
        </w:rPr>
        <w:t xml:space="preserve">в 3 классе – 34 часа (1 час в </w:t>
      </w:r>
      <w:r>
        <w:rPr>
          <w:color w:val="auto"/>
          <w:szCs w:val="24"/>
          <w:lang w:val="ru-RU"/>
        </w:rPr>
        <w:t>неделю),</w:t>
      </w:r>
    </w:p>
    <w:p w:rsidR="0025679A" w:rsidRDefault="00CD3C0D">
      <w:pPr>
        <w:ind w:right="-1"/>
        <w:rPr>
          <w:color w:val="auto"/>
          <w:szCs w:val="24"/>
          <w:lang w:val="ru-RU"/>
        </w:rPr>
      </w:pPr>
      <w:r>
        <w:rPr>
          <w:color w:val="auto"/>
          <w:szCs w:val="24"/>
          <w:lang w:val="ru-RU"/>
        </w:rPr>
        <w:t>в 4 классе – 34 часа (1 час в неделю).</w:t>
      </w:r>
    </w:p>
    <w:p w:rsidR="0025679A" w:rsidRDefault="00CD3C0D">
      <w:pPr>
        <w:ind w:right="-1"/>
        <w:rPr>
          <w:color w:val="auto"/>
          <w:szCs w:val="24"/>
          <w:lang w:val="ru-RU"/>
        </w:rPr>
      </w:pPr>
      <w:r>
        <w:rPr>
          <w:color w:val="auto"/>
          <w:szCs w:val="24"/>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w:t>
      </w:r>
      <w:r>
        <w:rPr>
          <w:color w:val="auto"/>
          <w:szCs w:val="24"/>
          <w:lang w:val="ru-RU"/>
        </w:rPr>
        <w:t>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СОДЕРЖАНИЕ ОБУЧЕНИЯ</w:t>
      </w:r>
    </w:p>
    <w:p w:rsidR="0025679A" w:rsidRDefault="00CD3C0D">
      <w:pPr>
        <w:ind w:right="-1"/>
        <w:rPr>
          <w:color w:val="auto"/>
          <w:szCs w:val="24"/>
          <w:lang w:val="ru-RU"/>
        </w:rPr>
      </w:pPr>
      <w:r>
        <w:rPr>
          <w:color w:val="auto"/>
          <w:szCs w:val="24"/>
          <w:lang w:val="ru-RU"/>
        </w:rPr>
        <w:t>​ВСЕ ВАРИАТИВНОЕ СОДЕРЖАНИЕ ПРОСМОТРЕТ</w:t>
      </w:r>
      <w:r>
        <w:rPr>
          <w:color w:val="auto"/>
          <w:szCs w:val="24"/>
          <w:lang w:val="ru-RU"/>
        </w:rPr>
        <w:t>Ь, ЕСЛИ ИЗУЧАЕТЕ, ОСТАВИТЬ</w:t>
      </w:r>
    </w:p>
    <w:p w:rsidR="0025679A" w:rsidRDefault="00CD3C0D">
      <w:pPr>
        <w:ind w:right="-1"/>
        <w:rPr>
          <w:color w:val="auto"/>
          <w:szCs w:val="24"/>
          <w:lang w:val="ru-RU"/>
        </w:rPr>
      </w:pPr>
      <w:r>
        <w:rPr>
          <w:b/>
          <w:bCs/>
          <w:color w:val="auto"/>
          <w:szCs w:val="24"/>
          <w:lang w:val="ru-RU"/>
        </w:rPr>
        <w:t>Инвариантные  модули</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Модуль № 1 «Народная музыка России»</w:t>
      </w:r>
    </w:p>
    <w:p w:rsidR="0025679A" w:rsidRDefault="00CD3C0D">
      <w:pPr>
        <w:ind w:right="-1"/>
        <w:rPr>
          <w:color w:val="auto"/>
          <w:szCs w:val="24"/>
          <w:lang w:val="ru-RU"/>
        </w:rPr>
      </w:pPr>
      <w:r>
        <w:rPr>
          <w:color w:val="auto"/>
          <w:szCs w:val="24"/>
          <w:lang w:val="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w:t>
      </w:r>
      <w:r>
        <w:rPr>
          <w:color w:val="auto"/>
          <w:szCs w:val="24"/>
          <w:lang w:val="ru-RU"/>
        </w:rPr>
        <w:t>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w:t>
      </w:r>
      <w:r>
        <w:rPr>
          <w:color w:val="auto"/>
          <w:szCs w:val="24"/>
          <w:lang w:val="ru-RU"/>
        </w:rPr>
        <w:t>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w:t>
      </w:r>
      <w:r>
        <w:rPr>
          <w:color w:val="auto"/>
          <w:szCs w:val="24"/>
          <w:lang w:val="ru-RU"/>
        </w:rPr>
        <w:t>ых шоу-программ, эксплуатирующих фольклорный колорит. </w:t>
      </w:r>
      <w:r>
        <w:rPr>
          <w:i/>
          <w:iCs/>
          <w:color w:val="auto"/>
          <w:szCs w:val="24"/>
          <w:lang w:val="ru-RU"/>
        </w:rPr>
        <w:t> </w:t>
      </w:r>
    </w:p>
    <w:p w:rsidR="0025679A" w:rsidRDefault="00CD3C0D">
      <w:pPr>
        <w:ind w:right="-1"/>
        <w:rPr>
          <w:color w:val="auto"/>
          <w:szCs w:val="24"/>
          <w:lang w:val="ru-RU"/>
        </w:rPr>
      </w:pPr>
      <w:r>
        <w:rPr>
          <w:b/>
          <w:bCs/>
          <w:color w:val="auto"/>
          <w:szCs w:val="24"/>
          <w:lang w:val="ru-RU"/>
        </w:rPr>
        <w:t>Край, в котором ты живёшь</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Музыкальные традиции малой Родины. Песни, обряды, музыкальные инструменты.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разучивание, исполнение образцов традиционного фольклора</w:t>
      </w:r>
      <w:r>
        <w:rPr>
          <w:color w:val="auto"/>
          <w:szCs w:val="24"/>
          <w:lang w:val="ru-RU"/>
        </w:rPr>
        <w:t xml:space="preserve"> своей местности, песен, посвящённых своей малой родине, песен композиторов-земляков;</w:t>
      </w:r>
    </w:p>
    <w:p w:rsidR="0025679A" w:rsidRDefault="00CD3C0D">
      <w:pPr>
        <w:ind w:right="-1"/>
        <w:rPr>
          <w:color w:val="auto"/>
          <w:szCs w:val="24"/>
          <w:lang w:val="ru-RU"/>
        </w:rPr>
      </w:pPr>
      <w:r>
        <w:rPr>
          <w:color w:val="auto"/>
          <w:szCs w:val="24"/>
          <w:lang w:val="ru-RU"/>
        </w:rPr>
        <w:t>диалог с учителем о музыкальных традициях своего родного края; </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xml:space="preserve"> просмотр видеофильма о культуре родного края; посещение краеведческого музея; посещение </w:t>
      </w:r>
      <w:r>
        <w:rPr>
          <w:color w:val="auto"/>
          <w:szCs w:val="24"/>
          <w:lang w:val="ru-RU"/>
        </w:rPr>
        <w:t>этнографического спектакля, концерта.</w:t>
      </w:r>
    </w:p>
    <w:p w:rsidR="0025679A" w:rsidRDefault="00CD3C0D">
      <w:pPr>
        <w:ind w:right="-1"/>
        <w:rPr>
          <w:color w:val="auto"/>
          <w:szCs w:val="24"/>
          <w:lang w:val="ru-RU"/>
        </w:rPr>
      </w:pPr>
      <w:r>
        <w:rPr>
          <w:b/>
          <w:bCs/>
          <w:color w:val="auto"/>
          <w:szCs w:val="24"/>
          <w:lang w:val="ru-RU"/>
        </w:rPr>
        <w:t>Русский фольклор</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Русские народные песни (трудовые, хороводные). Детский фольклор (игровые, заклички, потешки, считалки, прибаутки).</w:t>
      </w:r>
    </w:p>
    <w:p w:rsidR="0025679A" w:rsidRDefault="00CD3C0D">
      <w:pPr>
        <w:ind w:right="-1"/>
        <w:rPr>
          <w:color w:val="auto"/>
          <w:szCs w:val="24"/>
          <w:lang w:val="ru-RU"/>
        </w:rPr>
      </w:pPr>
      <w:r>
        <w:rPr>
          <w:color w:val="auto"/>
          <w:szCs w:val="24"/>
          <w:lang w:val="ru-RU"/>
        </w:rPr>
        <w:t>Виды деятельности обучающихся:</w:t>
      </w:r>
    </w:p>
    <w:p w:rsidR="0025679A" w:rsidRDefault="00CD3C0D">
      <w:pPr>
        <w:ind w:right="-1"/>
        <w:rPr>
          <w:color w:val="auto"/>
          <w:szCs w:val="24"/>
          <w:lang w:val="ru-RU"/>
        </w:rPr>
      </w:pPr>
      <w:r>
        <w:rPr>
          <w:color w:val="auto"/>
          <w:szCs w:val="24"/>
          <w:lang w:val="ru-RU"/>
        </w:rPr>
        <w:t>разучивание, исполнение русских народных пе</w:t>
      </w:r>
      <w:r>
        <w:rPr>
          <w:color w:val="auto"/>
          <w:szCs w:val="24"/>
          <w:lang w:val="ru-RU"/>
        </w:rPr>
        <w:t>сен разных жанров;</w:t>
      </w:r>
    </w:p>
    <w:p w:rsidR="0025679A" w:rsidRDefault="00CD3C0D">
      <w:pPr>
        <w:ind w:right="-1"/>
        <w:rPr>
          <w:color w:val="auto"/>
          <w:szCs w:val="24"/>
          <w:lang w:val="ru-RU"/>
        </w:rPr>
      </w:pPr>
      <w:r>
        <w:rPr>
          <w:color w:val="auto"/>
          <w:szCs w:val="24"/>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25679A" w:rsidRDefault="00CD3C0D">
      <w:pPr>
        <w:ind w:right="-1"/>
        <w:rPr>
          <w:color w:val="auto"/>
          <w:szCs w:val="24"/>
          <w:lang w:val="ru-RU"/>
        </w:rPr>
      </w:pPr>
      <w:r>
        <w:rPr>
          <w:color w:val="auto"/>
          <w:szCs w:val="24"/>
          <w:lang w:val="ru-RU"/>
        </w:rPr>
        <w:t>сочинение мелодий, вокальная импровизация на основе текстов игрового детского фольклор</w:t>
      </w:r>
      <w:r>
        <w:rPr>
          <w:color w:val="auto"/>
          <w:szCs w:val="24"/>
          <w:lang w:val="ru-RU"/>
        </w:rPr>
        <w:t>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ритмическая импровизация, исполнение аккомпанемента на простых ударных (ложки) и духовых (свирель) инструментах к изученным народным песням;</w:t>
      </w:r>
    </w:p>
    <w:p w:rsidR="0025679A" w:rsidRDefault="00CD3C0D">
      <w:pPr>
        <w:ind w:right="-1"/>
        <w:rPr>
          <w:color w:val="auto"/>
          <w:szCs w:val="24"/>
          <w:lang w:val="ru-RU"/>
        </w:rPr>
      </w:pPr>
      <w:r>
        <w:rPr>
          <w:b/>
          <w:bCs/>
          <w:color w:val="auto"/>
          <w:szCs w:val="24"/>
          <w:lang w:val="ru-RU"/>
        </w:rPr>
        <w:t>Русские народные музыкальные инструменты</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Народные музыкальные инструменты (балалайка, ро</w:t>
      </w:r>
      <w:r>
        <w:rPr>
          <w:color w:val="auto"/>
          <w:szCs w:val="24"/>
          <w:lang w:val="ru-RU"/>
        </w:rPr>
        <w:t>жок, свирель, гусли, гармонь, ложки). Инструментальные наигрыши. Плясовые мелодии.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внешним видом, особенностями исполнения и звучания русских народных инструментов;</w:t>
      </w:r>
    </w:p>
    <w:p w:rsidR="0025679A" w:rsidRDefault="00CD3C0D">
      <w:pPr>
        <w:ind w:right="-1"/>
        <w:rPr>
          <w:color w:val="auto"/>
          <w:szCs w:val="24"/>
          <w:lang w:val="ru-RU"/>
        </w:rPr>
      </w:pPr>
      <w:r>
        <w:rPr>
          <w:color w:val="auto"/>
          <w:szCs w:val="24"/>
          <w:lang w:val="ru-RU"/>
        </w:rPr>
        <w:t>определение на слух тембров инструментов;</w:t>
      </w:r>
    </w:p>
    <w:p w:rsidR="0025679A" w:rsidRDefault="00CD3C0D">
      <w:pPr>
        <w:ind w:right="-1"/>
        <w:rPr>
          <w:color w:val="auto"/>
          <w:szCs w:val="24"/>
          <w:lang w:val="ru-RU"/>
        </w:rPr>
      </w:pPr>
      <w:r>
        <w:rPr>
          <w:color w:val="auto"/>
          <w:szCs w:val="24"/>
          <w:lang w:val="ru-RU"/>
        </w:rPr>
        <w:t>класс</w:t>
      </w:r>
      <w:r>
        <w:rPr>
          <w:color w:val="auto"/>
          <w:szCs w:val="24"/>
          <w:lang w:val="ru-RU"/>
        </w:rPr>
        <w:t>ификация на группы духовых, ударных, струнных;</w:t>
      </w:r>
    </w:p>
    <w:p w:rsidR="0025679A" w:rsidRDefault="00CD3C0D">
      <w:pPr>
        <w:ind w:right="-1"/>
        <w:rPr>
          <w:color w:val="auto"/>
          <w:szCs w:val="24"/>
          <w:lang w:val="ru-RU"/>
        </w:rPr>
      </w:pPr>
      <w:r>
        <w:rPr>
          <w:color w:val="auto"/>
          <w:szCs w:val="24"/>
          <w:lang w:val="ru-RU"/>
        </w:rPr>
        <w:t>музыкальная викторина на знание тембров народных инструментов;</w:t>
      </w:r>
    </w:p>
    <w:p w:rsidR="0025679A" w:rsidRDefault="00CD3C0D">
      <w:pPr>
        <w:ind w:right="-1"/>
        <w:rPr>
          <w:color w:val="auto"/>
          <w:szCs w:val="24"/>
          <w:lang w:val="ru-RU"/>
        </w:rPr>
      </w:pPr>
      <w:r>
        <w:rPr>
          <w:color w:val="auto"/>
          <w:szCs w:val="24"/>
          <w:lang w:val="ru-RU"/>
        </w:rPr>
        <w:t>двигательная игра – импровизация-подражание игре на музыкальных инструментах;</w:t>
      </w:r>
    </w:p>
    <w:p w:rsidR="0025679A" w:rsidRDefault="00CD3C0D">
      <w:pPr>
        <w:ind w:right="-1"/>
        <w:rPr>
          <w:color w:val="auto"/>
          <w:szCs w:val="24"/>
          <w:lang w:val="ru-RU"/>
        </w:rPr>
      </w:pPr>
      <w:r>
        <w:rPr>
          <w:color w:val="auto"/>
          <w:szCs w:val="24"/>
          <w:lang w:val="ru-RU"/>
        </w:rPr>
        <w:t>слушание фортепианных пьес композиторов, исполнение песен, в которых</w:t>
      </w:r>
      <w:r>
        <w:rPr>
          <w:color w:val="auto"/>
          <w:szCs w:val="24"/>
          <w:lang w:val="ru-RU"/>
        </w:rPr>
        <w:t xml:space="preserve"> присутствуют звукоизобразительные элементы, подражание голосам народных инструментов;</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r>
        <w:rPr>
          <w:color w:val="auto"/>
          <w:szCs w:val="24"/>
          <w:lang w:val="ru-RU"/>
        </w:rPr>
        <w:t>.</w:t>
      </w:r>
    </w:p>
    <w:p w:rsidR="0025679A" w:rsidRDefault="00CD3C0D">
      <w:pPr>
        <w:ind w:right="-1"/>
        <w:rPr>
          <w:color w:val="auto"/>
          <w:szCs w:val="24"/>
          <w:lang w:val="ru-RU"/>
        </w:rPr>
      </w:pPr>
      <w:r>
        <w:rPr>
          <w:b/>
          <w:bCs/>
          <w:color w:val="auto"/>
          <w:szCs w:val="24"/>
          <w:lang w:val="ru-RU"/>
        </w:rPr>
        <w:t>Сказки, мифы и легенды</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Народные сказители. Русские народные сказания, былины. Сказки и легенды о музыке и музыкантах.</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манерой сказывания нараспев;</w:t>
      </w:r>
    </w:p>
    <w:p w:rsidR="0025679A" w:rsidRDefault="00CD3C0D">
      <w:pPr>
        <w:ind w:right="-1"/>
        <w:rPr>
          <w:color w:val="auto"/>
          <w:szCs w:val="24"/>
          <w:lang w:val="ru-RU"/>
        </w:rPr>
      </w:pPr>
      <w:r>
        <w:rPr>
          <w:color w:val="auto"/>
          <w:szCs w:val="24"/>
          <w:lang w:val="ru-RU"/>
        </w:rPr>
        <w:t>слушание сказок, былин, эпических сказаний, рассказ</w:t>
      </w:r>
      <w:r>
        <w:rPr>
          <w:color w:val="auto"/>
          <w:szCs w:val="24"/>
          <w:lang w:val="ru-RU"/>
        </w:rPr>
        <w:t>ываемых нараспев;</w:t>
      </w:r>
    </w:p>
    <w:p w:rsidR="0025679A" w:rsidRDefault="00CD3C0D">
      <w:pPr>
        <w:ind w:right="-1"/>
        <w:rPr>
          <w:color w:val="auto"/>
          <w:szCs w:val="24"/>
          <w:lang w:val="ru-RU"/>
        </w:rPr>
      </w:pPr>
      <w:r>
        <w:rPr>
          <w:color w:val="auto"/>
          <w:szCs w:val="24"/>
          <w:lang w:val="ru-RU"/>
        </w:rPr>
        <w:t>в инструментальной музыке определение на слух музыкальных интонаций речитативного характера;</w:t>
      </w:r>
    </w:p>
    <w:p w:rsidR="0025679A" w:rsidRDefault="00CD3C0D">
      <w:pPr>
        <w:ind w:right="-1"/>
        <w:rPr>
          <w:color w:val="auto"/>
          <w:szCs w:val="24"/>
          <w:lang w:val="ru-RU"/>
        </w:rPr>
      </w:pPr>
      <w:r>
        <w:rPr>
          <w:color w:val="auto"/>
          <w:szCs w:val="24"/>
          <w:lang w:val="ru-RU"/>
        </w:rPr>
        <w:t>создание иллюстраций к прослушанным музыкальным и литературным произведениям;</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xml:space="preserve"> знакомство с эпосом народов России (по выбору учителя: </w:t>
      </w:r>
      <w:r>
        <w:rPr>
          <w:color w:val="auto"/>
          <w:szCs w:val="24"/>
          <w:lang w:val="ru-RU"/>
        </w:rPr>
        <w:t>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w:t>
      </w:r>
      <w:r>
        <w:rPr>
          <w:color w:val="auto"/>
          <w:szCs w:val="24"/>
          <w:lang w:val="ru-RU"/>
        </w:rPr>
        <w:t>спев фрагмента сказки, былины.</w:t>
      </w:r>
    </w:p>
    <w:p w:rsidR="0025679A" w:rsidRDefault="00CD3C0D">
      <w:pPr>
        <w:ind w:right="-1"/>
        <w:rPr>
          <w:color w:val="auto"/>
          <w:szCs w:val="24"/>
          <w:lang w:val="ru-RU"/>
        </w:rPr>
      </w:pPr>
      <w:r>
        <w:rPr>
          <w:b/>
          <w:bCs/>
          <w:color w:val="auto"/>
          <w:szCs w:val="24"/>
          <w:lang w:val="ru-RU"/>
        </w:rPr>
        <w:t>Жанры музыкального фольклора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Фольклорные жанры, общие для всех народов: лирические, трудовые, колыбельные песни, танцы и пляски. Традиционные музыкальные инструменты.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 xml:space="preserve">различение на </w:t>
      </w:r>
      <w:r>
        <w:rPr>
          <w:color w:val="auto"/>
          <w:szCs w:val="24"/>
          <w:lang w:val="ru-RU"/>
        </w:rPr>
        <w:t>слух контрастных по характеру фольклорных жанров: колыбельная, трудовая, лирическая, плясовая;</w:t>
      </w:r>
    </w:p>
    <w:p w:rsidR="0025679A" w:rsidRDefault="00CD3C0D">
      <w:pPr>
        <w:ind w:right="-1"/>
        <w:rPr>
          <w:color w:val="auto"/>
          <w:szCs w:val="24"/>
          <w:lang w:val="ru-RU"/>
        </w:rPr>
      </w:pPr>
      <w:r>
        <w:rPr>
          <w:color w:val="auto"/>
          <w:szCs w:val="24"/>
          <w:lang w:val="ru-RU"/>
        </w:rPr>
        <w:t>определение, характеристика типичных элементов музыкального языка (темп, ритм, мелодия, динамика), состава исполнителей;</w:t>
      </w:r>
    </w:p>
    <w:p w:rsidR="0025679A" w:rsidRDefault="00CD3C0D">
      <w:pPr>
        <w:ind w:right="-1"/>
        <w:rPr>
          <w:color w:val="auto"/>
          <w:szCs w:val="24"/>
          <w:lang w:val="ru-RU"/>
        </w:rPr>
      </w:pPr>
      <w:r>
        <w:rPr>
          <w:color w:val="auto"/>
          <w:szCs w:val="24"/>
          <w:lang w:val="ru-RU"/>
        </w:rPr>
        <w:t>определение тембра музыкальных инструмен</w:t>
      </w:r>
      <w:r>
        <w:rPr>
          <w:color w:val="auto"/>
          <w:szCs w:val="24"/>
          <w:lang w:val="ru-RU"/>
        </w:rPr>
        <w:t>тов, отнесение к одной из групп (духовые, ударные, струнные);</w:t>
      </w:r>
    </w:p>
    <w:p w:rsidR="0025679A" w:rsidRDefault="00CD3C0D">
      <w:pPr>
        <w:ind w:right="-1"/>
        <w:rPr>
          <w:color w:val="auto"/>
          <w:szCs w:val="24"/>
          <w:lang w:val="ru-RU"/>
        </w:rPr>
      </w:pPr>
      <w:r>
        <w:rPr>
          <w:color w:val="auto"/>
          <w:szCs w:val="24"/>
          <w:lang w:val="ru-RU"/>
        </w:rPr>
        <w:t>разучивание, исполнение песен разных жанров, относящихся к фольклору разных народов Российской Федерации;</w:t>
      </w:r>
    </w:p>
    <w:p w:rsidR="0025679A" w:rsidRDefault="00CD3C0D">
      <w:pPr>
        <w:ind w:right="-1"/>
        <w:rPr>
          <w:color w:val="auto"/>
          <w:szCs w:val="24"/>
          <w:lang w:val="ru-RU"/>
        </w:rPr>
      </w:pPr>
      <w:r>
        <w:rPr>
          <w:color w:val="auto"/>
          <w:szCs w:val="24"/>
          <w:lang w:val="ru-RU"/>
        </w:rPr>
        <w:t>импровизации, сочинение к ним ритмических аккомпанементов (звучащими жестами, на ударных</w:t>
      </w:r>
      <w:r>
        <w:rPr>
          <w:color w:val="auto"/>
          <w:szCs w:val="24"/>
          <w:lang w:val="ru-RU"/>
        </w:rPr>
        <w:t xml:space="preserve"> инструментах);</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клавишных или духовых инструментах (свирель) мелодий народных песен, прослеживание мелодии по нотной записи.</w:t>
      </w:r>
    </w:p>
    <w:p w:rsidR="0025679A" w:rsidRDefault="00CD3C0D">
      <w:pPr>
        <w:ind w:right="-1"/>
        <w:rPr>
          <w:color w:val="auto"/>
          <w:szCs w:val="24"/>
          <w:lang w:val="ru-RU"/>
        </w:rPr>
      </w:pPr>
      <w:r>
        <w:rPr>
          <w:b/>
          <w:bCs/>
          <w:color w:val="auto"/>
          <w:szCs w:val="24"/>
          <w:lang w:val="ru-RU"/>
        </w:rPr>
        <w:t>Народные праздники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Обряды, игры, хороводы, праздничная символика – на примере одного или неск</w:t>
      </w:r>
      <w:r>
        <w:rPr>
          <w:color w:val="auto"/>
          <w:szCs w:val="24"/>
          <w:lang w:val="ru-RU"/>
        </w:rPr>
        <w:t>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25679A" w:rsidRDefault="00CD3C0D">
      <w:pPr>
        <w:ind w:right="-1"/>
        <w:rPr>
          <w:color w:val="auto"/>
          <w:szCs w:val="24"/>
          <w:lang w:val="ru-RU"/>
        </w:rPr>
      </w:pPr>
      <w:r>
        <w:rPr>
          <w:color w:val="auto"/>
          <w:szCs w:val="24"/>
          <w:u w:val="single"/>
          <w:lang w:val="ru-RU"/>
        </w:rPr>
        <w:t>Виды</w:t>
      </w:r>
      <w:r>
        <w:rPr>
          <w:color w:val="auto"/>
          <w:szCs w:val="24"/>
          <w:u w:val="single"/>
          <w:lang w:val="ru-RU"/>
        </w:rPr>
        <w:t xml:space="preserve"> деятельности обучающихся:</w:t>
      </w:r>
    </w:p>
    <w:p w:rsidR="0025679A" w:rsidRDefault="00CD3C0D">
      <w:pPr>
        <w:ind w:right="-1"/>
        <w:rPr>
          <w:color w:val="auto"/>
          <w:szCs w:val="24"/>
          <w:lang w:val="ru-RU"/>
        </w:rPr>
      </w:pPr>
      <w:r>
        <w:rPr>
          <w:color w:val="auto"/>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25679A" w:rsidRDefault="00CD3C0D">
      <w:pPr>
        <w:ind w:right="-1"/>
        <w:rPr>
          <w:color w:val="auto"/>
          <w:szCs w:val="24"/>
          <w:lang w:val="ru-RU"/>
        </w:rPr>
      </w:pPr>
      <w:r>
        <w:rPr>
          <w:color w:val="auto"/>
          <w:szCs w:val="24"/>
          <w:lang w:val="ru-RU"/>
        </w:rPr>
        <w:t>разучивание песен, реконструкция фрагмента обряда, участие в коллективной традиционной игре (п</w:t>
      </w:r>
      <w:r>
        <w:rPr>
          <w:color w:val="auto"/>
          <w:szCs w:val="24"/>
          <w:lang w:val="ru-RU"/>
        </w:rPr>
        <w:t>о выбору учителя могут быть освоены традиционные игры территориально близких или, наоборот, далёких регионов Российской Федерации);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просмотр фильма (мультфильма), рассказывающего о символике фольклорного праздника;</w:t>
      </w:r>
    </w:p>
    <w:p w:rsidR="0025679A" w:rsidRDefault="00CD3C0D">
      <w:pPr>
        <w:ind w:right="-1"/>
        <w:rPr>
          <w:color w:val="auto"/>
          <w:szCs w:val="24"/>
          <w:lang w:val="ru-RU"/>
        </w:rPr>
      </w:pPr>
      <w:r>
        <w:rPr>
          <w:color w:val="auto"/>
          <w:szCs w:val="24"/>
          <w:lang w:val="ru-RU"/>
        </w:rPr>
        <w:t>посещение театра, театрализов</w:t>
      </w:r>
      <w:r>
        <w:rPr>
          <w:color w:val="auto"/>
          <w:szCs w:val="24"/>
          <w:lang w:val="ru-RU"/>
        </w:rPr>
        <w:t>анного представления;</w:t>
      </w:r>
    </w:p>
    <w:p w:rsidR="0025679A" w:rsidRDefault="00CD3C0D">
      <w:pPr>
        <w:ind w:right="-1"/>
        <w:rPr>
          <w:color w:val="auto"/>
          <w:szCs w:val="24"/>
          <w:lang w:val="ru-RU"/>
        </w:rPr>
      </w:pPr>
      <w:r>
        <w:rPr>
          <w:color w:val="auto"/>
          <w:szCs w:val="24"/>
          <w:lang w:val="ru-RU"/>
        </w:rPr>
        <w:t>участие в народных гуляньях на улицах родного города, посёлка.</w:t>
      </w:r>
    </w:p>
    <w:p w:rsidR="0025679A" w:rsidRDefault="00CD3C0D">
      <w:pPr>
        <w:ind w:right="-1"/>
        <w:rPr>
          <w:color w:val="auto"/>
          <w:szCs w:val="24"/>
          <w:lang w:val="ru-RU"/>
        </w:rPr>
      </w:pPr>
      <w:r>
        <w:rPr>
          <w:b/>
          <w:bCs/>
          <w:color w:val="auto"/>
          <w:szCs w:val="24"/>
          <w:lang w:val="ru-RU"/>
        </w:rPr>
        <w:t>Первые артисты, народный театр</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Скоморохи. Ярмарочный балаган. Вертеп.</w:t>
      </w:r>
    </w:p>
    <w:p w:rsidR="0025679A" w:rsidRDefault="00CD3C0D">
      <w:pPr>
        <w:ind w:right="-1"/>
        <w:rPr>
          <w:color w:val="auto"/>
          <w:szCs w:val="24"/>
          <w:lang w:val="ru-RU"/>
        </w:rPr>
      </w:pPr>
      <w:r>
        <w:rPr>
          <w:color w:val="auto"/>
          <w:szCs w:val="24"/>
          <w:u w:val="single"/>
          <w:lang w:val="ru-RU"/>
        </w:rPr>
        <w:t>Виды деятельности обучающихся</w:t>
      </w:r>
      <w:r>
        <w:rPr>
          <w:color w:val="auto"/>
          <w:szCs w:val="24"/>
          <w:lang w:val="ru-RU"/>
        </w:rPr>
        <w:t>:</w:t>
      </w:r>
    </w:p>
    <w:p w:rsidR="0025679A" w:rsidRDefault="00CD3C0D">
      <w:pPr>
        <w:ind w:right="-1"/>
        <w:rPr>
          <w:color w:val="auto"/>
          <w:szCs w:val="24"/>
          <w:lang w:val="ru-RU"/>
        </w:rPr>
      </w:pPr>
      <w:r>
        <w:rPr>
          <w:color w:val="auto"/>
          <w:szCs w:val="24"/>
          <w:lang w:val="ru-RU"/>
        </w:rPr>
        <w:t>чтение учебных, справочных текстов по теме;</w:t>
      </w:r>
    </w:p>
    <w:p w:rsidR="0025679A" w:rsidRDefault="00CD3C0D">
      <w:pPr>
        <w:ind w:right="-1"/>
        <w:rPr>
          <w:color w:val="auto"/>
          <w:szCs w:val="24"/>
          <w:lang w:val="ru-RU"/>
        </w:rPr>
      </w:pPr>
      <w:r>
        <w:rPr>
          <w:color w:val="auto"/>
          <w:szCs w:val="24"/>
          <w:lang w:val="ru-RU"/>
        </w:rPr>
        <w:t>диалог с учите</w:t>
      </w:r>
      <w:r>
        <w:rPr>
          <w:color w:val="auto"/>
          <w:szCs w:val="24"/>
          <w:lang w:val="ru-RU"/>
        </w:rPr>
        <w:t>лем;</w:t>
      </w:r>
    </w:p>
    <w:p w:rsidR="0025679A" w:rsidRDefault="00CD3C0D">
      <w:pPr>
        <w:ind w:right="-1"/>
        <w:rPr>
          <w:color w:val="auto"/>
          <w:szCs w:val="24"/>
          <w:lang w:val="ru-RU"/>
        </w:rPr>
      </w:pPr>
      <w:r>
        <w:rPr>
          <w:color w:val="auto"/>
          <w:szCs w:val="24"/>
          <w:lang w:val="ru-RU"/>
        </w:rPr>
        <w:t>разучивание, исполнение скоморошин;</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просмотр фильма (мультфильма), фрагмента музыкального спектакля; творческий проект – театрализованная постановка.</w:t>
      </w:r>
    </w:p>
    <w:p w:rsidR="0025679A" w:rsidRDefault="00CD3C0D">
      <w:pPr>
        <w:ind w:right="-1"/>
        <w:rPr>
          <w:color w:val="auto"/>
          <w:szCs w:val="24"/>
          <w:lang w:val="ru-RU"/>
        </w:rPr>
      </w:pPr>
      <w:r>
        <w:rPr>
          <w:b/>
          <w:bCs/>
          <w:color w:val="auto"/>
          <w:szCs w:val="24"/>
          <w:lang w:val="ru-RU"/>
        </w:rPr>
        <w:t>Фольклор народов России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Музыкальные традиции, особенности народной музыки рес</w:t>
      </w:r>
      <w:r>
        <w:rPr>
          <w:color w:val="auto"/>
          <w:szCs w:val="24"/>
          <w:lang w:val="ru-RU"/>
        </w:rPr>
        <w:t>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w:t>
      </w:r>
      <w:r>
        <w:rPr>
          <w:color w:val="auto"/>
          <w:szCs w:val="24"/>
          <w:lang w:val="ru-RU"/>
        </w:rPr>
        <w:t>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особенностями музыкального фольклора различных нар</w:t>
      </w:r>
      <w:r>
        <w:rPr>
          <w:color w:val="auto"/>
          <w:szCs w:val="24"/>
          <w:lang w:val="ru-RU"/>
        </w:rPr>
        <w:t>одностей Российской Федерации;</w:t>
      </w:r>
    </w:p>
    <w:p w:rsidR="0025679A" w:rsidRDefault="00CD3C0D">
      <w:pPr>
        <w:ind w:right="-1"/>
        <w:rPr>
          <w:color w:val="auto"/>
          <w:szCs w:val="24"/>
          <w:lang w:val="ru-RU"/>
        </w:rPr>
      </w:pPr>
      <w:r>
        <w:rPr>
          <w:color w:val="auto"/>
          <w:szCs w:val="24"/>
          <w:lang w:val="ru-RU"/>
        </w:rPr>
        <w:t>определение характерных черт, характеристика типичных элементов музыкального языка (ритм, лад, интонации);</w:t>
      </w:r>
    </w:p>
    <w:p w:rsidR="0025679A" w:rsidRDefault="00CD3C0D">
      <w:pPr>
        <w:ind w:right="-1"/>
        <w:rPr>
          <w:color w:val="auto"/>
          <w:szCs w:val="24"/>
          <w:lang w:val="ru-RU"/>
        </w:rPr>
      </w:pPr>
      <w:r>
        <w:rPr>
          <w:color w:val="auto"/>
          <w:szCs w:val="24"/>
          <w:lang w:val="ru-RU"/>
        </w:rPr>
        <w:t>разучивание песен, танцев, импровизация ритмических аккомпанементов на ударных инструментах;</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w:t>
      </w:r>
      <w:r>
        <w:rPr>
          <w:color w:val="auto"/>
          <w:szCs w:val="24"/>
          <w:lang w:val="ru-RU"/>
        </w:rPr>
        <w:t xml:space="preserve"> доступных клавишных или духовых инструментах (свирель) мелодий народных песен, прослеживание мелодии по нотной записи;</w:t>
      </w:r>
    </w:p>
    <w:p w:rsidR="0025679A" w:rsidRDefault="00CD3C0D">
      <w:pPr>
        <w:ind w:right="-1"/>
        <w:rPr>
          <w:color w:val="auto"/>
          <w:szCs w:val="24"/>
          <w:lang w:val="ru-RU"/>
        </w:rPr>
      </w:pPr>
      <w:r>
        <w:rPr>
          <w:color w:val="auto"/>
          <w:szCs w:val="24"/>
          <w:lang w:val="ru-RU"/>
        </w:rPr>
        <w:t>творческие, исследовательские проекты, школьные фестивали, посвящённые музыкальному творчеству народов России.</w:t>
      </w:r>
    </w:p>
    <w:p w:rsidR="0025679A" w:rsidRDefault="00CD3C0D">
      <w:pPr>
        <w:ind w:right="-1"/>
        <w:rPr>
          <w:color w:val="auto"/>
          <w:szCs w:val="24"/>
          <w:lang w:val="ru-RU"/>
        </w:rPr>
      </w:pPr>
      <w:r>
        <w:rPr>
          <w:b/>
          <w:bCs/>
          <w:color w:val="auto"/>
          <w:szCs w:val="24"/>
          <w:lang w:val="ru-RU"/>
        </w:rPr>
        <w:t xml:space="preserve">Фольклор в творчестве </w:t>
      </w:r>
      <w:r>
        <w:rPr>
          <w:b/>
          <w:bCs/>
          <w:color w:val="auto"/>
          <w:szCs w:val="24"/>
          <w:lang w:val="ru-RU"/>
        </w:rPr>
        <w:t>профессиональных музыкантов</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Собиратели фольклора. Народные мелодии в обработке композиторов. Народные жанры, интонации как основа для композиторского творчества.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диалог с учителем о значении фольклористики; </w:t>
      </w:r>
      <w:r>
        <w:rPr>
          <w:i/>
          <w:iCs/>
          <w:color w:val="auto"/>
          <w:szCs w:val="24"/>
          <w:lang w:val="ru-RU"/>
        </w:rPr>
        <w:t> </w:t>
      </w:r>
    </w:p>
    <w:p w:rsidR="0025679A" w:rsidRDefault="00CD3C0D">
      <w:pPr>
        <w:ind w:right="-1"/>
        <w:rPr>
          <w:color w:val="auto"/>
          <w:szCs w:val="24"/>
          <w:lang w:val="ru-RU"/>
        </w:rPr>
      </w:pPr>
      <w:r>
        <w:rPr>
          <w:color w:val="auto"/>
          <w:szCs w:val="24"/>
          <w:lang w:val="ru-RU"/>
        </w:rPr>
        <w:t>чтение учебных, популярных текстов о собирателях фольклора;</w:t>
      </w:r>
    </w:p>
    <w:p w:rsidR="0025679A" w:rsidRDefault="00CD3C0D">
      <w:pPr>
        <w:ind w:right="-1"/>
        <w:rPr>
          <w:color w:val="auto"/>
          <w:szCs w:val="24"/>
          <w:lang w:val="ru-RU"/>
        </w:rPr>
      </w:pPr>
      <w:r>
        <w:rPr>
          <w:color w:val="auto"/>
          <w:szCs w:val="24"/>
          <w:lang w:val="ru-RU"/>
        </w:rPr>
        <w:t>слушание музыки, созданной композиторами на основе народных жанров и интонаций;</w:t>
      </w:r>
    </w:p>
    <w:p w:rsidR="0025679A" w:rsidRDefault="00CD3C0D">
      <w:pPr>
        <w:ind w:right="-1"/>
        <w:rPr>
          <w:color w:val="auto"/>
          <w:szCs w:val="24"/>
          <w:lang w:val="ru-RU"/>
        </w:rPr>
      </w:pPr>
      <w:r>
        <w:rPr>
          <w:color w:val="auto"/>
          <w:szCs w:val="24"/>
          <w:lang w:val="ru-RU"/>
        </w:rPr>
        <w:t>определение приёмов обработки, развития народных мелодий;</w:t>
      </w:r>
    </w:p>
    <w:p w:rsidR="0025679A" w:rsidRDefault="00CD3C0D">
      <w:pPr>
        <w:ind w:right="-1"/>
        <w:rPr>
          <w:color w:val="auto"/>
          <w:szCs w:val="24"/>
          <w:lang w:val="ru-RU"/>
        </w:rPr>
      </w:pPr>
      <w:r>
        <w:rPr>
          <w:color w:val="auto"/>
          <w:szCs w:val="24"/>
          <w:lang w:val="ru-RU"/>
        </w:rPr>
        <w:t>разучивание, исполнение народных песен в композиторской об</w:t>
      </w:r>
      <w:r>
        <w:rPr>
          <w:color w:val="auto"/>
          <w:szCs w:val="24"/>
          <w:lang w:val="ru-RU"/>
        </w:rPr>
        <w:t>работке;</w:t>
      </w:r>
    </w:p>
    <w:p w:rsidR="0025679A" w:rsidRDefault="00CD3C0D">
      <w:pPr>
        <w:ind w:right="-1"/>
        <w:rPr>
          <w:color w:val="auto"/>
          <w:szCs w:val="24"/>
          <w:lang w:val="ru-RU"/>
        </w:rPr>
      </w:pPr>
      <w:r>
        <w:rPr>
          <w:color w:val="auto"/>
          <w:szCs w:val="24"/>
          <w:lang w:val="ru-RU"/>
        </w:rPr>
        <w:t>сравнение звучания одних и тех же мелодий в народном и композиторском варианте;</w:t>
      </w:r>
    </w:p>
    <w:p w:rsidR="0025679A" w:rsidRDefault="00CD3C0D">
      <w:pPr>
        <w:ind w:right="-1"/>
        <w:rPr>
          <w:color w:val="auto"/>
          <w:szCs w:val="24"/>
          <w:lang w:val="ru-RU"/>
        </w:rPr>
      </w:pPr>
      <w:r>
        <w:rPr>
          <w:color w:val="auto"/>
          <w:szCs w:val="24"/>
          <w:lang w:val="ru-RU"/>
        </w:rPr>
        <w:t>обсуждение аргументированных оценочных суждений на основе сравнения;</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аналогии с изобразительным искусством – сравнение фотографий подлинных образцов народн</w:t>
      </w:r>
      <w:r>
        <w:rPr>
          <w:color w:val="auto"/>
          <w:szCs w:val="24"/>
          <w:lang w:val="ru-RU"/>
        </w:rPr>
        <w:t>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25679A" w:rsidRDefault="0025679A">
      <w:pPr>
        <w:ind w:right="-1"/>
        <w:rPr>
          <w:color w:val="auto"/>
          <w:szCs w:val="24"/>
          <w:lang w:val="ru-RU"/>
        </w:rPr>
      </w:pPr>
    </w:p>
    <w:p w:rsidR="0025679A" w:rsidRDefault="00CD3C0D">
      <w:pPr>
        <w:ind w:right="-1"/>
        <w:rPr>
          <w:color w:val="auto"/>
          <w:szCs w:val="24"/>
          <w:lang w:val="ru-RU"/>
        </w:rPr>
      </w:pPr>
      <w:r>
        <w:rPr>
          <w:b/>
          <w:bCs/>
          <w:color w:val="auto"/>
          <w:szCs w:val="24"/>
          <w:lang w:val="ru-RU"/>
        </w:rPr>
        <w:t>Модуль № 2 «Классическая музыка»</w:t>
      </w:r>
    </w:p>
    <w:p w:rsidR="0025679A" w:rsidRDefault="00CD3C0D">
      <w:pPr>
        <w:ind w:right="-1"/>
        <w:rPr>
          <w:color w:val="auto"/>
          <w:szCs w:val="24"/>
          <w:lang w:val="ru-RU"/>
        </w:rPr>
      </w:pPr>
      <w:r>
        <w:rPr>
          <w:color w:val="auto"/>
          <w:szCs w:val="24"/>
          <w:lang w:val="ru-RU"/>
        </w:rPr>
        <w:t>Данный модуль является одним из важнейших. Шедевры мировой музы</w:t>
      </w:r>
      <w:r>
        <w:rPr>
          <w:color w:val="auto"/>
          <w:szCs w:val="24"/>
          <w:lang w:val="ru-RU"/>
        </w:rPr>
        <w:t>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w:t>
      </w:r>
      <w:r>
        <w:rPr>
          <w:color w:val="auto"/>
          <w:szCs w:val="24"/>
          <w:lang w:val="ru-RU"/>
        </w:rPr>
        <w:t>ов, воспитывать их музыкальный вкус на подлинно художественных произведениях.</w:t>
      </w:r>
    </w:p>
    <w:p w:rsidR="0025679A" w:rsidRDefault="00CD3C0D">
      <w:pPr>
        <w:ind w:right="-1"/>
        <w:rPr>
          <w:color w:val="auto"/>
          <w:szCs w:val="24"/>
          <w:lang w:val="ru-RU"/>
        </w:rPr>
      </w:pPr>
      <w:r>
        <w:rPr>
          <w:b/>
          <w:bCs/>
          <w:color w:val="auto"/>
          <w:szCs w:val="24"/>
          <w:lang w:val="ru-RU"/>
        </w:rPr>
        <w:t>Композитор – исполнитель – слушатель</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Композитор. Исполнитель. Особенности их деятельности, творчества. Умение слушать музыку. Концерт, концертный зал. Правила поведен</w:t>
      </w:r>
      <w:r>
        <w:rPr>
          <w:color w:val="auto"/>
          <w:szCs w:val="24"/>
          <w:lang w:val="ru-RU"/>
        </w:rPr>
        <w:t>ия в концертном зале.</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просмотр видеозаписи концерта;</w:t>
      </w:r>
    </w:p>
    <w:p w:rsidR="0025679A" w:rsidRDefault="00CD3C0D">
      <w:pPr>
        <w:ind w:right="-1"/>
        <w:rPr>
          <w:color w:val="auto"/>
          <w:szCs w:val="24"/>
          <w:lang w:val="ru-RU"/>
        </w:rPr>
      </w:pPr>
      <w:r>
        <w:rPr>
          <w:color w:val="auto"/>
          <w:szCs w:val="24"/>
          <w:lang w:val="ru-RU"/>
        </w:rPr>
        <w:t>слушание музыки, рассматривание иллюстраций;</w:t>
      </w:r>
    </w:p>
    <w:p w:rsidR="0025679A" w:rsidRDefault="00CD3C0D">
      <w:pPr>
        <w:ind w:right="-1"/>
        <w:rPr>
          <w:color w:val="auto"/>
          <w:szCs w:val="24"/>
          <w:lang w:val="ru-RU"/>
        </w:rPr>
      </w:pPr>
      <w:r>
        <w:rPr>
          <w:color w:val="auto"/>
          <w:szCs w:val="24"/>
          <w:lang w:val="ru-RU"/>
        </w:rPr>
        <w:t>диалог с учителем по теме занятия; </w:t>
      </w:r>
      <w:r>
        <w:rPr>
          <w:i/>
          <w:iCs/>
          <w:color w:val="auto"/>
          <w:szCs w:val="24"/>
          <w:lang w:val="ru-RU"/>
        </w:rPr>
        <w:t> </w:t>
      </w:r>
    </w:p>
    <w:p w:rsidR="0025679A" w:rsidRDefault="00CD3C0D">
      <w:pPr>
        <w:ind w:right="-1"/>
        <w:rPr>
          <w:color w:val="auto"/>
          <w:szCs w:val="24"/>
          <w:lang w:val="ru-RU"/>
        </w:rPr>
      </w:pPr>
      <w:r>
        <w:rPr>
          <w:color w:val="auto"/>
          <w:szCs w:val="24"/>
          <w:lang w:val="ru-RU"/>
        </w:rPr>
        <w:t>«Я – исполнитель» (игра – имитация исполнительских движений), игра «Я – композитор» (сочин</w:t>
      </w:r>
      <w:r>
        <w:rPr>
          <w:color w:val="auto"/>
          <w:szCs w:val="24"/>
          <w:lang w:val="ru-RU"/>
        </w:rPr>
        <w:t>ение небольших попевок, мелодических фраз);</w:t>
      </w:r>
    </w:p>
    <w:p w:rsidR="0025679A" w:rsidRDefault="00CD3C0D">
      <w:pPr>
        <w:ind w:right="-1"/>
        <w:rPr>
          <w:color w:val="auto"/>
          <w:szCs w:val="24"/>
          <w:lang w:val="ru-RU"/>
        </w:rPr>
      </w:pPr>
      <w:r>
        <w:rPr>
          <w:color w:val="auto"/>
          <w:szCs w:val="24"/>
          <w:lang w:val="ru-RU"/>
        </w:rPr>
        <w:t>освоение правил поведения на концерте;</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w:t>
      </w:r>
      <w:r>
        <w:rPr>
          <w:color w:val="auto"/>
          <w:szCs w:val="24"/>
          <w:lang w:val="ru-RU"/>
        </w:rPr>
        <w:t xml:space="preserve"> классической музыки.</w:t>
      </w:r>
    </w:p>
    <w:p w:rsidR="0025679A" w:rsidRDefault="00CD3C0D">
      <w:pPr>
        <w:ind w:right="-1"/>
        <w:rPr>
          <w:color w:val="auto"/>
          <w:szCs w:val="24"/>
          <w:lang w:val="ru-RU"/>
        </w:rPr>
      </w:pPr>
      <w:r>
        <w:rPr>
          <w:b/>
          <w:bCs/>
          <w:color w:val="auto"/>
          <w:szCs w:val="24"/>
          <w:lang w:val="ru-RU"/>
        </w:rPr>
        <w:t>Композиторы – детям</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Детская музыка П.И. Чайковского, С.С. Прокофьева, Д.Б. Кабалевского и других композиторов. Понятие жанра. Песня, танец, марш.</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музыки, определение основного характ</w:t>
      </w:r>
      <w:r>
        <w:rPr>
          <w:color w:val="auto"/>
          <w:szCs w:val="24"/>
          <w:lang w:val="ru-RU"/>
        </w:rPr>
        <w:t>ера, музыкально-выразительных средств, использованных композитором;</w:t>
      </w:r>
    </w:p>
    <w:p w:rsidR="0025679A" w:rsidRDefault="00CD3C0D">
      <w:pPr>
        <w:ind w:right="-1"/>
        <w:rPr>
          <w:color w:val="auto"/>
          <w:szCs w:val="24"/>
          <w:lang w:val="ru-RU"/>
        </w:rPr>
      </w:pPr>
      <w:r>
        <w:rPr>
          <w:color w:val="auto"/>
          <w:szCs w:val="24"/>
          <w:lang w:val="ru-RU"/>
        </w:rPr>
        <w:t>подбор эпитетов, иллюстраций к музыке;</w:t>
      </w:r>
    </w:p>
    <w:p w:rsidR="0025679A" w:rsidRDefault="00CD3C0D">
      <w:pPr>
        <w:ind w:right="-1"/>
        <w:rPr>
          <w:color w:val="auto"/>
          <w:szCs w:val="24"/>
          <w:lang w:val="ru-RU"/>
        </w:rPr>
      </w:pPr>
      <w:r>
        <w:rPr>
          <w:color w:val="auto"/>
          <w:szCs w:val="24"/>
          <w:lang w:val="ru-RU"/>
        </w:rPr>
        <w:t>определение жанра;</w:t>
      </w:r>
    </w:p>
    <w:p w:rsidR="0025679A" w:rsidRDefault="00CD3C0D">
      <w:pPr>
        <w:ind w:right="-1"/>
        <w:rPr>
          <w:color w:val="auto"/>
          <w:szCs w:val="24"/>
          <w:lang w:val="ru-RU"/>
        </w:rPr>
      </w:pPr>
      <w:r>
        <w:rPr>
          <w:color w:val="auto"/>
          <w:szCs w:val="24"/>
          <w:lang w:val="ru-RU"/>
        </w:rPr>
        <w:t>музыкальная викторина;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xml:space="preserve">: вокализация, исполнение мелодий инструментальных пьес со словами; разучивание, исполнение </w:t>
      </w:r>
      <w:r>
        <w:rPr>
          <w:color w:val="auto"/>
          <w:szCs w:val="24"/>
          <w:lang w:val="ru-RU"/>
        </w:rPr>
        <w:t>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5679A" w:rsidRDefault="00CD3C0D">
      <w:pPr>
        <w:ind w:right="-1"/>
        <w:rPr>
          <w:color w:val="auto"/>
          <w:szCs w:val="24"/>
          <w:lang w:val="ru-RU"/>
        </w:rPr>
      </w:pPr>
      <w:r>
        <w:rPr>
          <w:b/>
          <w:bCs/>
          <w:color w:val="auto"/>
          <w:szCs w:val="24"/>
          <w:lang w:val="ru-RU"/>
        </w:rPr>
        <w:t>Оркестр</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Оркестр – большой коллектив музыкантов. Дирижёр, партитура, репетиция. Жанр концер</w:t>
      </w:r>
      <w:r>
        <w:rPr>
          <w:color w:val="auto"/>
          <w:szCs w:val="24"/>
          <w:lang w:val="ru-RU"/>
        </w:rPr>
        <w:t>та – музыкальное соревнование солиста с оркестром.</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музыки в исполнении оркестра;</w:t>
      </w:r>
    </w:p>
    <w:p w:rsidR="0025679A" w:rsidRDefault="00CD3C0D">
      <w:pPr>
        <w:ind w:right="-1"/>
        <w:rPr>
          <w:color w:val="auto"/>
          <w:szCs w:val="24"/>
          <w:lang w:val="ru-RU"/>
        </w:rPr>
      </w:pPr>
      <w:r>
        <w:rPr>
          <w:color w:val="auto"/>
          <w:szCs w:val="24"/>
          <w:lang w:val="ru-RU"/>
        </w:rPr>
        <w:t>просмотр видеозаписи;</w:t>
      </w:r>
    </w:p>
    <w:p w:rsidR="0025679A" w:rsidRDefault="00CD3C0D">
      <w:pPr>
        <w:ind w:right="-1"/>
        <w:rPr>
          <w:color w:val="auto"/>
          <w:szCs w:val="24"/>
          <w:lang w:val="ru-RU"/>
        </w:rPr>
      </w:pPr>
      <w:r>
        <w:rPr>
          <w:color w:val="auto"/>
          <w:szCs w:val="24"/>
          <w:lang w:val="ru-RU"/>
        </w:rPr>
        <w:t>диалог с учителем о роли дирижёра,</w:t>
      </w:r>
      <w:r>
        <w:rPr>
          <w:i/>
          <w:iCs/>
          <w:color w:val="auto"/>
          <w:szCs w:val="24"/>
          <w:lang w:val="ru-RU"/>
        </w:rPr>
        <w:t> </w:t>
      </w:r>
      <w:r>
        <w:rPr>
          <w:color w:val="auto"/>
          <w:szCs w:val="24"/>
          <w:lang w:val="ru-RU"/>
        </w:rPr>
        <w:t>«Я – дирижёр» – игра-имитация дирижёрских жестов во время звучания музыки;</w:t>
      </w:r>
    </w:p>
    <w:p w:rsidR="0025679A" w:rsidRDefault="00CD3C0D">
      <w:pPr>
        <w:ind w:right="-1"/>
        <w:rPr>
          <w:color w:val="auto"/>
          <w:szCs w:val="24"/>
          <w:lang w:val="ru-RU"/>
        </w:rPr>
      </w:pPr>
      <w:r>
        <w:rPr>
          <w:color w:val="auto"/>
          <w:szCs w:val="24"/>
          <w:lang w:val="ru-RU"/>
        </w:rPr>
        <w:t>раз</w:t>
      </w:r>
      <w:r>
        <w:rPr>
          <w:color w:val="auto"/>
          <w:szCs w:val="24"/>
          <w:lang w:val="ru-RU"/>
        </w:rPr>
        <w:t>учивание и исполнение песен соответствующей тематики;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знакомство с принципом расположения партий в партитуре; работа по группам – сочинение своего варианта ритмической партитуры.</w:t>
      </w:r>
    </w:p>
    <w:p w:rsidR="0025679A" w:rsidRDefault="00CD3C0D">
      <w:pPr>
        <w:ind w:right="-1"/>
        <w:rPr>
          <w:color w:val="auto"/>
          <w:szCs w:val="24"/>
          <w:lang w:val="ru-RU"/>
        </w:rPr>
      </w:pPr>
      <w:r>
        <w:rPr>
          <w:b/>
          <w:bCs/>
          <w:color w:val="auto"/>
          <w:szCs w:val="24"/>
          <w:lang w:val="ru-RU"/>
        </w:rPr>
        <w:t>Музыкальные инструменты. Фортепиано</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xml:space="preserve"> Рояль и пианино. </w:t>
      </w:r>
      <w:r>
        <w:rPr>
          <w:color w:val="auto"/>
          <w:szCs w:val="24"/>
          <w:lang w:val="ru-RU"/>
        </w:rPr>
        <w:t>История изобретения фортепиано, «секрет» названия инструмента (форте + пиано). «Предки» и «наследники» фортепиано (клавесин, синтезатор).</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многообразием красок фортепиано;</w:t>
      </w:r>
    </w:p>
    <w:p w:rsidR="0025679A" w:rsidRDefault="00CD3C0D">
      <w:pPr>
        <w:ind w:right="-1"/>
        <w:rPr>
          <w:color w:val="auto"/>
          <w:szCs w:val="24"/>
          <w:lang w:val="ru-RU"/>
        </w:rPr>
      </w:pPr>
      <w:r>
        <w:rPr>
          <w:color w:val="auto"/>
          <w:szCs w:val="24"/>
          <w:lang w:val="ru-RU"/>
        </w:rPr>
        <w:t>слушание фортепианных пьес в исполнении и</w:t>
      </w:r>
      <w:r>
        <w:rPr>
          <w:color w:val="auto"/>
          <w:szCs w:val="24"/>
          <w:lang w:val="ru-RU"/>
        </w:rPr>
        <w:t>звестных пианистов;</w:t>
      </w:r>
    </w:p>
    <w:p w:rsidR="0025679A" w:rsidRDefault="00CD3C0D">
      <w:pPr>
        <w:ind w:right="-1"/>
        <w:rPr>
          <w:color w:val="auto"/>
          <w:szCs w:val="24"/>
          <w:lang w:val="ru-RU"/>
        </w:rPr>
      </w:pPr>
      <w:r>
        <w:rPr>
          <w:color w:val="auto"/>
          <w:szCs w:val="24"/>
          <w:lang w:val="ru-RU"/>
        </w:rPr>
        <w:t>«Я – пианист» – игра-имитация исполнительских движений во время звучания музыки;</w:t>
      </w:r>
    </w:p>
    <w:p w:rsidR="0025679A" w:rsidRDefault="00CD3C0D">
      <w:pPr>
        <w:ind w:right="-1"/>
        <w:rPr>
          <w:color w:val="auto"/>
          <w:szCs w:val="24"/>
          <w:lang w:val="ru-RU"/>
        </w:rPr>
      </w:pPr>
      <w:r>
        <w:rPr>
          <w:color w:val="auto"/>
          <w:szCs w:val="24"/>
          <w:lang w:val="ru-RU"/>
        </w:rPr>
        <w:t>слушание детских пьес на фортепиано в исполнении учителя;</w:t>
      </w:r>
    </w:p>
    <w:p w:rsidR="0025679A" w:rsidRDefault="00CD3C0D">
      <w:pPr>
        <w:ind w:right="-1"/>
        <w:rPr>
          <w:color w:val="auto"/>
          <w:szCs w:val="24"/>
          <w:lang w:val="ru-RU"/>
        </w:rPr>
      </w:pPr>
      <w:r>
        <w:rPr>
          <w:color w:val="auto"/>
          <w:szCs w:val="24"/>
          <w:lang w:val="ru-RU"/>
        </w:rPr>
        <w:t>демонстрация возможностей инструмента (исполнение одной и той же пьесы тихо и громко, в разных ре</w:t>
      </w:r>
      <w:r>
        <w:rPr>
          <w:color w:val="auto"/>
          <w:szCs w:val="24"/>
          <w:lang w:val="ru-RU"/>
        </w:rPr>
        <w:t>гистрах, разными штрихами);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xml:space="preserve">: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w:t>
      </w:r>
      <w:r>
        <w:rPr>
          <w:color w:val="auto"/>
          <w:szCs w:val="24"/>
          <w:lang w:val="ru-RU"/>
        </w:rPr>
        <w:t>(высота, ширина, количество клавиш, педалей).</w:t>
      </w:r>
    </w:p>
    <w:p w:rsidR="0025679A" w:rsidRDefault="00CD3C0D">
      <w:pPr>
        <w:ind w:right="-1"/>
        <w:rPr>
          <w:color w:val="auto"/>
          <w:szCs w:val="24"/>
          <w:lang w:val="ru-RU"/>
        </w:rPr>
      </w:pPr>
      <w:r>
        <w:rPr>
          <w:b/>
          <w:bCs/>
          <w:color w:val="auto"/>
          <w:szCs w:val="24"/>
          <w:lang w:val="ru-RU"/>
        </w:rPr>
        <w:t>Музыкальные инструменты. Флейта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w:t>
      </w:r>
      <w:r>
        <w:rPr>
          <w:color w:val="auto"/>
          <w:szCs w:val="24"/>
          <w:lang w:val="ru-RU"/>
        </w:rPr>
        <w:t>ры «Орфей и Эвридика» К.В. Глюка, «Сиринкс» К. Дебюсси).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внешним видом, устройством и тембрами классических музыкальных инструментов;</w:t>
      </w:r>
    </w:p>
    <w:p w:rsidR="0025679A" w:rsidRDefault="00CD3C0D">
      <w:pPr>
        <w:ind w:right="-1"/>
        <w:rPr>
          <w:color w:val="auto"/>
          <w:szCs w:val="24"/>
          <w:lang w:val="ru-RU"/>
        </w:rPr>
      </w:pPr>
      <w:r>
        <w:rPr>
          <w:color w:val="auto"/>
          <w:szCs w:val="24"/>
          <w:lang w:val="ru-RU"/>
        </w:rPr>
        <w:t>слушание музыкальных фрагментов в исполнении известных музыкантов-инструментал</w:t>
      </w:r>
      <w:r>
        <w:rPr>
          <w:color w:val="auto"/>
          <w:szCs w:val="24"/>
          <w:lang w:val="ru-RU"/>
        </w:rPr>
        <w:t>истов;</w:t>
      </w:r>
    </w:p>
    <w:p w:rsidR="0025679A" w:rsidRDefault="00CD3C0D">
      <w:pPr>
        <w:ind w:right="-1"/>
        <w:rPr>
          <w:color w:val="auto"/>
          <w:szCs w:val="24"/>
          <w:lang w:val="ru-RU"/>
        </w:rPr>
      </w:pPr>
      <w:r>
        <w:rPr>
          <w:color w:val="auto"/>
          <w:szCs w:val="24"/>
          <w:lang w:val="ru-RU"/>
        </w:rPr>
        <w:t>чтение учебных текстов, сказок и легенд, рассказывающих о музыкальных инструментах, истории их появления.</w:t>
      </w:r>
    </w:p>
    <w:p w:rsidR="0025679A" w:rsidRDefault="00CD3C0D">
      <w:pPr>
        <w:ind w:right="-1"/>
        <w:rPr>
          <w:color w:val="auto"/>
          <w:szCs w:val="24"/>
          <w:lang w:val="ru-RU"/>
        </w:rPr>
      </w:pPr>
      <w:r>
        <w:rPr>
          <w:b/>
          <w:bCs/>
          <w:color w:val="auto"/>
          <w:szCs w:val="24"/>
          <w:lang w:val="ru-RU"/>
        </w:rPr>
        <w:t>Музыкальные инструменты. Скрипка, виолончель</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xml:space="preserve"> Певучесть тембров струнных смычковых инструментов. Композиторы, сочинявшие скрипичную </w:t>
      </w:r>
      <w:r>
        <w:rPr>
          <w:color w:val="auto"/>
          <w:szCs w:val="24"/>
          <w:lang w:val="ru-RU"/>
        </w:rPr>
        <w:t>музыку. Знаменитые исполнители, мастера, изготавливавшие инструменты.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игра-имитация исполнительских движений во время звучания музыки;</w:t>
      </w:r>
    </w:p>
    <w:p w:rsidR="0025679A" w:rsidRDefault="00CD3C0D">
      <w:pPr>
        <w:ind w:right="-1"/>
        <w:rPr>
          <w:color w:val="auto"/>
          <w:szCs w:val="24"/>
          <w:lang w:val="ru-RU"/>
        </w:rPr>
      </w:pPr>
      <w:r>
        <w:rPr>
          <w:color w:val="auto"/>
          <w:szCs w:val="24"/>
          <w:lang w:val="ru-RU"/>
        </w:rPr>
        <w:t xml:space="preserve">музыкальная викторина на знание конкретных произведений и их авторов, определения тембров </w:t>
      </w:r>
      <w:r>
        <w:rPr>
          <w:color w:val="auto"/>
          <w:szCs w:val="24"/>
          <w:lang w:val="ru-RU"/>
        </w:rPr>
        <w:t>звучащих инструментов;</w:t>
      </w:r>
    </w:p>
    <w:p w:rsidR="0025679A" w:rsidRDefault="00CD3C0D">
      <w:pPr>
        <w:ind w:right="-1"/>
        <w:rPr>
          <w:color w:val="auto"/>
          <w:szCs w:val="24"/>
          <w:lang w:val="ru-RU"/>
        </w:rPr>
      </w:pPr>
      <w:r>
        <w:rPr>
          <w:color w:val="auto"/>
          <w:szCs w:val="24"/>
          <w:lang w:val="ru-RU"/>
        </w:rPr>
        <w:t>разучивание, исполнение песен, посвящённых музыкальным инструментам;</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w:t>
      </w:r>
      <w:r>
        <w:rPr>
          <w:color w:val="auto"/>
          <w:szCs w:val="24"/>
          <w:lang w:val="ru-RU"/>
        </w:rPr>
        <w:t>ния инструмента, способов игры на нём.</w:t>
      </w:r>
    </w:p>
    <w:p w:rsidR="0025679A" w:rsidRDefault="00CD3C0D">
      <w:pPr>
        <w:ind w:right="-1"/>
        <w:rPr>
          <w:color w:val="auto"/>
          <w:szCs w:val="24"/>
          <w:lang w:val="ru-RU"/>
        </w:rPr>
      </w:pPr>
      <w:r>
        <w:rPr>
          <w:b/>
          <w:bCs/>
          <w:color w:val="auto"/>
          <w:szCs w:val="24"/>
          <w:lang w:val="ru-RU"/>
        </w:rPr>
        <w:t>Вокальная музыка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w:t>
      </w:r>
      <w:r>
        <w:rPr>
          <w:color w:val="auto"/>
          <w:szCs w:val="24"/>
          <w:lang w:val="ru-RU"/>
        </w:rPr>
        <w:t>нс, вокализ, кант.</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определение на слух типов человеческих голосов (детские, мужские, женские), тембров голосов профессиональных вокалистов;</w:t>
      </w:r>
    </w:p>
    <w:p w:rsidR="0025679A" w:rsidRDefault="00CD3C0D">
      <w:pPr>
        <w:ind w:right="-1"/>
        <w:rPr>
          <w:color w:val="auto"/>
          <w:szCs w:val="24"/>
          <w:lang w:val="ru-RU"/>
        </w:rPr>
      </w:pPr>
      <w:r>
        <w:rPr>
          <w:color w:val="auto"/>
          <w:szCs w:val="24"/>
          <w:lang w:val="ru-RU"/>
        </w:rPr>
        <w:t>знакомство с жанрами вокальной музыки;</w:t>
      </w:r>
    </w:p>
    <w:p w:rsidR="0025679A" w:rsidRDefault="00CD3C0D">
      <w:pPr>
        <w:ind w:right="-1"/>
        <w:rPr>
          <w:color w:val="auto"/>
          <w:szCs w:val="24"/>
          <w:lang w:val="ru-RU"/>
        </w:rPr>
      </w:pPr>
      <w:r>
        <w:rPr>
          <w:color w:val="auto"/>
          <w:szCs w:val="24"/>
          <w:lang w:val="ru-RU"/>
        </w:rPr>
        <w:t>слушание вокальных произведений композиторов-к</w:t>
      </w:r>
      <w:r>
        <w:rPr>
          <w:color w:val="auto"/>
          <w:szCs w:val="24"/>
          <w:lang w:val="ru-RU"/>
        </w:rPr>
        <w:t>лассиков;</w:t>
      </w:r>
    </w:p>
    <w:p w:rsidR="0025679A" w:rsidRDefault="00CD3C0D">
      <w:pPr>
        <w:ind w:right="-1"/>
        <w:rPr>
          <w:color w:val="auto"/>
          <w:szCs w:val="24"/>
          <w:lang w:val="ru-RU"/>
        </w:rPr>
      </w:pPr>
      <w:r>
        <w:rPr>
          <w:color w:val="auto"/>
          <w:szCs w:val="24"/>
          <w:lang w:val="ru-RU"/>
        </w:rPr>
        <w:t>освоение комплекса дыхательных, артикуляционных упражнений;</w:t>
      </w:r>
    </w:p>
    <w:p w:rsidR="0025679A" w:rsidRDefault="00CD3C0D">
      <w:pPr>
        <w:ind w:right="-1"/>
        <w:rPr>
          <w:color w:val="auto"/>
          <w:szCs w:val="24"/>
          <w:lang w:val="ru-RU"/>
        </w:rPr>
      </w:pPr>
      <w:r>
        <w:rPr>
          <w:color w:val="auto"/>
          <w:szCs w:val="24"/>
          <w:lang w:val="ru-RU"/>
        </w:rPr>
        <w:t>вокальные упражнения на развитие гибкости голоса, расширения его диапазона;</w:t>
      </w:r>
    </w:p>
    <w:p w:rsidR="0025679A" w:rsidRDefault="00CD3C0D">
      <w:pPr>
        <w:ind w:right="-1"/>
        <w:rPr>
          <w:color w:val="auto"/>
          <w:szCs w:val="24"/>
          <w:lang w:val="ru-RU"/>
        </w:rPr>
      </w:pPr>
      <w:r>
        <w:rPr>
          <w:color w:val="auto"/>
          <w:szCs w:val="24"/>
          <w:lang w:val="ru-RU"/>
        </w:rPr>
        <w:t>проблемная ситуация: что значит красивое пение;</w:t>
      </w:r>
    </w:p>
    <w:p w:rsidR="0025679A" w:rsidRDefault="00CD3C0D">
      <w:pPr>
        <w:ind w:right="-1"/>
        <w:rPr>
          <w:color w:val="auto"/>
          <w:szCs w:val="24"/>
          <w:lang w:val="ru-RU"/>
        </w:rPr>
      </w:pPr>
      <w:r>
        <w:rPr>
          <w:color w:val="auto"/>
          <w:szCs w:val="24"/>
          <w:lang w:val="ru-RU"/>
        </w:rPr>
        <w:t>музыкальная викторина на знание вокальных музыкальных произвед</w:t>
      </w:r>
      <w:r>
        <w:rPr>
          <w:color w:val="auto"/>
          <w:szCs w:val="24"/>
          <w:lang w:val="ru-RU"/>
        </w:rPr>
        <w:t>ений и их авторов;</w:t>
      </w:r>
    </w:p>
    <w:p w:rsidR="0025679A" w:rsidRDefault="00CD3C0D">
      <w:pPr>
        <w:ind w:right="-1"/>
        <w:rPr>
          <w:color w:val="auto"/>
          <w:szCs w:val="24"/>
          <w:lang w:val="ru-RU"/>
        </w:rPr>
      </w:pPr>
      <w:r>
        <w:rPr>
          <w:color w:val="auto"/>
          <w:szCs w:val="24"/>
          <w:lang w:val="ru-RU"/>
        </w:rPr>
        <w:t>разучивание, исполнение вокальных произведений композиторов-классиков;</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вокальной музыки; школьный конкурс юных вокалистов.</w:t>
      </w:r>
    </w:p>
    <w:p w:rsidR="0025679A" w:rsidRDefault="00CD3C0D">
      <w:pPr>
        <w:ind w:right="-1"/>
        <w:rPr>
          <w:color w:val="auto"/>
          <w:szCs w:val="24"/>
          <w:lang w:val="ru-RU"/>
        </w:rPr>
      </w:pPr>
      <w:r>
        <w:rPr>
          <w:b/>
          <w:bCs/>
          <w:color w:val="auto"/>
          <w:szCs w:val="24"/>
          <w:lang w:val="ru-RU"/>
        </w:rPr>
        <w:t>Инструментальная музыка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Жанры камерной инструментальной музыки: этюд, п</w:t>
      </w:r>
      <w:r>
        <w:rPr>
          <w:color w:val="auto"/>
          <w:szCs w:val="24"/>
          <w:lang w:val="ru-RU"/>
        </w:rPr>
        <w:t>ьеса. Альбом. Цикл. Сюита. Соната. Квартет.</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жанрами камерной инструментальной музыки;</w:t>
      </w:r>
    </w:p>
    <w:p w:rsidR="0025679A" w:rsidRDefault="00CD3C0D">
      <w:pPr>
        <w:ind w:right="-1"/>
        <w:rPr>
          <w:color w:val="auto"/>
          <w:szCs w:val="24"/>
          <w:lang w:val="ru-RU"/>
        </w:rPr>
      </w:pPr>
      <w:r>
        <w:rPr>
          <w:color w:val="auto"/>
          <w:szCs w:val="24"/>
          <w:lang w:val="ru-RU"/>
        </w:rPr>
        <w:t>слушание произведений композиторов-классиков;</w:t>
      </w:r>
    </w:p>
    <w:p w:rsidR="0025679A" w:rsidRDefault="00CD3C0D">
      <w:pPr>
        <w:ind w:right="-1"/>
        <w:rPr>
          <w:color w:val="auto"/>
          <w:szCs w:val="24"/>
          <w:lang w:val="ru-RU"/>
        </w:rPr>
      </w:pPr>
      <w:r>
        <w:rPr>
          <w:color w:val="auto"/>
          <w:szCs w:val="24"/>
          <w:lang w:val="ru-RU"/>
        </w:rPr>
        <w:t>определение комплекса выразительных средств;</w:t>
      </w:r>
    </w:p>
    <w:p w:rsidR="0025679A" w:rsidRDefault="00CD3C0D">
      <w:pPr>
        <w:ind w:right="-1"/>
        <w:rPr>
          <w:color w:val="auto"/>
          <w:szCs w:val="24"/>
          <w:lang w:val="ru-RU"/>
        </w:rPr>
      </w:pPr>
      <w:r>
        <w:rPr>
          <w:color w:val="auto"/>
          <w:szCs w:val="24"/>
          <w:lang w:val="ru-RU"/>
        </w:rPr>
        <w:t xml:space="preserve">описание своего впечатления от </w:t>
      </w:r>
      <w:r>
        <w:rPr>
          <w:color w:val="auto"/>
          <w:szCs w:val="24"/>
          <w:lang w:val="ru-RU"/>
        </w:rPr>
        <w:t>восприятия;</w:t>
      </w:r>
    </w:p>
    <w:p w:rsidR="0025679A" w:rsidRDefault="00CD3C0D">
      <w:pPr>
        <w:ind w:right="-1"/>
        <w:rPr>
          <w:color w:val="auto"/>
          <w:szCs w:val="24"/>
          <w:lang w:val="ru-RU"/>
        </w:rPr>
      </w:pPr>
      <w:r>
        <w:rPr>
          <w:color w:val="auto"/>
          <w:szCs w:val="24"/>
          <w:lang w:val="ru-RU"/>
        </w:rPr>
        <w:t>музыкальная викторина;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инструментальной музыки; составление словаря музыкальных жанров.</w:t>
      </w:r>
    </w:p>
    <w:p w:rsidR="0025679A" w:rsidRDefault="00CD3C0D">
      <w:pPr>
        <w:ind w:right="-1"/>
        <w:rPr>
          <w:color w:val="auto"/>
          <w:szCs w:val="24"/>
          <w:lang w:val="ru-RU"/>
        </w:rPr>
      </w:pPr>
      <w:r>
        <w:rPr>
          <w:b/>
          <w:bCs/>
          <w:color w:val="auto"/>
          <w:szCs w:val="24"/>
          <w:lang w:val="ru-RU"/>
        </w:rPr>
        <w:t>Программная музыка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Программное название, известный сюжет, литературный эпиграф.</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w:t>
      </w:r>
      <w:r>
        <w:rPr>
          <w:color w:val="auto"/>
          <w:szCs w:val="24"/>
          <w:lang w:val="ru-RU"/>
        </w:rPr>
        <w:t>ушание произведений программной музыки;</w:t>
      </w:r>
    </w:p>
    <w:p w:rsidR="0025679A" w:rsidRDefault="00CD3C0D">
      <w:pPr>
        <w:ind w:right="-1"/>
        <w:rPr>
          <w:color w:val="auto"/>
          <w:szCs w:val="24"/>
          <w:lang w:val="ru-RU"/>
        </w:rPr>
      </w:pPr>
      <w:r>
        <w:rPr>
          <w:color w:val="auto"/>
          <w:szCs w:val="24"/>
          <w:lang w:val="ru-RU"/>
        </w:rPr>
        <w:t>обсуждение музыкального образа, музыкальных средств, использованных композитором;</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xml:space="preserve">: рисование образов программной музыки; сочинение небольших миниатюр (вокальные или инструментальные импровизации) по </w:t>
      </w:r>
      <w:r>
        <w:rPr>
          <w:color w:val="auto"/>
          <w:szCs w:val="24"/>
          <w:lang w:val="ru-RU"/>
        </w:rPr>
        <w:t>заданной программе.</w:t>
      </w:r>
    </w:p>
    <w:p w:rsidR="0025679A" w:rsidRDefault="00CD3C0D">
      <w:pPr>
        <w:ind w:right="-1"/>
        <w:rPr>
          <w:color w:val="auto"/>
          <w:szCs w:val="24"/>
          <w:lang w:val="ru-RU"/>
        </w:rPr>
      </w:pPr>
      <w:r>
        <w:rPr>
          <w:b/>
          <w:bCs/>
          <w:color w:val="auto"/>
          <w:szCs w:val="24"/>
          <w:lang w:val="ru-RU"/>
        </w:rPr>
        <w:t>Симфоническая музыка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Симфонический оркестр. Тембры, группы инструментов. Симфония, симфоническая картина.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составом симфонического оркестра, группами инструментов;</w:t>
      </w:r>
    </w:p>
    <w:p w:rsidR="0025679A" w:rsidRDefault="00CD3C0D">
      <w:pPr>
        <w:ind w:right="-1"/>
        <w:rPr>
          <w:color w:val="auto"/>
          <w:szCs w:val="24"/>
          <w:lang w:val="ru-RU"/>
        </w:rPr>
      </w:pPr>
      <w:r>
        <w:rPr>
          <w:color w:val="auto"/>
          <w:szCs w:val="24"/>
          <w:lang w:val="ru-RU"/>
        </w:rPr>
        <w:t>определение на сл</w:t>
      </w:r>
      <w:r>
        <w:rPr>
          <w:color w:val="auto"/>
          <w:szCs w:val="24"/>
          <w:lang w:val="ru-RU"/>
        </w:rPr>
        <w:t>ух тембров инструментов симфонического оркестра;</w:t>
      </w:r>
    </w:p>
    <w:p w:rsidR="0025679A" w:rsidRDefault="00CD3C0D">
      <w:pPr>
        <w:ind w:right="-1"/>
        <w:rPr>
          <w:color w:val="auto"/>
          <w:szCs w:val="24"/>
          <w:lang w:val="ru-RU"/>
        </w:rPr>
      </w:pPr>
      <w:r>
        <w:rPr>
          <w:color w:val="auto"/>
          <w:szCs w:val="24"/>
          <w:lang w:val="ru-RU"/>
        </w:rPr>
        <w:t>слушание фрагментов симфонической музыки;</w:t>
      </w:r>
    </w:p>
    <w:p w:rsidR="0025679A" w:rsidRDefault="00CD3C0D">
      <w:pPr>
        <w:ind w:right="-1"/>
        <w:rPr>
          <w:color w:val="auto"/>
          <w:szCs w:val="24"/>
          <w:lang w:val="ru-RU"/>
        </w:rPr>
      </w:pPr>
      <w:r>
        <w:rPr>
          <w:color w:val="auto"/>
          <w:szCs w:val="24"/>
          <w:lang w:val="ru-RU"/>
        </w:rPr>
        <w:t>«дирижирование» оркестром;</w:t>
      </w:r>
    </w:p>
    <w:p w:rsidR="0025679A" w:rsidRDefault="00CD3C0D">
      <w:pPr>
        <w:ind w:right="-1"/>
        <w:rPr>
          <w:color w:val="auto"/>
          <w:szCs w:val="24"/>
          <w:lang w:val="ru-RU"/>
        </w:rPr>
      </w:pPr>
      <w:r>
        <w:rPr>
          <w:color w:val="auto"/>
          <w:szCs w:val="24"/>
          <w:lang w:val="ru-RU"/>
        </w:rPr>
        <w:t>музыкальная викторина;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симфонической музыки; просмотр фильма об устройстве оркестра.</w:t>
      </w:r>
    </w:p>
    <w:p w:rsidR="0025679A" w:rsidRDefault="00CD3C0D">
      <w:pPr>
        <w:ind w:right="-1"/>
        <w:rPr>
          <w:color w:val="auto"/>
          <w:szCs w:val="24"/>
          <w:lang w:val="ru-RU"/>
        </w:rPr>
      </w:pPr>
      <w:r>
        <w:rPr>
          <w:b/>
          <w:bCs/>
          <w:color w:val="auto"/>
          <w:szCs w:val="24"/>
          <w:lang w:val="ru-RU"/>
        </w:rPr>
        <w:t>Русские композиторы-кл</w:t>
      </w:r>
      <w:r>
        <w:rPr>
          <w:b/>
          <w:bCs/>
          <w:color w:val="auto"/>
          <w:szCs w:val="24"/>
          <w:lang w:val="ru-RU"/>
        </w:rPr>
        <w:t>ассики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Творчество выдающихся отечественных композиторов.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творчеством выдающихся композиторов, отдельными фактами из их биографии;</w:t>
      </w:r>
    </w:p>
    <w:p w:rsidR="0025679A" w:rsidRDefault="00CD3C0D">
      <w:pPr>
        <w:ind w:right="-1"/>
        <w:rPr>
          <w:color w:val="auto"/>
          <w:szCs w:val="24"/>
          <w:lang w:val="ru-RU"/>
        </w:rPr>
      </w:pPr>
      <w:r>
        <w:rPr>
          <w:color w:val="auto"/>
          <w:szCs w:val="24"/>
          <w:lang w:val="ru-RU"/>
        </w:rPr>
        <w:t xml:space="preserve">слушание музыки: фрагменты вокальных, инструментальных, симфонических </w:t>
      </w:r>
      <w:r>
        <w:rPr>
          <w:color w:val="auto"/>
          <w:szCs w:val="24"/>
          <w:lang w:val="ru-RU"/>
        </w:rPr>
        <w:t>сочинений;</w:t>
      </w:r>
    </w:p>
    <w:p w:rsidR="0025679A" w:rsidRDefault="00CD3C0D">
      <w:pPr>
        <w:ind w:right="-1"/>
        <w:rPr>
          <w:color w:val="auto"/>
          <w:szCs w:val="24"/>
          <w:lang w:val="ru-RU"/>
        </w:rPr>
      </w:pPr>
      <w:r>
        <w:rPr>
          <w:color w:val="auto"/>
          <w:szCs w:val="24"/>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25679A" w:rsidRDefault="00CD3C0D">
      <w:pPr>
        <w:ind w:right="-1"/>
        <w:rPr>
          <w:color w:val="auto"/>
          <w:szCs w:val="24"/>
          <w:lang w:val="ru-RU"/>
        </w:rPr>
      </w:pPr>
      <w:r>
        <w:rPr>
          <w:color w:val="auto"/>
          <w:szCs w:val="24"/>
          <w:lang w:val="ru-RU"/>
        </w:rPr>
        <w:t>наблюдение за развитием музыки; определение жанра, формы;</w:t>
      </w:r>
    </w:p>
    <w:p w:rsidR="0025679A" w:rsidRDefault="00CD3C0D">
      <w:pPr>
        <w:ind w:right="-1"/>
        <w:rPr>
          <w:color w:val="auto"/>
          <w:szCs w:val="24"/>
          <w:lang w:val="ru-RU"/>
        </w:rPr>
      </w:pPr>
      <w:r>
        <w:rPr>
          <w:color w:val="auto"/>
          <w:szCs w:val="24"/>
          <w:lang w:val="ru-RU"/>
        </w:rPr>
        <w:t>чтение учебных текстов и художественной литерату</w:t>
      </w:r>
      <w:r>
        <w:rPr>
          <w:color w:val="auto"/>
          <w:szCs w:val="24"/>
          <w:lang w:val="ru-RU"/>
        </w:rPr>
        <w:t>ры биографического характера;</w:t>
      </w:r>
    </w:p>
    <w:p w:rsidR="0025679A" w:rsidRDefault="00CD3C0D">
      <w:pPr>
        <w:ind w:right="-1"/>
        <w:rPr>
          <w:color w:val="auto"/>
          <w:szCs w:val="24"/>
          <w:lang w:val="ru-RU"/>
        </w:rPr>
      </w:pPr>
      <w:r>
        <w:rPr>
          <w:color w:val="auto"/>
          <w:szCs w:val="24"/>
          <w:lang w:val="ru-RU"/>
        </w:rPr>
        <w:t>вокализация тем инструментальных сочинений; разучивание, исполнение доступных вокальных сочинений;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просмотр биографического фильма.</w:t>
      </w:r>
    </w:p>
    <w:p w:rsidR="0025679A" w:rsidRDefault="00CD3C0D">
      <w:pPr>
        <w:ind w:right="-1"/>
        <w:rPr>
          <w:color w:val="auto"/>
          <w:szCs w:val="24"/>
          <w:lang w:val="ru-RU"/>
        </w:rPr>
      </w:pPr>
      <w:r>
        <w:rPr>
          <w:b/>
          <w:bCs/>
          <w:color w:val="auto"/>
          <w:szCs w:val="24"/>
          <w:lang w:val="ru-RU"/>
        </w:rPr>
        <w:t>Европейские композиторы-классики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Творчество выдающ</w:t>
      </w:r>
      <w:r>
        <w:rPr>
          <w:color w:val="auto"/>
          <w:szCs w:val="24"/>
          <w:lang w:val="ru-RU"/>
        </w:rPr>
        <w:t>ихся зарубежных композиторов.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творчеством выдающихся композиторов, отдельными фактами из их биографии;</w:t>
      </w:r>
    </w:p>
    <w:p w:rsidR="0025679A" w:rsidRDefault="00CD3C0D">
      <w:pPr>
        <w:ind w:right="-1"/>
        <w:rPr>
          <w:color w:val="auto"/>
          <w:szCs w:val="24"/>
          <w:lang w:val="ru-RU"/>
        </w:rPr>
      </w:pPr>
      <w:r>
        <w:rPr>
          <w:color w:val="auto"/>
          <w:szCs w:val="24"/>
          <w:lang w:val="ru-RU"/>
        </w:rPr>
        <w:t>слушание музыки: фрагменты вокальных, инструментальных, симфонических сочинений;</w:t>
      </w:r>
    </w:p>
    <w:p w:rsidR="0025679A" w:rsidRDefault="00CD3C0D">
      <w:pPr>
        <w:ind w:right="-1"/>
        <w:rPr>
          <w:color w:val="auto"/>
          <w:szCs w:val="24"/>
          <w:lang w:val="ru-RU"/>
        </w:rPr>
      </w:pPr>
      <w:r>
        <w:rPr>
          <w:color w:val="auto"/>
          <w:szCs w:val="24"/>
          <w:lang w:val="ru-RU"/>
        </w:rPr>
        <w:t>круг характерных образов (ка</w:t>
      </w:r>
      <w:r>
        <w:rPr>
          <w:color w:val="auto"/>
          <w:szCs w:val="24"/>
          <w:lang w:val="ru-RU"/>
        </w:rPr>
        <w:t>ртины природы, народной жизни, истории); характеристика музыкальных образов, музыкально-выразительных средств;</w:t>
      </w:r>
    </w:p>
    <w:p w:rsidR="0025679A" w:rsidRDefault="00CD3C0D">
      <w:pPr>
        <w:ind w:right="-1"/>
        <w:rPr>
          <w:color w:val="auto"/>
          <w:szCs w:val="24"/>
          <w:lang w:val="ru-RU"/>
        </w:rPr>
      </w:pPr>
      <w:r>
        <w:rPr>
          <w:color w:val="auto"/>
          <w:szCs w:val="24"/>
          <w:lang w:val="ru-RU"/>
        </w:rPr>
        <w:t>наблюдение за развитием музыки; определение жанра, формы;</w:t>
      </w:r>
    </w:p>
    <w:p w:rsidR="0025679A" w:rsidRDefault="00CD3C0D">
      <w:pPr>
        <w:ind w:right="-1"/>
        <w:rPr>
          <w:color w:val="auto"/>
          <w:szCs w:val="24"/>
          <w:lang w:val="ru-RU"/>
        </w:rPr>
      </w:pPr>
      <w:r>
        <w:rPr>
          <w:color w:val="auto"/>
          <w:szCs w:val="24"/>
          <w:lang w:val="ru-RU"/>
        </w:rPr>
        <w:t>чтение учебных текстов и художественной литературы биографического характера;</w:t>
      </w:r>
    </w:p>
    <w:p w:rsidR="0025679A" w:rsidRDefault="00CD3C0D">
      <w:pPr>
        <w:ind w:right="-1"/>
        <w:rPr>
          <w:color w:val="auto"/>
          <w:szCs w:val="24"/>
          <w:lang w:val="ru-RU"/>
        </w:rPr>
      </w:pPr>
      <w:r>
        <w:rPr>
          <w:color w:val="auto"/>
          <w:szCs w:val="24"/>
          <w:lang w:val="ru-RU"/>
        </w:rPr>
        <w:t>вокализация тем инструментальных сочинений;</w:t>
      </w:r>
    </w:p>
    <w:p w:rsidR="0025679A" w:rsidRDefault="00CD3C0D">
      <w:pPr>
        <w:ind w:right="-1"/>
        <w:rPr>
          <w:color w:val="auto"/>
          <w:szCs w:val="24"/>
          <w:lang w:val="ru-RU"/>
        </w:rPr>
      </w:pPr>
      <w:r>
        <w:rPr>
          <w:color w:val="auto"/>
          <w:szCs w:val="24"/>
          <w:lang w:val="ru-RU"/>
        </w:rPr>
        <w:t>разучивание, исполнение доступных вокальных сочинений;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просмотр биографического фильма.</w:t>
      </w:r>
    </w:p>
    <w:p w:rsidR="0025679A" w:rsidRDefault="00CD3C0D">
      <w:pPr>
        <w:ind w:right="-1"/>
        <w:rPr>
          <w:color w:val="auto"/>
          <w:szCs w:val="24"/>
          <w:lang w:val="ru-RU"/>
        </w:rPr>
      </w:pPr>
      <w:r>
        <w:rPr>
          <w:b/>
          <w:bCs/>
          <w:color w:val="auto"/>
          <w:szCs w:val="24"/>
          <w:lang w:val="ru-RU"/>
        </w:rPr>
        <w:t>Мастерство исполнителя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Творчество выдающихся исполнителей-певцов, инструменталис</w:t>
      </w:r>
      <w:r>
        <w:rPr>
          <w:color w:val="auto"/>
          <w:szCs w:val="24"/>
          <w:lang w:val="ru-RU"/>
        </w:rPr>
        <w:t>тов, дирижёров. Консерватория, филармония, Конкурс имени П.И. Чайковского.</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творчеством выдающихся исполнителей классической музыки;</w:t>
      </w:r>
    </w:p>
    <w:p w:rsidR="0025679A" w:rsidRDefault="00CD3C0D">
      <w:pPr>
        <w:ind w:right="-1"/>
        <w:rPr>
          <w:color w:val="auto"/>
          <w:szCs w:val="24"/>
          <w:lang w:val="ru-RU"/>
        </w:rPr>
      </w:pPr>
      <w:r>
        <w:rPr>
          <w:color w:val="auto"/>
          <w:szCs w:val="24"/>
          <w:lang w:val="ru-RU"/>
        </w:rPr>
        <w:t>изучение программ, афиш консерватории, филармонии;</w:t>
      </w:r>
    </w:p>
    <w:p w:rsidR="0025679A" w:rsidRDefault="00CD3C0D">
      <w:pPr>
        <w:ind w:right="-1"/>
        <w:rPr>
          <w:color w:val="auto"/>
          <w:szCs w:val="24"/>
          <w:lang w:val="ru-RU"/>
        </w:rPr>
      </w:pPr>
      <w:r>
        <w:rPr>
          <w:color w:val="auto"/>
          <w:szCs w:val="24"/>
          <w:lang w:val="ru-RU"/>
        </w:rPr>
        <w:t>сравнение нескольких интерпре</w:t>
      </w:r>
      <w:r>
        <w:rPr>
          <w:color w:val="auto"/>
          <w:szCs w:val="24"/>
          <w:lang w:val="ru-RU"/>
        </w:rPr>
        <w:t>таций одного и того же произведения в исполнении разных музыкантов;</w:t>
      </w:r>
    </w:p>
    <w:p w:rsidR="0025679A" w:rsidRDefault="00CD3C0D">
      <w:pPr>
        <w:ind w:right="-1"/>
        <w:rPr>
          <w:color w:val="auto"/>
          <w:szCs w:val="24"/>
          <w:lang w:val="ru-RU"/>
        </w:rPr>
      </w:pPr>
      <w:r>
        <w:rPr>
          <w:color w:val="auto"/>
          <w:szCs w:val="24"/>
          <w:lang w:val="ru-RU"/>
        </w:rPr>
        <w:t>беседа на тему «Композитор – исполнитель – слушатель»; </w:t>
      </w:r>
      <w:r>
        <w:rPr>
          <w:i/>
          <w:iCs/>
          <w:color w:val="auto"/>
          <w:szCs w:val="24"/>
          <w:lang w:val="ru-RU"/>
        </w:rPr>
        <w:t> </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классической музыки;</w:t>
      </w:r>
    </w:p>
    <w:p w:rsidR="0025679A" w:rsidRDefault="00CD3C0D">
      <w:pPr>
        <w:ind w:right="-1"/>
        <w:rPr>
          <w:color w:val="auto"/>
          <w:szCs w:val="24"/>
          <w:lang w:val="ru-RU"/>
        </w:rPr>
      </w:pPr>
      <w:r>
        <w:rPr>
          <w:color w:val="auto"/>
          <w:szCs w:val="24"/>
          <w:lang w:val="ru-RU"/>
        </w:rPr>
        <w:t>создание коллекции записей любимого исполнителя.</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Модуль № 3 «Музыка в жизни ч</w:t>
      </w:r>
      <w:r>
        <w:rPr>
          <w:b/>
          <w:bCs/>
          <w:color w:val="auto"/>
          <w:szCs w:val="24"/>
          <w:lang w:val="ru-RU"/>
        </w:rPr>
        <w:t>еловека»</w:t>
      </w:r>
    </w:p>
    <w:p w:rsidR="0025679A" w:rsidRDefault="00CD3C0D">
      <w:pPr>
        <w:ind w:right="-1"/>
        <w:rPr>
          <w:color w:val="auto"/>
          <w:szCs w:val="24"/>
          <w:lang w:val="ru-RU"/>
        </w:rPr>
      </w:pPr>
      <w:r>
        <w:rPr>
          <w:color w:val="auto"/>
          <w:szCs w:val="24"/>
          <w:lang w:val="ru-RU"/>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w:t>
      </w:r>
      <w:r>
        <w:rPr>
          <w:color w:val="auto"/>
          <w:szCs w:val="24"/>
          <w:lang w:val="ru-RU"/>
        </w:rPr>
        <w:t>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w:t>
      </w:r>
      <w:r>
        <w:rPr>
          <w:color w:val="auto"/>
          <w:szCs w:val="24"/>
          <w:lang w:val="ru-RU"/>
        </w:rPr>
        <w:t>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5679A" w:rsidRDefault="00CD3C0D">
      <w:pPr>
        <w:ind w:right="-1"/>
        <w:rPr>
          <w:color w:val="auto"/>
          <w:szCs w:val="24"/>
          <w:lang w:val="ru-RU"/>
        </w:rPr>
      </w:pPr>
      <w:r>
        <w:rPr>
          <w:b/>
          <w:bCs/>
          <w:color w:val="auto"/>
          <w:szCs w:val="24"/>
          <w:lang w:val="ru-RU"/>
        </w:rPr>
        <w:t>Красота</w:t>
      </w:r>
      <w:r>
        <w:rPr>
          <w:b/>
          <w:bCs/>
          <w:color w:val="auto"/>
          <w:szCs w:val="24"/>
          <w:lang w:val="ru-RU"/>
        </w:rPr>
        <w:t xml:space="preserve"> и вдохновение</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 xml:space="preserve">диалог с учителем </w:t>
      </w:r>
      <w:r>
        <w:rPr>
          <w:color w:val="auto"/>
          <w:szCs w:val="24"/>
          <w:lang w:val="ru-RU"/>
        </w:rPr>
        <w:t>о значении красоты и вдохновения в жизни человека;</w:t>
      </w:r>
    </w:p>
    <w:p w:rsidR="0025679A" w:rsidRDefault="00CD3C0D">
      <w:pPr>
        <w:ind w:right="-1"/>
        <w:rPr>
          <w:color w:val="auto"/>
          <w:szCs w:val="24"/>
          <w:lang w:val="ru-RU"/>
        </w:rPr>
      </w:pPr>
      <w:r>
        <w:rPr>
          <w:color w:val="auto"/>
          <w:szCs w:val="24"/>
          <w:lang w:val="ru-RU"/>
        </w:rPr>
        <w:t>слушание музыки, концентрация на её восприятии, своём внутреннем состоянии;</w:t>
      </w:r>
    </w:p>
    <w:p w:rsidR="0025679A" w:rsidRDefault="00CD3C0D">
      <w:pPr>
        <w:ind w:right="-1"/>
        <w:rPr>
          <w:color w:val="auto"/>
          <w:szCs w:val="24"/>
          <w:lang w:val="ru-RU"/>
        </w:rPr>
      </w:pPr>
      <w:r>
        <w:rPr>
          <w:color w:val="auto"/>
          <w:szCs w:val="24"/>
          <w:lang w:val="ru-RU"/>
        </w:rPr>
        <w:t>двигательная импровизация под музыку лирического характера «Цветы распускаются под музыку»;</w:t>
      </w:r>
    </w:p>
    <w:p w:rsidR="0025679A" w:rsidRDefault="00CD3C0D">
      <w:pPr>
        <w:ind w:right="-1"/>
        <w:rPr>
          <w:color w:val="auto"/>
          <w:szCs w:val="24"/>
          <w:lang w:val="ru-RU"/>
        </w:rPr>
      </w:pPr>
      <w:r>
        <w:rPr>
          <w:color w:val="auto"/>
          <w:szCs w:val="24"/>
          <w:lang w:val="ru-RU"/>
        </w:rPr>
        <w:t>выстраивание хорового унисона – вокал</w:t>
      </w:r>
      <w:r>
        <w:rPr>
          <w:color w:val="auto"/>
          <w:szCs w:val="24"/>
          <w:lang w:val="ru-RU"/>
        </w:rPr>
        <w:t>ьного и психологического;</w:t>
      </w:r>
    </w:p>
    <w:p w:rsidR="0025679A" w:rsidRDefault="00CD3C0D">
      <w:pPr>
        <w:ind w:right="-1"/>
        <w:rPr>
          <w:color w:val="auto"/>
          <w:szCs w:val="24"/>
          <w:lang w:val="ru-RU"/>
        </w:rPr>
      </w:pPr>
      <w:r>
        <w:rPr>
          <w:color w:val="auto"/>
          <w:szCs w:val="24"/>
          <w:lang w:val="ru-RU"/>
        </w:rPr>
        <w:t>одновременное взятие и снятие звука, навыки певческого дыхания по руке дирижёра;</w:t>
      </w:r>
    </w:p>
    <w:p w:rsidR="0025679A" w:rsidRDefault="00CD3C0D">
      <w:pPr>
        <w:ind w:right="-1"/>
        <w:rPr>
          <w:color w:val="auto"/>
          <w:szCs w:val="24"/>
          <w:lang w:val="ru-RU"/>
        </w:rPr>
      </w:pPr>
      <w:r>
        <w:rPr>
          <w:color w:val="auto"/>
          <w:szCs w:val="24"/>
          <w:lang w:val="ru-RU"/>
        </w:rPr>
        <w:t>разучивание, исполнение красивой песни;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разучивание хоровода </w:t>
      </w:r>
      <w:r>
        <w:rPr>
          <w:i/>
          <w:iCs/>
          <w:color w:val="auto"/>
          <w:szCs w:val="24"/>
          <w:lang w:val="ru-RU"/>
        </w:rPr>
        <w:t> </w:t>
      </w:r>
      <w:r>
        <w:rPr>
          <w:color w:val="auto"/>
          <w:szCs w:val="24"/>
          <w:lang w:val="ru-RU"/>
        </w:rPr>
        <w:t> </w:t>
      </w:r>
    </w:p>
    <w:p w:rsidR="0025679A" w:rsidRDefault="00CD3C0D">
      <w:pPr>
        <w:ind w:right="-1"/>
        <w:rPr>
          <w:color w:val="auto"/>
          <w:szCs w:val="24"/>
          <w:lang w:val="ru-RU"/>
        </w:rPr>
      </w:pPr>
      <w:r>
        <w:rPr>
          <w:b/>
          <w:bCs/>
          <w:color w:val="auto"/>
          <w:szCs w:val="24"/>
          <w:lang w:val="ru-RU"/>
        </w:rPr>
        <w:t>Музыкальные пейзажи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Образы природы в музыке. Настроение музык</w:t>
      </w:r>
      <w:r>
        <w:rPr>
          <w:color w:val="auto"/>
          <w:szCs w:val="24"/>
          <w:lang w:val="ru-RU"/>
        </w:rPr>
        <w:t>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произведений программной музыки, посвящённой образам природы;</w:t>
      </w:r>
    </w:p>
    <w:p w:rsidR="0025679A" w:rsidRDefault="00CD3C0D">
      <w:pPr>
        <w:ind w:right="-1"/>
        <w:rPr>
          <w:color w:val="auto"/>
          <w:szCs w:val="24"/>
          <w:lang w:val="ru-RU"/>
        </w:rPr>
      </w:pPr>
      <w:r>
        <w:rPr>
          <w:color w:val="auto"/>
          <w:szCs w:val="24"/>
          <w:lang w:val="ru-RU"/>
        </w:rPr>
        <w:t>подбор эпитетов для описания настроения, характера музыки;</w:t>
      </w:r>
    </w:p>
    <w:p w:rsidR="0025679A" w:rsidRDefault="00CD3C0D">
      <w:pPr>
        <w:ind w:right="-1"/>
        <w:rPr>
          <w:color w:val="auto"/>
          <w:szCs w:val="24"/>
          <w:lang w:val="ru-RU"/>
        </w:rPr>
      </w:pPr>
      <w:r>
        <w:rPr>
          <w:color w:val="auto"/>
          <w:szCs w:val="24"/>
          <w:lang w:val="ru-RU"/>
        </w:rPr>
        <w:t>сопоставление музыки с произведениями изобразительного искусства;</w:t>
      </w:r>
    </w:p>
    <w:p w:rsidR="0025679A" w:rsidRDefault="00CD3C0D">
      <w:pPr>
        <w:ind w:right="-1"/>
        <w:rPr>
          <w:color w:val="auto"/>
          <w:szCs w:val="24"/>
          <w:lang w:val="ru-RU"/>
        </w:rPr>
      </w:pPr>
      <w:r>
        <w:rPr>
          <w:color w:val="auto"/>
          <w:szCs w:val="24"/>
          <w:lang w:val="ru-RU"/>
        </w:rPr>
        <w:t>двигательная импровизация, пластическое интонирование;</w:t>
      </w:r>
    </w:p>
    <w:p w:rsidR="0025679A" w:rsidRDefault="00CD3C0D">
      <w:pPr>
        <w:ind w:right="-1"/>
        <w:rPr>
          <w:color w:val="auto"/>
          <w:szCs w:val="24"/>
          <w:lang w:val="ru-RU"/>
        </w:rPr>
      </w:pPr>
      <w:r>
        <w:rPr>
          <w:color w:val="auto"/>
          <w:szCs w:val="24"/>
          <w:lang w:val="ru-RU"/>
        </w:rPr>
        <w:t>разучивание, одухотворенное исполнение песен о природе, её красоте;</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25679A" w:rsidRDefault="00CD3C0D">
      <w:pPr>
        <w:ind w:right="-1"/>
        <w:rPr>
          <w:color w:val="auto"/>
          <w:szCs w:val="24"/>
          <w:lang w:val="ru-RU"/>
        </w:rPr>
      </w:pPr>
      <w:r>
        <w:rPr>
          <w:b/>
          <w:bCs/>
          <w:color w:val="auto"/>
          <w:szCs w:val="24"/>
          <w:lang w:val="ru-RU"/>
        </w:rPr>
        <w:t>Музыкальные портреты</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 передающая образ человека, его походку, движения, х</w:t>
      </w:r>
      <w:r>
        <w:rPr>
          <w:color w:val="auto"/>
          <w:szCs w:val="24"/>
          <w:lang w:val="ru-RU"/>
        </w:rPr>
        <w:t>арактер, манеру речи. «Портреты», выраженные в музыкальных интонациях.</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произведений вокальной, программной инструментальной музыки, посвящённой образам людей, сказочных персонажей;</w:t>
      </w:r>
    </w:p>
    <w:p w:rsidR="0025679A" w:rsidRDefault="00CD3C0D">
      <w:pPr>
        <w:ind w:right="-1"/>
        <w:rPr>
          <w:color w:val="auto"/>
          <w:szCs w:val="24"/>
          <w:lang w:val="ru-RU"/>
        </w:rPr>
      </w:pPr>
      <w:r>
        <w:rPr>
          <w:color w:val="auto"/>
          <w:szCs w:val="24"/>
          <w:lang w:val="ru-RU"/>
        </w:rPr>
        <w:t>подбор эпитетов для описания настро</w:t>
      </w:r>
      <w:r>
        <w:rPr>
          <w:color w:val="auto"/>
          <w:szCs w:val="24"/>
          <w:lang w:val="ru-RU"/>
        </w:rPr>
        <w:t>ения, характера музыки;</w:t>
      </w:r>
    </w:p>
    <w:p w:rsidR="0025679A" w:rsidRDefault="00CD3C0D">
      <w:pPr>
        <w:ind w:right="-1"/>
        <w:rPr>
          <w:color w:val="auto"/>
          <w:szCs w:val="24"/>
          <w:lang w:val="ru-RU"/>
        </w:rPr>
      </w:pPr>
      <w:r>
        <w:rPr>
          <w:color w:val="auto"/>
          <w:szCs w:val="24"/>
          <w:lang w:val="ru-RU"/>
        </w:rPr>
        <w:t>сопоставление музыки с произведениями изобразительного искусства;</w:t>
      </w:r>
    </w:p>
    <w:p w:rsidR="0025679A" w:rsidRDefault="00CD3C0D">
      <w:pPr>
        <w:ind w:right="-1"/>
        <w:rPr>
          <w:color w:val="auto"/>
          <w:szCs w:val="24"/>
          <w:lang w:val="ru-RU"/>
        </w:rPr>
      </w:pPr>
      <w:r>
        <w:rPr>
          <w:color w:val="auto"/>
          <w:szCs w:val="24"/>
          <w:lang w:val="ru-RU"/>
        </w:rPr>
        <w:t>двигательная импровизация в образе героя музыкального произведения;</w:t>
      </w:r>
    </w:p>
    <w:p w:rsidR="0025679A" w:rsidRDefault="00CD3C0D">
      <w:pPr>
        <w:ind w:right="-1"/>
        <w:rPr>
          <w:color w:val="auto"/>
          <w:szCs w:val="24"/>
          <w:lang w:val="ru-RU"/>
        </w:rPr>
      </w:pPr>
      <w:r>
        <w:rPr>
          <w:color w:val="auto"/>
          <w:szCs w:val="24"/>
          <w:lang w:val="ru-RU"/>
        </w:rPr>
        <w:t>разучивание, харáктерное исполнение песни – портретной зарисовки;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рисование, лепка гер</w:t>
      </w:r>
      <w:r>
        <w:rPr>
          <w:color w:val="auto"/>
          <w:szCs w:val="24"/>
          <w:lang w:val="ru-RU"/>
        </w:rPr>
        <w:t>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25679A" w:rsidRDefault="00CD3C0D">
      <w:pPr>
        <w:ind w:right="-1"/>
        <w:rPr>
          <w:color w:val="auto"/>
          <w:szCs w:val="24"/>
          <w:lang w:val="ru-RU"/>
        </w:rPr>
      </w:pPr>
      <w:r>
        <w:rPr>
          <w:b/>
          <w:bCs/>
          <w:color w:val="auto"/>
          <w:szCs w:val="24"/>
          <w:lang w:val="ru-RU"/>
        </w:rPr>
        <w:t>Какой же праздник без музыки?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 создающая настроение праздника. Музыка в ци</w:t>
      </w:r>
      <w:r>
        <w:rPr>
          <w:color w:val="auto"/>
          <w:szCs w:val="24"/>
          <w:lang w:val="ru-RU"/>
        </w:rPr>
        <w:t>рке, на уличном шествии, спортивном празднике.</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диалог с учителем о значении музыки на празднике;</w:t>
      </w:r>
    </w:p>
    <w:p w:rsidR="0025679A" w:rsidRDefault="00CD3C0D">
      <w:pPr>
        <w:ind w:right="-1"/>
        <w:rPr>
          <w:color w:val="auto"/>
          <w:szCs w:val="24"/>
          <w:lang w:val="ru-RU"/>
        </w:rPr>
      </w:pPr>
      <w:r>
        <w:rPr>
          <w:color w:val="auto"/>
          <w:szCs w:val="24"/>
          <w:lang w:val="ru-RU"/>
        </w:rPr>
        <w:t>слушание произведений торжественного, праздничного характера;</w:t>
      </w:r>
    </w:p>
    <w:p w:rsidR="0025679A" w:rsidRDefault="00CD3C0D">
      <w:pPr>
        <w:ind w:right="-1"/>
        <w:rPr>
          <w:color w:val="auto"/>
          <w:szCs w:val="24"/>
          <w:lang w:val="ru-RU"/>
        </w:rPr>
      </w:pPr>
      <w:r>
        <w:rPr>
          <w:color w:val="auto"/>
          <w:szCs w:val="24"/>
          <w:lang w:val="ru-RU"/>
        </w:rPr>
        <w:t>«дирижирование» фрагментами произведений;</w:t>
      </w:r>
    </w:p>
    <w:p w:rsidR="0025679A" w:rsidRDefault="00CD3C0D">
      <w:pPr>
        <w:ind w:right="-1"/>
        <w:rPr>
          <w:color w:val="auto"/>
          <w:szCs w:val="24"/>
          <w:lang w:val="ru-RU"/>
        </w:rPr>
      </w:pPr>
      <w:r>
        <w:rPr>
          <w:color w:val="auto"/>
          <w:szCs w:val="24"/>
          <w:lang w:val="ru-RU"/>
        </w:rPr>
        <w:t>конкурс на лучшего «дири</w:t>
      </w:r>
      <w:r>
        <w:rPr>
          <w:color w:val="auto"/>
          <w:szCs w:val="24"/>
          <w:lang w:val="ru-RU"/>
        </w:rPr>
        <w:t>жёра»;</w:t>
      </w:r>
    </w:p>
    <w:p w:rsidR="0025679A" w:rsidRDefault="00CD3C0D">
      <w:pPr>
        <w:ind w:right="-1"/>
        <w:rPr>
          <w:color w:val="auto"/>
          <w:szCs w:val="24"/>
          <w:lang w:val="ru-RU"/>
        </w:rPr>
      </w:pPr>
      <w:r>
        <w:rPr>
          <w:color w:val="auto"/>
          <w:szCs w:val="24"/>
          <w:lang w:val="ru-RU"/>
        </w:rPr>
        <w:t>разучивание и исполнение тематических песен к ближайшему празднику;</w:t>
      </w:r>
    </w:p>
    <w:p w:rsidR="0025679A" w:rsidRDefault="00CD3C0D">
      <w:pPr>
        <w:ind w:right="-1"/>
        <w:rPr>
          <w:color w:val="auto"/>
          <w:szCs w:val="24"/>
          <w:lang w:val="ru-RU"/>
        </w:rPr>
      </w:pPr>
      <w:r>
        <w:rPr>
          <w:color w:val="auto"/>
          <w:szCs w:val="24"/>
          <w:lang w:val="ru-RU"/>
        </w:rPr>
        <w:t>проблемная ситуация: почему на праздниках обязательно звучит музыка;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запись видеооткрытки с музыкальным поздравлением; групповые творческие шутливые двигательные импрови</w:t>
      </w:r>
      <w:r>
        <w:rPr>
          <w:color w:val="auto"/>
          <w:szCs w:val="24"/>
          <w:lang w:val="ru-RU"/>
        </w:rPr>
        <w:t>зации «Цирковая труппа».</w:t>
      </w:r>
    </w:p>
    <w:p w:rsidR="0025679A" w:rsidRDefault="00CD3C0D">
      <w:pPr>
        <w:ind w:right="-1"/>
        <w:rPr>
          <w:color w:val="auto"/>
          <w:szCs w:val="24"/>
          <w:lang w:val="ru-RU"/>
        </w:rPr>
      </w:pPr>
      <w:r>
        <w:rPr>
          <w:b/>
          <w:bCs/>
          <w:color w:val="auto"/>
          <w:szCs w:val="24"/>
          <w:lang w:val="ru-RU"/>
        </w:rPr>
        <w:t>Танцы, игры и веселье</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 – игра звуками. Танец – искусство и радость движения. Примеры популярных танцев.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исполнение музыки скерцозного характера;</w:t>
      </w:r>
    </w:p>
    <w:p w:rsidR="0025679A" w:rsidRDefault="00CD3C0D">
      <w:pPr>
        <w:ind w:right="-1"/>
        <w:rPr>
          <w:color w:val="auto"/>
          <w:szCs w:val="24"/>
          <w:lang w:val="ru-RU"/>
        </w:rPr>
      </w:pPr>
      <w:r>
        <w:rPr>
          <w:color w:val="auto"/>
          <w:szCs w:val="24"/>
          <w:lang w:val="ru-RU"/>
        </w:rPr>
        <w:t>разучивание, исполнение тан</w:t>
      </w:r>
      <w:r>
        <w:rPr>
          <w:color w:val="auto"/>
          <w:szCs w:val="24"/>
          <w:lang w:val="ru-RU"/>
        </w:rPr>
        <w:t>цевальных движений;</w:t>
      </w:r>
    </w:p>
    <w:p w:rsidR="0025679A" w:rsidRDefault="00CD3C0D">
      <w:pPr>
        <w:ind w:right="-1"/>
        <w:rPr>
          <w:color w:val="auto"/>
          <w:szCs w:val="24"/>
          <w:lang w:val="ru-RU"/>
        </w:rPr>
      </w:pPr>
      <w:r>
        <w:rPr>
          <w:color w:val="auto"/>
          <w:szCs w:val="24"/>
          <w:lang w:val="ru-RU"/>
        </w:rPr>
        <w:t>танец-игра;</w:t>
      </w:r>
    </w:p>
    <w:p w:rsidR="0025679A" w:rsidRDefault="00CD3C0D">
      <w:pPr>
        <w:ind w:right="-1"/>
        <w:rPr>
          <w:color w:val="auto"/>
          <w:szCs w:val="24"/>
          <w:lang w:val="ru-RU"/>
        </w:rPr>
      </w:pPr>
      <w:r>
        <w:rPr>
          <w:color w:val="auto"/>
          <w:szCs w:val="24"/>
          <w:lang w:val="ru-RU"/>
        </w:rPr>
        <w:t>рефлексия собственного эмоционального состояния после участия</w:t>
      </w:r>
      <w:r>
        <w:rPr>
          <w:color w:val="auto"/>
          <w:szCs w:val="24"/>
          <w:lang w:val="ru-RU"/>
        </w:rPr>
        <w:br/>
        <w:t>в танцевальных композициях и импровизациях;</w:t>
      </w:r>
    </w:p>
    <w:p w:rsidR="0025679A" w:rsidRDefault="00CD3C0D">
      <w:pPr>
        <w:ind w:right="-1"/>
        <w:rPr>
          <w:color w:val="auto"/>
          <w:szCs w:val="24"/>
          <w:lang w:val="ru-RU"/>
        </w:rPr>
      </w:pPr>
      <w:r>
        <w:rPr>
          <w:color w:val="auto"/>
          <w:szCs w:val="24"/>
          <w:lang w:val="ru-RU"/>
        </w:rPr>
        <w:t>проблемная ситуация: зачем люди танцуют;</w:t>
      </w:r>
    </w:p>
    <w:p w:rsidR="0025679A" w:rsidRDefault="00CD3C0D">
      <w:pPr>
        <w:ind w:right="-1"/>
        <w:rPr>
          <w:color w:val="auto"/>
          <w:szCs w:val="24"/>
          <w:lang w:val="ru-RU"/>
        </w:rPr>
      </w:pPr>
      <w:r>
        <w:rPr>
          <w:color w:val="auto"/>
          <w:szCs w:val="24"/>
          <w:lang w:val="ru-RU"/>
        </w:rPr>
        <w:t>ритмическая импровизация в стиле определённого танцевального жанра;</w:t>
      </w:r>
    </w:p>
    <w:p w:rsidR="0025679A" w:rsidRDefault="00CD3C0D">
      <w:pPr>
        <w:ind w:right="-1"/>
        <w:rPr>
          <w:color w:val="auto"/>
          <w:szCs w:val="24"/>
          <w:lang w:val="ru-RU"/>
        </w:rPr>
      </w:pPr>
      <w:r>
        <w:rPr>
          <w:b/>
          <w:bCs/>
          <w:color w:val="auto"/>
          <w:szCs w:val="24"/>
          <w:lang w:val="ru-RU"/>
        </w:rPr>
        <w:t>Музыка на</w:t>
      </w:r>
      <w:r>
        <w:rPr>
          <w:b/>
          <w:bCs/>
          <w:color w:val="auto"/>
          <w:szCs w:val="24"/>
          <w:lang w:val="ru-RU"/>
        </w:rPr>
        <w:t xml:space="preserve"> войне, музыка о войне</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25679A" w:rsidRDefault="00CD3C0D">
      <w:pPr>
        <w:ind w:right="-1"/>
        <w:rPr>
          <w:color w:val="auto"/>
          <w:szCs w:val="24"/>
          <w:lang w:val="ru-RU"/>
        </w:rPr>
      </w:pPr>
      <w:r>
        <w:rPr>
          <w:color w:val="auto"/>
          <w:szCs w:val="24"/>
          <w:u w:val="single"/>
          <w:lang w:val="ru-RU"/>
        </w:rPr>
        <w:t>Виды деяте</w:t>
      </w:r>
      <w:r>
        <w:rPr>
          <w:color w:val="auto"/>
          <w:szCs w:val="24"/>
          <w:u w:val="single"/>
          <w:lang w:val="ru-RU"/>
        </w:rPr>
        <w:t>льности обучающихся:</w:t>
      </w:r>
    </w:p>
    <w:p w:rsidR="0025679A" w:rsidRDefault="00CD3C0D">
      <w:pPr>
        <w:ind w:right="-1"/>
        <w:rPr>
          <w:color w:val="auto"/>
          <w:szCs w:val="24"/>
          <w:lang w:val="ru-RU"/>
        </w:rPr>
      </w:pPr>
      <w:r>
        <w:rPr>
          <w:color w:val="auto"/>
          <w:szCs w:val="24"/>
          <w:lang w:val="ru-RU"/>
        </w:rPr>
        <w:t>чтение учебных и художественных текстов, посвящённых песням Великой Отечественной войны;</w:t>
      </w:r>
    </w:p>
    <w:p w:rsidR="0025679A" w:rsidRDefault="00CD3C0D">
      <w:pPr>
        <w:ind w:right="-1"/>
        <w:rPr>
          <w:color w:val="auto"/>
          <w:szCs w:val="24"/>
          <w:lang w:val="ru-RU"/>
        </w:rPr>
      </w:pPr>
      <w:r>
        <w:rPr>
          <w:color w:val="auto"/>
          <w:szCs w:val="24"/>
          <w:lang w:val="ru-RU"/>
        </w:rPr>
        <w:t>слушание, исполнение  песен Великой Отечественной войны, знакомство с историей их сочинения и исполнения;</w:t>
      </w:r>
    </w:p>
    <w:p w:rsidR="0025679A" w:rsidRDefault="00CD3C0D">
      <w:pPr>
        <w:ind w:right="-1"/>
        <w:rPr>
          <w:color w:val="auto"/>
          <w:szCs w:val="24"/>
          <w:lang w:val="ru-RU"/>
        </w:rPr>
      </w:pPr>
      <w:r>
        <w:rPr>
          <w:color w:val="auto"/>
          <w:szCs w:val="24"/>
          <w:lang w:val="ru-RU"/>
        </w:rPr>
        <w:t xml:space="preserve">обсуждение в классе, ответы на вопросы: </w:t>
      </w:r>
      <w:r>
        <w:rPr>
          <w:color w:val="auto"/>
          <w:szCs w:val="24"/>
          <w:lang w:val="ru-RU"/>
        </w:rPr>
        <w:t>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5679A" w:rsidRDefault="00CD3C0D">
      <w:pPr>
        <w:ind w:right="-1"/>
        <w:rPr>
          <w:color w:val="auto"/>
          <w:szCs w:val="24"/>
          <w:lang w:val="ru-RU"/>
        </w:rPr>
      </w:pPr>
      <w:r>
        <w:rPr>
          <w:b/>
          <w:bCs/>
          <w:color w:val="auto"/>
          <w:szCs w:val="24"/>
          <w:lang w:val="ru-RU"/>
        </w:rPr>
        <w:t>Главный музыкальный символ</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Гимн России – главный музыкальный символ нашей страны. Традиции исполн</w:t>
      </w:r>
      <w:r>
        <w:rPr>
          <w:color w:val="auto"/>
          <w:szCs w:val="24"/>
          <w:lang w:val="ru-RU"/>
        </w:rPr>
        <w:t>ения Гимна России. Другие гимны.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разучивание, исполнение Гимна Российской Федерации;</w:t>
      </w:r>
    </w:p>
    <w:p w:rsidR="0025679A" w:rsidRDefault="00CD3C0D">
      <w:pPr>
        <w:ind w:right="-1"/>
        <w:rPr>
          <w:color w:val="auto"/>
          <w:szCs w:val="24"/>
          <w:lang w:val="ru-RU"/>
        </w:rPr>
      </w:pPr>
      <w:r>
        <w:rPr>
          <w:color w:val="auto"/>
          <w:szCs w:val="24"/>
          <w:lang w:val="ru-RU"/>
        </w:rPr>
        <w:t>знакомство с историей создания, правилами исполнения;</w:t>
      </w:r>
    </w:p>
    <w:p w:rsidR="0025679A" w:rsidRDefault="00CD3C0D">
      <w:pPr>
        <w:ind w:right="-1"/>
        <w:rPr>
          <w:color w:val="auto"/>
          <w:szCs w:val="24"/>
          <w:lang w:val="ru-RU"/>
        </w:rPr>
      </w:pPr>
      <w:r>
        <w:rPr>
          <w:color w:val="auto"/>
          <w:szCs w:val="24"/>
          <w:lang w:val="ru-RU"/>
        </w:rPr>
        <w:t>просмотр видеозаписей парада, церемонии награждения спортсменов;</w:t>
      </w:r>
    </w:p>
    <w:p w:rsidR="0025679A" w:rsidRDefault="00CD3C0D">
      <w:pPr>
        <w:ind w:right="-1"/>
        <w:rPr>
          <w:color w:val="auto"/>
          <w:szCs w:val="24"/>
          <w:lang w:val="ru-RU"/>
        </w:rPr>
      </w:pPr>
      <w:r>
        <w:rPr>
          <w:color w:val="auto"/>
          <w:szCs w:val="24"/>
          <w:lang w:val="ru-RU"/>
        </w:rPr>
        <w:t xml:space="preserve">чувство гордости, </w:t>
      </w:r>
      <w:r>
        <w:rPr>
          <w:color w:val="auto"/>
          <w:szCs w:val="24"/>
          <w:lang w:val="ru-RU"/>
        </w:rPr>
        <w:t>понятия достоинства и чести;</w:t>
      </w:r>
    </w:p>
    <w:p w:rsidR="0025679A" w:rsidRDefault="00CD3C0D">
      <w:pPr>
        <w:ind w:right="-1"/>
        <w:rPr>
          <w:color w:val="auto"/>
          <w:szCs w:val="24"/>
          <w:lang w:val="ru-RU"/>
        </w:rPr>
      </w:pPr>
      <w:r>
        <w:rPr>
          <w:color w:val="auto"/>
          <w:szCs w:val="24"/>
          <w:lang w:val="ru-RU"/>
        </w:rPr>
        <w:t>обсуждение этических вопросов, связанных с государственными символами страны;</w:t>
      </w:r>
    </w:p>
    <w:p w:rsidR="0025679A" w:rsidRDefault="00CD3C0D">
      <w:pPr>
        <w:ind w:right="-1"/>
        <w:rPr>
          <w:color w:val="auto"/>
          <w:szCs w:val="24"/>
          <w:lang w:val="ru-RU"/>
        </w:rPr>
      </w:pPr>
      <w:r>
        <w:rPr>
          <w:color w:val="auto"/>
          <w:szCs w:val="24"/>
          <w:lang w:val="ru-RU"/>
        </w:rPr>
        <w:t>разучивание, исполнение Гимна своей республики, города, школы.</w:t>
      </w:r>
    </w:p>
    <w:p w:rsidR="0025679A" w:rsidRDefault="00CD3C0D">
      <w:pPr>
        <w:ind w:right="-1"/>
        <w:rPr>
          <w:color w:val="auto"/>
          <w:szCs w:val="24"/>
          <w:lang w:val="ru-RU"/>
        </w:rPr>
      </w:pPr>
      <w:r>
        <w:rPr>
          <w:b/>
          <w:bCs/>
          <w:color w:val="auto"/>
          <w:szCs w:val="24"/>
          <w:lang w:val="ru-RU"/>
        </w:rPr>
        <w:t>Искусство времени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 – временное искусство. Погружение в поток музыкал</w:t>
      </w:r>
      <w:r>
        <w:rPr>
          <w:color w:val="auto"/>
          <w:szCs w:val="24"/>
          <w:lang w:val="ru-RU"/>
        </w:rPr>
        <w:t>ьного звучания. Музыкальные образы движения, изменения и развития.</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исполнение музыкальных произведений, передающих образ непрерывного движения;</w:t>
      </w:r>
    </w:p>
    <w:p w:rsidR="0025679A" w:rsidRDefault="00CD3C0D">
      <w:pPr>
        <w:ind w:right="-1"/>
        <w:rPr>
          <w:color w:val="auto"/>
          <w:szCs w:val="24"/>
          <w:lang w:val="ru-RU"/>
        </w:rPr>
      </w:pPr>
      <w:r>
        <w:rPr>
          <w:color w:val="auto"/>
          <w:szCs w:val="24"/>
          <w:lang w:val="ru-RU"/>
        </w:rPr>
        <w:t>наблюдение за своими телесными реакциями (дыхание, пульс, мышечный тону</w:t>
      </w:r>
      <w:r>
        <w:rPr>
          <w:color w:val="auto"/>
          <w:szCs w:val="24"/>
          <w:lang w:val="ru-RU"/>
        </w:rPr>
        <w:t>с) при восприятии музыки;</w:t>
      </w:r>
    </w:p>
    <w:p w:rsidR="0025679A" w:rsidRDefault="00CD3C0D">
      <w:pPr>
        <w:ind w:right="-1"/>
        <w:rPr>
          <w:color w:val="auto"/>
          <w:szCs w:val="24"/>
          <w:lang w:val="ru-RU"/>
        </w:rPr>
      </w:pPr>
      <w:r>
        <w:rPr>
          <w:color w:val="auto"/>
          <w:szCs w:val="24"/>
          <w:lang w:val="ru-RU"/>
        </w:rPr>
        <w:t>проблемная ситуация: как музыка воздействует на человека;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программная ритмическая или инструментальная импровизация «Поезд», «Космический корабль».</w:t>
      </w:r>
    </w:p>
    <w:p w:rsidR="0025679A" w:rsidRDefault="00CD3C0D">
      <w:pPr>
        <w:ind w:right="-1"/>
        <w:rPr>
          <w:color w:val="auto"/>
          <w:szCs w:val="24"/>
          <w:lang w:val="ru-RU"/>
        </w:rPr>
      </w:pPr>
      <w:r>
        <w:rPr>
          <w:color w:val="auto"/>
          <w:szCs w:val="24"/>
          <w:lang w:val="ru-RU"/>
        </w:rPr>
        <w:br/>
      </w:r>
      <w:r>
        <w:rPr>
          <w:b/>
          <w:bCs/>
          <w:color w:val="auto"/>
          <w:szCs w:val="24"/>
          <w:lang w:val="ru-RU"/>
        </w:rPr>
        <w:t>Модуль № 4 «Музыка народов мира» Н</w:t>
      </w:r>
    </w:p>
    <w:p w:rsidR="0025679A" w:rsidRDefault="00CD3C0D">
      <w:pPr>
        <w:ind w:right="-1"/>
        <w:rPr>
          <w:color w:val="auto"/>
          <w:szCs w:val="24"/>
          <w:lang w:val="ru-RU"/>
        </w:rPr>
      </w:pPr>
      <w:r>
        <w:rPr>
          <w:color w:val="auto"/>
          <w:szCs w:val="24"/>
          <w:lang w:val="ru-RU"/>
        </w:rPr>
        <w:t>Данный модуль является продолжение</w:t>
      </w:r>
      <w:r>
        <w:rPr>
          <w:color w:val="auto"/>
          <w:szCs w:val="24"/>
          <w:lang w:val="ru-RU"/>
        </w:rPr>
        <w:t>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w:t>
      </w:r>
      <w:r>
        <w:rPr>
          <w:color w:val="auto"/>
          <w:szCs w:val="24"/>
          <w:lang w:val="ru-RU"/>
        </w:rPr>
        <w:t>сть фольклора разных народов. </w:t>
      </w:r>
      <w:r>
        <w:rPr>
          <w:i/>
          <w:iCs/>
          <w:color w:val="auto"/>
          <w:szCs w:val="24"/>
          <w:lang w:val="ru-RU"/>
        </w:rPr>
        <w:t> </w:t>
      </w:r>
    </w:p>
    <w:p w:rsidR="0025679A" w:rsidRDefault="00CD3C0D">
      <w:pPr>
        <w:ind w:right="-1"/>
        <w:rPr>
          <w:color w:val="auto"/>
          <w:szCs w:val="24"/>
          <w:lang w:val="ru-RU"/>
        </w:rPr>
      </w:pPr>
      <w:r>
        <w:rPr>
          <w:b/>
          <w:bCs/>
          <w:color w:val="auto"/>
          <w:szCs w:val="24"/>
          <w:lang w:val="ru-RU"/>
        </w:rPr>
        <w:t>Певец своего народа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Интонации народной музыки в творчестве зарубежных композиторов – ярких представителей национального музыкального стиля своей страны.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 xml:space="preserve">знакомство с творчеством </w:t>
      </w:r>
      <w:r>
        <w:rPr>
          <w:color w:val="auto"/>
          <w:szCs w:val="24"/>
          <w:lang w:val="ru-RU"/>
        </w:rPr>
        <w:t>композиторов;</w:t>
      </w:r>
    </w:p>
    <w:p w:rsidR="0025679A" w:rsidRDefault="00CD3C0D">
      <w:pPr>
        <w:ind w:right="-1"/>
        <w:rPr>
          <w:color w:val="auto"/>
          <w:szCs w:val="24"/>
          <w:lang w:val="ru-RU"/>
        </w:rPr>
      </w:pPr>
      <w:r>
        <w:rPr>
          <w:color w:val="auto"/>
          <w:szCs w:val="24"/>
          <w:lang w:val="ru-RU"/>
        </w:rPr>
        <w:t>сравнение их сочинений с народной музыкой;</w:t>
      </w:r>
    </w:p>
    <w:p w:rsidR="0025679A" w:rsidRDefault="00CD3C0D">
      <w:pPr>
        <w:ind w:right="-1"/>
        <w:rPr>
          <w:color w:val="auto"/>
          <w:szCs w:val="24"/>
          <w:lang w:val="ru-RU"/>
        </w:rPr>
      </w:pPr>
      <w:r>
        <w:rPr>
          <w:color w:val="auto"/>
          <w:szCs w:val="24"/>
          <w:lang w:val="ru-RU"/>
        </w:rPr>
        <w:t>определение формы, принципа развития фольклорного музыкального материала;</w:t>
      </w:r>
    </w:p>
    <w:p w:rsidR="0025679A" w:rsidRDefault="00CD3C0D">
      <w:pPr>
        <w:ind w:right="-1"/>
        <w:rPr>
          <w:color w:val="auto"/>
          <w:szCs w:val="24"/>
          <w:lang w:val="ru-RU"/>
        </w:rPr>
      </w:pPr>
      <w:r>
        <w:rPr>
          <w:color w:val="auto"/>
          <w:szCs w:val="24"/>
          <w:lang w:val="ru-RU"/>
        </w:rPr>
        <w:t>вокализация наиболее ярких тем инструментальных сочинений;</w:t>
      </w:r>
    </w:p>
    <w:p w:rsidR="0025679A" w:rsidRDefault="00CD3C0D">
      <w:pPr>
        <w:ind w:right="-1"/>
        <w:rPr>
          <w:color w:val="auto"/>
          <w:szCs w:val="24"/>
          <w:lang w:val="ru-RU"/>
        </w:rPr>
      </w:pPr>
      <w:r>
        <w:rPr>
          <w:color w:val="auto"/>
          <w:szCs w:val="24"/>
          <w:lang w:val="ru-RU"/>
        </w:rPr>
        <w:t>разучивание, исполнение доступных вокальных сочинений;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w:t>
      </w:r>
      <w:r>
        <w:rPr>
          <w:color w:val="auto"/>
          <w:szCs w:val="24"/>
          <w:lang w:val="ru-RU"/>
        </w:rPr>
        <w:t xml:space="preserve"> исполнение на клавишных или духовых инструментах композиторских мелодий, прослеживание их по нотной записи;</w:t>
      </w:r>
    </w:p>
    <w:p w:rsidR="0025679A" w:rsidRDefault="00CD3C0D">
      <w:pPr>
        <w:ind w:right="-1"/>
        <w:rPr>
          <w:color w:val="auto"/>
          <w:szCs w:val="24"/>
          <w:lang w:val="ru-RU"/>
        </w:rPr>
      </w:pPr>
      <w:r>
        <w:rPr>
          <w:color w:val="auto"/>
          <w:szCs w:val="24"/>
          <w:lang w:val="ru-RU"/>
        </w:rPr>
        <w:t>творческие, исследовательские проекты, посвящённые выдающимся композиторам.</w:t>
      </w:r>
    </w:p>
    <w:p w:rsidR="0025679A" w:rsidRDefault="00CD3C0D">
      <w:pPr>
        <w:ind w:right="-1"/>
        <w:rPr>
          <w:color w:val="auto"/>
          <w:szCs w:val="24"/>
          <w:lang w:val="ru-RU"/>
        </w:rPr>
      </w:pPr>
      <w:r>
        <w:rPr>
          <w:b/>
          <w:bCs/>
          <w:color w:val="auto"/>
          <w:szCs w:val="24"/>
          <w:lang w:val="ru-RU"/>
        </w:rPr>
        <w:t>Музыка стран ближнего зарубежья </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Фольклор и музыкальные тра</w:t>
      </w:r>
      <w:r>
        <w:rPr>
          <w:color w:val="auto"/>
          <w:szCs w:val="24"/>
          <w:lang w:val="ru-RU"/>
        </w:rPr>
        <w:t xml:space="preserve">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w:t>
      </w:r>
      <w:r>
        <w:rPr>
          <w:color w:val="auto"/>
          <w:szCs w:val="24"/>
          <w:lang w:val="ru-RU"/>
        </w:rPr>
        <w:t>зарубежья. Близость музыкальной культуры этих стран с российскими республиками.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особенностями музыкального фольклора народов других стран;</w:t>
      </w:r>
    </w:p>
    <w:p w:rsidR="0025679A" w:rsidRDefault="00CD3C0D">
      <w:pPr>
        <w:ind w:right="-1"/>
        <w:rPr>
          <w:color w:val="auto"/>
          <w:szCs w:val="24"/>
          <w:lang w:val="ru-RU"/>
        </w:rPr>
      </w:pPr>
      <w:r>
        <w:rPr>
          <w:color w:val="auto"/>
          <w:szCs w:val="24"/>
          <w:lang w:val="ru-RU"/>
        </w:rPr>
        <w:t>определение характерных черт, типичных элементов музыкального языка (ритм</w:t>
      </w:r>
      <w:r>
        <w:rPr>
          <w:color w:val="auto"/>
          <w:szCs w:val="24"/>
          <w:lang w:val="ru-RU"/>
        </w:rPr>
        <w:t>, лад, интонации);</w:t>
      </w:r>
    </w:p>
    <w:p w:rsidR="0025679A" w:rsidRDefault="00CD3C0D">
      <w:pPr>
        <w:ind w:right="-1"/>
        <w:rPr>
          <w:color w:val="auto"/>
          <w:szCs w:val="24"/>
          <w:lang w:val="ru-RU"/>
        </w:rPr>
      </w:pPr>
      <w:r>
        <w:rPr>
          <w:color w:val="auto"/>
          <w:szCs w:val="24"/>
          <w:lang w:val="ru-RU"/>
        </w:rPr>
        <w:t>знакомство с внешним видом, особенностями исполнения и звучания народных инструментов;</w:t>
      </w:r>
    </w:p>
    <w:p w:rsidR="0025679A" w:rsidRDefault="00CD3C0D">
      <w:pPr>
        <w:ind w:right="-1"/>
        <w:rPr>
          <w:color w:val="auto"/>
          <w:szCs w:val="24"/>
          <w:lang w:val="ru-RU"/>
        </w:rPr>
      </w:pPr>
      <w:r>
        <w:rPr>
          <w:color w:val="auto"/>
          <w:szCs w:val="24"/>
          <w:lang w:val="ru-RU"/>
        </w:rPr>
        <w:t>определение на слух тембров инструментов;</w:t>
      </w:r>
    </w:p>
    <w:p w:rsidR="0025679A" w:rsidRDefault="00CD3C0D">
      <w:pPr>
        <w:ind w:right="-1"/>
        <w:rPr>
          <w:color w:val="auto"/>
          <w:szCs w:val="24"/>
          <w:lang w:val="ru-RU"/>
        </w:rPr>
      </w:pPr>
      <w:r>
        <w:rPr>
          <w:color w:val="auto"/>
          <w:szCs w:val="24"/>
          <w:lang w:val="ru-RU"/>
        </w:rPr>
        <w:t>классификация на группы духовых, ударных, струнных;</w:t>
      </w:r>
    </w:p>
    <w:p w:rsidR="0025679A" w:rsidRDefault="00CD3C0D">
      <w:pPr>
        <w:ind w:right="-1"/>
        <w:rPr>
          <w:color w:val="auto"/>
          <w:szCs w:val="24"/>
          <w:lang w:val="ru-RU"/>
        </w:rPr>
      </w:pPr>
      <w:r>
        <w:rPr>
          <w:color w:val="auto"/>
          <w:szCs w:val="24"/>
          <w:lang w:val="ru-RU"/>
        </w:rPr>
        <w:t>музыкальная викторина на знание тембров народных инструм</w:t>
      </w:r>
      <w:r>
        <w:rPr>
          <w:color w:val="auto"/>
          <w:szCs w:val="24"/>
          <w:lang w:val="ru-RU"/>
        </w:rPr>
        <w:t>ентов;</w:t>
      </w:r>
    </w:p>
    <w:p w:rsidR="0025679A" w:rsidRDefault="00CD3C0D">
      <w:pPr>
        <w:ind w:right="-1"/>
        <w:rPr>
          <w:color w:val="auto"/>
          <w:szCs w:val="24"/>
          <w:lang w:val="ru-RU"/>
        </w:rPr>
      </w:pPr>
      <w:r>
        <w:rPr>
          <w:color w:val="auto"/>
          <w:szCs w:val="24"/>
          <w:lang w:val="ru-RU"/>
        </w:rPr>
        <w:t>двигательная игра – импровизация-подражание игре на музыкальных инструментах;</w:t>
      </w:r>
    </w:p>
    <w:p w:rsidR="0025679A" w:rsidRDefault="00CD3C0D">
      <w:pPr>
        <w:ind w:right="-1"/>
        <w:rPr>
          <w:color w:val="auto"/>
          <w:szCs w:val="24"/>
          <w:lang w:val="ru-RU"/>
        </w:rPr>
      </w:pPr>
      <w:r>
        <w:rPr>
          <w:color w:val="auto"/>
          <w:szCs w:val="24"/>
          <w:lang w:val="ru-RU"/>
        </w:rPr>
        <w:t>сравнение интонаций, жанров, ладов, инструментов других народов</w:t>
      </w:r>
      <w:r>
        <w:rPr>
          <w:color w:val="auto"/>
          <w:szCs w:val="24"/>
          <w:lang w:val="ru-RU"/>
        </w:rPr>
        <w:br/>
        <w:t>с фольклорными элементами народов России;</w:t>
      </w:r>
    </w:p>
    <w:p w:rsidR="0025679A" w:rsidRDefault="00CD3C0D">
      <w:pPr>
        <w:ind w:right="-1"/>
        <w:rPr>
          <w:color w:val="auto"/>
          <w:szCs w:val="24"/>
          <w:lang w:val="ru-RU"/>
        </w:rPr>
      </w:pPr>
      <w:r>
        <w:rPr>
          <w:color w:val="auto"/>
          <w:szCs w:val="24"/>
          <w:lang w:val="ru-RU"/>
        </w:rPr>
        <w:t xml:space="preserve">разучивание и исполнение песен, танцев, сочинение, импровизация </w:t>
      </w:r>
      <w:r>
        <w:rPr>
          <w:color w:val="auto"/>
          <w:szCs w:val="24"/>
          <w:lang w:val="ru-RU"/>
        </w:rPr>
        <w:t>ритмических аккомпанементов к ним (с помощью звучащих жестов или на ударных инструментах);</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клавишных или духовых инструментах народных мелодий, прослеживание их по нотной записи;</w:t>
      </w:r>
    </w:p>
    <w:p w:rsidR="0025679A" w:rsidRDefault="00CD3C0D">
      <w:pPr>
        <w:ind w:right="-1"/>
        <w:rPr>
          <w:color w:val="auto"/>
          <w:szCs w:val="24"/>
          <w:lang w:val="ru-RU"/>
        </w:rPr>
      </w:pPr>
      <w:r>
        <w:rPr>
          <w:color w:val="auto"/>
          <w:szCs w:val="24"/>
          <w:lang w:val="ru-RU"/>
        </w:rPr>
        <w:t>творческие, исследовательские проекты, школьные фес</w:t>
      </w:r>
      <w:r>
        <w:rPr>
          <w:color w:val="auto"/>
          <w:szCs w:val="24"/>
          <w:lang w:val="ru-RU"/>
        </w:rPr>
        <w:t>тивали, посвящённые музыкальной культуре народов мира.</w:t>
      </w:r>
    </w:p>
    <w:p w:rsidR="0025679A" w:rsidRDefault="00CD3C0D">
      <w:pPr>
        <w:ind w:right="-1"/>
        <w:rPr>
          <w:color w:val="auto"/>
          <w:szCs w:val="24"/>
          <w:lang w:val="ru-RU"/>
        </w:rPr>
      </w:pPr>
      <w:r>
        <w:rPr>
          <w:b/>
          <w:bCs/>
          <w:color w:val="auto"/>
          <w:szCs w:val="24"/>
          <w:lang w:val="ru-RU"/>
        </w:rPr>
        <w:t>Музыка стран дальнего зарубежья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w:t>
      </w:r>
      <w:r>
        <w:rPr>
          <w:color w:val="auto"/>
          <w:szCs w:val="24"/>
          <w:lang w:val="ru-RU"/>
        </w:rPr>
        <w:t>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25679A" w:rsidRDefault="00CD3C0D">
      <w:pPr>
        <w:ind w:right="-1"/>
        <w:rPr>
          <w:color w:val="auto"/>
          <w:szCs w:val="24"/>
          <w:lang w:val="ru-RU"/>
        </w:rPr>
      </w:pPr>
      <w:r>
        <w:rPr>
          <w:color w:val="auto"/>
          <w:szCs w:val="24"/>
          <w:lang w:val="ru-RU"/>
        </w:rPr>
        <w:t>Смешение традиций и ку</w:t>
      </w:r>
      <w:r>
        <w:rPr>
          <w:color w:val="auto"/>
          <w:szCs w:val="24"/>
          <w:lang w:val="ru-RU"/>
        </w:rPr>
        <w:t>льтур в музыке Северной Америки.</w:t>
      </w:r>
    </w:p>
    <w:p w:rsidR="0025679A" w:rsidRDefault="00CD3C0D">
      <w:pPr>
        <w:ind w:right="-1"/>
        <w:rPr>
          <w:color w:val="auto"/>
          <w:szCs w:val="24"/>
          <w:lang w:val="ru-RU"/>
        </w:rPr>
      </w:pPr>
      <w:r>
        <w:rPr>
          <w:color w:val="auto"/>
          <w:szCs w:val="24"/>
          <w:lang w:val="ru-RU"/>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25679A" w:rsidRDefault="00CD3C0D">
      <w:pPr>
        <w:ind w:right="-1"/>
        <w:rPr>
          <w:color w:val="auto"/>
          <w:szCs w:val="24"/>
          <w:lang w:val="ru-RU"/>
        </w:rPr>
      </w:pPr>
      <w:r>
        <w:rPr>
          <w:color w:val="auto"/>
          <w:szCs w:val="24"/>
          <w:lang w:val="ru-RU"/>
        </w:rPr>
        <w:t>Музыка Средней Азии. Музыкальные традиции и праздники, народные инструменты</w:t>
      </w:r>
      <w:r>
        <w:rPr>
          <w:color w:val="auto"/>
          <w:szCs w:val="24"/>
          <w:lang w:val="ru-RU"/>
        </w:rPr>
        <w:t xml:space="preserve"> и современные исполнители Казахстана, Киргизии, и других стран региона.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особенностями музыкального фольклора народов других стран;</w:t>
      </w:r>
    </w:p>
    <w:p w:rsidR="0025679A" w:rsidRDefault="00CD3C0D">
      <w:pPr>
        <w:ind w:right="-1"/>
        <w:rPr>
          <w:color w:val="auto"/>
          <w:szCs w:val="24"/>
          <w:lang w:val="ru-RU"/>
        </w:rPr>
      </w:pPr>
      <w:r>
        <w:rPr>
          <w:color w:val="auto"/>
          <w:szCs w:val="24"/>
          <w:lang w:val="ru-RU"/>
        </w:rPr>
        <w:t xml:space="preserve">определение характерных черт, типичных элементов музыкального языка (ритм, лад, </w:t>
      </w:r>
      <w:r>
        <w:rPr>
          <w:color w:val="auto"/>
          <w:szCs w:val="24"/>
          <w:lang w:val="ru-RU"/>
        </w:rPr>
        <w:t>интонации);</w:t>
      </w:r>
    </w:p>
    <w:p w:rsidR="0025679A" w:rsidRDefault="00CD3C0D">
      <w:pPr>
        <w:ind w:right="-1"/>
        <w:rPr>
          <w:color w:val="auto"/>
          <w:szCs w:val="24"/>
          <w:lang w:val="ru-RU"/>
        </w:rPr>
      </w:pPr>
      <w:r>
        <w:rPr>
          <w:color w:val="auto"/>
          <w:szCs w:val="24"/>
          <w:lang w:val="ru-RU"/>
        </w:rPr>
        <w:t>знакомство с внешним видом, особенностями исполнения и звучания народных инструментов;</w:t>
      </w:r>
    </w:p>
    <w:p w:rsidR="0025679A" w:rsidRDefault="00CD3C0D">
      <w:pPr>
        <w:ind w:right="-1"/>
        <w:rPr>
          <w:color w:val="auto"/>
          <w:szCs w:val="24"/>
          <w:lang w:val="ru-RU"/>
        </w:rPr>
      </w:pPr>
      <w:r>
        <w:rPr>
          <w:color w:val="auto"/>
          <w:szCs w:val="24"/>
          <w:lang w:val="ru-RU"/>
        </w:rPr>
        <w:t>определение на слух тембров инструментов;</w:t>
      </w:r>
    </w:p>
    <w:p w:rsidR="0025679A" w:rsidRDefault="00CD3C0D">
      <w:pPr>
        <w:ind w:right="-1"/>
        <w:rPr>
          <w:color w:val="auto"/>
          <w:szCs w:val="24"/>
          <w:lang w:val="ru-RU"/>
        </w:rPr>
      </w:pPr>
      <w:r>
        <w:rPr>
          <w:color w:val="auto"/>
          <w:szCs w:val="24"/>
          <w:lang w:val="ru-RU"/>
        </w:rPr>
        <w:t>классификация на группы духовых, ударных, струнных;</w:t>
      </w:r>
    </w:p>
    <w:p w:rsidR="0025679A" w:rsidRDefault="00CD3C0D">
      <w:pPr>
        <w:ind w:right="-1"/>
        <w:rPr>
          <w:color w:val="auto"/>
          <w:szCs w:val="24"/>
          <w:lang w:val="ru-RU"/>
        </w:rPr>
      </w:pPr>
      <w:r>
        <w:rPr>
          <w:color w:val="auto"/>
          <w:szCs w:val="24"/>
          <w:lang w:val="ru-RU"/>
        </w:rPr>
        <w:t>музыкальная викторина на знание тембров народных инструментов;</w:t>
      </w:r>
    </w:p>
    <w:p w:rsidR="0025679A" w:rsidRDefault="00CD3C0D">
      <w:pPr>
        <w:ind w:right="-1"/>
        <w:rPr>
          <w:color w:val="auto"/>
          <w:szCs w:val="24"/>
          <w:lang w:val="ru-RU"/>
        </w:rPr>
      </w:pPr>
      <w:r>
        <w:rPr>
          <w:color w:val="auto"/>
          <w:szCs w:val="24"/>
          <w:lang w:val="ru-RU"/>
        </w:rPr>
        <w:t>двигательная игра – импровизация-подражание игре на музыкальных инструментах;</w:t>
      </w:r>
    </w:p>
    <w:p w:rsidR="0025679A" w:rsidRDefault="00CD3C0D">
      <w:pPr>
        <w:ind w:right="-1"/>
        <w:rPr>
          <w:color w:val="auto"/>
          <w:szCs w:val="24"/>
          <w:lang w:val="ru-RU"/>
        </w:rPr>
      </w:pPr>
      <w:r>
        <w:rPr>
          <w:color w:val="auto"/>
          <w:szCs w:val="24"/>
          <w:lang w:val="ru-RU"/>
        </w:rPr>
        <w:t>сравнение интонаций, жанров, ладов, инструментов других народов с фольклорными элементами народов России;</w:t>
      </w:r>
    </w:p>
    <w:p w:rsidR="0025679A" w:rsidRDefault="00CD3C0D">
      <w:pPr>
        <w:ind w:right="-1"/>
        <w:rPr>
          <w:color w:val="auto"/>
          <w:szCs w:val="24"/>
          <w:lang w:val="ru-RU"/>
        </w:rPr>
      </w:pPr>
      <w:r>
        <w:rPr>
          <w:color w:val="auto"/>
          <w:szCs w:val="24"/>
          <w:lang w:val="ru-RU"/>
        </w:rPr>
        <w:t>разучивание и исполнение песен, танцев, сочинение, импровизация ритмичес</w:t>
      </w:r>
      <w:r>
        <w:rPr>
          <w:color w:val="auto"/>
          <w:szCs w:val="24"/>
          <w:lang w:val="ru-RU"/>
        </w:rPr>
        <w:t>ких аккомпанементов к ним (с помощью звучащих жестов или на ударных инструментах);</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клавишных или духовых инструментах народных мелодий, прослеживание их по нотной записи;</w:t>
      </w:r>
    </w:p>
    <w:p w:rsidR="0025679A" w:rsidRDefault="00CD3C0D">
      <w:pPr>
        <w:ind w:right="-1"/>
        <w:rPr>
          <w:color w:val="auto"/>
          <w:szCs w:val="24"/>
          <w:lang w:val="ru-RU"/>
        </w:rPr>
      </w:pPr>
      <w:r>
        <w:rPr>
          <w:color w:val="auto"/>
          <w:szCs w:val="24"/>
          <w:lang w:val="ru-RU"/>
        </w:rPr>
        <w:t xml:space="preserve">творческие, исследовательские проекты, школьные фестивали, </w:t>
      </w:r>
      <w:r>
        <w:rPr>
          <w:color w:val="auto"/>
          <w:szCs w:val="24"/>
          <w:lang w:val="ru-RU"/>
        </w:rPr>
        <w:t>посвящённые музыкальной культуре народов мира. </w:t>
      </w:r>
      <w:r>
        <w:rPr>
          <w:i/>
          <w:iCs/>
          <w:color w:val="auto"/>
          <w:szCs w:val="24"/>
          <w:lang w:val="ru-RU"/>
        </w:rPr>
        <w:t> </w:t>
      </w:r>
    </w:p>
    <w:p w:rsidR="0025679A" w:rsidRDefault="00CD3C0D">
      <w:pPr>
        <w:ind w:right="-1"/>
        <w:rPr>
          <w:color w:val="auto"/>
          <w:szCs w:val="24"/>
          <w:lang w:val="ru-RU"/>
        </w:rPr>
      </w:pPr>
      <w:r>
        <w:rPr>
          <w:b/>
          <w:bCs/>
          <w:color w:val="auto"/>
          <w:szCs w:val="24"/>
          <w:lang w:val="ru-RU"/>
        </w:rPr>
        <w:t>Диалог культур</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w:t>
      </w:r>
      <w:r>
        <w:rPr>
          <w:color w:val="auto"/>
          <w:szCs w:val="24"/>
          <w:lang w:val="ru-RU"/>
        </w:rPr>
        <w:t>альные цитаты в творчестве зарубежных композиторов). </w:t>
      </w:r>
      <w:r>
        <w:rPr>
          <w:i/>
          <w:iCs/>
          <w:color w:val="auto"/>
          <w:szCs w:val="24"/>
          <w:lang w:val="ru-RU"/>
        </w:rPr>
        <w:t> </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творчеством композиторов;</w:t>
      </w:r>
    </w:p>
    <w:p w:rsidR="0025679A" w:rsidRDefault="00CD3C0D">
      <w:pPr>
        <w:ind w:right="-1"/>
        <w:rPr>
          <w:color w:val="auto"/>
          <w:szCs w:val="24"/>
          <w:lang w:val="ru-RU"/>
        </w:rPr>
      </w:pPr>
      <w:r>
        <w:rPr>
          <w:color w:val="auto"/>
          <w:szCs w:val="24"/>
          <w:lang w:val="ru-RU"/>
        </w:rPr>
        <w:t>сравнение их сочинений с народной музыкой;</w:t>
      </w:r>
    </w:p>
    <w:p w:rsidR="0025679A" w:rsidRDefault="00CD3C0D">
      <w:pPr>
        <w:ind w:right="-1"/>
        <w:rPr>
          <w:color w:val="auto"/>
          <w:szCs w:val="24"/>
          <w:lang w:val="ru-RU"/>
        </w:rPr>
      </w:pPr>
      <w:r>
        <w:rPr>
          <w:color w:val="auto"/>
          <w:szCs w:val="24"/>
          <w:lang w:val="ru-RU"/>
        </w:rPr>
        <w:t>определение формы, принципа развития фольклорного музыкального материала;</w:t>
      </w:r>
    </w:p>
    <w:p w:rsidR="0025679A" w:rsidRDefault="00CD3C0D">
      <w:pPr>
        <w:ind w:right="-1"/>
        <w:rPr>
          <w:color w:val="auto"/>
          <w:szCs w:val="24"/>
          <w:lang w:val="ru-RU"/>
        </w:rPr>
      </w:pPr>
      <w:r>
        <w:rPr>
          <w:color w:val="auto"/>
          <w:szCs w:val="24"/>
          <w:lang w:val="ru-RU"/>
        </w:rPr>
        <w:t>вокализация на</w:t>
      </w:r>
      <w:r>
        <w:rPr>
          <w:color w:val="auto"/>
          <w:szCs w:val="24"/>
          <w:lang w:val="ru-RU"/>
        </w:rPr>
        <w:t>иболее ярких тем инструментальных сочинений;</w:t>
      </w:r>
    </w:p>
    <w:p w:rsidR="0025679A" w:rsidRDefault="00CD3C0D">
      <w:pPr>
        <w:ind w:right="-1"/>
        <w:rPr>
          <w:color w:val="auto"/>
          <w:szCs w:val="24"/>
          <w:lang w:val="ru-RU"/>
        </w:rPr>
      </w:pPr>
      <w:r>
        <w:rPr>
          <w:color w:val="auto"/>
          <w:szCs w:val="24"/>
          <w:lang w:val="ru-RU"/>
        </w:rPr>
        <w:t>разучивание, исполнение доступных вокальных сочинений;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клавишных или духовых инструментах композиторских мелодий, прослеживание их по нотной записи;</w:t>
      </w:r>
    </w:p>
    <w:p w:rsidR="0025679A" w:rsidRDefault="00CD3C0D">
      <w:pPr>
        <w:ind w:right="-1"/>
        <w:rPr>
          <w:color w:val="auto"/>
          <w:szCs w:val="24"/>
          <w:lang w:val="ru-RU"/>
        </w:rPr>
      </w:pPr>
      <w:r>
        <w:rPr>
          <w:color w:val="auto"/>
          <w:szCs w:val="24"/>
          <w:lang w:val="ru-RU"/>
        </w:rPr>
        <w:t>творческие, исследовательские проект</w:t>
      </w:r>
      <w:r>
        <w:rPr>
          <w:color w:val="auto"/>
          <w:szCs w:val="24"/>
          <w:lang w:val="ru-RU"/>
        </w:rPr>
        <w:t>ы, посвящённые выдающимся композиторам.</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Модуль № 5 «Духовная музыка»</w:t>
      </w:r>
    </w:p>
    <w:p w:rsidR="0025679A" w:rsidRDefault="00CD3C0D">
      <w:pPr>
        <w:ind w:right="-1"/>
        <w:rPr>
          <w:color w:val="auto"/>
          <w:szCs w:val="24"/>
          <w:lang w:val="ru-RU"/>
        </w:rPr>
      </w:pPr>
      <w:r>
        <w:rPr>
          <w:color w:val="auto"/>
          <w:szCs w:val="24"/>
          <w:lang w:val="ru-RU"/>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w:t>
      </w:r>
      <w:r>
        <w:rPr>
          <w:color w:val="auto"/>
          <w:szCs w:val="24"/>
          <w:lang w:val="ru-RU"/>
        </w:rPr>
        <w:t xml:space="preserve">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w:t>
      </w:r>
      <w:r>
        <w:rPr>
          <w:color w:val="auto"/>
          <w:szCs w:val="24"/>
          <w:lang w:val="ru-RU"/>
        </w:rPr>
        <w:t>отдельными произведениями, шедеврами духовной музыки возможно и в рамках изучения других модулей.</w:t>
      </w:r>
    </w:p>
    <w:p w:rsidR="0025679A" w:rsidRDefault="00CD3C0D">
      <w:pPr>
        <w:ind w:right="-1"/>
        <w:rPr>
          <w:color w:val="auto"/>
          <w:szCs w:val="24"/>
          <w:lang w:val="ru-RU"/>
        </w:rPr>
      </w:pPr>
      <w:r>
        <w:rPr>
          <w:b/>
          <w:bCs/>
          <w:color w:val="auto"/>
          <w:szCs w:val="24"/>
          <w:lang w:val="ru-RU"/>
        </w:rPr>
        <w:t>Звучание храма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Колокола. Колокольные звоны (благовест, трезвон и другие). Звонарские приговорки. Колокольность в музыке русских композиторов.</w:t>
      </w:r>
    </w:p>
    <w:p w:rsidR="0025679A" w:rsidRDefault="00CD3C0D">
      <w:pPr>
        <w:ind w:right="-1"/>
        <w:rPr>
          <w:color w:val="auto"/>
          <w:szCs w:val="24"/>
          <w:lang w:val="ru-RU"/>
        </w:rPr>
      </w:pPr>
      <w:r>
        <w:rPr>
          <w:color w:val="auto"/>
          <w:szCs w:val="24"/>
          <w:u w:val="single"/>
          <w:lang w:val="ru-RU"/>
        </w:rPr>
        <w:t>Виды</w:t>
      </w:r>
      <w:r>
        <w:rPr>
          <w:color w:val="auto"/>
          <w:szCs w:val="24"/>
          <w:u w:val="single"/>
          <w:lang w:val="ru-RU"/>
        </w:rPr>
        <w:t xml:space="preserve"> деятельности обучающихся:</w:t>
      </w:r>
    </w:p>
    <w:p w:rsidR="0025679A" w:rsidRDefault="00CD3C0D">
      <w:pPr>
        <w:ind w:right="-1"/>
        <w:rPr>
          <w:color w:val="auto"/>
          <w:szCs w:val="24"/>
          <w:lang w:val="ru-RU"/>
        </w:rPr>
      </w:pPr>
      <w:r>
        <w:rPr>
          <w:color w:val="auto"/>
          <w:szCs w:val="24"/>
          <w:lang w:val="ru-RU"/>
        </w:rPr>
        <w:t>обобщение жизненного опыта, связанного со звучанием колоколов;</w:t>
      </w:r>
    </w:p>
    <w:p w:rsidR="0025679A" w:rsidRDefault="00CD3C0D">
      <w:pPr>
        <w:ind w:right="-1"/>
        <w:rPr>
          <w:color w:val="auto"/>
          <w:szCs w:val="24"/>
          <w:lang w:val="ru-RU"/>
        </w:rPr>
      </w:pPr>
      <w:r>
        <w:rPr>
          <w:color w:val="auto"/>
          <w:szCs w:val="24"/>
          <w:lang w:val="ru-RU"/>
        </w:rPr>
        <w:t>диалог с учителем о традициях изготовления колоколов, значении колокольного звона; </w:t>
      </w:r>
      <w:r>
        <w:rPr>
          <w:i/>
          <w:iCs/>
          <w:color w:val="auto"/>
          <w:szCs w:val="24"/>
          <w:lang w:val="ru-RU"/>
        </w:rPr>
        <w:t> </w:t>
      </w:r>
      <w:r>
        <w:rPr>
          <w:color w:val="auto"/>
          <w:szCs w:val="24"/>
          <w:lang w:val="ru-RU"/>
        </w:rPr>
        <w:t>знакомство с видами колокольных звонов;</w:t>
      </w:r>
    </w:p>
    <w:p w:rsidR="0025679A" w:rsidRDefault="00CD3C0D">
      <w:pPr>
        <w:ind w:right="-1"/>
        <w:rPr>
          <w:color w:val="auto"/>
          <w:szCs w:val="24"/>
          <w:lang w:val="ru-RU"/>
        </w:rPr>
      </w:pPr>
      <w:r>
        <w:rPr>
          <w:color w:val="auto"/>
          <w:szCs w:val="24"/>
          <w:lang w:val="ru-RU"/>
        </w:rPr>
        <w:t xml:space="preserve">слушание музыки русских композиторов с </w:t>
      </w:r>
      <w:r>
        <w:rPr>
          <w:color w:val="auto"/>
          <w:szCs w:val="24"/>
          <w:lang w:val="ru-RU"/>
        </w:rPr>
        <w:t>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5679A" w:rsidRDefault="00CD3C0D">
      <w:pPr>
        <w:ind w:right="-1"/>
        <w:rPr>
          <w:color w:val="auto"/>
          <w:szCs w:val="24"/>
          <w:lang w:val="ru-RU"/>
        </w:rPr>
      </w:pPr>
      <w:r>
        <w:rPr>
          <w:color w:val="auto"/>
          <w:szCs w:val="24"/>
          <w:lang w:val="ru-RU"/>
        </w:rPr>
        <w:t>выявление, обсуждение характера, выразительных средс</w:t>
      </w:r>
      <w:r>
        <w:rPr>
          <w:color w:val="auto"/>
          <w:szCs w:val="24"/>
          <w:lang w:val="ru-RU"/>
        </w:rPr>
        <w:t>тв, использованных композитором;</w:t>
      </w:r>
    </w:p>
    <w:p w:rsidR="0025679A" w:rsidRDefault="00CD3C0D">
      <w:pPr>
        <w:ind w:right="-1"/>
        <w:rPr>
          <w:color w:val="auto"/>
          <w:szCs w:val="24"/>
          <w:lang w:val="ru-RU"/>
        </w:rPr>
      </w:pPr>
      <w:r>
        <w:rPr>
          <w:color w:val="auto"/>
          <w:szCs w:val="24"/>
          <w:lang w:val="ru-RU"/>
        </w:rPr>
        <w:t>двигательная импровизация – имитация движений звонаря на колокольне;</w:t>
      </w:r>
    </w:p>
    <w:p w:rsidR="0025679A" w:rsidRDefault="00CD3C0D">
      <w:pPr>
        <w:ind w:right="-1"/>
        <w:rPr>
          <w:color w:val="auto"/>
          <w:szCs w:val="24"/>
          <w:lang w:val="ru-RU"/>
        </w:rPr>
      </w:pPr>
      <w:r>
        <w:rPr>
          <w:color w:val="auto"/>
          <w:szCs w:val="24"/>
          <w:lang w:val="ru-RU"/>
        </w:rPr>
        <w:t>ритмические и артикуляционные упражнения на основе звонарских приговорок;</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просмотр документального фильма о колоколах;</w:t>
      </w:r>
    </w:p>
    <w:p w:rsidR="0025679A" w:rsidRDefault="00CD3C0D">
      <w:pPr>
        <w:ind w:right="-1"/>
        <w:rPr>
          <w:color w:val="auto"/>
          <w:szCs w:val="24"/>
          <w:lang w:val="ru-RU"/>
        </w:rPr>
      </w:pPr>
      <w:r>
        <w:rPr>
          <w:color w:val="auto"/>
          <w:szCs w:val="24"/>
          <w:lang w:val="ru-RU"/>
        </w:rPr>
        <w:t>сочинение, исполнение н</w:t>
      </w:r>
      <w:r>
        <w:rPr>
          <w:color w:val="auto"/>
          <w:szCs w:val="24"/>
          <w:lang w:val="ru-RU"/>
        </w:rPr>
        <w:t>а фортепиано, синтезаторе или металлофонах композиции (импровизации), имитирующей звучание колоколов.</w:t>
      </w:r>
    </w:p>
    <w:p w:rsidR="0025679A" w:rsidRDefault="00CD3C0D">
      <w:pPr>
        <w:ind w:right="-1"/>
        <w:rPr>
          <w:color w:val="auto"/>
          <w:szCs w:val="24"/>
          <w:lang w:val="ru-RU"/>
        </w:rPr>
      </w:pPr>
      <w:r>
        <w:rPr>
          <w:b/>
          <w:bCs/>
          <w:color w:val="auto"/>
          <w:szCs w:val="24"/>
          <w:lang w:val="ru-RU"/>
        </w:rPr>
        <w:t>Песни верующих</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Молитва, хорал, песнопение, духовный стих. Образы духовной музыки в творчестве композиторов-классиков.</w:t>
      </w:r>
    </w:p>
    <w:p w:rsidR="0025679A" w:rsidRDefault="00CD3C0D">
      <w:pPr>
        <w:ind w:right="-1"/>
        <w:rPr>
          <w:color w:val="auto"/>
          <w:szCs w:val="24"/>
          <w:lang w:val="ru-RU"/>
        </w:rPr>
      </w:pPr>
      <w:r>
        <w:rPr>
          <w:color w:val="auto"/>
          <w:szCs w:val="24"/>
          <w:u w:val="single"/>
          <w:lang w:val="ru-RU"/>
        </w:rPr>
        <w:t>Виды деятельности обучаю</w:t>
      </w:r>
      <w:r>
        <w:rPr>
          <w:color w:val="auto"/>
          <w:szCs w:val="24"/>
          <w:u w:val="single"/>
          <w:lang w:val="ru-RU"/>
        </w:rPr>
        <w:t>щихся:</w:t>
      </w:r>
    </w:p>
    <w:p w:rsidR="0025679A" w:rsidRDefault="00CD3C0D">
      <w:pPr>
        <w:ind w:right="-1"/>
        <w:rPr>
          <w:color w:val="auto"/>
          <w:szCs w:val="24"/>
          <w:lang w:val="ru-RU"/>
        </w:rPr>
      </w:pPr>
      <w:r>
        <w:rPr>
          <w:color w:val="auto"/>
          <w:szCs w:val="24"/>
          <w:lang w:val="ru-RU"/>
        </w:rPr>
        <w:t>слушание, разучивание, исполнение вокальных произведений религиозного содержания;</w:t>
      </w:r>
    </w:p>
    <w:p w:rsidR="0025679A" w:rsidRDefault="00CD3C0D">
      <w:pPr>
        <w:ind w:right="-1"/>
        <w:rPr>
          <w:color w:val="auto"/>
          <w:szCs w:val="24"/>
          <w:lang w:val="ru-RU"/>
        </w:rPr>
      </w:pPr>
      <w:r>
        <w:rPr>
          <w:color w:val="auto"/>
          <w:szCs w:val="24"/>
          <w:lang w:val="ru-RU"/>
        </w:rPr>
        <w:t>диалог с учителем о характере музыки, манере исполнения, выразительных средствах;</w:t>
      </w:r>
    </w:p>
    <w:p w:rsidR="0025679A" w:rsidRDefault="00CD3C0D">
      <w:pPr>
        <w:ind w:right="-1"/>
        <w:rPr>
          <w:color w:val="auto"/>
          <w:szCs w:val="24"/>
          <w:lang w:val="ru-RU"/>
        </w:rPr>
      </w:pPr>
      <w:r>
        <w:rPr>
          <w:color w:val="auto"/>
          <w:szCs w:val="24"/>
          <w:lang w:val="ru-RU"/>
        </w:rPr>
        <w:t>знакомство с произведениями светской музыки, в которых воплощены молитвенные интонаци</w:t>
      </w:r>
      <w:r>
        <w:rPr>
          <w:color w:val="auto"/>
          <w:szCs w:val="24"/>
          <w:lang w:val="ru-RU"/>
        </w:rPr>
        <w:t>и, используется хоральный склад звучания;</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просмотр документального фильма о значении молитвы;</w:t>
      </w:r>
    </w:p>
    <w:p w:rsidR="0025679A" w:rsidRDefault="00CD3C0D">
      <w:pPr>
        <w:ind w:right="-1"/>
        <w:rPr>
          <w:color w:val="auto"/>
          <w:szCs w:val="24"/>
          <w:lang w:val="ru-RU"/>
        </w:rPr>
      </w:pPr>
      <w:r>
        <w:rPr>
          <w:color w:val="auto"/>
          <w:szCs w:val="24"/>
          <w:lang w:val="ru-RU"/>
        </w:rPr>
        <w:t>рисование по мотивам прослушанных музыкальных произведений.</w:t>
      </w:r>
    </w:p>
    <w:p w:rsidR="0025679A" w:rsidRDefault="00CD3C0D">
      <w:pPr>
        <w:ind w:right="-1"/>
        <w:rPr>
          <w:color w:val="auto"/>
          <w:szCs w:val="24"/>
          <w:lang w:val="ru-RU"/>
        </w:rPr>
      </w:pPr>
      <w:r>
        <w:rPr>
          <w:b/>
          <w:bCs/>
          <w:color w:val="auto"/>
          <w:szCs w:val="24"/>
          <w:lang w:val="ru-RU"/>
        </w:rPr>
        <w:t>Инструментальная музыка в церкви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Орган и его роль в богослужении. Творчество И</w:t>
      </w:r>
      <w:r>
        <w:rPr>
          <w:color w:val="auto"/>
          <w:szCs w:val="24"/>
          <w:lang w:val="ru-RU"/>
        </w:rPr>
        <w:t>.С. Баха.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25679A" w:rsidRDefault="00CD3C0D">
      <w:pPr>
        <w:ind w:right="-1"/>
        <w:rPr>
          <w:color w:val="auto"/>
          <w:szCs w:val="24"/>
          <w:lang w:val="ru-RU"/>
        </w:rPr>
      </w:pPr>
      <w:r>
        <w:rPr>
          <w:color w:val="auto"/>
          <w:szCs w:val="24"/>
          <w:lang w:val="ru-RU"/>
        </w:rPr>
        <w:t>ответы на вопросы учителя;</w:t>
      </w:r>
    </w:p>
    <w:p w:rsidR="0025679A" w:rsidRDefault="00CD3C0D">
      <w:pPr>
        <w:ind w:right="-1"/>
        <w:rPr>
          <w:color w:val="auto"/>
          <w:szCs w:val="24"/>
          <w:lang w:val="ru-RU"/>
        </w:rPr>
      </w:pPr>
      <w:r>
        <w:rPr>
          <w:color w:val="auto"/>
          <w:szCs w:val="24"/>
          <w:lang w:val="ru-RU"/>
        </w:rPr>
        <w:t>слушание органной музыки И.С. Баха;</w:t>
      </w:r>
    </w:p>
    <w:p w:rsidR="0025679A" w:rsidRDefault="00CD3C0D">
      <w:pPr>
        <w:ind w:right="-1"/>
        <w:rPr>
          <w:color w:val="auto"/>
          <w:szCs w:val="24"/>
          <w:lang w:val="ru-RU"/>
        </w:rPr>
      </w:pPr>
      <w:r>
        <w:rPr>
          <w:color w:val="auto"/>
          <w:szCs w:val="24"/>
          <w:lang w:val="ru-RU"/>
        </w:rPr>
        <w:t>описани</w:t>
      </w:r>
      <w:r>
        <w:rPr>
          <w:color w:val="auto"/>
          <w:szCs w:val="24"/>
          <w:lang w:val="ru-RU"/>
        </w:rPr>
        <w:t>е впечатления от восприятия, характеристика музыкально-выразительных средств;</w:t>
      </w:r>
    </w:p>
    <w:p w:rsidR="0025679A" w:rsidRDefault="00CD3C0D">
      <w:pPr>
        <w:ind w:right="-1"/>
        <w:rPr>
          <w:color w:val="auto"/>
          <w:szCs w:val="24"/>
          <w:lang w:val="ru-RU"/>
        </w:rPr>
      </w:pPr>
      <w:r>
        <w:rPr>
          <w:color w:val="auto"/>
          <w:szCs w:val="24"/>
          <w:lang w:val="ru-RU"/>
        </w:rPr>
        <w:t>игровая имитация особенностей игры на органе (во время слушания);</w:t>
      </w:r>
    </w:p>
    <w:p w:rsidR="0025679A" w:rsidRDefault="00CD3C0D">
      <w:pPr>
        <w:ind w:right="-1"/>
        <w:rPr>
          <w:color w:val="auto"/>
          <w:szCs w:val="24"/>
          <w:lang w:val="ru-RU"/>
        </w:rPr>
      </w:pPr>
      <w:r>
        <w:rPr>
          <w:color w:val="auto"/>
          <w:szCs w:val="24"/>
          <w:lang w:val="ru-RU"/>
        </w:rPr>
        <w:t>звуковое исследование – исполнение (учителем) на синтезаторе знакомых музыкальных произведений тембром органа;</w:t>
      </w:r>
    </w:p>
    <w:p w:rsidR="0025679A" w:rsidRDefault="00CD3C0D">
      <w:pPr>
        <w:ind w:right="-1"/>
        <w:rPr>
          <w:color w:val="auto"/>
          <w:szCs w:val="24"/>
          <w:lang w:val="ru-RU"/>
        </w:rPr>
      </w:pPr>
      <w:r>
        <w:rPr>
          <w:color w:val="auto"/>
          <w:szCs w:val="24"/>
          <w:lang w:val="ru-RU"/>
        </w:rPr>
        <w:t>н</w:t>
      </w:r>
      <w:r>
        <w:rPr>
          <w:color w:val="auto"/>
          <w:szCs w:val="24"/>
          <w:lang w:val="ru-RU"/>
        </w:rPr>
        <w:t>аблюдение за трансформацией музыкального образа;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w:t>
      </w:r>
      <w:r>
        <w:rPr>
          <w:color w:val="auto"/>
          <w:szCs w:val="24"/>
          <w:lang w:val="ru-RU"/>
        </w:rPr>
        <w:t>ьного фильма об органе; литературное, художественное творчество на основе музыкальных впечатлений от восприятия органной музыки.</w:t>
      </w:r>
    </w:p>
    <w:p w:rsidR="0025679A" w:rsidRDefault="00CD3C0D">
      <w:pPr>
        <w:ind w:right="-1"/>
        <w:rPr>
          <w:color w:val="auto"/>
          <w:szCs w:val="24"/>
          <w:lang w:val="ru-RU"/>
        </w:rPr>
      </w:pPr>
      <w:r>
        <w:rPr>
          <w:b/>
          <w:bCs/>
          <w:color w:val="auto"/>
          <w:szCs w:val="24"/>
          <w:lang w:val="ru-RU"/>
        </w:rPr>
        <w:t>Искусство Русской православной церкви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Музыка в православном храме. Традиции исполнения, жанры (тропарь, стихира, ве</w:t>
      </w:r>
      <w:r>
        <w:rPr>
          <w:color w:val="auto"/>
          <w:szCs w:val="24"/>
          <w:lang w:val="ru-RU"/>
        </w:rPr>
        <w:t>личание и другое). Музыка и живопись, посвящённые святым. Образы Христа, Богородицы.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5679A" w:rsidRDefault="00CD3C0D">
      <w:pPr>
        <w:ind w:right="-1"/>
        <w:rPr>
          <w:color w:val="auto"/>
          <w:szCs w:val="24"/>
          <w:lang w:val="ru-RU"/>
        </w:rPr>
      </w:pPr>
      <w:r>
        <w:rPr>
          <w:color w:val="auto"/>
          <w:szCs w:val="24"/>
          <w:lang w:val="ru-RU"/>
        </w:rPr>
        <w:t>прослеживание исполняемых мелодий по нотной записи;</w:t>
      </w:r>
    </w:p>
    <w:p w:rsidR="0025679A" w:rsidRDefault="00CD3C0D">
      <w:pPr>
        <w:ind w:right="-1"/>
        <w:rPr>
          <w:color w:val="auto"/>
          <w:szCs w:val="24"/>
          <w:lang w:val="ru-RU"/>
        </w:rPr>
      </w:pPr>
      <w:r>
        <w:rPr>
          <w:color w:val="auto"/>
          <w:szCs w:val="24"/>
          <w:lang w:val="ru-RU"/>
        </w:rPr>
        <w:t>анализ типа мелодического движения, особенностей ритма, темпа, динамики;</w:t>
      </w:r>
    </w:p>
    <w:p w:rsidR="0025679A" w:rsidRDefault="00CD3C0D">
      <w:pPr>
        <w:ind w:right="-1"/>
        <w:rPr>
          <w:color w:val="auto"/>
          <w:szCs w:val="24"/>
          <w:lang w:val="ru-RU"/>
        </w:rPr>
      </w:pPr>
      <w:r>
        <w:rPr>
          <w:color w:val="auto"/>
          <w:szCs w:val="24"/>
          <w:lang w:val="ru-RU"/>
        </w:rPr>
        <w:t>сопоставление произведений музыки и живописи, посвящённых святым, Христу, Богородице;</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xml:space="preserve"> посещение храма; поиск в </w:t>
      </w:r>
      <w:r>
        <w:rPr>
          <w:color w:val="auto"/>
          <w:szCs w:val="24"/>
          <w:lang w:val="ru-RU"/>
        </w:rPr>
        <w:t>Интернете информации о Крещении Руси, святых, об иконах.</w:t>
      </w:r>
    </w:p>
    <w:p w:rsidR="0025679A" w:rsidRDefault="00CD3C0D">
      <w:pPr>
        <w:ind w:right="-1"/>
        <w:rPr>
          <w:color w:val="auto"/>
          <w:szCs w:val="24"/>
          <w:lang w:val="ru-RU"/>
        </w:rPr>
      </w:pPr>
      <w:r>
        <w:rPr>
          <w:b/>
          <w:bCs/>
          <w:color w:val="auto"/>
          <w:szCs w:val="24"/>
          <w:lang w:val="ru-RU"/>
        </w:rPr>
        <w:t>Религиозные праздники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xml:space="preserve">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w:t>
      </w:r>
      <w:r>
        <w:rPr>
          <w:color w:val="auto"/>
          <w:szCs w:val="24"/>
          <w:lang w:val="ru-RU"/>
        </w:rPr>
        <w:t>данном регионе Российской Федерации.</w:t>
      </w:r>
    </w:p>
    <w:p w:rsidR="0025679A" w:rsidRDefault="00CD3C0D">
      <w:pPr>
        <w:ind w:right="-1"/>
        <w:rPr>
          <w:color w:val="auto"/>
          <w:szCs w:val="24"/>
          <w:lang w:val="ru-RU"/>
        </w:rPr>
      </w:pPr>
      <w:r>
        <w:rPr>
          <w:color w:val="auto"/>
          <w:szCs w:val="24"/>
          <w:lang w:val="ru-RU"/>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w:t>
      </w:r>
      <w:r>
        <w:rPr>
          <w:color w:val="auto"/>
          <w:szCs w:val="24"/>
          <w:lang w:val="ru-RU"/>
        </w:rPr>
        <w:t>тами литургической музыки русских композиторов-классиков (С.В. Рахманинов, П.И. Чайковский и других композиторов).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музыкальных фрагментов праздничных богослужений, определение характера музыки, её религиозного содерж</w:t>
      </w:r>
      <w:r>
        <w:rPr>
          <w:color w:val="auto"/>
          <w:szCs w:val="24"/>
          <w:lang w:val="ru-RU"/>
        </w:rPr>
        <w:t>ания;</w:t>
      </w:r>
    </w:p>
    <w:p w:rsidR="0025679A" w:rsidRDefault="00CD3C0D">
      <w:pPr>
        <w:ind w:right="-1"/>
        <w:rPr>
          <w:color w:val="auto"/>
          <w:szCs w:val="24"/>
          <w:lang w:val="ru-RU"/>
        </w:rPr>
      </w:pPr>
      <w:r>
        <w:rPr>
          <w:color w:val="auto"/>
          <w:szCs w:val="24"/>
          <w:lang w:val="ru-RU"/>
        </w:rPr>
        <w:t>разучивание (с опорой на нотный текст), исполнение доступных вокальных произведений духовной музыки;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просмотр фильма, посвящённого религиозным праздникам; посещение концерта духовной музыки; исследовательские проекты, посвящённые музыке р</w:t>
      </w:r>
      <w:r>
        <w:rPr>
          <w:color w:val="auto"/>
          <w:szCs w:val="24"/>
          <w:lang w:val="ru-RU"/>
        </w:rPr>
        <w:t>елигиозных праздников.</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Модуль № 6 «Музыка театра и кино»</w:t>
      </w:r>
    </w:p>
    <w:p w:rsidR="0025679A" w:rsidRDefault="00CD3C0D">
      <w:pPr>
        <w:ind w:right="-1"/>
        <w:rPr>
          <w:color w:val="auto"/>
          <w:szCs w:val="24"/>
          <w:lang w:val="ru-RU"/>
        </w:rPr>
      </w:pPr>
      <w:r>
        <w:rPr>
          <w:color w:val="auto"/>
          <w:szCs w:val="24"/>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w:t>
      </w:r>
      <w:r>
        <w:rPr>
          <w:color w:val="auto"/>
          <w:szCs w:val="24"/>
          <w:lang w:val="ru-RU"/>
        </w:rPr>
        <w:t>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5679A" w:rsidRDefault="00CD3C0D">
      <w:pPr>
        <w:ind w:right="-1"/>
        <w:rPr>
          <w:color w:val="auto"/>
          <w:szCs w:val="24"/>
          <w:lang w:val="ru-RU"/>
        </w:rPr>
      </w:pPr>
      <w:r>
        <w:rPr>
          <w:b/>
          <w:bCs/>
          <w:color w:val="auto"/>
          <w:szCs w:val="24"/>
          <w:lang w:val="ru-RU"/>
        </w:rPr>
        <w:t>Музыкальная сказка н</w:t>
      </w:r>
      <w:r>
        <w:rPr>
          <w:b/>
          <w:bCs/>
          <w:color w:val="auto"/>
          <w:szCs w:val="24"/>
          <w:lang w:val="ru-RU"/>
        </w:rPr>
        <w:t>а сцене, на экране</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Характеры персонажей, отражённые в музыке. Тембр голоса. Соло. Хор, ансамбль.</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видеопросмотр музыкальной сказки;</w:t>
      </w:r>
    </w:p>
    <w:p w:rsidR="0025679A" w:rsidRDefault="00CD3C0D">
      <w:pPr>
        <w:ind w:right="-1"/>
        <w:rPr>
          <w:color w:val="auto"/>
          <w:szCs w:val="24"/>
          <w:lang w:val="ru-RU"/>
        </w:rPr>
      </w:pPr>
      <w:r>
        <w:rPr>
          <w:color w:val="auto"/>
          <w:szCs w:val="24"/>
          <w:lang w:val="ru-RU"/>
        </w:rPr>
        <w:t>обсуждение музыкально-выразительных средств, передающих повороты сюжета, характеры</w:t>
      </w:r>
      <w:r>
        <w:rPr>
          <w:color w:val="auto"/>
          <w:szCs w:val="24"/>
          <w:lang w:val="ru-RU"/>
        </w:rPr>
        <w:t xml:space="preserve"> героев;</w:t>
      </w:r>
    </w:p>
    <w:p w:rsidR="0025679A" w:rsidRDefault="00CD3C0D">
      <w:pPr>
        <w:ind w:right="-1"/>
        <w:rPr>
          <w:color w:val="auto"/>
          <w:szCs w:val="24"/>
          <w:lang w:val="ru-RU"/>
        </w:rPr>
      </w:pPr>
      <w:r>
        <w:rPr>
          <w:color w:val="auto"/>
          <w:szCs w:val="24"/>
          <w:lang w:val="ru-RU"/>
        </w:rPr>
        <w:t>игра-викторина «Угадай по голосу»;</w:t>
      </w:r>
    </w:p>
    <w:p w:rsidR="0025679A" w:rsidRDefault="00CD3C0D">
      <w:pPr>
        <w:ind w:right="-1"/>
        <w:rPr>
          <w:color w:val="auto"/>
          <w:szCs w:val="24"/>
          <w:lang w:val="ru-RU"/>
        </w:rPr>
      </w:pPr>
      <w:r>
        <w:rPr>
          <w:color w:val="auto"/>
          <w:szCs w:val="24"/>
          <w:lang w:val="ru-RU"/>
        </w:rPr>
        <w:t>разучивание, исполнение отдельных номеров из детской оперы, музыкальной сказки;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постановка детской музыкальной сказки, спектакль для родителей; творческий проект «Озвучиваем мультфильм».</w:t>
      </w:r>
    </w:p>
    <w:p w:rsidR="0025679A" w:rsidRDefault="00CD3C0D">
      <w:pPr>
        <w:ind w:right="-1"/>
        <w:rPr>
          <w:color w:val="auto"/>
          <w:szCs w:val="24"/>
          <w:lang w:val="ru-RU"/>
        </w:rPr>
      </w:pPr>
      <w:r>
        <w:rPr>
          <w:b/>
          <w:bCs/>
          <w:color w:val="auto"/>
          <w:szCs w:val="24"/>
          <w:lang w:val="ru-RU"/>
        </w:rPr>
        <w:t>Театр оперы и</w:t>
      </w:r>
      <w:r>
        <w:rPr>
          <w:b/>
          <w:bCs/>
          <w:color w:val="auto"/>
          <w:szCs w:val="24"/>
          <w:lang w:val="ru-RU"/>
        </w:rPr>
        <w:t xml:space="preserve"> балета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Особенности музыкальных спектаклей. Балет. Опера. Солисты, хор, оркестр, дирижёр в музыкальном спектакле.</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со знаменитыми музыкальными театрами;</w:t>
      </w:r>
    </w:p>
    <w:p w:rsidR="0025679A" w:rsidRDefault="00CD3C0D">
      <w:pPr>
        <w:ind w:right="-1"/>
        <w:rPr>
          <w:color w:val="auto"/>
          <w:szCs w:val="24"/>
          <w:lang w:val="ru-RU"/>
        </w:rPr>
      </w:pPr>
      <w:r>
        <w:rPr>
          <w:color w:val="auto"/>
          <w:szCs w:val="24"/>
          <w:lang w:val="ru-RU"/>
        </w:rPr>
        <w:t>просмотр фрагментов музыкальных спектаклей с комме</w:t>
      </w:r>
      <w:r>
        <w:rPr>
          <w:color w:val="auto"/>
          <w:szCs w:val="24"/>
          <w:lang w:val="ru-RU"/>
        </w:rPr>
        <w:t>нтариями учителя;</w:t>
      </w:r>
    </w:p>
    <w:p w:rsidR="0025679A" w:rsidRDefault="00CD3C0D">
      <w:pPr>
        <w:ind w:right="-1"/>
        <w:rPr>
          <w:color w:val="auto"/>
          <w:szCs w:val="24"/>
          <w:lang w:val="ru-RU"/>
        </w:rPr>
      </w:pPr>
      <w:r>
        <w:rPr>
          <w:color w:val="auto"/>
          <w:szCs w:val="24"/>
          <w:lang w:val="ru-RU"/>
        </w:rPr>
        <w:t>определение особенностей балетного и оперного спектакля;</w:t>
      </w:r>
    </w:p>
    <w:p w:rsidR="0025679A" w:rsidRDefault="00CD3C0D">
      <w:pPr>
        <w:ind w:right="-1"/>
        <w:rPr>
          <w:color w:val="auto"/>
          <w:szCs w:val="24"/>
          <w:lang w:val="ru-RU"/>
        </w:rPr>
      </w:pPr>
      <w:r>
        <w:rPr>
          <w:color w:val="auto"/>
          <w:szCs w:val="24"/>
          <w:lang w:val="ru-RU"/>
        </w:rPr>
        <w:t>тесты или кроссворды на освоение специальных терминов;</w:t>
      </w:r>
    </w:p>
    <w:p w:rsidR="0025679A" w:rsidRDefault="00CD3C0D">
      <w:pPr>
        <w:ind w:right="-1"/>
        <w:rPr>
          <w:color w:val="auto"/>
          <w:szCs w:val="24"/>
          <w:lang w:val="ru-RU"/>
        </w:rPr>
      </w:pPr>
      <w:r>
        <w:rPr>
          <w:color w:val="auto"/>
          <w:szCs w:val="24"/>
          <w:lang w:val="ru-RU"/>
        </w:rPr>
        <w:t>танцевальная импровизация под музыку фрагмента балета;</w:t>
      </w:r>
    </w:p>
    <w:p w:rsidR="0025679A" w:rsidRDefault="00CD3C0D">
      <w:pPr>
        <w:ind w:right="-1"/>
        <w:rPr>
          <w:color w:val="auto"/>
          <w:szCs w:val="24"/>
          <w:lang w:val="ru-RU"/>
        </w:rPr>
      </w:pPr>
      <w:r>
        <w:rPr>
          <w:color w:val="auto"/>
          <w:szCs w:val="24"/>
          <w:lang w:val="ru-RU"/>
        </w:rPr>
        <w:t>разучивание и исполнение доступного фрагмента, обработки песни (хора из</w:t>
      </w:r>
      <w:r>
        <w:rPr>
          <w:color w:val="auto"/>
          <w:szCs w:val="24"/>
          <w:lang w:val="ru-RU"/>
        </w:rPr>
        <w:t xml:space="preserve"> оперы);</w:t>
      </w:r>
    </w:p>
    <w:p w:rsidR="0025679A" w:rsidRDefault="00CD3C0D">
      <w:pPr>
        <w:ind w:right="-1"/>
        <w:rPr>
          <w:color w:val="auto"/>
          <w:szCs w:val="24"/>
          <w:lang w:val="ru-RU"/>
        </w:rPr>
      </w:pPr>
      <w:r>
        <w:rPr>
          <w:color w:val="auto"/>
          <w:szCs w:val="24"/>
          <w:lang w:val="ru-RU"/>
        </w:rPr>
        <w:t>«игра в дирижёра» – двигательная импровизация во время слушания оркестрового фрагмента музыкального спектакля;</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спектакля или экскурсия в местный музыкальный театр; виртуальная экскурсия по Большому театру; рисование по мотива</w:t>
      </w:r>
      <w:r>
        <w:rPr>
          <w:color w:val="auto"/>
          <w:szCs w:val="24"/>
          <w:lang w:val="ru-RU"/>
        </w:rPr>
        <w:t>м музыкального спектакля, создание афиши.</w:t>
      </w:r>
    </w:p>
    <w:p w:rsidR="0025679A" w:rsidRDefault="00CD3C0D">
      <w:pPr>
        <w:ind w:right="-1"/>
        <w:rPr>
          <w:color w:val="auto"/>
          <w:szCs w:val="24"/>
          <w:lang w:val="ru-RU"/>
        </w:rPr>
      </w:pPr>
      <w:r>
        <w:rPr>
          <w:b/>
          <w:bCs/>
          <w:color w:val="auto"/>
          <w:szCs w:val="24"/>
          <w:lang w:val="ru-RU"/>
        </w:rPr>
        <w:t>Балет. Хореография – искусство танца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w:t>
      </w:r>
      <w:r>
        <w:rPr>
          <w:color w:val="auto"/>
          <w:szCs w:val="24"/>
          <w:lang w:val="ru-RU"/>
        </w:rPr>
        <w:t>фьева, А.И. Хачатуряна, В.А. Гаврилина, Р.К. Щедрина).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просмотр и обсуждение видеозаписей – знакомство с несколькими яркими сольными номерами и сценами из балетов русских композиторов;</w:t>
      </w:r>
    </w:p>
    <w:p w:rsidR="0025679A" w:rsidRDefault="00CD3C0D">
      <w:pPr>
        <w:ind w:right="-1"/>
        <w:rPr>
          <w:color w:val="auto"/>
          <w:szCs w:val="24"/>
          <w:lang w:val="ru-RU"/>
        </w:rPr>
      </w:pPr>
      <w:r>
        <w:rPr>
          <w:color w:val="auto"/>
          <w:szCs w:val="24"/>
          <w:lang w:val="ru-RU"/>
        </w:rPr>
        <w:t>музыкальная викторина на знание балетной</w:t>
      </w:r>
      <w:r>
        <w:rPr>
          <w:color w:val="auto"/>
          <w:szCs w:val="24"/>
          <w:lang w:val="ru-RU"/>
        </w:rPr>
        <w:t xml:space="preserve"> музыки;</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25679A" w:rsidRDefault="00CD3C0D">
      <w:pPr>
        <w:ind w:right="-1"/>
        <w:rPr>
          <w:color w:val="auto"/>
          <w:szCs w:val="24"/>
          <w:lang w:val="ru-RU"/>
        </w:rPr>
      </w:pPr>
      <w:r>
        <w:rPr>
          <w:b/>
          <w:bCs/>
          <w:color w:val="auto"/>
          <w:szCs w:val="24"/>
          <w:lang w:val="ru-RU"/>
        </w:rPr>
        <w:t>Опера. Главные герои и номера оперного спектакля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xml:space="preserve"> Ария, хор, сцена, </w:t>
      </w:r>
      <w:r>
        <w:rPr>
          <w:color w:val="auto"/>
          <w:szCs w:val="24"/>
          <w:lang w:val="ru-RU"/>
        </w:rPr>
        <w:t>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w:t>
      </w:r>
      <w:r>
        <w:rPr>
          <w:color w:val="auto"/>
          <w:szCs w:val="24"/>
          <w:lang w:val="ru-RU"/>
        </w:rPr>
        <w:t>дмила»), К.В. Глюка («Орфей и Эвридика»), Дж. Верди и других композиторов).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фрагментов опер;</w:t>
      </w:r>
    </w:p>
    <w:p w:rsidR="0025679A" w:rsidRDefault="00CD3C0D">
      <w:pPr>
        <w:ind w:right="-1"/>
        <w:rPr>
          <w:color w:val="auto"/>
          <w:szCs w:val="24"/>
          <w:lang w:val="ru-RU"/>
        </w:rPr>
      </w:pPr>
      <w:r>
        <w:rPr>
          <w:color w:val="auto"/>
          <w:szCs w:val="24"/>
          <w:lang w:val="ru-RU"/>
        </w:rPr>
        <w:t>определение характера музыки сольной партии, роли и выразительных средств оркестрового сопровождения;</w:t>
      </w:r>
    </w:p>
    <w:p w:rsidR="0025679A" w:rsidRDefault="00CD3C0D">
      <w:pPr>
        <w:ind w:right="-1"/>
        <w:rPr>
          <w:color w:val="auto"/>
          <w:szCs w:val="24"/>
          <w:lang w:val="ru-RU"/>
        </w:rPr>
      </w:pPr>
      <w:r>
        <w:rPr>
          <w:color w:val="auto"/>
          <w:szCs w:val="24"/>
          <w:lang w:val="ru-RU"/>
        </w:rPr>
        <w:t>знакомство с тембрами</w:t>
      </w:r>
      <w:r>
        <w:rPr>
          <w:color w:val="auto"/>
          <w:szCs w:val="24"/>
          <w:lang w:val="ru-RU"/>
        </w:rPr>
        <w:t xml:space="preserve"> голосов оперных певцов;</w:t>
      </w:r>
    </w:p>
    <w:p w:rsidR="0025679A" w:rsidRDefault="00CD3C0D">
      <w:pPr>
        <w:ind w:right="-1"/>
        <w:rPr>
          <w:color w:val="auto"/>
          <w:szCs w:val="24"/>
          <w:lang w:val="ru-RU"/>
        </w:rPr>
      </w:pPr>
      <w:r>
        <w:rPr>
          <w:color w:val="auto"/>
          <w:szCs w:val="24"/>
          <w:lang w:val="ru-RU"/>
        </w:rPr>
        <w:t>освоение терминологии;</w:t>
      </w:r>
    </w:p>
    <w:p w:rsidR="0025679A" w:rsidRDefault="00CD3C0D">
      <w:pPr>
        <w:ind w:right="-1"/>
        <w:rPr>
          <w:color w:val="auto"/>
          <w:szCs w:val="24"/>
          <w:lang w:val="ru-RU"/>
        </w:rPr>
      </w:pPr>
      <w:r>
        <w:rPr>
          <w:color w:val="auto"/>
          <w:szCs w:val="24"/>
          <w:lang w:val="ru-RU"/>
        </w:rPr>
        <w:t>звучащие тесты и кроссворды на проверку знаний;</w:t>
      </w:r>
    </w:p>
    <w:p w:rsidR="0025679A" w:rsidRDefault="00CD3C0D">
      <w:pPr>
        <w:ind w:right="-1"/>
        <w:rPr>
          <w:color w:val="auto"/>
          <w:szCs w:val="24"/>
          <w:lang w:val="ru-RU"/>
        </w:rPr>
      </w:pPr>
      <w:r>
        <w:rPr>
          <w:color w:val="auto"/>
          <w:szCs w:val="24"/>
          <w:lang w:val="ru-RU"/>
        </w:rPr>
        <w:t>разучивание, исполнение песни, хора из оперы;</w:t>
      </w:r>
    </w:p>
    <w:p w:rsidR="0025679A" w:rsidRDefault="00CD3C0D">
      <w:pPr>
        <w:ind w:right="-1"/>
        <w:rPr>
          <w:color w:val="auto"/>
          <w:szCs w:val="24"/>
          <w:lang w:val="ru-RU"/>
        </w:rPr>
      </w:pPr>
      <w:r>
        <w:rPr>
          <w:color w:val="auto"/>
          <w:szCs w:val="24"/>
          <w:lang w:val="ru-RU"/>
        </w:rPr>
        <w:t>рисование героев, сцен из опер;</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просмотр фильма-оперы; постановка детской оперы.</w:t>
      </w:r>
    </w:p>
    <w:p w:rsidR="0025679A" w:rsidRDefault="00CD3C0D">
      <w:pPr>
        <w:ind w:right="-1"/>
        <w:rPr>
          <w:color w:val="auto"/>
          <w:szCs w:val="24"/>
          <w:lang w:val="ru-RU"/>
        </w:rPr>
      </w:pPr>
      <w:r>
        <w:rPr>
          <w:b/>
          <w:bCs/>
          <w:color w:val="auto"/>
          <w:szCs w:val="24"/>
          <w:lang w:val="ru-RU"/>
        </w:rPr>
        <w:t>Сюжет музыкального сп</w:t>
      </w:r>
      <w:r>
        <w:rPr>
          <w:b/>
          <w:bCs/>
          <w:color w:val="auto"/>
          <w:szCs w:val="24"/>
          <w:lang w:val="ru-RU"/>
        </w:rPr>
        <w:t>ектакля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Либретто. Развитие музыки в соответствии с сюжетом. Действия и сцены в опере и балете. Контрастные образы, лейтмотивы.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либретто, структурой музыкального спектакля;</w:t>
      </w:r>
    </w:p>
    <w:p w:rsidR="0025679A" w:rsidRDefault="00CD3C0D">
      <w:pPr>
        <w:ind w:right="-1"/>
        <w:rPr>
          <w:color w:val="auto"/>
          <w:szCs w:val="24"/>
          <w:lang w:val="ru-RU"/>
        </w:rPr>
      </w:pPr>
      <w:r>
        <w:rPr>
          <w:color w:val="auto"/>
          <w:szCs w:val="24"/>
          <w:lang w:val="ru-RU"/>
        </w:rPr>
        <w:t>рисунок обложки для либретто</w:t>
      </w:r>
      <w:r>
        <w:rPr>
          <w:color w:val="auto"/>
          <w:szCs w:val="24"/>
          <w:lang w:val="ru-RU"/>
        </w:rPr>
        <w:t xml:space="preserve"> опер и балетов; </w:t>
      </w:r>
      <w:r>
        <w:rPr>
          <w:i/>
          <w:iCs/>
          <w:color w:val="auto"/>
          <w:szCs w:val="24"/>
          <w:lang w:val="ru-RU"/>
        </w:rPr>
        <w:t> </w:t>
      </w:r>
    </w:p>
    <w:p w:rsidR="0025679A" w:rsidRDefault="00CD3C0D">
      <w:pPr>
        <w:ind w:right="-1"/>
        <w:rPr>
          <w:color w:val="auto"/>
          <w:szCs w:val="24"/>
          <w:lang w:val="ru-RU"/>
        </w:rPr>
      </w:pPr>
      <w:r>
        <w:rPr>
          <w:color w:val="auto"/>
          <w:szCs w:val="24"/>
          <w:lang w:val="ru-RU"/>
        </w:rPr>
        <w:t>анализ выразительных средств, создающих образы главных героев, противоборствующих сторон;</w:t>
      </w:r>
    </w:p>
    <w:p w:rsidR="0025679A" w:rsidRDefault="00CD3C0D">
      <w:pPr>
        <w:ind w:right="-1"/>
        <w:rPr>
          <w:color w:val="auto"/>
          <w:szCs w:val="24"/>
          <w:lang w:val="ru-RU"/>
        </w:rPr>
      </w:pPr>
      <w:r>
        <w:rPr>
          <w:color w:val="auto"/>
          <w:szCs w:val="24"/>
          <w:lang w:val="ru-RU"/>
        </w:rPr>
        <w:t>наблюдение за музыкальным развитием, характеристика приёмов, использованных композитором;</w:t>
      </w:r>
    </w:p>
    <w:p w:rsidR="0025679A" w:rsidRDefault="00CD3C0D">
      <w:pPr>
        <w:ind w:right="-1"/>
        <w:rPr>
          <w:color w:val="auto"/>
          <w:szCs w:val="24"/>
          <w:lang w:val="ru-RU"/>
        </w:rPr>
      </w:pPr>
      <w:r>
        <w:rPr>
          <w:color w:val="auto"/>
          <w:szCs w:val="24"/>
          <w:lang w:val="ru-RU"/>
        </w:rPr>
        <w:t>вокализация, пропевание музыкальных тем, пластическое инт</w:t>
      </w:r>
      <w:r>
        <w:rPr>
          <w:color w:val="auto"/>
          <w:szCs w:val="24"/>
          <w:lang w:val="ru-RU"/>
        </w:rPr>
        <w:t>онирование оркестровых фрагментов;</w:t>
      </w:r>
    </w:p>
    <w:p w:rsidR="0025679A" w:rsidRDefault="00CD3C0D">
      <w:pPr>
        <w:ind w:right="-1"/>
        <w:rPr>
          <w:color w:val="auto"/>
          <w:szCs w:val="24"/>
          <w:lang w:val="ru-RU"/>
        </w:rPr>
      </w:pPr>
      <w:r>
        <w:rPr>
          <w:color w:val="auto"/>
          <w:szCs w:val="24"/>
          <w:lang w:val="ru-RU"/>
        </w:rPr>
        <w:t>музыкальная викторина на знание музыки;</w:t>
      </w:r>
    </w:p>
    <w:p w:rsidR="0025679A" w:rsidRDefault="00CD3C0D">
      <w:pPr>
        <w:ind w:right="-1"/>
        <w:rPr>
          <w:color w:val="auto"/>
          <w:szCs w:val="24"/>
          <w:lang w:val="ru-RU"/>
        </w:rPr>
      </w:pPr>
      <w:r>
        <w:rPr>
          <w:color w:val="auto"/>
          <w:szCs w:val="24"/>
          <w:lang w:val="ru-RU"/>
        </w:rPr>
        <w:t>звучащие и терминологические тесты;</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создание любительского видеофильма на основе выбранного либретто; просмотр фильма-оперы или фильма-балета.</w:t>
      </w:r>
    </w:p>
    <w:p w:rsidR="0025679A" w:rsidRDefault="00CD3C0D">
      <w:pPr>
        <w:ind w:right="-1"/>
        <w:rPr>
          <w:color w:val="auto"/>
          <w:szCs w:val="24"/>
          <w:lang w:val="ru-RU"/>
        </w:rPr>
      </w:pPr>
      <w:r>
        <w:rPr>
          <w:b/>
          <w:bCs/>
          <w:color w:val="auto"/>
          <w:szCs w:val="24"/>
          <w:lang w:val="ru-RU"/>
        </w:rPr>
        <w:t>Оперетта, мюзикл</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История возникновения и особенности жанра. Отдельные номера из оперетт И. Штрауса, И. Кальмана и др. </w:t>
      </w:r>
      <w:r>
        <w:rPr>
          <w:i/>
          <w:iCs/>
          <w:color w:val="auto"/>
          <w:szCs w:val="24"/>
          <w:lang w:val="ru-RU"/>
        </w:rPr>
        <w:t> </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жанрами оперетты, мюзикла;</w:t>
      </w:r>
    </w:p>
    <w:p w:rsidR="0025679A" w:rsidRDefault="00CD3C0D">
      <w:pPr>
        <w:ind w:right="-1"/>
        <w:rPr>
          <w:color w:val="auto"/>
          <w:szCs w:val="24"/>
          <w:lang w:val="ru-RU"/>
        </w:rPr>
      </w:pPr>
      <w:r>
        <w:rPr>
          <w:color w:val="auto"/>
          <w:szCs w:val="24"/>
          <w:lang w:val="ru-RU"/>
        </w:rPr>
        <w:t>слушание фрагментов из оперетт, анализ характерных особенностей жанра;</w:t>
      </w:r>
    </w:p>
    <w:p w:rsidR="0025679A" w:rsidRDefault="00CD3C0D">
      <w:pPr>
        <w:ind w:right="-1"/>
        <w:rPr>
          <w:color w:val="auto"/>
          <w:szCs w:val="24"/>
          <w:lang w:val="ru-RU"/>
        </w:rPr>
      </w:pPr>
      <w:r>
        <w:rPr>
          <w:color w:val="auto"/>
          <w:szCs w:val="24"/>
          <w:lang w:val="ru-RU"/>
        </w:rPr>
        <w:t>разучивание, исполнение отдельных номеров из популярных музыкальных спектаклей;</w:t>
      </w:r>
    </w:p>
    <w:p w:rsidR="0025679A" w:rsidRDefault="00CD3C0D">
      <w:pPr>
        <w:ind w:right="-1"/>
        <w:rPr>
          <w:color w:val="auto"/>
          <w:szCs w:val="24"/>
          <w:lang w:val="ru-RU"/>
        </w:rPr>
      </w:pPr>
      <w:r>
        <w:rPr>
          <w:color w:val="auto"/>
          <w:szCs w:val="24"/>
          <w:lang w:val="ru-RU"/>
        </w:rPr>
        <w:t>сравнение разных постановок одного и того же мюзикла;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музыкального театра: спектакль в жанре оперетты или мюзикла; постановка фрагментов, сцен из мюзикла</w:t>
      </w:r>
      <w:r>
        <w:rPr>
          <w:color w:val="auto"/>
          <w:szCs w:val="24"/>
          <w:lang w:val="ru-RU"/>
        </w:rPr>
        <w:t xml:space="preserve"> – спектакль для родителей.</w:t>
      </w:r>
    </w:p>
    <w:p w:rsidR="0025679A" w:rsidRDefault="00CD3C0D">
      <w:pPr>
        <w:ind w:right="-1"/>
        <w:rPr>
          <w:color w:val="auto"/>
          <w:szCs w:val="24"/>
          <w:lang w:val="ru-RU"/>
        </w:rPr>
      </w:pPr>
      <w:r>
        <w:rPr>
          <w:b/>
          <w:bCs/>
          <w:color w:val="auto"/>
          <w:szCs w:val="24"/>
          <w:lang w:val="ru-RU"/>
        </w:rPr>
        <w:t>Кто создаёт музыкальный спектакль?</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Профессии музыкального театра: дирижёр, режиссёр, оперные певцы, балерины и танцовщики, художники и другие.</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 xml:space="preserve">диалог с учителем по поводу синкретичного </w:t>
      </w:r>
      <w:r>
        <w:rPr>
          <w:color w:val="auto"/>
          <w:szCs w:val="24"/>
          <w:lang w:val="ru-RU"/>
        </w:rPr>
        <w:t>характера музыкального спектакля;</w:t>
      </w:r>
    </w:p>
    <w:p w:rsidR="0025679A" w:rsidRDefault="00CD3C0D">
      <w:pPr>
        <w:ind w:right="-1"/>
        <w:rPr>
          <w:color w:val="auto"/>
          <w:szCs w:val="24"/>
          <w:lang w:val="ru-RU"/>
        </w:rPr>
      </w:pPr>
      <w:r>
        <w:rPr>
          <w:color w:val="auto"/>
          <w:szCs w:val="24"/>
          <w:lang w:val="ru-RU"/>
        </w:rPr>
        <w:t>знакомство с миром театральных профессий, творчеством театральных режиссёров, художников;</w:t>
      </w:r>
    </w:p>
    <w:p w:rsidR="0025679A" w:rsidRDefault="00CD3C0D">
      <w:pPr>
        <w:ind w:right="-1"/>
        <w:rPr>
          <w:color w:val="auto"/>
          <w:szCs w:val="24"/>
          <w:lang w:val="ru-RU"/>
        </w:rPr>
      </w:pPr>
      <w:r>
        <w:rPr>
          <w:color w:val="auto"/>
          <w:szCs w:val="24"/>
          <w:lang w:val="ru-RU"/>
        </w:rPr>
        <w:t>просмотр фрагментов одного и того же спектакля в разных постановках;</w:t>
      </w:r>
    </w:p>
    <w:p w:rsidR="0025679A" w:rsidRDefault="00CD3C0D">
      <w:pPr>
        <w:ind w:right="-1"/>
        <w:rPr>
          <w:color w:val="auto"/>
          <w:szCs w:val="24"/>
          <w:lang w:val="ru-RU"/>
        </w:rPr>
      </w:pPr>
      <w:r>
        <w:rPr>
          <w:color w:val="auto"/>
          <w:szCs w:val="24"/>
          <w:lang w:val="ru-RU"/>
        </w:rPr>
        <w:t>обсуждение различий в оформлении, режиссуре;</w:t>
      </w:r>
    </w:p>
    <w:p w:rsidR="0025679A" w:rsidRDefault="00CD3C0D">
      <w:pPr>
        <w:ind w:right="-1"/>
        <w:rPr>
          <w:color w:val="auto"/>
          <w:szCs w:val="24"/>
          <w:lang w:val="ru-RU"/>
        </w:rPr>
      </w:pPr>
      <w:r>
        <w:rPr>
          <w:color w:val="auto"/>
          <w:szCs w:val="24"/>
          <w:lang w:val="ru-RU"/>
        </w:rPr>
        <w:t>создание эскизов к</w:t>
      </w:r>
      <w:r>
        <w:rPr>
          <w:color w:val="auto"/>
          <w:szCs w:val="24"/>
          <w:lang w:val="ru-RU"/>
        </w:rPr>
        <w:t>остюмов и декораций к одному из изученных музыкальных спектаклей;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виртуальный квест по музыкальному театру.</w:t>
      </w:r>
    </w:p>
    <w:p w:rsidR="0025679A" w:rsidRDefault="00CD3C0D">
      <w:pPr>
        <w:ind w:right="-1"/>
        <w:rPr>
          <w:color w:val="auto"/>
          <w:szCs w:val="24"/>
          <w:lang w:val="ru-RU"/>
        </w:rPr>
      </w:pPr>
      <w:r>
        <w:rPr>
          <w:b/>
          <w:bCs/>
          <w:color w:val="auto"/>
          <w:szCs w:val="24"/>
          <w:lang w:val="ru-RU"/>
        </w:rPr>
        <w:t>Патриотическая и народная тема в театре и кино</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История создания, значение музыкально-сценических</w:t>
      </w:r>
      <w:r>
        <w:rPr>
          <w:color w:val="auto"/>
          <w:szCs w:val="24"/>
          <w:lang w:val="ru-RU"/>
        </w:rPr>
        <w:br/>
        <w:t>и экранных произведений, по</w:t>
      </w:r>
      <w:r>
        <w:rPr>
          <w:color w:val="auto"/>
          <w:szCs w:val="24"/>
          <w:lang w:val="ru-RU"/>
        </w:rPr>
        <w:t>свящённых нашему народу, его истории, теме служения Отечеству. Фрагменты, отдельные номера из опер, балетов, музыки</w:t>
      </w:r>
      <w:r>
        <w:rPr>
          <w:color w:val="auto"/>
          <w:szCs w:val="24"/>
          <w:lang w:val="ru-RU"/>
        </w:rPr>
        <w:br/>
        <w:t>к фильмам (например, опера «Иван Сусанин» М.И. Глинки, опера «Война и мир», музыка к кинофильму «Александр Невский» С.С. Прокофьева, оперы «</w:t>
      </w:r>
      <w:r>
        <w:rPr>
          <w:color w:val="auto"/>
          <w:szCs w:val="24"/>
          <w:lang w:val="ru-RU"/>
        </w:rPr>
        <w:t>Борис Годунов» и другие произведения).  </w:t>
      </w:r>
      <w:r>
        <w:rPr>
          <w:i/>
          <w:iCs/>
          <w:color w:val="auto"/>
          <w:szCs w:val="24"/>
          <w:lang w:val="ru-RU"/>
        </w:rPr>
        <w:t> </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5679A" w:rsidRDefault="00CD3C0D">
      <w:pPr>
        <w:ind w:right="-1"/>
        <w:rPr>
          <w:color w:val="auto"/>
          <w:szCs w:val="24"/>
          <w:lang w:val="ru-RU"/>
        </w:rPr>
      </w:pPr>
      <w:r>
        <w:rPr>
          <w:color w:val="auto"/>
          <w:szCs w:val="24"/>
          <w:lang w:val="ru-RU"/>
        </w:rPr>
        <w:t>диалог с учителем;</w:t>
      </w:r>
    </w:p>
    <w:p w:rsidR="0025679A" w:rsidRDefault="00CD3C0D">
      <w:pPr>
        <w:ind w:right="-1"/>
        <w:rPr>
          <w:color w:val="auto"/>
          <w:szCs w:val="24"/>
          <w:lang w:val="ru-RU"/>
        </w:rPr>
      </w:pPr>
      <w:r>
        <w:rPr>
          <w:color w:val="auto"/>
          <w:szCs w:val="24"/>
          <w:lang w:val="ru-RU"/>
        </w:rPr>
        <w:t>просмотр фрагмент</w:t>
      </w:r>
      <w:r>
        <w:rPr>
          <w:color w:val="auto"/>
          <w:szCs w:val="24"/>
          <w:lang w:val="ru-RU"/>
        </w:rPr>
        <w:t>ов крупных сценических произведений, фильмов;</w:t>
      </w:r>
    </w:p>
    <w:p w:rsidR="0025679A" w:rsidRDefault="00CD3C0D">
      <w:pPr>
        <w:ind w:right="-1"/>
        <w:rPr>
          <w:color w:val="auto"/>
          <w:szCs w:val="24"/>
          <w:lang w:val="ru-RU"/>
        </w:rPr>
      </w:pPr>
      <w:r>
        <w:rPr>
          <w:color w:val="auto"/>
          <w:szCs w:val="24"/>
          <w:lang w:val="ru-RU"/>
        </w:rPr>
        <w:t>обсуждение характера героев и событий;</w:t>
      </w:r>
    </w:p>
    <w:p w:rsidR="0025679A" w:rsidRDefault="00CD3C0D">
      <w:pPr>
        <w:ind w:right="-1"/>
        <w:rPr>
          <w:color w:val="auto"/>
          <w:szCs w:val="24"/>
          <w:lang w:val="ru-RU"/>
        </w:rPr>
      </w:pPr>
      <w:r>
        <w:rPr>
          <w:color w:val="auto"/>
          <w:szCs w:val="24"/>
          <w:lang w:val="ru-RU"/>
        </w:rPr>
        <w:t>проблемная ситуация: зачем нужна серьёзная музыка;</w:t>
      </w:r>
    </w:p>
    <w:p w:rsidR="0025679A" w:rsidRDefault="00CD3C0D">
      <w:pPr>
        <w:ind w:right="-1"/>
        <w:rPr>
          <w:color w:val="auto"/>
          <w:szCs w:val="24"/>
          <w:lang w:val="ru-RU"/>
        </w:rPr>
      </w:pPr>
      <w:r>
        <w:rPr>
          <w:color w:val="auto"/>
          <w:szCs w:val="24"/>
          <w:lang w:val="ru-RU"/>
        </w:rPr>
        <w:t>разучивание, исполнение песен о Родине, нашей стране, исторических событиях и подвигах героев;</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xml:space="preserve"> посещение </w:t>
      </w:r>
      <w:r>
        <w:rPr>
          <w:color w:val="auto"/>
          <w:szCs w:val="24"/>
          <w:lang w:val="ru-RU"/>
        </w:rPr>
        <w:t>театра (кинотеатра) – просмотр спектакля (фильма) патриотического содержания; участие в концерте, фестивале, конференции патриотической тематики.</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Модуль № 7 «Современная музыкальная культура»</w:t>
      </w:r>
    </w:p>
    <w:p w:rsidR="0025679A" w:rsidRDefault="00CD3C0D">
      <w:pPr>
        <w:ind w:right="-1"/>
        <w:rPr>
          <w:color w:val="auto"/>
          <w:szCs w:val="24"/>
          <w:lang w:val="ru-RU"/>
        </w:rPr>
      </w:pPr>
      <w:r>
        <w:rPr>
          <w:color w:val="auto"/>
          <w:szCs w:val="24"/>
          <w:lang w:val="ru-RU"/>
        </w:rPr>
        <w:t>Наряду с важнейшими сферами музыкальной культуры (музыка народ</w:t>
      </w:r>
      <w:r>
        <w:rPr>
          <w:color w:val="auto"/>
          <w:szCs w:val="24"/>
          <w:lang w:val="ru-RU"/>
        </w:rPr>
        <w:t>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w:t>
      </w:r>
      <w:r>
        <w:rPr>
          <w:color w:val="auto"/>
          <w:szCs w:val="24"/>
          <w:lang w:val="ru-RU"/>
        </w:rPr>
        <w:t xml:space="preserve">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w:t>
      </w:r>
      <w:r>
        <w:rPr>
          <w:color w:val="auto"/>
          <w:szCs w:val="24"/>
          <w:lang w:val="ru-RU"/>
        </w:rPr>
        <w:t>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Pr>
          <w:color w:val="auto"/>
          <w:szCs w:val="24"/>
          <w:lang w:val="ru-RU"/>
        </w:rPr>
        <w:br/>
        <w:t>в модуле тематических блоков, существенным вкладом в такую подготовку является разучивание и испол</w:t>
      </w:r>
      <w:r>
        <w:rPr>
          <w:color w:val="auto"/>
          <w:szCs w:val="24"/>
          <w:lang w:val="ru-RU"/>
        </w:rPr>
        <w:t>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w:t>
      </w:r>
      <w:r>
        <w:rPr>
          <w:color w:val="auto"/>
          <w:szCs w:val="24"/>
          <w:lang w:val="ru-RU"/>
        </w:rPr>
        <w:t xml:space="preserve"> вкуса, эстетичного вокально-хорового звучания.</w:t>
      </w:r>
    </w:p>
    <w:p w:rsidR="0025679A" w:rsidRDefault="00CD3C0D">
      <w:pPr>
        <w:ind w:right="-1"/>
        <w:rPr>
          <w:color w:val="auto"/>
          <w:szCs w:val="24"/>
          <w:lang w:val="ru-RU"/>
        </w:rPr>
      </w:pPr>
      <w:r>
        <w:rPr>
          <w:b/>
          <w:bCs/>
          <w:color w:val="auto"/>
          <w:szCs w:val="24"/>
          <w:lang w:val="ru-RU"/>
        </w:rPr>
        <w:t>Современные обработки классической музыки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w:t>
      </w:r>
      <w:r>
        <w:rPr>
          <w:color w:val="auto"/>
          <w:szCs w:val="24"/>
          <w:lang w:val="ru-RU"/>
        </w:rPr>
        <w:t>отки классики? </w:t>
      </w:r>
      <w:r>
        <w:rPr>
          <w:i/>
          <w:iCs/>
          <w:color w:val="auto"/>
          <w:szCs w:val="24"/>
          <w:lang w:val="ru-RU"/>
        </w:rPr>
        <w:t> </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различение музыки классической и её современной обработки;</w:t>
      </w:r>
    </w:p>
    <w:p w:rsidR="0025679A" w:rsidRDefault="00CD3C0D">
      <w:pPr>
        <w:ind w:right="-1"/>
        <w:rPr>
          <w:color w:val="auto"/>
          <w:szCs w:val="24"/>
          <w:lang w:val="ru-RU"/>
        </w:rPr>
      </w:pPr>
      <w:r>
        <w:rPr>
          <w:color w:val="auto"/>
          <w:szCs w:val="24"/>
          <w:lang w:val="ru-RU"/>
        </w:rPr>
        <w:t>слушание обработок классической музыки, сравнение их с оригиналом;</w:t>
      </w:r>
    </w:p>
    <w:p w:rsidR="0025679A" w:rsidRDefault="00CD3C0D">
      <w:pPr>
        <w:ind w:right="-1"/>
        <w:rPr>
          <w:color w:val="auto"/>
          <w:szCs w:val="24"/>
          <w:lang w:val="ru-RU"/>
        </w:rPr>
      </w:pPr>
      <w:r>
        <w:rPr>
          <w:color w:val="auto"/>
          <w:szCs w:val="24"/>
          <w:lang w:val="ru-RU"/>
        </w:rPr>
        <w:t>обсуждение комплекса выразительных средств, наблюдение за изменением характера муз</w:t>
      </w:r>
      <w:r>
        <w:rPr>
          <w:color w:val="auto"/>
          <w:szCs w:val="24"/>
          <w:lang w:val="ru-RU"/>
        </w:rPr>
        <w:t>ыки;</w:t>
      </w:r>
    </w:p>
    <w:p w:rsidR="0025679A" w:rsidRDefault="00CD3C0D">
      <w:pPr>
        <w:ind w:right="-1"/>
        <w:rPr>
          <w:color w:val="auto"/>
          <w:szCs w:val="24"/>
          <w:lang w:val="ru-RU"/>
        </w:rPr>
      </w:pPr>
      <w:r>
        <w:rPr>
          <w:color w:val="auto"/>
          <w:szCs w:val="24"/>
          <w:lang w:val="ru-RU"/>
        </w:rPr>
        <w:t>вокальное исполнение классических тем в сопровождении современного ритмизованного аккомпанемента;</w:t>
      </w:r>
    </w:p>
    <w:p w:rsidR="0025679A" w:rsidRDefault="00CD3C0D">
      <w:pPr>
        <w:ind w:right="-1"/>
        <w:rPr>
          <w:color w:val="auto"/>
          <w:szCs w:val="24"/>
          <w:lang w:val="ru-RU"/>
        </w:rPr>
      </w:pPr>
      <w:r>
        <w:rPr>
          <w:b/>
          <w:bCs/>
          <w:color w:val="auto"/>
          <w:szCs w:val="24"/>
          <w:lang w:val="ru-RU"/>
        </w:rPr>
        <w:t>Джаз</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Особенности джаза: импровизационность, ритм. Музыкальные инструменты джаза, особые приёмы игры на них. Творчество джазовых музыкантов (п</w:t>
      </w:r>
      <w:r>
        <w:rPr>
          <w:color w:val="auto"/>
          <w:szCs w:val="24"/>
          <w:lang w:val="ru-RU"/>
        </w:rPr>
        <w:t>о выбору учителя могут быть представлены примеры творчества всемирно известных джазовых). </w:t>
      </w:r>
      <w:r>
        <w:rPr>
          <w:i/>
          <w:iCs/>
          <w:color w:val="auto"/>
          <w:szCs w:val="24"/>
          <w:lang w:val="ru-RU"/>
        </w:rPr>
        <w:t> </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творчеством джазовых музыкантов;</w:t>
      </w:r>
    </w:p>
    <w:p w:rsidR="0025679A" w:rsidRDefault="00CD3C0D">
      <w:pPr>
        <w:ind w:right="-1"/>
        <w:rPr>
          <w:color w:val="auto"/>
          <w:szCs w:val="24"/>
          <w:lang w:val="ru-RU"/>
        </w:rPr>
      </w:pPr>
      <w:r>
        <w:rPr>
          <w:color w:val="auto"/>
          <w:szCs w:val="24"/>
          <w:lang w:val="ru-RU"/>
        </w:rPr>
        <w:t>узнавание, различение на слух джазовых композиций в отличие от других музыкальных стиле</w:t>
      </w:r>
      <w:r>
        <w:rPr>
          <w:color w:val="auto"/>
          <w:szCs w:val="24"/>
          <w:lang w:val="ru-RU"/>
        </w:rPr>
        <w:t>й и направлений;</w:t>
      </w:r>
    </w:p>
    <w:p w:rsidR="0025679A" w:rsidRDefault="00CD3C0D">
      <w:pPr>
        <w:ind w:right="-1"/>
        <w:rPr>
          <w:color w:val="auto"/>
          <w:szCs w:val="24"/>
          <w:lang w:val="ru-RU"/>
        </w:rPr>
      </w:pPr>
      <w:r>
        <w:rPr>
          <w:color w:val="auto"/>
          <w:szCs w:val="24"/>
          <w:lang w:val="ru-RU"/>
        </w:rPr>
        <w:t>определение на слух тембров музыкальных инструментов, исполняющих джазовую композицию;</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разучивание, исполнение песен в джазовых ритмах; сочинение, импровизация ритмического аккомпанемента с джазовым ритмом, синкопами; составлен</w:t>
      </w:r>
      <w:r>
        <w:rPr>
          <w:color w:val="auto"/>
          <w:szCs w:val="24"/>
          <w:lang w:val="ru-RU"/>
        </w:rPr>
        <w:t>ие плейлиста, коллекции записей джазовых музыкантов.</w:t>
      </w:r>
    </w:p>
    <w:p w:rsidR="0025679A" w:rsidRDefault="00CD3C0D">
      <w:pPr>
        <w:ind w:right="-1"/>
        <w:rPr>
          <w:color w:val="auto"/>
          <w:szCs w:val="24"/>
          <w:lang w:val="ru-RU"/>
        </w:rPr>
      </w:pPr>
      <w:r>
        <w:rPr>
          <w:b/>
          <w:bCs/>
          <w:color w:val="auto"/>
          <w:szCs w:val="24"/>
          <w:lang w:val="ru-RU"/>
        </w:rPr>
        <w:t>Исполнители современной музыки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Творчество одного или нескольких исполнителей современной музыки, популярных у молодёжи.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 xml:space="preserve">просмотр видеоклипов современных </w:t>
      </w:r>
      <w:r>
        <w:rPr>
          <w:color w:val="auto"/>
          <w:szCs w:val="24"/>
          <w:lang w:val="ru-RU"/>
        </w:rPr>
        <w:t>исполнителей;</w:t>
      </w:r>
    </w:p>
    <w:p w:rsidR="0025679A" w:rsidRDefault="00CD3C0D">
      <w:pPr>
        <w:ind w:right="-1"/>
        <w:rPr>
          <w:color w:val="auto"/>
          <w:szCs w:val="24"/>
          <w:lang w:val="ru-RU"/>
        </w:rPr>
      </w:pPr>
      <w:r>
        <w:rPr>
          <w:color w:val="auto"/>
          <w:szCs w:val="24"/>
          <w:lang w:val="ru-RU"/>
        </w:rPr>
        <w:t>сравнение их композиций с другими направлениями и стилями (классикой, духовной, народной музыкой);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составление плейлиста, коллекции записей современной музыки для друзей-других обучающихся (для проведения совместного досуга); съём</w:t>
      </w:r>
      <w:r>
        <w:rPr>
          <w:color w:val="auto"/>
          <w:szCs w:val="24"/>
          <w:lang w:val="ru-RU"/>
        </w:rPr>
        <w:t>ка собственного видеоклипа на музыку одной из современных популярных композиций.</w:t>
      </w:r>
    </w:p>
    <w:p w:rsidR="0025679A" w:rsidRDefault="00CD3C0D">
      <w:pPr>
        <w:ind w:right="-1"/>
        <w:rPr>
          <w:color w:val="auto"/>
          <w:szCs w:val="24"/>
          <w:lang w:val="ru-RU"/>
        </w:rPr>
      </w:pPr>
      <w:r>
        <w:rPr>
          <w:b/>
          <w:bCs/>
          <w:color w:val="auto"/>
          <w:szCs w:val="24"/>
          <w:lang w:val="ru-RU"/>
        </w:rPr>
        <w:t>Электронные музыкальные инструменты</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Современные «двойники» классических музыкальных инструментов: синтезатор, электронная скрипка, гитара, барабаны. Виртуальные му</w:t>
      </w:r>
      <w:r>
        <w:rPr>
          <w:color w:val="auto"/>
          <w:szCs w:val="24"/>
          <w:lang w:val="ru-RU"/>
        </w:rPr>
        <w:t>зыкальные инструменты в компьютерных программах.</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музыкальных композиций в исполнении на электронных музыкальных инструментах;</w:t>
      </w:r>
    </w:p>
    <w:p w:rsidR="0025679A" w:rsidRDefault="00CD3C0D">
      <w:pPr>
        <w:ind w:right="-1"/>
        <w:rPr>
          <w:color w:val="auto"/>
          <w:szCs w:val="24"/>
          <w:lang w:val="ru-RU"/>
        </w:rPr>
      </w:pPr>
      <w:r>
        <w:rPr>
          <w:color w:val="auto"/>
          <w:szCs w:val="24"/>
          <w:lang w:val="ru-RU"/>
        </w:rPr>
        <w:t>сравнение их звучания с акустическими инструментами, обсуждение результатов сравнения;</w:t>
      </w:r>
    </w:p>
    <w:p w:rsidR="0025679A" w:rsidRDefault="00CD3C0D">
      <w:pPr>
        <w:ind w:right="-1"/>
        <w:rPr>
          <w:color w:val="auto"/>
          <w:szCs w:val="24"/>
          <w:lang w:val="ru-RU"/>
        </w:rPr>
      </w:pPr>
      <w:r>
        <w:rPr>
          <w:color w:val="auto"/>
          <w:szCs w:val="24"/>
          <w:lang w:val="ru-RU"/>
        </w:rPr>
        <w:t>подбор электронных тембров для создания музыки к фантастическому фильму;</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w:t>
      </w:r>
      <w:r>
        <w:rPr>
          <w:color w:val="auto"/>
          <w:szCs w:val="24"/>
          <w:lang w:val="ru-RU"/>
        </w:rPr>
        <w:t>мпьютерных программах с готовыми семплами (например, Garage Band).</w:t>
      </w:r>
    </w:p>
    <w:p w:rsidR="0025679A" w:rsidRDefault="00CD3C0D">
      <w:pPr>
        <w:ind w:right="-1"/>
        <w:rPr>
          <w:color w:val="auto"/>
          <w:szCs w:val="24"/>
          <w:lang w:val="ru-RU"/>
        </w:rPr>
      </w:pPr>
      <w:r>
        <w:rPr>
          <w:color w:val="auto"/>
          <w:szCs w:val="24"/>
          <w:lang w:val="ru-RU"/>
        </w:rPr>
        <w:br/>
      </w:r>
    </w:p>
    <w:p w:rsidR="0025679A" w:rsidRDefault="00CD3C0D">
      <w:pPr>
        <w:ind w:right="-1"/>
        <w:rPr>
          <w:color w:val="auto"/>
          <w:szCs w:val="24"/>
          <w:lang w:val="ru-RU"/>
        </w:rPr>
      </w:pPr>
      <w:r>
        <w:rPr>
          <w:b/>
          <w:bCs/>
          <w:color w:val="auto"/>
          <w:szCs w:val="24"/>
          <w:lang w:val="ru-RU"/>
        </w:rPr>
        <w:t>Модуль № 8 «Музыкальная грамота»</w:t>
      </w:r>
    </w:p>
    <w:p w:rsidR="0025679A" w:rsidRDefault="00CD3C0D">
      <w:pPr>
        <w:ind w:right="-1"/>
        <w:rPr>
          <w:color w:val="auto"/>
          <w:szCs w:val="24"/>
          <w:lang w:val="ru-RU"/>
        </w:rPr>
      </w:pPr>
      <w:r>
        <w:rPr>
          <w:color w:val="auto"/>
          <w:szCs w:val="24"/>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w:t>
      </w:r>
      <w:r>
        <w:rPr>
          <w:color w:val="auto"/>
          <w:szCs w:val="24"/>
          <w:lang w:val="ru-RU"/>
        </w:rPr>
        <w:t>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w:t>
      </w:r>
      <w:r>
        <w:rPr>
          <w:color w:val="auto"/>
          <w:szCs w:val="24"/>
          <w:lang w:val="ru-RU"/>
        </w:rPr>
        <w:t>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5679A" w:rsidRDefault="00CD3C0D">
      <w:pPr>
        <w:ind w:right="-1"/>
        <w:rPr>
          <w:color w:val="auto"/>
          <w:szCs w:val="24"/>
          <w:lang w:val="ru-RU"/>
        </w:rPr>
      </w:pPr>
      <w:r>
        <w:rPr>
          <w:b/>
          <w:bCs/>
          <w:color w:val="auto"/>
          <w:szCs w:val="24"/>
          <w:lang w:val="ru-RU"/>
        </w:rPr>
        <w:t xml:space="preserve">Весь </w:t>
      </w:r>
      <w:r>
        <w:rPr>
          <w:b/>
          <w:bCs/>
          <w:color w:val="auto"/>
          <w:szCs w:val="24"/>
          <w:lang w:val="ru-RU"/>
        </w:rPr>
        <w:t>мир звучит</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Звуки музыкальные и шумовые. Свойства звука: высота, громкость, длительность, тембр.</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со звуками музыкальными и шумовыми;</w:t>
      </w:r>
    </w:p>
    <w:p w:rsidR="0025679A" w:rsidRDefault="00CD3C0D">
      <w:pPr>
        <w:ind w:right="-1"/>
        <w:rPr>
          <w:color w:val="auto"/>
          <w:szCs w:val="24"/>
          <w:lang w:val="ru-RU"/>
        </w:rPr>
      </w:pPr>
      <w:r>
        <w:rPr>
          <w:color w:val="auto"/>
          <w:szCs w:val="24"/>
          <w:lang w:val="ru-RU"/>
        </w:rPr>
        <w:t>различение, определение на слух звуков различного качества;</w:t>
      </w:r>
    </w:p>
    <w:p w:rsidR="0025679A" w:rsidRDefault="00CD3C0D">
      <w:pPr>
        <w:ind w:right="-1"/>
        <w:rPr>
          <w:color w:val="auto"/>
          <w:szCs w:val="24"/>
          <w:lang w:val="ru-RU"/>
        </w:rPr>
      </w:pPr>
      <w:r>
        <w:rPr>
          <w:color w:val="auto"/>
          <w:szCs w:val="24"/>
          <w:lang w:val="ru-RU"/>
        </w:rPr>
        <w:t>игра – под</w:t>
      </w:r>
      <w:r>
        <w:rPr>
          <w:color w:val="auto"/>
          <w:szCs w:val="24"/>
          <w:lang w:val="ru-RU"/>
        </w:rPr>
        <w:t>ражание звукам и голосам природы с использованием шумовых музыкальных инструментов, вокальной импровизации;</w:t>
      </w:r>
    </w:p>
    <w:p w:rsidR="0025679A" w:rsidRDefault="00CD3C0D">
      <w:pPr>
        <w:ind w:right="-1"/>
        <w:rPr>
          <w:color w:val="auto"/>
          <w:szCs w:val="24"/>
          <w:lang w:val="ru-RU"/>
        </w:rPr>
      </w:pPr>
      <w:r>
        <w:rPr>
          <w:color w:val="auto"/>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25679A" w:rsidRDefault="00CD3C0D">
      <w:pPr>
        <w:ind w:right="-1"/>
        <w:rPr>
          <w:color w:val="auto"/>
          <w:szCs w:val="24"/>
          <w:lang w:val="ru-RU"/>
        </w:rPr>
      </w:pPr>
      <w:r>
        <w:rPr>
          <w:b/>
          <w:bCs/>
          <w:color w:val="auto"/>
          <w:szCs w:val="24"/>
          <w:lang w:val="ru-RU"/>
        </w:rPr>
        <w:t>Звукоряд</w:t>
      </w:r>
    </w:p>
    <w:p w:rsidR="0025679A" w:rsidRDefault="00CD3C0D">
      <w:pPr>
        <w:ind w:right="-1"/>
        <w:rPr>
          <w:color w:val="auto"/>
          <w:szCs w:val="24"/>
          <w:lang w:val="ru-RU"/>
        </w:rPr>
      </w:pPr>
      <w:r>
        <w:rPr>
          <w:color w:val="auto"/>
          <w:szCs w:val="24"/>
          <w:u w:val="single"/>
          <w:lang w:val="ru-RU"/>
        </w:rPr>
        <w:t>Содерж</w:t>
      </w:r>
      <w:r>
        <w:rPr>
          <w:color w:val="auto"/>
          <w:szCs w:val="24"/>
          <w:u w:val="single"/>
          <w:lang w:val="ru-RU"/>
        </w:rPr>
        <w:t>ание:</w:t>
      </w:r>
      <w:r>
        <w:rPr>
          <w:color w:val="auto"/>
          <w:szCs w:val="24"/>
          <w:lang w:val="ru-RU"/>
        </w:rPr>
        <w:t> Нотный стан, скрипичный ключ. Ноты первой октавы.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элементами нотной записи;</w:t>
      </w:r>
    </w:p>
    <w:p w:rsidR="0025679A" w:rsidRDefault="00CD3C0D">
      <w:pPr>
        <w:ind w:right="-1"/>
        <w:rPr>
          <w:color w:val="auto"/>
          <w:szCs w:val="24"/>
          <w:lang w:val="ru-RU"/>
        </w:rPr>
      </w:pPr>
      <w:r>
        <w:rPr>
          <w:color w:val="auto"/>
          <w:szCs w:val="24"/>
          <w:lang w:val="ru-RU"/>
        </w:rPr>
        <w:t>различение по нотной записи, определение на слух звукоряда в отличие от других последовательностей звуков;</w:t>
      </w:r>
    </w:p>
    <w:p w:rsidR="0025679A" w:rsidRDefault="00CD3C0D">
      <w:pPr>
        <w:ind w:right="-1"/>
        <w:rPr>
          <w:color w:val="auto"/>
          <w:szCs w:val="24"/>
          <w:lang w:val="ru-RU"/>
        </w:rPr>
      </w:pPr>
      <w:r>
        <w:rPr>
          <w:color w:val="auto"/>
          <w:szCs w:val="24"/>
          <w:lang w:val="ru-RU"/>
        </w:rPr>
        <w:t xml:space="preserve">пение с названием нот, </w:t>
      </w:r>
      <w:r>
        <w:rPr>
          <w:color w:val="auto"/>
          <w:szCs w:val="24"/>
          <w:lang w:val="ru-RU"/>
        </w:rPr>
        <w:t>игра на металлофоне звукоряда от ноты «до»;</w:t>
      </w:r>
    </w:p>
    <w:p w:rsidR="0025679A" w:rsidRDefault="00CD3C0D">
      <w:pPr>
        <w:ind w:right="-1"/>
        <w:rPr>
          <w:color w:val="auto"/>
          <w:szCs w:val="24"/>
          <w:lang w:val="ru-RU"/>
        </w:rPr>
      </w:pPr>
      <w:r>
        <w:rPr>
          <w:color w:val="auto"/>
          <w:szCs w:val="24"/>
          <w:lang w:val="ru-RU"/>
        </w:rPr>
        <w:t>разучивание и исполнение вокальных упражнений, песен, построенных на элементах звукоряда.</w:t>
      </w:r>
    </w:p>
    <w:p w:rsidR="0025679A" w:rsidRDefault="00CD3C0D">
      <w:pPr>
        <w:ind w:right="-1"/>
        <w:rPr>
          <w:color w:val="auto"/>
          <w:szCs w:val="24"/>
          <w:lang w:val="ru-RU"/>
        </w:rPr>
      </w:pPr>
      <w:r>
        <w:rPr>
          <w:b/>
          <w:bCs/>
          <w:color w:val="auto"/>
          <w:szCs w:val="24"/>
          <w:lang w:val="ru-RU"/>
        </w:rPr>
        <w:t>Интонация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Выразительные и изобразительные интонации.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определение на слух, просл</w:t>
      </w:r>
      <w:r>
        <w:rPr>
          <w:color w:val="auto"/>
          <w:szCs w:val="24"/>
          <w:lang w:val="ru-RU"/>
        </w:rPr>
        <w:t>еживание по нотной записи кратких интонаций изобразительного (ку-ку, тик-так и другие) и выразительного (просьба, призыв и другие) характера;</w:t>
      </w:r>
    </w:p>
    <w:p w:rsidR="0025679A" w:rsidRDefault="00CD3C0D">
      <w:pPr>
        <w:ind w:right="-1"/>
        <w:rPr>
          <w:color w:val="auto"/>
          <w:szCs w:val="24"/>
          <w:lang w:val="ru-RU"/>
        </w:rPr>
      </w:pPr>
      <w:r>
        <w:rPr>
          <w:color w:val="auto"/>
          <w:szCs w:val="24"/>
          <w:lang w:val="ru-RU"/>
        </w:rPr>
        <w:t xml:space="preserve">разучивание, исполнение попевок, вокальных упражнений, песен, вокальные и инструментальные импровизации на основе </w:t>
      </w:r>
      <w:r>
        <w:rPr>
          <w:color w:val="auto"/>
          <w:szCs w:val="24"/>
          <w:lang w:val="ru-RU"/>
        </w:rPr>
        <w:t>данных интонаций;</w:t>
      </w:r>
    </w:p>
    <w:p w:rsidR="0025679A" w:rsidRDefault="00CD3C0D">
      <w:pPr>
        <w:ind w:right="-1"/>
        <w:rPr>
          <w:color w:val="auto"/>
          <w:szCs w:val="24"/>
          <w:lang w:val="ru-RU"/>
        </w:rPr>
      </w:pPr>
      <w:r>
        <w:rPr>
          <w:color w:val="auto"/>
          <w:szCs w:val="24"/>
          <w:lang w:val="ru-RU"/>
        </w:rPr>
        <w:t>слушание фрагментов музыкальных произведений, включающих примеры изобразительных интонаций.</w:t>
      </w:r>
    </w:p>
    <w:p w:rsidR="0025679A" w:rsidRDefault="00CD3C0D">
      <w:pPr>
        <w:ind w:right="-1"/>
        <w:rPr>
          <w:color w:val="auto"/>
          <w:szCs w:val="24"/>
          <w:lang w:val="ru-RU"/>
        </w:rPr>
      </w:pPr>
      <w:r>
        <w:rPr>
          <w:b/>
          <w:bCs/>
          <w:color w:val="auto"/>
          <w:szCs w:val="24"/>
          <w:lang w:val="ru-RU"/>
        </w:rPr>
        <w:t>Ритм</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Звуки длинные и короткие (восьмые и четвертные длительности), такт, тактовая черта.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определение на</w:t>
      </w:r>
      <w:r>
        <w:rPr>
          <w:color w:val="auto"/>
          <w:szCs w:val="24"/>
          <w:lang w:val="ru-RU"/>
        </w:rPr>
        <w:t xml:space="preserve"> слух, прослеживание по нотной записи ритмических рисунков, состоящих из различных длительностей и пауз;</w:t>
      </w:r>
    </w:p>
    <w:p w:rsidR="0025679A" w:rsidRDefault="00CD3C0D">
      <w:pPr>
        <w:ind w:right="-1"/>
        <w:rPr>
          <w:color w:val="auto"/>
          <w:szCs w:val="24"/>
          <w:lang w:val="ru-RU"/>
        </w:rPr>
      </w:pPr>
      <w:r>
        <w:rPr>
          <w:color w:val="auto"/>
          <w:szCs w:val="24"/>
          <w:lang w:val="ru-RU"/>
        </w:rPr>
        <w:t>исполнение, импровизация с помощью звучащих жестов (хлопки, шлепки, притопы) и (или) ударных инструментов простых ритмов;</w:t>
      </w:r>
    </w:p>
    <w:p w:rsidR="0025679A" w:rsidRDefault="00CD3C0D">
      <w:pPr>
        <w:ind w:right="-1"/>
        <w:rPr>
          <w:color w:val="auto"/>
          <w:szCs w:val="24"/>
          <w:lang w:val="ru-RU"/>
        </w:rPr>
      </w:pPr>
      <w:r>
        <w:rPr>
          <w:color w:val="auto"/>
          <w:szCs w:val="24"/>
          <w:lang w:val="ru-RU"/>
        </w:rPr>
        <w:t xml:space="preserve">игра «Ритмическое эхо», </w:t>
      </w:r>
      <w:r>
        <w:rPr>
          <w:color w:val="auto"/>
          <w:szCs w:val="24"/>
          <w:lang w:val="ru-RU"/>
        </w:rPr>
        <w:t>прохлопывание ритма по ритмическим карточкам, проговаривание с использованием ритмослогов;</w:t>
      </w:r>
    </w:p>
    <w:p w:rsidR="0025679A" w:rsidRDefault="00CD3C0D">
      <w:pPr>
        <w:ind w:right="-1"/>
        <w:rPr>
          <w:color w:val="auto"/>
          <w:szCs w:val="24"/>
          <w:lang w:val="ru-RU"/>
        </w:rPr>
      </w:pPr>
      <w:r>
        <w:rPr>
          <w:color w:val="auto"/>
          <w:szCs w:val="24"/>
          <w:lang w:val="ru-RU"/>
        </w:rPr>
        <w:t>разучивание, исполнение на ударных инструментах ритмической партитуры;</w:t>
      </w:r>
    </w:p>
    <w:p w:rsidR="0025679A" w:rsidRDefault="00CD3C0D">
      <w:pPr>
        <w:ind w:right="-1"/>
        <w:rPr>
          <w:color w:val="auto"/>
          <w:szCs w:val="24"/>
          <w:lang w:val="ru-RU"/>
        </w:rPr>
      </w:pPr>
      <w:r>
        <w:rPr>
          <w:color w:val="auto"/>
          <w:szCs w:val="24"/>
          <w:lang w:val="ru-RU"/>
        </w:rPr>
        <w:t>слушание музыкальных произведений с ярко выраженным ритмическим рисунком, воспроизведение данн</w:t>
      </w:r>
      <w:r>
        <w:rPr>
          <w:color w:val="auto"/>
          <w:szCs w:val="24"/>
          <w:lang w:val="ru-RU"/>
        </w:rPr>
        <w:t>ого ритма по памяти (хлопками);</w:t>
      </w:r>
    </w:p>
    <w:p w:rsidR="0025679A" w:rsidRDefault="00CD3C0D">
      <w:pPr>
        <w:ind w:right="-1"/>
        <w:rPr>
          <w:color w:val="auto"/>
          <w:szCs w:val="24"/>
          <w:lang w:val="ru-RU"/>
        </w:rPr>
      </w:pPr>
      <w:r>
        <w:rPr>
          <w:b/>
          <w:bCs/>
          <w:color w:val="auto"/>
          <w:szCs w:val="24"/>
          <w:lang w:val="ru-RU"/>
        </w:rPr>
        <w:t>Ритмический рисунок</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Длительности половинная, целая, шестнадцатые. Паузы. Ритмические рисунки. Ритмическая партитура.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 xml:space="preserve">определение на слух, прослеживание по нотной записи ритмических </w:t>
      </w:r>
      <w:r>
        <w:rPr>
          <w:color w:val="auto"/>
          <w:szCs w:val="24"/>
          <w:lang w:val="ru-RU"/>
        </w:rPr>
        <w:t>рисунков, состоящих из различных длительностей и пауз;</w:t>
      </w:r>
    </w:p>
    <w:p w:rsidR="0025679A" w:rsidRDefault="00CD3C0D">
      <w:pPr>
        <w:ind w:right="-1"/>
        <w:rPr>
          <w:color w:val="auto"/>
          <w:szCs w:val="24"/>
          <w:lang w:val="ru-RU"/>
        </w:rPr>
      </w:pPr>
      <w:r>
        <w:rPr>
          <w:color w:val="auto"/>
          <w:szCs w:val="24"/>
          <w:lang w:val="ru-RU"/>
        </w:rPr>
        <w:t>исполнение, импровизация с помощью звучащих жестов (хлопки, шлепки, притопы) и (или) ударных инструментов простых ритмов;</w:t>
      </w:r>
    </w:p>
    <w:p w:rsidR="0025679A" w:rsidRDefault="00CD3C0D">
      <w:pPr>
        <w:ind w:right="-1"/>
        <w:rPr>
          <w:color w:val="auto"/>
          <w:szCs w:val="24"/>
          <w:lang w:val="ru-RU"/>
        </w:rPr>
      </w:pPr>
      <w:r>
        <w:rPr>
          <w:color w:val="auto"/>
          <w:szCs w:val="24"/>
          <w:lang w:val="ru-RU"/>
        </w:rPr>
        <w:t>игра «Ритмическое эхо», прохлопывание ритма по ритмическим карточкам, проговари</w:t>
      </w:r>
      <w:r>
        <w:rPr>
          <w:color w:val="auto"/>
          <w:szCs w:val="24"/>
          <w:lang w:val="ru-RU"/>
        </w:rPr>
        <w:t>вание с использованием ритмослогов;</w:t>
      </w:r>
    </w:p>
    <w:p w:rsidR="0025679A" w:rsidRDefault="00CD3C0D">
      <w:pPr>
        <w:ind w:right="-1"/>
        <w:rPr>
          <w:color w:val="auto"/>
          <w:szCs w:val="24"/>
          <w:lang w:val="ru-RU"/>
        </w:rPr>
      </w:pPr>
      <w:r>
        <w:rPr>
          <w:color w:val="auto"/>
          <w:szCs w:val="24"/>
          <w:lang w:val="ru-RU"/>
        </w:rPr>
        <w:t>разучивание, исполнение на ударных инструментах ритмической партитуры;</w:t>
      </w:r>
    </w:p>
    <w:p w:rsidR="0025679A" w:rsidRDefault="00CD3C0D">
      <w:pPr>
        <w:ind w:right="-1"/>
        <w:rPr>
          <w:color w:val="auto"/>
          <w:szCs w:val="24"/>
          <w:lang w:val="ru-RU"/>
        </w:rPr>
      </w:pPr>
      <w:r>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25679A" w:rsidRDefault="00CD3C0D">
      <w:pPr>
        <w:ind w:right="-1"/>
        <w:rPr>
          <w:color w:val="auto"/>
          <w:szCs w:val="24"/>
          <w:lang w:val="ru-RU"/>
        </w:rPr>
      </w:pPr>
      <w:r>
        <w:rPr>
          <w:b/>
          <w:bCs/>
          <w:color w:val="auto"/>
          <w:szCs w:val="24"/>
          <w:lang w:val="ru-RU"/>
        </w:rPr>
        <w:t>Размер</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Равн</w:t>
      </w:r>
      <w:r>
        <w:rPr>
          <w:color w:val="auto"/>
          <w:szCs w:val="24"/>
          <w:lang w:val="ru-RU"/>
        </w:rPr>
        <w:t>омерная пульсация. Сильные и слабые доли. Размеры 2/4, 3/4, 4/4.</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25679A" w:rsidRDefault="00CD3C0D">
      <w:pPr>
        <w:ind w:right="-1"/>
        <w:rPr>
          <w:color w:val="auto"/>
          <w:szCs w:val="24"/>
          <w:lang w:val="ru-RU"/>
        </w:rPr>
      </w:pPr>
      <w:r>
        <w:rPr>
          <w:color w:val="auto"/>
          <w:szCs w:val="24"/>
          <w:lang w:val="ru-RU"/>
        </w:rPr>
        <w:t>определение на слу</w:t>
      </w:r>
      <w:r>
        <w:rPr>
          <w:color w:val="auto"/>
          <w:szCs w:val="24"/>
          <w:lang w:val="ru-RU"/>
        </w:rPr>
        <w:t>х, по нотной записи размеров 2/4, 3/4, 4/4;</w:t>
      </w:r>
    </w:p>
    <w:p w:rsidR="0025679A" w:rsidRDefault="00CD3C0D">
      <w:pPr>
        <w:ind w:right="-1"/>
        <w:rPr>
          <w:color w:val="auto"/>
          <w:szCs w:val="24"/>
          <w:lang w:val="ru-RU"/>
        </w:rPr>
      </w:pPr>
      <w:r>
        <w:rPr>
          <w:color w:val="auto"/>
          <w:szCs w:val="24"/>
          <w:lang w:val="ru-RU"/>
        </w:rPr>
        <w:t>исполнение вокальных упражнений, песен в размерах 2/4, 3/4, 4/4 с хлопками-акцентами на сильную долю, элементарными дирижёрскими жестами;</w:t>
      </w:r>
    </w:p>
    <w:p w:rsidR="0025679A" w:rsidRDefault="00CD3C0D">
      <w:pPr>
        <w:ind w:right="-1"/>
        <w:rPr>
          <w:color w:val="auto"/>
          <w:szCs w:val="24"/>
          <w:lang w:val="ru-RU"/>
        </w:rPr>
      </w:pPr>
      <w:r>
        <w:rPr>
          <w:color w:val="auto"/>
          <w:szCs w:val="24"/>
          <w:lang w:val="ru-RU"/>
        </w:rPr>
        <w:t xml:space="preserve">слушание музыкальных произведений с ярко выраженным музыкальным размером, </w:t>
      </w:r>
      <w:r>
        <w:rPr>
          <w:color w:val="auto"/>
          <w:szCs w:val="24"/>
          <w:lang w:val="ru-RU"/>
        </w:rPr>
        <w:t>танцевальные, двигательные импровизации под музыку;</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25679A" w:rsidRDefault="00CD3C0D">
      <w:pPr>
        <w:ind w:right="-1"/>
        <w:rPr>
          <w:color w:val="auto"/>
          <w:szCs w:val="24"/>
          <w:lang w:val="ru-RU"/>
        </w:rPr>
      </w:pPr>
      <w:r>
        <w:rPr>
          <w:b/>
          <w:bCs/>
          <w:color w:val="auto"/>
          <w:szCs w:val="24"/>
          <w:lang w:val="ru-RU"/>
        </w:rPr>
        <w:t>Музыкальный язык</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Темп, тем</w:t>
      </w:r>
      <w:r>
        <w:rPr>
          <w:color w:val="auto"/>
          <w:szCs w:val="24"/>
          <w:lang w:val="ru-RU"/>
        </w:rPr>
        <w:t>бр. Динамика (форте, пиано, крещендо, диминуэндо). Штрихи (стаккато, легато, акцент).</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 элементами музыкального языка, специальными терминами, их обозначением в нотной записи;</w:t>
      </w:r>
    </w:p>
    <w:p w:rsidR="0025679A" w:rsidRDefault="00CD3C0D">
      <w:pPr>
        <w:ind w:right="-1"/>
        <w:rPr>
          <w:color w:val="auto"/>
          <w:szCs w:val="24"/>
          <w:lang w:val="ru-RU"/>
        </w:rPr>
      </w:pPr>
      <w:r>
        <w:rPr>
          <w:color w:val="auto"/>
          <w:szCs w:val="24"/>
          <w:lang w:val="ru-RU"/>
        </w:rPr>
        <w:t>определение изученных элементов на слу</w:t>
      </w:r>
      <w:r>
        <w:rPr>
          <w:color w:val="auto"/>
          <w:szCs w:val="24"/>
          <w:lang w:val="ru-RU"/>
        </w:rPr>
        <w:t>х при восприятии музыкальных произведений;</w:t>
      </w:r>
    </w:p>
    <w:p w:rsidR="0025679A" w:rsidRDefault="00CD3C0D">
      <w:pPr>
        <w:ind w:right="-1"/>
        <w:rPr>
          <w:color w:val="auto"/>
          <w:szCs w:val="24"/>
          <w:lang w:val="ru-RU"/>
        </w:rPr>
      </w:pPr>
      <w:r>
        <w:rPr>
          <w:color w:val="auto"/>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5679A" w:rsidRDefault="00CD3C0D">
      <w:pPr>
        <w:ind w:right="-1"/>
        <w:rPr>
          <w:color w:val="auto"/>
          <w:szCs w:val="24"/>
          <w:lang w:val="ru-RU"/>
        </w:rPr>
      </w:pPr>
      <w:r>
        <w:rPr>
          <w:color w:val="auto"/>
          <w:szCs w:val="24"/>
          <w:lang w:val="ru-RU"/>
        </w:rPr>
        <w:t>исполнение вокальных и ритмических упражнений, песен с</w:t>
      </w:r>
      <w:r>
        <w:rPr>
          <w:color w:val="auto"/>
          <w:szCs w:val="24"/>
          <w:lang w:val="ru-RU"/>
        </w:rPr>
        <w:t xml:space="preserve"> ярко выраженными динамическими, темповыми, штриховыми красками;</w:t>
      </w:r>
    </w:p>
    <w:p w:rsidR="0025679A" w:rsidRDefault="00CD3C0D">
      <w:pPr>
        <w:ind w:right="-1"/>
        <w:rPr>
          <w:color w:val="auto"/>
          <w:szCs w:val="24"/>
          <w:lang w:val="ru-RU"/>
        </w:rPr>
      </w:pPr>
      <w:r>
        <w:rPr>
          <w:color w:val="auto"/>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клавишных или духовых инструме</w:t>
      </w:r>
      <w:r>
        <w:rPr>
          <w:color w:val="auto"/>
          <w:szCs w:val="24"/>
          <w:lang w:val="ru-RU"/>
        </w:rPr>
        <w:t>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5679A" w:rsidRDefault="00CD3C0D">
      <w:pPr>
        <w:ind w:right="-1"/>
        <w:rPr>
          <w:color w:val="auto"/>
          <w:szCs w:val="24"/>
          <w:lang w:val="ru-RU"/>
        </w:rPr>
      </w:pPr>
      <w:r>
        <w:rPr>
          <w:b/>
          <w:bCs/>
          <w:color w:val="auto"/>
          <w:szCs w:val="24"/>
          <w:lang w:val="ru-RU"/>
        </w:rPr>
        <w:t>Высота звуков</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Регистры. Ноты певческого диапазона. Расположение нот</w:t>
      </w:r>
      <w:r>
        <w:rPr>
          <w:color w:val="auto"/>
          <w:szCs w:val="24"/>
          <w:lang w:val="ru-RU"/>
        </w:rPr>
        <w:br/>
      </w:r>
      <w:r>
        <w:rPr>
          <w:color w:val="auto"/>
          <w:szCs w:val="24"/>
          <w:lang w:val="ru-RU"/>
        </w:rPr>
        <w:t>на клавиатуре. Знаки альтерации (диезы, бемоли, бекары).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освоение понятий «выше-ниже»;</w:t>
      </w:r>
    </w:p>
    <w:p w:rsidR="0025679A" w:rsidRDefault="00CD3C0D">
      <w:pPr>
        <w:ind w:right="-1"/>
        <w:rPr>
          <w:color w:val="auto"/>
          <w:szCs w:val="24"/>
          <w:lang w:val="ru-RU"/>
        </w:rPr>
      </w:pPr>
      <w:r>
        <w:rPr>
          <w:color w:val="auto"/>
          <w:szCs w:val="24"/>
          <w:lang w:val="ru-RU"/>
        </w:rPr>
        <w:t>определение на слух принадлежности звуков к одному из регистров; прослеживание по нотной записи отдельных мотивов, фрагментов знакомых пес</w:t>
      </w:r>
      <w:r>
        <w:rPr>
          <w:color w:val="auto"/>
          <w:szCs w:val="24"/>
          <w:lang w:val="ru-RU"/>
        </w:rPr>
        <w:t>ен, вычленение знакомых нот, знаков альтерации;</w:t>
      </w:r>
    </w:p>
    <w:p w:rsidR="0025679A" w:rsidRDefault="00CD3C0D">
      <w:pPr>
        <w:ind w:right="-1"/>
        <w:rPr>
          <w:color w:val="auto"/>
          <w:szCs w:val="24"/>
          <w:lang w:val="ru-RU"/>
        </w:rPr>
      </w:pPr>
      <w:r>
        <w:rPr>
          <w:color w:val="auto"/>
          <w:szCs w:val="24"/>
          <w:lang w:val="ru-RU"/>
        </w:rPr>
        <w:t>наблюдение за изменением музыкального образа при изменении регистра;</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клавишных или духовых инструментах попевок, кратких мелодий по нотам; выполнение упражнений на виртуальной клавиа</w:t>
      </w:r>
      <w:r>
        <w:rPr>
          <w:color w:val="auto"/>
          <w:szCs w:val="24"/>
          <w:lang w:val="ru-RU"/>
        </w:rPr>
        <w:t>туре.</w:t>
      </w:r>
    </w:p>
    <w:p w:rsidR="0025679A" w:rsidRDefault="00CD3C0D">
      <w:pPr>
        <w:ind w:right="-1"/>
        <w:rPr>
          <w:color w:val="auto"/>
          <w:szCs w:val="24"/>
          <w:lang w:val="ru-RU"/>
        </w:rPr>
      </w:pPr>
      <w:r>
        <w:rPr>
          <w:b/>
          <w:bCs/>
          <w:color w:val="auto"/>
          <w:szCs w:val="24"/>
          <w:lang w:val="ru-RU"/>
        </w:rPr>
        <w:t>Мелодия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Мотив, музыкальная фраза. Поступенное, плавное движение мелодии, скачки. Мелодический рисунок.</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 xml:space="preserve">определение на слух, прослеживание по нотной записи мелодических рисунков с поступенным, плавным </w:t>
      </w:r>
      <w:r>
        <w:rPr>
          <w:color w:val="auto"/>
          <w:szCs w:val="24"/>
          <w:lang w:val="ru-RU"/>
        </w:rPr>
        <w:t>движением, скачками, остановками;</w:t>
      </w:r>
    </w:p>
    <w:p w:rsidR="0025679A" w:rsidRDefault="00CD3C0D">
      <w:pPr>
        <w:ind w:right="-1"/>
        <w:rPr>
          <w:color w:val="auto"/>
          <w:szCs w:val="24"/>
          <w:lang w:val="ru-RU"/>
        </w:rPr>
      </w:pPr>
      <w:r>
        <w:rPr>
          <w:color w:val="auto"/>
          <w:szCs w:val="24"/>
          <w:lang w:val="ru-RU"/>
        </w:rPr>
        <w:t>исполнение, импровизация (вокальная или на звуковысотных музыкальных инструментах) различных мелодических рисунков;</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нахождение по нотам границ музыкальной фразы, мотива; обнаружение повторяющихся и неповторяющи</w:t>
      </w:r>
      <w:r>
        <w:rPr>
          <w:color w:val="auto"/>
          <w:szCs w:val="24"/>
          <w:lang w:val="ru-RU"/>
        </w:rPr>
        <w:t>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5679A" w:rsidRDefault="00CD3C0D">
      <w:pPr>
        <w:ind w:right="-1"/>
        <w:rPr>
          <w:color w:val="auto"/>
          <w:szCs w:val="24"/>
          <w:lang w:val="ru-RU"/>
        </w:rPr>
      </w:pPr>
      <w:r>
        <w:rPr>
          <w:b/>
          <w:bCs/>
          <w:color w:val="auto"/>
          <w:szCs w:val="24"/>
          <w:lang w:val="ru-RU"/>
        </w:rPr>
        <w:t>Сопровождение</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Аккомпанемент. Остинато. Вступление, заключение, проигрыш.</w:t>
      </w:r>
    </w:p>
    <w:p w:rsidR="0025679A" w:rsidRDefault="00CD3C0D">
      <w:pPr>
        <w:ind w:right="-1"/>
        <w:rPr>
          <w:color w:val="auto"/>
          <w:szCs w:val="24"/>
          <w:lang w:val="ru-RU"/>
        </w:rPr>
      </w:pPr>
      <w:r>
        <w:rPr>
          <w:color w:val="auto"/>
          <w:szCs w:val="24"/>
          <w:u w:val="single"/>
          <w:lang w:val="ru-RU"/>
        </w:rPr>
        <w:t>Виды деят</w:t>
      </w:r>
      <w:r>
        <w:rPr>
          <w:color w:val="auto"/>
          <w:szCs w:val="24"/>
          <w:u w:val="single"/>
          <w:lang w:val="ru-RU"/>
        </w:rPr>
        <w:t>ельности обучающихся:</w:t>
      </w:r>
    </w:p>
    <w:p w:rsidR="0025679A" w:rsidRDefault="00CD3C0D">
      <w:pPr>
        <w:ind w:right="-1"/>
        <w:rPr>
          <w:color w:val="auto"/>
          <w:szCs w:val="24"/>
          <w:lang w:val="ru-RU"/>
        </w:rPr>
      </w:pPr>
      <w:r>
        <w:rPr>
          <w:color w:val="auto"/>
          <w:szCs w:val="24"/>
          <w:lang w:val="ru-RU"/>
        </w:rPr>
        <w:t>определение на слух, прослеживание по нотной записи главного голоса и сопровождения;</w:t>
      </w:r>
    </w:p>
    <w:p w:rsidR="0025679A" w:rsidRDefault="00CD3C0D">
      <w:pPr>
        <w:ind w:right="-1"/>
        <w:rPr>
          <w:color w:val="auto"/>
          <w:szCs w:val="24"/>
          <w:lang w:val="ru-RU"/>
        </w:rPr>
      </w:pPr>
      <w:r>
        <w:rPr>
          <w:color w:val="auto"/>
          <w:szCs w:val="24"/>
          <w:lang w:val="ru-RU"/>
        </w:rPr>
        <w:t>различение, характеристика мелодических и ритмических особенностей главного голоса и сопровождения;</w:t>
      </w:r>
    </w:p>
    <w:p w:rsidR="0025679A" w:rsidRDefault="00CD3C0D">
      <w:pPr>
        <w:ind w:right="-1"/>
        <w:rPr>
          <w:color w:val="auto"/>
          <w:szCs w:val="24"/>
          <w:lang w:val="ru-RU"/>
        </w:rPr>
      </w:pPr>
      <w:r>
        <w:rPr>
          <w:color w:val="auto"/>
          <w:szCs w:val="24"/>
          <w:lang w:val="ru-RU"/>
        </w:rPr>
        <w:t>показ рукой линии движения главного голоса и акко</w:t>
      </w:r>
      <w:r>
        <w:rPr>
          <w:color w:val="auto"/>
          <w:szCs w:val="24"/>
          <w:lang w:val="ru-RU"/>
        </w:rPr>
        <w:t>мпанемента;</w:t>
      </w:r>
    </w:p>
    <w:p w:rsidR="0025679A" w:rsidRDefault="00CD3C0D">
      <w:pPr>
        <w:ind w:right="-1"/>
        <w:rPr>
          <w:color w:val="auto"/>
          <w:szCs w:val="24"/>
          <w:lang w:val="ru-RU"/>
        </w:rPr>
      </w:pPr>
      <w:r>
        <w:rPr>
          <w:color w:val="auto"/>
          <w:szCs w:val="24"/>
          <w:lang w:val="ru-RU"/>
        </w:rPr>
        <w:t>различение простейших элементов музыкальной формы: вступление, заключение, проигрыш;</w:t>
      </w:r>
    </w:p>
    <w:p w:rsidR="0025679A" w:rsidRDefault="00CD3C0D">
      <w:pPr>
        <w:ind w:right="-1"/>
        <w:rPr>
          <w:color w:val="auto"/>
          <w:szCs w:val="24"/>
          <w:lang w:val="ru-RU"/>
        </w:rPr>
      </w:pPr>
      <w:r>
        <w:rPr>
          <w:color w:val="auto"/>
          <w:szCs w:val="24"/>
          <w:lang w:val="ru-RU"/>
        </w:rPr>
        <w:t>составление наглядной графической схемы;</w:t>
      </w:r>
    </w:p>
    <w:p w:rsidR="0025679A" w:rsidRDefault="00CD3C0D">
      <w:pPr>
        <w:ind w:right="-1"/>
        <w:rPr>
          <w:color w:val="auto"/>
          <w:szCs w:val="24"/>
          <w:lang w:val="ru-RU"/>
        </w:rPr>
      </w:pPr>
      <w:r>
        <w:rPr>
          <w:color w:val="auto"/>
          <w:szCs w:val="24"/>
          <w:lang w:val="ru-RU"/>
        </w:rPr>
        <w:t>импровизация ритмического аккомпанемента к знакомой песне (звучащими жестами или на ударных инструментах);</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простейшего сопровождения к знакомой мелодии на клавишных или духовых инструментах.</w:t>
      </w:r>
    </w:p>
    <w:p w:rsidR="0025679A" w:rsidRDefault="00CD3C0D">
      <w:pPr>
        <w:ind w:right="-1"/>
        <w:rPr>
          <w:color w:val="auto"/>
          <w:szCs w:val="24"/>
          <w:lang w:val="ru-RU"/>
        </w:rPr>
      </w:pPr>
      <w:r>
        <w:rPr>
          <w:b/>
          <w:bCs/>
          <w:color w:val="auto"/>
          <w:szCs w:val="24"/>
          <w:lang w:val="ru-RU"/>
        </w:rPr>
        <w:t>Песня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Куплетная форма. Запев, припев.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со строением куплетной формы;</w:t>
      </w:r>
    </w:p>
    <w:p w:rsidR="0025679A" w:rsidRDefault="00CD3C0D">
      <w:pPr>
        <w:ind w:right="-1"/>
        <w:rPr>
          <w:color w:val="auto"/>
          <w:szCs w:val="24"/>
          <w:lang w:val="ru-RU"/>
        </w:rPr>
      </w:pPr>
      <w:r>
        <w:rPr>
          <w:color w:val="auto"/>
          <w:szCs w:val="24"/>
          <w:lang w:val="ru-RU"/>
        </w:rPr>
        <w:t>составление наглядной буквенной или гр</w:t>
      </w:r>
      <w:r>
        <w:rPr>
          <w:color w:val="auto"/>
          <w:szCs w:val="24"/>
          <w:lang w:val="ru-RU"/>
        </w:rPr>
        <w:t>афической схемы куплетной формы;</w:t>
      </w:r>
    </w:p>
    <w:p w:rsidR="0025679A" w:rsidRDefault="00CD3C0D">
      <w:pPr>
        <w:ind w:right="-1"/>
        <w:rPr>
          <w:color w:val="auto"/>
          <w:szCs w:val="24"/>
          <w:lang w:val="ru-RU"/>
        </w:rPr>
      </w:pPr>
      <w:r>
        <w:rPr>
          <w:color w:val="auto"/>
          <w:szCs w:val="24"/>
          <w:lang w:val="ru-RU"/>
        </w:rPr>
        <w:t>исполнение песен, написанных в куплетной форме;</w:t>
      </w:r>
    </w:p>
    <w:p w:rsidR="0025679A" w:rsidRDefault="00CD3C0D">
      <w:pPr>
        <w:ind w:right="-1"/>
        <w:rPr>
          <w:color w:val="auto"/>
          <w:szCs w:val="24"/>
          <w:lang w:val="ru-RU"/>
        </w:rPr>
      </w:pPr>
      <w:r>
        <w:rPr>
          <w:color w:val="auto"/>
          <w:szCs w:val="24"/>
          <w:lang w:val="ru-RU"/>
        </w:rPr>
        <w:t>различение куплетной формы при слушании незнакомых музыкальных произведений;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импровизация, сочинение новых куплетов к знакомой песне.</w:t>
      </w:r>
    </w:p>
    <w:p w:rsidR="0025679A" w:rsidRDefault="00CD3C0D">
      <w:pPr>
        <w:ind w:right="-1"/>
        <w:rPr>
          <w:color w:val="auto"/>
          <w:szCs w:val="24"/>
          <w:lang w:val="ru-RU"/>
        </w:rPr>
      </w:pPr>
      <w:r>
        <w:rPr>
          <w:b/>
          <w:bCs/>
          <w:color w:val="auto"/>
          <w:szCs w:val="24"/>
          <w:lang w:val="ru-RU"/>
        </w:rPr>
        <w:t>Лад</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Понятие лада.</w:t>
      </w:r>
      <w:r>
        <w:rPr>
          <w:color w:val="auto"/>
          <w:szCs w:val="24"/>
          <w:lang w:val="ru-RU"/>
        </w:rPr>
        <w:t xml:space="preserve"> Семиступенные лады мажор и минор. Краска звучания. Ступеневый состав.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определение на слух ладового наклонения музыки;</w:t>
      </w:r>
    </w:p>
    <w:p w:rsidR="0025679A" w:rsidRDefault="00CD3C0D">
      <w:pPr>
        <w:ind w:right="-1"/>
        <w:rPr>
          <w:color w:val="auto"/>
          <w:szCs w:val="24"/>
          <w:lang w:val="ru-RU"/>
        </w:rPr>
      </w:pPr>
      <w:r>
        <w:rPr>
          <w:color w:val="auto"/>
          <w:szCs w:val="24"/>
          <w:lang w:val="ru-RU"/>
        </w:rPr>
        <w:t>игра «Солнышко – туча»;</w:t>
      </w:r>
    </w:p>
    <w:p w:rsidR="0025679A" w:rsidRDefault="00CD3C0D">
      <w:pPr>
        <w:ind w:right="-1"/>
        <w:rPr>
          <w:color w:val="auto"/>
          <w:szCs w:val="24"/>
          <w:lang w:val="ru-RU"/>
        </w:rPr>
      </w:pPr>
      <w:r>
        <w:rPr>
          <w:color w:val="auto"/>
          <w:szCs w:val="24"/>
          <w:lang w:val="ru-RU"/>
        </w:rPr>
        <w:t>наблюдение за изменением музыкального образа при изменении лада;</w:t>
      </w:r>
    </w:p>
    <w:p w:rsidR="0025679A" w:rsidRDefault="00CD3C0D">
      <w:pPr>
        <w:ind w:right="-1"/>
        <w:rPr>
          <w:color w:val="auto"/>
          <w:szCs w:val="24"/>
          <w:lang w:val="ru-RU"/>
        </w:rPr>
      </w:pPr>
      <w:r>
        <w:rPr>
          <w:color w:val="auto"/>
          <w:szCs w:val="24"/>
          <w:lang w:val="ru-RU"/>
        </w:rPr>
        <w:t>распевания, вокал</w:t>
      </w:r>
      <w:r>
        <w:rPr>
          <w:color w:val="auto"/>
          <w:szCs w:val="24"/>
          <w:lang w:val="ru-RU"/>
        </w:rPr>
        <w:t>ьные упражнения, построенные на чередовании мажора и минора;</w:t>
      </w:r>
    </w:p>
    <w:p w:rsidR="0025679A" w:rsidRDefault="00CD3C0D">
      <w:pPr>
        <w:ind w:right="-1"/>
        <w:rPr>
          <w:color w:val="auto"/>
          <w:szCs w:val="24"/>
          <w:lang w:val="ru-RU"/>
        </w:rPr>
      </w:pPr>
      <w:r>
        <w:rPr>
          <w:color w:val="auto"/>
          <w:szCs w:val="24"/>
          <w:lang w:val="ru-RU"/>
        </w:rPr>
        <w:t>исполнение песен с ярко выраженной ладовой окраской;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импровизация, сочинение в заданном ладу; чтение сказок о нотах и музыкальных ладах.</w:t>
      </w:r>
    </w:p>
    <w:p w:rsidR="0025679A" w:rsidRDefault="00CD3C0D">
      <w:pPr>
        <w:ind w:right="-1"/>
        <w:rPr>
          <w:color w:val="auto"/>
          <w:szCs w:val="24"/>
          <w:lang w:val="ru-RU"/>
        </w:rPr>
      </w:pPr>
      <w:r>
        <w:rPr>
          <w:b/>
          <w:bCs/>
          <w:color w:val="auto"/>
          <w:szCs w:val="24"/>
          <w:lang w:val="ru-RU"/>
        </w:rPr>
        <w:t>Пентатоника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Пентатоника – пятиступ</w:t>
      </w:r>
      <w:r>
        <w:rPr>
          <w:color w:val="auto"/>
          <w:szCs w:val="24"/>
          <w:lang w:val="ru-RU"/>
        </w:rPr>
        <w:t>енный лад, распространённый у многих народов.</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инструментальных произведений, исполнение песен, написанных в пентатонике</w:t>
      </w:r>
    </w:p>
    <w:p w:rsidR="0025679A" w:rsidRDefault="00CD3C0D">
      <w:pPr>
        <w:ind w:right="-1"/>
        <w:rPr>
          <w:color w:val="auto"/>
          <w:szCs w:val="24"/>
          <w:lang w:val="ru-RU"/>
        </w:rPr>
      </w:pPr>
      <w:r>
        <w:rPr>
          <w:b/>
          <w:bCs/>
          <w:color w:val="auto"/>
          <w:szCs w:val="24"/>
          <w:lang w:val="ru-RU"/>
        </w:rPr>
        <w:t>Ноты в разных октавах</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Ноты второй и малой октавы. Басовый ключ.</w:t>
      </w:r>
    </w:p>
    <w:p w:rsidR="0025679A" w:rsidRDefault="00CD3C0D">
      <w:pPr>
        <w:ind w:right="-1"/>
        <w:rPr>
          <w:color w:val="auto"/>
          <w:szCs w:val="24"/>
          <w:lang w:val="ru-RU"/>
        </w:rPr>
      </w:pPr>
      <w:r>
        <w:rPr>
          <w:color w:val="auto"/>
          <w:szCs w:val="24"/>
          <w:u w:val="single"/>
          <w:lang w:val="ru-RU"/>
        </w:rPr>
        <w:t xml:space="preserve">Виды деятельности </w:t>
      </w:r>
      <w:r>
        <w:rPr>
          <w:color w:val="auto"/>
          <w:szCs w:val="24"/>
          <w:u w:val="single"/>
          <w:lang w:val="ru-RU"/>
        </w:rPr>
        <w:t>обучающихся:</w:t>
      </w:r>
    </w:p>
    <w:p w:rsidR="0025679A" w:rsidRDefault="00CD3C0D">
      <w:pPr>
        <w:ind w:right="-1"/>
        <w:rPr>
          <w:color w:val="auto"/>
          <w:szCs w:val="24"/>
          <w:lang w:val="ru-RU"/>
        </w:rPr>
      </w:pPr>
      <w:r>
        <w:rPr>
          <w:color w:val="auto"/>
          <w:szCs w:val="24"/>
          <w:lang w:val="ru-RU"/>
        </w:rPr>
        <w:t>знакомство с нотной записью во второй и малой октаве;</w:t>
      </w:r>
    </w:p>
    <w:p w:rsidR="0025679A" w:rsidRDefault="00CD3C0D">
      <w:pPr>
        <w:ind w:right="-1"/>
        <w:rPr>
          <w:color w:val="auto"/>
          <w:szCs w:val="24"/>
          <w:lang w:val="ru-RU"/>
        </w:rPr>
      </w:pPr>
      <w:r>
        <w:rPr>
          <w:color w:val="auto"/>
          <w:szCs w:val="24"/>
          <w:lang w:val="ru-RU"/>
        </w:rPr>
        <w:t>прослеживание по нотам небольших мелодий в соответствующем диапазоне; сравнение одной и той же мелодии, записанной в разных октавах;</w:t>
      </w:r>
    </w:p>
    <w:p w:rsidR="0025679A" w:rsidRDefault="00CD3C0D">
      <w:pPr>
        <w:ind w:right="-1"/>
        <w:rPr>
          <w:color w:val="auto"/>
          <w:szCs w:val="24"/>
          <w:lang w:val="ru-RU"/>
        </w:rPr>
      </w:pPr>
      <w:r>
        <w:rPr>
          <w:color w:val="auto"/>
          <w:szCs w:val="24"/>
          <w:lang w:val="ru-RU"/>
        </w:rPr>
        <w:t>определение на слух, в какой октаве звучит музыкальный ф</w:t>
      </w:r>
      <w:r>
        <w:rPr>
          <w:color w:val="auto"/>
          <w:szCs w:val="24"/>
          <w:lang w:val="ru-RU"/>
        </w:rPr>
        <w:t>рагмент;</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исполнение на духовых, клавишных инструментах или виртуальной клавиатуре попевок, кратких мелодий по нотам.</w:t>
      </w:r>
    </w:p>
    <w:p w:rsidR="0025679A" w:rsidRDefault="00CD3C0D">
      <w:pPr>
        <w:ind w:right="-1"/>
        <w:rPr>
          <w:color w:val="auto"/>
          <w:szCs w:val="24"/>
          <w:lang w:val="ru-RU"/>
        </w:rPr>
      </w:pPr>
      <w:r>
        <w:rPr>
          <w:b/>
          <w:bCs/>
          <w:color w:val="auto"/>
          <w:szCs w:val="24"/>
          <w:lang w:val="ru-RU"/>
        </w:rPr>
        <w:t>Дополнительные обозначения в нотах</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Реприза, фермата, вольта, украшения (трели, форшлаги).</w:t>
      </w:r>
    </w:p>
    <w:p w:rsidR="0025679A" w:rsidRDefault="00CD3C0D">
      <w:pPr>
        <w:ind w:right="-1"/>
        <w:rPr>
          <w:color w:val="auto"/>
          <w:szCs w:val="24"/>
          <w:lang w:val="ru-RU"/>
        </w:rPr>
      </w:pPr>
      <w:r>
        <w:rPr>
          <w:color w:val="auto"/>
          <w:szCs w:val="24"/>
          <w:u w:val="single"/>
          <w:lang w:val="ru-RU"/>
        </w:rPr>
        <w:t>Виды деятельности обучающ</w:t>
      </w:r>
      <w:r>
        <w:rPr>
          <w:color w:val="auto"/>
          <w:szCs w:val="24"/>
          <w:u w:val="single"/>
          <w:lang w:val="ru-RU"/>
        </w:rPr>
        <w:t>ихся:</w:t>
      </w:r>
    </w:p>
    <w:p w:rsidR="0025679A" w:rsidRDefault="00CD3C0D">
      <w:pPr>
        <w:ind w:right="-1"/>
        <w:rPr>
          <w:color w:val="auto"/>
          <w:szCs w:val="24"/>
          <w:lang w:val="ru-RU"/>
        </w:rPr>
      </w:pPr>
      <w:r>
        <w:rPr>
          <w:color w:val="auto"/>
          <w:szCs w:val="24"/>
          <w:lang w:val="ru-RU"/>
        </w:rPr>
        <w:t>знакомство с дополнительными элементами нотной записи;</w:t>
      </w:r>
    </w:p>
    <w:p w:rsidR="0025679A" w:rsidRDefault="00CD3C0D">
      <w:pPr>
        <w:ind w:right="-1"/>
        <w:rPr>
          <w:color w:val="auto"/>
          <w:szCs w:val="24"/>
          <w:lang w:val="ru-RU"/>
        </w:rPr>
      </w:pPr>
      <w:r>
        <w:rPr>
          <w:color w:val="auto"/>
          <w:szCs w:val="24"/>
          <w:lang w:val="ru-RU"/>
        </w:rPr>
        <w:t>исполнение песен, попевок, в которых присутствуют данные элементы.</w:t>
      </w:r>
    </w:p>
    <w:p w:rsidR="0025679A" w:rsidRDefault="00CD3C0D">
      <w:pPr>
        <w:ind w:right="-1"/>
        <w:rPr>
          <w:color w:val="auto"/>
          <w:szCs w:val="24"/>
          <w:lang w:val="ru-RU"/>
        </w:rPr>
      </w:pPr>
      <w:r>
        <w:rPr>
          <w:b/>
          <w:bCs/>
          <w:color w:val="auto"/>
          <w:szCs w:val="24"/>
          <w:lang w:val="ru-RU"/>
        </w:rPr>
        <w:t>Ритмические рисунки в размере 6/8</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Размер 6/8. Нота с точкой. Шестнадцатые. Пунктирный ритм.</w:t>
      </w:r>
    </w:p>
    <w:p w:rsidR="0025679A" w:rsidRDefault="00CD3C0D">
      <w:pPr>
        <w:ind w:right="-1"/>
        <w:rPr>
          <w:color w:val="auto"/>
          <w:szCs w:val="24"/>
          <w:lang w:val="ru-RU"/>
        </w:rPr>
      </w:pPr>
      <w:r>
        <w:rPr>
          <w:color w:val="auto"/>
          <w:szCs w:val="24"/>
          <w:u w:val="single"/>
          <w:lang w:val="ru-RU"/>
        </w:rPr>
        <w:t xml:space="preserve">Виды деятельности </w:t>
      </w:r>
      <w:r>
        <w:rPr>
          <w:color w:val="auto"/>
          <w:szCs w:val="24"/>
          <w:u w:val="single"/>
          <w:lang w:val="ru-RU"/>
        </w:rPr>
        <w:t>обучающихся:</w:t>
      </w:r>
    </w:p>
    <w:p w:rsidR="0025679A" w:rsidRDefault="00CD3C0D">
      <w:pPr>
        <w:ind w:right="-1"/>
        <w:rPr>
          <w:color w:val="auto"/>
          <w:szCs w:val="24"/>
          <w:lang w:val="ru-RU"/>
        </w:rPr>
      </w:pPr>
      <w:r>
        <w:rPr>
          <w:color w:val="auto"/>
          <w:szCs w:val="24"/>
          <w:lang w:val="ru-RU"/>
        </w:rPr>
        <w:t>определение на слух, прослеживание по нотной записи ритмических рисунков в размере 6/8;</w:t>
      </w:r>
    </w:p>
    <w:p w:rsidR="0025679A" w:rsidRDefault="00CD3C0D">
      <w:pPr>
        <w:ind w:right="-1"/>
        <w:rPr>
          <w:color w:val="auto"/>
          <w:szCs w:val="24"/>
          <w:lang w:val="ru-RU"/>
        </w:rPr>
      </w:pPr>
      <w:r>
        <w:rPr>
          <w:color w:val="auto"/>
          <w:szCs w:val="24"/>
          <w:lang w:val="ru-RU"/>
        </w:rPr>
        <w:t>исполнение, импровизация с помощью звучащих жестов (хлопки, шлепки, притопы) и (или) ударных инструментов;</w:t>
      </w:r>
    </w:p>
    <w:p w:rsidR="0025679A" w:rsidRDefault="00CD3C0D">
      <w:pPr>
        <w:ind w:right="-1"/>
        <w:rPr>
          <w:color w:val="auto"/>
          <w:szCs w:val="24"/>
          <w:lang w:val="ru-RU"/>
        </w:rPr>
      </w:pPr>
      <w:r>
        <w:rPr>
          <w:color w:val="auto"/>
          <w:szCs w:val="24"/>
          <w:lang w:val="ru-RU"/>
        </w:rPr>
        <w:t>игра «Ритмическое эхо», прохлопывание ритма по р</w:t>
      </w:r>
      <w:r>
        <w:rPr>
          <w:color w:val="auto"/>
          <w:szCs w:val="24"/>
          <w:lang w:val="ru-RU"/>
        </w:rPr>
        <w:t>итмическим карточкам, проговаривание ритмослогами;</w:t>
      </w:r>
    </w:p>
    <w:p w:rsidR="0025679A" w:rsidRDefault="00CD3C0D">
      <w:pPr>
        <w:ind w:right="-1"/>
        <w:rPr>
          <w:color w:val="auto"/>
          <w:szCs w:val="24"/>
          <w:lang w:val="ru-RU"/>
        </w:rPr>
      </w:pPr>
      <w:r>
        <w:rPr>
          <w:color w:val="auto"/>
          <w:szCs w:val="24"/>
          <w:lang w:val="ru-RU"/>
        </w:rPr>
        <w:t>разучивание, исполнение на ударных инструментах ритмической партитуры;</w:t>
      </w:r>
    </w:p>
    <w:p w:rsidR="0025679A" w:rsidRDefault="00CD3C0D">
      <w:pPr>
        <w:ind w:right="-1"/>
        <w:rPr>
          <w:color w:val="auto"/>
          <w:szCs w:val="24"/>
          <w:lang w:val="ru-RU"/>
        </w:rPr>
      </w:pPr>
      <w:r>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25679A" w:rsidRDefault="00CD3C0D">
      <w:pPr>
        <w:ind w:right="-1"/>
        <w:rPr>
          <w:color w:val="auto"/>
          <w:szCs w:val="24"/>
          <w:lang w:val="ru-RU"/>
        </w:rPr>
      </w:pPr>
      <w:r>
        <w:rPr>
          <w:color w:val="auto"/>
          <w:szCs w:val="24"/>
          <w:u w:val="single"/>
          <w:lang w:val="ru-RU"/>
        </w:rPr>
        <w:t>вариатив</w:t>
      </w:r>
      <w:r>
        <w:rPr>
          <w:color w:val="auto"/>
          <w:szCs w:val="24"/>
          <w:u w:val="single"/>
          <w:lang w:val="ru-RU"/>
        </w:rPr>
        <w:t>но:</w:t>
      </w:r>
      <w:r>
        <w:rPr>
          <w:color w:val="auto"/>
          <w:szCs w:val="24"/>
          <w:lang w:val="ru-RU"/>
        </w:rPr>
        <w:t> исполнение на клавишных или духовых инструментах попевок, мелодий и аккомпанементов в размере 6/8.</w:t>
      </w:r>
    </w:p>
    <w:p w:rsidR="0025679A" w:rsidRDefault="00CD3C0D">
      <w:pPr>
        <w:ind w:right="-1"/>
        <w:rPr>
          <w:color w:val="auto"/>
          <w:szCs w:val="24"/>
          <w:lang w:val="ru-RU"/>
        </w:rPr>
      </w:pPr>
      <w:r>
        <w:rPr>
          <w:b/>
          <w:bCs/>
          <w:color w:val="auto"/>
          <w:szCs w:val="24"/>
          <w:lang w:val="ru-RU"/>
        </w:rPr>
        <w:t>Тональность. Гамма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Тоника, тональность. Знаки при ключе. Мажорные и минорные тональности (до 2–3 знаков при ключе).</w:t>
      </w:r>
    </w:p>
    <w:p w:rsidR="0025679A" w:rsidRDefault="00CD3C0D">
      <w:pPr>
        <w:ind w:right="-1"/>
        <w:rPr>
          <w:color w:val="auto"/>
          <w:szCs w:val="24"/>
          <w:lang w:val="ru-RU"/>
        </w:rPr>
      </w:pPr>
      <w:r>
        <w:rPr>
          <w:color w:val="auto"/>
          <w:szCs w:val="24"/>
          <w:u w:val="single"/>
          <w:lang w:val="ru-RU"/>
        </w:rPr>
        <w:t>Виды деятельности обучающ</w:t>
      </w:r>
      <w:r>
        <w:rPr>
          <w:color w:val="auto"/>
          <w:szCs w:val="24"/>
          <w:u w:val="single"/>
          <w:lang w:val="ru-RU"/>
        </w:rPr>
        <w:t>ихся:</w:t>
      </w:r>
    </w:p>
    <w:p w:rsidR="0025679A" w:rsidRDefault="00CD3C0D">
      <w:pPr>
        <w:ind w:right="-1"/>
        <w:rPr>
          <w:color w:val="auto"/>
          <w:szCs w:val="24"/>
          <w:lang w:val="ru-RU"/>
        </w:rPr>
      </w:pPr>
      <w:r>
        <w:rPr>
          <w:color w:val="auto"/>
          <w:szCs w:val="24"/>
          <w:lang w:val="ru-RU"/>
        </w:rPr>
        <w:t>определение на слух устойчивых звуков;</w:t>
      </w:r>
    </w:p>
    <w:p w:rsidR="0025679A" w:rsidRDefault="00CD3C0D">
      <w:pPr>
        <w:ind w:right="-1"/>
        <w:rPr>
          <w:color w:val="auto"/>
          <w:szCs w:val="24"/>
          <w:lang w:val="ru-RU"/>
        </w:rPr>
      </w:pPr>
      <w:r>
        <w:rPr>
          <w:color w:val="auto"/>
          <w:szCs w:val="24"/>
          <w:lang w:val="ru-RU"/>
        </w:rPr>
        <w:t>игра «устой – неустой»;</w:t>
      </w:r>
    </w:p>
    <w:p w:rsidR="0025679A" w:rsidRDefault="00CD3C0D">
      <w:pPr>
        <w:ind w:right="-1"/>
        <w:rPr>
          <w:color w:val="auto"/>
          <w:szCs w:val="24"/>
          <w:lang w:val="ru-RU"/>
        </w:rPr>
      </w:pPr>
      <w:r>
        <w:rPr>
          <w:color w:val="auto"/>
          <w:szCs w:val="24"/>
          <w:lang w:val="ru-RU"/>
        </w:rPr>
        <w:t>пение упражнений – гамм с названием нот, прослеживание по нотам;</w:t>
      </w:r>
    </w:p>
    <w:p w:rsidR="0025679A" w:rsidRDefault="00CD3C0D">
      <w:pPr>
        <w:ind w:right="-1"/>
        <w:rPr>
          <w:color w:val="auto"/>
          <w:szCs w:val="24"/>
          <w:lang w:val="ru-RU"/>
        </w:rPr>
      </w:pPr>
      <w:r>
        <w:rPr>
          <w:color w:val="auto"/>
          <w:szCs w:val="24"/>
          <w:lang w:val="ru-RU"/>
        </w:rPr>
        <w:t>освоение понятия «тоника»;</w:t>
      </w:r>
    </w:p>
    <w:p w:rsidR="0025679A" w:rsidRDefault="00CD3C0D">
      <w:pPr>
        <w:ind w:right="-1"/>
        <w:rPr>
          <w:color w:val="auto"/>
          <w:szCs w:val="24"/>
          <w:lang w:val="ru-RU"/>
        </w:rPr>
      </w:pPr>
      <w:r>
        <w:rPr>
          <w:color w:val="auto"/>
          <w:szCs w:val="24"/>
          <w:lang w:val="ru-RU"/>
        </w:rPr>
        <w:t>упражнение на допевание неполной музыкальной фразы до тоники «Закончи музыкальную фразу»;</w:t>
      </w:r>
    </w:p>
    <w:p w:rsidR="0025679A" w:rsidRDefault="00CD3C0D">
      <w:pPr>
        <w:ind w:right="-1"/>
        <w:rPr>
          <w:color w:val="auto"/>
          <w:szCs w:val="24"/>
          <w:lang w:val="ru-RU"/>
        </w:rPr>
      </w:pPr>
      <w:r>
        <w:rPr>
          <w:color w:val="auto"/>
          <w:szCs w:val="24"/>
          <w:u w:val="single"/>
          <w:lang w:val="ru-RU"/>
        </w:rPr>
        <w:t>вариа</w:t>
      </w:r>
      <w:r>
        <w:rPr>
          <w:color w:val="auto"/>
          <w:szCs w:val="24"/>
          <w:u w:val="single"/>
          <w:lang w:val="ru-RU"/>
        </w:rPr>
        <w:t>тивно:</w:t>
      </w:r>
      <w:r>
        <w:rPr>
          <w:color w:val="auto"/>
          <w:szCs w:val="24"/>
          <w:lang w:val="ru-RU"/>
        </w:rPr>
        <w:t> импровизация в заданной тональности.</w:t>
      </w:r>
    </w:p>
    <w:p w:rsidR="0025679A" w:rsidRDefault="00CD3C0D">
      <w:pPr>
        <w:ind w:right="-1"/>
        <w:rPr>
          <w:color w:val="auto"/>
          <w:szCs w:val="24"/>
          <w:lang w:val="ru-RU"/>
        </w:rPr>
      </w:pPr>
      <w:r>
        <w:rPr>
          <w:b/>
          <w:bCs/>
          <w:color w:val="auto"/>
          <w:szCs w:val="24"/>
          <w:lang w:val="ru-RU"/>
        </w:rPr>
        <w:t>Интервалы</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Понятие музыкального интервала. Тон, полутон. Консонансы: терция, кварта, квинта, секста, октава. Диссонансы: секунда, септима.</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освоение понятия «интервал»;</w:t>
      </w:r>
    </w:p>
    <w:p w:rsidR="0025679A" w:rsidRDefault="00CD3C0D">
      <w:pPr>
        <w:ind w:right="-1"/>
        <w:rPr>
          <w:color w:val="auto"/>
          <w:szCs w:val="24"/>
          <w:lang w:val="ru-RU"/>
        </w:rPr>
      </w:pPr>
      <w:r>
        <w:rPr>
          <w:color w:val="auto"/>
          <w:szCs w:val="24"/>
          <w:lang w:val="ru-RU"/>
        </w:rPr>
        <w:t>ан</w:t>
      </w:r>
      <w:r>
        <w:rPr>
          <w:color w:val="auto"/>
          <w:szCs w:val="24"/>
          <w:lang w:val="ru-RU"/>
        </w:rPr>
        <w:t>ализ ступеневого состава мажорной и минорной гаммы (тон-полутон);</w:t>
      </w:r>
    </w:p>
    <w:p w:rsidR="0025679A" w:rsidRDefault="00CD3C0D">
      <w:pPr>
        <w:ind w:right="-1"/>
        <w:rPr>
          <w:color w:val="auto"/>
          <w:szCs w:val="24"/>
          <w:lang w:val="ru-RU"/>
        </w:rPr>
      </w:pPr>
      <w:r>
        <w:rPr>
          <w:color w:val="auto"/>
          <w:szCs w:val="24"/>
          <w:lang w:val="ru-RU"/>
        </w:rPr>
        <w:t>различение на слух диссонансов и консонансов, параллельного движения двух голосов в октаву, терцию, сексту;</w:t>
      </w:r>
    </w:p>
    <w:p w:rsidR="0025679A" w:rsidRDefault="00CD3C0D">
      <w:pPr>
        <w:ind w:right="-1"/>
        <w:rPr>
          <w:color w:val="auto"/>
          <w:szCs w:val="24"/>
          <w:lang w:val="ru-RU"/>
        </w:rPr>
      </w:pPr>
      <w:r>
        <w:rPr>
          <w:color w:val="auto"/>
          <w:szCs w:val="24"/>
          <w:lang w:val="ru-RU"/>
        </w:rPr>
        <w:t>подбор эпитетов для определения краски звучания различных интервалов;</w:t>
      </w:r>
    </w:p>
    <w:p w:rsidR="0025679A" w:rsidRDefault="00CD3C0D">
      <w:pPr>
        <w:ind w:right="-1"/>
        <w:rPr>
          <w:color w:val="auto"/>
          <w:szCs w:val="24"/>
          <w:lang w:val="ru-RU"/>
        </w:rPr>
      </w:pPr>
      <w:r>
        <w:rPr>
          <w:color w:val="auto"/>
          <w:szCs w:val="24"/>
          <w:lang w:val="ru-RU"/>
        </w:rPr>
        <w:t>разучивание,</w:t>
      </w:r>
      <w:r>
        <w:rPr>
          <w:color w:val="auto"/>
          <w:szCs w:val="24"/>
          <w:lang w:val="ru-RU"/>
        </w:rPr>
        <w:t xml:space="preserve"> исполнение попевок и песен с ярко выраженной характерной интерваликой в мелодическом движении;</w:t>
      </w:r>
    </w:p>
    <w:p w:rsidR="0025679A" w:rsidRDefault="00CD3C0D">
      <w:pPr>
        <w:ind w:right="-1"/>
        <w:rPr>
          <w:color w:val="auto"/>
          <w:szCs w:val="24"/>
          <w:lang w:val="ru-RU"/>
        </w:rPr>
      </w:pPr>
      <w:r>
        <w:rPr>
          <w:color w:val="auto"/>
          <w:szCs w:val="24"/>
          <w:lang w:val="ru-RU"/>
        </w:rPr>
        <w:t>элементы двухголосия;</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досочинение к простой мелодии подголоска, повторяющего основной голос в терцию, октаву; сочинение аккомпанемента на основе дви</w:t>
      </w:r>
      <w:r>
        <w:rPr>
          <w:color w:val="auto"/>
          <w:szCs w:val="24"/>
          <w:lang w:val="ru-RU"/>
        </w:rPr>
        <w:t>жения квинтами, октавами.</w:t>
      </w:r>
    </w:p>
    <w:p w:rsidR="0025679A" w:rsidRDefault="00CD3C0D">
      <w:pPr>
        <w:ind w:right="-1"/>
        <w:rPr>
          <w:color w:val="auto"/>
          <w:szCs w:val="24"/>
          <w:lang w:val="ru-RU"/>
        </w:rPr>
      </w:pPr>
      <w:r>
        <w:rPr>
          <w:b/>
          <w:bCs/>
          <w:color w:val="auto"/>
          <w:szCs w:val="24"/>
          <w:lang w:val="ru-RU"/>
        </w:rPr>
        <w:t>Гармония</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Аккорд. Трезвучие мажорное и минорное. Понятие фактуры. Фактуры аккомпанемента бас-аккорд, аккордовая, арпеджио.</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различение на слух интервалов и аккордов;</w:t>
      </w:r>
    </w:p>
    <w:p w:rsidR="0025679A" w:rsidRDefault="00CD3C0D">
      <w:pPr>
        <w:ind w:right="-1"/>
        <w:rPr>
          <w:color w:val="auto"/>
          <w:szCs w:val="24"/>
          <w:lang w:val="ru-RU"/>
        </w:rPr>
      </w:pPr>
      <w:r>
        <w:rPr>
          <w:color w:val="auto"/>
          <w:szCs w:val="24"/>
          <w:lang w:val="ru-RU"/>
        </w:rPr>
        <w:t xml:space="preserve">различение на слух </w:t>
      </w:r>
      <w:r>
        <w:rPr>
          <w:color w:val="auto"/>
          <w:szCs w:val="24"/>
          <w:lang w:val="ru-RU"/>
        </w:rPr>
        <w:t>мажорных и минорных аккордов;</w:t>
      </w:r>
    </w:p>
    <w:p w:rsidR="0025679A" w:rsidRDefault="00CD3C0D">
      <w:pPr>
        <w:ind w:right="-1"/>
        <w:rPr>
          <w:color w:val="auto"/>
          <w:szCs w:val="24"/>
          <w:lang w:val="ru-RU"/>
        </w:rPr>
      </w:pPr>
      <w:r>
        <w:rPr>
          <w:color w:val="auto"/>
          <w:szCs w:val="24"/>
          <w:lang w:val="ru-RU"/>
        </w:rPr>
        <w:t>разучивание, исполнение попевок и песен с мелодическим движением</w:t>
      </w:r>
      <w:r>
        <w:rPr>
          <w:color w:val="auto"/>
          <w:szCs w:val="24"/>
          <w:lang w:val="ru-RU"/>
        </w:rPr>
        <w:br/>
        <w:t>по звукам аккордов;</w:t>
      </w:r>
    </w:p>
    <w:p w:rsidR="0025679A" w:rsidRDefault="00CD3C0D">
      <w:pPr>
        <w:ind w:right="-1"/>
        <w:rPr>
          <w:color w:val="auto"/>
          <w:szCs w:val="24"/>
          <w:lang w:val="ru-RU"/>
        </w:rPr>
      </w:pPr>
      <w:r>
        <w:rPr>
          <w:color w:val="auto"/>
          <w:szCs w:val="24"/>
          <w:lang w:val="ru-RU"/>
        </w:rPr>
        <w:t>вокальные упражнения с элементами трёхголосия;</w:t>
      </w:r>
    </w:p>
    <w:p w:rsidR="0025679A" w:rsidRDefault="00CD3C0D">
      <w:pPr>
        <w:ind w:right="-1"/>
        <w:rPr>
          <w:color w:val="auto"/>
          <w:szCs w:val="24"/>
          <w:lang w:val="ru-RU"/>
        </w:rPr>
      </w:pPr>
      <w:r>
        <w:rPr>
          <w:color w:val="auto"/>
          <w:szCs w:val="24"/>
          <w:lang w:val="ru-RU"/>
        </w:rPr>
        <w:t>определение на слух типа фактуры аккомпанемента исполняемых песен, прослушанных инструментальн</w:t>
      </w:r>
      <w:r>
        <w:rPr>
          <w:color w:val="auto"/>
          <w:szCs w:val="24"/>
          <w:lang w:val="ru-RU"/>
        </w:rPr>
        <w:t>ых произведений;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сочинение аккордового аккомпанемента к мелодии песни.</w:t>
      </w:r>
    </w:p>
    <w:p w:rsidR="0025679A" w:rsidRDefault="00CD3C0D">
      <w:pPr>
        <w:ind w:right="-1"/>
        <w:rPr>
          <w:color w:val="auto"/>
          <w:szCs w:val="24"/>
          <w:lang w:val="ru-RU"/>
        </w:rPr>
      </w:pPr>
      <w:r>
        <w:rPr>
          <w:b/>
          <w:bCs/>
          <w:color w:val="auto"/>
          <w:szCs w:val="24"/>
          <w:lang w:val="ru-RU"/>
        </w:rPr>
        <w:t>Музыкальная форма</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Контраст и повтор как принципы строения музыкального произведения. Двухчастная, трёхчастная и трёхчастная репризная форма. Рондо: рефрен и эпиз</w:t>
      </w:r>
      <w:r>
        <w:rPr>
          <w:color w:val="auto"/>
          <w:szCs w:val="24"/>
          <w:lang w:val="ru-RU"/>
        </w:rPr>
        <w:t>оды.</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знакомство со строением музыкального произведения, понятиями двухчастной и трёхчастной формы, рондо;</w:t>
      </w:r>
    </w:p>
    <w:p w:rsidR="0025679A" w:rsidRDefault="00CD3C0D">
      <w:pPr>
        <w:ind w:right="-1"/>
        <w:rPr>
          <w:color w:val="auto"/>
          <w:szCs w:val="24"/>
          <w:lang w:val="ru-RU"/>
        </w:rPr>
      </w:pPr>
      <w:r>
        <w:rPr>
          <w:color w:val="auto"/>
          <w:szCs w:val="24"/>
          <w:lang w:val="ru-RU"/>
        </w:rPr>
        <w:t>слушание произведений: определение формы их строения на слух;</w:t>
      </w:r>
    </w:p>
    <w:p w:rsidR="0025679A" w:rsidRDefault="00CD3C0D">
      <w:pPr>
        <w:ind w:right="-1"/>
        <w:rPr>
          <w:color w:val="auto"/>
          <w:szCs w:val="24"/>
          <w:lang w:val="ru-RU"/>
        </w:rPr>
      </w:pPr>
      <w:r>
        <w:rPr>
          <w:color w:val="auto"/>
          <w:szCs w:val="24"/>
          <w:lang w:val="ru-RU"/>
        </w:rPr>
        <w:t>составление наглядной буквенной или графической схемы;</w:t>
      </w:r>
    </w:p>
    <w:p w:rsidR="0025679A" w:rsidRDefault="00CD3C0D">
      <w:pPr>
        <w:ind w:right="-1"/>
        <w:rPr>
          <w:color w:val="auto"/>
          <w:szCs w:val="24"/>
          <w:lang w:val="ru-RU"/>
        </w:rPr>
      </w:pPr>
      <w:r>
        <w:rPr>
          <w:color w:val="auto"/>
          <w:szCs w:val="24"/>
          <w:lang w:val="ru-RU"/>
        </w:rPr>
        <w:t>ис</w:t>
      </w:r>
      <w:r>
        <w:rPr>
          <w:color w:val="auto"/>
          <w:szCs w:val="24"/>
          <w:lang w:val="ru-RU"/>
        </w:rPr>
        <w:t>полнение песен, написанных в двухчастной или трёхчастной форме;</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25679A" w:rsidRDefault="00CD3C0D">
      <w:pPr>
        <w:ind w:right="-1"/>
        <w:rPr>
          <w:color w:val="auto"/>
          <w:szCs w:val="24"/>
          <w:lang w:val="ru-RU"/>
        </w:rPr>
      </w:pPr>
      <w:r>
        <w:rPr>
          <w:b/>
          <w:bCs/>
          <w:color w:val="auto"/>
          <w:szCs w:val="24"/>
          <w:lang w:val="ru-RU"/>
        </w:rPr>
        <w:t>Вариации</w:t>
      </w:r>
    </w:p>
    <w:p w:rsidR="0025679A" w:rsidRDefault="00CD3C0D">
      <w:pPr>
        <w:ind w:right="-1"/>
        <w:rPr>
          <w:color w:val="auto"/>
          <w:szCs w:val="24"/>
          <w:lang w:val="ru-RU"/>
        </w:rPr>
      </w:pPr>
      <w:r>
        <w:rPr>
          <w:color w:val="auto"/>
          <w:szCs w:val="24"/>
          <w:u w:val="single"/>
          <w:lang w:val="ru-RU"/>
        </w:rPr>
        <w:t>Содержание:</w:t>
      </w:r>
      <w:r>
        <w:rPr>
          <w:color w:val="auto"/>
          <w:szCs w:val="24"/>
          <w:lang w:val="ru-RU"/>
        </w:rPr>
        <w:t> Ва</w:t>
      </w:r>
      <w:r>
        <w:rPr>
          <w:color w:val="auto"/>
          <w:szCs w:val="24"/>
          <w:lang w:val="ru-RU"/>
        </w:rPr>
        <w:t>рьирование как принцип развития. Тема. Вариации.</w:t>
      </w:r>
    </w:p>
    <w:p w:rsidR="0025679A" w:rsidRDefault="00CD3C0D">
      <w:pPr>
        <w:ind w:right="-1"/>
        <w:rPr>
          <w:color w:val="auto"/>
          <w:szCs w:val="24"/>
          <w:lang w:val="ru-RU"/>
        </w:rPr>
      </w:pPr>
      <w:r>
        <w:rPr>
          <w:color w:val="auto"/>
          <w:szCs w:val="24"/>
          <w:u w:val="single"/>
          <w:lang w:val="ru-RU"/>
        </w:rPr>
        <w:t>Виды деятельности обучающихся:</w:t>
      </w:r>
    </w:p>
    <w:p w:rsidR="0025679A" w:rsidRDefault="00CD3C0D">
      <w:pPr>
        <w:ind w:right="-1"/>
        <w:rPr>
          <w:color w:val="auto"/>
          <w:szCs w:val="24"/>
          <w:lang w:val="ru-RU"/>
        </w:rPr>
      </w:pPr>
      <w:r>
        <w:rPr>
          <w:color w:val="auto"/>
          <w:szCs w:val="24"/>
          <w:lang w:val="ru-RU"/>
        </w:rPr>
        <w:t>слушание произведений, сочинённых в форме вариаций;</w:t>
      </w:r>
    </w:p>
    <w:p w:rsidR="0025679A" w:rsidRDefault="00CD3C0D">
      <w:pPr>
        <w:ind w:right="-1"/>
        <w:rPr>
          <w:color w:val="auto"/>
          <w:szCs w:val="24"/>
          <w:lang w:val="ru-RU"/>
        </w:rPr>
      </w:pPr>
      <w:r>
        <w:rPr>
          <w:color w:val="auto"/>
          <w:szCs w:val="24"/>
          <w:lang w:val="ru-RU"/>
        </w:rPr>
        <w:t>наблюдение за развитием, изменением основной темы;</w:t>
      </w:r>
    </w:p>
    <w:p w:rsidR="0025679A" w:rsidRDefault="00CD3C0D">
      <w:pPr>
        <w:ind w:right="-1"/>
        <w:rPr>
          <w:color w:val="auto"/>
          <w:szCs w:val="24"/>
          <w:lang w:val="ru-RU"/>
        </w:rPr>
      </w:pPr>
      <w:r>
        <w:rPr>
          <w:color w:val="auto"/>
          <w:szCs w:val="24"/>
          <w:lang w:val="ru-RU"/>
        </w:rPr>
        <w:t>составление наглядной буквенной или графической схемы;</w:t>
      </w:r>
    </w:p>
    <w:p w:rsidR="0025679A" w:rsidRDefault="00CD3C0D">
      <w:pPr>
        <w:ind w:right="-1"/>
        <w:rPr>
          <w:color w:val="auto"/>
          <w:szCs w:val="24"/>
          <w:lang w:val="ru-RU"/>
        </w:rPr>
      </w:pPr>
      <w:r>
        <w:rPr>
          <w:color w:val="auto"/>
          <w:szCs w:val="24"/>
          <w:lang w:val="ru-RU"/>
        </w:rPr>
        <w:t>исполнение ритмиче</w:t>
      </w:r>
      <w:r>
        <w:rPr>
          <w:color w:val="auto"/>
          <w:szCs w:val="24"/>
          <w:lang w:val="ru-RU"/>
        </w:rPr>
        <w:t>ской партитуры, построенной по принципу вариаций;</w:t>
      </w:r>
    </w:p>
    <w:p w:rsidR="0025679A" w:rsidRDefault="00CD3C0D">
      <w:pPr>
        <w:ind w:right="-1"/>
        <w:rPr>
          <w:color w:val="auto"/>
          <w:szCs w:val="24"/>
          <w:lang w:val="ru-RU"/>
        </w:rPr>
      </w:pPr>
      <w:r>
        <w:rPr>
          <w:color w:val="auto"/>
          <w:szCs w:val="24"/>
          <w:u w:val="single"/>
          <w:lang w:val="ru-RU"/>
        </w:rPr>
        <w:t>вариативно:</w:t>
      </w:r>
      <w:r>
        <w:rPr>
          <w:color w:val="auto"/>
          <w:szCs w:val="24"/>
          <w:lang w:val="ru-RU"/>
        </w:rPr>
        <w:t> коллективная импровизация в форме вариаций.</w:t>
      </w:r>
    </w:p>
    <w:p w:rsidR="0025679A" w:rsidRDefault="0025679A">
      <w:pPr>
        <w:ind w:right="-839"/>
        <w:rPr>
          <w:color w:val="auto"/>
          <w:szCs w:val="24"/>
          <w:lang w:val="ru-RU"/>
        </w:rPr>
      </w:pPr>
    </w:p>
    <w:p w:rsidR="0025679A" w:rsidRDefault="0025679A">
      <w:pPr>
        <w:spacing w:after="0" w:line="11" w:lineRule="exact"/>
        <w:rPr>
          <w:color w:val="auto"/>
          <w:szCs w:val="24"/>
          <w:lang w:val="ru-RU"/>
        </w:rPr>
      </w:pPr>
    </w:p>
    <w:p w:rsidR="0025679A" w:rsidRDefault="00CD3C0D">
      <w:pPr>
        <w:spacing w:after="0"/>
        <w:ind w:left="0"/>
        <w:rPr>
          <w:b/>
          <w:color w:val="auto"/>
          <w:szCs w:val="24"/>
          <w:lang w:val="ru-RU"/>
        </w:rPr>
      </w:pPr>
      <w:r>
        <w:rPr>
          <w:b/>
          <w:color w:val="auto"/>
          <w:szCs w:val="24"/>
          <w:lang w:val="ru-RU"/>
        </w:rPr>
        <w:t>​ПЛАНИРУЕМЫЕ РЕЗУЛЬТАТЫ ОСВОЕНИЯ ПРОГРАММЫ ПО МУЗЫКЕ НА УРОВНЕ НАЧАЛЬНОГО ОБЩЕГО ОБРАЗОВАНИЯ </w:t>
      </w:r>
    </w:p>
    <w:p w:rsidR="0025679A" w:rsidRDefault="00CD3C0D">
      <w:pPr>
        <w:spacing w:after="0"/>
        <w:ind w:left="0"/>
        <w:rPr>
          <w:b/>
          <w:color w:val="auto"/>
          <w:szCs w:val="24"/>
          <w:lang w:val="ru-RU"/>
        </w:rPr>
      </w:pPr>
      <w:r>
        <w:rPr>
          <w:b/>
          <w:color w:val="auto"/>
          <w:szCs w:val="24"/>
          <w:lang w:val="ru-RU"/>
        </w:rPr>
        <w:br/>
      </w:r>
    </w:p>
    <w:p w:rsidR="0025679A" w:rsidRDefault="00CD3C0D">
      <w:pPr>
        <w:spacing w:after="0"/>
        <w:ind w:left="0"/>
        <w:rPr>
          <w:b/>
          <w:color w:val="auto"/>
          <w:szCs w:val="24"/>
          <w:lang w:val="ru-RU"/>
        </w:rPr>
      </w:pPr>
      <w:r>
        <w:rPr>
          <w:b/>
          <w:bCs/>
          <w:color w:val="auto"/>
          <w:szCs w:val="24"/>
          <w:lang w:val="ru-RU"/>
        </w:rPr>
        <w:t>ЛИЧНОСТНЫЕ РЕЗУЛЬТАТЫ</w:t>
      </w:r>
    </w:p>
    <w:p w:rsidR="0025679A" w:rsidRDefault="00CD3C0D">
      <w:pPr>
        <w:spacing w:after="0"/>
        <w:ind w:left="0"/>
        <w:rPr>
          <w:bCs/>
          <w:color w:val="auto"/>
          <w:szCs w:val="24"/>
          <w:lang w:val="ru-RU"/>
        </w:rPr>
      </w:pPr>
      <w:r>
        <w:rPr>
          <w:b/>
          <w:color w:val="auto"/>
          <w:szCs w:val="24"/>
          <w:lang w:val="ru-RU"/>
        </w:rPr>
        <w:t>​</w:t>
      </w:r>
      <w:r>
        <w:rPr>
          <w:b/>
          <w:color w:val="auto"/>
          <w:szCs w:val="24"/>
          <w:lang w:val="ru-RU"/>
        </w:rPr>
        <w:br/>
      </w:r>
      <w:r>
        <w:rPr>
          <w:bCs/>
          <w:color w:val="auto"/>
          <w:szCs w:val="24"/>
          <w:lang w:val="ru-RU"/>
        </w:rPr>
        <w:t>В результате изучения музыки</w:t>
      </w:r>
      <w:r>
        <w:rPr>
          <w:bCs/>
          <w:color w:val="auto"/>
          <w:szCs w:val="24"/>
          <w:lang w:val="ru-RU"/>
        </w:rPr>
        <w:t xml:space="preserve"> на уровне начального общего образования у обучающегося будут сформированы следующие личностные результаты:</w:t>
      </w:r>
    </w:p>
    <w:p w:rsidR="0025679A" w:rsidRDefault="00CD3C0D">
      <w:pPr>
        <w:spacing w:after="0"/>
        <w:ind w:left="0"/>
        <w:rPr>
          <w:bCs/>
          <w:color w:val="auto"/>
          <w:szCs w:val="24"/>
          <w:lang w:val="ru-RU"/>
        </w:rPr>
      </w:pPr>
      <w:r>
        <w:rPr>
          <w:bCs/>
          <w:color w:val="auto"/>
          <w:szCs w:val="24"/>
          <w:lang w:val="ru-RU"/>
        </w:rPr>
        <w:t>1) в области гражданско-патриотического воспитания: </w:t>
      </w:r>
      <w:r>
        <w:rPr>
          <w:bCs/>
          <w:i/>
          <w:iCs/>
          <w:color w:val="auto"/>
          <w:szCs w:val="24"/>
          <w:lang w:val="ru-RU"/>
        </w:rPr>
        <w:t> </w:t>
      </w:r>
    </w:p>
    <w:p w:rsidR="0025679A" w:rsidRDefault="00CD3C0D">
      <w:pPr>
        <w:spacing w:after="0"/>
        <w:ind w:left="0"/>
        <w:rPr>
          <w:bCs/>
          <w:color w:val="auto"/>
          <w:szCs w:val="24"/>
          <w:lang w:val="ru-RU"/>
        </w:rPr>
      </w:pPr>
      <w:r>
        <w:rPr>
          <w:bCs/>
          <w:color w:val="auto"/>
          <w:szCs w:val="24"/>
          <w:lang w:val="ru-RU"/>
        </w:rPr>
        <w:t>осознание российской гражданской идентичности;</w:t>
      </w:r>
    </w:p>
    <w:p w:rsidR="0025679A" w:rsidRDefault="00CD3C0D">
      <w:pPr>
        <w:spacing w:after="0"/>
        <w:ind w:left="0"/>
        <w:rPr>
          <w:bCs/>
          <w:color w:val="auto"/>
          <w:szCs w:val="24"/>
          <w:lang w:val="ru-RU"/>
        </w:rPr>
      </w:pPr>
      <w:r>
        <w:rPr>
          <w:bCs/>
          <w:color w:val="auto"/>
          <w:szCs w:val="24"/>
          <w:lang w:val="ru-RU"/>
        </w:rPr>
        <w:t xml:space="preserve">знание Гимна России и традиций его исполнения, </w:t>
      </w:r>
      <w:r>
        <w:rPr>
          <w:bCs/>
          <w:color w:val="auto"/>
          <w:szCs w:val="24"/>
          <w:lang w:val="ru-RU"/>
        </w:rPr>
        <w:t>уважение музыкальных символов и традиций республик Российской Федерации;</w:t>
      </w:r>
    </w:p>
    <w:p w:rsidR="0025679A" w:rsidRDefault="00CD3C0D">
      <w:pPr>
        <w:spacing w:after="0"/>
        <w:ind w:left="0"/>
        <w:rPr>
          <w:bCs/>
          <w:color w:val="auto"/>
          <w:szCs w:val="24"/>
          <w:lang w:val="ru-RU"/>
        </w:rPr>
      </w:pPr>
      <w:r>
        <w:rPr>
          <w:bCs/>
          <w:color w:val="auto"/>
          <w:szCs w:val="24"/>
          <w:lang w:val="ru-RU"/>
        </w:rPr>
        <w:t>проявление интереса к освоению музыкальных традиций своего края, музыкальной культуры народов России;</w:t>
      </w:r>
    </w:p>
    <w:p w:rsidR="0025679A" w:rsidRDefault="00CD3C0D">
      <w:pPr>
        <w:spacing w:after="0"/>
        <w:ind w:left="0"/>
        <w:rPr>
          <w:bCs/>
          <w:color w:val="auto"/>
          <w:szCs w:val="24"/>
          <w:lang w:val="ru-RU"/>
        </w:rPr>
      </w:pPr>
      <w:r>
        <w:rPr>
          <w:bCs/>
          <w:color w:val="auto"/>
          <w:szCs w:val="24"/>
          <w:lang w:val="ru-RU"/>
        </w:rPr>
        <w:t>уважение к достижениям отечественных мастеров культуры;</w:t>
      </w:r>
    </w:p>
    <w:p w:rsidR="0025679A" w:rsidRDefault="00CD3C0D">
      <w:pPr>
        <w:spacing w:after="0"/>
        <w:ind w:left="0"/>
        <w:rPr>
          <w:bCs/>
          <w:color w:val="auto"/>
          <w:szCs w:val="24"/>
          <w:lang w:val="ru-RU"/>
        </w:rPr>
      </w:pPr>
      <w:r>
        <w:rPr>
          <w:bCs/>
          <w:color w:val="auto"/>
          <w:szCs w:val="24"/>
          <w:lang w:val="ru-RU"/>
        </w:rPr>
        <w:t xml:space="preserve">стремление участвовать в </w:t>
      </w:r>
      <w:r>
        <w:rPr>
          <w:bCs/>
          <w:color w:val="auto"/>
          <w:szCs w:val="24"/>
          <w:lang w:val="ru-RU"/>
        </w:rPr>
        <w:t>творческой жизни своей школы, города, республики.</w:t>
      </w:r>
    </w:p>
    <w:p w:rsidR="0025679A" w:rsidRDefault="00CD3C0D">
      <w:pPr>
        <w:spacing w:after="0"/>
        <w:ind w:left="0"/>
        <w:rPr>
          <w:bCs/>
          <w:color w:val="auto"/>
          <w:szCs w:val="24"/>
          <w:lang w:val="ru-RU"/>
        </w:rPr>
      </w:pPr>
      <w:r>
        <w:rPr>
          <w:bCs/>
          <w:color w:val="auto"/>
          <w:szCs w:val="24"/>
          <w:lang w:val="ru-RU"/>
        </w:rPr>
        <w:t>2) в области духовно-нравственного воспитания:</w:t>
      </w:r>
    </w:p>
    <w:p w:rsidR="0025679A" w:rsidRDefault="00CD3C0D">
      <w:pPr>
        <w:spacing w:after="0"/>
        <w:ind w:left="0"/>
        <w:rPr>
          <w:bCs/>
          <w:color w:val="auto"/>
          <w:szCs w:val="24"/>
          <w:lang w:val="ru-RU"/>
        </w:rPr>
      </w:pPr>
      <w:r>
        <w:rPr>
          <w:bCs/>
          <w:color w:val="auto"/>
          <w:szCs w:val="24"/>
          <w:lang w:val="ru-RU"/>
        </w:rPr>
        <w:t>признание индивидуальности каждого человека;</w:t>
      </w:r>
    </w:p>
    <w:p w:rsidR="0025679A" w:rsidRDefault="00CD3C0D">
      <w:pPr>
        <w:spacing w:after="0"/>
        <w:ind w:left="0"/>
        <w:rPr>
          <w:bCs/>
          <w:color w:val="auto"/>
          <w:szCs w:val="24"/>
          <w:lang w:val="ru-RU"/>
        </w:rPr>
      </w:pPr>
      <w:r>
        <w:rPr>
          <w:bCs/>
          <w:color w:val="auto"/>
          <w:szCs w:val="24"/>
          <w:lang w:val="ru-RU"/>
        </w:rPr>
        <w:t>проявление сопереживания, уважения и доброжелательности;</w:t>
      </w:r>
    </w:p>
    <w:p w:rsidR="0025679A" w:rsidRDefault="00CD3C0D">
      <w:pPr>
        <w:spacing w:after="0"/>
        <w:ind w:left="0"/>
        <w:rPr>
          <w:bCs/>
          <w:color w:val="auto"/>
          <w:szCs w:val="24"/>
          <w:lang w:val="ru-RU"/>
        </w:rPr>
      </w:pPr>
      <w:r>
        <w:rPr>
          <w:bCs/>
          <w:color w:val="auto"/>
          <w:szCs w:val="24"/>
          <w:lang w:val="ru-RU"/>
        </w:rPr>
        <w:t>готовность придерживаться принципов взаимопомощи и творче</w:t>
      </w:r>
      <w:r>
        <w:rPr>
          <w:bCs/>
          <w:color w:val="auto"/>
          <w:szCs w:val="24"/>
          <w:lang w:val="ru-RU"/>
        </w:rPr>
        <w:t>ского сотрудничества в процессе непосредственной музыкальной и учебной деятельности.</w:t>
      </w:r>
    </w:p>
    <w:p w:rsidR="0025679A" w:rsidRDefault="00CD3C0D">
      <w:pPr>
        <w:spacing w:after="0"/>
        <w:ind w:left="0"/>
        <w:rPr>
          <w:bCs/>
          <w:color w:val="auto"/>
          <w:szCs w:val="24"/>
          <w:lang w:val="ru-RU"/>
        </w:rPr>
      </w:pPr>
      <w:r>
        <w:rPr>
          <w:bCs/>
          <w:color w:val="auto"/>
          <w:szCs w:val="24"/>
          <w:lang w:val="ru-RU"/>
        </w:rPr>
        <w:t>3) в области эстетического воспитания:</w:t>
      </w:r>
    </w:p>
    <w:p w:rsidR="0025679A" w:rsidRDefault="00CD3C0D">
      <w:pPr>
        <w:spacing w:after="0"/>
        <w:ind w:left="0"/>
        <w:rPr>
          <w:bCs/>
          <w:color w:val="auto"/>
          <w:szCs w:val="24"/>
          <w:lang w:val="ru-RU"/>
        </w:rPr>
      </w:pPr>
      <w:r>
        <w:rPr>
          <w:bCs/>
          <w:color w:val="auto"/>
          <w:szCs w:val="24"/>
          <w:lang w:val="ru-RU"/>
        </w:rPr>
        <w:t>восприимчивость к различным видам искусства, музыкальным традициям и творчеству своего и других народов;</w:t>
      </w:r>
    </w:p>
    <w:p w:rsidR="0025679A" w:rsidRDefault="00CD3C0D">
      <w:pPr>
        <w:spacing w:after="0"/>
        <w:ind w:left="0"/>
        <w:rPr>
          <w:bCs/>
          <w:color w:val="auto"/>
          <w:szCs w:val="24"/>
          <w:lang w:val="ru-RU"/>
        </w:rPr>
      </w:pPr>
      <w:r>
        <w:rPr>
          <w:bCs/>
          <w:color w:val="auto"/>
          <w:szCs w:val="24"/>
          <w:lang w:val="ru-RU"/>
        </w:rPr>
        <w:t xml:space="preserve">умение видеть прекрасное в </w:t>
      </w:r>
      <w:r>
        <w:rPr>
          <w:bCs/>
          <w:color w:val="auto"/>
          <w:szCs w:val="24"/>
          <w:lang w:val="ru-RU"/>
        </w:rPr>
        <w:t>жизни, наслаждаться красотой;</w:t>
      </w:r>
    </w:p>
    <w:p w:rsidR="0025679A" w:rsidRDefault="00CD3C0D">
      <w:pPr>
        <w:spacing w:after="0"/>
        <w:ind w:left="0"/>
        <w:rPr>
          <w:bCs/>
          <w:color w:val="auto"/>
          <w:szCs w:val="24"/>
          <w:lang w:val="ru-RU"/>
        </w:rPr>
      </w:pPr>
      <w:r>
        <w:rPr>
          <w:bCs/>
          <w:color w:val="auto"/>
          <w:szCs w:val="24"/>
          <w:lang w:val="ru-RU"/>
        </w:rPr>
        <w:t>стремление к самовыражению в разных видах искусства.</w:t>
      </w:r>
    </w:p>
    <w:p w:rsidR="0025679A" w:rsidRDefault="00CD3C0D">
      <w:pPr>
        <w:spacing w:after="0"/>
        <w:ind w:left="0"/>
        <w:rPr>
          <w:bCs/>
          <w:color w:val="auto"/>
          <w:szCs w:val="24"/>
          <w:lang w:val="ru-RU"/>
        </w:rPr>
      </w:pPr>
      <w:r>
        <w:rPr>
          <w:bCs/>
          <w:color w:val="auto"/>
          <w:szCs w:val="24"/>
          <w:lang w:val="ru-RU"/>
        </w:rPr>
        <w:t>4) в области  научного познания: </w:t>
      </w:r>
      <w:r>
        <w:rPr>
          <w:bCs/>
          <w:i/>
          <w:iCs/>
          <w:color w:val="auto"/>
          <w:szCs w:val="24"/>
          <w:lang w:val="ru-RU"/>
        </w:rPr>
        <w:t> </w:t>
      </w:r>
    </w:p>
    <w:p w:rsidR="0025679A" w:rsidRDefault="00CD3C0D">
      <w:pPr>
        <w:spacing w:after="0"/>
        <w:ind w:left="0"/>
        <w:rPr>
          <w:bCs/>
          <w:color w:val="auto"/>
          <w:szCs w:val="24"/>
          <w:lang w:val="ru-RU"/>
        </w:rPr>
      </w:pPr>
      <w:r>
        <w:rPr>
          <w:bCs/>
          <w:color w:val="auto"/>
          <w:szCs w:val="24"/>
          <w:lang w:val="ru-RU"/>
        </w:rPr>
        <w:t>первоначальные представления о единстве и особенностях художественной и научной картины мира;</w:t>
      </w:r>
    </w:p>
    <w:p w:rsidR="0025679A" w:rsidRDefault="00CD3C0D">
      <w:pPr>
        <w:spacing w:after="0"/>
        <w:ind w:left="0"/>
        <w:rPr>
          <w:bCs/>
          <w:color w:val="auto"/>
          <w:szCs w:val="24"/>
          <w:lang w:val="ru-RU"/>
        </w:rPr>
      </w:pPr>
      <w:r>
        <w:rPr>
          <w:bCs/>
          <w:color w:val="auto"/>
          <w:szCs w:val="24"/>
          <w:lang w:val="ru-RU"/>
        </w:rPr>
        <w:t>познавательные интересы, активность, инициат</w:t>
      </w:r>
      <w:r>
        <w:rPr>
          <w:bCs/>
          <w:color w:val="auto"/>
          <w:szCs w:val="24"/>
          <w:lang w:val="ru-RU"/>
        </w:rPr>
        <w:t>ивность, любознательность и самостоятельность в познании.</w:t>
      </w:r>
    </w:p>
    <w:p w:rsidR="0025679A" w:rsidRDefault="00CD3C0D">
      <w:pPr>
        <w:spacing w:after="0"/>
        <w:ind w:left="0"/>
        <w:rPr>
          <w:bCs/>
          <w:color w:val="auto"/>
          <w:szCs w:val="24"/>
          <w:lang w:val="ru-RU"/>
        </w:rPr>
      </w:pPr>
      <w:r>
        <w:rPr>
          <w:bCs/>
          <w:color w:val="auto"/>
          <w:szCs w:val="24"/>
          <w:lang w:val="ru-RU"/>
        </w:rPr>
        <w:t>5) в области физического воспитания, формирования культуры здоровья и эмоционального благополучия:</w:t>
      </w:r>
    </w:p>
    <w:p w:rsidR="0025679A" w:rsidRDefault="00CD3C0D">
      <w:pPr>
        <w:spacing w:after="0"/>
        <w:ind w:left="0"/>
        <w:rPr>
          <w:bCs/>
          <w:color w:val="auto"/>
          <w:szCs w:val="24"/>
          <w:lang w:val="ru-RU"/>
        </w:rPr>
      </w:pPr>
      <w:r>
        <w:rPr>
          <w:bCs/>
          <w:color w:val="auto"/>
          <w:szCs w:val="24"/>
          <w:lang w:val="ru-RU"/>
        </w:rPr>
        <w:t>знание правил здорового и безопасного (для себя и других людей) образа жизни в окружающей среде и г</w:t>
      </w:r>
      <w:r>
        <w:rPr>
          <w:bCs/>
          <w:color w:val="auto"/>
          <w:szCs w:val="24"/>
          <w:lang w:val="ru-RU"/>
        </w:rPr>
        <w:t>отовность к их выполнению;</w:t>
      </w:r>
    </w:p>
    <w:p w:rsidR="0025679A" w:rsidRDefault="00CD3C0D">
      <w:pPr>
        <w:spacing w:after="0"/>
        <w:ind w:left="0"/>
        <w:rPr>
          <w:bCs/>
          <w:color w:val="auto"/>
          <w:szCs w:val="24"/>
          <w:lang w:val="ru-RU"/>
        </w:rPr>
      </w:pPr>
      <w:r>
        <w:rPr>
          <w:bCs/>
          <w:color w:val="auto"/>
          <w:szCs w:val="24"/>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5679A" w:rsidRDefault="00CD3C0D">
      <w:pPr>
        <w:spacing w:after="0"/>
        <w:ind w:left="0"/>
        <w:rPr>
          <w:bCs/>
          <w:color w:val="auto"/>
          <w:szCs w:val="24"/>
          <w:lang w:val="ru-RU"/>
        </w:rPr>
      </w:pPr>
      <w:r>
        <w:rPr>
          <w:bCs/>
          <w:color w:val="auto"/>
          <w:szCs w:val="24"/>
          <w:lang w:val="ru-RU"/>
        </w:rPr>
        <w:t>профилактика умственного и физического утомления с использованием</w:t>
      </w:r>
      <w:r>
        <w:rPr>
          <w:bCs/>
          <w:color w:val="auto"/>
          <w:szCs w:val="24"/>
          <w:lang w:val="ru-RU"/>
        </w:rPr>
        <w:t xml:space="preserve"> возможностей музыкотерапии.</w:t>
      </w:r>
    </w:p>
    <w:p w:rsidR="0025679A" w:rsidRDefault="00CD3C0D">
      <w:pPr>
        <w:spacing w:after="0"/>
        <w:ind w:left="0"/>
        <w:rPr>
          <w:bCs/>
          <w:color w:val="auto"/>
          <w:szCs w:val="24"/>
          <w:lang w:val="ru-RU"/>
        </w:rPr>
      </w:pPr>
      <w:r>
        <w:rPr>
          <w:bCs/>
          <w:color w:val="auto"/>
          <w:szCs w:val="24"/>
          <w:lang w:val="ru-RU"/>
        </w:rPr>
        <w:t>6) в области трудового воспитания:</w:t>
      </w:r>
    </w:p>
    <w:p w:rsidR="0025679A" w:rsidRDefault="00CD3C0D">
      <w:pPr>
        <w:spacing w:after="0"/>
        <w:ind w:left="0"/>
        <w:rPr>
          <w:bCs/>
          <w:color w:val="auto"/>
          <w:szCs w:val="24"/>
          <w:lang w:val="ru-RU"/>
        </w:rPr>
      </w:pPr>
      <w:r>
        <w:rPr>
          <w:bCs/>
          <w:color w:val="auto"/>
          <w:szCs w:val="24"/>
          <w:lang w:val="ru-RU"/>
        </w:rPr>
        <w:t>установка на посильное активное участие в практической деятельности;</w:t>
      </w:r>
    </w:p>
    <w:p w:rsidR="0025679A" w:rsidRDefault="00CD3C0D">
      <w:pPr>
        <w:spacing w:after="0"/>
        <w:ind w:left="0"/>
        <w:rPr>
          <w:bCs/>
          <w:color w:val="auto"/>
          <w:szCs w:val="24"/>
          <w:lang w:val="ru-RU"/>
        </w:rPr>
      </w:pPr>
      <w:r>
        <w:rPr>
          <w:bCs/>
          <w:color w:val="auto"/>
          <w:szCs w:val="24"/>
          <w:lang w:val="ru-RU"/>
        </w:rPr>
        <w:t>трудолюбие в учёбе, настойчивость в достижении поставленных целей;</w:t>
      </w:r>
    </w:p>
    <w:p w:rsidR="0025679A" w:rsidRDefault="00CD3C0D">
      <w:pPr>
        <w:spacing w:after="0"/>
        <w:ind w:left="0"/>
        <w:rPr>
          <w:bCs/>
          <w:color w:val="auto"/>
          <w:szCs w:val="24"/>
          <w:lang w:val="ru-RU"/>
        </w:rPr>
      </w:pPr>
      <w:r>
        <w:rPr>
          <w:bCs/>
          <w:color w:val="auto"/>
          <w:szCs w:val="24"/>
          <w:lang w:val="ru-RU"/>
        </w:rPr>
        <w:t>интерес к практическому изучению профессий в сфере культ</w:t>
      </w:r>
      <w:r>
        <w:rPr>
          <w:bCs/>
          <w:color w:val="auto"/>
          <w:szCs w:val="24"/>
          <w:lang w:val="ru-RU"/>
        </w:rPr>
        <w:t>уры и искусства;</w:t>
      </w:r>
    </w:p>
    <w:p w:rsidR="0025679A" w:rsidRDefault="00CD3C0D">
      <w:pPr>
        <w:spacing w:after="0"/>
        <w:ind w:left="0"/>
        <w:rPr>
          <w:bCs/>
          <w:color w:val="auto"/>
          <w:szCs w:val="24"/>
          <w:lang w:val="ru-RU"/>
        </w:rPr>
      </w:pPr>
      <w:r>
        <w:rPr>
          <w:bCs/>
          <w:color w:val="auto"/>
          <w:szCs w:val="24"/>
          <w:lang w:val="ru-RU"/>
        </w:rPr>
        <w:t>уважение к труду и результатам трудовой деятельности.</w:t>
      </w:r>
    </w:p>
    <w:p w:rsidR="0025679A" w:rsidRDefault="00CD3C0D">
      <w:pPr>
        <w:spacing w:after="0"/>
        <w:ind w:left="0"/>
        <w:rPr>
          <w:bCs/>
          <w:color w:val="auto"/>
          <w:szCs w:val="24"/>
          <w:lang w:val="ru-RU"/>
        </w:rPr>
      </w:pPr>
      <w:r>
        <w:rPr>
          <w:bCs/>
          <w:color w:val="auto"/>
          <w:szCs w:val="24"/>
          <w:lang w:val="ru-RU"/>
        </w:rPr>
        <w:t>7) в области экологического воспитания:</w:t>
      </w:r>
    </w:p>
    <w:p w:rsidR="0025679A" w:rsidRDefault="00CD3C0D">
      <w:pPr>
        <w:spacing w:after="0"/>
        <w:ind w:left="0"/>
        <w:rPr>
          <w:bCs/>
          <w:color w:val="auto"/>
          <w:szCs w:val="24"/>
          <w:lang w:val="ru-RU"/>
        </w:rPr>
      </w:pPr>
      <w:r>
        <w:rPr>
          <w:bCs/>
          <w:color w:val="auto"/>
          <w:szCs w:val="24"/>
          <w:lang w:val="ru-RU"/>
        </w:rPr>
        <w:t>бережное отношение к природе; неприятие действий, приносящих ей вред.</w:t>
      </w:r>
    </w:p>
    <w:p w:rsidR="0025679A" w:rsidRDefault="00CD3C0D">
      <w:pPr>
        <w:spacing w:after="0"/>
        <w:ind w:left="0"/>
        <w:rPr>
          <w:b/>
          <w:color w:val="auto"/>
          <w:szCs w:val="24"/>
          <w:lang w:val="ru-RU"/>
        </w:rPr>
      </w:pPr>
      <w:bookmarkStart w:id="65" w:name="_Toc139972685"/>
      <w:bookmarkEnd w:id="65"/>
      <w:r>
        <w:rPr>
          <w:bCs/>
          <w:color w:val="auto"/>
          <w:szCs w:val="24"/>
          <w:lang w:val="ru-RU"/>
        </w:rPr>
        <w:br/>
      </w:r>
    </w:p>
    <w:p w:rsidR="0025679A" w:rsidRDefault="00CD3C0D">
      <w:pPr>
        <w:spacing w:after="0"/>
        <w:ind w:left="0"/>
        <w:rPr>
          <w:b/>
          <w:color w:val="auto"/>
          <w:szCs w:val="24"/>
          <w:lang w:val="ru-RU"/>
        </w:rPr>
      </w:pPr>
      <w:r>
        <w:rPr>
          <w:b/>
          <w:color w:val="auto"/>
          <w:szCs w:val="24"/>
          <w:lang w:val="ru-RU"/>
        </w:rPr>
        <w:t>МЕТАПРЕДМЕТНЫЕ РЕЗУЛЬТАТЫ</w:t>
      </w:r>
    </w:p>
    <w:p w:rsidR="0025679A" w:rsidRDefault="00CD3C0D">
      <w:pPr>
        <w:spacing w:after="0"/>
        <w:ind w:left="0"/>
        <w:rPr>
          <w:bCs/>
          <w:color w:val="auto"/>
          <w:szCs w:val="24"/>
          <w:lang w:val="ru-RU"/>
        </w:rPr>
      </w:pPr>
      <w:r>
        <w:rPr>
          <w:bCs/>
          <w:color w:val="auto"/>
          <w:szCs w:val="24"/>
          <w:lang w:val="ru-RU"/>
        </w:rPr>
        <w:br/>
        <w:t xml:space="preserve">Овладение универсальными познавательными </w:t>
      </w:r>
      <w:r>
        <w:rPr>
          <w:bCs/>
          <w:color w:val="auto"/>
          <w:szCs w:val="24"/>
          <w:lang w:val="ru-RU"/>
        </w:rPr>
        <w:t>действиями</w:t>
      </w:r>
    </w:p>
    <w:p w:rsidR="0025679A" w:rsidRDefault="00CD3C0D">
      <w:pPr>
        <w:spacing w:after="0"/>
        <w:ind w:left="0"/>
        <w:rPr>
          <w:bCs/>
          <w:color w:val="auto"/>
          <w:szCs w:val="24"/>
          <w:lang w:val="ru-RU"/>
        </w:rPr>
      </w:pPr>
      <w:r>
        <w:rPr>
          <w:bCs/>
          <w:color w:val="auto"/>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5679A" w:rsidRDefault="00CD3C0D">
      <w:pPr>
        <w:spacing w:after="0"/>
        <w:ind w:left="0"/>
        <w:rPr>
          <w:bCs/>
          <w:color w:val="auto"/>
          <w:szCs w:val="24"/>
          <w:lang w:val="ru-RU"/>
        </w:rPr>
      </w:pPr>
      <w:r>
        <w:rPr>
          <w:bCs/>
          <w:color w:val="auto"/>
          <w:szCs w:val="24"/>
          <w:lang w:val="ru-RU"/>
        </w:rPr>
        <w:t xml:space="preserve">У </w:t>
      </w:r>
      <w:r>
        <w:rPr>
          <w:bCs/>
          <w:color w:val="auto"/>
          <w:szCs w:val="24"/>
          <w:lang w:val="ru-RU"/>
        </w:rPr>
        <w:t>обучающегося будут сформированы следующие базовые логические действия как часть универсальных познавательных учебных действий:</w:t>
      </w:r>
    </w:p>
    <w:p w:rsidR="0025679A" w:rsidRDefault="00CD3C0D">
      <w:pPr>
        <w:spacing w:after="0"/>
        <w:ind w:left="0"/>
        <w:rPr>
          <w:bCs/>
          <w:color w:val="auto"/>
          <w:szCs w:val="24"/>
          <w:lang w:val="ru-RU"/>
        </w:rPr>
      </w:pPr>
      <w:r>
        <w:rPr>
          <w:bCs/>
          <w:color w:val="auto"/>
          <w:szCs w:val="24"/>
          <w:lang w:val="ru-RU"/>
        </w:rPr>
        <w:t>сравнивать музыкальные звуки, звуковые сочетания, произведения, жанры, устанавливать основания для сравнения, объединять элементы</w:t>
      </w:r>
      <w:r>
        <w:rPr>
          <w:bCs/>
          <w:color w:val="auto"/>
          <w:szCs w:val="24"/>
          <w:lang w:val="ru-RU"/>
        </w:rPr>
        <w:t xml:space="preserve"> музыкального звучания по определённому признаку;</w:t>
      </w:r>
    </w:p>
    <w:p w:rsidR="0025679A" w:rsidRDefault="00CD3C0D">
      <w:pPr>
        <w:spacing w:after="0"/>
        <w:ind w:left="0"/>
        <w:rPr>
          <w:bCs/>
          <w:color w:val="auto"/>
          <w:szCs w:val="24"/>
          <w:lang w:val="ru-RU"/>
        </w:rPr>
      </w:pPr>
      <w:r>
        <w:rPr>
          <w:bCs/>
          <w:color w:val="auto"/>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5679A" w:rsidRDefault="00CD3C0D">
      <w:pPr>
        <w:spacing w:after="0"/>
        <w:ind w:left="0"/>
        <w:rPr>
          <w:bCs/>
          <w:color w:val="auto"/>
          <w:szCs w:val="24"/>
          <w:lang w:val="ru-RU"/>
        </w:rPr>
      </w:pPr>
      <w:r>
        <w:rPr>
          <w:bCs/>
          <w:color w:val="auto"/>
          <w:szCs w:val="24"/>
          <w:lang w:val="ru-RU"/>
        </w:rPr>
        <w:t xml:space="preserve">находить </w:t>
      </w:r>
      <w:r>
        <w:rPr>
          <w:bCs/>
          <w:color w:val="auto"/>
          <w:szCs w:val="24"/>
          <w:lang w:val="ru-RU"/>
        </w:rPr>
        <w:t>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5679A" w:rsidRDefault="00CD3C0D">
      <w:pPr>
        <w:spacing w:after="0"/>
        <w:ind w:left="0"/>
        <w:rPr>
          <w:bCs/>
          <w:color w:val="auto"/>
          <w:szCs w:val="24"/>
          <w:lang w:val="ru-RU"/>
        </w:rPr>
      </w:pPr>
      <w:r>
        <w:rPr>
          <w:bCs/>
          <w:color w:val="auto"/>
          <w:szCs w:val="24"/>
          <w:lang w:val="ru-RU"/>
        </w:rPr>
        <w:t>выявлять недостаток информации, в том числе слуховой, акустической для р</w:t>
      </w:r>
      <w:r>
        <w:rPr>
          <w:bCs/>
          <w:color w:val="auto"/>
          <w:szCs w:val="24"/>
          <w:lang w:val="ru-RU"/>
        </w:rPr>
        <w:t>ешения учебной (практической) задачи на основе предложенного алгоритма;</w:t>
      </w:r>
    </w:p>
    <w:p w:rsidR="0025679A" w:rsidRDefault="00CD3C0D">
      <w:pPr>
        <w:spacing w:after="0"/>
        <w:ind w:left="0"/>
        <w:rPr>
          <w:bCs/>
          <w:color w:val="auto"/>
          <w:szCs w:val="24"/>
          <w:lang w:val="ru-RU"/>
        </w:rPr>
      </w:pPr>
      <w:r>
        <w:rPr>
          <w:bCs/>
          <w:color w:val="auto"/>
          <w:szCs w:val="24"/>
          <w:lang w:val="ru-RU"/>
        </w:rPr>
        <w:t>устанавливать причинно-следственные связи в ситуациях музыкального восприятия и исполнения, делать выводы.</w:t>
      </w:r>
    </w:p>
    <w:p w:rsidR="0025679A" w:rsidRDefault="00CD3C0D">
      <w:pPr>
        <w:spacing w:after="0"/>
        <w:ind w:left="0"/>
        <w:rPr>
          <w:bCs/>
          <w:color w:val="auto"/>
          <w:szCs w:val="24"/>
          <w:lang w:val="ru-RU"/>
        </w:rPr>
      </w:pPr>
      <w:r>
        <w:rPr>
          <w:bCs/>
          <w:color w:val="auto"/>
          <w:szCs w:val="24"/>
          <w:lang w:val="ru-RU"/>
        </w:rPr>
        <w:t>У обучающегося будут сформированы следующие базовые исследовательские действи</w:t>
      </w:r>
      <w:r>
        <w:rPr>
          <w:bCs/>
          <w:color w:val="auto"/>
          <w:szCs w:val="24"/>
          <w:lang w:val="ru-RU"/>
        </w:rPr>
        <w:t>я как часть универсальных познавательных учебных действий:</w:t>
      </w:r>
    </w:p>
    <w:p w:rsidR="0025679A" w:rsidRDefault="00CD3C0D">
      <w:pPr>
        <w:spacing w:after="0"/>
        <w:ind w:left="0"/>
        <w:rPr>
          <w:bCs/>
          <w:color w:val="auto"/>
          <w:szCs w:val="24"/>
          <w:lang w:val="ru-RU"/>
        </w:rPr>
      </w:pPr>
      <w:r>
        <w:rPr>
          <w:bCs/>
          <w:color w:val="auto"/>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5679A" w:rsidRDefault="00CD3C0D">
      <w:pPr>
        <w:spacing w:after="0"/>
        <w:ind w:left="0"/>
        <w:rPr>
          <w:bCs/>
          <w:color w:val="auto"/>
          <w:szCs w:val="24"/>
          <w:lang w:val="ru-RU"/>
        </w:rPr>
      </w:pPr>
      <w:r>
        <w:rPr>
          <w:bCs/>
          <w:color w:val="auto"/>
          <w:szCs w:val="24"/>
          <w:lang w:val="ru-RU"/>
        </w:rPr>
        <w:t>с пом</w:t>
      </w:r>
      <w:r>
        <w:rPr>
          <w:bCs/>
          <w:color w:val="auto"/>
          <w:szCs w:val="24"/>
          <w:lang w:val="ru-RU"/>
        </w:rPr>
        <w:t>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5679A" w:rsidRDefault="00CD3C0D">
      <w:pPr>
        <w:spacing w:after="0"/>
        <w:ind w:left="0"/>
        <w:rPr>
          <w:bCs/>
          <w:color w:val="auto"/>
          <w:szCs w:val="24"/>
          <w:lang w:val="ru-RU"/>
        </w:rPr>
      </w:pPr>
      <w:r>
        <w:rPr>
          <w:bCs/>
          <w:color w:val="auto"/>
          <w:szCs w:val="24"/>
          <w:lang w:val="ru-RU"/>
        </w:rPr>
        <w:t>сравнивать несколько вариантов решения творческой, исполнительской задачи, выб</w:t>
      </w:r>
      <w:r>
        <w:rPr>
          <w:bCs/>
          <w:color w:val="auto"/>
          <w:szCs w:val="24"/>
          <w:lang w:val="ru-RU"/>
        </w:rPr>
        <w:t>ирать наиболее подходящий (на основе предложенных критериев);</w:t>
      </w:r>
    </w:p>
    <w:p w:rsidR="0025679A" w:rsidRDefault="00CD3C0D">
      <w:pPr>
        <w:spacing w:after="0"/>
        <w:ind w:left="0"/>
        <w:rPr>
          <w:bCs/>
          <w:color w:val="auto"/>
          <w:szCs w:val="24"/>
          <w:lang w:val="ru-RU"/>
        </w:rPr>
      </w:pPr>
      <w:r>
        <w:rPr>
          <w:bCs/>
          <w:color w:val="auto"/>
          <w:szCs w:val="24"/>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r>
        <w:rPr>
          <w:bCs/>
          <w:color w:val="auto"/>
          <w:szCs w:val="24"/>
          <w:lang w:val="ru-RU"/>
        </w:rPr>
        <w:t>);</w:t>
      </w:r>
    </w:p>
    <w:p w:rsidR="0025679A" w:rsidRDefault="00CD3C0D">
      <w:pPr>
        <w:spacing w:after="0"/>
        <w:ind w:left="0"/>
        <w:rPr>
          <w:bCs/>
          <w:color w:val="auto"/>
          <w:szCs w:val="24"/>
          <w:lang w:val="ru-RU"/>
        </w:rPr>
      </w:pPr>
      <w:r>
        <w:rPr>
          <w:bCs/>
          <w:color w:val="auto"/>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5679A" w:rsidRDefault="00CD3C0D">
      <w:pPr>
        <w:spacing w:after="0"/>
        <w:ind w:left="0"/>
        <w:rPr>
          <w:bCs/>
          <w:color w:val="auto"/>
          <w:szCs w:val="24"/>
          <w:lang w:val="ru-RU"/>
        </w:rPr>
      </w:pPr>
      <w:r>
        <w:rPr>
          <w:bCs/>
          <w:color w:val="auto"/>
          <w:szCs w:val="24"/>
          <w:lang w:val="ru-RU"/>
        </w:rPr>
        <w:t>прогнозировать возможное развитие муз</w:t>
      </w:r>
      <w:r>
        <w:rPr>
          <w:bCs/>
          <w:color w:val="auto"/>
          <w:szCs w:val="24"/>
          <w:lang w:val="ru-RU"/>
        </w:rPr>
        <w:t>ыкального процесса, эволюции культурных явлений в различных условиях.</w:t>
      </w:r>
    </w:p>
    <w:p w:rsidR="0025679A" w:rsidRDefault="00CD3C0D">
      <w:pPr>
        <w:spacing w:after="0"/>
        <w:ind w:left="0"/>
        <w:rPr>
          <w:bCs/>
          <w:color w:val="auto"/>
          <w:szCs w:val="24"/>
          <w:lang w:val="ru-RU"/>
        </w:rPr>
      </w:pPr>
      <w:r>
        <w:rPr>
          <w:bCs/>
          <w:color w:val="auto"/>
          <w:szCs w:val="24"/>
          <w:lang w:val="ru-RU"/>
        </w:rPr>
        <w:t>У обучающегося будут сформированы следующие умения работать с информацией как часть универсальных познавательных учебных действий:</w:t>
      </w:r>
    </w:p>
    <w:p w:rsidR="0025679A" w:rsidRDefault="00CD3C0D">
      <w:pPr>
        <w:spacing w:after="0"/>
        <w:ind w:left="0"/>
        <w:rPr>
          <w:bCs/>
          <w:color w:val="auto"/>
          <w:szCs w:val="24"/>
          <w:lang w:val="ru-RU"/>
        </w:rPr>
      </w:pPr>
      <w:r>
        <w:rPr>
          <w:bCs/>
          <w:color w:val="auto"/>
          <w:szCs w:val="24"/>
          <w:lang w:val="ru-RU"/>
        </w:rPr>
        <w:t>выбирать источник получения информации;</w:t>
      </w:r>
    </w:p>
    <w:p w:rsidR="0025679A" w:rsidRDefault="00CD3C0D">
      <w:pPr>
        <w:spacing w:after="0"/>
        <w:ind w:left="0"/>
        <w:rPr>
          <w:bCs/>
          <w:color w:val="auto"/>
          <w:szCs w:val="24"/>
          <w:lang w:val="ru-RU"/>
        </w:rPr>
      </w:pPr>
      <w:r>
        <w:rPr>
          <w:bCs/>
          <w:color w:val="auto"/>
          <w:szCs w:val="24"/>
          <w:lang w:val="ru-RU"/>
        </w:rPr>
        <w:t>согласно заданн</w:t>
      </w:r>
      <w:r>
        <w:rPr>
          <w:bCs/>
          <w:color w:val="auto"/>
          <w:szCs w:val="24"/>
          <w:lang w:val="ru-RU"/>
        </w:rPr>
        <w:t>ому алгоритму находить в предложенном источнике информацию, представленную в явном виде;</w:t>
      </w:r>
    </w:p>
    <w:p w:rsidR="0025679A" w:rsidRDefault="00CD3C0D">
      <w:pPr>
        <w:spacing w:after="0"/>
        <w:ind w:left="0"/>
        <w:rPr>
          <w:bCs/>
          <w:color w:val="auto"/>
          <w:szCs w:val="24"/>
          <w:lang w:val="ru-RU"/>
        </w:rPr>
      </w:pPr>
      <w:r>
        <w:rPr>
          <w:bCs/>
          <w:color w:val="auto"/>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25679A" w:rsidRDefault="00CD3C0D">
      <w:pPr>
        <w:spacing w:after="0"/>
        <w:ind w:left="0"/>
        <w:rPr>
          <w:bCs/>
          <w:color w:val="auto"/>
          <w:szCs w:val="24"/>
          <w:lang w:val="ru-RU"/>
        </w:rPr>
      </w:pPr>
      <w:r>
        <w:rPr>
          <w:bCs/>
          <w:color w:val="auto"/>
          <w:szCs w:val="24"/>
          <w:lang w:val="ru-RU"/>
        </w:rPr>
        <w:t>соблюдать с помощью взрослых (учителей,</w:t>
      </w:r>
      <w:r>
        <w:rPr>
          <w:bCs/>
          <w:color w:val="auto"/>
          <w:szCs w:val="24"/>
          <w:lang w:val="ru-RU"/>
        </w:rPr>
        <w:t xml:space="preserve"> родителей (законных представителей) обучающихся) правила информационной безопасности при поиске информации в Интернете;</w:t>
      </w:r>
    </w:p>
    <w:p w:rsidR="0025679A" w:rsidRDefault="00CD3C0D">
      <w:pPr>
        <w:spacing w:after="0"/>
        <w:ind w:left="0"/>
        <w:rPr>
          <w:bCs/>
          <w:color w:val="auto"/>
          <w:szCs w:val="24"/>
          <w:lang w:val="ru-RU"/>
        </w:rPr>
      </w:pPr>
      <w:r>
        <w:rPr>
          <w:bCs/>
          <w:color w:val="auto"/>
          <w:szCs w:val="24"/>
          <w:lang w:val="ru-RU"/>
        </w:rPr>
        <w:t>анализировать текстовую, видео-, графическую, звуковую, информацию в соответствии с учебной задачей;</w:t>
      </w:r>
    </w:p>
    <w:p w:rsidR="0025679A" w:rsidRDefault="00CD3C0D">
      <w:pPr>
        <w:spacing w:after="0"/>
        <w:ind w:left="0"/>
        <w:rPr>
          <w:bCs/>
          <w:color w:val="auto"/>
          <w:szCs w:val="24"/>
          <w:lang w:val="ru-RU"/>
        </w:rPr>
      </w:pPr>
      <w:r>
        <w:rPr>
          <w:bCs/>
          <w:color w:val="auto"/>
          <w:szCs w:val="24"/>
          <w:lang w:val="ru-RU"/>
        </w:rPr>
        <w:t>анализировать музыкальные тексты (</w:t>
      </w:r>
      <w:r>
        <w:rPr>
          <w:bCs/>
          <w:color w:val="auto"/>
          <w:szCs w:val="24"/>
          <w:lang w:val="ru-RU"/>
        </w:rPr>
        <w:t>акустические и нотные)</w:t>
      </w:r>
      <w:r>
        <w:rPr>
          <w:bCs/>
          <w:color w:val="auto"/>
          <w:szCs w:val="24"/>
          <w:lang w:val="ru-RU"/>
        </w:rPr>
        <w:br/>
        <w:t>по предложенному учителем алгоритму;</w:t>
      </w:r>
    </w:p>
    <w:p w:rsidR="0025679A" w:rsidRDefault="00CD3C0D">
      <w:pPr>
        <w:spacing w:after="0"/>
        <w:ind w:left="0"/>
        <w:rPr>
          <w:bCs/>
          <w:color w:val="auto"/>
          <w:szCs w:val="24"/>
          <w:lang w:val="ru-RU"/>
        </w:rPr>
      </w:pPr>
      <w:r>
        <w:rPr>
          <w:bCs/>
          <w:color w:val="auto"/>
          <w:szCs w:val="24"/>
          <w:lang w:val="ru-RU"/>
        </w:rPr>
        <w:t>самостоятельно создавать схемы, таблицы для представления информации.</w:t>
      </w:r>
    </w:p>
    <w:p w:rsidR="0025679A" w:rsidRDefault="00CD3C0D">
      <w:pPr>
        <w:spacing w:after="0"/>
        <w:ind w:left="0"/>
        <w:rPr>
          <w:bCs/>
          <w:color w:val="auto"/>
          <w:szCs w:val="24"/>
          <w:lang w:val="ru-RU"/>
        </w:rPr>
      </w:pPr>
      <w:r>
        <w:rPr>
          <w:bCs/>
          <w:color w:val="auto"/>
          <w:szCs w:val="24"/>
          <w:lang w:val="ru-RU"/>
        </w:rPr>
        <w:t>У обучающегося будут сформированы следующие умения как часть универсальных коммуникативных учебных действий:</w:t>
      </w:r>
    </w:p>
    <w:p w:rsidR="0025679A" w:rsidRDefault="00CD3C0D">
      <w:pPr>
        <w:spacing w:after="0"/>
        <w:ind w:left="0"/>
        <w:rPr>
          <w:bCs/>
          <w:color w:val="auto"/>
          <w:szCs w:val="24"/>
          <w:lang w:val="ru-RU"/>
        </w:rPr>
      </w:pPr>
      <w:r>
        <w:rPr>
          <w:bCs/>
          <w:color w:val="auto"/>
          <w:szCs w:val="24"/>
          <w:lang w:val="ru-RU"/>
        </w:rPr>
        <w:t xml:space="preserve">1) невербальная </w:t>
      </w:r>
      <w:r>
        <w:rPr>
          <w:bCs/>
          <w:color w:val="auto"/>
          <w:szCs w:val="24"/>
          <w:lang w:val="ru-RU"/>
        </w:rPr>
        <w:t>коммуникация:</w:t>
      </w:r>
    </w:p>
    <w:p w:rsidR="0025679A" w:rsidRDefault="00CD3C0D">
      <w:pPr>
        <w:spacing w:after="0"/>
        <w:ind w:left="0"/>
        <w:rPr>
          <w:bCs/>
          <w:color w:val="auto"/>
          <w:szCs w:val="24"/>
          <w:lang w:val="ru-RU"/>
        </w:rPr>
      </w:pPr>
      <w:r>
        <w:rPr>
          <w:bCs/>
          <w:color w:val="auto"/>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5679A" w:rsidRDefault="00CD3C0D">
      <w:pPr>
        <w:spacing w:after="0"/>
        <w:ind w:left="0"/>
        <w:rPr>
          <w:bCs/>
          <w:color w:val="auto"/>
          <w:szCs w:val="24"/>
          <w:lang w:val="ru-RU"/>
        </w:rPr>
      </w:pPr>
      <w:r>
        <w:rPr>
          <w:bCs/>
          <w:color w:val="auto"/>
          <w:szCs w:val="24"/>
          <w:lang w:val="ru-RU"/>
        </w:rPr>
        <w:t>выступать перед публикой в качестве исполнителя музыки (соло или в коллективе);</w:t>
      </w:r>
    </w:p>
    <w:p w:rsidR="0025679A" w:rsidRDefault="00CD3C0D">
      <w:pPr>
        <w:spacing w:after="0"/>
        <w:ind w:left="0"/>
        <w:rPr>
          <w:bCs/>
          <w:color w:val="auto"/>
          <w:szCs w:val="24"/>
          <w:lang w:val="ru-RU"/>
        </w:rPr>
      </w:pPr>
      <w:r>
        <w:rPr>
          <w:bCs/>
          <w:color w:val="auto"/>
          <w:szCs w:val="24"/>
          <w:lang w:val="ru-RU"/>
        </w:rPr>
        <w:t xml:space="preserve">передавать в собственном </w:t>
      </w:r>
      <w:r>
        <w:rPr>
          <w:bCs/>
          <w:color w:val="auto"/>
          <w:szCs w:val="24"/>
          <w:lang w:val="ru-RU"/>
        </w:rPr>
        <w:t>исполнении музыки художественное содержание, выражать настроение, чувства, личное отношение к исполняемому произведению;</w:t>
      </w:r>
    </w:p>
    <w:p w:rsidR="0025679A" w:rsidRDefault="00CD3C0D">
      <w:pPr>
        <w:spacing w:after="0"/>
        <w:ind w:left="0"/>
        <w:rPr>
          <w:bCs/>
          <w:color w:val="auto"/>
          <w:szCs w:val="24"/>
          <w:lang w:val="ru-RU"/>
        </w:rPr>
      </w:pPr>
      <w:r>
        <w:rPr>
          <w:bCs/>
          <w:color w:val="auto"/>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w:t>
      </w:r>
      <w:r>
        <w:rPr>
          <w:bCs/>
          <w:color w:val="auto"/>
          <w:szCs w:val="24"/>
          <w:lang w:val="ru-RU"/>
        </w:rPr>
        <w:t>бщении.</w:t>
      </w:r>
    </w:p>
    <w:p w:rsidR="0025679A" w:rsidRDefault="00CD3C0D">
      <w:pPr>
        <w:spacing w:after="0"/>
        <w:ind w:left="0"/>
        <w:rPr>
          <w:bCs/>
          <w:color w:val="auto"/>
          <w:szCs w:val="24"/>
          <w:lang w:val="ru-RU"/>
        </w:rPr>
      </w:pPr>
      <w:r>
        <w:rPr>
          <w:bCs/>
          <w:color w:val="auto"/>
          <w:szCs w:val="24"/>
          <w:lang w:val="ru-RU"/>
        </w:rPr>
        <w:t>2) вербальная коммуникация:</w:t>
      </w:r>
    </w:p>
    <w:p w:rsidR="0025679A" w:rsidRDefault="00CD3C0D">
      <w:pPr>
        <w:spacing w:after="0"/>
        <w:ind w:left="0"/>
        <w:rPr>
          <w:bCs/>
          <w:color w:val="auto"/>
          <w:szCs w:val="24"/>
          <w:lang w:val="ru-RU"/>
        </w:rPr>
      </w:pPr>
      <w:r>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rsidR="0025679A" w:rsidRDefault="00CD3C0D">
      <w:pPr>
        <w:spacing w:after="0"/>
        <w:ind w:left="0"/>
        <w:rPr>
          <w:bCs/>
          <w:color w:val="auto"/>
          <w:szCs w:val="24"/>
          <w:lang w:val="ru-RU"/>
        </w:rPr>
      </w:pPr>
      <w:r>
        <w:rPr>
          <w:bCs/>
          <w:color w:val="auto"/>
          <w:szCs w:val="24"/>
          <w:lang w:val="ru-RU"/>
        </w:rPr>
        <w:t>проявлять уважительное отношение к собеседнику, соблюдать правила ведения диалога и дискуссии;</w:t>
      </w:r>
    </w:p>
    <w:p w:rsidR="0025679A" w:rsidRDefault="00CD3C0D">
      <w:pPr>
        <w:spacing w:after="0"/>
        <w:ind w:left="0"/>
        <w:rPr>
          <w:bCs/>
          <w:color w:val="auto"/>
          <w:szCs w:val="24"/>
          <w:lang w:val="ru-RU"/>
        </w:rPr>
      </w:pPr>
      <w:r>
        <w:rPr>
          <w:bCs/>
          <w:color w:val="auto"/>
          <w:szCs w:val="24"/>
          <w:lang w:val="ru-RU"/>
        </w:rPr>
        <w:t>признава</w:t>
      </w:r>
      <w:r>
        <w:rPr>
          <w:bCs/>
          <w:color w:val="auto"/>
          <w:szCs w:val="24"/>
          <w:lang w:val="ru-RU"/>
        </w:rPr>
        <w:t>ть возможность существования разных точек зрения;</w:t>
      </w:r>
    </w:p>
    <w:p w:rsidR="0025679A" w:rsidRDefault="00CD3C0D">
      <w:pPr>
        <w:spacing w:after="0"/>
        <w:ind w:left="0"/>
        <w:rPr>
          <w:bCs/>
          <w:color w:val="auto"/>
          <w:szCs w:val="24"/>
          <w:lang w:val="ru-RU"/>
        </w:rPr>
      </w:pPr>
      <w:r>
        <w:rPr>
          <w:bCs/>
          <w:color w:val="auto"/>
          <w:szCs w:val="24"/>
          <w:lang w:val="ru-RU"/>
        </w:rPr>
        <w:t>корректно и аргументированно высказывать своё мнение;</w:t>
      </w:r>
    </w:p>
    <w:p w:rsidR="0025679A" w:rsidRDefault="00CD3C0D">
      <w:pPr>
        <w:spacing w:after="0"/>
        <w:ind w:left="0"/>
        <w:rPr>
          <w:bCs/>
          <w:color w:val="auto"/>
          <w:szCs w:val="24"/>
          <w:lang w:val="ru-RU"/>
        </w:rPr>
      </w:pPr>
      <w:r>
        <w:rPr>
          <w:bCs/>
          <w:color w:val="auto"/>
          <w:szCs w:val="24"/>
          <w:lang w:val="ru-RU"/>
        </w:rPr>
        <w:t>строить речевое высказывание в соответствии с поставленной задачей;</w:t>
      </w:r>
    </w:p>
    <w:p w:rsidR="0025679A" w:rsidRDefault="00CD3C0D">
      <w:pPr>
        <w:spacing w:after="0"/>
        <w:ind w:left="0"/>
        <w:rPr>
          <w:bCs/>
          <w:color w:val="auto"/>
          <w:szCs w:val="24"/>
          <w:lang w:val="ru-RU"/>
        </w:rPr>
      </w:pPr>
      <w:r>
        <w:rPr>
          <w:bCs/>
          <w:color w:val="auto"/>
          <w:szCs w:val="24"/>
          <w:lang w:val="ru-RU"/>
        </w:rPr>
        <w:t>создавать устные и письменные тексты (описание, рассуждение, повествование);</w:t>
      </w:r>
    </w:p>
    <w:p w:rsidR="0025679A" w:rsidRDefault="00CD3C0D">
      <w:pPr>
        <w:spacing w:after="0"/>
        <w:ind w:left="0"/>
        <w:rPr>
          <w:bCs/>
          <w:color w:val="auto"/>
          <w:szCs w:val="24"/>
          <w:lang w:val="ru-RU"/>
        </w:rPr>
      </w:pPr>
      <w:r>
        <w:rPr>
          <w:bCs/>
          <w:color w:val="auto"/>
          <w:szCs w:val="24"/>
          <w:lang w:val="ru-RU"/>
        </w:rPr>
        <w:t>готовит</w:t>
      </w:r>
      <w:r>
        <w:rPr>
          <w:bCs/>
          <w:color w:val="auto"/>
          <w:szCs w:val="24"/>
          <w:lang w:val="ru-RU"/>
        </w:rPr>
        <w:t>ь небольшие публичные выступления;</w:t>
      </w:r>
    </w:p>
    <w:p w:rsidR="0025679A" w:rsidRDefault="00CD3C0D">
      <w:pPr>
        <w:spacing w:after="0"/>
        <w:ind w:left="0"/>
        <w:rPr>
          <w:bCs/>
          <w:color w:val="auto"/>
          <w:szCs w:val="24"/>
          <w:lang w:val="ru-RU"/>
        </w:rPr>
      </w:pPr>
      <w:r>
        <w:rPr>
          <w:bCs/>
          <w:color w:val="auto"/>
          <w:szCs w:val="24"/>
          <w:lang w:val="ru-RU"/>
        </w:rPr>
        <w:t>подбирать иллюстративный материал (рисунки, фото, плакаты) к тексту выступления.</w:t>
      </w:r>
    </w:p>
    <w:p w:rsidR="0025679A" w:rsidRDefault="00CD3C0D">
      <w:pPr>
        <w:spacing w:after="0"/>
        <w:ind w:left="0"/>
        <w:rPr>
          <w:bCs/>
          <w:color w:val="auto"/>
          <w:szCs w:val="24"/>
          <w:lang w:val="ru-RU"/>
        </w:rPr>
      </w:pPr>
      <w:r>
        <w:rPr>
          <w:bCs/>
          <w:color w:val="auto"/>
          <w:szCs w:val="24"/>
          <w:lang w:val="ru-RU"/>
        </w:rPr>
        <w:t>3) совместная деятельность (сотрудничество):</w:t>
      </w:r>
    </w:p>
    <w:p w:rsidR="0025679A" w:rsidRDefault="00CD3C0D">
      <w:pPr>
        <w:spacing w:after="0"/>
        <w:ind w:left="0"/>
        <w:rPr>
          <w:bCs/>
          <w:color w:val="auto"/>
          <w:szCs w:val="24"/>
          <w:lang w:val="ru-RU"/>
        </w:rPr>
      </w:pPr>
      <w:r>
        <w:rPr>
          <w:bCs/>
          <w:color w:val="auto"/>
          <w:szCs w:val="24"/>
          <w:lang w:val="ru-RU"/>
        </w:rPr>
        <w:t>стремиться к объединению усилий, эмоциональной эмпатии в ситуациях совместного восприятия, испо</w:t>
      </w:r>
      <w:r>
        <w:rPr>
          <w:bCs/>
          <w:color w:val="auto"/>
          <w:szCs w:val="24"/>
          <w:lang w:val="ru-RU"/>
        </w:rPr>
        <w:t>лнения музыки;</w:t>
      </w:r>
    </w:p>
    <w:p w:rsidR="0025679A" w:rsidRDefault="00CD3C0D">
      <w:pPr>
        <w:spacing w:after="0"/>
        <w:ind w:left="0"/>
        <w:rPr>
          <w:bCs/>
          <w:color w:val="auto"/>
          <w:szCs w:val="24"/>
          <w:lang w:val="ru-RU"/>
        </w:rPr>
      </w:pPr>
      <w:r>
        <w:rPr>
          <w:bCs/>
          <w:color w:val="auto"/>
          <w:szCs w:val="24"/>
          <w:lang w:val="ru-RU"/>
        </w:rPr>
        <w:t>переключаться между различными формами коллективной, групповой</w:t>
      </w:r>
      <w:r>
        <w:rPr>
          <w:bCs/>
          <w:color w:val="auto"/>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5679A" w:rsidRDefault="00CD3C0D">
      <w:pPr>
        <w:spacing w:after="0"/>
        <w:ind w:left="0"/>
        <w:rPr>
          <w:bCs/>
          <w:color w:val="auto"/>
          <w:szCs w:val="24"/>
          <w:lang w:val="ru-RU"/>
        </w:rPr>
      </w:pPr>
      <w:r>
        <w:rPr>
          <w:bCs/>
          <w:color w:val="auto"/>
          <w:szCs w:val="24"/>
          <w:lang w:val="ru-RU"/>
        </w:rPr>
        <w:t>формулировать краткосрочные и долгоср</w:t>
      </w:r>
      <w:r>
        <w:rPr>
          <w:bCs/>
          <w:color w:val="auto"/>
          <w:szCs w:val="24"/>
          <w:lang w:val="ru-RU"/>
        </w:rPr>
        <w:t>очные цели (индивидуальные</w:t>
      </w:r>
      <w:r>
        <w:rPr>
          <w:bCs/>
          <w:color w:val="auto"/>
          <w:szCs w:val="24"/>
          <w:lang w:val="ru-RU"/>
        </w:rPr>
        <w:br/>
        <w:t>с учётом участия в коллективных задачах) в стандартной (типовой) ситуации</w:t>
      </w:r>
      <w:r>
        <w:rPr>
          <w:bCs/>
          <w:color w:val="auto"/>
          <w:szCs w:val="24"/>
          <w:lang w:val="ru-RU"/>
        </w:rPr>
        <w:br/>
        <w:t>на основе предложенного формата планирования, распределения промежуточных шагов и сроков;</w:t>
      </w:r>
    </w:p>
    <w:p w:rsidR="0025679A" w:rsidRDefault="00CD3C0D">
      <w:pPr>
        <w:spacing w:after="0"/>
        <w:ind w:left="0"/>
        <w:rPr>
          <w:bCs/>
          <w:color w:val="auto"/>
          <w:szCs w:val="24"/>
          <w:lang w:val="ru-RU"/>
        </w:rPr>
      </w:pPr>
      <w:r>
        <w:rPr>
          <w:bCs/>
          <w:color w:val="auto"/>
          <w:szCs w:val="24"/>
          <w:lang w:val="ru-RU"/>
        </w:rPr>
        <w:t>принимать цель совместной деятельности, коллективно строить дейст</w:t>
      </w:r>
      <w:r>
        <w:rPr>
          <w:bCs/>
          <w:color w:val="auto"/>
          <w:szCs w:val="24"/>
          <w:lang w:val="ru-RU"/>
        </w:rPr>
        <w:t>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5679A" w:rsidRDefault="00CD3C0D">
      <w:pPr>
        <w:spacing w:after="0"/>
        <w:ind w:left="0"/>
        <w:rPr>
          <w:bCs/>
          <w:color w:val="auto"/>
          <w:szCs w:val="24"/>
          <w:lang w:val="ru-RU"/>
        </w:rPr>
      </w:pPr>
      <w:r>
        <w:rPr>
          <w:bCs/>
          <w:color w:val="auto"/>
          <w:szCs w:val="24"/>
          <w:lang w:val="ru-RU"/>
        </w:rPr>
        <w:t>ответственно выполнять свою часть работы; оценивать свой вклад в общий результат;</w:t>
      </w:r>
    </w:p>
    <w:p w:rsidR="0025679A" w:rsidRDefault="00CD3C0D">
      <w:pPr>
        <w:spacing w:after="0"/>
        <w:ind w:left="0"/>
        <w:rPr>
          <w:bCs/>
          <w:color w:val="auto"/>
          <w:szCs w:val="24"/>
          <w:lang w:val="ru-RU"/>
        </w:rPr>
      </w:pPr>
      <w:r>
        <w:rPr>
          <w:bCs/>
          <w:color w:val="auto"/>
          <w:szCs w:val="24"/>
          <w:lang w:val="ru-RU"/>
        </w:rPr>
        <w:t>в</w:t>
      </w:r>
      <w:r>
        <w:rPr>
          <w:bCs/>
          <w:color w:val="auto"/>
          <w:szCs w:val="24"/>
          <w:lang w:val="ru-RU"/>
        </w:rPr>
        <w:t>ыполнять совместные проектные, творческие задания с опорой на предложенные образцы.</w:t>
      </w:r>
    </w:p>
    <w:p w:rsidR="0025679A" w:rsidRDefault="00CD3C0D">
      <w:pPr>
        <w:spacing w:after="0"/>
        <w:ind w:left="0"/>
        <w:rPr>
          <w:bCs/>
          <w:color w:val="auto"/>
          <w:szCs w:val="24"/>
          <w:lang w:val="ru-RU"/>
        </w:rPr>
      </w:pPr>
      <w:r>
        <w:rPr>
          <w:bCs/>
          <w:color w:val="auto"/>
          <w:szCs w:val="24"/>
          <w:lang w:val="ru-RU"/>
        </w:rPr>
        <w:t>У обучающегося будут сформированы следующие умения самоорганизации как части универсальных регулятивных учебных действий:</w:t>
      </w:r>
    </w:p>
    <w:p w:rsidR="0025679A" w:rsidRDefault="00CD3C0D">
      <w:pPr>
        <w:spacing w:after="0"/>
        <w:ind w:left="0"/>
        <w:rPr>
          <w:bCs/>
          <w:color w:val="auto"/>
          <w:szCs w:val="24"/>
          <w:lang w:val="ru-RU"/>
        </w:rPr>
      </w:pPr>
      <w:r>
        <w:rPr>
          <w:bCs/>
          <w:color w:val="auto"/>
          <w:szCs w:val="24"/>
          <w:lang w:val="ru-RU"/>
        </w:rPr>
        <w:t>планировать действия по решению учебной задачи для</w:t>
      </w:r>
      <w:r>
        <w:rPr>
          <w:bCs/>
          <w:color w:val="auto"/>
          <w:szCs w:val="24"/>
          <w:lang w:val="ru-RU"/>
        </w:rPr>
        <w:t xml:space="preserve"> получения результата;</w:t>
      </w:r>
    </w:p>
    <w:p w:rsidR="0025679A" w:rsidRDefault="00CD3C0D">
      <w:pPr>
        <w:spacing w:after="0"/>
        <w:ind w:left="0"/>
        <w:rPr>
          <w:bCs/>
          <w:color w:val="auto"/>
          <w:szCs w:val="24"/>
          <w:lang w:val="ru-RU"/>
        </w:rPr>
      </w:pPr>
      <w:r>
        <w:rPr>
          <w:bCs/>
          <w:color w:val="auto"/>
          <w:szCs w:val="24"/>
          <w:lang w:val="ru-RU"/>
        </w:rPr>
        <w:t>выстраивать последовательность выбранных действий.</w:t>
      </w:r>
    </w:p>
    <w:p w:rsidR="0025679A" w:rsidRDefault="00CD3C0D">
      <w:pPr>
        <w:spacing w:after="0"/>
        <w:ind w:left="0"/>
        <w:rPr>
          <w:bCs/>
          <w:color w:val="auto"/>
          <w:szCs w:val="24"/>
          <w:lang w:val="ru-RU"/>
        </w:rPr>
      </w:pPr>
      <w:r>
        <w:rPr>
          <w:bCs/>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5679A" w:rsidRDefault="00CD3C0D">
      <w:pPr>
        <w:spacing w:after="0"/>
        <w:ind w:left="0"/>
        <w:rPr>
          <w:bCs/>
          <w:color w:val="auto"/>
          <w:szCs w:val="24"/>
          <w:lang w:val="ru-RU"/>
        </w:rPr>
      </w:pPr>
      <w:r>
        <w:rPr>
          <w:bCs/>
          <w:color w:val="auto"/>
          <w:szCs w:val="24"/>
          <w:lang w:val="ru-RU"/>
        </w:rPr>
        <w:t>устанавливать причины успеха (неудач) учебной</w:t>
      </w:r>
      <w:r>
        <w:rPr>
          <w:bCs/>
          <w:color w:val="auto"/>
          <w:szCs w:val="24"/>
          <w:lang w:val="ru-RU"/>
        </w:rPr>
        <w:t xml:space="preserve"> деятельности;</w:t>
      </w:r>
    </w:p>
    <w:p w:rsidR="0025679A" w:rsidRDefault="00CD3C0D">
      <w:pPr>
        <w:spacing w:after="0"/>
        <w:ind w:left="0"/>
        <w:rPr>
          <w:bCs/>
          <w:color w:val="auto"/>
          <w:szCs w:val="24"/>
          <w:lang w:val="ru-RU"/>
        </w:rPr>
      </w:pPr>
      <w:r>
        <w:rPr>
          <w:bCs/>
          <w:color w:val="auto"/>
          <w:szCs w:val="24"/>
          <w:lang w:val="ru-RU"/>
        </w:rPr>
        <w:t>корректировать свои учебные действия для преодоления ошибок.</w:t>
      </w:r>
    </w:p>
    <w:p w:rsidR="0025679A" w:rsidRDefault="00CD3C0D">
      <w:pPr>
        <w:spacing w:after="0"/>
        <w:ind w:left="0"/>
        <w:rPr>
          <w:bCs/>
          <w:color w:val="auto"/>
          <w:szCs w:val="24"/>
          <w:lang w:val="ru-RU"/>
        </w:rPr>
      </w:pPr>
      <w:r>
        <w:rPr>
          <w:bCs/>
          <w:color w:val="auto"/>
          <w:szCs w:val="24"/>
          <w:lang w:val="ru-RU"/>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w:t>
      </w:r>
      <w:r>
        <w:rPr>
          <w:bCs/>
          <w:color w:val="auto"/>
          <w:szCs w:val="24"/>
          <w:lang w:val="ru-RU"/>
        </w:rPr>
        <w:t>личности (управления собой, самодисциплины, устойчивого поведения, эмоционального душевного равновесия и т.д.).</w:t>
      </w:r>
    </w:p>
    <w:p w:rsidR="0025679A" w:rsidRDefault="00CD3C0D">
      <w:pPr>
        <w:spacing w:after="0"/>
        <w:ind w:left="0"/>
        <w:rPr>
          <w:b/>
          <w:color w:val="auto"/>
          <w:szCs w:val="24"/>
          <w:lang w:val="ru-RU"/>
        </w:rPr>
      </w:pPr>
      <w:bookmarkStart w:id="66" w:name="_Toc139972686"/>
      <w:bookmarkEnd w:id="66"/>
      <w:r>
        <w:rPr>
          <w:bCs/>
          <w:color w:val="auto"/>
          <w:szCs w:val="24"/>
          <w:lang w:val="ru-RU"/>
        </w:rPr>
        <w:br/>
      </w:r>
    </w:p>
    <w:p w:rsidR="0025679A" w:rsidRDefault="00CD3C0D">
      <w:pPr>
        <w:spacing w:after="0"/>
        <w:ind w:left="0"/>
        <w:rPr>
          <w:b/>
          <w:color w:val="auto"/>
          <w:szCs w:val="24"/>
          <w:lang w:val="ru-RU"/>
        </w:rPr>
      </w:pPr>
      <w:r>
        <w:rPr>
          <w:b/>
          <w:color w:val="auto"/>
          <w:szCs w:val="24"/>
          <w:lang w:val="ru-RU"/>
        </w:rPr>
        <w:t>ПРЕДМЕТНЫЕ РЕЗУЛЬТАТЫ</w:t>
      </w:r>
    </w:p>
    <w:p w:rsidR="0025679A" w:rsidRDefault="00CD3C0D">
      <w:pPr>
        <w:spacing w:after="0"/>
        <w:ind w:left="0"/>
        <w:rPr>
          <w:bCs/>
          <w:color w:val="auto"/>
          <w:szCs w:val="24"/>
          <w:lang w:val="ru-RU"/>
        </w:rPr>
      </w:pPr>
      <w:r>
        <w:rPr>
          <w:bCs/>
          <w:color w:val="auto"/>
          <w:szCs w:val="24"/>
          <w:lang w:val="ru-RU"/>
        </w:rPr>
        <w:br/>
        <w:t xml:space="preserve">Предметные результаты характеризуют начальный этап формирования у обучающихся основ музыкальной культуры и проявляются </w:t>
      </w:r>
      <w:r>
        <w:rPr>
          <w:bCs/>
          <w:color w:val="auto"/>
          <w:szCs w:val="24"/>
          <w:lang w:val="ru-RU"/>
        </w:rPr>
        <w:t>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5679A" w:rsidRDefault="00CD3C0D">
      <w:pPr>
        <w:spacing w:after="0"/>
        <w:ind w:left="0"/>
        <w:rPr>
          <w:bCs/>
          <w:color w:val="auto"/>
          <w:szCs w:val="24"/>
          <w:lang w:val="ru-RU"/>
        </w:rPr>
      </w:pPr>
      <w:r>
        <w:rPr>
          <w:bCs/>
          <w:color w:val="auto"/>
          <w:szCs w:val="24"/>
          <w:lang w:val="ru-RU"/>
        </w:rPr>
        <w:br/>
      </w:r>
    </w:p>
    <w:p w:rsidR="0025679A" w:rsidRDefault="00CD3C0D">
      <w:pPr>
        <w:spacing w:after="0"/>
        <w:ind w:left="0"/>
        <w:rPr>
          <w:bCs/>
          <w:color w:val="auto"/>
          <w:szCs w:val="24"/>
          <w:lang w:val="ru-RU"/>
        </w:rPr>
      </w:pPr>
      <w:r>
        <w:rPr>
          <w:bCs/>
          <w:color w:val="auto"/>
          <w:szCs w:val="24"/>
          <w:lang w:val="ru-RU"/>
        </w:rPr>
        <w:t>Обучающиеся, освоившие основную образовательную программу по музыке:</w:t>
      </w:r>
    </w:p>
    <w:p w:rsidR="0025679A" w:rsidRDefault="00CD3C0D">
      <w:pPr>
        <w:spacing w:after="0"/>
        <w:ind w:left="0"/>
        <w:rPr>
          <w:bCs/>
          <w:color w:val="auto"/>
          <w:szCs w:val="24"/>
          <w:lang w:val="ru-RU"/>
        </w:rPr>
      </w:pPr>
      <w:r>
        <w:rPr>
          <w:bCs/>
          <w:color w:val="auto"/>
          <w:szCs w:val="24"/>
          <w:lang w:val="ru-RU"/>
        </w:rPr>
        <w:t>с интерес</w:t>
      </w:r>
      <w:r>
        <w:rPr>
          <w:bCs/>
          <w:color w:val="auto"/>
          <w:szCs w:val="24"/>
          <w:lang w:val="ru-RU"/>
        </w:rPr>
        <w:t>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25679A" w:rsidRDefault="00CD3C0D">
      <w:pPr>
        <w:spacing w:after="0"/>
        <w:ind w:left="0"/>
        <w:rPr>
          <w:bCs/>
          <w:color w:val="auto"/>
          <w:szCs w:val="24"/>
          <w:lang w:val="ru-RU"/>
        </w:rPr>
      </w:pPr>
      <w:r>
        <w:rPr>
          <w:bCs/>
          <w:color w:val="auto"/>
          <w:szCs w:val="24"/>
          <w:lang w:val="ru-RU"/>
        </w:rPr>
        <w:t>сознательно стремятся к развитию своих музыкальных способностей;</w:t>
      </w:r>
    </w:p>
    <w:p w:rsidR="0025679A" w:rsidRDefault="00CD3C0D">
      <w:pPr>
        <w:spacing w:after="0"/>
        <w:ind w:left="0"/>
        <w:rPr>
          <w:bCs/>
          <w:color w:val="auto"/>
          <w:szCs w:val="24"/>
          <w:lang w:val="ru-RU"/>
        </w:rPr>
      </w:pPr>
      <w:r>
        <w:rPr>
          <w:bCs/>
          <w:color w:val="auto"/>
          <w:szCs w:val="24"/>
          <w:lang w:val="ru-RU"/>
        </w:rPr>
        <w:t xml:space="preserve">осознают </w:t>
      </w:r>
      <w:r>
        <w:rPr>
          <w:bCs/>
          <w:color w:val="auto"/>
          <w:szCs w:val="24"/>
          <w:lang w:val="ru-RU"/>
        </w:rPr>
        <w:t>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5679A" w:rsidRDefault="00CD3C0D">
      <w:pPr>
        <w:spacing w:after="0"/>
        <w:ind w:left="0"/>
        <w:rPr>
          <w:bCs/>
          <w:color w:val="auto"/>
          <w:szCs w:val="24"/>
          <w:lang w:val="ru-RU"/>
        </w:rPr>
      </w:pPr>
      <w:r>
        <w:rPr>
          <w:bCs/>
          <w:color w:val="auto"/>
          <w:szCs w:val="24"/>
          <w:lang w:val="ru-RU"/>
        </w:rPr>
        <w:t>имеют опыт восприятия, творческой и исполнительской деятельности;</w:t>
      </w:r>
    </w:p>
    <w:p w:rsidR="0025679A" w:rsidRDefault="00CD3C0D">
      <w:pPr>
        <w:spacing w:after="0"/>
        <w:ind w:left="0"/>
        <w:rPr>
          <w:bCs/>
          <w:color w:val="auto"/>
          <w:szCs w:val="24"/>
          <w:lang w:val="ru-RU"/>
        </w:rPr>
      </w:pPr>
      <w:r>
        <w:rPr>
          <w:bCs/>
          <w:color w:val="auto"/>
          <w:szCs w:val="24"/>
          <w:lang w:val="ru-RU"/>
        </w:rPr>
        <w:t>с уважением относ</w:t>
      </w:r>
      <w:r>
        <w:rPr>
          <w:bCs/>
          <w:color w:val="auto"/>
          <w:szCs w:val="24"/>
          <w:lang w:val="ru-RU"/>
        </w:rPr>
        <w:t>ятся к достижениям отечественной музыкальной культуры;</w:t>
      </w:r>
    </w:p>
    <w:p w:rsidR="0025679A" w:rsidRDefault="00CD3C0D">
      <w:pPr>
        <w:spacing w:after="0"/>
        <w:ind w:left="0"/>
        <w:rPr>
          <w:bCs/>
          <w:color w:val="auto"/>
          <w:szCs w:val="24"/>
          <w:lang w:val="ru-RU"/>
        </w:rPr>
      </w:pPr>
      <w:r>
        <w:rPr>
          <w:bCs/>
          <w:color w:val="auto"/>
          <w:szCs w:val="24"/>
          <w:lang w:val="ru-RU"/>
        </w:rPr>
        <w:t>стремятся к расширению своего музыкального кругозора.</w:t>
      </w:r>
    </w:p>
    <w:p w:rsidR="0025679A" w:rsidRDefault="00CD3C0D">
      <w:pPr>
        <w:spacing w:after="0"/>
        <w:ind w:left="0"/>
        <w:rPr>
          <w:bCs/>
          <w:color w:val="auto"/>
          <w:szCs w:val="24"/>
          <w:lang w:val="ru-RU"/>
        </w:rPr>
      </w:pPr>
      <w:r>
        <w:rPr>
          <w:bCs/>
          <w:color w:val="auto"/>
          <w:szCs w:val="24"/>
          <w:lang w:val="ru-RU"/>
        </w:rPr>
        <w:t>К концу изучения модуля № 1 «Народная музыка России» обучающийся научится:</w:t>
      </w:r>
    </w:p>
    <w:p w:rsidR="0025679A" w:rsidRDefault="00CD3C0D">
      <w:pPr>
        <w:spacing w:after="0"/>
        <w:ind w:left="0"/>
        <w:rPr>
          <w:bCs/>
          <w:color w:val="auto"/>
          <w:szCs w:val="24"/>
          <w:lang w:val="ru-RU"/>
        </w:rPr>
      </w:pPr>
      <w:r>
        <w:rPr>
          <w:bCs/>
          <w:color w:val="auto"/>
          <w:szCs w:val="24"/>
          <w:lang w:val="ru-RU"/>
        </w:rPr>
        <w:t xml:space="preserve">определять принадлежность музыкальных интонаций, изученных произведений </w:t>
      </w:r>
      <w:r>
        <w:rPr>
          <w:bCs/>
          <w:color w:val="auto"/>
          <w:szCs w:val="24"/>
          <w:lang w:val="ru-RU"/>
        </w:rPr>
        <w:t>к родному фольклору, русской музыке, народной музыке различных регионов России;</w:t>
      </w:r>
    </w:p>
    <w:p w:rsidR="0025679A" w:rsidRDefault="00CD3C0D">
      <w:pPr>
        <w:spacing w:after="0"/>
        <w:ind w:left="0"/>
        <w:rPr>
          <w:bCs/>
          <w:color w:val="auto"/>
          <w:szCs w:val="24"/>
          <w:lang w:val="ru-RU"/>
        </w:rPr>
      </w:pPr>
      <w:r>
        <w:rPr>
          <w:bCs/>
          <w:color w:val="auto"/>
          <w:szCs w:val="24"/>
          <w:lang w:val="ru-RU"/>
        </w:rPr>
        <w:t>определять на слух и называть знакомые народные музыкальные инструменты;</w:t>
      </w:r>
    </w:p>
    <w:p w:rsidR="0025679A" w:rsidRDefault="00CD3C0D">
      <w:pPr>
        <w:spacing w:after="0"/>
        <w:ind w:left="0"/>
        <w:rPr>
          <w:bCs/>
          <w:color w:val="auto"/>
          <w:szCs w:val="24"/>
          <w:lang w:val="ru-RU"/>
        </w:rPr>
      </w:pPr>
      <w:r>
        <w:rPr>
          <w:bCs/>
          <w:color w:val="auto"/>
          <w:szCs w:val="24"/>
          <w:lang w:val="ru-RU"/>
        </w:rPr>
        <w:t>группировать народные музыкальные инструменты по принципу звукоизвлечения: духовые, ударные, струнные;</w:t>
      </w:r>
    </w:p>
    <w:p w:rsidR="0025679A" w:rsidRDefault="00CD3C0D">
      <w:pPr>
        <w:spacing w:after="0"/>
        <w:ind w:left="0"/>
        <w:rPr>
          <w:bCs/>
          <w:color w:val="auto"/>
          <w:szCs w:val="24"/>
          <w:lang w:val="ru-RU"/>
        </w:rPr>
      </w:pPr>
      <w:r>
        <w:rPr>
          <w:bCs/>
          <w:color w:val="auto"/>
          <w:szCs w:val="24"/>
          <w:lang w:val="ru-RU"/>
        </w:rPr>
        <w:t>определять принадлежность музыкальных произведений и их фрагментов к композиторскому или народному творчеству;</w:t>
      </w:r>
    </w:p>
    <w:p w:rsidR="0025679A" w:rsidRDefault="00CD3C0D">
      <w:pPr>
        <w:spacing w:after="0"/>
        <w:ind w:left="0"/>
        <w:rPr>
          <w:bCs/>
          <w:color w:val="auto"/>
          <w:szCs w:val="24"/>
          <w:lang w:val="ru-RU"/>
        </w:rPr>
      </w:pPr>
      <w:r>
        <w:rPr>
          <w:bCs/>
          <w:color w:val="auto"/>
          <w:szCs w:val="24"/>
          <w:lang w:val="ru-RU"/>
        </w:rPr>
        <w:t>различать манеру пения, инструментального исполнения, типы солистов и коллективов – народных и академических;</w:t>
      </w:r>
    </w:p>
    <w:p w:rsidR="0025679A" w:rsidRDefault="00CD3C0D">
      <w:pPr>
        <w:spacing w:after="0"/>
        <w:ind w:left="0"/>
        <w:rPr>
          <w:bCs/>
          <w:color w:val="auto"/>
          <w:szCs w:val="24"/>
          <w:lang w:val="ru-RU"/>
        </w:rPr>
      </w:pPr>
      <w:r>
        <w:rPr>
          <w:bCs/>
          <w:color w:val="auto"/>
          <w:szCs w:val="24"/>
          <w:lang w:val="ru-RU"/>
        </w:rPr>
        <w:t>создавать ритмический аккомпанемент</w:t>
      </w:r>
      <w:r>
        <w:rPr>
          <w:bCs/>
          <w:color w:val="auto"/>
          <w:szCs w:val="24"/>
          <w:lang w:val="ru-RU"/>
        </w:rPr>
        <w:t xml:space="preserve"> на ударных инструментах</w:t>
      </w:r>
      <w:r>
        <w:rPr>
          <w:bCs/>
          <w:color w:val="auto"/>
          <w:szCs w:val="24"/>
          <w:lang w:val="ru-RU"/>
        </w:rPr>
        <w:br/>
        <w:t>при исполнении народной песни;</w:t>
      </w:r>
    </w:p>
    <w:p w:rsidR="0025679A" w:rsidRDefault="00CD3C0D">
      <w:pPr>
        <w:spacing w:after="0"/>
        <w:ind w:left="0"/>
        <w:rPr>
          <w:bCs/>
          <w:color w:val="auto"/>
          <w:szCs w:val="24"/>
          <w:lang w:val="ru-RU"/>
        </w:rPr>
      </w:pPr>
      <w:r>
        <w:rPr>
          <w:bCs/>
          <w:color w:val="auto"/>
          <w:szCs w:val="24"/>
          <w:lang w:val="ru-RU"/>
        </w:rPr>
        <w:t>исполнять народные произведения различных жанров с сопровождением и без сопровождения;</w:t>
      </w:r>
    </w:p>
    <w:p w:rsidR="0025679A" w:rsidRDefault="00CD3C0D">
      <w:pPr>
        <w:spacing w:after="0"/>
        <w:ind w:left="0"/>
        <w:rPr>
          <w:bCs/>
          <w:color w:val="auto"/>
          <w:szCs w:val="24"/>
          <w:lang w:val="ru-RU"/>
        </w:rPr>
      </w:pPr>
      <w:r>
        <w:rPr>
          <w:bCs/>
          <w:color w:val="auto"/>
          <w:szCs w:val="24"/>
          <w:lang w:val="ru-RU"/>
        </w:rPr>
        <w:t>участвовать в коллективной игре (импровизации) (вокальной, инструментальной, танцевальной) на основе освоенных фо</w:t>
      </w:r>
      <w:r>
        <w:rPr>
          <w:bCs/>
          <w:color w:val="auto"/>
          <w:szCs w:val="24"/>
          <w:lang w:val="ru-RU"/>
        </w:rPr>
        <w:t>льклорных жанров.</w:t>
      </w:r>
    </w:p>
    <w:p w:rsidR="0025679A" w:rsidRDefault="00CD3C0D">
      <w:pPr>
        <w:spacing w:after="0"/>
        <w:ind w:left="0"/>
        <w:rPr>
          <w:bCs/>
          <w:color w:val="auto"/>
          <w:szCs w:val="24"/>
          <w:lang w:val="ru-RU"/>
        </w:rPr>
      </w:pPr>
      <w:r>
        <w:rPr>
          <w:bCs/>
          <w:color w:val="auto"/>
          <w:szCs w:val="24"/>
          <w:lang w:val="ru-RU"/>
        </w:rPr>
        <w:t>К концу изучения модуля № 2 «Классическая музыка» обучающийся научится:</w:t>
      </w:r>
    </w:p>
    <w:p w:rsidR="0025679A" w:rsidRDefault="00CD3C0D">
      <w:pPr>
        <w:spacing w:after="0"/>
        <w:ind w:left="0"/>
        <w:rPr>
          <w:bCs/>
          <w:color w:val="auto"/>
          <w:szCs w:val="24"/>
          <w:lang w:val="ru-RU"/>
        </w:rPr>
      </w:pPr>
      <w:r>
        <w:rPr>
          <w:bCs/>
          <w:color w:val="auto"/>
          <w:szCs w:val="24"/>
          <w:lang w:val="ru-RU"/>
        </w:rPr>
        <w:t>различать на слух произведения классической музыки, называть автора и произведение, исполнительский состав;</w:t>
      </w:r>
    </w:p>
    <w:p w:rsidR="0025679A" w:rsidRDefault="00CD3C0D">
      <w:pPr>
        <w:spacing w:after="0"/>
        <w:ind w:left="0"/>
        <w:rPr>
          <w:bCs/>
          <w:color w:val="auto"/>
          <w:szCs w:val="24"/>
          <w:lang w:val="ru-RU"/>
        </w:rPr>
      </w:pPr>
      <w:r>
        <w:rPr>
          <w:bCs/>
          <w:color w:val="auto"/>
          <w:szCs w:val="24"/>
          <w:lang w:val="ru-RU"/>
        </w:rPr>
        <w:t>различать и характеризовать простейшие жанры музыки (песня</w:t>
      </w:r>
      <w:r>
        <w:rPr>
          <w:bCs/>
          <w:color w:val="auto"/>
          <w:szCs w:val="24"/>
          <w:lang w:val="ru-RU"/>
        </w:rPr>
        <w:t>, танец, марш), вычленять и называть типичные жанровые признаки песни, танца и марша в сочинениях композиторов-классиков;</w:t>
      </w:r>
    </w:p>
    <w:p w:rsidR="0025679A" w:rsidRDefault="00CD3C0D">
      <w:pPr>
        <w:spacing w:after="0"/>
        <w:ind w:left="0"/>
        <w:rPr>
          <w:bCs/>
          <w:color w:val="auto"/>
          <w:szCs w:val="24"/>
          <w:lang w:val="ru-RU"/>
        </w:rPr>
      </w:pPr>
      <w:r>
        <w:rPr>
          <w:bCs/>
          <w:color w:val="auto"/>
          <w:szCs w:val="24"/>
          <w:lang w:val="ru-RU"/>
        </w:rPr>
        <w:t>различать концертные жанры по особенностям исполнения (камерные</w:t>
      </w:r>
      <w:r>
        <w:rPr>
          <w:bCs/>
          <w:color w:val="auto"/>
          <w:szCs w:val="24"/>
          <w:lang w:val="ru-RU"/>
        </w:rPr>
        <w:br/>
        <w:t>и симфонические, вокальные и инструментальные), знать их разновидности</w:t>
      </w:r>
      <w:r>
        <w:rPr>
          <w:bCs/>
          <w:color w:val="auto"/>
          <w:szCs w:val="24"/>
          <w:lang w:val="ru-RU"/>
        </w:rPr>
        <w:t>, приводить примеры;</w:t>
      </w:r>
    </w:p>
    <w:p w:rsidR="0025679A" w:rsidRDefault="00CD3C0D">
      <w:pPr>
        <w:spacing w:after="0"/>
        <w:ind w:left="0"/>
        <w:rPr>
          <w:bCs/>
          <w:color w:val="auto"/>
          <w:szCs w:val="24"/>
          <w:lang w:val="ru-RU"/>
        </w:rPr>
      </w:pPr>
      <w:r>
        <w:rPr>
          <w:bCs/>
          <w:color w:val="auto"/>
          <w:szCs w:val="24"/>
          <w:lang w:val="ru-RU"/>
        </w:rPr>
        <w:t>исполнять (в том числе фрагментарно, отдельными темами) сочинения композиторов-классиков;</w:t>
      </w:r>
    </w:p>
    <w:p w:rsidR="0025679A" w:rsidRDefault="00CD3C0D">
      <w:pPr>
        <w:spacing w:after="0"/>
        <w:ind w:left="0"/>
        <w:rPr>
          <w:bCs/>
          <w:color w:val="auto"/>
          <w:szCs w:val="24"/>
          <w:lang w:val="ru-RU"/>
        </w:rPr>
      </w:pPr>
      <w:r>
        <w:rPr>
          <w:bCs/>
          <w:color w:val="auto"/>
          <w:szCs w:val="24"/>
          <w:lang w:val="ru-RU"/>
        </w:rPr>
        <w:t>воспринимать музыку в соответствии с её настроением, характером, осознавать эмоции и чувства, вызванные музыкальным звучанием, уметь кратко описа</w:t>
      </w:r>
      <w:r>
        <w:rPr>
          <w:bCs/>
          <w:color w:val="auto"/>
          <w:szCs w:val="24"/>
          <w:lang w:val="ru-RU"/>
        </w:rPr>
        <w:t>ть свои впечатления от музыкального восприятия;</w:t>
      </w:r>
    </w:p>
    <w:p w:rsidR="0025679A" w:rsidRDefault="00CD3C0D">
      <w:pPr>
        <w:spacing w:after="0"/>
        <w:ind w:left="0"/>
        <w:rPr>
          <w:bCs/>
          <w:color w:val="auto"/>
          <w:szCs w:val="24"/>
          <w:lang w:val="ru-RU"/>
        </w:rPr>
      </w:pPr>
      <w:r>
        <w:rPr>
          <w:bCs/>
          <w:color w:val="auto"/>
          <w:szCs w:val="24"/>
          <w:lang w:val="ru-RU"/>
        </w:rPr>
        <w:t>характеризовать выразительные средства, использованные композитором для создания музыкального образа;</w:t>
      </w:r>
    </w:p>
    <w:p w:rsidR="0025679A" w:rsidRDefault="00CD3C0D">
      <w:pPr>
        <w:spacing w:after="0"/>
        <w:ind w:left="0"/>
        <w:rPr>
          <w:bCs/>
          <w:color w:val="auto"/>
          <w:szCs w:val="24"/>
          <w:lang w:val="ru-RU"/>
        </w:rPr>
      </w:pPr>
      <w:r>
        <w:rPr>
          <w:bCs/>
          <w:color w:val="auto"/>
          <w:szCs w:val="24"/>
          <w:lang w:val="ru-RU"/>
        </w:rPr>
        <w:t>соотносить музыкальные произведения с произведениями живописи, литературы на основе сходства настроения, х</w:t>
      </w:r>
      <w:r>
        <w:rPr>
          <w:bCs/>
          <w:color w:val="auto"/>
          <w:szCs w:val="24"/>
          <w:lang w:val="ru-RU"/>
        </w:rPr>
        <w:t>арактера, комплекса выразительных средств.</w:t>
      </w:r>
    </w:p>
    <w:p w:rsidR="0025679A" w:rsidRDefault="00CD3C0D">
      <w:pPr>
        <w:spacing w:after="0"/>
        <w:ind w:left="0"/>
        <w:rPr>
          <w:bCs/>
          <w:color w:val="auto"/>
          <w:szCs w:val="24"/>
          <w:lang w:val="ru-RU"/>
        </w:rPr>
      </w:pPr>
      <w:r>
        <w:rPr>
          <w:bCs/>
          <w:color w:val="auto"/>
          <w:szCs w:val="24"/>
          <w:lang w:val="ru-RU"/>
        </w:rPr>
        <w:t>К концу изучения модуля № 3 «Музыка в жизни человека» обучающийся научится:</w:t>
      </w:r>
    </w:p>
    <w:p w:rsidR="0025679A" w:rsidRDefault="00CD3C0D">
      <w:pPr>
        <w:spacing w:after="0"/>
        <w:ind w:left="0"/>
        <w:rPr>
          <w:bCs/>
          <w:color w:val="auto"/>
          <w:szCs w:val="24"/>
          <w:lang w:val="ru-RU"/>
        </w:rPr>
      </w:pPr>
      <w:r>
        <w:rPr>
          <w:bCs/>
          <w:color w:val="auto"/>
          <w:szCs w:val="24"/>
          <w:lang w:val="ru-RU"/>
        </w:rPr>
        <w:t xml:space="preserve">исполнять Гимн Российской Федерации, Гимн своей республики, школы, исполнять песни, посвящённые Победе нашего народа в Великой </w:t>
      </w:r>
      <w:r>
        <w:rPr>
          <w:bCs/>
          <w:color w:val="auto"/>
          <w:szCs w:val="24"/>
          <w:lang w:val="ru-RU"/>
        </w:rPr>
        <w:t>Отечественной войне, песни, воспевающие красоту родной природы, выражающие разнообразные эмоции, чувства и настроения; </w:t>
      </w:r>
    </w:p>
    <w:p w:rsidR="0025679A" w:rsidRDefault="00CD3C0D">
      <w:pPr>
        <w:spacing w:after="0"/>
        <w:ind w:left="0"/>
        <w:rPr>
          <w:bCs/>
          <w:color w:val="auto"/>
          <w:szCs w:val="24"/>
          <w:lang w:val="ru-RU"/>
        </w:rPr>
      </w:pPr>
      <w:r>
        <w:rPr>
          <w:bCs/>
          <w:color w:val="auto"/>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w:t>
      </w:r>
      <w:r>
        <w:rPr>
          <w:bCs/>
          <w:color w:val="auto"/>
          <w:szCs w:val="24"/>
          <w:lang w:val="ru-RU"/>
        </w:rPr>
        <w:t>ность и маршевость (связь с движением), декламационность, эпос (связь со словом);</w:t>
      </w:r>
    </w:p>
    <w:p w:rsidR="0025679A" w:rsidRDefault="00CD3C0D">
      <w:pPr>
        <w:spacing w:after="0"/>
        <w:ind w:left="0"/>
        <w:rPr>
          <w:bCs/>
          <w:color w:val="auto"/>
          <w:szCs w:val="24"/>
          <w:lang w:val="ru-RU"/>
        </w:rPr>
      </w:pPr>
      <w:r>
        <w:rPr>
          <w:bCs/>
          <w:color w:val="auto"/>
          <w:szCs w:val="24"/>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w:t>
      </w:r>
      <w:r>
        <w:rPr>
          <w:bCs/>
          <w:color w:val="auto"/>
          <w:szCs w:val="24"/>
          <w:lang w:val="ru-RU"/>
        </w:rPr>
        <w:t>ебностей</w:t>
      </w:r>
    </w:p>
    <w:p w:rsidR="0025679A" w:rsidRDefault="00CD3C0D">
      <w:pPr>
        <w:spacing w:after="0"/>
        <w:ind w:left="0"/>
        <w:rPr>
          <w:bCs/>
          <w:color w:val="auto"/>
          <w:szCs w:val="24"/>
          <w:lang w:val="ru-RU"/>
        </w:rPr>
      </w:pPr>
      <w:r>
        <w:rPr>
          <w:bCs/>
          <w:color w:val="auto"/>
          <w:szCs w:val="24"/>
          <w:lang w:val="ru-RU"/>
        </w:rPr>
        <w:t>К концу изучения модуля № 4 «Музыка народов мира» обучающийся научится:</w:t>
      </w:r>
    </w:p>
    <w:p w:rsidR="0025679A" w:rsidRDefault="00CD3C0D">
      <w:pPr>
        <w:spacing w:after="0"/>
        <w:ind w:left="0"/>
        <w:rPr>
          <w:bCs/>
          <w:color w:val="auto"/>
          <w:szCs w:val="24"/>
          <w:lang w:val="ru-RU"/>
        </w:rPr>
      </w:pPr>
      <w:r>
        <w:rPr>
          <w:bCs/>
          <w:color w:val="auto"/>
          <w:szCs w:val="24"/>
          <w:lang w:val="ru-RU"/>
        </w:rPr>
        <w:t>различать на слух и исполнять произведения народной и композиторской музыки других стран;</w:t>
      </w:r>
    </w:p>
    <w:p w:rsidR="0025679A" w:rsidRDefault="00CD3C0D">
      <w:pPr>
        <w:spacing w:after="0"/>
        <w:ind w:left="0"/>
        <w:rPr>
          <w:bCs/>
          <w:color w:val="auto"/>
          <w:szCs w:val="24"/>
          <w:lang w:val="ru-RU"/>
        </w:rPr>
      </w:pPr>
      <w:r>
        <w:rPr>
          <w:bCs/>
          <w:color w:val="auto"/>
          <w:szCs w:val="24"/>
          <w:lang w:val="ru-RU"/>
        </w:rPr>
        <w:t>определять на слух принадлежность народных музыкальных инструментов к группам духовых</w:t>
      </w:r>
      <w:r>
        <w:rPr>
          <w:bCs/>
          <w:color w:val="auto"/>
          <w:szCs w:val="24"/>
          <w:lang w:val="ru-RU"/>
        </w:rPr>
        <w:t>, струнных, ударно-шумовых инструментов;</w:t>
      </w:r>
    </w:p>
    <w:p w:rsidR="0025679A" w:rsidRDefault="00CD3C0D">
      <w:pPr>
        <w:spacing w:after="0"/>
        <w:ind w:left="0"/>
        <w:rPr>
          <w:bCs/>
          <w:color w:val="auto"/>
          <w:szCs w:val="24"/>
          <w:lang w:val="ru-RU"/>
        </w:rPr>
      </w:pPr>
      <w:r>
        <w:rPr>
          <w:bCs/>
          <w:color w:val="auto"/>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5679A" w:rsidRDefault="00CD3C0D">
      <w:pPr>
        <w:spacing w:after="0"/>
        <w:ind w:left="0"/>
        <w:rPr>
          <w:bCs/>
          <w:color w:val="auto"/>
          <w:szCs w:val="24"/>
          <w:lang w:val="ru-RU"/>
        </w:rPr>
      </w:pPr>
      <w:r>
        <w:rPr>
          <w:bCs/>
          <w:color w:val="auto"/>
          <w:szCs w:val="24"/>
          <w:lang w:val="ru-RU"/>
        </w:rPr>
        <w:t>различать и характеризовать фоль</w:t>
      </w:r>
      <w:r>
        <w:rPr>
          <w:bCs/>
          <w:color w:val="auto"/>
          <w:szCs w:val="24"/>
          <w:lang w:val="ru-RU"/>
        </w:rPr>
        <w:t>клорные жанры музыки (песенные, танцевальные), вычленять и называть типичные жанровые признаки.</w:t>
      </w:r>
    </w:p>
    <w:p w:rsidR="0025679A" w:rsidRDefault="00CD3C0D">
      <w:pPr>
        <w:spacing w:after="0"/>
        <w:ind w:left="0"/>
        <w:rPr>
          <w:bCs/>
          <w:color w:val="auto"/>
          <w:szCs w:val="24"/>
          <w:lang w:val="ru-RU"/>
        </w:rPr>
      </w:pPr>
      <w:r>
        <w:rPr>
          <w:bCs/>
          <w:color w:val="auto"/>
          <w:szCs w:val="24"/>
          <w:lang w:val="ru-RU"/>
        </w:rPr>
        <w:t>К концу изучения модуля № 5 «Духовная музыка» обучающийся научится:</w:t>
      </w:r>
    </w:p>
    <w:p w:rsidR="0025679A" w:rsidRDefault="00CD3C0D">
      <w:pPr>
        <w:spacing w:after="0"/>
        <w:ind w:left="0"/>
        <w:rPr>
          <w:bCs/>
          <w:color w:val="auto"/>
          <w:szCs w:val="24"/>
          <w:lang w:val="ru-RU"/>
        </w:rPr>
      </w:pPr>
      <w:r>
        <w:rPr>
          <w:bCs/>
          <w:color w:val="auto"/>
          <w:szCs w:val="24"/>
          <w:lang w:val="ru-RU"/>
        </w:rPr>
        <w:t>определять характер, настроение музыкальных произведений духовной музыки, характеризовать её</w:t>
      </w:r>
      <w:r>
        <w:rPr>
          <w:bCs/>
          <w:color w:val="auto"/>
          <w:szCs w:val="24"/>
          <w:lang w:val="ru-RU"/>
        </w:rPr>
        <w:t xml:space="preserve"> жизненное предназначение;</w:t>
      </w:r>
    </w:p>
    <w:p w:rsidR="0025679A" w:rsidRDefault="00CD3C0D">
      <w:pPr>
        <w:spacing w:after="0"/>
        <w:ind w:left="0"/>
        <w:rPr>
          <w:bCs/>
          <w:color w:val="auto"/>
          <w:szCs w:val="24"/>
          <w:lang w:val="ru-RU"/>
        </w:rPr>
      </w:pPr>
      <w:r>
        <w:rPr>
          <w:bCs/>
          <w:color w:val="auto"/>
          <w:szCs w:val="24"/>
          <w:lang w:val="ru-RU"/>
        </w:rPr>
        <w:t>исполнять доступные образцы духовной музыки;</w:t>
      </w:r>
    </w:p>
    <w:p w:rsidR="0025679A" w:rsidRDefault="00CD3C0D">
      <w:pPr>
        <w:spacing w:after="0"/>
        <w:ind w:left="0"/>
        <w:rPr>
          <w:bCs/>
          <w:color w:val="auto"/>
          <w:szCs w:val="24"/>
          <w:lang w:val="ru-RU"/>
        </w:rPr>
      </w:pPr>
      <w:r>
        <w:rPr>
          <w:bCs/>
          <w:color w:val="auto"/>
          <w:szCs w:val="24"/>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5679A" w:rsidRDefault="00CD3C0D">
      <w:pPr>
        <w:spacing w:after="0"/>
        <w:ind w:left="0"/>
        <w:rPr>
          <w:bCs/>
          <w:color w:val="auto"/>
          <w:szCs w:val="24"/>
          <w:lang w:val="ru-RU"/>
        </w:rPr>
      </w:pPr>
      <w:r>
        <w:rPr>
          <w:bCs/>
          <w:color w:val="auto"/>
          <w:szCs w:val="24"/>
          <w:lang w:val="ru-RU"/>
        </w:rPr>
        <w:t>К кон</w:t>
      </w:r>
      <w:r>
        <w:rPr>
          <w:bCs/>
          <w:color w:val="auto"/>
          <w:szCs w:val="24"/>
          <w:lang w:val="ru-RU"/>
        </w:rPr>
        <w:t>цу изучения модуля № 6 «Музыка театра и кино» обучающийся научится:</w:t>
      </w:r>
    </w:p>
    <w:p w:rsidR="0025679A" w:rsidRDefault="00CD3C0D">
      <w:pPr>
        <w:spacing w:after="0"/>
        <w:ind w:left="0"/>
        <w:rPr>
          <w:bCs/>
          <w:color w:val="auto"/>
          <w:szCs w:val="24"/>
          <w:lang w:val="ru-RU"/>
        </w:rPr>
      </w:pPr>
      <w:r>
        <w:rPr>
          <w:bCs/>
          <w:color w:val="auto"/>
          <w:szCs w:val="24"/>
          <w:lang w:val="ru-RU"/>
        </w:rPr>
        <w:t>определять и называть особенности музыкально-сценических жанров (опера, балет, оперетта, мюзикл);</w:t>
      </w:r>
    </w:p>
    <w:p w:rsidR="0025679A" w:rsidRDefault="00CD3C0D">
      <w:pPr>
        <w:spacing w:after="0"/>
        <w:ind w:left="0"/>
        <w:rPr>
          <w:bCs/>
          <w:color w:val="auto"/>
          <w:szCs w:val="24"/>
          <w:lang w:val="ru-RU"/>
        </w:rPr>
      </w:pPr>
      <w:r>
        <w:rPr>
          <w:bCs/>
          <w:color w:val="auto"/>
          <w:szCs w:val="24"/>
          <w:lang w:val="ru-RU"/>
        </w:rPr>
        <w:t>различать отдельные номера музыкального спектакля (ария, хор, увертюра и так далее), узнав</w:t>
      </w:r>
      <w:r>
        <w:rPr>
          <w:bCs/>
          <w:color w:val="auto"/>
          <w:szCs w:val="24"/>
          <w:lang w:val="ru-RU"/>
        </w:rPr>
        <w:t>ать на слух и называть освоенные музыкальные произведения (фрагменты) и их авторов;</w:t>
      </w:r>
    </w:p>
    <w:p w:rsidR="0025679A" w:rsidRDefault="00CD3C0D">
      <w:pPr>
        <w:spacing w:after="0"/>
        <w:ind w:left="0"/>
        <w:rPr>
          <w:bCs/>
          <w:color w:val="auto"/>
          <w:szCs w:val="24"/>
          <w:lang w:val="ru-RU"/>
        </w:rPr>
      </w:pPr>
      <w:r>
        <w:rPr>
          <w:bCs/>
          <w:color w:val="auto"/>
          <w:szCs w:val="24"/>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 </w:t>
      </w:r>
      <w:r>
        <w:rPr>
          <w:bCs/>
          <w:i/>
          <w:iCs/>
          <w:color w:val="auto"/>
          <w:szCs w:val="24"/>
          <w:lang w:val="ru-RU"/>
        </w:rPr>
        <w:t> </w:t>
      </w:r>
    </w:p>
    <w:p w:rsidR="0025679A" w:rsidRDefault="00CD3C0D">
      <w:pPr>
        <w:spacing w:after="0"/>
        <w:ind w:left="0"/>
        <w:rPr>
          <w:bCs/>
          <w:color w:val="auto"/>
          <w:szCs w:val="24"/>
          <w:lang w:val="ru-RU"/>
        </w:rPr>
      </w:pPr>
      <w:r>
        <w:rPr>
          <w:bCs/>
          <w:color w:val="auto"/>
          <w:szCs w:val="24"/>
          <w:lang w:val="ru-RU"/>
        </w:rPr>
        <w:t>отличать черты профес</w:t>
      </w:r>
      <w:r>
        <w:rPr>
          <w:bCs/>
          <w:color w:val="auto"/>
          <w:szCs w:val="24"/>
          <w:lang w:val="ru-RU"/>
        </w:rPr>
        <w:t>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25679A" w:rsidRDefault="00CD3C0D">
      <w:pPr>
        <w:spacing w:after="0"/>
        <w:ind w:left="0"/>
        <w:rPr>
          <w:bCs/>
          <w:color w:val="auto"/>
          <w:szCs w:val="24"/>
          <w:lang w:val="ru-RU"/>
        </w:rPr>
      </w:pPr>
      <w:r>
        <w:rPr>
          <w:bCs/>
          <w:color w:val="auto"/>
          <w:szCs w:val="24"/>
          <w:lang w:val="ru-RU"/>
        </w:rPr>
        <w:t>К концу изучения модуля № 7 «Современная музыкальная культура» обучающийся научится</w:t>
      </w:r>
      <w:r>
        <w:rPr>
          <w:bCs/>
          <w:color w:val="auto"/>
          <w:szCs w:val="24"/>
          <w:lang w:val="ru-RU"/>
        </w:rPr>
        <w:t>:</w:t>
      </w:r>
    </w:p>
    <w:p w:rsidR="0025679A" w:rsidRDefault="00CD3C0D">
      <w:pPr>
        <w:spacing w:after="0"/>
        <w:ind w:left="0"/>
        <w:rPr>
          <w:bCs/>
          <w:color w:val="auto"/>
          <w:szCs w:val="24"/>
          <w:lang w:val="ru-RU"/>
        </w:rPr>
      </w:pPr>
      <w:r>
        <w:rPr>
          <w:bCs/>
          <w:color w:val="auto"/>
          <w:szCs w:val="24"/>
          <w:lang w:val="ru-RU"/>
        </w:rPr>
        <w:t>различать разнообразные виды и жанры, современной музыкальной культуры, стремиться к расширению музыкального кругозора; </w:t>
      </w:r>
      <w:r>
        <w:rPr>
          <w:bCs/>
          <w:i/>
          <w:iCs/>
          <w:color w:val="auto"/>
          <w:szCs w:val="24"/>
          <w:lang w:val="ru-RU"/>
        </w:rPr>
        <w:t> </w:t>
      </w:r>
    </w:p>
    <w:p w:rsidR="0025679A" w:rsidRDefault="00CD3C0D">
      <w:pPr>
        <w:spacing w:after="0"/>
        <w:ind w:left="0"/>
        <w:rPr>
          <w:bCs/>
          <w:color w:val="auto"/>
          <w:szCs w:val="24"/>
          <w:lang w:val="ru-RU"/>
        </w:rPr>
      </w:pPr>
      <w:r>
        <w:rPr>
          <w:bCs/>
          <w:color w:val="auto"/>
          <w:szCs w:val="24"/>
          <w:lang w:val="ru-RU"/>
        </w:rPr>
        <w:t xml:space="preserve">различать и определять на слух принадлежность музыкальных произведений, исполнительского стиля к различным направлениям современной </w:t>
      </w:r>
      <w:r>
        <w:rPr>
          <w:bCs/>
          <w:color w:val="auto"/>
          <w:szCs w:val="24"/>
          <w:lang w:val="ru-RU"/>
        </w:rPr>
        <w:t>музыки (в том числе эстрады, мюзикла, джаза);</w:t>
      </w:r>
    </w:p>
    <w:p w:rsidR="0025679A" w:rsidRDefault="00CD3C0D">
      <w:pPr>
        <w:spacing w:after="0"/>
        <w:ind w:left="0"/>
        <w:rPr>
          <w:bCs/>
          <w:color w:val="auto"/>
          <w:szCs w:val="24"/>
          <w:lang w:val="ru-RU"/>
        </w:rPr>
      </w:pPr>
      <w:r>
        <w:rPr>
          <w:bCs/>
          <w:color w:val="auto"/>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5679A" w:rsidRDefault="00CD3C0D">
      <w:pPr>
        <w:spacing w:after="0"/>
        <w:ind w:left="0"/>
        <w:rPr>
          <w:bCs/>
          <w:color w:val="auto"/>
          <w:szCs w:val="24"/>
          <w:lang w:val="ru-RU"/>
        </w:rPr>
      </w:pPr>
      <w:r>
        <w:rPr>
          <w:bCs/>
          <w:color w:val="auto"/>
          <w:szCs w:val="24"/>
          <w:lang w:val="ru-RU"/>
        </w:rPr>
        <w:t xml:space="preserve">исполнять современные </w:t>
      </w:r>
      <w:r>
        <w:rPr>
          <w:bCs/>
          <w:color w:val="auto"/>
          <w:szCs w:val="24"/>
          <w:lang w:val="ru-RU"/>
        </w:rPr>
        <w:t>музыкальные произведения, соблюдая певческую культуру звука.</w:t>
      </w:r>
    </w:p>
    <w:p w:rsidR="0025679A" w:rsidRDefault="00CD3C0D">
      <w:pPr>
        <w:spacing w:after="0"/>
        <w:ind w:left="0"/>
        <w:rPr>
          <w:bCs/>
          <w:color w:val="auto"/>
          <w:szCs w:val="24"/>
          <w:lang w:val="ru-RU"/>
        </w:rPr>
      </w:pPr>
      <w:r>
        <w:rPr>
          <w:bCs/>
          <w:color w:val="auto"/>
          <w:szCs w:val="24"/>
          <w:lang w:val="ru-RU"/>
        </w:rPr>
        <w:t>К концу изучения модуля № 8 «Музыкальная грамота» обучающийся научится:</w:t>
      </w:r>
    </w:p>
    <w:p w:rsidR="0025679A" w:rsidRDefault="00CD3C0D">
      <w:pPr>
        <w:spacing w:after="0"/>
        <w:ind w:left="0"/>
        <w:rPr>
          <w:bCs/>
          <w:color w:val="auto"/>
          <w:szCs w:val="24"/>
          <w:lang w:val="ru-RU"/>
        </w:rPr>
      </w:pPr>
      <w:r>
        <w:rPr>
          <w:bCs/>
          <w:color w:val="auto"/>
          <w:szCs w:val="24"/>
          <w:lang w:val="ru-RU"/>
        </w:rPr>
        <w:t>классифицировать звуки: шумовые и музыкальные, длинные, короткие, тихие, громкие, низкие, высокие;</w:t>
      </w:r>
    </w:p>
    <w:p w:rsidR="0025679A" w:rsidRDefault="00CD3C0D">
      <w:pPr>
        <w:spacing w:after="0"/>
        <w:ind w:left="0"/>
        <w:rPr>
          <w:bCs/>
          <w:color w:val="auto"/>
          <w:szCs w:val="24"/>
          <w:lang w:val="ru-RU"/>
        </w:rPr>
      </w:pPr>
      <w:r>
        <w:rPr>
          <w:bCs/>
          <w:color w:val="auto"/>
          <w:szCs w:val="24"/>
          <w:lang w:val="ru-RU"/>
        </w:rPr>
        <w:t>различать элементы музык</w:t>
      </w:r>
      <w:r>
        <w:rPr>
          <w:bCs/>
          <w:color w:val="auto"/>
          <w:szCs w:val="24"/>
          <w:lang w:val="ru-RU"/>
        </w:rPr>
        <w:t>ального языка (темп, тембр, регистр, динамика, ритм, мелодия, аккомпанемент и другое), уметь объяснить значение соответствующих терминов;</w:t>
      </w:r>
    </w:p>
    <w:p w:rsidR="0025679A" w:rsidRDefault="00CD3C0D">
      <w:pPr>
        <w:spacing w:after="0"/>
        <w:ind w:left="0"/>
        <w:rPr>
          <w:bCs/>
          <w:color w:val="auto"/>
          <w:szCs w:val="24"/>
          <w:lang w:val="ru-RU"/>
        </w:rPr>
      </w:pPr>
      <w:r>
        <w:rPr>
          <w:bCs/>
          <w:color w:val="auto"/>
          <w:szCs w:val="24"/>
          <w:lang w:val="ru-RU"/>
        </w:rPr>
        <w:t>различать изобразительные и выразительные интонации, находить признаки сходства и различия музыкальных и речевых интон</w:t>
      </w:r>
      <w:r>
        <w:rPr>
          <w:bCs/>
          <w:color w:val="auto"/>
          <w:szCs w:val="24"/>
          <w:lang w:val="ru-RU"/>
        </w:rPr>
        <w:t>аций;</w:t>
      </w:r>
    </w:p>
    <w:p w:rsidR="0025679A" w:rsidRDefault="00CD3C0D">
      <w:pPr>
        <w:spacing w:after="0"/>
        <w:ind w:left="0"/>
        <w:rPr>
          <w:bCs/>
          <w:color w:val="auto"/>
          <w:szCs w:val="24"/>
          <w:lang w:val="ru-RU"/>
        </w:rPr>
      </w:pPr>
      <w:r>
        <w:rPr>
          <w:bCs/>
          <w:color w:val="auto"/>
          <w:szCs w:val="24"/>
          <w:lang w:val="ru-RU"/>
        </w:rPr>
        <w:t>различать на слух принципы развития: повтор, контраст, варьирование;</w:t>
      </w:r>
    </w:p>
    <w:p w:rsidR="0025679A" w:rsidRDefault="00CD3C0D">
      <w:pPr>
        <w:spacing w:after="0"/>
        <w:ind w:left="0"/>
        <w:rPr>
          <w:bCs/>
          <w:color w:val="auto"/>
          <w:szCs w:val="24"/>
          <w:lang w:val="ru-RU"/>
        </w:rPr>
      </w:pPr>
      <w:r>
        <w:rPr>
          <w:bCs/>
          <w:color w:val="auto"/>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25679A" w:rsidRDefault="00CD3C0D">
      <w:pPr>
        <w:spacing w:after="0"/>
        <w:ind w:left="0"/>
        <w:rPr>
          <w:bCs/>
          <w:color w:val="auto"/>
          <w:szCs w:val="24"/>
          <w:lang w:val="ru-RU"/>
        </w:rPr>
      </w:pPr>
      <w:r>
        <w:rPr>
          <w:bCs/>
          <w:color w:val="auto"/>
          <w:szCs w:val="24"/>
          <w:lang w:val="ru-RU"/>
        </w:rPr>
        <w:t xml:space="preserve">ориентироваться в </w:t>
      </w:r>
      <w:r>
        <w:rPr>
          <w:bCs/>
          <w:color w:val="auto"/>
          <w:szCs w:val="24"/>
          <w:lang w:val="ru-RU"/>
        </w:rPr>
        <w:t>нотной записи в пределах певческого диапазона;</w:t>
      </w:r>
    </w:p>
    <w:p w:rsidR="0025679A" w:rsidRDefault="00CD3C0D">
      <w:pPr>
        <w:spacing w:after="0"/>
        <w:ind w:left="0"/>
        <w:rPr>
          <w:bCs/>
          <w:color w:val="auto"/>
          <w:szCs w:val="24"/>
          <w:lang w:val="ru-RU"/>
        </w:rPr>
      </w:pPr>
      <w:r>
        <w:rPr>
          <w:bCs/>
          <w:color w:val="auto"/>
          <w:szCs w:val="24"/>
          <w:lang w:val="ru-RU"/>
        </w:rPr>
        <w:t>исполнять и создавать различные ритмические рисунки;</w:t>
      </w:r>
    </w:p>
    <w:p w:rsidR="0025679A" w:rsidRDefault="00CD3C0D">
      <w:pPr>
        <w:spacing w:after="0"/>
        <w:ind w:left="0"/>
        <w:rPr>
          <w:bCs/>
          <w:color w:val="auto"/>
          <w:szCs w:val="24"/>
          <w:lang w:val="ru-RU"/>
        </w:rPr>
      </w:pPr>
      <w:r>
        <w:rPr>
          <w:bCs/>
          <w:color w:val="auto"/>
          <w:szCs w:val="24"/>
          <w:lang w:val="ru-RU"/>
        </w:rPr>
        <w:t>исполнять песни с простым мелодическим рисунком.</w:t>
      </w:r>
    </w:p>
    <w:p w:rsidR="0025679A" w:rsidRDefault="0025679A">
      <w:pPr>
        <w:spacing w:after="0"/>
        <w:ind w:left="0"/>
        <w:rPr>
          <w:b/>
          <w:color w:val="auto"/>
          <w:szCs w:val="24"/>
          <w:lang w:val="ru-RU"/>
        </w:rPr>
      </w:pPr>
    </w:p>
    <w:p w:rsidR="0025679A" w:rsidRDefault="00CD3C0D">
      <w:pPr>
        <w:spacing w:after="0"/>
        <w:ind w:left="0"/>
        <w:rPr>
          <w:b/>
          <w:bCs/>
          <w:color w:val="auto"/>
          <w:szCs w:val="24"/>
          <w:lang w:val="ru-RU"/>
        </w:rPr>
      </w:pPr>
      <w:r>
        <w:rPr>
          <w:b/>
          <w:bCs/>
          <w:color w:val="auto"/>
          <w:szCs w:val="24"/>
          <w:lang w:val="ru-RU"/>
        </w:rPr>
        <w:t>ТЕМАТИЧЕСКОЕ ПЛАНИРОВАНИЕ</w:t>
      </w:r>
    </w:p>
    <w:p w:rsidR="0025679A" w:rsidRDefault="00CD3C0D">
      <w:pPr>
        <w:spacing w:after="0"/>
        <w:ind w:left="0"/>
        <w:rPr>
          <w:b/>
          <w:color w:val="auto"/>
          <w:szCs w:val="24"/>
          <w:lang w:val="ru-RU"/>
        </w:rPr>
      </w:pPr>
      <w:r>
        <w:rPr>
          <w:b/>
          <w:color w:val="auto"/>
          <w:szCs w:val="24"/>
          <w:lang w:val="ru-RU"/>
        </w:rPr>
        <w:t>Вариативные модули ОО планирует самостоятельно</w:t>
      </w:r>
    </w:p>
    <w:p w:rsidR="0025679A" w:rsidRDefault="00CD3C0D">
      <w:pPr>
        <w:spacing w:after="0"/>
        <w:ind w:left="0"/>
        <w:rPr>
          <w:b/>
          <w:color w:val="auto"/>
          <w:szCs w:val="24"/>
          <w:lang w:val="ru-RU"/>
        </w:rPr>
      </w:pPr>
      <w:r>
        <w:rPr>
          <w:b/>
          <w:color w:val="auto"/>
          <w:szCs w:val="24"/>
          <w:lang w:val="ru-RU"/>
        </w:rPr>
        <w:t>1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85"/>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Наименование </w:t>
            </w:r>
            <w:r>
              <w:rPr>
                <w:color w:val="auto"/>
                <w:szCs w:val="24"/>
                <w:lang w:val="ru-RU"/>
              </w:rPr>
              <w:t>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hyperlink r:id="rId210" w:history="1">
              <w:r w:rsidR="00CD3C0D">
                <w:rPr>
                  <w:rStyle w:val="aa"/>
                  <w:color w:val="auto"/>
                  <w:szCs w:val="24"/>
                </w:rPr>
                <w:t>https://resh.edu.ru/subject/6/1/</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211" w:history="1">
              <w:r w:rsidR="00CD3C0D">
                <w:rPr>
                  <w:rStyle w:val="aa"/>
                  <w:color w:val="auto"/>
                  <w:szCs w:val="24"/>
                </w:rPr>
                <w:t>https://resh.edu.ru/subject/6/1/</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4 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lang w:val="ru-RU"/>
              </w:rPr>
            </w:pPr>
            <w:hyperlink r:id="rId212" w:history="1">
              <w:r w:rsidR="00CD3C0D">
                <w:rPr>
                  <w:rStyle w:val="aa"/>
                  <w:color w:val="auto"/>
                  <w:szCs w:val="24"/>
                </w:rPr>
                <w:t>https</w:t>
              </w:r>
              <w:r w:rsidR="00CD3C0D">
                <w:rPr>
                  <w:rStyle w:val="aa"/>
                  <w:color w:val="auto"/>
                  <w:szCs w:val="24"/>
                  <w:lang w:val="ru-RU"/>
                </w:rPr>
                <w:t>://</w:t>
              </w:r>
              <w:r w:rsidR="00CD3C0D">
                <w:rPr>
                  <w:rStyle w:val="aa"/>
                  <w:color w:val="auto"/>
                  <w:szCs w:val="24"/>
                </w:rPr>
                <w:t>resh</w:t>
              </w:r>
              <w:r w:rsidR="00CD3C0D">
                <w:rPr>
                  <w:rStyle w:val="aa"/>
                  <w:color w:val="auto"/>
                  <w:szCs w:val="24"/>
                  <w:lang w:val="ru-RU"/>
                </w:rPr>
                <w:t>.</w:t>
              </w:r>
              <w:r w:rsidR="00CD3C0D">
                <w:rPr>
                  <w:rStyle w:val="aa"/>
                  <w:color w:val="auto"/>
                  <w:szCs w:val="24"/>
                </w:rPr>
                <w:t>edu</w:t>
              </w:r>
              <w:r w:rsidR="00CD3C0D">
                <w:rPr>
                  <w:rStyle w:val="aa"/>
                  <w:color w:val="auto"/>
                  <w:szCs w:val="24"/>
                  <w:lang w:val="ru-RU"/>
                </w:rPr>
                <w:t>.</w:t>
              </w:r>
              <w:r w:rsidR="00CD3C0D">
                <w:rPr>
                  <w:rStyle w:val="aa"/>
                  <w:color w:val="auto"/>
                  <w:szCs w:val="24"/>
                </w:rPr>
                <w:t>ru</w:t>
              </w:r>
              <w:r w:rsidR="00CD3C0D">
                <w:rPr>
                  <w:rStyle w:val="aa"/>
                  <w:color w:val="auto"/>
                  <w:szCs w:val="24"/>
                  <w:lang w:val="ru-RU"/>
                </w:rPr>
                <w:t>/</w:t>
              </w:r>
              <w:r w:rsidR="00CD3C0D">
                <w:rPr>
                  <w:rStyle w:val="aa"/>
                  <w:color w:val="auto"/>
                  <w:szCs w:val="24"/>
                </w:rPr>
                <w:t>subject</w:t>
              </w:r>
              <w:r w:rsidR="00CD3C0D">
                <w:rPr>
                  <w:rStyle w:val="aa"/>
                  <w:color w:val="auto"/>
                  <w:szCs w:val="24"/>
                  <w:lang w:val="ru-RU"/>
                </w:rPr>
                <w:t>/6/1/</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33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820"/>
        <w:rPr>
          <w:bCs/>
          <w:color w:val="auto"/>
          <w:szCs w:val="24"/>
        </w:rPr>
      </w:pPr>
    </w:p>
    <w:p w:rsidR="0025679A" w:rsidRDefault="0025679A">
      <w:pPr>
        <w:spacing w:after="0"/>
        <w:ind w:left="820"/>
        <w:rPr>
          <w:color w:val="auto"/>
          <w:szCs w:val="24"/>
        </w:rPr>
      </w:pPr>
    </w:p>
    <w:p w:rsidR="0025679A" w:rsidRDefault="0025679A">
      <w:pPr>
        <w:spacing w:after="0" w:line="5" w:lineRule="exact"/>
        <w:rPr>
          <w:color w:val="auto"/>
          <w:szCs w:val="24"/>
          <w:lang w:val="ru-RU"/>
        </w:rPr>
      </w:pPr>
    </w:p>
    <w:p w:rsidR="0025679A" w:rsidRDefault="00CD3C0D">
      <w:pPr>
        <w:spacing w:after="0"/>
        <w:ind w:left="0"/>
        <w:rPr>
          <w:b/>
          <w:color w:val="auto"/>
          <w:szCs w:val="24"/>
          <w:lang w:val="ru-RU"/>
        </w:rPr>
      </w:pPr>
      <w:r>
        <w:rPr>
          <w:b/>
          <w:color w:val="auto"/>
          <w:szCs w:val="24"/>
          <w:lang w:val="ru-RU"/>
        </w:rPr>
        <w:t>2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85"/>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hyperlink r:id="rId213" w:history="1">
              <w:r w:rsidR="00CD3C0D">
                <w:rPr>
                  <w:rStyle w:val="aa"/>
                  <w:color w:val="auto"/>
                  <w:szCs w:val="24"/>
                </w:rPr>
                <w:t>https://resh.edu.ru/subject/6/2/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214" w:history="1">
              <w:r w:rsidR="00CD3C0D">
                <w:rPr>
                  <w:rStyle w:val="aa"/>
                  <w:color w:val="auto"/>
                  <w:szCs w:val="24"/>
                </w:rPr>
                <w:t>https://resh.edu.ru/subject/6/2/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2 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lang w:val="ru-RU"/>
              </w:rPr>
            </w:pPr>
            <w:hyperlink r:id="rId215" w:history="1">
              <w:r w:rsidR="00CD3C0D">
                <w:rPr>
                  <w:rStyle w:val="aa"/>
                  <w:color w:val="auto"/>
                  <w:szCs w:val="24"/>
                </w:rPr>
                <w:t>https</w:t>
              </w:r>
              <w:r w:rsidR="00CD3C0D">
                <w:rPr>
                  <w:rStyle w:val="aa"/>
                  <w:color w:val="auto"/>
                  <w:szCs w:val="24"/>
                  <w:lang w:val="ru-RU"/>
                </w:rPr>
                <w:t>://</w:t>
              </w:r>
              <w:r w:rsidR="00CD3C0D">
                <w:rPr>
                  <w:rStyle w:val="aa"/>
                  <w:color w:val="auto"/>
                  <w:szCs w:val="24"/>
                </w:rPr>
                <w:t>resh</w:t>
              </w:r>
              <w:r w:rsidR="00CD3C0D">
                <w:rPr>
                  <w:rStyle w:val="aa"/>
                  <w:color w:val="auto"/>
                  <w:szCs w:val="24"/>
                  <w:lang w:val="ru-RU"/>
                </w:rPr>
                <w:t>.</w:t>
              </w:r>
              <w:r w:rsidR="00CD3C0D">
                <w:rPr>
                  <w:rStyle w:val="aa"/>
                  <w:color w:val="auto"/>
                  <w:szCs w:val="24"/>
                </w:rPr>
                <w:t>edu</w:t>
              </w:r>
              <w:r w:rsidR="00CD3C0D">
                <w:rPr>
                  <w:rStyle w:val="aa"/>
                  <w:color w:val="auto"/>
                  <w:szCs w:val="24"/>
                  <w:lang w:val="ru-RU"/>
                </w:rPr>
                <w:t>.</w:t>
              </w:r>
              <w:r w:rsidR="00CD3C0D">
                <w:rPr>
                  <w:rStyle w:val="aa"/>
                  <w:color w:val="auto"/>
                  <w:szCs w:val="24"/>
                </w:rPr>
                <w:t>ru</w:t>
              </w:r>
              <w:r w:rsidR="00CD3C0D">
                <w:rPr>
                  <w:rStyle w:val="aa"/>
                  <w:color w:val="auto"/>
                  <w:szCs w:val="24"/>
                  <w:lang w:val="ru-RU"/>
                </w:rPr>
                <w:t>/</w:t>
              </w:r>
              <w:r w:rsidR="00CD3C0D">
                <w:rPr>
                  <w:rStyle w:val="aa"/>
                  <w:color w:val="auto"/>
                  <w:szCs w:val="24"/>
                </w:rPr>
                <w:t>subject</w:t>
              </w:r>
              <w:r w:rsidR="00CD3C0D">
                <w:rPr>
                  <w:rStyle w:val="aa"/>
                  <w:color w:val="auto"/>
                  <w:szCs w:val="24"/>
                  <w:lang w:val="ru-RU"/>
                </w:rPr>
                <w:t>/6/2/</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34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820"/>
        <w:rPr>
          <w:bCs/>
          <w:color w:val="auto"/>
          <w:szCs w:val="24"/>
        </w:rPr>
      </w:pPr>
    </w:p>
    <w:p w:rsidR="0025679A" w:rsidRDefault="00CD3C0D">
      <w:pPr>
        <w:spacing w:after="0"/>
        <w:ind w:left="0"/>
        <w:rPr>
          <w:b/>
          <w:color w:val="auto"/>
          <w:szCs w:val="24"/>
          <w:lang w:val="ru-RU"/>
        </w:rPr>
      </w:pPr>
      <w:r>
        <w:rPr>
          <w:b/>
          <w:color w:val="auto"/>
          <w:szCs w:val="24"/>
          <w:lang w:val="ru-RU"/>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85"/>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hyperlink r:id="rId216" w:history="1">
              <w:r w:rsidR="00CD3C0D">
                <w:rPr>
                  <w:rStyle w:val="aa"/>
                  <w:color w:val="auto"/>
                  <w:szCs w:val="24"/>
                </w:rPr>
                <w:t>https://resh.edu.ru/subject/6/3/</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217" w:history="1">
              <w:r w:rsidR="00CD3C0D">
                <w:rPr>
                  <w:rStyle w:val="aa"/>
                  <w:color w:val="auto"/>
                  <w:szCs w:val="24"/>
                </w:rPr>
                <w:t>https://resh.edu.ru/subject/6/3/</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lang w:val="ru-RU"/>
              </w:rPr>
            </w:pPr>
            <w:hyperlink r:id="rId218" w:history="1">
              <w:r w:rsidR="00CD3C0D">
                <w:rPr>
                  <w:rStyle w:val="aa"/>
                  <w:color w:val="auto"/>
                  <w:szCs w:val="24"/>
                </w:rPr>
                <w:t>https</w:t>
              </w:r>
              <w:r w:rsidR="00CD3C0D">
                <w:rPr>
                  <w:rStyle w:val="aa"/>
                  <w:color w:val="auto"/>
                  <w:szCs w:val="24"/>
                  <w:lang w:val="ru-RU"/>
                </w:rPr>
                <w:t>://</w:t>
              </w:r>
              <w:r w:rsidR="00CD3C0D">
                <w:rPr>
                  <w:rStyle w:val="aa"/>
                  <w:color w:val="auto"/>
                  <w:szCs w:val="24"/>
                </w:rPr>
                <w:t>resh</w:t>
              </w:r>
              <w:r w:rsidR="00CD3C0D">
                <w:rPr>
                  <w:rStyle w:val="aa"/>
                  <w:color w:val="auto"/>
                  <w:szCs w:val="24"/>
                  <w:lang w:val="ru-RU"/>
                </w:rPr>
                <w:t>.</w:t>
              </w:r>
              <w:r w:rsidR="00CD3C0D">
                <w:rPr>
                  <w:rStyle w:val="aa"/>
                  <w:color w:val="auto"/>
                  <w:szCs w:val="24"/>
                </w:rPr>
                <w:t>edu</w:t>
              </w:r>
              <w:r w:rsidR="00CD3C0D">
                <w:rPr>
                  <w:rStyle w:val="aa"/>
                  <w:color w:val="auto"/>
                  <w:szCs w:val="24"/>
                  <w:lang w:val="ru-RU"/>
                </w:rPr>
                <w:t>.</w:t>
              </w:r>
              <w:r w:rsidR="00CD3C0D">
                <w:rPr>
                  <w:rStyle w:val="aa"/>
                  <w:color w:val="auto"/>
                  <w:szCs w:val="24"/>
                </w:rPr>
                <w:t>ru</w:t>
              </w:r>
              <w:r w:rsidR="00CD3C0D">
                <w:rPr>
                  <w:rStyle w:val="aa"/>
                  <w:color w:val="auto"/>
                  <w:szCs w:val="24"/>
                  <w:lang w:val="ru-RU"/>
                </w:rPr>
                <w:t>/</w:t>
              </w:r>
              <w:r w:rsidR="00CD3C0D">
                <w:rPr>
                  <w:rStyle w:val="aa"/>
                  <w:color w:val="auto"/>
                  <w:szCs w:val="24"/>
                </w:rPr>
                <w:t>subject</w:t>
              </w:r>
              <w:r w:rsidR="00CD3C0D">
                <w:rPr>
                  <w:rStyle w:val="aa"/>
                  <w:color w:val="auto"/>
                  <w:szCs w:val="24"/>
                  <w:lang w:val="ru-RU"/>
                </w:rPr>
                <w:t>/6/3/</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Музыка театра и </w:t>
            </w:r>
            <w:r>
              <w:rPr>
                <w:color w:val="auto"/>
                <w:szCs w:val="24"/>
                <w:lang w:val="ru-RU"/>
              </w:rPr>
              <w:t>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33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820"/>
        <w:rPr>
          <w:bCs/>
          <w:color w:val="auto"/>
          <w:szCs w:val="24"/>
        </w:rPr>
      </w:pPr>
    </w:p>
    <w:p w:rsidR="0025679A" w:rsidRDefault="00CD3C0D">
      <w:pPr>
        <w:spacing w:after="0"/>
        <w:ind w:left="0"/>
        <w:rPr>
          <w:b/>
          <w:color w:val="auto"/>
          <w:szCs w:val="24"/>
          <w:lang w:val="ru-RU"/>
        </w:rPr>
      </w:pPr>
      <w:r>
        <w:rPr>
          <w:b/>
          <w:color w:val="auto"/>
          <w:szCs w:val="24"/>
          <w:lang w:val="ru-RU"/>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85"/>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Народная музыка </w:t>
            </w:r>
            <w:r>
              <w:rPr>
                <w:color w:val="auto"/>
                <w:szCs w:val="24"/>
                <w:lang w:val="ru-RU"/>
              </w:rPr>
              <w:t>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hyperlink r:id="rId219" w:history="1">
              <w:r w:rsidR="00CD3C0D">
                <w:rPr>
                  <w:rStyle w:val="aa"/>
                  <w:color w:val="auto"/>
                  <w:szCs w:val="24"/>
                </w:rPr>
                <w:t>https://resh.edu.ru/subject/6/4/</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9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hyperlink r:id="rId220" w:history="1">
              <w:r w:rsidR="00CD3C0D">
                <w:rPr>
                  <w:rStyle w:val="aa"/>
                  <w:color w:val="auto"/>
                  <w:szCs w:val="24"/>
                </w:rPr>
                <w:t>https://resh.edu.ru/subject/6/4/</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lang w:val="ru-RU"/>
              </w:rPr>
            </w:pPr>
            <w:hyperlink r:id="rId221" w:history="1">
              <w:r w:rsidR="00CD3C0D">
                <w:rPr>
                  <w:rStyle w:val="aa"/>
                  <w:color w:val="auto"/>
                  <w:szCs w:val="24"/>
                </w:rPr>
                <w:t>https</w:t>
              </w:r>
              <w:r w:rsidR="00CD3C0D">
                <w:rPr>
                  <w:rStyle w:val="aa"/>
                  <w:color w:val="auto"/>
                  <w:szCs w:val="24"/>
                  <w:lang w:val="ru-RU"/>
                </w:rPr>
                <w:t>://</w:t>
              </w:r>
              <w:r w:rsidR="00CD3C0D">
                <w:rPr>
                  <w:rStyle w:val="aa"/>
                  <w:color w:val="auto"/>
                  <w:szCs w:val="24"/>
                </w:rPr>
                <w:t>resh</w:t>
              </w:r>
              <w:r w:rsidR="00CD3C0D">
                <w:rPr>
                  <w:rStyle w:val="aa"/>
                  <w:color w:val="auto"/>
                  <w:szCs w:val="24"/>
                  <w:lang w:val="ru-RU"/>
                </w:rPr>
                <w:t>.</w:t>
              </w:r>
              <w:r w:rsidR="00CD3C0D">
                <w:rPr>
                  <w:rStyle w:val="aa"/>
                  <w:color w:val="auto"/>
                  <w:szCs w:val="24"/>
                </w:rPr>
                <w:t>edu</w:t>
              </w:r>
              <w:r w:rsidR="00CD3C0D">
                <w:rPr>
                  <w:rStyle w:val="aa"/>
                  <w:color w:val="auto"/>
                  <w:szCs w:val="24"/>
                  <w:lang w:val="ru-RU"/>
                </w:rPr>
                <w:t>.</w:t>
              </w:r>
              <w:r w:rsidR="00CD3C0D">
                <w:rPr>
                  <w:rStyle w:val="aa"/>
                  <w:color w:val="auto"/>
                  <w:szCs w:val="24"/>
                </w:rPr>
                <w:t>ru</w:t>
              </w:r>
              <w:r w:rsidR="00CD3C0D">
                <w:rPr>
                  <w:rStyle w:val="aa"/>
                  <w:color w:val="auto"/>
                  <w:szCs w:val="24"/>
                  <w:lang w:val="ru-RU"/>
                </w:rPr>
                <w:t>/</w:t>
              </w:r>
              <w:r w:rsidR="00CD3C0D">
                <w:rPr>
                  <w:rStyle w:val="aa"/>
                  <w:color w:val="auto"/>
                  <w:szCs w:val="24"/>
                </w:rPr>
                <w:t>subject</w:t>
              </w:r>
              <w:r w:rsidR="00CD3C0D">
                <w:rPr>
                  <w:rStyle w:val="aa"/>
                  <w:color w:val="auto"/>
                  <w:szCs w:val="24"/>
                  <w:lang w:val="ru-RU"/>
                </w:rPr>
                <w:t>/6/4/</w:t>
              </w:r>
            </w:hyperlink>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33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820"/>
        <w:rPr>
          <w:bCs/>
          <w:color w:val="auto"/>
          <w:szCs w:val="24"/>
        </w:rPr>
      </w:pPr>
    </w:p>
    <w:p w:rsidR="0025679A" w:rsidRDefault="0025679A">
      <w:pPr>
        <w:spacing w:line="329" w:lineRule="exact"/>
        <w:rPr>
          <w:color w:val="auto"/>
          <w:szCs w:val="24"/>
        </w:rPr>
      </w:pPr>
    </w:p>
    <w:p w:rsidR="0025679A" w:rsidRDefault="0025679A">
      <w:pPr>
        <w:ind w:right="-779"/>
        <w:jc w:val="center"/>
        <w:rPr>
          <w:b/>
          <w:bCs/>
          <w:color w:val="auto"/>
          <w:szCs w:val="24"/>
        </w:rPr>
      </w:pPr>
    </w:p>
    <w:p w:rsidR="0025679A" w:rsidRDefault="00CD3C0D">
      <w:pPr>
        <w:spacing w:after="160" w:line="259" w:lineRule="auto"/>
        <w:ind w:left="0" w:firstLine="0"/>
        <w:jc w:val="left"/>
        <w:rPr>
          <w:b/>
          <w:bCs/>
          <w:color w:val="auto"/>
          <w:szCs w:val="24"/>
        </w:rPr>
      </w:pPr>
      <w:r>
        <w:rPr>
          <w:b/>
          <w:bCs/>
          <w:color w:val="auto"/>
          <w:szCs w:val="24"/>
        </w:rPr>
        <w:br w:type="page"/>
      </w:r>
    </w:p>
    <w:p w:rsidR="0025679A" w:rsidRDefault="00CD3C0D">
      <w:pPr>
        <w:pStyle w:val="23"/>
      </w:pPr>
      <w:bookmarkStart w:id="67" w:name="_Toc15595"/>
      <w:bookmarkStart w:id="68" w:name="_Toc31481"/>
      <w:bookmarkStart w:id="69" w:name="_Toc11220"/>
      <w:r>
        <w:rPr>
          <w:lang w:val="ru-RU"/>
        </w:rPr>
        <w:t xml:space="preserve">2.1.8. </w:t>
      </w:r>
      <w:r>
        <w:t>Труд (Технология)</w:t>
      </w:r>
      <w:bookmarkEnd w:id="67"/>
      <w:bookmarkEnd w:id="68"/>
      <w:bookmarkEnd w:id="69"/>
    </w:p>
    <w:p w:rsidR="0025679A" w:rsidRDefault="00CD3C0D">
      <w:pPr>
        <w:ind w:left="820"/>
        <w:rPr>
          <w:bCs/>
          <w:color w:val="auto"/>
          <w:szCs w:val="24"/>
          <w:lang w:val="ru-RU"/>
        </w:rPr>
      </w:pPr>
      <w:r>
        <w:rPr>
          <w:b/>
          <w:bCs/>
          <w:color w:val="auto"/>
          <w:szCs w:val="24"/>
          <w:lang w:val="ru-RU"/>
        </w:rPr>
        <w:t>ПОЯСНИТЕЛЬНАЯ ЗАПИСКА</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Cs/>
          <w:color w:val="auto"/>
          <w:szCs w:val="24"/>
          <w:lang w:val="ru-RU"/>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w:t>
      </w:r>
      <w:r>
        <w:rPr>
          <w:bCs/>
          <w:color w:val="auto"/>
          <w:szCs w:val="24"/>
          <w:lang w:val="ru-RU"/>
        </w:rPr>
        <w:t xml:space="preserve">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w:t>
      </w:r>
      <w:r>
        <w:rPr>
          <w:bCs/>
          <w:color w:val="auto"/>
          <w:szCs w:val="24"/>
          <w:lang w:val="ru-RU"/>
        </w:rPr>
        <w:t>грамме воспитания.</w:t>
      </w:r>
    </w:p>
    <w:p w:rsidR="0025679A" w:rsidRDefault="00CD3C0D">
      <w:pPr>
        <w:ind w:left="820"/>
        <w:rPr>
          <w:bCs/>
          <w:color w:val="auto"/>
          <w:szCs w:val="24"/>
          <w:lang w:val="ru-RU"/>
        </w:rPr>
      </w:pPr>
      <w:r>
        <w:rPr>
          <w:bCs/>
          <w:color w:val="auto"/>
          <w:szCs w:val="24"/>
          <w:lang w:val="ru-RU"/>
        </w:rPr>
        <w:t>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w:t>
      </w:r>
      <w:r>
        <w:rPr>
          <w:bCs/>
          <w:color w:val="auto"/>
          <w:szCs w:val="24"/>
          <w:lang w:val="ru-RU"/>
        </w:rPr>
        <w:t>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w:t>
      </w:r>
      <w:r>
        <w:rPr>
          <w:bCs/>
          <w:color w:val="auto"/>
          <w:szCs w:val="24"/>
          <w:lang w:val="ru-RU"/>
        </w:rPr>
        <w:t>ического знакомства с историей ремесел и технологий.</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Программа по труду (технологии) направлена на решение системы задач:</w:t>
      </w:r>
    </w:p>
    <w:p w:rsidR="0025679A" w:rsidRDefault="00CD3C0D">
      <w:pPr>
        <w:ind w:left="820"/>
        <w:rPr>
          <w:bCs/>
          <w:color w:val="auto"/>
          <w:szCs w:val="24"/>
          <w:lang w:val="ru-RU"/>
        </w:rPr>
      </w:pPr>
      <w:r>
        <w:rPr>
          <w:bCs/>
          <w:color w:val="auto"/>
          <w:szCs w:val="24"/>
          <w:lang w:val="ru-RU"/>
        </w:rPr>
        <w:t>формирование общих представлений о культуре и организации трудовой деятельности как важной части общей культуры человека;</w:t>
      </w:r>
    </w:p>
    <w:p w:rsidR="0025679A" w:rsidRDefault="00CD3C0D">
      <w:pPr>
        <w:ind w:left="820"/>
        <w:rPr>
          <w:bCs/>
          <w:color w:val="auto"/>
          <w:szCs w:val="24"/>
          <w:lang w:val="ru-RU"/>
        </w:rPr>
      </w:pPr>
      <w:r>
        <w:rPr>
          <w:bCs/>
          <w:color w:val="auto"/>
          <w:szCs w:val="24"/>
          <w:lang w:val="ru-RU"/>
        </w:rPr>
        <w:t>становлен</w:t>
      </w:r>
      <w:r>
        <w:rPr>
          <w:bCs/>
          <w:color w:val="auto"/>
          <w:szCs w:val="24"/>
          <w:lang w:val="ru-RU"/>
        </w:rPr>
        <w:t>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5679A" w:rsidRDefault="00CD3C0D">
      <w:pPr>
        <w:ind w:left="820"/>
        <w:rPr>
          <w:bCs/>
          <w:color w:val="auto"/>
          <w:szCs w:val="24"/>
          <w:lang w:val="ru-RU"/>
        </w:rPr>
      </w:pPr>
      <w:r>
        <w:rPr>
          <w:bCs/>
          <w:color w:val="auto"/>
          <w:szCs w:val="24"/>
          <w:lang w:val="ru-RU"/>
        </w:rPr>
        <w:t>фо</w:t>
      </w:r>
      <w:r>
        <w:rPr>
          <w:bCs/>
          <w:color w:val="auto"/>
          <w:szCs w:val="24"/>
          <w:lang w:val="ru-RU"/>
        </w:rPr>
        <w:t>рмирование основ чертежно-графической грамотности, умения работать с простейшей технологической документацией (рисунок, чертёж, эскиз, схема);</w:t>
      </w:r>
    </w:p>
    <w:p w:rsidR="0025679A" w:rsidRDefault="00CD3C0D">
      <w:pPr>
        <w:ind w:left="820"/>
        <w:rPr>
          <w:bCs/>
          <w:color w:val="auto"/>
          <w:szCs w:val="24"/>
          <w:lang w:val="ru-RU"/>
        </w:rPr>
      </w:pPr>
      <w:r>
        <w:rPr>
          <w:bCs/>
          <w:color w:val="auto"/>
          <w:szCs w:val="24"/>
          <w:lang w:val="ru-RU"/>
        </w:rPr>
        <w:t>формирование элементарных знаний и представлений о различных материалах, технологиях их обработки и соответствующ</w:t>
      </w:r>
      <w:r>
        <w:rPr>
          <w:bCs/>
          <w:color w:val="auto"/>
          <w:szCs w:val="24"/>
          <w:lang w:val="ru-RU"/>
        </w:rPr>
        <w:t>их умений;</w:t>
      </w:r>
    </w:p>
    <w:p w:rsidR="0025679A" w:rsidRDefault="00CD3C0D">
      <w:pPr>
        <w:ind w:left="820"/>
        <w:rPr>
          <w:bCs/>
          <w:color w:val="auto"/>
          <w:szCs w:val="24"/>
          <w:lang w:val="ru-RU"/>
        </w:rPr>
      </w:pPr>
      <w:r>
        <w:rPr>
          <w:bCs/>
          <w:color w:val="auto"/>
          <w:szCs w:val="24"/>
          <w:lang w:val="ru-RU"/>
        </w:rPr>
        <w:t>развитие сенсомоторных процессов, психомоторной координации, глазомера через формирование практических умений;</w:t>
      </w:r>
    </w:p>
    <w:p w:rsidR="0025679A" w:rsidRDefault="00CD3C0D">
      <w:pPr>
        <w:ind w:left="820"/>
        <w:rPr>
          <w:bCs/>
          <w:color w:val="auto"/>
          <w:szCs w:val="24"/>
          <w:lang w:val="ru-RU"/>
        </w:rPr>
      </w:pPr>
      <w:r>
        <w:rPr>
          <w:bCs/>
          <w:color w:val="auto"/>
          <w:szCs w:val="24"/>
          <w:lang w:val="ru-RU"/>
        </w:rPr>
        <w:t>расширение культурного кругозора, развитие способности творческого использования полученных знаний и умений в практической деятельност</w:t>
      </w:r>
      <w:r>
        <w:rPr>
          <w:bCs/>
          <w:color w:val="auto"/>
          <w:szCs w:val="24"/>
          <w:lang w:val="ru-RU"/>
        </w:rPr>
        <w:t>и;</w:t>
      </w:r>
    </w:p>
    <w:p w:rsidR="0025679A" w:rsidRDefault="00CD3C0D">
      <w:pPr>
        <w:ind w:left="820"/>
        <w:rPr>
          <w:bCs/>
          <w:color w:val="auto"/>
          <w:szCs w:val="24"/>
          <w:lang w:val="ru-RU"/>
        </w:rPr>
      </w:pPr>
      <w:r>
        <w:rPr>
          <w:bCs/>
          <w:color w:val="auto"/>
          <w:szCs w:val="24"/>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5679A" w:rsidRDefault="00CD3C0D">
      <w:pPr>
        <w:ind w:left="820"/>
        <w:rPr>
          <w:bCs/>
          <w:color w:val="auto"/>
          <w:szCs w:val="24"/>
          <w:lang w:val="ru-RU"/>
        </w:rPr>
      </w:pPr>
      <w:r>
        <w:rPr>
          <w:bCs/>
          <w:color w:val="auto"/>
          <w:szCs w:val="24"/>
          <w:lang w:val="ru-RU"/>
        </w:rPr>
        <w:t>развитие гибкости и вариативности мышления, способностей к изобретательской деятельности;</w:t>
      </w:r>
    </w:p>
    <w:p w:rsidR="0025679A" w:rsidRDefault="00CD3C0D">
      <w:pPr>
        <w:ind w:left="820"/>
        <w:rPr>
          <w:bCs/>
          <w:color w:val="auto"/>
          <w:szCs w:val="24"/>
          <w:lang w:val="ru-RU"/>
        </w:rPr>
      </w:pPr>
      <w:r>
        <w:rPr>
          <w:bCs/>
          <w:color w:val="auto"/>
          <w:szCs w:val="24"/>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25679A" w:rsidRDefault="00CD3C0D">
      <w:pPr>
        <w:ind w:left="820"/>
        <w:rPr>
          <w:bCs/>
          <w:color w:val="auto"/>
          <w:szCs w:val="24"/>
          <w:lang w:val="ru-RU"/>
        </w:rPr>
      </w:pPr>
      <w:r>
        <w:rPr>
          <w:bCs/>
          <w:color w:val="auto"/>
          <w:szCs w:val="24"/>
          <w:lang w:val="ru-RU"/>
        </w:rPr>
        <w:t>воспитание понимания социального значения разных профессий, важности ответственного отношения каждого за р</w:t>
      </w:r>
      <w:r>
        <w:rPr>
          <w:bCs/>
          <w:color w:val="auto"/>
          <w:szCs w:val="24"/>
          <w:lang w:val="ru-RU"/>
        </w:rPr>
        <w:t>езультаты труда;</w:t>
      </w:r>
    </w:p>
    <w:p w:rsidR="0025679A" w:rsidRDefault="00CD3C0D">
      <w:pPr>
        <w:ind w:left="820"/>
        <w:rPr>
          <w:bCs/>
          <w:color w:val="auto"/>
          <w:szCs w:val="24"/>
          <w:lang w:val="ru-RU"/>
        </w:rPr>
      </w:pPr>
      <w:r>
        <w:rPr>
          <w:bCs/>
          <w:color w:val="auto"/>
          <w:szCs w:val="24"/>
          <w:lang w:val="ru-RU"/>
        </w:rPr>
        <w:t>воспитание готовности участия в трудовых делах школьного коллектива;</w:t>
      </w:r>
    </w:p>
    <w:p w:rsidR="0025679A" w:rsidRDefault="00CD3C0D">
      <w:pPr>
        <w:ind w:left="820"/>
        <w:rPr>
          <w:bCs/>
          <w:color w:val="auto"/>
          <w:szCs w:val="24"/>
          <w:lang w:val="ru-RU"/>
        </w:rPr>
      </w:pPr>
      <w:r>
        <w:rPr>
          <w:bCs/>
          <w:color w:val="auto"/>
          <w:szCs w:val="24"/>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w:t>
      </w:r>
      <w:r>
        <w:rPr>
          <w:bCs/>
          <w:color w:val="auto"/>
          <w:szCs w:val="24"/>
          <w:lang w:val="ru-RU"/>
        </w:rPr>
        <w:t>тивности и инициативности;</w:t>
      </w:r>
    </w:p>
    <w:p w:rsidR="0025679A" w:rsidRDefault="00CD3C0D">
      <w:pPr>
        <w:ind w:left="820"/>
        <w:rPr>
          <w:bCs/>
          <w:color w:val="auto"/>
          <w:szCs w:val="24"/>
          <w:lang w:val="ru-RU"/>
        </w:rPr>
      </w:pPr>
      <w:r>
        <w:rPr>
          <w:bCs/>
          <w:color w:val="auto"/>
          <w:szCs w:val="24"/>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5679A" w:rsidRDefault="00CD3C0D">
      <w:pPr>
        <w:ind w:left="820"/>
        <w:rPr>
          <w:bCs/>
          <w:color w:val="auto"/>
          <w:szCs w:val="24"/>
          <w:lang w:val="ru-RU"/>
        </w:rPr>
      </w:pPr>
      <w:r>
        <w:rPr>
          <w:bCs/>
          <w:color w:val="auto"/>
          <w:szCs w:val="24"/>
          <w:lang w:val="ru-RU"/>
        </w:rPr>
        <w:t>становление экологического сознания, внимательного и вдумчивого отношен</w:t>
      </w:r>
      <w:r>
        <w:rPr>
          <w:bCs/>
          <w:color w:val="auto"/>
          <w:szCs w:val="24"/>
          <w:lang w:val="ru-RU"/>
        </w:rPr>
        <w:t>ия к окружающей природе, осознание взаимосвязи рукотворного мира с миром природы;</w:t>
      </w:r>
    </w:p>
    <w:p w:rsidR="0025679A" w:rsidRDefault="00CD3C0D">
      <w:pPr>
        <w:ind w:left="820"/>
        <w:rPr>
          <w:bCs/>
          <w:color w:val="auto"/>
          <w:szCs w:val="24"/>
          <w:lang w:val="ru-RU"/>
        </w:rPr>
      </w:pPr>
      <w:r>
        <w:rPr>
          <w:bCs/>
          <w:color w:val="auto"/>
          <w:szCs w:val="24"/>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Содержание программы п</w:t>
      </w:r>
      <w:r>
        <w:rPr>
          <w:bCs/>
          <w:color w:val="auto"/>
          <w:szCs w:val="24"/>
          <w:lang w:val="ru-RU"/>
        </w:rPr>
        <w:t>о труду (технологии) включает характеристику основных структурных единиц (модулей), которые являются общими для каждого года обучения:</w:t>
      </w:r>
    </w:p>
    <w:p w:rsidR="0025679A" w:rsidRDefault="00CD3C0D">
      <w:pPr>
        <w:numPr>
          <w:ilvl w:val="0"/>
          <w:numId w:val="148"/>
        </w:numPr>
        <w:rPr>
          <w:bCs/>
          <w:color w:val="auto"/>
          <w:szCs w:val="24"/>
          <w:lang w:val="ru-RU"/>
        </w:rPr>
      </w:pPr>
      <w:r>
        <w:rPr>
          <w:bCs/>
          <w:color w:val="auto"/>
          <w:szCs w:val="24"/>
          <w:lang w:val="ru-RU"/>
        </w:rPr>
        <w:t>технологии, профессии и производства;</w:t>
      </w:r>
    </w:p>
    <w:p w:rsidR="0025679A" w:rsidRDefault="00CD3C0D">
      <w:pPr>
        <w:numPr>
          <w:ilvl w:val="0"/>
          <w:numId w:val="148"/>
        </w:numPr>
        <w:rPr>
          <w:bCs/>
          <w:color w:val="auto"/>
          <w:szCs w:val="24"/>
          <w:lang w:val="ru-RU"/>
        </w:rPr>
      </w:pPr>
      <w:r>
        <w:rPr>
          <w:bCs/>
          <w:color w:val="auto"/>
          <w:szCs w:val="24"/>
          <w:lang w:val="ru-RU"/>
        </w:rPr>
        <w:t xml:space="preserve">технологии ручной обработки материалов: работы с бумагой и картоном, с пластичными </w:t>
      </w:r>
      <w:r>
        <w:rPr>
          <w:bCs/>
          <w:color w:val="auto"/>
          <w:szCs w:val="24"/>
          <w:lang w:val="ru-RU"/>
        </w:rPr>
        <w:t>материалами, с природным материалом, с текстильными материалами и другими доступными материалами (например, пластик, поролон, фольга, солома);</w:t>
      </w:r>
    </w:p>
    <w:p w:rsidR="0025679A" w:rsidRDefault="00CD3C0D">
      <w:pPr>
        <w:numPr>
          <w:ilvl w:val="0"/>
          <w:numId w:val="148"/>
        </w:numPr>
        <w:rPr>
          <w:bCs/>
          <w:color w:val="auto"/>
          <w:szCs w:val="24"/>
          <w:lang w:val="ru-RU"/>
        </w:rPr>
      </w:pPr>
      <w:r>
        <w:rPr>
          <w:bCs/>
          <w:color w:val="auto"/>
          <w:szCs w:val="24"/>
          <w:lang w:val="ru-RU"/>
        </w:rPr>
        <w:t>конструирование и моделирование: работа с конструктором (с учётом возможностей материально-технической базы образ</w:t>
      </w:r>
      <w:r>
        <w:rPr>
          <w:bCs/>
          <w:color w:val="auto"/>
          <w:szCs w:val="24"/>
          <w:lang w:val="ru-RU"/>
        </w:rPr>
        <w:t>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5679A" w:rsidRDefault="00CD3C0D">
      <w:pPr>
        <w:numPr>
          <w:ilvl w:val="0"/>
          <w:numId w:val="148"/>
        </w:numPr>
        <w:rPr>
          <w:bCs/>
          <w:color w:val="auto"/>
          <w:szCs w:val="24"/>
          <w:lang w:val="ru-RU"/>
        </w:rPr>
      </w:pPr>
      <w:r>
        <w:rPr>
          <w:bCs/>
          <w:color w:val="auto"/>
          <w:szCs w:val="24"/>
          <w:lang w:val="ru-RU"/>
        </w:rPr>
        <w:t>ИКТ (с учётом возможност</w:t>
      </w:r>
      <w:r>
        <w:rPr>
          <w:bCs/>
          <w:color w:val="auto"/>
          <w:szCs w:val="24"/>
          <w:lang w:val="ru-RU"/>
        </w:rPr>
        <w:t>ей материально-технической базы образовательной организации).</w:t>
      </w:r>
    </w:p>
    <w:p w:rsidR="0025679A" w:rsidRDefault="00CD3C0D">
      <w:pPr>
        <w:ind w:left="820"/>
        <w:rPr>
          <w:bCs/>
          <w:color w:val="auto"/>
          <w:szCs w:val="24"/>
          <w:lang w:val="ru-RU"/>
        </w:rPr>
      </w:pPr>
      <w:r>
        <w:rPr>
          <w:bCs/>
          <w:color w:val="auto"/>
          <w:szCs w:val="24"/>
          <w:lang w:val="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w:t>
      </w:r>
      <w:r>
        <w:rPr>
          <w:bCs/>
          <w:color w:val="auto"/>
          <w:szCs w:val="24"/>
          <w:lang w:val="ru-RU"/>
        </w:rPr>
        <w:t>тветственности, умения искать и использовать информацию.</w:t>
      </w:r>
    </w:p>
    <w:p w:rsidR="0025679A" w:rsidRDefault="00CD3C0D">
      <w:pPr>
        <w:ind w:left="820"/>
        <w:rPr>
          <w:bCs/>
          <w:color w:val="auto"/>
          <w:szCs w:val="24"/>
          <w:lang w:val="ru-RU"/>
        </w:rPr>
      </w:pPr>
      <w:r>
        <w:rPr>
          <w:bCs/>
          <w:color w:val="auto"/>
          <w:szCs w:val="24"/>
          <w:lang w:val="ru-RU"/>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w:t>
      </w:r>
      <w:r>
        <w:rPr>
          <w:bCs/>
          <w:color w:val="auto"/>
          <w:szCs w:val="24"/>
          <w:lang w:val="ru-RU"/>
        </w:rPr>
        <w:t>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w:t>
      </w:r>
      <w:r>
        <w:rPr>
          <w:bCs/>
          <w:color w:val="auto"/>
          <w:szCs w:val="24"/>
          <w:lang w:val="ru-RU"/>
        </w:rPr>
        <w:t xml:space="preserve">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w:t>
      </w:r>
      <w:r>
        <w:rPr>
          <w:bCs/>
          <w:color w:val="auto"/>
          <w:szCs w:val="24"/>
          <w:lang w:val="ru-RU"/>
        </w:rPr>
        <w:t>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5679A" w:rsidRDefault="00CD3C0D">
      <w:pPr>
        <w:ind w:left="820"/>
        <w:rPr>
          <w:bCs/>
          <w:color w:val="auto"/>
          <w:szCs w:val="24"/>
          <w:lang w:val="ru-RU"/>
        </w:rPr>
      </w:pPr>
      <w:r>
        <w:rPr>
          <w:bCs/>
          <w:color w:val="auto"/>
          <w:szCs w:val="24"/>
          <w:lang w:val="ru-RU"/>
        </w:rPr>
        <w:t>Общее число часов, отведенных на изучение предмета «Труд (технология)» – 135 часов: в 1 классе – 33 часа (1 ч</w:t>
      </w:r>
      <w:r>
        <w:rPr>
          <w:bCs/>
          <w:color w:val="auto"/>
          <w:szCs w:val="24"/>
          <w:lang w:val="ru-RU"/>
        </w:rPr>
        <w:t>ас в неделю), во 2 классе – 34 часа (1 час в неделю), в 3 классе – 34 часа (1 час в неделю), в 4 классе – 34 часа (1 час в неделю).</w:t>
      </w:r>
    </w:p>
    <w:p w:rsidR="0025679A" w:rsidRDefault="00CD3C0D">
      <w:pPr>
        <w:ind w:left="820"/>
        <w:rPr>
          <w:bCs/>
          <w:color w:val="auto"/>
          <w:szCs w:val="24"/>
          <w:lang w:val="ru-RU"/>
        </w:rPr>
      </w:pPr>
      <w:r>
        <w:rPr>
          <w:b/>
          <w:bCs/>
          <w:color w:val="auto"/>
          <w:szCs w:val="24"/>
          <w:lang w:val="ru-RU"/>
        </w:rPr>
        <w:t>СОДЕРЖАНИЕ УЧЕБНОГО ПРЕДМЕТА</w:t>
      </w:r>
    </w:p>
    <w:p w:rsidR="0025679A" w:rsidRDefault="00CD3C0D">
      <w:pPr>
        <w:ind w:left="820"/>
        <w:rPr>
          <w:bCs/>
          <w:color w:val="auto"/>
          <w:szCs w:val="24"/>
          <w:lang w:val="ru-RU"/>
        </w:rPr>
      </w:pPr>
      <w:r>
        <w:rPr>
          <w:b/>
          <w:bCs/>
          <w:color w:val="auto"/>
          <w:szCs w:val="24"/>
          <w:lang w:val="ru-RU"/>
        </w:rPr>
        <w:br/>
      </w:r>
    </w:p>
    <w:p w:rsidR="0025679A" w:rsidRDefault="00CD3C0D">
      <w:pPr>
        <w:ind w:left="820"/>
        <w:rPr>
          <w:bCs/>
          <w:color w:val="auto"/>
          <w:szCs w:val="24"/>
          <w:lang w:val="ru-RU"/>
        </w:rPr>
      </w:pPr>
      <w:r>
        <w:rPr>
          <w:b/>
          <w:bCs/>
          <w:color w:val="auto"/>
          <w:szCs w:val="24"/>
          <w:lang w:val="ru-RU"/>
        </w:rPr>
        <w:t>1 КЛАСС</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
          <w:bCs/>
          <w:color w:val="auto"/>
          <w:szCs w:val="24"/>
          <w:lang w:val="ru-RU"/>
        </w:rPr>
        <w:t>Технологии, профессии и производства.</w:t>
      </w:r>
    </w:p>
    <w:p w:rsidR="0025679A" w:rsidRDefault="00CD3C0D">
      <w:pPr>
        <w:ind w:left="820"/>
        <w:rPr>
          <w:bCs/>
          <w:color w:val="auto"/>
          <w:szCs w:val="24"/>
          <w:lang w:val="ru-RU"/>
        </w:rPr>
      </w:pPr>
      <w:r>
        <w:rPr>
          <w:bCs/>
          <w:color w:val="auto"/>
          <w:szCs w:val="24"/>
          <w:lang w:val="ru-RU"/>
        </w:rPr>
        <w:t>Природное и техническое окружение человека. П</w:t>
      </w:r>
      <w:r>
        <w:rPr>
          <w:bCs/>
          <w:color w:val="auto"/>
          <w:szCs w:val="24"/>
          <w:lang w:val="ru-RU"/>
        </w:rPr>
        <w:t>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w:t>
      </w:r>
      <w:r>
        <w:rPr>
          <w:bCs/>
          <w:color w:val="auto"/>
          <w:szCs w:val="24"/>
          <w:lang w:val="ru-RU"/>
        </w:rPr>
        <w:t xml:space="preserve">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w:t>
      </w:r>
      <w:r>
        <w:rPr>
          <w:bCs/>
          <w:color w:val="auto"/>
          <w:szCs w:val="24"/>
          <w:lang w:val="ru-RU"/>
        </w:rPr>
        <w:t>окончании работы. Рациональное и безопасное использование и хранение инструментов.</w:t>
      </w:r>
    </w:p>
    <w:p w:rsidR="0025679A" w:rsidRDefault="00CD3C0D">
      <w:pPr>
        <w:ind w:left="820"/>
        <w:rPr>
          <w:bCs/>
          <w:color w:val="auto"/>
          <w:szCs w:val="24"/>
          <w:lang w:val="ru-RU"/>
        </w:rPr>
      </w:pPr>
      <w:r>
        <w:rPr>
          <w:bCs/>
          <w:color w:val="auto"/>
          <w:szCs w:val="24"/>
          <w:lang w:val="ru-RU"/>
        </w:rPr>
        <w:t>Мир профессий. Профессии родных и знакомых. Профессии, связанные с изучаемыми материалами и производствами. Профессии сферы обслуживания.</w:t>
      </w:r>
    </w:p>
    <w:p w:rsidR="0025679A" w:rsidRDefault="00CD3C0D">
      <w:pPr>
        <w:ind w:left="820"/>
        <w:rPr>
          <w:bCs/>
          <w:color w:val="auto"/>
          <w:szCs w:val="24"/>
          <w:lang w:val="ru-RU"/>
        </w:rPr>
      </w:pPr>
      <w:r>
        <w:rPr>
          <w:bCs/>
          <w:color w:val="auto"/>
          <w:szCs w:val="24"/>
          <w:lang w:val="ru-RU"/>
        </w:rPr>
        <w:t>Традиции и праздники народов России</w:t>
      </w:r>
      <w:r>
        <w:rPr>
          <w:bCs/>
          <w:color w:val="auto"/>
          <w:szCs w:val="24"/>
          <w:lang w:val="ru-RU"/>
        </w:rPr>
        <w:t>, ремёсла, обычаи.</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Технологии ручной обработки материалов.</w:t>
      </w:r>
    </w:p>
    <w:p w:rsidR="0025679A" w:rsidRDefault="00CD3C0D">
      <w:pPr>
        <w:ind w:left="820"/>
        <w:rPr>
          <w:bCs/>
          <w:color w:val="auto"/>
          <w:szCs w:val="24"/>
          <w:lang w:val="ru-RU"/>
        </w:rPr>
      </w:pPr>
      <w:r>
        <w:rPr>
          <w:bCs/>
          <w:color w:val="auto"/>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5679A" w:rsidRDefault="00CD3C0D">
      <w:pPr>
        <w:ind w:left="820"/>
        <w:rPr>
          <w:bCs/>
          <w:color w:val="auto"/>
          <w:szCs w:val="24"/>
          <w:lang w:val="ru-RU"/>
        </w:rPr>
      </w:pPr>
      <w:r>
        <w:rPr>
          <w:bCs/>
          <w:color w:val="auto"/>
          <w:szCs w:val="24"/>
          <w:lang w:val="ru-RU"/>
        </w:rPr>
        <w:t>Общее представление об основных техноло</w:t>
      </w:r>
      <w:r>
        <w:rPr>
          <w:bCs/>
          <w:color w:val="auto"/>
          <w:szCs w:val="24"/>
          <w:lang w:val="ru-RU"/>
        </w:rPr>
        <w:t>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25679A" w:rsidRDefault="00CD3C0D">
      <w:pPr>
        <w:ind w:left="820"/>
        <w:rPr>
          <w:bCs/>
          <w:color w:val="auto"/>
          <w:szCs w:val="24"/>
          <w:lang w:val="ru-RU"/>
        </w:rPr>
      </w:pPr>
      <w:r>
        <w:rPr>
          <w:bCs/>
          <w:color w:val="auto"/>
          <w:szCs w:val="24"/>
          <w:lang w:val="ru-RU"/>
        </w:rPr>
        <w:t>Способы разметки деталей: «на глаз» и «от руки», по шаблону, по линейке (как направляющему инстр</w:t>
      </w:r>
      <w:r>
        <w:rPr>
          <w:bCs/>
          <w:color w:val="auto"/>
          <w:szCs w:val="24"/>
          <w:lang w:val="ru-RU"/>
        </w:rPr>
        <w:t>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w:t>
      </w:r>
      <w:r>
        <w:rPr>
          <w:bCs/>
          <w:color w:val="auto"/>
          <w:szCs w:val="24"/>
          <w:lang w:val="ru-RU"/>
        </w:rPr>
        <w:t>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w:t>
      </w:r>
      <w:r>
        <w:rPr>
          <w:bCs/>
          <w:color w:val="auto"/>
          <w:szCs w:val="24"/>
          <w:lang w:val="ru-RU"/>
        </w:rPr>
        <w:t>лка изделия или его деталей (окрашивание, вышивка, аппликация и другое).</w:t>
      </w:r>
    </w:p>
    <w:p w:rsidR="0025679A" w:rsidRDefault="00CD3C0D">
      <w:pPr>
        <w:ind w:left="820"/>
        <w:rPr>
          <w:bCs/>
          <w:color w:val="auto"/>
          <w:szCs w:val="24"/>
          <w:lang w:val="ru-RU"/>
        </w:rPr>
      </w:pPr>
      <w:r>
        <w:rPr>
          <w:bCs/>
          <w:color w:val="auto"/>
          <w:szCs w:val="24"/>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w:t>
      </w:r>
      <w:r>
        <w:rPr>
          <w:bCs/>
          <w:color w:val="auto"/>
          <w:szCs w:val="24"/>
          <w:lang w:val="ru-RU"/>
        </w:rPr>
        <w:t xml:space="preserve"> шаблон и другие), их правильное, рациональное и безопасное использование.</w:t>
      </w:r>
    </w:p>
    <w:p w:rsidR="0025679A" w:rsidRDefault="00CD3C0D">
      <w:pPr>
        <w:ind w:left="820"/>
        <w:rPr>
          <w:bCs/>
          <w:color w:val="auto"/>
          <w:szCs w:val="24"/>
          <w:lang w:val="ru-RU"/>
        </w:rPr>
      </w:pPr>
      <w:r>
        <w:rPr>
          <w:bCs/>
          <w:color w:val="auto"/>
          <w:szCs w:val="24"/>
          <w:lang w:val="ru-RU"/>
        </w:rPr>
        <w:t xml:space="preserve">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w:t>
      </w:r>
      <w:r>
        <w:rPr>
          <w:bCs/>
          <w:color w:val="auto"/>
          <w:szCs w:val="24"/>
          <w:lang w:val="ru-RU"/>
        </w:rPr>
        <w:t>отрыванием), придание формы.</w:t>
      </w:r>
    </w:p>
    <w:p w:rsidR="0025679A" w:rsidRDefault="00CD3C0D">
      <w:pPr>
        <w:ind w:left="820"/>
        <w:rPr>
          <w:bCs/>
          <w:color w:val="auto"/>
          <w:szCs w:val="24"/>
          <w:lang w:val="ru-RU"/>
        </w:rPr>
      </w:pPr>
      <w:r>
        <w:rPr>
          <w:bCs/>
          <w:color w:val="auto"/>
          <w:szCs w:val="24"/>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w:t>
      </w:r>
      <w:r>
        <w:rPr>
          <w:bCs/>
          <w:color w:val="auto"/>
          <w:szCs w:val="24"/>
          <w:lang w:val="ru-RU"/>
        </w:rPr>
        <w:t>льзования ножниц.</w:t>
      </w:r>
    </w:p>
    <w:p w:rsidR="0025679A" w:rsidRDefault="00CD3C0D">
      <w:pPr>
        <w:ind w:left="820"/>
        <w:rPr>
          <w:bCs/>
          <w:color w:val="auto"/>
          <w:szCs w:val="24"/>
          <w:lang w:val="ru-RU"/>
        </w:rPr>
      </w:pPr>
      <w:r>
        <w:rPr>
          <w:bCs/>
          <w:color w:val="auto"/>
          <w:szCs w:val="24"/>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w:t>
      </w:r>
      <w:r>
        <w:rPr>
          <w:bCs/>
          <w:color w:val="auto"/>
          <w:szCs w:val="24"/>
          <w:lang w:val="ru-RU"/>
        </w:rPr>
        <w:t>ие с помощью прокладки, соединение с помощью пластилина).</w:t>
      </w:r>
    </w:p>
    <w:p w:rsidR="0025679A" w:rsidRDefault="00CD3C0D">
      <w:pPr>
        <w:ind w:left="820"/>
        <w:rPr>
          <w:bCs/>
          <w:color w:val="auto"/>
          <w:szCs w:val="24"/>
          <w:lang w:val="ru-RU"/>
        </w:rPr>
      </w:pPr>
      <w:r>
        <w:rPr>
          <w:bCs/>
          <w:color w:val="auto"/>
          <w:szCs w:val="24"/>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25679A" w:rsidRDefault="00CD3C0D">
      <w:pPr>
        <w:ind w:left="820"/>
        <w:rPr>
          <w:bCs/>
          <w:color w:val="auto"/>
          <w:szCs w:val="24"/>
          <w:lang w:val="ru-RU"/>
        </w:rPr>
      </w:pPr>
      <w:r>
        <w:rPr>
          <w:bCs/>
          <w:color w:val="auto"/>
          <w:szCs w:val="24"/>
          <w:lang w:val="ru-RU"/>
        </w:rPr>
        <w:t>Исполь</w:t>
      </w:r>
      <w:r>
        <w:rPr>
          <w:bCs/>
          <w:color w:val="auto"/>
          <w:szCs w:val="24"/>
          <w:lang w:val="ru-RU"/>
        </w:rPr>
        <w:t>зование дополнительных отделочных материалов.</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Конструирование и моделирование.</w:t>
      </w:r>
    </w:p>
    <w:p w:rsidR="0025679A" w:rsidRDefault="00CD3C0D">
      <w:pPr>
        <w:ind w:left="820"/>
        <w:rPr>
          <w:bCs/>
          <w:color w:val="auto"/>
          <w:szCs w:val="24"/>
          <w:lang w:val="ru-RU"/>
        </w:rPr>
      </w:pPr>
      <w:r>
        <w:rPr>
          <w:bCs/>
          <w:color w:val="auto"/>
          <w:szCs w:val="24"/>
          <w:lang w:val="ru-RU"/>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w:t>
      </w:r>
      <w:r>
        <w:rPr>
          <w:bCs/>
          <w:color w:val="auto"/>
          <w:szCs w:val="24"/>
          <w:lang w:val="ru-RU"/>
        </w:rPr>
        <w:t xml:space="preserve">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w:t>
      </w:r>
      <w:r>
        <w:rPr>
          <w:bCs/>
          <w:color w:val="auto"/>
          <w:szCs w:val="24"/>
          <w:lang w:val="ru-RU"/>
        </w:rPr>
        <w:t>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ИКТ.</w:t>
      </w:r>
    </w:p>
    <w:p w:rsidR="0025679A" w:rsidRDefault="00CD3C0D">
      <w:pPr>
        <w:ind w:left="820"/>
        <w:rPr>
          <w:bCs/>
          <w:color w:val="auto"/>
          <w:szCs w:val="24"/>
          <w:lang w:val="ru-RU"/>
        </w:rPr>
      </w:pPr>
      <w:r>
        <w:rPr>
          <w:bCs/>
          <w:color w:val="auto"/>
          <w:szCs w:val="24"/>
          <w:lang w:val="ru-RU"/>
        </w:rPr>
        <w:t xml:space="preserve">Демонстрация учителем готовых </w:t>
      </w:r>
      <w:r>
        <w:rPr>
          <w:bCs/>
          <w:color w:val="auto"/>
          <w:szCs w:val="24"/>
          <w:lang w:val="ru-RU"/>
        </w:rPr>
        <w:t>материалов на информационных носителях.</w:t>
      </w:r>
    </w:p>
    <w:p w:rsidR="0025679A" w:rsidRDefault="00CD3C0D">
      <w:pPr>
        <w:ind w:left="820"/>
        <w:rPr>
          <w:bCs/>
          <w:color w:val="auto"/>
          <w:szCs w:val="24"/>
          <w:lang w:val="ru-RU"/>
        </w:rPr>
      </w:pPr>
      <w:r>
        <w:rPr>
          <w:bCs/>
          <w:color w:val="auto"/>
          <w:szCs w:val="24"/>
          <w:lang w:val="ru-RU"/>
        </w:rPr>
        <w:t>Информация. Виды информации.</w:t>
      </w:r>
    </w:p>
    <w:p w:rsidR="0025679A" w:rsidRDefault="00CD3C0D">
      <w:pPr>
        <w:ind w:left="820"/>
        <w:rPr>
          <w:bCs/>
          <w:color w:val="auto"/>
          <w:szCs w:val="24"/>
          <w:lang w:val="ru-RU"/>
        </w:rPr>
      </w:pPr>
      <w:r>
        <w:rPr>
          <w:bCs/>
          <w:color w:val="auto"/>
          <w:szCs w:val="24"/>
          <w:lang w:val="ru-RU"/>
        </w:rPr>
        <w:br/>
      </w:r>
    </w:p>
    <w:p w:rsidR="0025679A" w:rsidRDefault="00CD3C0D">
      <w:pPr>
        <w:ind w:left="820"/>
        <w:rPr>
          <w:bCs/>
          <w:color w:val="auto"/>
          <w:szCs w:val="24"/>
          <w:lang w:val="ru-RU"/>
        </w:rPr>
      </w:pPr>
      <w:r>
        <w:rPr>
          <w:b/>
          <w:bCs/>
          <w:color w:val="auto"/>
          <w:szCs w:val="24"/>
          <w:lang w:val="ru-RU"/>
        </w:rPr>
        <w:t>УНИВЕРСАЛЬНЫЕ УЧЕБНЫЕ ДЕЙСТВИЯ (ПРОПЕДЕВТИЧЕСКИЙ УРОВЕНЬ)</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Изучение предмета «Труд (технология)» в 1 классе способствует освоению на пропедевтическом уровне ряда универсальных учебных</w:t>
      </w:r>
      <w:r>
        <w:rPr>
          <w:bCs/>
          <w:color w:val="auto"/>
          <w:szCs w:val="24"/>
          <w:lang w:val="ru-RU"/>
        </w:rPr>
        <w:t xml:space="preserve">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базовые логические и исследовател</w:t>
      </w:r>
      <w:r>
        <w:rPr>
          <w:b/>
          <w:bCs/>
          <w:color w:val="auto"/>
          <w:szCs w:val="24"/>
          <w:lang w:val="ru-RU"/>
        </w:rPr>
        <w:t>ьские действия</w:t>
      </w:r>
      <w:r>
        <w:rPr>
          <w:bCs/>
          <w:color w:val="auto"/>
          <w:szCs w:val="24"/>
          <w:lang w:val="ru-RU"/>
        </w:rPr>
        <w:t> как часть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ориентироваться в терминах, используемых в технологии (в пределах изученного);</w:t>
      </w:r>
    </w:p>
    <w:p w:rsidR="0025679A" w:rsidRDefault="00CD3C0D">
      <w:pPr>
        <w:ind w:left="820"/>
        <w:rPr>
          <w:bCs/>
          <w:color w:val="auto"/>
          <w:szCs w:val="24"/>
          <w:lang w:val="ru-RU"/>
        </w:rPr>
      </w:pPr>
      <w:r>
        <w:rPr>
          <w:bCs/>
          <w:color w:val="auto"/>
          <w:szCs w:val="24"/>
          <w:lang w:val="ru-RU"/>
        </w:rPr>
        <w:t>воспринимать и использовать предложенную инструкцию (устную, графическую);</w:t>
      </w:r>
    </w:p>
    <w:p w:rsidR="0025679A" w:rsidRDefault="00CD3C0D">
      <w:pPr>
        <w:ind w:left="820"/>
        <w:rPr>
          <w:bCs/>
          <w:color w:val="auto"/>
          <w:szCs w:val="24"/>
          <w:lang w:val="ru-RU"/>
        </w:rPr>
      </w:pPr>
      <w:r>
        <w:rPr>
          <w:bCs/>
          <w:color w:val="auto"/>
          <w:szCs w:val="24"/>
          <w:lang w:val="ru-RU"/>
        </w:rPr>
        <w:t>анализировать устройство прост</w:t>
      </w:r>
      <w:r>
        <w:rPr>
          <w:bCs/>
          <w:color w:val="auto"/>
          <w:szCs w:val="24"/>
          <w:lang w:val="ru-RU"/>
        </w:rPr>
        <w:t>ых изделий по образцу, рисунку, выделять основные и второстепенные составляющие конструкции;</w:t>
      </w:r>
    </w:p>
    <w:p w:rsidR="0025679A" w:rsidRDefault="00CD3C0D">
      <w:pPr>
        <w:ind w:left="820"/>
        <w:rPr>
          <w:bCs/>
          <w:color w:val="auto"/>
          <w:szCs w:val="24"/>
          <w:lang w:val="ru-RU"/>
        </w:rPr>
      </w:pPr>
      <w:r>
        <w:rPr>
          <w:bCs/>
          <w:color w:val="auto"/>
          <w:szCs w:val="24"/>
          <w:lang w:val="ru-RU"/>
        </w:rPr>
        <w:t>сравнивать отдельные изделия (конструкции), находить сходство и различия в их устройстве.</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работать с информаци</w:t>
      </w:r>
      <w:r>
        <w:rPr>
          <w:b/>
          <w:bCs/>
          <w:color w:val="auto"/>
          <w:szCs w:val="24"/>
          <w:lang w:val="ru-RU"/>
        </w:rPr>
        <w:t>ей</w:t>
      </w:r>
      <w:r>
        <w:rPr>
          <w:bCs/>
          <w:color w:val="auto"/>
          <w:szCs w:val="24"/>
          <w:lang w:val="ru-RU"/>
        </w:rPr>
        <w:t> часть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воспринимать информацию (представленную в объяснении учителя или в учебнике), использовать её в работе;</w:t>
      </w:r>
    </w:p>
    <w:p w:rsidR="0025679A" w:rsidRDefault="00CD3C0D">
      <w:pPr>
        <w:ind w:left="820"/>
        <w:rPr>
          <w:bCs/>
          <w:color w:val="auto"/>
          <w:szCs w:val="24"/>
          <w:lang w:val="ru-RU"/>
        </w:rPr>
      </w:pPr>
      <w:r>
        <w:rPr>
          <w:bCs/>
          <w:color w:val="auto"/>
          <w:szCs w:val="24"/>
          <w:lang w:val="ru-RU"/>
        </w:rPr>
        <w:t xml:space="preserve">понимать и анализировать простейшую знаково-символическую информацию (схема, рисунок) и строить </w:t>
      </w:r>
      <w:r>
        <w:rPr>
          <w:bCs/>
          <w:color w:val="auto"/>
          <w:szCs w:val="24"/>
          <w:lang w:val="ru-RU"/>
        </w:rPr>
        <w:t>работу в соответствии с ней.</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умения общаться</w:t>
      </w:r>
      <w:r>
        <w:rPr>
          <w:bCs/>
          <w:color w:val="auto"/>
          <w:szCs w:val="24"/>
          <w:lang w:val="ru-RU"/>
        </w:rPr>
        <w:t> как часть коммуникативных универсальных учебных действий:</w:t>
      </w:r>
    </w:p>
    <w:p w:rsidR="0025679A" w:rsidRDefault="00CD3C0D">
      <w:pPr>
        <w:ind w:left="820"/>
        <w:rPr>
          <w:bCs/>
          <w:color w:val="auto"/>
          <w:szCs w:val="24"/>
          <w:lang w:val="ru-RU"/>
        </w:rPr>
      </w:pPr>
      <w:r>
        <w:rPr>
          <w:bCs/>
          <w:color w:val="auto"/>
          <w:szCs w:val="24"/>
          <w:lang w:val="ru-RU"/>
        </w:rPr>
        <w:t>участвовать в коллективном обсуждении: высказывать собственное мнение, отвечать на вопросы, выполнять прав</w:t>
      </w:r>
      <w:r>
        <w:rPr>
          <w:bCs/>
          <w:color w:val="auto"/>
          <w:szCs w:val="24"/>
          <w:lang w:val="ru-RU"/>
        </w:rPr>
        <w:t>ила этики общения: уважительное отношение к одноклассникам, внимание к мнению другого;</w:t>
      </w:r>
    </w:p>
    <w:p w:rsidR="0025679A" w:rsidRDefault="00CD3C0D">
      <w:pPr>
        <w:ind w:left="820"/>
        <w:rPr>
          <w:bCs/>
          <w:color w:val="auto"/>
          <w:szCs w:val="24"/>
          <w:lang w:val="ru-RU"/>
        </w:rPr>
      </w:pPr>
      <w:r>
        <w:rPr>
          <w:bCs/>
          <w:color w:val="auto"/>
          <w:szCs w:val="24"/>
          <w:lang w:val="ru-RU"/>
        </w:rPr>
        <w:t>строить несложные высказывания, сообщения в устной форме (по содержанию изученных тем).</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с</w:t>
      </w:r>
      <w:r>
        <w:rPr>
          <w:b/>
          <w:bCs/>
          <w:color w:val="auto"/>
          <w:szCs w:val="24"/>
          <w:lang w:val="ru-RU"/>
        </w:rPr>
        <w:t>амоорганизации и самоконтр</w:t>
      </w:r>
      <w:r>
        <w:rPr>
          <w:b/>
          <w:bCs/>
          <w:color w:val="auto"/>
          <w:szCs w:val="24"/>
          <w:lang w:val="ru-RU"/>
        </w:rPr>
        <w:t>оля</w:t>
      </w:r>
      <w:r>
        <w:rPr>
          <w:bCs/>
          <w:color w:val="auto"/>
          <w:szCs w:val="24"/>
          <w:lang w:val="ru-RU"/>
        </w:rPr>
        <w:t> как часть регулятивных универсальных учебных действий:</w:t>
      </w:r>
    </w:p>
    <w:p w:rsidR="0025679A" w:rsidRDefault="00CD3C0D">
      <w:pPr>
        <w:ind w:left="820"/>
        <w:rPr>
          <w:bCs/>
          <w:color w:val="auto"/>
          <w:szCs w:val="24"/>
          <w:lang w:val="ru-RU"/>
        </w:rPr>
      </w:pPr>
      <w:r>
        <w:rPr>
          <w:bCs/>
          <w:color w:val="auto"/>
          <w:szCs w:val="24"/>
          <w:lang w:val="ru-RU"/>
        </w:rPr>
        <w:t>принимать и удерживать в процессе деятельности предложенную учебную задачу;</w:t>
      </w:r>
    </w:p>
    <w:p w:rsidR="0025679A" w:rsidRDefault="00CD3C0D">
      <w:pPr>
        <w:ind w:left="820"/>
        <w:rPr>
          <w:bCs/>
          <w:color w:val="auto"/>
          <w:szCs w:val="24"/>
          <w:lang w:val="ru-RU"/>
        </w:rPr>
      </w:pPr>
      <w:r>
        <w:rPr>
          <w:bCs/>
          <w:color w:val="auto"/>
          <w:szCs w:val="24"/>
          <w:lang w:val="ru-RU"/>
        </w:rPr>
        <w:t>действовать по плану, предложенному учителем, работать с опорой на графическую инструкцию учебника, принимать участие в к</w:t>
      </w:r>
      <w:r>
        <w:rPr>
          <w:bCs/>
          <w:color w:val="auto"/>
          <w:szCs w:val="24"/>
          <w:lang w:val="ru-RU"/>
        </w:rPr>
        <w:t>оллективном построении простого плана действий;</w:t>
      </w:r>
    </w:p>
    <w:p w:rsidR="0025679A" w:rsidRDefault="00CD3C0D">
      <w:pPr>
        <w:ind w:left="820"/>
        <w:rPr>
          <w:bCs/>
          <w:color w:val="auto"/>
          <w:szCs w:val="24"/>
          <w:lang w:val="ru-RU"/>
        </w:rPr>
      </w:pPr>
      <w:r>
        <w:rPr>
          <w:bCs/>
          <w:color w:val="auto"/>
          <w:szCs w:val="24"/>
          <w:lang w:val="ru-RU"/>
        </w:rPr>
        <w:t>понимать и принимать критерии оценки качества работы, руководствоваться ими в процессе анализа и оценки выполненных работ;</w:t>
      </w:r>
    </w:p>
    <w:p w:rsidR="0025679A" w:rsidRDefault="00CD3C0D">
      <w:pPr>
        <w:ind w:left="820"/>
        <w:rPr>
          <w:bCs/>
          <w:color w:val="auto"/>
          <w:szCs w:val="24"/>
          <w:lang w:val="ru-RU"/>
        </w:rPr>
      </w:pPr>
      <w:r>
        <w:rPr>
          <w:bCs/>
          <w:color w:val="auto"/>
          <w:szCs w:val="24"/>
          <w:lang w:val="ru-RU"/>
        </w:rPr>
        <w:t>организовывать свою деятельность: производить подготовку к уроку рабочего места, подд</w:t>
      </w:r>
      <w:r>
        <w:rPr>
          <w:bCs/>
          <w:color w:val="auto"/>
          <w:szCs w:val="24"/>
          <w:lang w:val="ru-RU"/>
        </w:rPr>
        <w:t>ерживать на нём порядок в течение урока, производить необходимую уборку по окончании работы;</w:t>
      </w:r>
    </w:p>
    <w:p w:rsidR="0025679A" w:rsidRDefault="00CD3C0D">
      <w:pPr>
        <w:ind w:left="820"/>
        <w:rPr>
          <w:bCs/>
          <w:color w:val="auto"/>
          <w:szCs w:val="24"/>
          <w:lang w:val="ru-RU"/>
        </w:rPr>
      </w:pPr>
      <w:r>
        <w:rPr>
          <w:bCs/>
          <w:color w:val="auto"/>
          <w:szCs w:val="24"/>
          <w:lang w:val="ru-RU"/>
        </w:rPr>
        <w:t>выполнять несложные действия контроля и оценки по предложенным критериям.</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
          <w:bCs/>
          <w:color w:val="auto"/>
          <w:szCs w:val="24"/>
          <w:lang w:val="ru-RU"/>
        </w:rPr>
        <w:t>Совместная деятельность</w:t>
      </w:r>
      <w:r>
        <w:rPr>
          <w:bCs/>
          <w:color w:val="auto"/>
          <w:szCs w:val="24"/>
          <w:lang w:val="ru-RU"/>
        </w:rPr>
        <w:t> способствует формированию умений:</w:t>
      </w:r>
    </w:p>
    <w:p w:rsidR="0025679A" w:rsidRDefault="00CD3C0D">
      <w:pPr>
        <w:ind w:left="820"/>
        <w:rPr>
          <w:bCs/>
          <w:color w:val="auto"/>
          <w:szCs w:val="24"/>
          <w:lang w:val="ru-RU"/>
        </w:rPr>
      </w:pPr>
      <w:r>
        <w:rPr>
          <w:bCs/>
          <w:color w:val="auto"/>
          <w:szCs w:val="24"/>
          <w:lang w:val="ru-RU"/>
        </w:rPr>
        <w:t xml:space="preserve">проявлять положительное </w:t>
      </w:r>
      <w:r>
        <w:rPr>
          <w:bCs/>
          <w:color w:val="auto"/>
          <w:szCs w:val="24"/>
          <w:lang w:val="ru-RU"/>
        </w:rPr>
        <w:t>отношение к включению в совместную работу, к простым видам сотрудничества;</w:t>
      </w:r>
    </w:p>
    <w:p w:rsidR="0025679A" w:rsidRDefault="00CD3C0D">
      <w:pPr>
        <w:ind w:left="820"/>
        <w:rPr>
          <w:bCs/>
          <w:color w:val="auto"/>
          <w:szCs w:val="24"/>
          <w:lang w:val="ru-RU"/>
        </w:rPr>
      </w:pPr>
      <w:r>
        <w:rPr>
          <w:bCs/>
          <w:color w:val="auto"/>
          <w:szCs w:val="24"/>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5679A" w:rsidRDefault="00CD3C0D">
      <w:pPr>
        <w:ind w:left="820"/>
        <w:rPr>
          <w:bCs/>
          <w:color w:val="auto"/>
          <w:szCs w:val="24"/>
          <w:lang w:val="ru-RU"/>
        </w:rPr>
      </w:pPr>
      <w:r>
        <w:rPr>
          <w:b/>
          <w:bCs/>
          <w:color w:val="auto"/>
          <w:szCs w:val="24"/>
          <w:lang w:val="ru-RU"/>
        </w:rPr>
        <w:br/>
      </w:r>
    </w:p>
    <w:p w:rsidR="0025679A" w:rsidRDefault="00CD3C0D">
      <w:pPr>
        <w:ind w:left="820"/>
        <w:rPr>
          <w:bCs/>
          <w:color w:val="auto"/>
          <w:szCs w:val="24"/>
          <w:lang w:val="ru-RU"/>
        </w:rPr>
      </w:pPr>
      <w:r>
        <w:rPr>
          <w:b/>
          <w:bCs/>
          <w:color w:val="auto"/>
          <w:szCs w:val="24"/>
          <w:lang w:val="ru-RU"/>
        </w:rPr>
        <w:t>2 КЛАСС</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
          <w:bCs/>
          <w:color w:val="auto"/>
          <w:szCs w:val="24"/>
          <w:lang w:val="ru-RU"/>
        </w:rPr>
        <w:t>Технологии, профессии и произ</w:t>
      </w:r>
      <w:r>
        <w:rPr>
          <w:b/>
          <w:bCs/>
          <w:color w:val="auto"/>
          <w:szCs w:val="24"/>
          <w:lang w:val="ru-RU"/>
        </w:rPr>
        <w:t>водства.</w:t>
      </w:r>
    </w:p>
    <w:p w:rsidR="0025679A" w:rsidRDefault="00CD3C0D">
      <w:pPr>
        <w:ind w:left="820"/>
        <w:rPr>
          <w:bCs/>
          <w:color w:val="auto"/>
          <w:szCs w:val="24"/>
          <w:lang w:val="ru-RU"/>
        </w:rPr>
      </w:pPr>
      <w:r>
        <w:rPr>
          <w:bCs/>
          <w:color w:val="auto"/>
          <w:szCs w:val="24"/>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w:t>
      </w:r>
      <w:r>
        <w:rPr>
          <w:bCs/>
          <w:color w:val="auto"/>
          <w:szCs w:val="24"/>
          <w:lang w:val="ru-RU"/>
        </w:rPr>
        <w:t>,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w:t>
      </w:r>
      <w:r>
        <w:rPr>
          <w:bCs/>
          <w:color w:val="auto"/>
          <w:szCs w:val="24"/>
          <w:lang w:val="ru-RU"/>
        </w:rPr>
        <w:t>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w:t>
      </w:r>
      <w:r>
        <w:rPr>
          <w:bCs/>
          <w:color w:val="auto"/>
          <w:szCs w:val="24"/>
          <w:lang w:val="ru-RU"/>
        </w:rPr>
        <w:t>ческого процесса.</w:t>
      </w:r>
    </w:p>
    <w:p w:rsidR="0025679A" w:rsidRDefault="00CD3C0D">
      <w:pPr>
        <w:ind w:left="820"/>
        <w:rPr>
          <w:bCs/>
          <w:color w:val="auto"/>
          <w:szCs w:val="24"/>
          <w:lang w:val="ru-RU"/>
        </w:rPr>
      </w:pPr>
      <w:r>
        <w:rPr>
          <w:bCs/>
          <w:color w:val="auto"/>
          <w:szCs w:val="24"/>
          <w:lang w:val="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25679A" w:rsidRDefault="00CD3C0D">
      <w:pPr>
        <w:ind w:left="820"/>
        <w:rPr>
          <w:bCs/>
          <w:color w:val="auto"/>
          <w:szCs w:val="24"/>
          <w:lang w:val="ru-RU"/>
        </w:rPr>
      </w:pPr>
      <w:r>
        <w:rPr>
          <w:bCs/>
          <w:color w:val="auto"/>
          <w:szCs w:val="24"/>
          <w:lang w:val="ru-RU"/>
        </w:rPr>
        <w:t>Элементарная творческая и пр</w:t>
      </w:r>
      <w:r>
        <w:rPr>
          <w:bCs/>
          <w:color w:val="auto"/>
          <w:szCs w:val="24"/>
          <w:lang w:val="ru-RU"/>
        </w:rPr>
        <w:t>оектная деятельность (создание замысла, его детализация и воплощение). Несложные коллективные, групповые проекты.</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Технологии ручной обработки материалов.</w:t>
      </w:r>
    </w:p>
    <w:p w:rsidR="0025679A" w:rsidRDefault="00CD3C0D">
      <w:pPr>
        <w:ind w:left="820"/>
        <w:rPr>
          <w:bCs/>
          <w:color w:val="auto"/>
          <w:szCs w:val="24"/>
          <w:lang w:val="ru-RU"/>
        </w:rPr>
      </w:pPr>
      <w:r>
        <w:rPr>
          <w:bCs/>
          <w:color w:val="auto"/>
          <w:szCs w:val="24"/>
          <w:lang w:val="ru-RU"/>
        </w:rPr>
        <w:t xml:space="preserve">Многообразие материалов, их свойств и их практическое применение в жизни. Исследование и сравнение </w:t>
      </w:r>
      <w:r>
        <w:rPr>
          <w:bCs/>
          <w:color w:val="auto"/>
          <w:szCs w:val="24"/>
          <w:lang w:val="ru-RU"/>
        </w:rPr>
        <w:t>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5679A" w:rsidRDefault="00CD3C0D">
      <w:pPr>
        <w:ind w:left="820"/>
        <w:rPr>
          <w:bCs/>
          <w:color w:val="auto"/>
          <w:szCs w:val="24"/>
          <w:lang w:val="ru-RU"/>
        </w:rPr>
      </w:pPr>
      <w:r>
        <w:rPr>
          <w:bCs/>
          <w:color w:val="auto"/>
          <w:szCs w:val="24"/>
          <w:lang w:val="ru-RU"/>
        </w:rPr>
        <w:t>Знание и выполнение основных технологических операций ручной обработки материалов в процессе</w:t>
      </w:r>
      <w:r>
        <w:rPr>
          <w:bCs/>
          <w:color w:val="auto"/>
          <w:szCs w:val="24"/>
          <w:lang w:val="ru-RU"/>
        </w:rPr>
        <w:t xml:space="preserve">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w:t>
      </w:r>
      <w:r>
        <w:rPr>
          <w:bCs/>
          <w:color w:val="auto"/>
          <w:szCs w:val="24"/>
          <w:lang w:val="ru-RU"/>
        </w:rPr>
        <w:t>е соответствующих способов обработки материалов в зависимости от вида и назначения изделия.</w:t>
      </w:r>
    </w:p>
    <w:p w:rsidR="0025679A" w:rsidRDefault="00CD3C0D">
      <w:pPr>
        <w:ind w:left="820"/>
        <w:rPr>
          <w:bCs/>
          <w:color w:val="auto"/>
          <w:szCs w:val="24"/>
          <w:lang w:val="ru-RU"/>
        </w:rPr>
      </w:pPr>
      <w:r>
        <w:rPr>
          <w:bCs/>
          <w:color w:val="auto"/>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w:t>
      </w:r>
      <w:r>
        <w:rPr>
          <w:bCs/>
          <w:color w:val="auto"/>
          <w:szCs w:val="24"/>
          <w:lang w:val="ru-RU"/>
        </w:rPr>
        <w:t>онструкция. Приёмы безопасной работы колющими инструментами (циркуль).</w:t>
      </w:r>
    </w:p>
    <w:p w:rsidR="0025679A" w:rsidRDefault="00CD3C0D">
      <w:pPr>
        <w:ind w:left="820"/>
        <w:rPr>
          <w:bCs/>
          <w:color w:val="auto"/>
          <w:szCs w:val="24"/>
          <w:lang w:val="ru-RU"/>
        </w:rPr>
      </w:pPr>
      <w:r>
        <w:rPr>
          <w:bCs/>
          <w:color w:val="auto"/>
          <w:szCs w:val="24"/>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w:t>
      </w:r>
      <w:r>
        <w:rPr>
          <w:bCs/>
          <w:color w:val="auto"/>
          <w:szCs w:val="24"/>
          <w:lang w:val="ru-RU"/>
        </w:rPr>
        <w:t>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w:t>
      </w:r>
      <w:r>
        <w:rPr>
          <w:bCs/>
          <w:color w:val="auto"/>
          <w:szCs w:val="24"/>
          <w:lang w:val="ru-RU"/>
        </w:rPr>
        <w:t>ибание и складывание тонкого картона и плотных видов бумаги – биговка. Подвижное соединение деталей на проволоку, толстую нитку.</w:t>
      </w:r>
    </w:p>
    <w:p w:rsidR="0025679A" w:rsidRDefault="00CD3C0D">
      <w:pPr>
        <w:ind w:left="820"/>
        <w:rPr>
          <w:bCs/>
          <w:color w:val="auto"/>
          <w:szCs w:val="24"/>
          <w:lang w:val="ru-RU"/>
        </w:rPr>
      </w:pPr>
      <w:r>
        <w:rPr>
          <w:bCs/>
          <w:color w:val="auto"/>
          <w:szCs w:val="24"/>
          <w:lang w:val="ru-RU"/>
        </w:rPr>
        <w:t>Технология обработки текстильных материалов. Строение ткани (поперечное и продольное направление нитей). Ткани и нитки растител</w:t>
      </w:r>
      <w:r>
        <w:rPr>
          <w:bCs/>
          <w:color w:val="auto"/>
          <w:szCs w:val="24"/>
          <w:lang w:val="ru-RU"/>
        </w:rPr>
        <w:t>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w:t>
      </w:r>
      <w:r>
        <w:rPr>
          <w:bCs/>
          <w:color w:val="auto"/>
          <w:szCs w:val="24"/>
          <w:lang w:val="ru-RU"/>
        </w:rPr>
        <w:t>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w:t>
      </w:r>
      <w:r>
        <w:rPr>
          <w:bCs/>
          <w:color w:val="auto"/>
          <w:szCs w:val="24"/>
          <w:lang w:val="ru-RU"/>
        </w:rPr>
        <w:t>еталей).</w:t>
      </w:r>
    </w:p>
    <w:p w:rsidR="0025679A" w:rsidRDefault="00CD3C0D">
      <w:pPr>
        <w:ind w:left="820"/>
        <w:rPr>
          <w:bCs/>
          <w:color w:val="auto"/>
          <w:szCs w:val="24"/>
          <w:lang w:val="ru-RU"/>
        </w:rPr>
      </w:pPr>
      <w:r>
        <w:rPr>
          <w:bCs/>
          <w:color w:val="auto"/>
          <w:szCs w:val="24"/>
          <w:lang w:val="ru-RU"/>
        </w:rPr>
        <w:t>Использование дополнительных материалов (например, проволока, пряжа, бусины и другие).</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Конструирование и моделирование.</w:t>
      </w:r>
    </w:p>
    <w:p w:rsidR="0025679A" w:rsidRDefault="00CD3C0D">
      <w:pPr>
        <w:ind w:left="820"/>
        <w:rPr>
          <w:bCs/>
          <w:color w:val="auto"/>
          <w:szCs w:val="24"/>
          <w:lang w:val="ru-RU"/>
        </w:rPr>
      </w:pPr>
      <w:r>
        <w:rPr>
          <w:bCs/>
          <w:color w:val="auto"/>
          <w:szCs w:val="24"/>
          <w:lang w:val="ru-RU"/>
        </w:rPr>
        <w:t>Основные и дополнительные детали. Общее представление о правилах создания гармоничной композиции. Симметрия, способы разметк</w:t>
      </w:r>
      <w:r>
        <w:rPr>
          <w:bCs/>
          <w:color w:val="auto"/>
          <w:szCs w:val="24"/>
          <w:lang w:val="ru-RU"/>
        </w:rPr>
        <w:t>и и конструирования симметричных форм.</w:t>
      </w:r>
    </w:p>
    <w:p w:rsidR="0025679A" w:rsidRDefault="00CD3C0D">
      <w:pPr>
        <w:ind w:left="820"/>
        <w:rPr>
          <w:bCs/>
          <w:color w:val="auto"/>
          <w:szCs w:val="24"/>
          <w:lang w:val="ru-RU"/>
        </w:rPr>
      </w:pPr>
      <w:r>
        <w:rPr>
          <w:bCs/>
          <w:color w:val="auto"/>
          <w:szCs w:val="24"/>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ИК</w:t>
      </w:r>
      <w:r>
        <w:rPr>
          <w:b/>
          <w:bCs/>
          <w:color w:val="auto"/>
          <w:szCs w:val="24"/>
          <w:lang w:val="ru-RU"/>
        </w:rPr>
        <w:t>Т</w:t>
      </w:r>
    </w:p>
    <w:p w:rsidR="0025679A" w:rsidRDefault="00CD3C0D">
      <w:pPr>
        <w:ind w:left="820"/>
        <w:rPr>
          <w:bCs/>
          <w:color w:val="auto"/>
          <w:szCs w:val="24"/>
          <w:lang w:val="ru-RU"/>
        </w:rPr>
      </w:pPr>
      <w:r>
        <w:rPr>
          <w:bCs/>
          <w:color w:val="auto"/>
          <w:szCs w:val="24"/>
          <w:lang w:val="ru-RU"/>
        </w:rPr>
        <w:t>Демонстрация учителем готовых материалов на информационных носителях.</w:t>
      </w:r>
    </w:p>
    <w:p w:rsidR="0025679A" w:rsidRDefault="00CD3C0D">
      <w:pPr>
        <w:ind w:left="820"/>
        <w:rPr>
          <w:bCs/>
          <w:color w:val="auto"/>
          <w:szCs w:val="24"/>
          <w:lang w:val="ru-RU"/>
        </w:rPr>
      </w:pPr>
      <w:r>
        <w:rPr>
          <w:bCs/>
          <w:color w:val="auto"/>
          <w:szCs w:val="24"/>
          <w:lang w:val="ru-RU"/>
        </w:rPr>
        <w:t>Поиск информации. Интернет как источник информации.</w:t>
      </w:r>
    </w:p>
    <w:p w:rsidR="0025679A" w:rsidRDefault="00CD3C0D">
      <w:pPr>
        <w:ind w:left="820"/>
        <w:rPr>
          <w:bCs/>
          <w:color w:val="auto"/>
          <w:szCs w:val="24"/>
          <w:lang w:val="ru-RU"/>
        </w:rPr>
      </w:pPr>
      <w:r>
        <w:rPr>
          <w:bCs/>
          <w:color w:val="auto"/>
          <w:szCs w:val="24"/>
          <w:lang w:val="ru-RU"/>
        </w:rPr>
        <w:br/>
      </w:r>
    </w:p>
    <w:p w:rsidR="0025679A" w:rsidRDefault="00CD3C0D">
      <w:pPr>
        <w:ind w:left="820"/>
        <w:rPr>
          <w:bCs/>
          <w:color w:val="auto"/>
          <w:szCs w:val="24"/>
          <w:lang w:val="ru-RU"/>
        </w:rPr>
      </w:pPr>
      <w:r>
        <w:rPr>
          <w:b/>
          <w:bCs/>
          <w:color w:val="auto"/>
          <w:szCs w:val="24"/>
          <w:lang w:val="ru-RU"/>
        </w:rPr>
        <w:t>УНИВЕРСАЛЬНЫЕ УЧЕБНЫЕ ДЕЙСТВИЯ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 xml:space="preserve">Изучение предмета труда (технологии) во 2 классе способствует освоению ряда универсальных </w:t>
      </w:r>
      <w:r>
        <w:rPr>
          <w:bCs/>
          <w:color w:val="auto"/>
          <w:szCs w:val="24"/>
          <w:lang w:val="ru-RU"/>
        </w:rP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базовые логические и иссле</w:t>
      </w:r>
      <w:r>
        <w:rPr>
          <w:b/>
          <w:bCs/>
          <w:color w:val="auto"/>
          <w:szCs w:val="24"/>
          <w:lang w:val="ru-RU"/>
        </w:rPr>
        <w:t>довательские действия</w:t>
      </w:r>
      <w:r>
        <w:rPr>
          <w:bCs/>
          <w:color w:val="auto"/>
          <w:szCs w:val="24"/>
          <w:lang w:val="ru-RU"/>
        </w:rPr>
        <w:t> как часть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ориентироваться в терминах, используемых в технологии (в пределах изученного);</w:t>
      </w:r>
    </w:p>
    <w:p w:rsidR="0025679A" w:rsidRDefault="00CD3C0D">
      <w:pPr>
        <w:ind w:left="820"/>
        <w:rPr>
          <w:bCs/>
          <w:color w:val="auto"/>
          <w:szCs w:val="24"/>
          <w:lang w:val="ru-RU"/>
        </w:rPr>
      </w:pPr>
      <w:r>
        <w:rPr>
          <w:bCs/>
          <w:color w:val="auto"/>
          <w:szCs w:val="24"/>
          <w:lang w:val="ru-RU"/>
        </w:rPr>
        <w:t>выполнять работу в соответствии с образцом, инструкцией, устной или письменной;</w:t>
      </w:r>
    </w:p>
    <w:p w:rsidR="0025679A" w:rsidRDefault="00CD3C0D">
      <w:pPr>
        <w:ind w:left="820"/>
        <w:rPr>
          <w:bCs/>
          <w:color w:val="auto"/>
          <w:szCs w:val="24"/>
          <w:lang w:val="ru-RU"/>
        </w:rPr>
      </w:pPr>
      <w:r>
        <w:rPr>
          <w:bCs/>
          <w:color w:val="auto"/>
          <w:szCs w:val="24"/>
          <w:lang w:val="ru-RU"/>
        </w:rPr>
        <w:t>выполнять действия</w:t>
      </w:r>
      <w:r>
        <w:rPr>
          <w:bCs/>
          <w:color w:val="auto"/>
          <w:szCs w:val="24"/>
          <w:lang w:val="ru-RU"/>
        </w:rPr>
        <w:t xml:space="preserve"> анализа и синтеза, сравнения, группировки с учётом указанных критериев;</w:t>
      </w:r>
    </w:p>
    <w:p w:rsidR="0025679A" w:rsidRDefault="00CD3C0D">
      <w:pPr>
        <w:ind w:left="820"/>
        <w:rPr>
          <w:bCs/>
          <w:color w:val="auto"/>
          <w:szCs w:val="24"/>
          <w:lang w:val="ru-RU"/>
        </w:rPr>
      </w:pPr>
      <w:r>
        <w:rPr>
          <w:bCs/>
          <w:color w:val="auto"/>
          <w:szCs w:val="24"/>
          <w:lang w:val="ru-RU"/>
        </w:rPr>
        <w:t>строить рассуждения, делать умозаключения, проверять их в практической работе;</w:t>
      </w:r>
    </w:p>
    <w:p w:rsidR="0025679A" w:rsidRDefault="00CD3C0D">
      <w:pPr>
        <w:ind w:left="820"/>
        <w:rPr>
          <w:bCs/>
          <w:color w:val="auto"/>
          <w:szCs w:val="24"/>
          <w:lang w:val="ru-RU"/>
        </w:rPr>
      </w:pPr>
      <w:r>
        <w:rPr>
          <w:bCs/>
          <w:color w:val="auto"/>
          <w:szCs w:val="24"/>
          <w:lang w:val="ru-RU"/>
        </w:rPr>
        <w:t>воспроизводить порядок действий при решении учебной (практической) задачи;</w:t>
      </w:r>
    </w:p>
    <w:p w:rsidR="0025679A" w:rsidRDefault="00CD3C0D">
      <w:pPr>
        <w:ind w:left="820"/>
        <w:rPr>
          <w:bCs/>
          <w:color w:val="auto"/>
          <w:szCs w:val="24"/>
          <w:lang w:val="ru-RU"/>
        </w:rPr>
      </w:pPr>
      <w:r>
        <w:rPr>
          <w:bCs/>
          <w:color w:val="auto"/>
          <w:szCs w:val="24"/>
          <w:lang w:val="ru-RU"/>
        </w:rPr>
        <w:t xml:space="preserve">осуществлять решение простых </w:t>
      </w:r>
      <w:r>
        <w:rPr>
          <w:bCs/>
          <w:color w:val="auto"/>
          <w:szCs w:val="24"/>
          <w:lang w:val="ru-RU"/>
        </w:rPr>
        <w:t>задач в умственной и материализованной форме.</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работать с информацией</w:t>
      </w:r>
      <w:r>
        <w:rPr>
          <w:bCs/>
          <w:color w:val="auto"/>
          <w:szCs w:val="24"/>
          <w:lang w:val="ru-RU"/>
        </w:rPr>
        <w:t> как часть</w:t>
      </w:r>
      <w:r>
        <w:rPr>
          <w:b/>
          <w:bCs/>
          <w:color w:val="auto"/>
          <w:szCs w:val="24"/>
          <w:lang w:val="ru-RU"/>
        </w:rPr>
        <w:t> познавательных универсальных учебных действий</w:t>
      </w:r>
      <w:r>
        <w:rPr>
          <w:bCs/>
          <w:color w:val="auto"/>
          <w:szCs w:val="24"/>
          <w:lang w:val="ru-RU"/>
        </w:rPr>
        <w:t>:</w:t>
      </w:r>
    </w:p>
    <w:p w:rsidR="0025679A" w:rsidRDefault="00CD3C0D">
      <w:pPr>
        <w:ind w:left="820"/>
        <w:rPr>
          <w:bCs/>
          <w:color w:val="auto"/>
          <w:szCs w:val="24"/>
          <w:lang w:val="ru-RU"/>
        </w:rPr>
      </w:pPr>
      <w:r>
        <w:rPr>
          <w:bCs/>
          <w:color w:val="auto"/>
          <w:szCs w:val="24"/>
          <w:lang w:val="ru-RU"/>
        </w:rPr>
        <w:t>получать информацию из учебника и других дидактических материалов, использов</w:t>
      </w:r>
      <w:r>
        <w:rPr>
          <w:bCs/>
          <w:color w:val="auto"/>
          <w:szCs w:val="24"/>
          <w:lang w:val="ru-RU"/>
        </w:rPr>
        <w:t>ать её в работе;</w:t>
      </w:r>
    </w:p>
    <w:p w:rsidR="0025679A" w:rsidRDefault="00CD3C0D">
      <w:pPr>
        <w:ind w:left="820"/>
        <w:rPr>
          <w:bCs/>
          <w:color w:val="auto"/>
          <w:szCs w:val="24"/>
          <w:lang w:val="ru-RU"/>
        </w:rPr>
      </w:pPr>
      <w:r>
        <w:rPr>
          <w:bCs/>
          <w:color w:val="auto"/>
          <w:szCs w:val="24"/>
          <w:lang w:val="ru-RU"/>
        </w:rPr>
        <w:t>понимать и анализировать знаково-символическую информацию (чертёж, эскиз, рисунок, схема) и строить работу в соответствии с ней.</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работать с информацией</w:t>
      </w:r>
      <w:r>
        <w:rPr>
          <w:bCs/>
          <w:color w:val="auto"/>
          <w:szCs w:val="24"/>
          <w:lang w:val="ru-RU"/>
        </w:rPr>
        <w:t> как часть </w:t>
      </w:r>
      <w:r>
        <w:rPr>
          <w:b/>
          <w:bCs/>
          <w:color w:val="auto"/>
          <w:szCs w:val="24"/>
          <w:lang w:val="ru-RU"/>
        </w:rPr>
        <w:t xml:space="preserve">коммуникативных </w:t>
      </w:r>
      <w:r>
        <w:rPr>
          <w:b/>
          <w:bCs/>
          <w:color w:val="auto"/>
          <w:szCs w:val="24"/>
          <w:lang w:val="ru-RU"/>
        </w:rPr>
        <w:t>универсальных учебных действий</w:t>
      </w:r>
      <w:r>
        <w:rPr>
          <w:bCs/>
          <w:color w:val="auto"/>
          <w:szCs w:val="24"/>
          <w:lang w:val="ru-RU"/>
        </w:rPr>
        <w:t>:</w:t>
      </w:r>
    </w:p>
    <w:p w:rsidR="0025679A" w:rsidRDefault="00CD3C0D">
      <w:pPr>
        <w:ind w:left="820"/>
        <w:rPr>
          <w:bCs/>
          <w:color w:val="auto"/>
          <w:szCs w:val="24"/>
          <w:lang w:val="ru-RU"/>
        </w:rPr>
      </w:pPr>
      <w:r>
        <w:rPr>
          <w:bCs/>
          <w:color w:val="auto"/>
          <w:szCs w:val="24"/>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25679A" w:rsidRDefault="00CD3C0D">
      <w:pPr>
        <w:ind w:left="820"/>
        <w:rPr>
          <w:bCs/>
          <w:color w:val="auto"/>
          <w:szCs w:val="24"/>
          <w:lang w:val="ru-RU"/>
        </w:rPr>
      </w:pPr>
      <w:r>
        <w:rPr>
          <w:bCs/>
          <w:color w:val="auto"/>
          <w:szCs w:val="24"/>
          <w:lang w:val="ru-RU"/>
        </w:rPr>
        <w:t>делиться впечатлениями о прослушанном (прочитанном) тексте, рассказе учителя, о выполненной работе, созданном изделии.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с</w:t>
      </w:r>
      <w:r>
        <w:rPr>
          <w:b/>
          <w:bCs/>
          <w:color w:val="auto"/>
          <w:szCs w:val="24"/>
          <w:lang w:val="ru-RU"/>
        </w:rPr>
        <w:t>амоорганизации и самоконтроля</w:t>
      </w:r>
      <w:r>
        <w:rPr>
          <w:bCs/>
          <w:color w:val="auto"/>
          <w:szCs w:val="24"/>
          <w:lang w:val="ru-RU"/>
        </w:rPr>
        <w:t> как часть регулятивных универсальных учебных действи</w:t>
      </w:r>
      <w:r>
        <w:rPr>
          <w:bCs/>
          <w:color w:val="auto"/>
          <w:szCs w:val="24"/>
          <w:lang w:val="ru-RU"/>
        </w:rPr>
        <w:t>й:</w:t>
      </w:r>
    </w:p>
    <w:p w:rsidR="0025679A" w:rsidRDefault="00CD3C0D">
      <w:pPr>
        <w:ind w:left="820"/>
        <w:rPr>
          <w:bCs/>
          <w:color w:val="auto"/>
          <w:szCs w:val="24"/>
          <w:lang w:val="ru-RU"/>
        </w:rPr>
      </w:pPr>
      <w:r>
        <w:rPr>
          <w:bCs/>
          <w:color w:val="auto"/>
          <w:szCs w:val="24"/>
          <w:lang w:val="ru-RU"/>
        </w:rPr>
        <w:t>понимать и принимать учебную задачу;</w:t>
      </w:r>
    </w:p>
    <w:p w:rsidR="0025679A" w:rsidRDefault="00CD3C0D">
      <w:pPr>
        <w:ind w:left="820"/>
        <w:rPr>
          <w:bCs/>
          <w:color w:val="auto"/>
          <w:szCs w:val="24"/>
          <w:lang w:val="ru-RU"/>
        </w:rPr>
      </w:pPr>
      <w:r>
        <w:rPr>
          <w:bCs/>
          <w:color w:val="auto"/>
          <w:szCs w:val="24"/>
          <w:lang w:val="ru-RU"/>
        </w:rPr>
        <w:t>организовывать свою деятельность;</w:t>
      </w:r>
    </w:p>
    <w:p w:rsidR="0025679A" w:rsidRDefault="00CD3C0D">
      <w:pPr>
        <w:ind w:left="820"/>
        <w:rPr>
          <w:bCs/>
          <w:color w:val="auto"/>
          <w:szCs w:val="24"/>
          <w:lang w:val="ru-RU"/>
        </w:rPr>
      </w:pPr>
      <w:r>
        <w:rPr>
          <w:bCs/>
          <w:color w:val="auto"/>
          <w:szCs w:val="24"/>
          <w:lang w:val="ru-RU"/>
        </w:rPr>
        <w:t>понимать предлагаемый план действий, действовать по плану;</w:t>
      </w:r>
    </w:p>
    <w:p w:rsidR="0025679A" w:rsidRDefault="00CD3C0D">
      <w:pPr>
        <w:ind w:left="820"/>
        <w:rPr>
          <w:bCs/>
          <w:color w:val="auto"/>
          <w:szCs w:val="24"/>
          <w:lang w:val="ru-RU"/>
        </w:rPr>
      </w:pPr>
      <w:r>
        <w:rPr>
          <w:bCs/>
          <w:color w:val="auto"/>
          <w:szCs w:val="24"/>
          <w:lang w:val="ru-RU"/>
        </w:rPr>
        <w:t>прогнозировать необходимые действия для получения практического результата, планировать работу;</w:t>
      </w:r>
    </w:p>
    <w:p w:rsidR="0025679A" w:rsidRDefault="00CD3C0D">
      <w:pPr>
        <w:ind w:left="820"/>
        <w:rPr>
          <w:bCs/>
          <w:color w:val="auto"/>
          <w:szCs w:val="24"/>
          <w:lang w:val="ru-RU"/>
        </w:rPr>
      </w:pPr>
      <w:r>
        <w:rPr>
          <w:bCs/>
          <w:color w:val="auto"/>
          <w:szCs w:val="24"/>
          <w:lang w:val="ru-RU"/>
        </w:rPr>
        <w:t>выполнять действия контроля</w:t>
      </w:r>
      <w:r>
        <w:rPr>
          <w:bCs/>
          <w:color w:val="auto"/>
          <w:szCs w:val="24"/>
          <w:lang w:val="ru-RU"/>
        </w:rPr>
        <w:t xml:space="preserve"> и оценки;</w:t>
      </w:r>
    </w:p>
    <w:p w:rsidR="0025679A" w:rsidRDefault="00CD3C0D">
      <w:pPr>
        <w:ind w:left="820"/>
        <w:rPr>
          <w:bCs/>
          <w:color w:val="auto"/>
          <w:szCs w:val="24"/>
          <w:lang w:val="ru-RU"/>
        </w:rPr>
      </w:pPr>
      <w:r>
        <w:rPr>
          <w:bCs/>
          <w:color w:val="auto"/>
          <w:szCs w:val="24"/>
          <w:lang w:val="ru-RU"/>
        </w:rPr>
        <w:t>воспринимать советы, оценку учителя и других обучающихся, стараться учитывать их в работе.</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w:t>
      </w:r>
      <w:r>
        <w:rPr>
          <w:b/>
          <w:bCs/>
          <w:color w:val="auto"/>
          <w:szCs w:val="24"/>
          <w:lang w:val="ru-RU"/>
        </w:rPr>
        <w:t>совместной деятельности</w:t>
      </w:r>
      <w:r>
        <w:rPr>
          <w:bCs/>
          <w:color w:val="auto"/>
          <w:szCs w:val="24"/>
          <w:lang w:val="ru-RU"/>
        </w:rPr>
        <w:t>:</w:t>
      </w:r>
    </w:p>
    <w:p w:rsidR="0025679A" w:rsidRDefault="00CD3C0D">
      <w:pPr>
        <w:ind w:left="820"/>
        <w:rPr>
          <w:bCs/>
          <w:color w:val="auto"/>
          <w:szCs w:val="24"/>
          <w:lang w:val="ru-RU"/>
        </w:rPr>
      </w:pPr>
      <w:r>
        <w:rPr>
          <w:bCs/>
          <w:color w:val="auto"/>
          <w:szCs w:val="24"/>
          <w:lang w:val="ru-RU"/>
        </w:rPr>
        <w:t>выполнять элементарную совместную деятельность в процессе изготовления изде</w:t>
      </w:r>
      <w:r>
        <w:rPr>
          <w:bCs/>
          <w:color w:val="auto"/>
          <w:szCs w:val="24"/>
          <w:lang w:val="ru-RU"/>
        </w:rPr>
        <w:t>лий, осуществлять взаимопомощь;</w:t>
      </w:r>
    </w:p>
    <w:p w:rsidR="0025679A" w:rsidRDefault="00CD3C0D">
      <w:pPr>
        <w:ind w:left="820"/>
        <w:rPr>
          <w:bCs/>
          <w:color w:val="auto"/>
          <w:szCs w:val="24"/>
          <w:lang w:val="ru-RU"/>
        </w:rPr>
      </w:pPr>
      <w:r>
        <w:rPr>
          <w:bCs/>
          <w:color w:val="auto"/>
          <w:szCs w:val="24"/>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5679A" w:rsidRDefault="00CD3C0D">
      <w:pPr>
        <w:ind w:left="820"/>
        <w:rPr>
          <w:bCs/>
          <w:color w:val="auto"/>
          <w:szCs w:val="24"/>
          <w:lang w:val="ru-RU"/>
        </w:rPr>
      </w:pPr>
      <w:r>
        <w:rPr>
          <w:bCs/>
          <w:color w:val="auto"/>
          <w:szCs w:val="24"/>
          <w:lang w:val="ru-RU"/>
        </w:rPr>
        <w:br/>
      </w:r>
    </w:p>
    <w:p w:rsidR="0025679A" w:rsidRDefault="00CD3C0D">
      <w:pPr>
        <w:ind w:left="820"/>
        <w:rPr>
          <w:bCs/>
          <w:color w:val="auto"/>
          <w:szCs w:val="24"/>
          <w:lang w:val="ru-RU"/>
        </w:rPr>
      </w:pPr>
      <w:r>
        <w:rPr>
          <w:b/>
          <w:bCs/>
          <w:color w:val="auto"/>
          <w:szCs w:val="24"/>
          <w:lang w:val="ru-RU"/>
        </w:rPr>
        <w:t>3 КЛАСС</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
          <w:bCs/>
          <w:color w:val="auto"/>
          <w:szCs w:val="24"/>
          <w:lang w:val="ru-RU"/>
        </w:rPr>
        <w:t>Технологии, профессии и производства.</w:t>
      </w:r>
    </w:p>
    <w:p w:rsidR="0025679A" w:rsidRDefault="00CD3C0D">
      <w:pPr>
        <w:ind w:left="820"/>
        <w:rPr>
          <w:bCs/>
          <w:color w:val="auto"/>
          <w:szCs w:val="24"/>
          <w:lang w:val="ru-RU"/>
        </w:rPr>
      </w:pPr>
      <w:r>
        <w:rPr>
          <w:bCs/>
          <w:color w:val="auto"/>
          <w:szCs w:val="24"/>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5679A" w:rsidRDefault="00CD3C0D">
      <w:pPr>
        <w:ind w:left="820"/>
        <w:rPr>
          <w:bCs/>
          <w:color w:val="auto"/>
          <w:szCs w:val="24"/>
          <w:lang w:val="ru-RU"/>
        </w:rPr>
      </w:pPr>
      <w:r>
        <w:rPr>
          <w:bCs/>
          <w:color w:val="auto"/>
          <w:szCs w:val="24"/>
          <w:lang w:val="ru-RU"/>
        </w:rPr>
        <w:t>Разнообразие творческой трудовой деятельности в современных условиях. Разнообразие предметов рукот</w:t>
      </w:r>
      <w:r>
        <w:rPr>
          <w:bCs/>
          <w:color w:val="auto"/>
          <w:szCs w:val="24"/>
          <w:lang w:val="ru-RU"/>
        </w:rPr>
        <w:t>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25679A" w:rsidRDefault="00CD3C0D">
      <w:pPr>
        <w:ind w:left="820"/>
        <w:rPr>
          <w:bCs/>
          <w:color w:val="auto"/>
          <w:szCs w:val="24"/>
          <w:lang w:val="ru-RU"/>
        </w:rPr>
      </w:pPr>
      <w:r>
        <w:rPr>
          <w:bCs/>
          <w:color w:val="auto"/>
          <w:szCs w:val="24"/>
          <w:lang w:val="ru-RU"/>
        </w:rPr>
        <w:t>Общие правила создания предметов рукотвор</w:t>
      </w:r>
      <w:r>
        <w:rPr>
          <w:bCs/>
          <w:color w:val="auto"/>
          <w:szCs w:val="24"/>
          <w:lang w:val="ru-RU"/>
        </w:rPr>
        <w:t>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5679A" w:rsidRDefault="00CD3C0D">
      <w:pPr>
        <w:ind w:left="820"/>
        <w:rPr>
          <w:bCs/>
          <w:color w:val="auto"/>
          <w:szCs w:val="24"/>
          <w:lang w:val="ru-RU"/>
        </w:rPr>
      </w:pPr>
      <w:r>
        <w:rPr>
          <w:bCs/>
          <w:color w:val="auto"/>
          <w:szCs w:val="24"/>
          <w:lang w:val="ru-RU"/>
        </w:rPr>
        <w:t xml:space="preserve">Мир современной техники. Информационно-коммуникационные </w:t>
      </w:r>
      <w:r>
        <w:rPr>
          <w:bCs/>
          <w:color w:val="auto"/>
          <w:szCs w:val="24"/>
          <w:lang w:val="ru-RU"/>
        </w:rPr>
        <w:t>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25679A" w:rsidRDefault="00CD3C0D">
      <w:pPr>
        <w:ind w:left="820"/>
        <w:rPr>
          <w:bCs/>
          <w:color w:val="auto"/>
          <w:szCs w:val="24"/>
          <w:lang w:val="ru-RU"/>
        </w:rPr>
      </w:pPr>
      <w:r>
        <w:rPr>
          <w:bCs/>
          <w:color w:val="auto"/>
          <w:szCs w:val="24"/>
          <w:lang w:val="ru-RU"/>
        </w:rPr>
        <w:t xml:space="preserve">Бережное и внимательное отношение к </w:t>
      </w:r>
      <w:r>
        <w:rPr>
          <w:bCs/>
          <w:color w:val="auto"/>
          <w:szCs w:val="24"/>
          <w:lang w:val="ru-RU"/>
        </w:rPr>
        <w:t>природе как источнику сырьевых ресурсов и идей для технологий будущего.</w:t>
      </w:r>
    </w:p>
    <w:p w:rsidR="0025679A" w:rsidRDefault="00CD3C0D">
      <w:pPr>
        <w:ind w:left="820"/>
        <w:rPr>
          <w:bCs/>
          <w:color w:val="auto"/>
          <w:szCs w:val="24"/>
          <w:lang w:val="ru-RU"/>
        </w:rPr>
      </w:pPr>
      <w:r>
        <w:rPr>
          <w:bCs/>
          <w:color w:val="auto"/>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w:t>
      </w:r>
      <w:r>
        <w:rPr>
          <w:bCs/>
          <w:color w:val="auto"/>
          <w:szCs w:val="24"/>
          <w:lang w:val="ru-RU"/>
        </w:rPr>
        <w:t>ичества, распределение работы, выполнение социальных ролей (руководитель (лидер) и подчинённый).</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Технологии ручной обработки материалов.</w:t>
      </w:r>
    </w:p>
    <w:p w:rsidR="0025679A" w:rsidRDefault="00CD3C0D">
      <w:pPr>
        <w:ind w:left="820"/>
        <w:rPr>
          <w:bCs/>
          <w:color w:val="auto"/>
          <w:szCs w:val="24"/>
          <w:lang w:val="ru-RU"/>
        </w:rPr>
      </w:pPr>
      <w:r>
        <w:rPr>
          <w:bCs/>
          <w:color w:val="auto"/>
          <w:szCs w:val="24"/>
          <w:lang w:val="ru-RU"/>
        </w:rPr>
        <w:t xml:space="preserve">Некоторые (доступные в обработке) виды искусственных и синтетических материалов. Разнообразие технологий и способов </w:t>
      </w:r>
      <w:r>
        <w:rPr>
          <w:bCs/>
          <w:color w:val="auto"/>
          <w:szCs w:val="24"/>
          <w:lang w:val="ru-RU"/>
        </w:rPr>
        <w:t>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w:t>
      </w:r>
      <w:r>
        <w:rPr>
          <w:bCs/>
          <w:color w:val="auto"/>
          <w:szCs w:val="24"/>
          <w:lang w:val="ru-RU"/>
        </w:rPr>
        <w:t>вам, использование соответствующих способов обработки материалов в зависимости от назначения изделия.</w:t>
      </w:r>
    </w:p>
    <w:p w:rsidR="0025679A" w:rsidRDefault="00CD3C0D">
      <w:pPr>
        <w:ind w:left="820"/>
        <w:rPr>
          <w:bCs/>
          <w:color w:val="auto"/>
          <w:szCs w:val="24"/>
          <w:lang w:val="ru-RU"/>
        </w:rPr>
      </w:pPr>
      <w:r>
        <w:rPr>
          <w:bCs/>
          <w:color w:val="auto"/>
          <w:szCs w:val="24"/>
          <w:lang w:val="ru-RU"/>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25679A" w:rsidRDefault="00CD3C0D">
      <w:pPr>
        <w:ind w:left="820"/>
        <w:rPr>
          <w:bCs/>
          <w:color w:val="auto"/>
          <w:szCs w:val="24"/>
          <w:lang w:val="ru-RU"/>
        </w:rPr>
      </w:pPr>
      <w:r>
        <w:rPr>
          <w:bCs/>
          <w:color w:val="auto"/>
          <w:szCs w:val="24"/>
          <w:lang w:val="ru-RU"/>
        </w:rPr>
        <w:t>Углубление</w:t>
      </w:r>
      <w:r>
        <w:rPr>
          <w:bCs/>
          <w:color w:val="auto"/>
          <w:szCs w:val="24"/>
          <w:lang w:val="ru-RU"/>
        </w:rPr>
        <w:t xml:space="preserve">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w:t>
      </w:r>
      <w:r>
        <w:rPr>
          <w:bCs/>
          <w:color w:val="auto"/>
          <w:szCs w:val="24"/>
          <w:lang w:val="ru-RU"/>
        </w:rPr>
        <w:t>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5679A" w:rsidRDefault="00CD3C0D">
      <w:pPr>
        <w:ind w:left="820"/>
        <w:rPr>
          <w:bCs/>
          <w:color w:val="auto"/>
          <w:szCs w:val="24"/>
          <w:lang w:val="ru-RU"/>
        </w:rPr>
      </w:pPr>
      <w:r>
        <w:rPr>
          <w:bCs/>
          <w:color w:val="auto"/>
          <w:szCs w:val="24"/>
          <w:lang w:val="ru-RU"/>
        </w:rPr>
        <w:t>Технология обработки бумаги и картона. Виды к</w:t>
      </w:r>
      <w:r>
        <w:rPr>
          <w:bCs/>
          <w:color w:val="auto"/>
          <w:szCs w:val="24"/>
          <w:lang w:val="ru-RU"/>
        </w:rPr>
        <w:t>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w:t>
      </w:r>
      <w:r>
        <w:rPr>
          <w:bCs/>
          <w:color w:val="auto"/>
          <w:szCs w:val="24"/>
          <w:lang w:val="ru-RU"/>
        </w:rPr>
        <w:t xml:space="preserve"> эскиз. Выполнение измерений, расчётов, несложных построений.</w:t>
      </w:r>
    </w:p>
    <w:p w:rsidR="0025679A" w:rsidRDefault="00CD3C0D">
      <w:pPr>
        <w:ind w:left="820"/>
        <w:rPr>
          <w:bCs/>
          <w:color w:val="auto"/>
          <w:szCs w:val="24"/>
          <w:lang w:val="ru-RU"/>
        </w:rPr>
      </w:pPr>
      <w:r>
        <w:rPr>
          <w:bCs/>
          <w:color w:val="auto"/>
          <w:szCs w:val="24"/>
          <w:lang w:val="ru-RU"/>
        </w:rPr>
        <w:t>Выполнение рицовки на картоне с помощью канцелярского ножа, выполнение отверстий шилом.</w:t>
      </w:r>
    </w:p>
    <w:p w:rsidR="0025679A" w:rsidRDefault="00CD3C0D">
      <w:pPr>
        <w:ind w:left="820"/>
        <w:rPr>
          <w:bCs/>
          <w:color w:val="auto"/>
          <w:szCs w:val="24"/>
          <w:lang w:val="ru-RU"/>
        </w:rPr>
      </w:pPr>
      <w:r>
        <w:rPr>
          <w:bCs/>
          <w:color w:val="auto"/>
          <w:szCs w:val="24"/>
          <w:lang w:val="ru-RU"/>
        </w:rPr>
        <w:t>Технология обработки текстильных материалов. Использование трикотажа и нетканых материалов для изготовлени</w:t>
      </w:r>
      <w:r>
        <w:rPr>
          <w:bCs/>
          <w:color w:val="auto"/>
          <w:szCs w:val="24"/>
          <w:lang w:val="ru-RU"/>
        </w:rPr>
        <w:t>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w:t>
      </w:r>
      <w:r>
        <w:rPr>
          <w:bCs/>
          <w:color w:val="auto"/>
          <w:szCs w:val="24"/>
          <w:lang w:val="ru-RU"/>
        </w:rPr>
        <w:t>лей.</w:t>
      </w:r>
    </w:p>
    <w:p w:rsidR="0025679A" w:rsidRDefault="00CD3C0D">
      <w:pPr>
        <w:ind w:left="820"/>
        <w:rPr>
          <w:bCs/>
          <w:color w:val="auto"/>
          <w:szCs w:val="24"/>
          <w:lang w:val="ru-RU"/>
        </w:rPr>
      </w:pPr>
      <w:r>
        <w:rPr>
          <w:bCs/>
          <w:color w:val="auto"/>
          <w:szCs w:val="24"/>
          <w:lang w:val="ru-RU"/>
        </w:rPr>
        <w:t>Использование дополнительных материалов. Комбинирование разных материалов в одном изделии.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
          <w:bCs/>
          <w:color w:val="auto"/>
          <w:szCs w:val="24"/>
          <w:lang w:val="ru-RU"/>
        </w:rPr>
        <w:t>Конструирование и моделирование.</w:t>
      </w:r>
    </w:p>
    <w:p w:rsidR="0025679A" w:rsidRDefault="00CD3C0D">
      <w:pPr>
        <w:ind w:left="820"/>
        <w:rPr>
          <w:bCs/>
          <w:color w:val="auto"/>
          <w:szCs w:val="24"/>
          <w:lang w:val="ru-RU"/>
        </w:rPr>
      </w:pPr>
      <w:r>
        <w:rPr>
          <w:bCs/>
          <w:color w:val="auto"/>
          <w:szCs w:val="24"/>
          <w:lang w:val="ru-RU"/>
        </w:rPr>
        <w:t>Конструирование и моделирование изделий из различных материалов, в том числе наборов «Конструктор» по заданным условиям (тех</w:t>
      </w:r>
      <w:r>
        <w:rPr>
          <w:bCs/>
          <w:color w:val="auto"/>
          <w:szCs w:val="24"/>
          <w:lang w:val="ru-RU"/>
        </w:rPr>
        <w:t>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25679A" w:rsidRDefault="00CD3C0D">
      <w:pPr>
        <w:ind w:left="820"/>
        <w:rPr>
          <w:bCs/>
          <w:color w:val="auto"/>
          <w:szCs w:val="24"/>
          <w:lang w:val="ru-RU"/>
        </w:rPr>
      </w:pPr>
      <w:r>
        <w:rPr>
          <w:bCs/>
          <w:color w:val="auto"/>
          <w:szCs w:val="24"/>
          <w:lang w:val="ru-RU"/>
        </w:rPr>
        <w:t xml:space="preserve">Создание простых макетов и моделей </w:t>
      </w:r>
      <w:r>
        <w:rPr>
          <w:bCs/>
          <w:color w:val="auto"/>
          <w:szCs w:val="24"/>
          <w:lang w:val="ru-RU"/>
        </w:rPr>
        <w:t>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w:t>
      </w:r>
      <w:r>
        <w:rPr>
          <w:bCs/>
          <w:color w:val="auto"/>
          <w:szCs w:val="24"/>
          <w:lang w:val="ru-RU"/>
        </w:rPr>
        <w:t>ч. Решение задач на мысленную трансформацию трёхмерной конструкции в развёртку (и наоборот).</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ИКТ.</w:t>
      </w:r>
    </w:p>
    <w:p w:rsidR="0025679A" w:rsidRDefault="00CD3C0D">
      <w:pPr>
        <w:ind w:left="820"/>
        <w:rPr>
          <w:bCs/>
          <w:color w:val="auto"/>
          <w:szCs w:val="24"/>
          <w:lang w:val="ru-RU"/>
        </w:rPr>
      </w:pPr>
      <w:r>
        <w:rPr>
          <w:bCs/>
          <w:color w:val="auto"/>
          <w:szCs w:val="24"/>
          <w:lang w:val="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r>
        <w:rPr>
          <w:bCs/>
          <w:color w:val="auto"/>
          <w:szCs w:val="24"/>
          <w:lang w:val="ru-RU"/>
        </w:rPr>
        <w:t xml:space="preserve">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w:t>
      </w:r>
      <w:r>
        <w:rPr>
          <w:bCs/>
          <w:color w:val="auto"/>
          <w:szCs w:val="24"/>
          <w:lang w:val="ru-RU"/>
        </w:rPr>
        <w:t>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25679A" w:rsidRDefault="00CD3C0D">
      <w:pPr>
        <w:ind w:left="820"/>
        <w:rPr>
          <w:bCs/>
          <w:color w:val="auto"/>
          <w:szCs w:val="24"/>
          <w:lang w:val="ru-RU"/>
        </w:rPr>
      </w:pPr>
      <w:r>
        <w:rPr>
          <w:bCs/>
          <w:color w:val="auto"/>
          <w:szCs w:val="24"/>
          <w:lang w:val="ru-RU"/>
        </w:rPr>
        <w:br/>
      </w:r>
    </w:p>
    <w:p w:rsidR="0025679A" w:rsidRDefault="00CD3C0D">
      <w:pPr>
        <w:ind w:left="820"/>
        <w:rPr>
          <w:bCs/>
          <w:color w:val="auto"/>
          <w:szCs w:val="24"/>
          <w:lang w:val="ru-RU"/>
        </w:rPr>
      </w:pPr>
      <w:r>
        <w:rPr>
          <w:b/>
          <w:bCs/>
          <w:color w:val="auto"/>
          <w:szCs w:val="24"/>
          <w:lang w:val="ru-RU"/>
        </w:rPr>
        <w:t xml:space="preserve">УНИВЕРСАЛЬНЫЕ </w:t>
      </w:r>
      <w:r>
        <w:rPr>
          <w:b/>
          <w:bCs/>
          <w:color w:val="auto"/>
          <w:szCs w:val="24"/>
          <w:lang w:val="ru-RU"/>
        </w:rPr>
        <w:t>УЧЕБНЫЕ ДЕЙСТВИЯ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r>
        <w:rPr>
          <w:bCs/>
          <w:color w:val="auto"/>
          <w:szCs w:val="24"/>
          <w:lang w:val="ru-RU"/>
        </w:rPr>
        <w:t>действий, совместной деятельности.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базовые логические и исследовательские действия</w:t>
      </w:r>
      <w:r>
        <w:rPr>
          <w:bCs/>
          <w:color w:val="auto"/>
          <w:szCs w:val="24"/>
          <w:lang w:val="ru-RU"/>
        </w:rPr>
        <w:t> как часть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ориентироваться в терминах, используемых в технологии, использовать и</w:t>
      </w:r>
      <w:r>
        <w:rPr>
          <w:bCs/>
          <w:color w:val="auto"/>
          <w:szCs w:val="24"/>
          <w:lang w:val="ru-RU"/>
        </w:rPr>
        <w:t>х в ответах на вопросы и высказываниях (в пределах изученного);</w:t>
      </w:r>
    </w:p>
    <w:p w:rsidR="0025679A" w:rsidRDefault="00CD3C0D">
      <w:pPr>
        <w:ind w:left="820"/>
        <w:rPr>
          <w:bCs/>
          <w:color w:val="auto"/>
          <w:szCs w:val="24"/>
          <w:lang w:val="ru-RU"/>
        </w:rPr>
      </w:pPr>
      <w:r>
        <w:rPr>
          <w:bCs/>
          <w:color w:val="auto"/>
          <w:szCs w:val="24"/>
          <w:lang w:val="ru-RU"/>
        </w:rPr>
        <w:t>осуществлять анализ предложенных образцов с выделением существенных и несущественных признаков;</w:t>
      </w:r>
    </w:p>
    <w:p w:rsidR="0025679A" w:rsidRDefault="00CD3C0D">
      <w:pPr>
        <w:ind w:left="820"/>
        <w:rPr>
          <w:bCs/>
          <w:color w:val="auto"/>
          <w:szCs w:val="24"/>
          <w:lang w:val="ru-RU"/>
        </w:rPr>
      </w:pPr>
      <w:r>
        <w:rPr>
          <w:bCs/>
          <w:color w:val="auto"/>
          <w:szCs w:val="24"/>
          <w:lang w:val="ru-RU"/>
        </w:rPr>
        <w:t>выполнять работу в соответствии с инструкцией, устной или письменной, а также графически предста</w:t>
      </w:r>
      <w:r>
        <w:rPr>
          <w:bCs/>
          <w:color w:val="auto"/>
          <w:szCs w:val="24"/>
          <w:lang w:val="ru-RU"/>
        </w:rPr>
        <w:t>вленной в схеме, таблице;</w:t>
      </w:r>
    </w:p>
    <w:p w:rsidR="0025679A" w:rsidRDefault="00CD3C0D">
      <w:pPr>
        <w:ind w:left="820"/>
        <w:rPr>
          <w:bCs/>
          <w:color w:val="auto"/>
          <w:szCs w:val="24"/>
          <w:lang w:val="ru-RU"/>
        </w:rPr>
      </w:pPr>
      <w:r>
        <w:rPr>
          <w:bCs/>
          <w:color w:val="auto"/>
          <w:szCs w:val="24"/>
          <w:lang w:val="ru-RU"/>
        </w:rPr>
        <w:t>определять способы доработки конструкций с учётом предложенных условий;</w:t>
      </w:r>
    </w:p>
    <w:p w:rsidR="0025679A" w:rsidRDefault="00CD3C0D">
      <w:pPr>
        <w:ind w:left="820"/>
        <w:rPr>
          <w:bCs/>
          <w:color w:val="auto"/>
          <w:szCs w:val="24"/>
          <w:lang w:val="ru-RU"/>
        </w:rPr>
      </w:pPr>
      <w:r>
        <w:rPr>
          <w:bCs/>
          <w:color w:val="auto"/>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5679A" w:rsidRDefault="00CD3C0D">
      <w:pPr>
        <w:ind w:left="820"/>
        <w:rPr>
          <w:bCs/>
          <w:color w:val="auto"/>
          <w:szCs w:val="24"/>
          <w:lang w:val="ru-RU"/>
        </w:rPr>
      </w:pPr>
      <w:r>
        <w:rPr>
          <w:bCs/>
          <w:color w:val="auto"/>
          <w:szCs w:val="24"/>
          <w:lang w:val="ru-RU"/>
        </w:rPr>
        <w:t>читать и во</w:t>
      </w:r>
      <w:r>
        <w:rPr>
          <w:bCs/>
          <w:color w:val="auto"/>
          <w:szCs w:val="24"/>
          <w:lang w:val="ru-RU"/>
        </w:rPr>
        <w:t>спроизводить простой чертёж (эскиз) развёртки изделия;</w:t>
      </w:r>
    </w:p>
    <w:p w:rsidR="0025679A" w:rsidRDefault="00CD3C0D">
      <w:pPr>
        <w:ind w:left="820"/>
        <w:rPr>
          <w:bCs/>
          <w:color w:val="auto"/>
          <w:szCs w:val="24"/>
          <w:lang w:val="ru-RU"/>
        </w:rPr>
      </w:pPr>
      <w:r>
        <w:rPr>
          <w:bCs/>
          <w:color w:val="auto"/>
          <w:szCs w:val="24"/>
          <w:lang w:val="ru-RU"/>
        </w:rPr>
        <w:t>восстанавливать нарушенную последовательность выполнения изделия.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умения работать с информацией</w:t>
      </w:r>
      <w:r>
        <w:rPr>
          <w:bCs/>
          <w:color w:val="auto"/>
          <w:szCs w:val="24"/>
          <w:lang w:val="ru-RU"/>
        </w:rPr>
        <w:t> как часть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а</w:t>
      </w:r>
      <w:r>
        <w:rPr>
          <w:bCs/>
          <w:color w:val="auto"/>
          <w:szCs w:val="24"/>
          <w:lang w:val="ru-RU"/>
        </w:rPr>
        <w:t>нализировать и использовать знаково-символические средства представления информации для создания моделей и макетов изучаемых объектов;</w:t>
      </w:r>
    </w:p>
    <w:p w:rsidR="0025679A" w:rsidRDefault="00CD3C0D">
      <w:pPr>
        <w:ind w:left="820"/>
        <w:rPr>
          <w:bCs/>
          <w:color w:val="auto"/>
          <w:szCs w:val="24"/>
          <w:lang w:val="ru-RU"/>
        </w:rPr>
      </w:pPr>
      <w:r>
        <w:rPr>
          <w:bCs/>
          <w:color w:val="auto"/>
          <w:szCs w:val="24"/>
          <w:lang w:val="ru-RU"/>
        </w:rPr>
        <w:t>на основе анализа информации производить выбор наиболее эффективных способов работы;</w:t>
      </w:r>
    </w:p>
    <w:p w:rsidR="0025679A" w:rsidRDefault="00CD3C0D">
      <w:pPr>
        <w:ind w:left="820"/>
        <w:rPr>
          <w:bCs/>
          <w:color w:val="auto"/>
          <w:szCs w:val="24"/>
          <w:lang w:val="ru-RU"/>
        </w:rPr>
      </w:pPr>
      <w:r>
        <w:rPr>
          <w:bCs/>
          <w:color w:val="auto"/>
          <w:szCs w:val="24"/>
          <w:lang w:val="ru-RU"/>
        </w:rPr>
        <w:t>осуществлять поиск необходимой инфор</w:t>
      </w:r>
      <w:r>
        <w:rPr>
          <w:bCs/>
          <w:color w:val="auto"/>
          <w:szCs w:val="24"/>
          <w:lang w:val="ru-RU"/>
        </w:rPr>
        <w:t>мации для выполнения учебных заданий с использованием учебной литературы;</w:t>
      </w:r>
    </w:p>
    <w:p w:rsidR="0025679A" w:rsidRDefault="00CD3C0D">
      <w:pPr>
        <w:ind w:left="820"/>
        <w:rPr>
          <w:bCs/>
          <w:color w:val="auto"/>
          <w:szCs w:val="24"/>
          <w:lang w:val="ru-RU"/>
        </w:rPr>
      </w:pPr>
      <w:r>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w:t>
      </w:r>
      <w:r>
        <w:rPr>
          <w:bCs/>
          <w:color w:val="auto"/>
          <w:szCs w:val="24"/>
          <w:lang w:val="ru-RU"/>
        </w:rPr>
        <w:t>ированы следующие </w:t>
      </w:r>
      <w:r>
        <w:rPr>
          <w:b/>
          <w:bCs/>
          <w:color w:val="auto"/>
          <w:szCs w:val="24"/>
          <w:lang w:val="ru-RU"/>
        </w:rPr>
        <w:t>умения</w:t>
      </w:r>
      <w:r>
        <w:rPr>
          <w:bCs/>
          <w:color w:val="auto"/>
          <w:szCs w:val="24"/>
          <w:lang w:val="ru-RU"/>
        </w:rPr>
        <w:t> </w:t>
      </w:r>
      <w:r>
        <w:rPr>
          <w:b/>
          <w:bCs/>
          <w:color w:val="auto"/>
          <w:szCs w:val="24"/>
          <w:lang w:val="ru-RU"/>
        </w:rPr>
        <w:t>общения</w:t>
      </w:r>
      <w:r>
        <w:rPr>
          <w:bCs/>
          <w:color w:val="auto"/>
          <w:szCs w:val="24"/>
          <w:lang w:val="ru-RU"/>
        </w:rPr>
        <w:t> как часть коммуникативных универсальных учебных действий:</w:t>
      </w:r>
    </w:p>
    <w:p w:rsidR="0025679A" w:rsidRDefault="00CD3C0D">
      <w:pPr>
        <w:ind w:left="820"/>
        <w:rPr>
          <w:bCs/>
          <w:color w:val="auto"/>
          <w:szCs w:val="24"/>
          <w:lang w:val="ru-RU"/>
        </w:rPr>
      </w:pPr>
      <w:r>
        <w:rPr>
          <w:bCs/>
          <w:color w:val="auto"/>
          <w:szCs w:val="24"/>
          <w:lang w:val="ru-RU"/>
        </w:rPr>
        <w:t>строить монологическое высказывание, владеть диалогической формой коммуникации;</w:t>
      </w:r>
    </w:p>
    <w:p w:rsidR="0025679A" w:rsidRDefault="00CD3C0D">
      <w:pPr>
        <w:ind w:left="820"/>
        <w:rPr>
          <w:bCs/>
          <w:color w:val="auto"/>
          <w:szCs w:val="24"/>
          <w:lang w:val="ru-RU"/>
        </w:rPr>
      </w:pPr>
      <w:r>
        <w:rPr>
          <w:bCs/>
          <w:color w:val="auto"/>
          <w:szCs w:val="24"/>
          <w:lang w:val="ru-RU"/>
        </w:rPr>
        <w:t>строить рассуждения в форме связи простых суждений об объекте, его строении, свойства</w:t>
      </w:r>
      <w:r>
        <w:rPr>
          <w:bCs/>
          <w:color w:val="auto"/>
          <w:szCs w:val="24"/>
          <w:lang w:val="ru-RU"/>
        </w:rPr>
        <w:t>х и способах создания;</w:t>
      </w:r>
    </w:p>
    <w:p w:rsidR="0025679A" w:rsidRDefault="00CD3C0D">
      <w:pPr>
        <w:ind w:left="820"/>
        <w:rPr>
          <w:bCs/>
          <w:color w:val="auto"/>
          <w:szCs w:val="24"/>
          <w:lang w:val="ru-RU"/>
        </w:rPr>
      </w:pPr>
      <w:r>
        <w:rPr>
          <w:bCs/>
          <w:color w:val="auto"/>
          <w:szCs w:val="24"/>
          <w:lang w:val="ru-RU"/>
        </w:rPr>
        <w:t>описывать предметы рукотворного мира, оценивать их достоинства;</w:t>
      </w:r>
    </w:p>
    <w:p w:rsidR="0025679A" w:rsidRDefault="00CD3C0D">
      <w:pPr>
        <w:ind w:left="820"/>
        <w:rPr>
          <w:bCs/>
          <w:color w:val="auto"/>
          <w:szCs w:val="24"/>
          <w:lang w:val="ru-RU"/>
        </w:rPr>
      </w:pPr>
      <w:r>
        <w:rPr>
          <w:bCs/>
          <w:color w:val="auto"/>
          <w:szCs w:val="24"/>
          <w:lang w:val="ru-RU"/>
        </w:rPr>
        <w:t>формулировать собственное мнение, аргументировать выбор вариантов и способов выполнения задания.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 xml:space="preserve">У обучающегося будут сформированы следующие умения самоорганизации и </w:t>
      </w:r>
      <w:r>
        <w:rPr>
          <w:bCs/>
          <w:color w:val="auto"/>
          <w:szCs w:val="24"/>
          <w:lang w:val="ru-RU"/>
        </w:rPr>
        <w:t>самоконтроля как часть регулятивных универсальных учебных действий:</w:t>
      </w:r>
    </w:p>
    <w:p w:rsidR="0025679A" w:rsidRDefault="00CD3C0D">
      <w:pPr>
        <w:ind w:left="820"/>
        <w:rPr>
          <w:bCs/>
          <w:color w:val="auto"/>
          <w:szCs w:val="24"/>
          <w:lang w:val="ru-RU"/>
        </w:rPr>
      </w:pPr>
      <w:r>
        <w:rPr>
          <w:bCs/>
          <w:color w:val="auto"/>
          <w:szCs w:val="24"/>
          <w:lang w:val="ru-RU"/>
        </w:rPr>
        <w:t>принимать и сохранять учебную задачу, осуществлять поиск средств для её решения;</w:t>
      </w:r>
    </w:p>
    <w:p w:rsidR="0025679A" w:rsidRDefault="00CD3C0D">
      <w:pPr>
        <w:ind w:left="820"/>
        <w:rPr>
          <w:bCs/>
          <w:color w:val="auto"/>
          <w:szCs w:val="24"/>
          <w:lang w:val="ru-RU"/>
        </w:rPr>
      </w:pPr>
      <w:r>
        <w:rPr>
          <w:bCs/>
          <w:color w:val="auto"/>
          <w:szCs w:val="24"/>
          <w:lang w:val="ru-RU"/>
        </w:rPr>
        <w:t>прогнозировать необходимые действия для получения практического результата, предлагать план действий в соот</w:t>
      </w:r>
      <w:r>
        <w:rPr>
          <w:bCs/>
          <w:color w:val="auto"/>
          <w:szCs w:val="24"/>
          <w:lang w:val="ru-RU"/>
        </w:rPr>
        <w:t>ветствии с поставленной задачей, действовать по плану;</w:t>
      </w:r>
    </w:p>
    <w:p w:rsidR="0025679A" w:rsidRDefault="00CD3C0D">
      <w:pPr>
        <w:ind w:left="820"/>
        <w:rPr>
          <w:bCs/>
          <w:color w:val="auto"/>
          <w:szCs w:val="24"/>
          <w:lang w:val="ru-RU"/>
        </w:rPr>
      </w:pPr>
      <w:r>
        <w:rPr>
          <w:bCs/>
          <w:color w:val="auto"/>
          <w:szCs w:val="24"/>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25679A" w:rsidRDefault="00CD3C0D">
      <w:pPr>
        <w:ind w:left="820"/>
        <w:rPr>
          <w:bCs/>
          <w:color w:val="auto"/>
          <w:szCs w:val="24"/>
          <w:lang w:val="ru-RU"/>
        </w:rPr>
      </w:pPr>
      <w:r>
        <w:rPr>
          <w:bCs/>
          <w:color w:val="auto"/>
          <w:szCs w:val="24"/>
          <w:lang w:val="ru-RU"/>
        </w:rPr>
        <w:t>проявлять волевую саморегуляцию при выполнении задания.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совместной деятельности:</w:t>
      </w:r>
    </w:p>
    <w:p w:rsidR="0025679A" w:rsidRDefault="00CD3C0D">
      <w:pPr>
        <w:ind w:left="820"/>
        <w:rPr>
          <w:bCs/>
          <w:color w:val="auto"/>
          <w:szCs w:val="24"/>
          <w:lang w:val="ru-RU"/>
        </w:rPr>
      </w:pPr>
      <w:r>
        <w:rPr>
          <w:bCs/>
          <w:color w:val="auto"/>
          <w:szCs w:val="24"/>
          <w:lang w:val="ru-RU"/>
        </w:rPr>
        <w:t>выбирать себе партнёров по совместной деятельности не только по симпатии, но и по деловым качествам;</w:t>
      </w:r>
    </w:p>
    <w:p w:rsidR="0025679A" w:rsidRDefault="00CD3C0D">
      <w:pPr>
        <w:ind w:left="820"/>
        <w:rPr>
          <w:bCs/>
          <w:color w:val="auto"/>
          <w:szCs w:val="24"/>
          <w:lang w:val="ru-RU"/>
        </w:rPr>
      </w:pPr>
      <w:r>
        <w:rPr>
          <w:bCs/>
          <w:color w:val="auto"/>
          <w:szCs w:val="24"/>
          <w:lang w:val="ru-RU"/>
        </w:rPr>
        <w:t>справедливо распределять работу, договариваться, приходить к общему решению, от</w:t>
      </w:r>
      <w:r>
        <w:rPr>
          <w:bCs/>
          <w:color w:val="auto"/>
          <w:szCs w:val="24"/>
          <w:lang w:val="ru-RU"/>
        </w:rPr>
        <w:t>вечать за общий результат работы;</w:t>
      </w:r>
    </w:p>
    <w:p w:rsidR="0025679A" w:rsidRDefault="00CD3C0D">
      <w:pPr>
        <w:ind w:left="820"/>
        <w:rPr>
          <w:bCs/>
          <w:color w:val="auto"/>
          <w:szCs w:val="24"/>
          <w:lang w:val="ru-RU"/>
        </w:rPr>
      </w:pPr>
      <w:r>
        <w:rPr>
          <w:bCs/>
          <w:color w:val="auto"/>
          <w:szCs w:val="24"/>
          <w:lang w:val="ru-RU"/>
        </w:rPr>
        <w:t>выполнять роли лидера, подчинённого, соблюдать равноправие и дружелюбие;</w:t>
      </w:r>
    </w:p>
    <w:p w:rsidR="0025679A" w:rsidRDefault="00CD3C0D">
      <w:pPr>
        <w:ind w:left="820"/>
        <w:rPr>
          <w:bCs/>
          <w:color w:val="auto"/>
          <w:szCs w:val="24"/>
          <w:lang w:val="ru-RU"/>
        </w:rPr>
      </w:pPr>
      <w:r>
        <w:rPr>
          <w:bCs/>
          <w:color w:val="auto"/>
          <w:szCs w:val="24"/>
          <w:lang w:val="ru-RU"/>
        </w:rPr>
        <w:t>осуществлять взаимопомощь, проявлять ответственность при выполнении своей части работы.</w:t>
      </w:r>
    </w:p>
    <w:p w:rsidR="0025679A" w:rsidRDefault="00CD3C0D">
      <w:pPr>
        <w:ind w:left="820"/>
        <w:rPr>
          <w:bCs/>
          <w:color w:val="auto"/>
          <w:szCs w:val="24"/>
          <w:lang w:val="ru-RU"/>
        </w:rPr>
      </w:pPr>
      <w:r>
        <w:rPr>
          <w:bCs/>
          <w:color w:val="auto"/>
          <w:szCs w:val="24"/>
          <w:lang w:val="ru-RU"/>
        </w:rPr>
        <w:br/>
      </w:r>
    </w:p>
    <w:p w:rsidR="0025679A" w:rsidRDefault="00CD3C0D">
      <w:pPr>
        <w:ind w:left="820"/>
        <w:rPr>
          <w:bCs/>
          <w:color w:val="auto"/>
          <w:szCs w:val="24"/>
          <w:lang w:val="ru-RU"/>
        </w:rPr>
      </w:pPr>
      <w:r>
        <w:rPr>
          <w:b/>
          <w:bCs/>
          <w:color w:val="auto"/>
          <w:szCs w:val="24"/>
          <w:lang w:val="ru-RU"/>
        </w:rPr>
        <w:t>4 КЛАСС</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
          <w:bCs/>
          <w:color w:val="auto"/>
          <w:szCs w:val="24"/>
          <w:lang w:val="ru-RU"/>
        </w:rPr>
        <w:t>Технологии, профессии и производства.</w:t>
      </w:r>
    </w:p>
    <w:p w:rsidR="0025679A" w:rsidRDefault="00CD3C0D">
      <w:pPr>
        <w:ind w:left="820"/>
        <w:rPr>
          <w:bCs/>
          <w:color w:val="auto"/>
          <w:szCs w:val="24"/>
          <w:lang w:val="ru-RU"/>
        </w:rPr>
      </w:pPr>
      <w:r>
        <w:rPr>
          <w:bCs/>
          <w:color w:val="auto"/>
          <w:szCs w:val="24"/>
          <w:lang w:val="ru-RU"/>
        </w:rPr>
        <w:t>Профессии и</w:t>
      </w:r>
      <w:r>
        <w:rPr>
          <w:bCs/>
          <w:color w:val="auto"/>
          <w:szCs w:val="24"/>
          <w:lang w:val="ru-RU"/>
        </w:rPr>
        <w:t xml:space="preserve">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w:t>
      </w:r>
      <w:r>
        <w:rPr>
          <w:bCs/>
          <w:color w:val="auto"/>
          <w:szCs w:val="24"/>
          <w:lang w:val="ru-RU"/>
        </w:rPr>
        <w:t>ериалы, получаемые из нефти (пластик, стеклоткань, пенопласт и другие).</w:t>
      </w:r>
    </w:p>
    <w:p w:rsidR="0025679A" w:rsidRDefault="00CD3C0D">
      <w:pPr>
        <w:ind w:left="820"/>
        <w:rPr>
          <w:bCs/>
          <w:color w:val="auto"/>
          <w:szCs w:val="24"/>
          <w:lang w:val="ru-RU"/>
        </w:rPr>
      </w:pPr>
      <w:r>
        <w:rPr>
          <w:bCs/>
          <w:color w:val="auto"/>
          <w:szCs w:val="24"/>
          <w:lang w:val="ru-RU"/>
        </w:rPr>
        <w:t>Мир профессий. Профессии, связанные с опасностями (пожарные, космонавты, химики и другие).</w:t>
      </w:r>
    </w:p>
    <w:p w:rsidR="0025679A" w:rsidRDefault="00CD3C0D">
      <w:pPr>
        <w:ind w:left="820"/>
        <w:rPr>
          <w:bCs/>
          <w:color w:val="auto"/>
          <w:szCs w:val="24"/>
          <w:lang w:val="ru-RU"/>
        </w:rPr>
      </w:pPr>
      <w:r>
        <w:rPr>
          <w:bCs/>
          <w:color w:val="auto"/>
          <w:szCs w:val="24"/>
          <w:lang w:val="ru-RU"/>
        </w:rPr>
        <w:t>Информационный мир, его место и влияние на жизнь и деятельность людей. Влияние современных те</w:t>
      </w:r>
      <w:r>
        <w:rPr>
          <w:bCs/>
          <w:color w:val="auto"/>
          <w:szCs w:val="24"/>
          <w:lang w:val="ru-RU"/>
        </w:rPr>
        <w:t>хнологий и преобразующей деятельности человека на окружающую среду, способы её защиты.</w:t>
      </w:r>
    </w:p>
    <w:p w:rsidR="0025679A" w:rsidRDefault="00CD3C0D">
      <w:pPr>
        <w:ind w:left="820"/>
        <w:rPr>
          <w:bCs/>
          <w:color w:val="auto"/>
          <w:szCs w:val="24"/>
          <w:lang w:val="ru-RU"/>
        </w:rPr>
      </w:pPr>
      <w:r>
        <w:rPr>
          <w:bCs/>
          <w:color w:val="auto"/>
          <w:szCs w:val="24"/>
          <w:lang w:val="ru-RU"/>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w:t>
      </w:r>
      <w:r>
        <w:rPr>
          <w:bCs/>
          <w:color w:val="auto"/>
          <w:szCs w:val="24"/>
          <w:lang w:val="ru-RU"/>
        </w:rPr>
        <w:t>традиционных правил и современных технологий (лепка, вязание, шитьё, вышивка и другое).</w:t>
      </w:r>
    </w:p>
    <w:p w:rsidR="0025679A" w:rsidRDefault="00CD3C0D">
      <w:pPr>
        <w:ind w:left="820"/>
        <w:rPr>
          <w:bCs/>
          <w:color w:val="auto"/>
          <w:szCs w:val="24"/>
          <w:lang w:val="ru-RU"/>
        </w:rPr>
      </w:pPr>
      <w:r>
        <w:rPr>
          <w:bCs/>
          <w:color w:val="auto"/>
          <w:szCs w:val="24"/>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w:t>
      </w:r>
      <w:r>
        <w:rPr>
          <w:bCs/>
          <w:color w:val="auto"/>
          <w:szCs w:val="24"/>
          <w:lang w:val="ru-RU"/>
        </w:rPr>
        <w:t>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Технологии ручной обработки материал</w:t>
      </w:r>
      <w:r>
        <w:rPr>
          <w:b/>
          <w:bCs/>
          <w:color w:val="auto"/>
          <w:szCs w:val="24"/>
          <w:lang w:val="ru-RU"/>
        </w:rPr>
        <w:t>ов.</w:t>
      </w:r>
    </w:p>
    <w:p w:rsidR="0025679A" w:rsidRDefault="00CD3C0D">
      <w:pPr>
        <w:ind w:left="820"/>
        <w:rPr>
          <w:bCs/>
          <w:color w:val="auto"/>
          <w:szCs w:val="24"/>
          <w:lang w:val="ru-RU"/>
        </w:rPr>
      </w:pPr>
      <w:r>
        <w:rPr>
          <w:bCs/>
          <w:color w:val="auto"/>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rsidR="0025679A" w:rsidRDefault="00CD3C0D">
      <w:pPr>
        <w:ind w:left="820"/>
        <w:rPr>
          <w:bCs/>
          <w:color w:val="auto"/>
          <w:szCs w:val="24"/>
          <w:lang w:val="ru-RU"/>
        </w:rPr>
      </w:pPr>
      <w:r>
        <w:rPr>
          <w:bCs/>
          <w:color w:val="auto"/>
          <w:szCs w:val="24"/>
          <w:lang w:val="ru-RU"/>
        </w:rPr>
        <w:t>Использование измерений, вычислений и построений для решения практических задач. Внесение дополнений и изменений в усло</w:t>
      </w:r>
      <w:r>
        <w:rPr>
          <w:bCs/>
          <w:color w:val="auto"/>
          <w:szCs w:val="24"/>
          <w:lang w:val="ru-RU"/>
        </w:rPr>
        <w:t>вные графические изображения в соответствии с дополнительными (изменёнными) требованиями к изделию.</w:t>
      </w:r>
    </w:p>
    <w:p w:rsidR="0025679A" w:rsidRDefault="00CD3C0D">
      <w:pPr>
        <w:ind w:left="820"/>
        <w:rPr>
          <w:bCs/>
          <w:color w:val="auto"/>
          <w:szCs w:val="24"/>
          <w:lang w:val="ru-RU"/>
        </w:rPr>
      </w:pPr>
      <w:r>
        <w:rPr>
          <w:bCs/>
          <w:color w:val="auto"/>
          <w:szCs w:val="24"/>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w:t>
      </w:r>
      <w:r>
        <w:rPr>
          <w:bCs/>
          <w:color w:val="auto"/>
          <w:szCs w:val="24"/>
          <w:lang w:val="ru-RU"/>
        </w:rPr>
        <w:t>етки деталей, сборки изделия. Выбор способов отделки. Комбинирование разных материалов в одном изделии.</w:t>
      </w:r>
    </w:p>
    <w:p w:rsidR="0025679A" w:rsidRDefault="00CD3C0D">
      <w:pPr>
        <w:ind w:left="820"/>
        <w:rPr>
          <w:bCs/>
          <w:color w:val="auto"/>
          <w:szCs w:val="24"/>
          <w:lang w:val="ru-RU"/>
        </w:rPr>
      </w:pPr>
      <w:r>
        <w:rPr>
          <w:bCs/>
          <w:color w:val="auto"/>
          <w:szCs w:val="24"/>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25679A" w:rsidRDefault="00CD3C0D">
      <w:pPr>
        <w:ind w:left="820"/>
        <w:rPr>
          <w:bCs/>
          <w:color w:val="auto"/>
          <w:szCs w:val="24"/>
          <w:lang w:val="ru-RU"/>
        </w:rPr>
      </w:pPr>
      <w:r>
        <w:rPr>
          <w:bCs/>
          <w:color w:val="auto"/>
          <w:szCs w:val="24"/>
          <w:lang w:val="ru-RU"/>
        </w:rPr>
        <w:t>Технология обрабо</w:t>
      </w:r>
      <w:r>
        <w:rPr>
          <w:bCs/>
          <w:color w:val="auto"/>
          <w:szCs w:val="24"/>
          <w:lang w:val="ru-RU"/>
        </w:rPr>
        <w:t>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w:t>
      </w:r>
      <w:r>
        <w:rPr>
          <w:bCs/>
          <w:color w:val="auto"/>
          <w:szCs w:val="24"/>
          <w:lang w:val="ru-RU"/>
        </w:rPr>
        <w:t>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w:t>
      </w:r>
      <w:r>
        <w:rPr>
          <w:bCs/>
          <w:color w:val="auto"/>
          <w:szCs w:val="24"/>
          <w:lang w:val="ru-RU"/>
        </w:rPr>
        <w:t xml:space="preserve"> и крестообразного стежков (соединительные и отделочные). Подбор ручных строчек для сшивания и отделки изделий. Простейший ремонт изделий.</w:t>
      </w:r>
    </w:p>
    <w:p w:rsidR="0025679A" w:rsidRDefault="00CD3C0D">
      <w:pPr>
        <w:ind w:left="820"/>
        <w:rPr>
          <w:bCs/>
          <w:color w:val="auto"/>
          <w:szCs w:val="24"/>
          <w:lang w:val="ru-RU"/>
        </w:rPr>
      </w:pPr>
      <w:r>
        <w:rPr>
          <w:bCs/>
          <w:color w:val="auto"/>
          <w:szCs w:val="24"/>
          <w:lang w:val="ru-RU"/>
        </w:rPr>
        <w:t>Технология обработки синтетических материалов. Пластик, поролон, полиэтилен. Общее знакомство, сравнение свойств. Сам</w:t>
      </w:r>
      <w:r>
        <w:rPr>
          <w:bCs/>
          <w:color w:val="auto"/>
          <w:szCs w:val="24"/>
          <w:lang w:val="ru-RU"/>
        </w:rPr>
        <w:t>остоятельное определение технологий их обработки в сравнении с освоенными материалами.</w:t>
      </w:r>
    </w:p>
    <w:p w:rsidR="0025679A" w:rsidRDefault="00CD3C0D">
      <w:pPr>
        <w:ind w:left="820"/>
        <w:rPr>
          <w:bCs/>
          <w:color w:val="auto"/>
          <w:szCs w:val="24"/>
          <w:lang w:val="ru-RU"/>
        </w:rPr>
      </w:pPr>
      <w:r>
        <w:rPr>
          <w:bCs/>
          <w:color w:val="auto"/>
          <w:szCs w:val="24"/>
          <w:lang w:val="ru-RU"/>
        </w:rPr>
        <w:t>Комбинированное использование разных материалов.</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
          <w:bCs/>
          <w:color w:val="auto"/>
          <w:szCs w:val="24"/>
          <w:lang w:val="ru-RU"/>
        </w:rPr>
        <w:t>Конструирование и моделирование.</w:t>
      </w:r>
    </w:p>
    <w:p w:rsidR="0025679A" w:rsidRDefault="00CD3C0D">
      <w:pPr>
        <w:ind w:left="820"/>
        <w:rPr>
          <w:bCs/>
          <w:color w:val="auto"/>
          <w:szCs w:val="24"/>
          <w:lang w:val="ru-RU"/>
        </w:rPr>
      </w:pPr>
      <w:r>
        <w:rPr>
          <w:bCs/>
          <w:color w:val="auto"/>
          <w:szCs w:val="24"/>
          <w:lang w:val="ru-RU"/>
        </w:rPr>
        <w:t>Современные требования к техническим устройствам (экологичность, безопасность, эргон</w:t>
      </w:r>
      <w:r>
        <w:rPr>
          <w:bCs/>
          <w:color w:val="auto"/>
          <w:szCs w:val="24"/>
          <w:lang w:val="ru-RU"/>
        </w:rPr>
        <w:t>омичность и другие).</w:t>
      </w:r>
    </w:p>
    <w:p w:rsidR="0025679A" w:rsidRDefault="00CD3C0D">
      <w:pPr>
        <w:ind w:left="820"/>
        <w:rPr>
          <w:bCs/>
          <w:color w:val="auto"/>
          <w:szCs w:val="24"/>
          <w:lang w:val="ru-RU"/>
        </w:rPr>
      </w:pPr>
      <w:r>
        <w:rPr>
          <w:bCs/>
          <w:color w:val="auto"/>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w:t>
      </w:r>
      <w:r>
        <w:rPr>
          <w:bCs/>
          <w:color w:val="auto"/>
          <w:szCs w:val="24"/>
          <w:lang w:val="ru-RU"/>
        </w:rPr>
        <w:t>х аналитического и технологического процесса при выполнении индивидуальных творческих и коллективных проектных работ.</w:t>
      </w:r>
    </w:p>
    <w:p w:rsidR="0025679A" w:rsidRDefault="00CD3C0D">
      <w:pPr>
        <w:ind w:left="820"/>
        <w:rPr>
          <w:bCs/>
          <w:color w:val="auto"/>
          <w:szCs w:val="24"/>
          <w:lang w:val="ru-RU"/>
        </w:rPr>
      </w:pPr>
      <w:r>
        <w:rPr>
          <w:bCs/>
          <w:color w:val="auto"/>
          <w:szCs w:val="24"/>
          <w:lang w:val="ru-RU"/>
        </w:rPr>
        <w:t>Робототехника. Конструктивные, соединительные элементы и основные узлы робота. Инструменты и детали для создания робота. Конструирование р</w:t>
      </w:r>
      <w:r>
        <w:rPr>
          <w:bCs/>
          <w:color w:val="auto"/>
          <w:szCs w:val="24"/>
          <w:lang w:val="ru-RU"/>
        </w:rPr>
        <w:t>обота. Составление алгоритма действий робота. Программирование, тестирование робота. Преобразование конструкции робота. Презентация робота.</w:t>
      </w:r>
    </w:p>
    <w:p w:rsidR="0025679A" w:rsidRDefault="00CD3C0D">
      <w:pPr>
        <w:ind w:left="820"/>
        <w:rPr>
          <w:bCs/>
          <w:color w:val="auto"/>
          <w:szCs w:val="24"/>
          <w:lang w:val="ru-RU"/>
        </w:rPr>
      </w:pPr>
      <w:r>
        <w:rPr>
          <w:b/>
          <w:bCs/>
          <w:color w:val="auto"/>
          <w:szCs w:val="24"/>
          <w:lang w:val="ru-RU"/>
        </w:rPr>
        <w:br/>
      </w:r>
    </w:p>
    <w:p w:rsidR="0025679A" w:rsidRDefault="00CD3C0D">
      <w:pPr>
        <w:ind w:left="820"/>
        <w:rPr>
          <w:bCs/>
          <w:color w:val="auto"/>
          <w:szCs w:val="24"/>
          <w:lang w:val="ru-RU"/>
        </w:rPr>
      </w:pPr>
      <w:r>
        <w:rPr>
          <w:b/>
          <w:bCs/>
          <w:color w:val="auto"/>
          <w:szCs w:val="24"/>
          <w:lang w:val="ru-RU"/>
        </w:rPr>
        <w:t>ИКТ.</w:t>
      </w:r>
    </w:p>
    <w:p w:rsidR="0025679A" w:rsidRDefault="00CD3C0D">
      <w:pPr>
        <w:ind w:left="820"/>
        <w:rPr>
          <w:bCs/>
          <w:color w:val="auto"/>
          <w:szCs w:val="24"/>
          <w:lang w:val="ru-RU"/>
        </w:rPr>
      </w:pPr>
      <w:r>
        <w:rPr>
          <w:bCs/>
          <w:color w:val="auto"/>
          <w:szCs w:val="24"/>
          <w:lang w:val="ru-RU"/>
        </w:rPr>
        <w:t>Работа с доступной информацией в Интернете и на цифровых носителях информации.</w:t>
      </w:r>
    </w:p>
    <w:p w:rsidR="0025679A" w:rsidRDefault="00CD3C0D">
      <w:pPr>
        <w:ind w:left="820"/>
        <w:rPr>
          <w:bCs/>
          <w:color w:val="auto"/>
          <w:szCs w:val="24"/>
          <w:lang w:val="ru-RU"/>
        </w:rPr>
      </w:pPr>
      <w:r>
        <w:rPr>
          <w:bCs/>
          <w:color w:val="auto"/>
          <w:szCs w:val="24"/>
          <w:lang w:val="ru-RU"/>
        </w:rPr>
        <w:t xml:space="preserve">Электронные и медиаресурсы в </w:t>
      </w:r>
      <w:r>
        <w:rPr>
          <w:bCs/>
          <w:color w:val="auto"/>
          <w:szCs w:val="24"/>
          <w:lang w:val="ru-RU"/>
        </w:rPr>
        <w:t>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w:t>
      </w:r>
      <w:r>
        <w:rPr>
          <w:bCs/>
          <w:color w:val="auto"/>
          <w:szCs w:val="24"/>
          <w:lang w:val="ru-RU"/>
        </w:rPr>
        <w:t>делий и другое. Создание презентаций в программе PowerPoint или другой.</w:t>
      </w:r>
    </w:p>
    <w:p w:rsidR="0025679A" w:rsidRDefault="00CD3C0D">
      <w:pPr>
        <w:ind w:left="820"/>
        <w:rPr>
          <w:bCs/>
          <w:color w:val="auto"/>
          <w:szCs w:val="24"/>
          <w:lang w:val="ru-RU"/>
        </w:rPr>
      </w:pPr>
      <w:r>
        <w:rPr>
          <w:bCs/>
          <w:color w:val="auto"/>
          <w:szCs w:val="24"/>
          <w:lang w:val="ru-RU"/>
        </w:rPr>
        <w:br/>
      </w:r>
    </w:p>
    <w:p w:rsidR="0025679A" w:rsidRDefault="00CD3C0D">
      <w:pPr>
        <w:ind w:left="820"/>
        <w:rPr>
          <w:bCs/>
          <w:color w:val="auto"/>
          <w:szCs w:val="24"/>
          <w:lang w:val="ru-RU"/>
        </w:rPr>
      </w:pPr>
      <w:r>
        <w:rPr>
          <w:b/>
          <w:bCs/>
          <w:color w:val="auto"/>
          <w:szCs w:val="24"/>
          <w:lang w:val="ru-RU"/>
        </w:rPr>
        <w:t>УНИВЕРСАЛЬНЫЕ УЧЕБНЫЕ ДЕЙСТВИЯ</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Cs/>
          <w:color w:val="auto"/>
          <w:szCs w:val="24"/>
          <w:lang w:val="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w:t>
      </w:r>
      <w:r>
        <w:rPr>
          <w:bCs/>
          <w:color w:val="auto"/>
          <w:szCs w:val="24"/>
          <w:lang w:val="ru-RU"/>
        </w:rPr>
        <w:t>муникативных универсальных учебных действий, регулятивных универсальных учебных действий, совместной деятельности.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базовые логические и исследовательские действия </w:t>
      </w:r>
      <w:r>
        <w:rPr>
          <w:bCs/>
          <w:color w:val="auto"/>
          <w:szCs w:val="24"/>
          <w:lang w:val="ru-RU"/>
        </w:rPr>
        <w:t>как часть познавательных универсальных учебных</w:t>
      </w:r>
      <w:r>
        <w:rPr>
          <w:bCs/>
          <w:color w:val="auto"/>
          <w:szCs w:val="24"/>
          <w:lang w:val="ru-RU"/>
        </w:rPr>
        <w:t xml:space="preserve"> действий:</w:t>
      </w:r>
    </w:p>
    <w:p w:rsidR="0025679A" w:rsidRDefault="00CD3C0D">
      <w:pPr>
        <w:ind w:left="820"/>
        <w:rPr>
          <w:bCs/>
          <w:color w:val="auto"/>
          <w:szCs w:val="24"/>
          <w:lang w:val="ru-RU"/>
        </w:rPr>
      </w:pPr>
      <w:r>
        <w:rPr>
          <w:bCs/>
          <w:color w:val="auto"/>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25679A" w:rsidRDefault="00CD3C0D">
      <w:pPr>
        <w:ind w:left="820"/>
        <w:rPr>
          <w:bCs/>
          <w:color w:val="auto"/>
          <w:szCs w:val="24"/>
          <w:lang w:val="ru-RU"/>
        </w:rPr>
      </w:pPr>
      <w:r>
        <w:rPr>
          <w:bCs/>
          <w:color w:val="auto"/>
          <w:szCs w:val="24"/>
          <w:lang w:val="ru-RU"/>
        </w:rPr>
        <w:t>анализировать конструкции предложенных образцов изделий;</w:t>
      </w:r>
    </w:p>
    <w:p w:rsidR="0025679A" w:rsidRDefault="00CD3C0D">
      <w:pPr>
        <w:ind w:left="820"/>
        <w:rPr>
          <w:bCs/>
          <w:color w:val="auto"/>
          <w:szCs w:val="24"/>
          <w:lang w:val="ru-RU"/>
        </w:rPr>
      </w:pPr>
      <w:r>
        <w:rPr>
          <w:bCs/>
          <w:color w:val="auto"/>
          <w:szCs w:val="24"/>
          <w:lang w:val="ru-RU"/>
        </w:rPr>
        <w:t>конструировать и моделировать изделия из различных мате</w:t>
      </w:r>
      <w:r>
        <w:rPr>
          <w:bCs/>
          <w:color w:val="auto"/>
          <w:szCs w:val="24"/>
          <w:lang w:val="ru-RU"/>
        </w:rPr>
        <w:t>риалов по образцу, рисунку, простейшему чертежу, эскизу, схеме с использованием общепринятых условных обозначений и по заданным условиям;</w:t>
      </w:r>
    </w:p>
    <w:p w:rsidR="0025679A" w:rsidRDefault="00CD3C0D">
      <w:pPr>
        <w:ind w:left="820"/>
        <w:rPr>
          <w:bCs/>
          <w:color w:val="auto"/>
          <w:szCs w:val="24"/>
          <w:lang w:val="ru-RU"/>
        </w:rPr>
      </w:pPr>
      <w:r>
        <w:rPr>
          <w:bCs/>
          <w:color w:val="auto"/>
          <w:szCs w:val="24"/>
          <w:lang w:val="ru-RU"/>
        </w:rPr>
        <w:t>выстраивать последовательность практических действий и технологических операций, подбирать материал и инструменты, вып</w:t>
      </w:r>
      <w:r>
        <w:rPr>
          <w:bCs/>
          <w:color w:val="auto"/>
          <w:szCs w:val="24"/>
          <w:lang w:val="ru-RU"/>
        </w:rPr>
        <w:t>олнять экономную разметку, сборку, отделку изделия;</w:t>
      </w:r>
    </w:p>
    <w:p w:rsidR="0025679A" w:rsidRDefault="00CD3C0D">
      <w:pPr>
        <w:ind w:left="820"/>
        <w:rPr>
          <w:bCs/>
          <w:color w:val="auto"/>
          <w:szCs w:val="24"/>
          <w:lang w:val="ru-RU"/>
        </w:rPr>
      </w:pPr>
      <w:r>
        <w:rPr>
          <w:bCs/>
          <w:color w:val="auto"/>
          <w:szCs w:val="24"/>
          <w:lang w:val="ru-RU"/>
        </w:rPr>
        <w:t>решать простые задачи на преобразование конструкции;</w:t>
      </w:r>
    </w:p>
    <w:p w:rsidR="0025679A" w:rsidRDefault="00CD3C0D">
      <w:pPr>
        <w:ind w:left="820"/>
        <w:rPr>
          <w:bCs/>
          <w:color w:val="auto"/>
          <w:szCs w:val="24"/>
          <w:lang w:val="ru-RU"/>
        </w:rPr>
      </w:pPr>
      <w:r>
        <w:rPr>
          <w:bCs/>
          <w:color w:val="auto"/>
          <w:szCs w:val="24"/>
          <w:lang w:val="ru-RU"/>
        </w:rPr>
        <w:t>выполнять работу в соответствии с инструкцией, устной или письменной;</w:t>
      </w:r>
    </w:p>
    <w:p w:rsidR="0025679A" w:rsidRDefault="00CD3C0D">
      <w:pPr>
        <w:ind w:left="820"/>
        <w:rPr>
          <w:bCs/>
          <w:color w:val="auto"/>
          <w:szCs w:val="24"/>
          <w:lang w:val="ru-RU"/>
        </w:rPr>
      </w:pPr>
      <w:r>
        <w:rPr>
          <w:bCs/>
          <w:color w:val="auto"/>
          <w:szCs w:val="24"/>
          <w:lang w:val="ru-RU"/>
        </w:rPr>
        <w:t xml:space="preserve">соотносить результат работы с заданным алгоритмом, проверять изделия в действии, </w:t>
      </w:r>
      <w:r>
        <w:rPr>
          <w:bCs/>
          <w:color w:val="auto"/>
          <w:szCs w:val="24"/>
          <w:lang w:val="ru-RU"/>
        </w:rPr>
        <w:t>вносить необходимые дополнения и изменения;</w:t>
      </w:r>
    </w:p>
    <w:p w:rsidR="0025679A" w:rsidRDefault="00CD3C0D">
      <w:pPr>
        <w:ind w:left="820"/>
        <w:rPr>
          <w:bCs/>
          <w:color w:val="auto"/>
          <w:szCs w:val="24"/>
          <w:lang w:val="ru-RU"/>
        </w:rPr>
      </w:pPr>
      <w:r>
        <w:rPr>
          <w:bCs/>
          <w:color w:val="auto"/>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5679A" w:rsidRDefault="00CD3C0D">
      <w:pPr>
        <w:ind w:left="820"/>
        <w:rPr>
          <w:bCs/>
          <w:color w:val="auto"/>
          <w:szCs w:val="24"/>
          <w:lang w:val="ru-RU"/>
        </w:rPr>
      </w:pPr>
      <w:r>
        <w:rPr>
          <w:bCs/>
          <w:color w:val="auto"/>
          <w:szCs w:val="24"/>
          <w:lang w:val="ru-RU"/>
        </w:rPr>
        <w:t xml:space="preserve">выполнять действия анализа и синтеза, сравнения, классификации </w:t>
      </w:r>
      <w:r>
        <w:rPr>
          <w:bCs/>
          <w:color w:val="auto"/>
          <w:szCs w:val="24"/>
          <w:lang w:val="ru-RU"/>
        </w:rPr>
        <w:t>предметов (изделий) с учётом указанных критериев;</w:t>
      </w:r>
    </w:p>
    <w:p w:rsidR="0025679A" w:rsidRDefault="00CD3C0D">
      <w:pPr>
        <w:ind w:left="820"/>
        <w:rPr>
          <w:bCs/>
          <w:color w:val="auto"/>
          <w:szCs w:val="24"/>
          <w:lang w:val="ru-RU"/>
        </w:rPr>
      </w:pPr>
      <w:r>
        <w:rPr>
          <w:bCs/>
          <w:color w:val="auto"/>
          <w:szCs w:val="24"/>
          <w:lang w:val="ru-RU"/>
        </w:rPr>
        <w:t>анализировать устройство простых изделий по образцу, рисунку, выделять основные и второстепенные составляющие конструкции.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умения работать с информацией</w:t>
      </w:r>
      <w:r>
        <w:rPr>
          <w:bCs/>
          <w:color w:val="auto"/>
          <w:szCs w:val="24"/>
          <w:lang w:val="ru-RU"/>
        </w:rPr>
        <w:t> как ча</w:t>
      </w:r>
      <w:r>
        <w:rPr>
          <w:bCs/>
          <w:color w:val="auto"/>
          <w:szCs w:val="24"/>
          <w:lang w:val="ru-RU"/>
        </w:rPr>
        <w:t>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25679A" w:rsidRDefault="00CD3C0D">
      <w:pPr>
        <w:ind w:left="820"/>
        <w:rPr>
          <w:bCs/>
          <w:color w:val="auto"/>
          <w:szCs w:val="24"/>
          <w:lang w:val="ru-RU"/>
        </w:rPr>
      </w:pPr>
      <w:r>
        <w:rPr>
          <w:bCs/>
          <w:color w:val="auto"/>
          <w:szCs w:val="24"/>
          <w:lang w:val="ru-RU"/>
        </w:rPr>
        <w:t>на основе анализа информации производить выбор наибол</w:t>
      </w:r>
      <w:r>
        <w:rPr>
          <w:bCs/>
          <w:color w:val="auto"/>
          <w:szCs w:val="24"/>
          <w:lang w:val="ru-RU"/>
        </w:rPr>
        <w:t>ее эффективных способов работы;</w:t>
      </w:r>
    </w:p>
    <w:p w:rsidR="0025679A" w:rsidRDefault="00CD3C0D">
      <w:pPr>
        <w:ind w:left="820"/>
        <w:rPr>
          <w:bCs/>
          <w:color w:val="auto"/>
          <w:szCs w:val="24"/>
          <w:lang w:val="ru-RU"/>
        </w:rPr>
      </w:pPr>
      <w:r>
        <w:rPr>
          <w:bCs/>
          <w:color w:val="auto"/>
          <w:szCs w:val="24"/>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25679A" w:rsidRDefault="00CD3C0D">
      <w:pPr>
        <w:ind w:left="820"/>
        <w:rPr>
          <w:bCs/>
          <w:color w:val="auto"/>
          <w:szCs w:val="24"/>
          <w:lang w:val="ru-RU"/>
        </w:rPr>
      </w:pPr>
      <w:r>
        <w:rPr>
          <w:bCs/>
          <w:color w:val="auto"/>
          <w:szCs w:val="24"/>
          <w:lang w:val="ru-RU"/>
        </w:rPr>
        <w:t>осуществлять поиск дополнительной информации по тематике творческ</w:t>
      </w:r>
      <w:r>
        <w:rPr>
          <w:bCs/>
          <w:color w:val="auto"/>
          <w:szCs w:val="24"/>
          <w:lang w:val="ru-RU"/>
        </w:rPr>
        <w:t>их и проектных работ;</w:t>
      </w:r>
    </w:p>
    <w:p w:rsidR="0025679A" w:rsidRDefault="00CD3C0D">
      <w:pPr>
        <w:ind w:left="820"/>
        <w:rPr>
          <w:bCs/>
          <w:color w:val="auto"/>
          <w:szCs w:val="24"/>
          <w:lang w:val="ru-RU"/>
        </w:rPr>
      </w:pPr>
      <w:r>
        <w:rPr>
          <w:bCs/>
          <w:color w:val="auto"/>
          <w:szCs w:val="24"/>
          <w:lang w:val="ru-RU"/>
        </w:rPr>
        <w:t>использовать рисунки из ресурса компьютера в оформлении изделий и другое;</w:t>
      </w:r>
    </w:p>
    <w:p w:rsidR="0025679A" w:rsidRDefault="00CD3C0D">
      <w:pPr>
        <w:ind w:left="820"/>
        <w:rPr>
          <w:bCs/>
          <w:color w:val="auto"/>
          <w:szCs w:val="24"/>
          <w:lang w:val="ru-RU"/>
        </w:rPr>
      </w:pPr>
      <w:r>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 xml:space="preserve">У </w:t>
      </w:r>
      <w:r>
        <w:rPr>
          <w:bCs/>
          <w:color w:val="auto"/>
          <w:szCs w:val="24"/>
          <w:lang w:val="ru-RU"/>
        </w:rPr>
        <w:t>обучающегося будут сформированы следующие </w:t>
      </w:r>
      <w:r>
        <w:rPr>
          <w:b/>
          <w:bCs/>
          <w:color w:val="auto"/>
          <w:szCs w:val="24"/>
          <w:lang w:val="ru-RU"/>
        </w:rPr>
        <w:t>умения общения</w:t>
      </w:r>
      <w:r>
        <w:rPr>
          <w:bCs/>
          <w:color w:val="auto"/>
          <w:szCs w:val="24"/>
          <w:lang w:val="ru-RU"/>
        </w:rPr>
        <w:t>  как часть коммуникативных универсальных учебных действий:</w:t>
      </w:r>
    </w:p>
    <w:p w:rsidR="0025679A" w:rsidRDefault="00CD3C0D">
      <w:pPr>
        <w:ind w:left="820"/>
        <w:rPr>
          <w:bCs/>
          <w:color w:val="auto"/>
          <w:szCs w:val="24"/>
          <w:lang w:val="ru-RU"/>
        </w:rPr>
      </w:pPr>
      <w:r>
        <w:rPr>
          <w:bCs/>
          <w:color w:val="auto"/>
          <w:szCs w:val="24"/>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r>
        <w:rPr>
          <w:bCs/>
          <w:color w:val="auto"/>
          <w:szCs w:val="24"/>
          <w:lang w:val="ru-RU"/>
        </w:rPr>
        <w:t>;</w:t>
      </w:r>
    </w:p>
    <w:p w:rsidR="0025679A" w:rsidRDefault="00CD3C0D">
      <w:pPr>
        <w:ind w:left="820"/>
        <w:rPr>
          <w:bCs/>
          <w:color w:val="auto"/>
          <w:szCs w:val="24"/>
          <w:lang w:val="ru-RU"/>
        </w:rPr>
      </w:pPr>
      <w:r>
        <w:rPr>
          <w:bCs/>
          <w:color w:val="auto"/>
          <w:szCs w:val="24"/>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25679A" w:rsidRDefault="00CD3C0D">
      <w:pPr>
        <w:ind w:left="820"/>
        <w:rPr>
          <w:bCs/>
          <w:color w:val="auto"/>
          <w:szCs w:val="24"/>
          <w:lang w:val="ru-RU"/>
        </w:rPr>
      </w:pPr>
      <w:r>
        <w:rPr>
          <w:bCs/>
          <w:color w:val="auto"/>
          <w:szCs w:val="24"/>
          <w:lang w:val="ru-RU"/>
        </w:rPr>
        <w:t xml:space="preserve">создавать тексты-рассуждения: раскрывать последовательность операций при работе </w:t>
      </w:r>
      <w:r>
        <w:rPr>
          <w:bCs/>
          <w:color w:val="auto"/>
          <w:szCs w:val="24"/>
          <w:lang w:val="ru-RU"/>
        </w:rPr>
        <w:t>с разными материалами;</w:t>
      </w:r>
    </w:p>
    <w:p w:rsidR="0025679A" w:rsidRDefault="00CD3C0D">
      <w:pPr>
        <w:ind w:left="820"/>
        <w:rPr>
          <w:bCs/>
          <w:color w:val="auto"/>
          <w:szCs w:val="24"/>
          <w:lang w:val="ru-RU"/>
        </w:rPr>
      </w:pPr>
      <w:r>
        <w:rPr>
          <w:bCs/>
          <w:color w:val="auto"/>
          <w:szCs w:val="24"/>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самоорганизации</w:t>
      </w:r>
      <w:r>
        <w:rPr>
          <w:bCs/>
          <w:color w:val="auto"/>
          <w:szCs w:val="24"/>
          <w:lang w:val="ru-RU"/>
        </w:rPr>
        <w:t xml:space="preserve"> и самоконтроля как часть регулятивных универсальных учебных действий:</w:t>
      </w:r>
    </w:p>
    <w:p w:rsidR="0025679A" w:rsidRDefault="00CD3C0D">
      <w:pPr>
        <w:ind w:left="820"/>
        <w:rPr>
          <w:bCs/>
          <w:color w:val="auto"/>
          <w:szCs w:val="24"/>
          <w:lang w:val="ru-RU"/>
        </w:rPr>
      </w:pPr>
      <w:r>
        <w:rPr>
          <w:bCs/>
          <w:color w:val="auto"/>
          <w:szCs w:val="24"/>
          <w:lang w:val="ru-RU"/>
        </w:rPr>
        <w:t>понимать и принимать учебную задачу, самостоятельно определять цели учебно-познавательной деятельности;</w:t>
      </w:r>
    </w:p>
    <w:p w:rsidR="0025679A" w:rsidRDefault="00CD3C0D">
      <w:pPr>
        <w:ind w:left="820"/>
        <w:rPr>
          <w:bCs/>
          <w:color w:val="auto"/>
          <w:szCs w:val="24"/>
          <w:lang w:val="ru-RU"/>
        </w:rPr>
      </w:pPr>
      <w:r>
        <w:rPr>
          <w:bCs/>
          <w:color w:val="auto"/>
          <w:szCs w:val="24"/>
          <w:lang w:val="ru-RU"/>
        </w:rPr>
        <w:t>планировать практическую работу в соответствии с поставленной целью и выполнять е</w:t>
      </w:r>
      <w:r>
        <w:rPr>
          <w:bCs/>
          <w:color w:val="auto"/>
          <w:szCs w:val="24"/>
          <w:lang w:val="ru-RU"/>
        </w:rPr>
        <w:t>ё в соответствии с планом;</w:t>
      </w:r>
    </w:p>
    <w:p w:rsidR="0025679A" w:rsidRDefault="00CD3C0D">
      <w:pPr>
        <w:ind w:left="820"/>
        <w:rPr>
          <w:bCs/>
          <w:color w:val="auto"/>
          <w:szCs w:val="24"/>
          <w:lang w:val="ru-RU"/>
        </w:rPr>
      </w:pPr>
      <w:r>
        <w:rPr>
          <w:bCs/>
          <w:color w:val="auto"/>
          <w:szCs w:val="24"/>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5679A" w:rsidRDefault="00CD3C0D">
      <w:pPr>
        <w:ind w:left="820"/>
        <w:rPr>
          <w:bCs/>
          <w:color w:val="auto"/>
          <w:szCs w:val="24"/>
          <w:lang w:val="ru-RU"/>
        </w:rPr>
      </w:pPr>
      <w:r>
        <w:rPr>
          <w:bCs/>
          <w:color w:val="auto"/>
          <w:szCs w:val="24"/>
          <w:lang w:val="ru-RU"/>
        </w:rPr>
        <w:t>выполнять действия контроля (самоконтроля) и оценки, процесса и результат</w:t>
      </w:r>
      <w:r>
        <w:rPr>
          <w:bCs/>
          <w:color w:val="auto"/>
          <w:szCs w:val="24"/>
          <w:lang w:val="ru-RU"/>
        </w:rPr>
        <w:t>а деятельности, при необходимости вносить коррективы в выполняемые действия;</w:t>
      </w:r>
    </w:p>
    <w:p w:rsidR="0025679A" w:rsidRDefault="00CD3C0D">
      <w:pPr>
        <w:ind w:left="820"/>
        <w:rPr>
          <w:bCs/>
          <w:color w:val="auto"/>
          <w:szCs w:val="24"/>
          <w:lang w:val="ru-RU"/>
        </w:rPr>
      </w:pPr>
      <w:r>
        <w:rPr>
          <w:bCs/>
          <w:color w:val="auto"/>
          <w:szCs w:val="24"/>
          <w:lang w:val="ru-RU"/>
        </w:rPr>
        <w:t>проявлять волевую саморегуляцию при выполнении задания.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умения совместной деятельности:</w:t>
      </w:r>
    </w:p>
    <w:p w:rsidR="0025679A" w:rsidRDefault="00CD3C0D">
      <w:pPr>
        <w:ind w:left="820"/>
        <w:rPr>
          <w:bCs/>
          <w:color w:val="auto"/>
          <w:szCs w:val="24"/>
          <w:lang w:val="ru-RU"/>
        </w:rPr>
      </w:pPr>
      <w:r>
        <w:rPr>
          <w:bCs/>
          <w:color w:val="auto"/>
          <w:szCs w:val="24"/>
          <w:lang w:val="ru-RU"/>
        </w:rPr>
        <w:t>организовывать под руководством учителя совм</w:t>
      </w:r>
      <w:r>
        <w:rPr>
          <w:bCs/>
          <w:color w:val="auto"/>
          <w:szCs w:val="24"/>
          <w:lang w:val="ru-RU"/>
        </w:rPr>
        <w:t>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25679A" w:rsidRDefault="00CD3C0D">
      <w:pPr>
        <w:ind w:left="820"/>
        <w:rPr>
          <w:bCs/>
          <w:color w:val="auto"/>
          <w:szCs w:val="24"/>
          <w:lang w:val="ru-RU"/>
        </w:rPr>
      </w:pPr>
      <w:r>
        <w:rPr>
          <w:bCs/>
          <w:color w:val="auto"/>
          <w:szCs w:val="24"/>
          <w:lang w:val="ru-RU"/>
        </w:rPr>
        <w:t>проявлять интерес к деятельности своих товарищей и результатам их работы, в доброжелательной форме комментир</w:t>
      </w:r>
      <w:r>
        <w:rPr>
          <w:bCs/>
          <w:color w:val="auto"/>
          <w:szCs w:val="24"/>
          <w:lang w:val="ru-RU"/>
        </w:rPr>
        <w:t>овать и оценивать их достижения;</w:t>
      </w:r>
    </w:p>
    <w:p w:rsidR="0025679A" w:rsidRDefault="00CD3C0D">
      <w:pPr>
        <w:ind w:left="820"/>
        <w:rPr>
          <w:bCs/>
          <w:color w:val="auto"/>
          <w:szCs w:val="24"/>
          <w:lang w:val="ru-RU"/>
        </w:rPr>
      </w:pPr>
      <w:r>
        <w:rPr>
          <w:bCs/>
          <w:color w:val="auto"/>
          <w:szCs w:val="24"/>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w:t>
      </w:r>
      <w:r>
        <w:rPr>
          <w:bCs/>
          <w:color w:val="auto"/>
          <w:szCs w:val="24"/>
          <w:lang w:val="ru-RU"/>
        </w:rPr>
        <w:t xml:space="preserve"> достижений.</w:t>
      </w:r>
    </w:p>
    <w:p w:rsidR="0025679A" w:rsidRDefault="0025679A">
      <w:pPr>
        <w:ind w:left="820"/>
        <w:rPr>
          <w:bCs/>
          <w:color w:val="auto"/>
          <w:szCs w:val="24"/>
          <w:lang w:val="ru-RU"/>
        </w:rPr>
      </w:pPr>
    </w:p>
    <w:p w:rsidR="0025679A" w:rsidRDefault="00CD3C0D">
      <w:pPr>
        <w:ind w:left="820"/>
        <w:rPr>
          <w:bCs/>
          <w:color w:val="auto"/>
          <w:szCs w:val="24"/>
          <w:lang w:val="ru-RU"/>
        </w:rPr>
      </w:pPr>
      <w:r>
        <w:rPr>
          <w:b/>
          <w:bCs/>
          <w:color w:val="auto"/>
          <w:szCs w:val="24"/>
          <w:lang w:val="ru-RU"/>
        </w:rPr>
        <w:t>ПЛАНИРУЕМЫЕ РЕЗУЛЬТАТЫ ОСВОЕНИЯ ПРОГРАММЫ ПО ТЕХНОЛОГИИ НА УРОВНЕ НАЧАЛЬНОГО ОБЩЕГО ОБРАЗОВАНИЯ</w:t>
      </w:r>
    </w:p>
    <w:p w:rsidR="0025679A" w:rsidRDefault="00CD3C0D">
      <w:pPr>
        <w:ind w:left="820"/>
        <w:rPr>
          <w:bCs/>
          <w:color w:val="auto"/>
          <w:szCs w:val="24"/>
          <w:lang w:val="ru-RU"/>
        </w:rPr>
      </w:pPr>
      <w:r>
        <w:rPr>
          <w:bCs/>
          <w:color w:val="auto"/>
          <w:szCs w:val="24"/>
          <w:lang w:val="ru-RU"/>
        </w:rPr>
        <w:t>​</w:t>
      </w:r>
    </w:p>
    <w:p w:rsidR="0025679A" w:rsidRDefault="00CD3C0D">
      <w:pPr>
        <w:ind w:left="820"/>
        <w:rPr>
          <w:bCs/>
          <w:color w:val="auto"/>
          <w:szCs w:val="24"/>
          <w:lang w:val="ru-RU"/>
        </w:rPr>
      </w:pPr>
      <w:r>
        <w:rPr>
          <w:bCs/>
          <w:color w:val="auto"/>
          <w:szCs w:val="24"/>
          <w:lang w:val="ru-RU"/>
        </w:rPr>
        <w:t>​​</w:t>
      </w:r>
      <w:r>
        <w:rPr>
          <w:b/>
          <w:bCs/>
          <w:color w:val="auto"/>
          <w:szCs w:val="24"/>
          <w:lang w:val="ru-RU"/>
        </w:rPr>
        <w:t>ЛИЧНОСТНЫЕ РЕЗУЛЬТАТЫ</w:t>
      </w:r>
    </w:p>
    <w:p w:rsidR="0025679A" w:rsidRDefault="00CD3C0D">
      <w:pPr>
        <w:ind w:left="820"/>
        <w:rPr>
          <w:bCs/>
          <w:color w:val="auto"/>
          <w:szCs w:val="24"/>
          <w:lang w:val="ru-RU"/>
        </w:rPr>
      </w:pPr>
      <w:r>
        <w:rPr>
          <w:bCs/>
          <w:color w:val="auto"/>
          <w:szCs w:val="24"/>
          <w:lang w:val="ru-RU"/>
        </w:rPr>
        <w:t>Личностные результаты освоения программы по труду (технологии) на уровне начального общего образования достигаются в еди</w:t>
      </w:r>
      <w:r>
        <w:rPr>
          <w:bCs/>
          <w:color w:val="auto"/>
          <w:szCs w:val="24"/>
          <w:lang w:val="ru-RU"/>
        </w:rPr>
        <w:t>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w:t>
      </w:r>
      <w:r>
        <w:rPr>
          <w:bCs/>
          <w:color w:val="auto"/>
          <w:szCs w:val="24"/>
          <w:lang w:val="ru-RU"/>
        </w:rPr>
        <w:t>тия, формирования внутренней позиции личности.</w:t>
      </w:r>
    </w:p>
    <w:p w:rsidR="0025679A" w:rsidRDefault="00CD3C0D">
      <w:pPr>
        <w:ind w:left="820"/>
        <w:rPr>
          <w:bCs/>
          <w:color w:val="auto"/>
          <w:szCs w:val="24"/>
          <w:lang w:val="ru-RU"/>
        </w:rPr>
      </w:pPr>
      <w:r>
        <w:rPr>
          <w:bCs/>
          <w:color w:val="auto"/>
          <w:szCs w:val="24"/>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25679A" w:rsidRDefault="00CD3C0D">
      <w:pPr>
        <w:ind w:left="820"/>
        <w:rPr>
          <w:bCs/>
          <w:color w:val="auto"/>
          <w:szCs w:val="24"/>
          <w:lang w:val="ru-RU"/>
        </w:rPr>
      </w:pPr>
      <w:r>
        <w:rPr>
          <w:bCs/>
          <w:color w:val="auto"/>
          <w:szCs w:val="24"/>
          <w:lang w:val="ru-RU"/>
        </w:rPr>
        <w:t>первоначальные представления о созидательном и нравственном з</w:t>
      </w:r>
      <w:r>
        <w:rPr>
          <w:bCs/>
          <w:color w:val="auto"/>
          <w:szCs w:val="24"/>
          <w:lang w:val="ru-RU"/>
        </w:rPr>
        <w:t>начении труда в жизни человека и общества, уважительное отношение к труду и творчеству мастеров;</w:t>
      </w:r>
    </w:p>
    <w:p w:rsidR="0025679A" w:rsidRDefault="00CD3C0D">
      <w:pPr>
        <w:ind w:left="820"/>
        <w:rPr>
          <w:bCs/>
          <w:color w:val="auto"/>
          <w:szCs w:val="24"/>
          <w:lang w:val="ru-RU"/>
        </w:rPr>
      </w:pPr>
      <w:r>
        <w:rPr>
          <w:bCs/>
          <w:color w:val="auto"/>
          <w:szCs w:val="24"/>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w:t>
      </w:r>
      <w:r>
        <w:rPr>
          <w:bCs/>
          <w:color w:val="auto"/>
          <w:szCs w:val="24"/>
          <w:lang w:val="ru-RU"/>
        </w:rPr>
        <w:t>охранению окружающей среды;</w:t>
      </w:r>
    </w:p>
    <w:p w:rsidR="0025679A" w:rsidRDefault="00CD3C0D">
      <w:pPr>
        <w:ind w:left="820"/>
        <w:rPr>
          <w:bCs/>
          <w:color w:val="auto"/>
          <w:szCs w:val="24"/>
          <w:lang w:val="ru-RU"/>
        </w:rPr>
      </w:pPr>
      <w:r>
        <w:rPr>
          <w:bCs/>
          <w:color w:val="auto"/>
          <w:szCs w:val="24"/>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25679A" w:rsidRDefault="00CD3C0D">
      <w:pPr>
        <w:ind w:left="820"/>
        <w:rPr>
          <w:bCs/>
          <w:color w:val="auto"/>
          <w:szCs w:val="24"/>
          <w:lang w:val="ru-RU"/>
        </w:rPr>
      </w:pPr>
      <w:r>
        <w:rPr>
          <w:bCs/>
          <w:color w:val="auto"/>
          <w:szCs w:val="24"/>
          <w:lang w:val="ru-RU"/>
        </w:rPr>
        <w:t>проявление способности к эстетическ</w:t>
      </w:r>
      <w:r>
        <w:rPr>
          <w:bCs/>
          <w:color w:val="auto"/>
          <w:szCs w:val="24"/>
          <w:lang w:val="ru-RU"/>
        </w:rPr>
        <w:t>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25679A" w:rsidRDefault="00CD3C0D">
      <w:pPr>
        <w:ind w:left="820"/>
        <w:rPr>
          <w:bCs/>
          <w:color w:val="auto"/>
          <w:szCs w:val="24"/>
          <w:lang w:val="ru-RU"/>
        </w:rPr>
      </w:pPr>
      <w:r>
        <w:rPr>
          <w:bCs/>
          <w:color w:val="auto"/>
          <w:szCs w:val="24"/>
          <w:lang w:val="ru-RU"/>
        </w:rPr>
        <w:t>проявление положительного отношения и интер</w:t>
      </w:r>
      <w:r>
        <w:rPr>
          <w:bCs/>
          <w:color w:val="auto"/>
          <w:szCs w:val="24"/>
          <w:lang w:val="ru-RU"/>
        </w:rPr>
        <w:t>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25679A" w:rsidRDefault="00CD3C0D">
      <w:pPr>
        <w:ind w:left="820"/>
        <w:rPr>
          <w:bCs/>
          <w:color w:val="auto"/>
          <w:szCs w:val="24"/>
          <w:lang w:val="ru-RU"/>
        </w:rPr>
      </w:pPr>
      <w:r>
        <w:rPr>
          <w:bCs/>
          <w:color w:val="auto"/>
          <w:szCs w:val="24"/>
          <w:lang w:val="ru-RU"/>
        </w:rPr>
        <w:t>проявление устойчивых волевых ка</w:t>
      </w:r>
      <w:r>
        <w:rPr>
          <w:bCs/>
          <w:color w:val="auto"/>
          <w:szCs w:val="24"/>
          <w:lang w:val="ru-RU"/>
        </w:rPr>
        <w:t>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5679A" w:rsidRDefault="00CD3C0D">
      <w:pPr>
        <w:ind w:left="820"/>
        <w:rPr>
          <w:bCs/>
          <w:color w:val="auto"/>
          <w:szCs w:val="24"/>
          <w:lang w:val="ru-RU"/>
        </w:rPr>
      </w:pPr>
      <w:r>
        <w:rPr>
          <w:bCs/>
          <w:color w:val="auto"/>
          <w:szCs w:val="24"/>
          <w:lang w:val="ru-RU"/>
        </w:rPr>
        <w:t xml:space="preserve">готовность вступать в сотрудничество с другими людьми с учётом этики общения, проявление толерантности и </w:t>
      </w:r>
      <w:r>
        <w:rPr>
          <w:bCs/>
          <w:color w:val="auto"/>
          <w:szCs w:val="24"/>
          <w:lang w:val="ru-RU"/>
        </w:rPr>
        <w:t>доброжелательности.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
          <w:bCs/>
          <w:color w:val="auto"/>
          <w:szCs w:val="24"/>
          <w:lang w:val="ru-RU"/>
        </w:rPr>
        <w:t>МЕТАПРЕДМЕТНЫЕ РЕЗУЛЬТАТЫ</w:t>
      </w:r>
    </w:p>
    <w:p w:rsidR="0025679A" w:rsidRDefault="00CD3C0D">
      <w:pPr>
        <w:ind w:left="820"/>
        <w:rPr>
          <w:bCs/>
          <w:color w:val="auto"/>
          <w:szCs w:val="24"/>
          <w:lang w:val="ru-RU"/>
        </w:rPr>
      </w:pPr>
      <w:r>
        <w:rPr>
          <w:bCs/>
          <w:color w:val="auto"/>
          <w:szCs w:val="24"/>
          <w:lang w:val="ru-RU"/>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w:t>
      </w:r>
      <w:r>
        <w:rPr>
          <w:bCs/>
          <w:color w:val="auto"/>
          <w:szCs w:val="24"/>
          <w:lang w:val="ru-RU"/>
        </w:rPr>
        <w:t>ия, регулятивные универсальные учебные действия, совместная деятельность.</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базовые логические и исследовательские действия</w:t>
      </w:r>
      <w:r>
        <w:rPr>
          <w:bCs/>
          <w:color w:val="auto"/>
          <w:szCs w:val="24"/>
          <w:lang w:val="ru-RU"/>
        </w:rPr>
        <w:t> как часть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ориентироваться в терминах и п</w:t>
      </w:r>
      <w:r>
        <w:rPr>
          <w:bCs/>
          <w:color w:val="auto"/>
          <w:szCs w:val="24"/>
          <w:lang w:val="ru-RU"/>
        </w:rPr>
        <w:t>онятиях, используемых в технологии (в пределах изученного), использовать изученную терминологию в своих устных и письменных высказываниях;</w:t>
      </w:r>
    </w:p>
    <w:p w:rsidR="0025679A" w:rsidRDefault="00CD3C0D">
      <w:pPr>
        <w:ind w:left="820"/>
        <w:rPr>
          <w:bCs/>
          <w:color w:val="auto"/>
          <w:szCs w:val="24"/>
          <w:lang w:val="ru-RU"/>
        </w:rPr>
      </w:pPr>
      <w:r>
        <w:rPr>
          <w:bCs/>
          <w:color w:val="auto"/>
          <w:szCs w:val="24"/>
          <w:lang w:val="ru-RU"/>
        </w:rPr>
        <w:t>осуществлять анализ объектов и изделий с выделением существенных и несущественных признаков;</w:t>
      </w:r>
    </w:p>
    <w:p w:rsidR="0025679A" w:rsidRDefault="00CD3C0D">
      <w:pPr>
        <w:ind w:left="820"/>
        <w:rPr>
          <w:bCs/>
          <w:color w:val="auto"/>
          <w:szCs w:val="24"/>
          <w:lang w:val="ru-RU"/>
        </w:rPr>
      </w:pPr>
      <w:r>
        <w:rPr>
          <w:bCs/>
          <w:color w:val="auto"/>
          <w:szCs w:val="24"/>
          <w:lang w:val="ru-RU"/>
        </w:rPr>
        <w:t>сравнивать группы объект</w:t>
      </w:r>
      <w:r>
        <w:rPr>
          <w:bCs/>
          <w:color w:val="auto"/>
          <w:szCs w:val="24"/>
          <w:lang w:val="ru-RU"/>
        </w:rPr>
        <w:t>ов (изделий), выделять в них общее и различия;</w:t>
      </w:r>
    </w:p>
    <w:p w:rsidR="0025679A" w:rsidRDefault="00CD3C0D">
      <w:pPr>
        <w:ind w:left="820"/>
        <w:rPr>
          <w:bCs/>
          <w:color w:val="auto"/>
          <w:szCs w:val="24"/>
          <w:lang w:val="ru-RU"/>
        </w:rPr>
      </w:pPr>
      <w:r>
        <w:rPr>
          <w:bCs/>
          <w:color w:val="auto"/>
          <w:szCs w:val="24"/>
          <w:lang w:val="ru-RU"/>
        </w:rPr>
        <w:t>делать обобщения (технико-технологического и декоративно-художественного характера) по изучаемой тематике;</w:t>
      </w:r>
    </w:p>
    <w:p w:rsidR="0025679A" w:rsidRDefault="00CD3C0D">
      <w:pPr>
        <w:ind w:left="820"/>
        <w:rPr>
          <w:bCs/>
          <w:color w:val="auto"/>
          <w:szCs w:val="24"/>
          <w:lang w:val="ru-RU"/>
        </w:rPr>
      </w:pPr>
      <w:r>
        <w:rPr>
          <w:bCs/>
          <w:color w:val="auto"/>
          <w:szCs w:val="24"/>
          <w:lang w:val="ru-RU"/>
        </w:rPr>
        <w:t>использовать схемы, модели и простейшие чертежи в собственной практической творческой деятельности;</w:t>
      </w:r>
    </w:p>
    <w:p w:rsidR="0025679A" w:rsidRDefault="00CD3C0D">
      <w:pPr>
        <w:ind w:left="820"/>
        <w:rPr>
          <w:bCs/>
          <w:color w:val="auto"/>
          <w:szCs w:val="24"/>
          <w:lang w:val="ru-RU"/>
        </w:rPr>
      </w:pPr>
      <w:r>
        <w:rPr>
          <w:bCs/>
          <w:color w:val="auto"/>
          <w:szCs w:val="24"/>
          <w:lang w:val="ru-RU"/>
        </w:rPr>
        <w:t>ко</w:t>
      </w:r>
      <w:r>
        <w:rPr>
          <w:bCs/>
          <w:color w:val="auto"/>
          <w:szCs w:val="24"/>
          <w:lang w:val="ru-RU"/>
        </w:rPr>
        <w:t>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5679A" w:rsidRDefault="00CD3C0D">
      <w:pPr>
        <w:ind w:left="820"/>
        <w:rPr>
          <w:bCs/>
          <w:color w:val="auto"/>
          <w:szCs w:val="24"/>
          <w:lang w:val="ru-RU"/>
        </w:rPr>
      </w:pPr>
      <w:r>
        <w:rPr>
          <w:bCs/>
          <w:color w:val="auto"/>
          <w:szCs w:val="24"/>
          <w:lang w:val="ru-RU"/>
        </w:rPr>
        <w:t>понимать необходимость поиска новых технологий на основе изучения объектов и законов природы, дос</w:t>
      </w:r>
      <w:r>
        <w:rPr>
          <w:bCs/>
          <w:color w:val="auto"/>
          <w:szCs w:val="24"/>
          <w:lang w:val="ru-RU"/>
        </w:rPr>
        <w:t>тупного исторического и современного опыта технологической деятельности.</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w:t>
      </w:r>
      <w:r>
        <w:rPr>
          <w:b/>
          <w:bCs/>
          <w:color w:val="auto"/>
          <w:szCs w:val="24"/>
          <w:lang w:val="ru-RU"/>
        </w:rPr>
        <w:t>умения работать с информацией</w:t>
      </w:r>
      <w:r>
        <w:rPr>
          <w:bCs/>
          <w:color w:val="auto"/>
          <w:szCs w:val="24"/>
          <w:lang w:val="ru-RU"/>
        </w:rPr>
        <w:t> как часть познавательных универсальных учебных действий:</w:t>
      </w:r>
    </w:p>
    <w:p w:rsidR="0025679A" w:rsidRDefault="00CD3C0D">
      <w:pPr>
        <w:ind w:left="820"/>
        <w:rPr>
          <w:bCs/>
          <w:color w:val="auto"/>
          <w:szCs w:val="24"/>
          <w:lang w:val="ru-RU"/>
        </w:rPr>
      </w:pPr>
      <w:r>
        <w:rPr>
          <w:bCs/>
          <w:color w:val="auto"/>
          <w:szCs w:val="24"/>
          <w:lang w:val="ru-RU"/>
        </w:rPr>
        <w:t>осуществлять поиск необходимой для выполнения работы информ</w:t>
      </w:r>
      <w:r>
        <w:rPr>
          <w:bCs/>
          <w:color w:val="auto"/>
          <w:szCs w:val="24"/>
          <w:lang w:val="ru-RU"/>
        </w:rPr>
        <w:t>ации в учебнике и других доступных источниках, анализировать её и отбирать в соответствии с решаемой задачей;</w:t>
      </w:r>
    </w:p>
    <w:p w:rsidR="0025679A" w:rsidRDefault="00CD3C0D">
      <w:pPr>
        <w:ind w:left="820"/>
        <w:rPr>
          <w:bCs/>
          <w:color w:val="auto"/>
          <w:szCs w:val="24"/>
          <w:lang w:val="ru-RU"/>
        </w:rPr>
      </w:pPr>
      <w:r>
        <w:rPr>
          <w:bCs/>
          <w:color w:val="auto"/>
          <w:szCs w:val="24"/>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w:t>
      </w:r>
      <w:r>
        <w:rPr>
          <w:bCs/>
          <w:color w:val="auto"/>
          <w:szCs w:val="24"/>
          <w:lang w:val="ru-RU"/>
        </w:rPr>
        <w:t>олнять действия моделирования, работать с моделями;</w:t>
      </w:r>
    </w:p>
    <w:p w:rsidR="0025679A" w:rsidRDefault="00CD3C0D">
      <w:pPr>
        <w:ind w:left="820"/>
        <w:rPr>
          <w:bCs/>
          <w:color w:val="auto"/>
          <w:szCs w:val="24"/>
          <w:lang w:val="ru-RU"/>
        </w:rPr>
      </w:pPr>
      <w:r>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w:t>
      </w:r>
      <w:r>
        <w:rPr>
          <w:bCs/>
          <w:color w:val="auto"/>
          <w:szCs w:val="24"/>
          <w:lang w:val="ru-RU"/>
        </w:rPr>
        <w:t>ё использования для решения конкретных учебных задач;</w:t>
      </w:r>
    </w:p>
    <w:p w:rsidR="0025679A" w:rsidRDefault="00CD3C0D">
      <w:pPr>
        <w:ind w:left="820"/>
        <w:rPr>
          <w:bCs/>
          <w:color w:val="auto"/>
          <w:szCs w:val="24"/>
          <w:lang w:val="ru-RU"/>
        </w:rPr>
      </w:pPr>
      <w:r>
        <w:rPr>
          <w:bCs/>
          <w:color w:val="auto"/>
          <w:szCs w:val="24"/>
          <w:lang w:val="ru-RU"/>
        </w:rPr>
        <w:t>следовать при выполнении работы инструкциям учителя или представленным в других информационных источниках.</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w:t>
      </w:r>
      <w:r>
        <w:rPr>
          <w:b/>
          <w:bCs/>
          <w:color w:val="auto"/>
          <w:szCs w:val="24"/>
          <w:lang w:val="ru-RU"/>
        </w:rPr>
        <w:t>умения общения </w:t>
      </w:r>
      <w:r>
        <w:rPr>
          <w:bCs/>
          <w:color w:val="auto"/>
          <w:szCs w:val="24"/>
          <w:lang w:val="ru-RU"/>
        </w:rPr>
        <w:t>как часть коммуникативных универсальных уче</w:t>
      </w:r>
      <w:r>
        <w:rPr>
          <w:bCs/>
          <w:color w:val="auto"/>
          <w:szCs w:val="24"/>
          <w:lang w:val="ru-RU"/>
        </w:rPr>
        <w:t>бных действий:</w:t>
      </w:r>
    </w:p>
    <w:p w:rsidR="0025679A" w:rsidRDefault="00CD3C0D">
      <w:pPr>
        <w:ind w:left="820"/>
        <w:rPr>
          <w:bCs/>
          <w:color w:val="auto"/>
          <w:szCs w:val="24"/>
          <w:lang w:val="ru-RU"/>
        </w:rPr>
      </w:pPr>
      <w:r>
        <w:rPr>
          <w:bCs/>
          <w:color w:val="auto"/>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5679A" w:rsidRDefault="00CD3C0D">
      <w:pPr>
        <w:ind w:left="820"/>
        <w:rPr>
          <w:bCs/>
          <w:color w:val="auto"/>
          <w:szCs w:val="24"/>
          <w:lang w:val="ru-RU"/>
        </w:rPr>
      </w:pPr>
      <w:r>
        <w:rPr>
          <w:bCs/>
          <w:color w:val="auto"/>
          <w:szCs w:val="24"/>
          <w:lang w:val="ru-RU"/>
        </w:rPr>
        <w:t>создавать тексты-описания</w:t>
      </w:r>
      <w:r>
        <w:rPr>
          <w:bCs/>
          <w:color w:val="auto"/>
          <w:szCs w:val="24"/>
          <w:lang w:val="ru-RU"/>
        </w:rPr>
        <w:t xml:space="preserve"> на основе наблюдений (рассматривания) изделий декоративно-прикладного искусства народов России;</w:t>
      </w:r>
    </w:p>
    <w:p w:rsidR="0025679A" w:rsidRDefault="00CD3C0D">
      <w:pPr>
        <w:ind w:left="820"/>
        <w:rPr>
          <w:bCs/>
          <w:color w:val="auto"/>
          <w:szCs w:val="24"/>
          <w:lang w:val="ru-RU"/>
        </w:rPr>
      </w:pPr>
      <w:r>
        <w:rPr>
          <w:bCs/>
          <w:color w:val="auto"/>
          <w:szCs w:val="24"/>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5679A" w:rsidRDefault="00CD3C0D">
      <w:pPr>
        <w:ind w:left="820"/>
        <w:rPr>
          <w:bCs/>
          <w:color w:val="auto"/>
          <w:szCs w:val="24"/>
          <w:lang w:val="ru-RU"/>
        </w:rPr>
      </w:pPr>
      <w:r>
        <w:rPr>
          <w:bCs/>
          <w:color w:val="auto"/>
          <w:szCs w:val="24"/>
          <w:lang w:val="ru-RU"/>
        </w:rPr>
        <w:t>объясн</w:t>
      </w:r>
      <w:r>
        <w:rPr>
          <w:bCs/>
          <w:color w:val="auto"/>
          <w:szCs w:val="24"/>
          <w:lang w:val="ru-RU"/>
        </w:rPr>
        <w:t>ять последовательность совершаемых действий при создании изделия.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следующие </w:t>
      </w:r>
      <w:r>
        <w:rPr>
          <w:b/>
          <w:bCs/>
          <w:color w:val="auto"/>
          <w:szCs w:val="24"/>
          <w:lang w:val="ru-RU"/>
        </w:rPr>
        <w:t>умения самоорганизации и самоконтроля</w:t>
      </w:r>
      <w:r>
        <w:rPr>
          <w:bCs/>
          <w:color w:val="auto"/>
          <w:szCs w:val="24"/>
          <w:lang w:val="ru-RU"/>
        </w:rPr>
        <w:t> как часть регулятивных универсальных учебных действий:</w:t>
      </w:r>
    </w:p>
    <w:p w:rsidR="0025679A" w:rsidRDefault="00CD3C0D">
      <w:pPr>
        <w:ind w:left="820"/>
        <w:rPr>
          <w:bCs/>
          <w:color w:val="auto"/>
          <w:szCs w:val="24"/>
          <w:lang w:val="ru-RU"/>
        </w:rPr>
      </w:pPr>
      <w:r>
        <w:rPr>
          <w:bCs/>
          <w:color w:val="auto"/>
          <w:szCs w:val="24"/>
          <w:lang w:val="ru-RU"/>
        </w:rPr>
        <w:t>рационально организовывать свою работу (подготовка</w:t>
      </w:r>
      <w:r>
        <w:rPr>
          <w:bCs/>
          <w:color w:val="auto"/>
          <w:szCs w:val="24"/>
          <w:lang w:val="ru-RU"/>
        </w:rPr>
        <w:t xml:space="preserve"> рабочего места, поддержание и наведение порядка, уборка после работы);</w:t>
      </w:r>
    </w:p>
    <w:p w:rsidR="0025679A" w:rsidRDefault="00CD3C0D">
      <w:pPr>
        <w:ind w:left="820"/>
        <w:rPr>
          <w:bCs/>
          <w:color w:val="auto"/>
          <w:szCs w:val="24"/>
          <w:lang w:val="ru-RU"/>
        </w:rPr>
      </w:pPr>
      <w:r>
        <w:rPr>
          <w:bCs/>
          <w:color w:val="auto"/>
          <w:szCs w:val="24"/>
          <w:lang w:val="ru-RU"/>
        </w:rPr>
        <w:t>выполнять правила безопасности труда при выполнении работы;</w:t>
      </w:r>
    </w:p>
    <w:p w:rsidR="0025679A" w:rsidRDefault="00CD3C0D">
      <w:pPr>
        <w:ind w:left="820"/>
        <w:rPr>
          <w:bCs/>
          <w:color w:val="auto"/>
          <w:szCs w:val="24"/>
          <w:lang w:val="ru-RU"/>
        </w:rPr>
      </w:pPr>
      <w:r>
        <w:rPr>
          <w:bCs/>
          <w:color w:val="auto"/>
          <w:szCs w:val="24"/>
          <w:lang w:val="ru-RU"/>
        </w:rPr>
        <w:t>планировать работу, соотносить свои действия с поставленной целью;</w:t>
      </w:r>
    </w:p>
    <w:p w:rsidR="0025679A" w:rsidRDefault="00CD3C0D">
      <w:pPr>
        <w:ind w:left="820"/>
        <w:rPr>
          <w:bCs/>
          <w:color w:val="auto"/>
          <w:szCs w:val="24"/>
          <w:lang w:val="ru-RU"/>
        </w:rPr>
      </w:pPr>
      <w:r>
        <w:rPr>
          <w:bCs/>
          <w:color w:val="auto"/>
          <w:szCs w:val="24"/>
          <w:lang w:val="ru-RU"/>
        </w:rPr>
        <w:t xml:space="preserve">устанавливать причинно-следственные связи между </w:t>
      </w:r>
      <w:r>
        <w:rPr>
          <w:bCs/>
          <w:color w:val="auto"/>
          <w:szCs w:val="24"/>
          <w:lang w:val="ru-RU"/>
        </w:rPr>
        <w:t>выполняемыми действиями и их результатами, прогнозировать действия для получения необходимых результатов;</w:t>
      </w:r>
    </w:p>
    <w:p w:rsidR="0025679A" w:rsidRDefault="00CD3C0D">
      <w:pPr>
        <w:ind w:left="820"/>
        <w:rPr>
          <w:bCs/>
          <w:color w:val="auto"/>
          <w:szCs w:val="24"/>
          <w:lang w:val="ru-RU"/>
        </w:rPr>
      </w:pPr>
      <w:r>
        <w:rPr>
          <w:bCs/>
          <w:color w:val="auto"/>
          <w:szCs w:val="24"/>
          <w:lang w:val="ru-RU"/>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w:t>
      </w:r>
      <w:r>
        <w:rPr>
          <w:bCs/>
          <w:color w:val="auto"/>
          <w:szCs w:val="24"/>
          <w:lang w:val="ru-RU"/>
        </w:rPr>
        <w:t>ошибок;</w:t>
      </w:r>
    </w:p>
    <w:p w:rsidR="0025679A" w:rsidRDefault="00CD3C0D">
      <w:pPr>
        <w:ind w:left="820"/>
        <w:rPr>
          <w:bCs/>
          <w:color w:val="auto"/>
          <w:szCs w:val="24"/>
          <w:lang w:val="ru-RU"/>
        </w:rPr>
      </w:pPr>
      <w:r>
        <w:rPr>
          <w:bCs/>
          <w:color w:val="auto"/>
          <w:szCs w:val="24"/>
          <w:lang w:val="ru-RU"/>
        </w:rPr>
        <w:t>проявлять волевую саморегуляцию при выполнении работы.</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У обучающегося будут сформированы </w:t>
      </w:r>
      <w:r>
        <w:rPr>
          <w:b/>
          <w:bCs/>
          <w:color w:val="auto"/>
          <w:szCs w:val="24"/>
          <w:lang w:val="ru-RU"/>
        </w:rPr>
        <w:t>умения совместной деятельности</w:t>
      </w:r>
      <w:r>
        <w:rPr>
          <w:bCs/>
          <w:color w:val="auto"/>
          <w:szCs w:val="24"/>
          <w:lang w:val="ru-RU"/>
        </w:rPr>
        <w:t>:</w:t>
      </w:r>
    </w:p>
    <w:p w:rsidR="0025679A" w:rsidRDefault="00CD3C0D">
      <w:pPr>
        <w:ind w:left="820"/>
        <w:rPr>
          <w:bCs/>
          <w:color w:val="auto"/>
          <w:szCs w:val="24"/>
          <w:lang w:val="ru-RU"/>
        </w:rPr>
      </w:pPr>
      <w:r>
        <w:rPr>
          <w:bCs/>
          <w:color w:val="auto"/>
          <w:szCs w:val="24"/>
          <w:lang w:val="ru-RU"/>
        </w:rPr>
        <w:t>организовывать под руководством учителя и самостоятельно совместную работу в группе: обсуждать задачу, распределять роли, вы</w:t>
      </w:r>
      <w:r>
        <w:rPr>
          <w:bCs/>
          <w:color w:val="auto"/>
          <w:szCs w:val="24"/>
          <w:lang w:val="ru-RU"/>
        </w:rPr>
        <w:t>полнять функции руководителя (лидера) и подчинённого, осуществлять продуктивное сотрудничество;</w:t>
      </w:r>
    </w:p>
    <w:p w:rsidR="0025679A" w:rsidRDefault="00CD3C0D">
      <w:pPr>
        <w:ind w:left="820"/>
        <w:rPr>
          <w:bCs/>
          <w:color w:val="auto"/>
          <w:szCs w:val="24"/>
          <w:lang w:val="ru-RU"/>
        </w:rPr>
      </w:pPr>
      <w:r>
        <w:rPr>
          <w:bCs/>
          <w:color w:val="auto"/>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w:t>
      </w:r>
      <w:r>
        <w:rPr>
          <w:bCs/>
          <w:color w:val="auto"/>
          <w:szCs w:val="24"/>
          <w:lang w:val="ru-RU"/>
        </w:rPr>
        <w:t xml:space="preserve"> необходимости помощь;</w:t>
      </w:r>
    </w:p>
    <w:p w:rsidR="0025679A" w:rsidRDefault="00CD3C0D">
      <w:pPr>
        <w:ind w:left="820"/>
        <w:rPr>
          <w:bCs/>
          <w:color w:val="auto"/>
          <w:szCs w:val="24"/>
          <w:lang w:val="ru-RU"/>
        </w:rPr>
      </w:pPr>
      <w:r>
        <w:rPr>
          <w:bCs/>
          <w:color w:val="auto"/>
          <w:szCs w:val="24"/>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w:t>
      </w:r>
      <w:r>
        <w:rPr>
          <w:bCs/>
          <w:color w:val="auto"/>
          <w:szCs w:val="24"/>
          <w:lang w:val="ru-RU"/>
        </w:rPr>
        <w:t>ять аргументы для защиты продукта проектной деятельности.</w:t>
      </w:r>
    </w:p>
    <w:p w:rsidR="0025679A" w:rsidRDefault="00CD3C0D">
      <w:pPr>
        <w:ind w:left="820"/>
        <w:rPr>
          <w:bCs/>
          <w:color w:val="auto"/>
          <w:szCs w:val="24"/>
          <w:lang w:val="ru-RU"/>
        </w:rPr>
      </w:pPr>
      <w:r>
        <w:rPr>
          <w:bCs/>
          <w:color w:val="auto"/>
          <w:szCs w:val="24"/>
          <w:lang w:val="ru-RU"/>
        </w:rPr>
        <w:br/>
      </w:r>
    </w:p>
    <w:p w:rsidR="0025679A" w:rsidRDefault="00CD3C0D">
      <w:pPr>
        <w:ind w:left="820"/>
        <w:rPr>
          <w:bCs/>
          <w:color w:val="auto"/>
          <w:szCs w:val="24"/>
          <w:lang w:val="ru-RU"/>
        </w:rPr>
      </w:pPr>
      <w:r>
        <w:rPr>
          <w:b/>
          <w:bCs/>
          <w:color w:val="auto"/>
          <w:szCs w:val="24"/>
          <w:lang w:val="ru-RU"/>
        </w:rPr>
        <w:t>ПРЕДМЕТНЫЕ РЕЗУЛЬТАТЫ</w:t>
      </w:r>
    </w:p>
    <w:p w:rsidR="0025679A" w:rsidRDefault="00CD3C0D">
      <w:pPr>
        <w:ind w:left="820"/>
        <w:rPr>
          <w:bCs/>
          <w:color w:val="auto"/>
          <w:szCs w:val="24"/>
          <w:lang w:val="ru-RU"/>
        </w:rPr>
      </w:pPr>
      <w:r>
        <w:rPr>
          <w:b/>
          <w:bCs/>
          <w:color w:val="auto"/>
          <w:szCs w:val="24"/>
          <w:lang w:val="ru-RU"/>
        </w:rPr>
        <w:t>​</w:t>
      </w:r>
      <w:r>
        <w:rPr>
          <w:b/>
          <w:bCs/>
          <w:color w:val="auto"/>
          <w:szCs w:val="24"/>
          <w:lang w:val="ru-RU"/>
        </w:rPr>
        <w:br/>
      </w:r>
    </w:p>
    <w:p w:rsidR="0025679A" w:rsidRDefault="00CD3C0D">
      <w:pPr>
        <w:ind w:left="820"/>
        <w:rPr>
          <w:bCs/>
          <w:color w:val="auto"/>
          <w:szCs w:val="24"/>
          <w:lang w:val="ru-RU"/>
        </w:rPr>
      </w:pPr>
      <w:r>
        <w:rPr>
          <w:bCs/>
          <w:color w:val="auto"/>
          <w:szCs w:val="24"/>
          <w:lang w:val="ru-RU"/>
        </w:rPr>
        <w:t>К концу обучения в </w:t>
      </w:r>
      <w:r>
        <w:rPr>
          <w:b/>
          <w:bCs/>
          <w:color w:val="auto"/>
          <w:szCs w:val="24"/>
          <w:lang w:val="ru-RU"/>
        </w:rPr>
        <w:t>1 классе</w:t>
      </w:r>
      <w:r>
        <w:rPr>
          <w:bCs/>
          <w:color w:val="auto"/>
          <w:szCs w:val="24"/>
          <w:lang w:val="ru-RU"/>
        </w:rPr>
        <w:t> обучающийся получит следующие предметные результаты по отдельным темам программы по труду (технологии):</w:t>
      </w:r>
    </w:p>
    <w:p w:rsidR="0025679A" w:rsidRDefault="00CD3C0D">
      <w:pPr>
        <w:ind w:left="820"/>
        <w:rPr>
          <w:bCs/>
          <w:color w:val="auto"/>
          <w:szCs w:val="24"/>
          <w:lang w:val="ru-RU"/>
        </w:rPr>
      </w:pPr>
      <w:r>
        <w:rPr>
          <w:bCs/>
          <w:color w:val="auto"/>
          <w:szCs w:val="24"/>
          <w:lang w:val="ru-RU"/>
        </w:rPr>
        <w:t xml:space="preserve">правильно организовывать свой труд: </w:t>
      </w:r>
      <w:r>
        <w:rPr>
          <w:bCs/>
          <w:color w:val="auto"/>
          <w:szCs w:val="24"/>
          <w:lang w:val="ru-RU"/>
        </w:rPr>
        <w:t>своевременно подготавливать и убирать рабочее место, поддерживать порядок на нём в процессе труда;</w:t>
      </w:r>
    </w:p>
    <w:p w:rsidR="0025679A" w:rsidRDefault="00CD3C0D">
      <w:pPr>
        <w:ind w:left="820"/>
        <w:rPr>
          <w:bCs/>
          <w:color w:val="auto"/>
          <w:szCs w:val="24"/>
          <w:lang w:val="ru-RU"/>
        </w:rPr>
      </w:pPr>
      <w:r>
        <w:rPr>
          <w:bCs/>
          <w:color w:val="auto"/>
          <w:szCs w:val="24"/>
          <w:lang w:val="ru-RU"/>
        </w:rPr>
        <w:t>применять правила безопасной работы ножницами, иглой и аккуратной работы с клеем;</w:t>
      </w:r>
    </w:p>
    <w:p w:rsidR="0025679A" w:rsidRDefault="00CD3C0D">
      <w:pPr>
        <w:ind w:left="820"/>
        <w:rPr>
          <w:bCs/>
          <w:color w:val="auto"/>
          <w:szCs w:val="24"/>
          <w:lang w:val="ru-RU"/>
        </w:rPr>
      </w:pPr>
      <w:r>
        <w:rPr>
          <w:bCs/>
          <w:color w:val="auto"/>
          <w:szCs w:val="24"/>
          <w:lang w:val="ru-RU"/>
        </w:rPr>
        <w:t>действовать по предложенному образцу в соответствии с правилами рационально</w:t>
      </w:r>
      <w:r>
        <w:rPr>
          <w:bCs/>
          <w:color w:val="auto"/>
          <w:szCs w:val="24"/>
          <w:lang w:val="ru-RU"/>
        </w:rPr>
        <w:t>й разметки (разметка на изнаночной стороне материала, экономия материала при разметке);</w:t>
      </w:r>
    </w:p>
    <w:p w:rsidR="0025679A" w:rsidRDefault="00CD3C0D">
      <w:pPr>
        <w:ind w:left="820"/>
        <w:rPr>
          <w:bCs/>
          <w:color w:val="auto"/>
          <w:szCs w:val="24"/>
          <w:lang w:val="ru-RU"/>
        </w:rPr>
      </w:pPr>
      <w:r>
        <w:rPr>
          <w:bCs/>
          <w:color w:val="auto"/>
          <w:szCs w:val="24"/>
          <w:lang w:val="ru-RU"/>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w:t>
      </w:r>
      <w:r>
        <w:rPr>
          <w:bCs/>
          <w:color w:val="auto"/>
          <w:szCs w:val="24"/>
          <w:lang w:val="ru-RU"/>
        </w:rPr>
        <w:t>практической работе;</w:t>
      </w:r>
    </w:p>
    <w:p w:rsidR="0025679A" w:rsidRDefault="00CD3C0D">
      <w:pPr>
        <w:ind w:left="820"/>
        <w:rPr>
          <w:bCs/>
          <w:color w:val="auto"/>
          <w:szCs w:val="24"/>
          <w:lang w:val="ru-RU"/>
        </w:rPr>
      </w:pPr>
      <w:r>
        <w:rPr>
          <w:bCs/>
          <w:color w:val="auto"/>
          <w:szCs w:val="24"/>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w:t>
      </w:r>
      <w:r>
        <w:rPr>
          <w:bCs/>
          <w:color w:val="auto"/>
          <w:szCs w:val="24"/>
          <w:lang w:val="ru-RU"/>
        </w:rPr>
        <w:t>ческие приёмы ручной обработки материалов при изготовлении изделий;</w:t>
      </w:r>
    </w:p>
    <w:p w:rsidR="0025679A" w:rsidRDefault="00CD3C0D">
      <w:pPr>
        <w:ind w:left="820"/>
        <w:rPr>
          <w:bCs/>
          <w:color w:val="auto"/>
          <w:szCs w:val="24"/>
          <w:lang w:val="ru-RU"/>
        </w:rPr>
      </w:pPr>
      <w:r>
        <w:rPr>
          <w:bCs/>
          <w:color w:val="auto"/>
          <w:szCs w:val="24"/>
          <w:lang w:val="ru-RU"/>
        </w:rPr>
        <w:t>ориентироваться в наименованиях основных технологических операций: разметка деталей, выделение деталей, сборка изделия;</w:t>
      </w:r>
    </w:p>
    <w:p w:rsidR="0025679A" w:rsidRDefault="00CD3C0D">
      <w:pPr>
        <w:ind w:left="820"/>
        <w:rPr>
          <w:bCs/>
          <w:color w:val="auto"/>
          <w:szCs w:val="24"/>
          <w:lang w:val="ru-RU"/>
        </w:rPr>
      </w:pPr>
      <w:r>
        <w:rPr>
          <w:bCs/>
          <w:color w:val="auto"/>
          <w:szCs w:val="24"/>
          <w:lang w:val="ru-RU"/>
        </w:rPr>
        <w:t>выполнять разметку деталей сгибанием, по шаблону, «на глаз», «от рук</w:t>
      </w:r>
      <w:r>
        <w:rPr>
          <w:bCs/>
          <w:color w:val="auto"/>
          <w:szCs w:val="24"/>
          <w:lang w:val="ru-RU"/>
        </w:rPr>
        <w:t>и», выделение деталей способами обрывания, вырезания и другое, сборку изделий с помощью клея, ниток и другое;</w:t>
      </w:r>
    </w:p>
    <w:p w:rsidR="0025679A" w:rsidRDefault="00CD3C0D">
      <w:pPr>
        <w:ind w:left="820"/>
        <w:rPr>
          <w:bCs/>
          <w:color w:val="auto"/>
          <w:szCs w:val="24"/>
          <w:lang w:val="ru-RU"/>
        </w:rPr>
      </w:pPr>
      <w:r>
        <w:rPr>
          <w:bCs/>
          <w:color w:val="auto"/>
          <w:szCs w:val="24"/>
          <w:lang w:val="ru-RU"/>
        </w:rPr>
        <w:t>оформлять изделия строчкой прямого стежка;</w:t>
      </w:r>
    </w:p>
    <w:p w:rsidR="0025679A" w:rsidRDefault="00CD3C0D">
      <w:pPr>
        <w:ind w:left="820"/>
        <w:rPr>
          <w:bCs/>
          <w:color w:val="auto"/>
          <w:szCs w:val="24"/>
          <w:lang w:val="ru-RU"/>
        </w:rPr>
      </w:pPr>
      <w:r>
        <w:rPr>
          <w:bCs/>
          <w:color w:val="auto"/>
          <w:szCs w:val="24"/>
          <w:lang w:val="ru-RU"/>
        </w:rPr>
        <w:t>понимать смысл понятий «изделие», «деталь изделия», «образец», «заготовка», «материал», «инструмент», «</w:t>
      </w:r>
      <w:r>
        <w:rPr>
          <w:bCs/>
          <w:color w:val="auto"/>
          <w:szCs w:val="24"/>
          <w:lang w:val="ru-RU"/>
        </w:rPr>
        <w:t>приспособление», «конструирование», «аппликация»;</w:t>
      </w:r>
    </w:p>
    <w:p w:rsidR="0025679A" w:rsidRDefault="00CD3C0D">
      <w:pPr>
        <w:ind w:left="820"/>
        <w:rPr>
          <w:bCs/>
          <w:color w:val="auto"/>
          <w:szCs w:val="24"/>
          <w:lang w:val="ru-RU"/>
        </w:rPr>
      </w:pPr>
      <w:r>
        <w:rPr>
          <w:bCs/>
          <w:color w:val="auto"/>
          <w:szCs w:val="24"/>
          <w:lang w:val="ru-RU"/>
        </w:rPr>
        <w:t>выполнять задания с опорой на готовый план;</w:t>
      </w:r>
    </w:p>
    <w:p w:rsidR="0025679A" w:rsidRDefault="00CD3C0D">
      <w:pPr>
        <w:ind w:left="820"/>
        <w:rPr>
          <w:bCs/>
          <w:color w:val="auto"/>
          <w:szCs w:val="24"/>
          <w:lang w:val="ru-RU"/>
        </w:rPr>
      </w:pPr>
      <w:r>
        <w:rPr>
          <w:bCs/>
          <w:color w:val="auto"/>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5679A" w:rsidRDefault="00CD3C0D">
      <w:pPr>
        <w:ind w:left="820"/>
        <w:rPr>
          <w:bCs/>
          <w:color w:val="auto"/>
          <w:szCs w:val="24"/>
          <w:lang w:val="ru-RU"/>
        </w:rPr>
      </w:pPr>
      <w:r>
        <w:rPr>
          <w:bCs/>
          <w:color w:val="auto"/>
          <w:szCs w:val="24"/>
          <w:lang w:val="ru-RU"/>
        </w:rPr>
        <w:t>рассматр</w:t>
      </w:r>
      <w:r>
        <w:rPr>
          <w:bCs/>
          <w:color w:val="auto"/>
          <w:szCs w:val="24"/>
          <w:lang w:val="ru-RU"/>
        </w:rPr>
        <w:t>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5679A" w:rsidRDefault="00CD3C0D">
      <w:pPr>
        <w:ind w:left="820"/>
        <w:rPr>
          <w:bCs/>
          <w:color w:val="auto"/>
          <w:szCs w:val="24"/>
          <w:lang w:val="ru-RU"/>
        </w:rPr>
      </w:pPr>
      <w:r>
        <w:rPr>
          <w:bCs/>
          <w:color w:val="auto"/>
          <w:szCs w:val="24"/>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25679A" w:rsidRDefault="00CD3C0D">
      <w:pPr>
        <w:ind w:left="820"/>
        <w:rPr>
          <w:bCs/>
          <w:color w:val="auto"/>
          <w:szCs w:val="24"/>
          <w:lang w:val="ru-RU"/>
        </w:rPr>
      </w:pPr>
      <w:r>
        <w:rPr>
          <w:bCs/>
          <w:color w:val="auto"/>
          <w:szCs w:val="24"/>
          <w:lang w:val="ru-RU"/>
        </w:rPr>
        <w:t>называть ручные инструменты (ножницы, игла, линейка) и приспособления (шаблон, стек</w:t>
      </w:r>
      <w:r>
        <w:rPr>
          <w:bCs/>
          <w:color w:val="auto"/>
          <w:szCs w:val="24"/>
          <w:lang w:val="ru-RU"/>
        </w:rPr>
        <w:t>а, булавки и другие), безопасно хранить и работать ими;</w:t>
      </w:r>
    </w:p>
    <w:p w:rsidR="0025679A" w:rsidRDefault="00CD3C0D">
      <w:pPr>
        <w:ind w:left="820"/>
        <w:rPr>
          <w:bCs/>
          <w:color w:val="auto"/>
          <w:szCs w:val="24"/>
          <w:lang w:val="ru-RU"/>
        </w:rPr>
      </w:pPr>
      <w:r>
        <w:rPr>
          <w:bCs/>
          <w:color w:val="auto"/>
          <w:szCs w:val="24"/>
          <w:lang w:val="ru-RU"/>
        </w:rPr>
        <w:t>различать материалы и инструменты по их назначению;</w:t>
      </w:r>
    </w:p>
    <w:p w:rsidR="0025679A" w:rsidRDefault="00CD3C0D">
      <w:pPr>
        <w:ind w:left="820"/>
        <w:rPr>
          <w:bCs/>
          <w:color w:val="auto"/>
          <w:szCs w:val="24"/>
          <w:lang w:val="ru-RU"/>
        </w:rPr>
      </w:pPr>
      <w:r>
        <w:rPr>
          <w:bCs/>
          <w:color w:val="auto"/>
          <w:szCs w:val="24"/>
          <w:lang w:val="ru-RU"/>
        </w:rPr>
        <w:t>называть и выполнять последовательность изготовления несложных изделий: разметка, резание, сборка, отделка;</w:t>
      </w:r>
    </w:p>
    <w:p w:rsidR="0025679A" w:rsidRDefault="00CD3C0D">
      <w:pPr>
        <w:ind w:left="820"/>
        <w:rPr>
          <w:bCs/>
          <w:color w:val="auto"/>
          <w:szCs w:val="24"/>
          <w:lang w:val="ru-RU"/>
        </w:rPr>
      </w:pPr>
      <w:r>
        <w:rPr>
          <w:bCs/>
          <w:color w:val="auto"/>
          <w:szCs w:val="24"/>
          <w:lang w:val="ru-RU"/>
        </w:rPr>
        <w:t xml:space="preserve">качественно выполнять операции и приёмы </w:t>
      </w:r>
      <w:r>
        <w:rPr>
          <w:bCs/>
          <w:color w:val="auto"/>
          <w:szCs w:val="24"/>
          <w:lang w:val="ru-RU"/>
        </w:rPr>
        <w:t>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w:t>
      </w:r>
      <w:r>
        <w:rPr>
          <w:bCs/>
          <w:color w:val="auto"/>
          <w:szCs w:val="24"/>
          <w:lang w:val="ru-RU"/>
        </w:rPr>
        <w:t>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25679A" w:rsidRDefault="00CD3C0D">
      <w:pPr>
        <w:ind w:left="820"/>
        <w:rPr>
          <w:bCs/>
          <w:color w:val="auto"/>
          <w:szCs w:val="24"/>
          <w:lang w:val="ru-RU"/>
        </w:rPr>
      </w:pPr>
      <w:r>
        <w:rPr>
          <w:bCs/>
          <w:color w:val="auto"/>
          <w:szCs w:val="24"/>
          <w:lang w:val="ru-RU"/>
        </w:rPr>
        <w:t>использовать для сушки пло</w:t>
      </w:r>
      <w:r>
        <w:rPr>
          <w:bCs/>
          <w:color w:val="auto"/>
          <w:szCs w:val="24"/>
          <w:lang w:val="ru-RU"/>
        </w:rPr>
        <w:t>ских изделий пресс;</w:t>
      </w:r>
    </w:p>
    <w:p w:rsidR="0025679A" w:rsidRDefault="00CD3C0D">
      <w:pPr>
        <w:ind w:left="820"/>
        <w:rPr>
          <w:bCs/>
          <w:color w:val="auto"/>
          <w:szCs w:val="24"/>
          <w:lang w:val="ru-RU"/>
        </w:rPr>
      </w:pPr>
      <w:r>
        <w:rPr>
          <w:bCs/>
          <w:color w:val="auto"/>
          <w:szCs w:val="24"/>
          <w:lang w:val="ru-RU"/>
        </w:rPr>
        <w:t>с помощью учителя выполнять практическую работу и самоконтроль с опорой на инструкционную карту, образец, шаблон;</w:t>
      </w:r>
    </w:p>
    <w:p w:rsidR="0025679A" w:rsidRDefault="00CD3C0D">
      <w:pPr>
        <w:ind w:left="820"/>
        <w:rPr>
          <w:bCs/>
          <w:color w:val="auto"/>
          <w:szCs w:val="24"/>
          <w:lang w:val="ru-RU"/>
        </w:rPr>
      </w:pPr>
      <w:r>
        <w:rPr>
          <w:bCs/>
          <w:color w:val="auto"/>
          <w:szCs w:val="24"/>
          <w:lang w:val="ru-RU"/>
        </w:rPr>
        <w:t>различать разборные и неразборные конструкции несложных изделий;</w:t>
      </w:r>
    </w:p>
    <w:p w:rsidR="0025679A" w:rsidRDefault="00CD3C0D">
      <w:pPr>
        <w:ind w:left="820"/>
        <w:rPr>
          <w:bCs/>
          <w:color w:val="auto"/>
          <w:szCs w:val="24"/>
          <w:lang w:val="ru-RU"/>
        </w:rPr>
      </w:pPr>
      <w:r>
        <w:rPr>
          <w:bCs/>
          <w:color w:val="auto"/>
          <w:szCs w:val="24"/>
          <w:lang w:val="ru-RU"/>
        </w:rPr>
        <w:t>понимать простейшие виды технической документации (рисуно</w:t>
      </w:r>
      <w:r>
        <w:rPr>
          <w:bCs/>
          <w:color w:val="auto"/>
          <w:szCs w:val="24"/>
          <w:lang w:val="ru-RU"/>
        </w:rPr>
        <w:t>к, схема), конструировать и моделировать изделия из различных материалов по образцу, рисунку;</w:t>
      </w:r>
    </w:p>
    <w:p w:rsidR="0025679A" w:rsidRDefault="00CD3C0D">
      <w:pPr>
        <w:ind w:left="820"/>
        <w:rPr>
          <w:bCs/>
          <w:color w:val="auto"/>
          <w:szCs w:val="24"/>
          <w:lang w:val="ru-RU"/>
        </w:rPr>
      </w:pPr>
      <w:r>
        <w:rPr>
          <w:bCs/>
          <w:color w:val="auto"/>
          <w:szCs w:val="24"/>
          <w:lang w:val="ru-RU"/>
        </w:rPr>
        <w:t>осуществлять элементарное сотрудничество, участвовать в коллективных работах под руководством учителя;</w:t>
      </w:r>
    </w:p>
    <w:p w:rsidR="0025679A" w:rsidRDefault="00CD3C0D">
      <w:pPr>
        <w:ind w:left="820"/>
        <w:rPr>
          <w:bCs/>
          <w:color w:val="auto"/>
          <w:szCs w:val="24"/>
          <w:lang w:val="ru-RU"/>
        </w:rPr>
      </w:pPr>
      <w:r>
        <w:rPr>
          <w:bCs/>
          <w:color w:val="auto"/>
          <w:szCs w:val="24"/>
          <w:lang w:val="ru-RU"/>
        </w:rPr>
        <w:t>выполнять несложные коллективные работы проектного характер</w:t>
      </w:r>
      <w:r>
        <w:rPr>
          <w:bCs/>
          <w:color w:val="auto"/>
          <w:szCs w:val="24"/>
          <w:lang w:val="ru-RU"/>
        </w:rPr>
        <w:t>а;</w:t>
      </w:r>
    </w:p>
    <w:p w:rsidR="0025679A" w:rsidRDefault="00CD3C0D">
      <w:pPr>
        <w:ind w:left="820"/>
        <w:rPr>
          <w:bCs/>
          <w:color w:val="auto"/>
          <w:szCs w:val="24"/>
          <w:lang w:val="ru-RU"/>
        </w:rPr>
      </w:pPr>
      <w:r>
        <w:rPr>
          <w:bCs/>
          <w:color w:val="auto"/>
          <w:szCs w:val="24"/>
          <w:lang w:val="ru-RU"/>
        </w:rPr>
        <w:t>называть профессии, связанные с изучаемыми материалами и производствами, их социальное значение.</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К концу обучения во </w:t>
      </w:r>
      <w:r>
        <w:rPr>
          <w:b/>
          <w:bCs/>
          <w:color w:val="auto"/>
          <w:szCs w:val="24"/>
          <w:lang w:val="ru-RU"/>
        </w:rPr>
        <w:t>2 классе</w:t>
      </w:r>
      <w:r>
        <w:rPr>
          <w:bCs/>
          <w:color w:val="auto"/>
          <w:szCs w:val="24"/>
          <w:lang w:val="ru-RU"/>
        </w:rPr>
        <w:t> обучающийся получит следующие предметные результаты по отдельным темам программы по труду (технологии):</w:t>
      </w:r>
    </w:p>
    <w:p w:rsidR="0025679A" w:rsidRDefault="00CD3C0D">
      <w:pPr>
        <w:ind w:left="820"/>
        <w:rPr>
          <w:bCs/>
          <w:color w:val="auto"/>
          <w:szCs w:val="24"/>
          <w:lang w:val="ru-RU"/>
        </w:rPr>
      </w:pPr>
      <w:r>
        <w:rPr>
          <w:bCs/>
          <w:color w:val="auto"/>
          <w:szCs w:val="24"/>
          <w:lang w:val="ru-RU"/>
        </w:rPr>
        <w:t>понимать смысл понят</w:t>
      </w:r>
      <w:r>
        <w:rPr>
          <w:bCs/>
          <w:color w:val="auto"/>
          <w:szCs w:val="24"/>
          <w:lang w:val="ru-RU"/>
        </w:rPr>
        <w:t>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25679A" w:rsidRDefault="00CD3C0D">
      <w:pPr>
        <w:ind w:left="820"/>
        <w:rPr>
          <w:bCs/>
          <w:color w:val="auto"/>
          <w:szCs w:val="24"/>
          <w:lang w:val="ru-RU"/>
        </w:rPr>
      </w:pPr>
      <w:r>
        <w:rPr>
          <w:bCs/>
          <w:color w:val="auto"/>
          <w:szCs w:val="24"/>
          <w:lang w:val="ru-RU"/>
        </w:rPr>
        <w:t>выполнять задания по самостоятел</w:t>
      </w:r>
      <w:r>
        <w:rPr>
          <w:bCs/>
          <w:color w:val="auto"/>
          <w:szCs w:val="24"/>
          <w:lang w:val="ru-RU"/>
        </w:rPr>
        <w:t>ьно составленному плану;</w:t>
      </w:r>
    </w:p>
    <w:p w:rsidR="0025679A" w:rsidRDefault="00CD3C0D">
      <w:pPr>
        <w:ind w:left="820"/>
        <w:rPr>
          <w:bCs/>
          <w:color w:val="auto"/>
          <w:szCs w:val="24"/>
          <w:lang w:val="ru-RU"/>
        </w:rPr>
      </w:pPr>
      <w:r>
        <w:rPr>
          <w:bCs/>
          <w:color w:val="auto"/>
          <w:szCs w:val="24"/>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w:t>
      </w:r>
      <w:r>
        <w:rPr>
          <w:bCs/>
          <w:color w:val="auto"/>
          <w:szCs w:val="24"/>
          <w:lang w:val="ru-RU"/>
        </w:rPr>
        <w:t>нности изученных видов декоративно-прикладного искусства;</w:t>
      </w:r>
    </w:p>
    <w:p w:rsidR="0025679A" w:rsidRDefault="00CD3C0D">
      <w:pPr>
        <w:ind w:left="820"/>
        <w:rPr>
          <w:bCs/>
          <w:color w:val="auto"/>
          <w:szCs w:val="24"/>
          <w:lang w:val="ru-RU"/>
        </w:rPr>
      </w:pPr>
      <w:r>
        <w:rPr>
          <w:bCs/>
          <w:color w:val="auto"/>
          <w:szCs w:val="24"/>
          <w:lang w:val="ru-RU"/>
        </w:rPr>
        <w:t>выделять, называть и применять изученные общие правила создания рукотворного мира в своей предметно-творческой деятельности;</w:t>
      </w:r>
    </w:p>
    <w:p w:rsidR="0025679A" w:rsidRDefault="00CD3C0D">
      <w:pPr>
        <w:ind w:left="820"/>
        <w:rPr>
          <w:bCs/>
          <w:color w:val="auto"/>
          <w:szCs w:val="24"/>
          <w:lang w:val="ru-RU"/>
        </w:rPr>
      </w:pPr>
      <w:r>
        <w:rPr>
          <w:bCs/>
          <w:color w:val="auto"/>
          <w:szCs w:val="24"/>
          <w:lang w:val="ru-RU"/>
        </w:rPr>
        <w:t>самостоятельно готовить рабочее место в соответствии с видом деятельности</w:t>
      </w:r>
      <w:r>
        <w:rPr>
          <w:bCs/>
          <w:color w:val="auto"/>
          <w:szCs w:val="24"/>
          <w:lang w:val="ru-RU"/>
        </w:rPr>
        <w:t>, поддерживать порядок во время работы, убирать рабочее место;</w:t>
      </w:r>
    </w:p>
    <w:p w:rsidR="0025679A" w:rsidRDefault="00CD3C0D">
      <w:pPr>
        <w:ind w:left="820"/>
        <w:rPr>
          <w:bCs/>
          <w:color w:val="auto"/>
          <w:szCs w:val="24"/>
          <w:lang w:val="ru-RU"/>
        </w:rPr>
      </w:pPr>
      <w:r>
        <w:rPr>
          <w:bCs/>
          <w:color w:val="auto"/>
          <w:szCs w:val="24"/>
          <w:lang w:val="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25679A" w:rsidRDefault="00CD3C0D">
      <w:pPr>
        <w:ind w:left="820"/>
        <w:rPr>
          <w:bCs/>
          <w:color w:val="auto"/>
          <w:szCs w:val="24"/>
          <w:lang w:val="ru-RU"/>
        </w:rPr>
      </w:pPr>
      <w:r>
        <w:rPr>
          <w:bCs/>
          <w:color w:val="auto"/>
          <w:szCs w:val="24"/>
          <w:lang w:val="ru-RU"/>
        </w:rPr>
        <w:t>самостоятельно о</w:t>
      </w:r>
      <w:r>
        <w:rPr>
          <w:bCs/>
          <w:color w:val="auto"/>
          <w:szCs w:val="24"/>
          <w:lang w:val="ru-RU"/>
        </w:rPr>
        <w:t>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25679A" w:rsidRDefault="00CD3C0D">
      <w:pPr>
        <w:ind w:left="820"/>
        <w:rPr>
          <w:bCs/>
          <w:color w:val="auto"/>
          <w:szCs w:val="24"/>
          <w:lang w:val="ru-RU"/>
        </w:rPr>
      </w:pPr>
      <w:r>
        <w:rPr>
          <w:bCs/>
          <w:color w:val="auto"/>
          <w:szCs w:val="24"/>
          <w:lang w:val="ru-RU"/>
        </w:rPr>
        <w:t xml:space="preserve">читать простейшие чертежи (эскизы), называть линии чертежа (линия контура и надреза, линия выносная </w:t>
      </w:r>
      <w:r>
        <w:rPr>
          <w:bCs/>
          <w:color w:val="auto"/>
          <w:szCs w:val="24"/>
          <w:lang w:val="ru-RU"/>
        </w:rPr>
        <w:t>и размерная, линия сгиба, линия симметрии);</w:t>
      </w:r>
    </w:p>
    <w:p w:rsidR="0025679A" w:rsidRDefault="00CD3C0D">
      <w:pPr>
        <w:ind w:left="820"/>
        <w:rPr>
          <w:bCs/>
          <w:color w:val="auto"/>
          <w:szCs w:val="24"/>
          <w:lang w:val="ru-RU"/>
        </w:rPr>
      </w:pPr>
      <w:r>
        <w:rPr>
          <w:bCs/>
          <w:color w:val="auto"/>
          <w:szCs w:val="24"/>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w:t>
      </w:r>
      <w:r>
        <w:rPr>
          <w:bCs/>
          <w:color w:val="auto"/>
          <w:szCs w:val="24"/>
          <w:lang w:val="ru-RU"/>
        </w:rPr>
        <w:t>иркуля;</w:t>
      </w:r>
    </w:p>
    <w:p w:rsidR="0025679A" w:rsidRDefault="00CD3C0D">
      <w:pPr>
        <w:ind w:left="820"/>
        <w:rPr>
          <w:bCs/>
          <w:color w:val="auto"/>
          <w:szCs w:val="24"/>
          <w:lang w:val="ru-RU"/>
        </w:rPr>
      </w:pPr>
      <w:r>
        <w:rPr>
          <w:bCs/>
          <w:color w:val="auto"/>
          <w:szCs w:val="24"/>
          <w:lang w:val="ru-RU"/>
        </w:rPr>
        <w:t>выполнять биговку;</w:t>
      </w:r>
    </w:p>
    <w:p w:rsidR="0025679A" w:rsidRDefault="00CD3C0D">
      <w:pPr>
        <w:ind w:left="820"/>
        <w:rPr>
          <w:bCs/>
          <w:color w:val="auto"/>
          <w:szCs w:val="24"/>
          <w:lang w:val="ru-RU"/>
        </w:rPr>
      </w:pPr>
      <w:r>
        <w:rPr>
          <w:bCs/>
          <w:color w:val="auto"/>
          <w:szCs w:val="24"/>
          <w:lang w:val="ru-RU"/>
        </w:rPr>
        <w:t>выполнять построение простейшего лекала (выкройки) правильной геометрической формы и разметку деталей кроя на ткани по нему/ней;</w:t>
      </w:r>
    </w:p>
    <w:p w:rsidR="0025679A" w:rsidRDefault="00CD3C0D">
      <w:pPr>
        <w:ind w:left="820"/>
        <w:rPr>
          <w:bCs/>
          <w:color w:val="auto"/>
          <w:szCs w:val="24"/>
          <w:lang w:val="ru-RU"/>
        </w:rPr>
      </w:pPr>
      <w:r>
        <w:rPr>
          <w:bCs/>
          <w:color w:val="auto"/>
          <w:szCs w:val="24"/>
          <w:lang w:val="ru-RU"/>
        </w:rPr>
        <w:t>оформлять изделия и соединять детали освоенными ручными строчками;</w:t>
      </w:r>
    </w:p>
    <w:p w:rsidR="0025679A" w:rsidRDefault="00CD3C0D">
      <w:pPr>
        <w:ind w:left="820"/>
        <w:rPr>
          <w:bCs/>
          <w:color w:val="auto"/>
          <w:szCs w:val="24"/>
          <w:lang w:val="ru-RU"/>
        </w:rPr>
      </w:pPr>
      <w:r>
        <w:rPr>
          <w:bCs/>
          <w:color w:val="auto"/>
          <w:szCs w:val="24"/>
          <w:lang w:val="ru-RU"/>
        </w:rPr>
        <w:t xml:space="preserve">понимать смысл понятия </w:t>
      </w:r>
      <w:r>
        <w:rPr>
          <w:bCs/>
          <w:color w:val="auto"/>
          <w:szCs w:val="24"/>
          <w:lang w:val="ru-RU"/>
        </w:rPr>
        <w:t>«развёртка» (трёхмерного предмета), соотносить объёмную конструкцию с изображениями её развёртки;</w:t>
      </w:r>
    </w:p>
    <w:p w:rsidR="0025679A" w:rsidRDefault="00CD3C0D">
      <w:pPr>
        <w:ind w:left="820"/>
        <w:rPr>
          <w:bCs/>
          <w:color w:val="auto"/>
          <w:szCs w:val="24"/>
          <w:lang w:val="ru-RU"/>
        </w:rPr>
      </w:pPr>
      <w:r>
        <w:rPr>
          <w:bCs/>
          <w:color w:val="auto"/>
          <w:szCs w:val="24"/>
          <w:lang w:val="ru-RU"/>
        </w:rPr>
        <w:t>отличать макет от модели, строить трёхмерный макет из готовой развёртки;</w:t>
      </w:r>
    </w:p>
    <w:p w:rsidR="0025679A" w:rsidRDefault="00CD3C0D">
      <w:pPr>
        <w:ind w:left="820"/>
        <w:rPr>
          <w:bCs/>
          <w:color w:val="auto"/>
          <w:szCs w:val="24"/>
          <w:lang w:val="ru-RU"/>
        </w:rPr>
      </w:pPr>
      <w:r>
        <w:rPr>
          <w:bCs/>
          <w:color w:val="auto"/>
          <w:szCs w:val="24"/>
          <w:lang w:val="ru-RU"/>
        </w:rPr>
        <w:t xml:space="preserve">определять неподвижный и подвижный способ соединения деталей и выполнять подвижное и </w:t>
      </w:r>
      <w:r>
        <w:rPr>
          <w:bCs/>
          <w:color w:val="auto"/>
          <w:szCs w:val="24"/>
          <w:lang w:val="ru-RU"/>
        </w:rPr>
        <w:t>неподвижное соединения известными способами;</w:t>
      </w:r>
    </w:p>
    <w:p w:rsidR="0025679A" w:rsidRDefault="00CD3C0D">
      <w:pPr>
        <w:ind w:left="820"/>
        <w:rPr>
          <w:bCs/>
          <w:color w:val="auto"/>
          <w:szCs w:val="24"/>
          <w:lang w:val="ru-RU"/>
        </w:rPr>
      </w:pPr>
      <w:r>
        <w:rPr>
          <w:bCs/>
          <w:color w:val="auto"/>
          <w:szCs w:val="24"/>
          <w:lang w:val="ru-RU"/>
        </w:rPr>
        <w:t>конструировать и моделировать изделия из различных материалов по модели, простейшему чертежу или эскизу;</w:t>
      </w:r>
    </w:p>
    <w:p w:rsidR="0025679A" w:rsidRDefault="00CD3C0D">
      <w:pPr>
        <w:ind w:left="820"/>
        <w:rPr>
          <w:bCs/>
          <w:color w:val="auto"/>
          <w:szCs w:val="24"/>
          <w:lang w:val="ru-RU"/>
        </w:rPr>
      </w:pPr>
      <w:r>
        <w:rPr>
          <w:bCs/>
          <w:color w:val="auto"/>
          <w:szCs w:val="24"/>
          <w:lang w:val="ru-RU"/>
        </w:rPr>
        <w:t>решать несложные конструкторско-технологические задачи;</w:t>
      </w:r>
    </w:p>
    <w:p w:rsidR="0025679A" w:rsidRDefault="00CD3C0D">
      <w:pPr>
        <w:ind w:left="820"/>
        <w:rPr>
          <w:bCs/>
          <w:color w:val="auto"/>
          <w:szCs w:val="24"/>
          <w:lang w:val="ru-RU"/>
        </w:rPr>
      </w:pPr>
      <w:r>
        <w:rPr>
          <w:bCs/>
          <w:color w:val="auto"/>
          <w:szCs w:val="24"/>
          <w:lang w:val="ru-RU"/>
        </w:rPr>
        <w:t>применять освоенные знания и практические умения (</w:t>
      </w:r>
      <w:r>
        <w:rPr>
          <w:bCs/>
          <w:color w:val="auto"/>
          <w:szCs w:val="24"/>
          <w:lang w:val="ru-RU"/>
        </w:rPr>
        <w:t>технологические, графические, конструкторские) в самостоятельной интеллектуальной и практической деятельности;</w:t>
      </w:r>
    </w:p>
    <w:p w:rsidR="0025679A" w:rsidRDefault="00CD3C0D">
      <w:pPr>
        <w:ind w:left="820"/>
        <w:rPr>
          <w:bCs/>
          <w:color w:val="auto"/>
          <w:szCs w:val="24"/>
          <w:lang w:val="ru-RU"/>
        </w:rPr>
      </w:pPr>
      <w:r>
        <w:rPr>
          <w:bCs/>
          <w:color w:val="auto"/>
          <w:szCs w:val="24"/>
          <w:lang w:val="ru-RU"/>
        </w:rPr>
        <w:t>делать выбор, какое мнение принять – своё или другое, высказанное в ходе обсуждения;</w:t>
      </w:r>
    </w:p>
    <w:p w:rsidR="0025679A" w:rsidRDefault="00CD3C0D">
      <w:pPr>
        <w:ind w:left="820"/>
        <w:rPr>
          <w:bCs/>
          <w:color w:val="auto"/>
          <w:szCs w:val="24"/>
          <w:lang w:val="ru-RU"/>
        </w:rPr>
      </w:pPr>
      <w:r>
        <w:rPr>
          <w:bCs/>
          <w:color w:val="auto"/>
          <w:szCs w:val="24"/>
          <w:lang w:val="ru-RU"/>
        </w:rPr>
        <w:t xml:space="preserve">выполнять работу в малых группах, осуществлять </w:t>
      </w:r>
      <w:r>
        <w:rPr>
          <w:bCs/>
          <w:color w:val="auto"/>
          <w:szCs w:val="24"/>
          <w:lang w:val="ru-RU"/>
        </w:rPr>
        <w:t>сотрудничество;</w:t>
      </w:r>
    </w:p>
    <w:p w:rsidR="0025679A" w:rsidRDefault="00CD3C0D">
      <w:pPr>
        <w:ind w:left="820"/>
        <w:rPr>
          <w:bCs/>
          <w:color w:val="auto"/>
          <w:szCs w:val="24"/>
          <w:lang w:val="ru-RU"/>
        </w:rPr>
      </w:pPr>
      <w:r>
        <w:rPr>
          <w:bCs/>
          <w:color w:val="auto"/>
          <w:szCs w:val="24"/>
          <w:lang w:val="ru-RU"/>
        </w:rPr>
        <w:t>понимать особенности проектной деятельности, осуществлять</w:t>
      </w:r>
      <w:r>
        <w:rPr>
          <w:bCs/>
          <w:color w:val="auto"/>
          <w:szCs w:val="24"/>
          <w:lang w:val="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w:t>
      </w:r>
      <w:r>
        <w:rPr>
          <w:bCs/>
          <w:color w:val="auto"/>
          <w:szCs w:val="24"/>
          <w:lang w:val="ru-RU"/>
        </w:rPr>
        <w:t>дукт;</w:t>
      </w:r>
    </w:p>
    <w:p w:rsidR="0025679A" w:rsidRDefault="00CD3C0D">
      <w:pPr>
        <w:ind w:left="820"/>
        <w:rPr>
          <w:bCs/>
          <w:color w:val="auto"/>
          <w:szCs w:val="24"/>
          <w:lang w:val="ru-RU"/>
        </w:rPr>
      </w:pPr>
      <w:r>
        <w:rPr>
          <w:bCs/>
          <w:color w:val="auto"/>
          <w:szCs w:val="24"/>
          <w:lang w:val="ru-RU"/>
        </w:rPr>
        <w:t>знать профессии людей, работающих в сфере обслуживания.</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К концу обучения в </w:t>
      </w:r>
      <w:r>
        <w:rPr>
          <w:b/>
          <w:bCs/>
          <w:color w:val="auto"/>
          <w:szCs w:val="24"/>
          <w:lang w:val="ru-RU"/>
        </w:rPr>
        <w:t>3 классе</w:t>
      </w:r>
      <w:r>
        <w:rPr>
          <w:bCs/>
          <w:color w:val="auto"/>
          <w:szCs w:val="24"/>
          <w:lang w:val="ru-RU"/>
        </w:rPr>
        <w:t> обучающийся получит следующие предметные результаты по отдельным темам программы по труду (технологии):</w:t>
      </w:r>
    </w:p>
    <w:p w:rsidR="0025679A" w:rsidRDefault="00CD3C0D">
      <w:pPr>
        <w:ind w:left="820"/>
        <w:rPr>
          <w:bCs/>
          <w:color w:val="auto"/>
          <w:szCs w:val="24"/>
          <w:lang w:val="ru-RU"/>
        </w:rPr>
      </w:pPr>
      <w:r>
        <w:rPr>
          <w:bCs/>
          <w:color w:val="auto"/>
          <w:szCs w:val="24"/>
          <w:lang w:val="ru-RU"/>
        </w:rPr>
        <w:t>понимать смысл понятий «чертёж развёртки», «канцелярский но</w:t>
      </w:r>
      <w:r>
        <w:rPr>
          <w:bCs/>
          <w:color w:val="auto"/>
          <w:szCs w:val="24"/>
          <w:lang w:val="ru-RU"/>
        </w:rPr>
        <w:t>ж», «шило», «искусственный материал»;</w:t>
      </w:r>
    </w:p>
    <w:p w:rsidR="0025679A" w:rsidRDefault="00CD3C0D">
      <w:pPr>
        <w:ind w:left="820"/>
        <w:rPr>
          <w:bCs/>
          <w:color w:val="auto"/>
          <w:szCs w:val="24"/>
          <w:lang w:val="ru-RU"/>
        </w:rPr>
      </w:pPr>
      <w:r>
        <w:rPr>
          <w:bCs/>
          <w:color w:val="auto"/>
          <w:szCs w:val="24"/>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5679A" w:rsidRDefault="00CD3C0D">
      <w:pPr>
        <w:ind w:left="820"/>
        <w:rPr>
          <w:bCs/>
          <w:color w:val="auto"/>
          <w:szCs w:val="24"/>
          <w:lang w:val="ru-RU"/>
        </w:rPr>
      </w:pPr>
      <w:r>
        <w:rPr>
          <w:bCs/>
          <w:color w:val="auto"/>
          <w:szCs w:val="24"/>
          <w:lang w:val="ru-RU"/>
        </w:rPr>
        <w:t>узнавать и называть по характерным особенностям образцов ил</w:t>
      </w:r>
      <w:r>
        <w:rPr>
          <w:bCs/>
          <w:color w:val="auto"/>
          <w:szCs w:val="24"/>
          <w:lang w:val="ru-RU"/>
        </w:rPr>
        <w:t>и по описанию изученные и распространённые в крае ремёсла;</w:t>
      </w:r>
    </w:p>
    <w:p w:rsidR="0025679A" w:rsidRDefault="00CD3C0D">
      <w:pPr>
        <w:ind w:left="820"/>
        <w:rPr>
          <w:bCs/>
          <w:color w:val="auto"/>
          <w:szCs w:val="24"/>
          <w:lang w:val="ru-RU"/>
        </w:rPr>
      </w:pPr>
      <w:r>
        <w:rPr>
          <w:bCs/>
          <w:color w:val="auto"/>
          <w:szCs w:val="24"/>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25679A" w:rsidRDefault="00CD3C0D">
      <w:pPr>
        <w:ind w:left="820"/>
        <w:rPr>
          <w:bCs/>
          <w:color w:val="auto"/>
          <w:szCs w:val="24"/>
          <w:lang w:val="ru-RU"/>
        </w:rPr>
      </w:pPr>
      <w:r>
        <w:rPr>
          <w:bCs/>
          <w:color w:val="auto"/>
          <w:szCs w:val="24"/>
          <w:lang w:val="ru-RU"/>
        </w:rPr>
        <w:t>читать чертёж развёртки и выполнять разметку развёрт</w:t>
      </w:r>
      <w:r>
        <w:rPr>
          <w:bCs/>
          <w:color w:val="auto"/>
          <w:szCs w:val="24"/>
          <w:lang w:val="ru-RU"/>
        </w:rPr>
        <w:t>ок с помощью чертёжных инструментов (линейка, угольник, циркуль);</w:t>
      </w:r>
    </w:p>
    <w:p w:rsidR="0025679A" w:rsidRDefault="00CD3C0D">
      <w:pPr>
        <w:ind w:left="820"/>
        <w:rPr>
          <w:bCs/>
          <w:color w:val="auto"/>
          <w:szCs w:val="24"/>
          <w:lang w:val="ru-RU"/>
        </w:rPr>
      </w:pPr>
      <w:r>
        <w:rPr>
          <w:bCs/>
          <w:color w:val="auto"/>
          <w:szCs w:val="24"/>
          <w:lang w:val="ru-RU"/>
        </w:rPr>
        <w:t>узнавать и называть линии чертежа (осевая и центровая);</w:t>
      </w:r>
    </w:p>
    <w:p w:rsidR="0025679A" w:rsidRDefault="00CD3C0D">
      <w:pPr>
        <w:ind w:left="820"/>
        <w:rPr>
          <w:bCs/>
          <w:color w:val="auto"/>
          <w:szCs w:val="24"/>
          <w:lang w:val="ru-RU"/>
        </w:rPr>
      </w:pPr>
      <w:r>
        <w:rPr>
          <w:bCs/>
          <w:color w:val="auto"/>
          <w:szCs w:val="24"/>
          <w:lang w:val="ru-RU"/>
        </w:rPr>
        <w:t>безопасно пользоваться канцелярским ножом, шилом;</w:t>
      </w:r>
    </w:p>
    <w:p w:rsidR="0025679A" w:rsidRDefault="00CD3C0D">
      <w:pPr>
        <w:ind w:left="820"/>
        <w:rPr>
          <w:bCs/>
          <w:color w:val="auto"/>
          <w:szCs w:val="24"/>
          <w:lang w:val="ru-RU"/>
        </w:rPr>
      </w:pPr>
      <w:r>
        <w:rPr>
          <w:bCs/>
          <w:color w:val="auto"/>
          <w:szCs w:val="24"/>
          <w:lang w:val="ru-RU"/>
        </w:rPr>
        <w:t>выполнять рицовку;</w:t>
      </w:r>
    </w:p>
    <w:p w:rsidR="0025679A" w:rsidRDefault="00CD3C0D">
      <w:pPr>
        <w:ind w:left="820"/>
        <w:rPr>
          <w:bCs/>
          <w:color w:val="auto"/>
          <w:szCs w:val="24"/>
          <w:lang w:val="ru-RU"/>
        </w:rPr>
      </w:pPr>
      <w:r>
        <w:rPr>
          <w:bCs/>
          <w:color w:val="auto"/>
          <w:szCs w:val="24"/>
          <w:lang w:val="ru-RU"/>
        </w:rPr>
        <w:t>выполнять соединение деталей и отделку изделия освоенными ручными</w:t>
      </w:r>
      <w:r>
        <w:rPr>
          <w:bCs/>
          <w:color w:val="auto"/>
          <w:szCs w:val="24"/>
          <w:lang w:val="ru-RU"/>
        </w:rPr>
        <w:t xml:space="preserve"> строчками;</w:t>
      </w:r>
    </w:p>
    <w:p w:rsidR="0025679A" w:rsidRDefault="00CD3C0D">
      <w:pPr>
        <w:ind w:left="820"/>
        <w:rPr>
          <w:bCs/>
          <w:color w:val="auto"/>
          <w:szCs w:val="24"/>
          <w:lang w:val="ru-RU"/>
        </w:rPr>
      </w:pPr>
      <w:r>
        <w:rPr>
          <w:bCs/>
          <w:color w:val="auto"/>
          <w:szCs w:val="24"/>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w:t>
      </w:r>
      <w:r>
        <w:rPr>
          <w:bCs/>
          <w:color w:val="auto"/>
          <w:szCs w:val="24"/>
          <w:lang w:val="ru-RU"/>
        </w:rPr>
        <w:t>хники при изготовлении изделий в соответствии с технической или декоративно-художественной задачей;</w:t>
      </w:r>
    </w:p>
    <w:p w:rsidR="0025679A" w:rsidRDefault="00CD3C0D">
      <w:pPr>
        <w:ind w:left="820"/>
        <w:rPr>
          <w:bCs/>
          <w:color w:val="auto"/>
          <w:szCs w:val="24"/>
          <w:lang w:val="ru-RU"/>
        </w:rPr>
      </w:pPr>
      <w:r>
        <w:rPr>
          <w:bCs/>
          <w:color w:val="auto"/>
          <w:szCs w:val="24"/>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w:t>
      </w:r>
      <w:r>
        <w:rPr>
          <w:bCs/>
          <w:color w:val="auto"/>
          <w:szCs w:val="24"/>
          <w:lang w:val="ru-RU"/>
        </w:rPr>
        <w:t>зовать их при решении простейших конструкторских задач;</w:t>
      </w:r>
    </w:p>
    <w:p w:rsidR="0025679A" w:rsidRDefault="00CD3C0D">
      <w:pPr>
        <w:ind w:left="820"/>
        <w:rPr>
          <w:bCs/>
          <w:color w:val="auto"/>
          <w:szCs w:val="24"/>
          <w:lang w:val="ru-RU"/>
        </w:rPr>
      </w:pPr>
      <w:r>
        <w:rPr>
          <w:bCs/>
          <w:color w:val="auto"/>
          <w:szCs w:val="24"/>
          <w:lang w:val="ru-RU"/>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25679A" w:rsidRDefault="00CD3C0D">
      <w:pPr>
        <w:ind w:left="820"/>
        <w:rPr>
          <w:bCs/>
          <w:color w:val="auto"/>
          <w:szCs w:val="24"/>
          <w:lang w:val="ru-RU"/>
        </w:rPr>
      </w:pPr>
      <w:r>
        <w:rPr>
          <w:bCs/>
          <w:color w:val="auto"/>
          <w:szCs w:val="24"/>
          <w:lang w:val="ru-RU"/>
        </w:rPr>
        <w:t>изменять конструкцию изделия по заданным услов</w:t>
      </w:r>
      <w:r>
        <w:rPr>
          <w:bCs/>
          <w:color w:val="auto"/>
          <w:szCs w:val="24"/>
          <w:lang w:val="ru-RU"/>
        </w:rPr>
        <w:t>иям;</w:t>
      </w:r>
    </w:p>
    <w:p w:rsidR="0025679A" w:rsidRDefault="00CD3C0D">
      <w:pPr>
        <w:ind w:left="820"/>
        <w:rPr>
          <w:bCs/>
          <w:color w:val="auto"/>
          <w:szCs w:val="24"/>
          <w:lang w:val="ru-RU"/>
        </w:rPr>
      </w:pPr>
      <w:r>
        <w:rPr>
          <w:bCs/>
          <w:color w:val="auto"/>
          <w:szCs w:val="24"/>
          <w:lang w:val="ru-RU"/>
        </w:rPr>
        <w:t>выбирать способ соединения и соединительный материал в зависимости от требований конструкции;</w:t>
      </w:r>
    </w:p>
    <w:p w:rsidR="0025679A" w:rsidRDefault="00CD3C0D">
      <w:pPr>
        <w:ind w:left="820"/>
        <w:rPr>
          <w:bCs/>
          <w:color w:val="auto"/>
          <w:szCs w:val="24"/>
          <w:lang w:val="ru-RU"/>
        </w:rPr>
      </w:pPr>
      <w:r>
        <w:rPr>
          <w:bCs/>
          <w:color w:val="auto"/>
          <w:szCs w:val="24"/>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25679A" w:rsidRDefault="00CD3C0D">
      <w:pPr>
        <w:ind w:left="820"/>
        <w:rPr>
          <w:bCs/>
          <w:color w:val="auto"/>
          <w:szCs w:val="24"/>
          <w:lang w:val="ru-RU"/>
        </w:rPr>
      </w:pPr>
      <w:r>
        <w:rPr>
          <w:bCs/>
          <w:color w:val="auto"/>
          <w:szCs w:val="24"/>
          <w:lang w:val="ru-RU"/>
        </w:rPr>
        <w:t>понимать назначение о</w:t>
      </w:r>
      <w:r>
        <w:rPr>
          <w:bCs/>
          <w:color w:val="auto"/>
          <w:szCs w:val="24"/>
          <w:lang w:val="ru-RU"/>
        </w:rPr>
        <w:t>сновных устройств персонального компьютера для ввода, вывода и обработки информации;</w:t>
      </w:r>
    </w:p>
    <w:p w:rsidR="0025679A" w:rsidRDefault="00CD3C0D">
      <w:pPr>
        <w:ind w:left="820"/>
        <w:rPr>
          <w:bCs/>
          <w:color w:val="auto"/>
          <w:szCs w:val="24"/>
          <w:lang w:val="ru-RU"/>
        </w:rPr>
      </w:pPr>
      <w:r>
        <w:rPr>
          <w:bCs/>
          <w:color w:val="auto"/>
          <w:szCs w:val="24"/>
          <w:lang w:val="ru-RU"/>
        </w:rPr>
        <w:t>выполнять основные правила безопасной работы на компьютере;</w:t>
      </w:r>
    </w:p>
    <w:p w:rsidR="0025679A" w:rsidRDefault="00CD3C0D">
      <w:pPr>
        <w:ind w:left="820"/>
        <w:rPr>
          <w:bCs/>
          <w:color w:val="auto"/>
          <w:szCs w:val="24"/>
          <w:lang w:val="ru-RU"/>
        </w:rPr>
      </w:pPr>
      <w:r>
        <w:rPr>
          <w:bCs/>
          <w:color w:val="auto"/>
          <w:szCs w:val="24"/>
          <w:lang w:val="ru-RU"/>
        </w:rPr>
        <w:t>использовать возможности компьютера и информационно-коммуникационных технологий для поиска необходимой информац</w:t>
      </w:r>
      <w:r>
        <w:rPr>
          <w:bCs/>
          <w:color w:val="auto"/>
          <w:szCs w:val="24"/>
          <w:lang w:val="ru-RU"/>
        </w:rPr>
        <w:t>ии при выполнении обучающих, творческих и проектных заданий;</w:t>
      </w:r>
    </w:p>
    <w:p w:rsidR="0025679A" w:rsidRDefault="00CD3C0D">
      <w:pPr>
        <w:ind w:left="820"/>
        <w:rPr>
          <w:bCs/>
          <w:color w:val="auto"/>
          <w:szCs w:val="24"/>
          <w:lang w:val="ru-RU"/>
        </w:rPr>
      </w:pPr>
      <w:r>
        <w:rPr>
          <w:bCs/>
          <w:color w:val="auto"/>
          <w:szCs w:val="24"/>
          <w:lang w:val="ru-RU"/>
        </w:rPr>
        <w:t>выполнять проектные задания в соответствии с содержанием изученного материала на основе полученных знаний и умений.</w:t>
      </w:r>
    </w:p>
    <w:p w:rsidR="0025679A" w:rsidRDefault="00CD3C0D">
      <w:pPr>
        <w:ind w:left="820"/>
        <w:rPr>
          <w:bCs/>
          <w:color w:val="auto"/>
          <w:szCs w:val="24"/>
          <w:lang w:val="ru-RU"/>
        </w:rPr>
      </w:pPr>
      <w:r>
        <w:rPr>
          <w:bCs/>
          <w:color w:val="auto"/>
          <w:szCs w:val="24"/>
          <w:lang w:val="ru-RU"/>
        </w:rPr>
        <w:t>​</w:t>
      </w:r>
      <w:r>
        <w:rPr>
          <w:bCs/>
          <w:color w:val="auto"/>
          <w:szCs w:val="24"/>
          <w:lang w:val="ru-RU"/>
        </w:rPr>
        <w:br/>
      </w:r>
    </w:p>
    <w:p w:rsidR="0025679A" w:rsidRDefault="00CD3C0D">
      <w:pPr>
        <w:ind w:left="820"/>
        <w:rPr>
          <w:bCs/>
          <w:color w:val="auto"/>
          <w:szCs w:val="24"/>
          <w:lang w:val="ru-RU"/>
        </w:rPr>
      </w:pPr>
      <w:r>
        <w:rPr>
          <w:bCs/>
          <w:color w:val="auto"/>
          <w:szCs w:val="24"/>
          <w:lang w:val="ru-RU"/>
        </w:rPr>
        <w:t>К концу обучения в </w:t>
      </w:r>
      <w:r>
        <w:rPr>
          <w:b/>
          <w:bCs/>
          <w:color w:val="auto"/>
          <w:szCs w:val="24"/>
          <w:lang w:val="ru-RU"/>
        </w:rPr>
        <w:t>4 классе</w:t>
      </w:r>
      <w:r>
        <w:rPr>
          <w:bCs/>
          <w:color w:val="auto"/>
          <w:szCs w:val="24"/>
          <w:lang w:val="ru-RU"/>
        </w:rPr>
        <w:t> обучающийся получит следующие предметные результ</w:t>
      </w:r>
      <w:r>
        <w:rPr>
          <w:bCs/>
          <w:color w:val="auto"/>
          <w:szCs w:val="24"/>
          <w:lang w:val="ru-RU"/>
        </w:rPr>
        <w:t>аты по отдельным темам программы по труду (технологии):</w:t>
      </w:r>
    </w:p>
    <w:p w:rsidR="0025679A" w:rsidRDefault="00CD3C0D">
      <w:pPr>
        <w:ind w:left="820"/>
        <w:rPr>
          <w:bCs/>
          <w:color w:val="auto"/>
          <w:szCs w:val="24"/>
          <w:lang w:val="ru-RU"/>
        </w:rPr>
      </w:pPr>
      <w:r>
        <w:rPr>
          <w:bCs/>
          <w:color w:val="auto"/>
          <w:szCs w:val="24"/>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w:t>
      </w:r>
      <w:r>
        <w:rPr>
          <w:bCs/>
          <w:color w:val="auto"/>
          <w:szCs w:val="24"/>
          <w:lang w:val="ru-RU"/>
        </w:rPr>
        <w:t>ачимых окружающих производствах;</w:t>
      </w:r>
    </w:p>
    <w:p w:rsidR="0025679A" w:rsidRDefault="00CD3C0D">
      <w:pPr>
        <w:ind w:left="820"/>
        <w:rPr>
          <w:bCs/>
          <w:color w:val="auto"/>
          <w:szCs w:val="24"/>
          <w:lang w:val="ru-RU"/>
        </w:rPr>
      </w:pPr>
      <w:r>
        <w:rPr>
          <w:bCs/>
          <w:color w:val="auto"/>
          <w:szCs w:val="24"/>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5679A" w:rsidRDefault="00CD3C0D">
      <w:pPr>
        <w:ind w:left="820"/>
        <w:rPr>
          <w:bCs/>
          <w:color w:val="auto"/>
          <w:szCs w:val="24"/>
          <w:lang w:val="ru-RU"/>
        </w:rPr>
      </w:pPr>
      <w:r>
        <w:rPr>
          <w:bCs/>
          <w:color w:val="auto"/>
          <w:szCs w:val="24"/>
          <w:lang w:val="ru-RU"/>
        </w:rPr>
        <w:t>самостоятельно планировать и выполнять практическое задание (практическую раб</w:t>
      </w:r>
      <w:r>
        <w:rPr>
          <w:bCs/>
          <w:color w:val="auto"/>
          <w:szCs w:val="24"/>
          <w:lang w:val="ru-RU"/>
        </w:rPr>
        <w:t>оту) с опорой на инструкционную (технологическую) карту или творческий замысел, при необходимости вносить коррективы в выполняемые действия;</w:t>
      </w:r>
    </w:p>
    <w:p w:rsidR="0025679A" w:rsidRDefault="00CD3C0D">
      <w:pPr>
        <w:ind w:left="820"/>
        <w:rPr>
          <w:bCs/>
          <w:color w:val="auto"/>
          <w:szCs w:val="24"/>
          <w:lang w:val="ru-RU"/>
        </w:rPr>
      </w:pPr>
      <w:r>
        <w:rPr>
          <w:bCs/>
          <w:color w:val="auto"/>
          <w:szCs w:val="24"/>
          <w:lang w:val="ru-RU"/>
        </w:rPr>
        <w:t xml:space="preserve">понимать элементарные основы бытовой культуры, выполнять доступные действия по самообслуживанию и доступные виды </w:t>
      </w:r>
      <w:r>
        <w:rPr>
          <w:bCs/>
          <w:color w:val="auto"/>
          <w:szCs w:val="24"/>
          <w:lang w:val="ru-RU"/>
        </w:rPr>
        <w:t>домашнего труда;</w:t>
      </w:r>
    </w:p>
    <w:p w:rsidR="0025679A" w:rsidRDefault="00CD3C0D">
      <w:pPr>
        <w:ind w:left="820"/>
        <w:rPr>
          <w:bCs/>
          <w:color w:val="auto"/>
          <w:szCs w:val="24"/>
          <w:lang w:val="ru-RU"/>
        </w:rPr>
      </w:pPr>
      <w:r>
        <w:rPr>
          <w:bCs/>
          <w:color w:val="auto"/>
          <w:szCs w:val="24"/>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w:t>
      </w:r>
      <w:r>
        <w:rPr>
          <w:bCs/>
          <w:color w:val="auto"/>
          <w:szCs w:val="24"/>
          <w:lang w:val="ru-RU"/>
        </w:rPr>
        <w:t>етали освоенными ручными строчками;</w:t>
      </w:r>
    </w:p>
    <w:p w:rsidR="0025679A" w:rsidRDefault="00CD3C0D">
      <w:pPr>
        <w:ind w:left="820"/>
        <w:rPr>
          <w:bCs/>
          <w:color w:val="auto"/>
          <w:szCs w:val="24"/>
          <w:lang w:val="ru-RU"/>
        </w:rPr>
      </w:pPr>
      <w:r>
        <w:rPr>
          <w:bCs/>
          <w:color w:val="auto"/>
          <w:szCs w:val="24"/>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5679A" w:rsidRDefault="00CD3C0D">
      <w:pPr>
        <w:ind w:left="820"/>
        <w:rPr>
          <w:bCs/>
          <w:color w:val="auto"/>
          <w:szCs w:val="24"/>
          <w:lang w:val="ru-RU"/>
        </w:rPr>
      </w:pPr>
      <w:r>
        <w:rPr>
          <w:bCs/>
          <w:color w:val="auto"/>
          <w:szCs w:val="24"/>
          <w:lang w:val="ru-RU"/>
        </w:rPr>
        <w:t>решать простейшие задачи раци</w:t>
      </w:r>
      <w:r>
        <w:rPr>
          <w:bCs/>
          <w:color w:val="auto"/>
          <w:szCs w:val="24"/>
          <w:lang w:val="ru-RU"/>
        </w:rPr>
        <w:t>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5679A" w:rsidRDefault="00CD3C0D">
      <w:pPr>
        <w:ind w:left="820"/>
        <w:rPr>
          <w:bCs/>
          <w:color w:val="auto"/>
          <w:szCs w:val="24"/>
          <w:lang w:val="ru-RU"/>
        </w:rPr>
      </w:pPr>
      <w:r>
        <w:rPr>
          <w:bCs/>
          <w:color w:val="auto"/>
          <w:szCs w:val="24"/>
          <w:lang w:val="ru-RU"/>
        </w:rPr>
        <w:t xml:space="preserve">на основе усвоенных правил дизайна решать простейшие художественно-конструкторские </w:t>
      </w:r>
      <w:r>
        <w:rPr>
          <w:bCs/>
          <w:color w:val="auto"/>
          <w:szCs w:val="24"/>
          <w:lang w:val="ru-RU"/>
        </w:rPr>
        <w:t>задачи по созданию изделий с заданной функцией;</w:t>
      </w:r>
    </w:p>
    <w:p w:rsidR="0025679A" w:rsidRDefault="00CD3C0D">
      <w:pPr>
        <w:ind w:left="820"/>
        <w:rPr>
          <w:bCs/>
          <w:color w:val="auto"/>
          <w:szCs w:val="24"/>
          <w:lang w:val="ru-RU"/>
        </w:rPr>
      </w:pPr>
      <w:r>
        <w:rPr>
          <w:bCs/>
          <w:color w:val="auto"/>
          <w:szCs w:val="24"/>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5679A" w:rsidRDefault="00CD3C0D">
      <w:pPr>
        <w:ind w:left="820"/>
        <w:rPr>
          <w:bCs/>
          <w:color w:val="auto"/>
          <w:szCs w:val="24"/>
          <w:lang w:val="ru-RU"/>
        </w:rPr>
      </w:pPr>
      <w:r>
        <w:rPr>
          <w:bCs/>
          <w:color w:val="auto"/>
          <w:szCs w:val="24"/>
          <w:lang w:val="ru-RU"/>
        </w:rPr>
        <w:t>работать с доступно</w:t>
      </w:r>
      <w:r>
        <w:rPr>
          <w:bCs/>
          <w:color w:val="auto"/>
          <w:szCs w:val="24"/>
          <w:lang w:val="ru-RU"/>
        </w:rPr>
        <w:t>й информацией, работать в программах Word, PowerPoint;</w:t>
      </w:r>
    </w:p>
    <w:p w:rsidR="0025679A" w:rsidRDefault="00CD3C0D">
      <w:pPr>
        <w:ind w:left="820"/>
        <w:rPr>
          <w:bCs/>
          <w:color w:val="auto"/>
          <w:szCs w:val="24"/>
          <w:lang w:val="ru-RU"/>
        </w:rPr>
      </w:pPr>
      <w:r>
        <w:rPr>
          <w:bCs/>
          <w:color w:val="auto"/>
          <w:szCs w:val="24"/>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w:t>
      </w:r>
      <w:r>
        <w:rPr>
          <w:bCs/>
          <w:color w:val="auto"/>
          <w:szCs w:val="24"/>
          <w:lang w:val="ru-RU"/>
        </w:rPr>
        <w:t>льности;</w:t>
      </w:r>
    </w:p>
    <w:p w:rsidR="0025679A" w:rsidRDefault="00CD3C0D">
      <w:pPr>
        <w:ind w:left="820"/>
        <w:rPr>
          <w:bCs/>
          <w:color w:val="auto"/>
          <w:szCs w:val="24"/>
          <w:lang w:val="ru-RU"/>
        </w:rPr>
      </w:pPr>
      <w:r>
        <w:rPr>
          <w:bCs/>
          <w:color w:val="auto"/>
          <w:szCs w:val="24"/>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Pr>
          <w:bCs/>
          <w:color w:val="auto"/>
          <w:szCs w:val="24"/>
          <w:lang w:val="ru-RU"/>
        </w:rPr>
        <w:t>.</w:t>
      </w:r>
    </w:p>
    <w:p w:rsidR="0025679A" w:rsidRDefault="0025679A">
      <w:pPr>
        <w:ind w:left="820"/>
        <w:rPr>
          <w:bCs/>
          <w:color w:val="auto"/>
          <w:szCs w:val="24"/>
          <w:lang w:val="ru-RU"/>
        </w:rPr>
      </w:pPr>
    </w:p>
    <w:p w:rsidR="0025679A" w:rsidRDefault="00CD3C0D">
      <w:pPr>
        <w:ind w:left="820"/>
        <w:rPr>
          <w:b/>
          <w:color w:val="auto"/>
          <w:szCs w:val="24"/>
          <w:lang w:val="ru-RU"/>
        </w:rPr>
      </w:pPr>
      <w:r>
        <w:rPr>
          <w:b/>
          <w:color w:val="auto"/>
          <w:szCs w:val="24"/>
          <w:lang w:val="ru-RU"/>
        </w:rPr>
        <w:t>ТЕМАТИЧЕСКОЕ ПЛАНИРОВАНИЕ</w:t>
      </w:r>
    </w:p>
    <w:p w:rsidR="0025679A" w:rsidRDefault="0025679A">
      <w:pPr>
        <w:ind w:left="820"/>
        <w:rPr>
          <w:bCs/>
          <w:color w:val="auto"/>
          <w:szCs w:val="24"/>
          <w:lang w:val="ru-RU"/>
        </w:rPr>
      </w:pPr>
    </w:p>
    <w:p w:rsidR="0025679A" w:rsidRDefault="00CD3C0D">
      <w:pPr>
        <w:ind w:left="142"/>
        <w:rPr>
          <w:b/>
          <w:color w:val="auto"/>
          <w:szCs w:val="24"/>
          <w:lang w:val="ru-RU"/>
        </w:rPr>
      </w:pPr>
      <w:r>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Наименование разделов</w:t>
            </w:r>
          </w:p>
          <w:p w:rsidR="0025679A" w:rsidRDefault="00CD3C0D">
            <w:pPr>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contextualSpacing/>
              <w:jc w:val="center"/>
              <w:rPr>
                <w:color w:val="auto"/>
                <w:szCs w:val="24"/>
                <w:lang w:val="ru-RU"/>
              </w:rPr>
            </w:pPr>
            <w:r>
              <w:rPr>
                <w:color w:val="auto"/>
                <w:szCs w:val="24"/>
                <w:lang w:val="ru-RU"/>
              </w:rPr>
              <w:t>ЭОР</w:t>
            </w:r>
          </w:p>
          <w:p w:rsidR="0025679A" w:rsidRDefault="00CD3C0D">
            <w:pPr>
              <w:contextualSpacing/>
              <w:jc w:val="center"/>
              <w:rPr>
                <w:color w:val="auto"/>
                <w:szCs w:val="24"/>
                <w:lang w:val="ru-RU"/>
              </w:rPr>
            </w:pPr>
            <w:r>
              <w:rPr>
                <w:color w:val="auto"/>
                <w:szCs w:val="24"/>
                <w:lang w:val="ru-RU"/>
              </w:rPr>
              <w:t>электронные (цифровые)</w:t>
            </w:r>
          </w:p>
          <w:p w:rsidR="0025679A" w:rsidRDefault="00CD3C0D">
            <w:pPr>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Технология, профессии и производства.</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4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22" w:history="1">
              <w:r w:rsidR="00CD3C0D">
                <w:rPr>
                  <w:color w:val="auto"/>
                  <w:szCs w:val="24"/>
                  <w:u w:val="single" w:color="0462C1"/>
                </w:rPr>
                <w:t>https://resh.edu.ru/subject/8/1/</w:t>
              </w:r>
            </w:hyperlink>
          </w:p>
          <w:p w:rsidR="0025679A" w:rsidRDefault="0025679A">
            <w:pPr>
              <w:rPr>
                <w:color w:val="auto"/>
                <w:szCs w:val="24"/>
              </w:rPr>
            </w:pPr>
          </w:p>
          <w:p w:rsidR="0025679A" w:rsidRDefault="0025679A">
            <w:pPr>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Технологии ручной обработки материалов.</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29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23" w:history="1">
              <w:r w:rsidR="00CD3C0D">
                <w:rPr>
                  <w:color w:val="auto"/>
                  <w:szCs w:val="24"/>
                  <w:u w:val="single" w:color="0462C1"/>
                </w:rPr>
                <w:t>https://resh.edu.ru/subject/8/1/</w:t>
              </w:r>
            </w:hyperlink>
          </w:p>
          <w:p w:rsidR="0025679A" w:rsidRDefault="0025679A">
            <w:pPr>
              <w:rPr>
                <w:color w:val="auto"/>
                <w:szCs w:val="24"/>
              </w:rPr>
            </w:pPr>
          </w:p>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33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bl>
    <w:p w:rsidR="0025679A" w:rsidRDefault="0025679A">
      <w:pPr>
        <w:ind w:left="820"/>
        <w:rPr>
          <w:bCs/>
          <w:color w:val="auto"/>
          <w:szCs w:val="24"/>
        </w:rPr>
      </w:pPr>
    </w:p>
    <w:p w:rsidR="0025679A" w:rsidRDefault="00CD3C0D">
      <w:pPr>
        <w:spacing w:after="0" w:line="264" w:lineRule="auto"/>
        <w:ind w:left="120"/>
        <w:rPr>
          <w:b/>
          <w:bCs/>
          <w:color w:val="auto"/>
          <w:szCs w:val="24"/>
          <w:lang w:val="ru-RU"/>
        </w:rPr>
      </w:pPr>
      <w:r>
        <w:rPr>
          <w:b/>
          <w:bCs/>
          <w:color w:val="auto"/>
          <w:szCs w:val="24"/>
          <w:lang w:val="ru-RU"/>
        </w:rPr>
        <w:t xml:space="preserve">2 КЛАСС </w:t>
      </w:r>
    </w:p>
    <w:p w:rsidR="0025679A" w:rsidRDefault="0025679A">
      <w:pPr>
        <w:spacing w:after="0" w:line="48" w:lineRule="auto"/>
        <w:ind w:left="120"/>
        <w:rPr>
          <w:color w:val="auto"/>
          <w:szCs w:val="24"/>
          <w:lang w:val="ru-RU"/>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w:t>
            </w:r>
            <w:r>
              <w:rPr>
                <w:color w:val="auto"/>
                <w:szCs w:val="24"/>
                <w:lang w:val="ru-RU"/>
              </w:rPr>
              <w:t xml:space="preserve">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Технология, профессии и производства.</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5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w w:val="101"/>
                <w:szCs w:val="24"/>
                <w:u w:val="single"/>
              </w:rPr>
            </w:pPr>
            <w:hyperlink r:id="rId224" w:history="1">
              <w:r w:rsidR="00CD3C0D">
                <w:rPr>
                  <w:color w:val="auto"/>
                  <w:szCs w:val="24"/>
                  <w:u w:val="single" w:color="0462C1"/>
                </w:rPr>
                <w:t>https://resh.edu.ru/subject/8/2/</w:t>
              </w:r>
            </w:hyperlink>
          </w:p>
          <w:p w:rsidR="0025679A" w:rsidRDefault="0025679A">
            <w:pPr>
              <w:spacing w:after="0"/>
              <w:rPr>
                <w:color w:val="auto"/>
                <w:szCs w:val="24"/>
              </w:rPr>
            </w:pPr>
          </w:p>
          <w:p w:rsidR="0025679A" w:rsidRDefault="0025679A">
            <w:pPr>
              <w:spacing w:after="0"/>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Технологии ручной обработки материалов. </w:t>
            </w:r>
            <w:r>
              <w:rPr>
                <w:color w:val="auto"/>
                <w:szCs w:val="24"/>
                <w:lang w:val="ru-RU"/>
              </w:rPr>
              <w:t>Конструирование и моделирование.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28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w w:val="101"/>
                <w:szCs w:val="24"/>
                <w:u w:val="single"/>
              </w:rPr>
            </w:pPr>
            <w:hyperlink r:id="rId225" w:history="1">
              <w:r w:rsidR="00CD3C0D">
                <w:rPr>
                  <w:color w:val="auto"/>
                  <w:szCs w:val="24"/>
                  <w:u w:val="single" w:color="0462C1"/>
                </w:rPr>
                <w:t>https://resh.edu.ru/subject/8/2/</w:t>
              </w:r>
            </w:hyperlink>
          </w:p>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1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w w:val="101"/>
                <w:szCs w:val="24"/>
                <w:u w:val="single"/>
              </w:rPr>
            </w:pPr>
            <w:hyperlink r:id="rId226" w:history="1">
              <w:r w:rsidR="00CD3C0D">
                <w:rPr>
                  <w:color w:val="auto"/>
                  <w:szCs w:val="24"/>
                  <w:u w:val="single" w:color="0462C1"/>
                </w:rPr>
                <w:t>https://resh.edu.ru/subject/8/2/</w:t>
              </w:r>
            </w:hyperlink>
          </w:p>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ОБЩЕЕ КОЛИЧЕСТВО </w:t>
            </w:r>
            <w:r>
              <w:rPr>
                <w:color w:val="auto"/>
                <w:szCs w:val="24"/>
                <w:lang w:val="ru-RU"/>
              </w:rPr>
              <w:t>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34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ind w:left="820"/>
        <w:rPr>
          <w:b/>
          <w:bCs/>
          <w:color w:val="auto"/>
          <w:szCs w:val="24"/>
        </w:rPr>
      </w:pPr>
    </w:p>
    <w:p w:rsidR="0025679A" w:rsidRDefault="00CD3C0D">
      <w:pPr>
        <w:spacing w:after="0" w:line="264" w:lineRule="auto"/>
        <w:ind w:left="120"/>
        <w:rPr>
          <w:b/>
          <w:bCs/>
          <w:color w:val="auto"/>
          <w:szCs w:val="24"/>
        </w:rPr>
      </w:pPr>
      <w:r>
        <w:rPr>
          <w:b/>
          <w:bCs/>
          <w:color w:val="auto"/>
          <w:szCs w:val="24"/>
        </w:rPr>
        <w:t>3 КЛАСС</w:t>
      </w:r>
    </w:p>
    <w:p w:rsidR="0025679A" w:rsidRDefault="0025679A">
      <w:pPr>
        <w:spacing w:after="0" w:line="96" w:lineRule="auto"/>
        <w:ind w:left="120"/>
        <w:rPr>
          <w:color w:val="auto"/>
          <w:szCs w:val="24"/>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Наименование разделов</w:t>
            </w:r>
          </w:p>
          <w:p w:rsidR="0025679A" w:rsidRDefault="00CD3C0D">
            <w:pPr>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contextualSpacing/>
              <w:jc w:val="center"/>
              <w:rPr>
                <w:color w:val="auto"/>
                <w:szCs w:val="24"/>
                <w:lang w:val="ru-RU"/>
              </w:rPr>
            </w:pPr>
            <w:r>
              <w:rPr>
                <w:color w:val="auto"/>
                <w:szCs w:val="24"/>
                <w:lang w:val="ru-RU"/>
              </w:rPr>
              <w:t>ЭОР</w:t>
            </w:r>
          </w:p>
          <w:p w:rsidR="0025679A" w:rsidRDefault="00CD3C0D">
            <w:pPr>
              <w:contextualSpacing/>
              <w:jc w:val="center"/>
              <w:rPr>
                <w:color w:val="auto"/>
                <w:szCs w:val="24"/>
                <w:lang w:val="ru-RU"/>
              </w:rPr>
            </w:pPr>
            <w:r>
              <w:rPr>
                <w:color w:val="auto"/>
                <w:szCs w:val="24"/>
                <w:lang w:val="ru-RU"/>
              </w:rPr>
              <w:t>электронные (цифровые)</w:t>
            </w:r>
          </w:p>
          <w:p w:rsidR="0025679A" w:rsidRDefault="00CD3C0D">
            <w:pPr>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Технология, профессии и производства.</w:t>
            </w:r>
          </w:p>
          <w:p w:rsidR="0025679A" w:rsidRDefault="0025679A">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2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27" w:history="1">
              <w:r w:rsidR="00CD3C0D">
                <w:rPr>
                  <w:color w:val="auto"/>
                  <w:szCs w:val="24"/>
                  <w:u w:val="single" w:color="0462C1"/>
                </w:rPr>
                <w:t>https://resh.edu.ru/subject/8/3/</w:t>
              </w:r>
            </w:hyperlink>
          </w:p>
          <w:p w:rsidR="0025679A" w:rsidRDefault="0025679A">
            <w:pPr>
              <w:rPr>
                <w:color w:val="auto"/>
                <w:szCs w:val="24"/>
              </w:rPr>
            </w:pPr>
          </w:p>
          <w:p w:rsidR="0025679A" w:rsidRDefault="0025679A">
            <w:pPr>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Информационно-коммуникативные технологии.</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Технологии ручной обработки материалов.</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22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28" w:history="1">
              <w:r w:rsidR="00CD3C0D">
                <w:rPr>
                  <w:color w:val="auto"/>
                  <w:szCs w:val="24"/>
                  <w:u w:val="single" w:color="0462C1"/>
                </w:rPr>
                <w:t>https://resh.edu.ru/subject/8/3/</w:t>
              </w:r>
            </w:hyperlink>
          </w:p>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Конструирование и моделирование.</w:t>
            </w:r>
          </w:p>
          <w:p w:rsidR="0025679A" w:rsidRDefault="0025679A">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29" w:history="1">
              <w:r w:rsidR="00CD3C0D">
                <w:rPr>
                  <w:color w:val="auto"/>
                  <w:szCs w:val="24"/>
                  <w:u w:val="single" w:color="0462C1"/>
                </w:rPr>
                <w:t>https://resh.edu.ru/subject/8/3/</w:t>
              </w:r>
            </w:hyperlink>
          </w:p>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1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30" w:history="1">
              <w:r w:rsidR="00CD3C0D">
                <w:rPr>
                  <w:color w:val="auto"/>
                  <w:szCs w:val="24"/>
                  <w:u w:val="single" w:color="0462C1"/>
                </w:rPr>
                <w:t>https://resh.edu.ru/subject/8/3/</w:t>
              </w:r>
            </w:hyperlink>
          </w:p>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34ч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bl>
    <w:p w:rsidR="0025679A" w:rsidRDefault="0025679A">
      <w:pPr>
        <w:tabs>
          <w:tab w:val="left" w:pos="480"/>
        </w:tabs>
        <w:rPr>
          <w:bCs/>
          <w:color w:val="auto"/>
          <w:szCs w:val="24"/>
        </w:rPr>
      </w:pPr>
    </w:p>
    <w:p w:rsidR="0025679A" w:rsidRDefault="00CD3C0D">
      <w:pPr>
        <w:spacing w:after="0" w:line="264" w:lineRule="auto"/>
        <w:ind w:left="120"/>
        <w:rPr>
          <w:b/>
          <w:bCs/>
          <w:color w:val="auto"/>
          <w:szCs w:val="24"/>
        </w:rPr>
      </w:pPr>
      <w:r>
        <w:rPr>
          <w:b/>
          <w:bCs/>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 xml:space="preserve">№ </w:t>
            </w:r>
            <w:r>
              <w:rPr>
                <w:color w:val="auto"/>
                <w:szCs w:val="24"/>
              </w:rPr>
              <w:t>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Наименование разделов</w:t>
            </w:r>
          </w:p>
          <w:p w:rsidR="0025679A" w:rsidRDefault="00CD3C0D">
            <w:pPr>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contextualSpacing/>
              <w:jc w:val="center"/>
              <w:rPr>
                <w:color w:val="auto"/>
                <w:szCs w:val="24"/>
                <w:lang w:val="ru-RU"/>
              </w:rPr>
            </w:pPr>
            <w:r>
              <w:rPr>
                <w:color w:val="auto"/>
                <w:szCs w:val="24"/>
                <w:lang w:val="ru-RU"/>
              </w:rPr>
              <w:t>ЭОР</w:t>
            </w:r>
          </w:p>
          <w:p w:rsidR="0025679A" w:rsidRDefault="00CD3C0D">
            <w:pPr>
              <w:contextualSpacing/>
              <w:jc w:val="center"/>
              <w:rPr>
                <w:color w:val="auto"/>
                <w:szCs w:val="24"/>
                <w:lang w:val="ru-RU"/>
              </w:rPr>
            </w:pPr>
            <w:r>
              <w:rPr>
                <w:color w:val="auto"/>
                <w:szCs w:val="24"/>
                <w:lang w:val="ru-RU"/>
              </w:rPr>
              <w:t>электронные (цифровые)</w:t>
            </w:r>
          </w:p>
          <w:p w:rsidR="0025679A" w:rsidRDefault="00CD3C0D">
            <w:pPr>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Технология, профессии и производства.</w:t>
            </w:r>
          </w:p>
          <w:p w:rsidR="0025679A" w:rsidRDefault="0025679A">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2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31" w:history="1">
              <w:r w:rsidR="00CD3C0D">
                <w:rPr>
                  <w:color w:val="auto"/>
                  <w:szCs w:val="24"/>
                  <w:u w:val="single" w:color="0462C1"/>
                </w:rPr>
                <w:t>https://resh.edu.ru/subject/8/3/</w:t>
              </w:r>
            </w:hyperlink>
          </w:p>
          <w:p w:rsidR="0025679A" w:rsidRDefault="0025679A">
            <w:pPr>
              <w:rPr>
                <w:color w:val="auto"/>
                <w:szCs w:val="24"/>
              </w:rPr>
            </w:pPr>
          </w:p>
          <w:p w:rsidR="0025679A" w:rsidRDefault="0025679A">
            <w:pPr>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Информационно-коммуникативные технологии.</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Технологии ручной обработки материалов.</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23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32" w:history="1">
              <w:r w:rsidR="00CD3C0D">
                <w:rPr>
                  <w:color w:val="auto"/>
                  <w:szCs w:val="24"/>
                  <w:u w:val="single" w:color="0462C1"/>
                </w:rPr>
                <w:t>https://resh.edu.ru/subject/8/3/</w:t>
              </w:r>
            </w:hyperlink>
          </w:p>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Конструирование и моделирование.</w:t>
            </w:r>
          </w:p>
          <w:p w:rsidR="0025679A" w:rsidRDefault="0025679A">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5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33" w:history="1">
              <w:r w:rsidR="00CD3C0D">
                <w:rPr>
                  <w:color w:val="auto"/>
                  <w:szCs w:val="24"/>
                  <w:u w:val="single" w:color="0462C1"/>
                </w:rPr>
                <w:t>https://resh.edu.ru/subject/8/3/</w:t>
              </w:r>
            </w:hyperlink>
          </w:p>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lang w:val="ru-RU"/>
              </w:rPr>
              <w:t xml:space="preserve">1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w w:val="101"/>
                <w:szCs w:val="24"/>
                <w:u w:val="single"/>
              </w:rPr>
            </w:pPr>
            <w:hyperlink r:id="rId234" w:history="1">
              <w:r w:rsidR="00CD3C0D">
                <w:rPr>
                  <w:color w:val="auto"/>
                  <w:szCs w:val="24"/>
                  <w:u w:val="single" w:color="0462C1"/>
                </w:rPr>
                <w:t>https://resh.edu.ru/subject/8/3/</w:t>
              </w:r>
            </w:hyperlink>
          </w:p>
          <w:p w:rsidR="0025679A" w:rsidRDefault="0025679A">
            <w:pPr>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contextualSpacing/>
              <w:rPr>
                <w:color w:val="auto"/>
                <w:szCs w:val="24"/>
              </w:rPr>
            </w:pPr>
            <w:r>
              <w:rPr>
                <w:color w:val="auto"/>
                <w:szCs w:val="24"/>
              </w:rPr>
              <w:t>34ч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rPr>
                <w:color w:val="auto"/>
                <w:szCs w:val="24"/>
              </w:rPr>
            </w:pPr>
          </w:p>
        </w:tc>
      </w:tr>
    </w:tbl>
    <w:p w:rsidR="0025679A" w:rsidRDefault="0025679A">
      <w:pPr>
        <w:tabs>
          <w:tab w:val="left" w:pos="480"/>
        </w:tabs>
        <w:spacing w:after="0"/>
        <w:rPr>
          <w:bCs/>
          <w:color w:val="auto"/>
          <w:szCs w:val="24"/>
          <w:lang w:val="ru-RU"/>
        </w:rPr>
      </w:pPr>
    </w:p>
    <w:p w:rsidR="0025679A" w:rsidRDefault="00CD3C0D">
      <w:pPr>
        <w:pStyle w:val="ConsPlusNormal"/>
        <w:spacing w:before="200"/>
        <w:ind w:firstLine="540"/>
        <w:jc w:val="both"/>
      </w:pPr>
      <w:r>
        <w:t>Поурочное планирование</w:t>
      </w:r>
    </w:p>
    <w:p w:rsidR="0025679A" w:rsidRDefault="0025679A">
      <w:pPr>
        <w:pStyle w:val="ConsPlusNormal"/>
        <w:jc w:val="both"/>
      </w:pPr>
    </w:p>
    <w:p w:rsidR="0025679A" w:rsidRDefault="00CD3C0D">
      <w:pPr>
        <w:pStyle w:val="ConsPlusNormal"/>
        <w:jc w:val="both"/>
      </w:pPr>
      <w:r>
        <w:t xml:space="preserve">1 </w:t>
      </w:r>
      <w:r>
        <w:t>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center"/>
            </w:pPr>
            <w:r>
              <w:t>Урок 1</w:t>
            </w:r>
          </w:p>
        </w:tc>
        <w:tc>
          <w:tcPr>
            <w:tcW w:w="7937" w:type="dxa"/>
            <w:vAlign w:val="center"/>
          </w:tcPr>
          <w:p w:rsidR="0025679A" w:rsidRDefault="00CD3C0D">
            <w:pPr>
              <w:pStyle w:val="ConsPlusNormal"/>
              <w:jc w:val="both"/>
            </w:pPr>
            <w:r>
              <w:t>Мир вокруг нас (природный и рукотворный)</w:t>
            </w:r>
          </w:p>
        </w:tc>
      </w:tr>
      <w:tr w:rsidR="0025679A">
        <w:tc>
          <w:tcPr>
            <w:tcW w:w="1134" w:type="dxa"/>
            <w:vAlign w:val="center"/>
          </w:tcPr>
          <w:p w:rsidR="0025679A" w:rsidRDefault="00CD3C0D">
            <w:pPr>
              <w:pStyle w:val="ConsPlusNormal"/>
              <w:jc w:val="center"/>
            </w:pPr>
            <w:r>
              <w:t>Урок 2</w:t>
            </w:r>
          </w:p>
        </w:tc>
        <w:tc>
          <w:tcPr>
            <w:tcW w:w="7937" w:type="dxa"/>
            <w:vAlign w:val="center"/>
          </w:tcPr>
          <w:p w:rsidR="0025679A" w:rsidRDefault="00CD3C0D">
            <w:pPr>
              <w:pStyle w:val="ConsPlusNormal"/>
              <w:jc w:val="both"/>
            </w:pPr>
            <w:r>
              <w:t>Техника на службе человека (в воздухе, на земле и на воде)</w:t>
            </w:r>
          </w:p>
        </w:tc>
      </w:tr>
      <w:tr w:rsidR="0025679A">
        <w:tc>
          <w:tcPr>
            <w:tcW w:w="1134" w:type="dxa"/>
            <w:vAlign w:val="center"/>
          </w:tcPr>
          <w:p w:rsidR="0025679A" w:rsidRDefault="00CD3C0D">
            <w:pPr>
              <w:pStyle w:val="ConsPlusNormal"/>
              <w:jc w:val="center"/>
            </w:pPr>
            <w:r>
              <w:t>Урок 3</w:t>
            </w:r>
          </w:p>
        </w:tc>
        <w:tc>
          <w:tcPr>
            <w:tcW w:w="7937" w:type="dxa"/>
            <w:vAlign w:val="center"/>
          </w:tcPr>
          <w:p w:rsidR="0025679A" w:rsidRDefault="00CD3C0D">
            <w:pPr>
              <w:pStyle w:val="ConsPlusNormal"/>
              <w:jc w:val="both"/>
            </w:pPr>
            <w:r>
              <w:t>Традиции и праздники народов России, ремесла, обычаи</w:t>
            </w:r>
          </w:p>
        </w:tc>
      </w:tr>
      <w:tr w:rsidR="0025679A">
        <w:tc>
          <w:tcPr>
            <w:tcW w:w="1134" w:type="dxa"/>
            <w:vAlign w:val="center"/>
          </w:tcPr>
          <w:p w:rsidR="0025679A" w:rsidRDefault="00CD3C0D">
            <w:pPr>
              <w:pStyle w:val="ConsPlusNormal"/>
              <w:jc w:val="center"/>
            </w:pPr>
            <w:r>
              <w:t>Урок 4</w:t>
            </w:r>
          </w:p>
        </w:tc>
        <w:tc>
          <w:tcPr>
            <w:tcW w:w="7937" w:type="dxa"/>
            <w:vAlign w:val="center"/>
          </w:tcPr>
          <w:p w:rsidR="0025679A" w:rsidRDefault="00CD3C0D">
            <w:pPr>
              <w:pStyle w:val="ConsPlusNormal"/>
              <w:jc w:val="both"/>
            </w:pPr>
            <w:r>
              <w:t>Профессии, связанные с изучаемыми материалами</w:t>
            </w:r>
            <w:r>
              <w:t xml:space="preserve"> и производствами. Профессии сферы обслуживания</w:t>
            </w:r>
          </w:p>
        </w:tc>
      </w:tr>
      <w:tr w:rsidR="0025679A">
        <w:tc>
          <w:tcPr>
            <w:tcW w:w="1134" w:type="dxa"/>
            <w:vAlign w:val="center"/>
          </w:tcPr>
          <w:p w:rsidR="0025679A" w:rsidRDefault="00CD3C0D">
            <w:pPr>
              <w:pStyle w:val="ConsPlusNormal"/>
              <w:jc w:val="center"/>
            </w:pPr>
            <w:r>
              <w:t>Урок 5</w:t>
            </w:r>
          </w:p>
        </w:tc>
        <w:tc>
          <w:tcPr>
            <w:tcW w:w="7937" w:type="dxa"/>
            <w:vAlign w:val="center"/>
          </w:tcPr>
          <w:p w:rsidR="0025679A" w:rsidRDefault="00CD3C0D">
            <w:pPr>
              <w:pStyle w:val="ConsPlusNormal"/>
              <w:jc w:val="both"/>
            </w:pPr>
            <w:r>
              <w:t>Природа и творчество. Природные материалы. Сбор листьев и способы их засушивания</w:t>
            </w:r>
          </w:p>
        </w:tc>
      </w:tr>
      <w:tr w:rsidR="0025679A">
        <w:tc>
          <w:tcPr>
            <w:tcW w:w="1134" w:type="dxa"/>
            <w:vAlign w:val="center"/>
          </w:tcPr>
          <w:p w:rsidR="0025679A" w:rsidRDefault="00CD3C0D">
            <w:pPr>
              <w:pStyle w:val="ConsPlusNormal"/>
              <w:jc w:val="center"/>
            </w:pPr>
            <w:r>
              <w:t>Урок 6</w:t>
            </w:r>
          </w:p>
        </w:tc>
        <w:tc>
          <w:tcPr>
            <w:tcW w:w="7937" w:type="dxa"/>
            <w:vAlign w:val="center"/>
          </w:tcPr>
          <w:p w:rsidR="0025679A" w:rsidRDefault="00CD3C0D">
            <w:pPr>
              <w:pStyle w:val="ConsPlusNormal"/>
              <w:jc w:val="both"/>
            </w:pPr>
            <w:r>
              <w:t>Семена разных растений. Составление композиций из семян</w:t>
            </w:r>
          </w:p>
        </w:tc>
      </w:tr>
      <w:tr w:rsidR="0025679A">
        <w:tc>
          <w:tcPr>
            <w:tcW w:w="1134" w:type="dxa"/>
            <w:vAlign w:val="center"/>
          </w:tcPr>
          <w:p w:rsidR="0025679A" w:rsidRDefault="00CD3C0D">
            <w:pPr>
              <w:pStyle w:val="ConsPlusNormal"/>
              <w:jc w:val="center"/>
            </w:pPr>
            <w:r>
              <w:t>Урок 7</w:t>
            </w:r>
          </w:p>
        </w:tc>
        <w:tc>
          <w:tcPr>
            <w:tcW w:w="7937" w:type="dxa"/>
            <w:vAlign w:val="center"/>
          </w:tcPr>
          <w:p w:rsidR="0025679A" w:rsidRDefault="00CD3C0D">
            <w:pPr>
              <w:pStyle w:val="ConsPlusNormal"/>
              <w:jc w:val="both"/>
            </w:pPr>
            <w:r>
              <w:t>Объемные природные материалы (шишки, желуди, ка</w:t>
            </w:r>
            <w:r>
              <w:t>штаны). Конструирование объемных изделий из них</w:t>
            </w:r>
          </w:p>
        </w:tc>
      </w:tr>
      <w:tr w:rsidR="0025679A">
        <w:tc>
          <w:tcPr>
            <w:tcW w:w="1134" w:type="dxa"/>
            <w:vAlign w:val="center"/>
          </w:tcPr>
          <w:p w:rsidR="0025679A" w:rsidRDefault="00CD3C0D">
            <w:pPr>
              <w:pStyle w:val="ConsPlusNormal"/>
              <w:jc w:val="center"/>
            </w:pPr>
            <w:r>
              <w:t>Урок 8</w:t>
            </w:r>
          </w:p>
        </w:tc>
        <w:tc>
          <w:tcPr>
            <w:tcW w:w="7937" w:type="dxa"/>
            <w:vAlign w:val="center"/>
          </w:tcPr>
          <w:p w:rsidR="0025679A" w:rsidRDefault="00CD3C0D">
            <w:pPr>
              <w:pStyle w:val="ConsPlusNormal"/>
              <w:jc w:val="both"/>
            </w:pPr>
            <w:r>
              <w:t>Способы соединения природных материалов</w:t>
            </w:r>
          </w:p>
        </w:tc>
      </w:tr>
      <w:tr w:rsidR="0025679A">
        <w:tc>
          <w:tcPr>
            <w:tcW w:w="1134" w:type="dxa"/>
            <w:vAlign w:val="center"/>
          </w:tcPr>
          <w:p w:rsidR="0025679A" w:rsidRDefault="00CD3C0D">
            <w:pPr>
              <w:pStyle w:val="ConsPlusNormal"/>
              <w:jc w:val="center"/>
            </w:pPr>
            <w:r>
              <w:t>Урок 9</w:t>
            </w:r>
          </w:p>
        </w:tc>
        <w:tc>
          <w:tcPr>
            <w:tcW w:w="7937" w:type="dxa"/>
            <w:vAlign w:val="center"/>
          </w:tcPr>
          <w:p w:rsidR="0025679A" w:rsidRDefault="00CD3C0D">
            <w:pPr>
              <w:pStyle w:val="ConsPlusNormal"/>
              <w:jc w:val="both"/>
            </w:pPr>
            <w:r>
              <w:t>Понятие "композиция". Центровая композиция. Точечное наклеивание листьев.</w:t>
            </w:r>
          </w:p>
        </w:tc>
      </w:tr>
      <w:tr w:rsidR="0025679A">
        <w:tc>
          <w:tcPr>
            <w:tcW w:w="1134" w:type="dxa"/>
            <w:vAlign w:val="center"/>
          </w:tcPr>
          <w:p w:rsidR="0025679A" w:rsidRDefault="00CD3C0D">
            <w:pPr>
              <w:pStyle w:val="ConsPlusNormal"/>
              <w:jc w:val="center"/>
            </w:pPr>
            <w:r>
              <w:t>Урок 10</w:t>
            </w:r>
          </w:p>
        </w:tc>
        <w:tc>
          <w:tcPr>
            <w:tcW w:w="7937" w:type="dxa"/>
            <w:vAlign w:val="center"/>
          </w:tcPr>
          <w:p w:rsidR="0025679A" w:rsidRDefault="00CD3C0D">
            <w:pPr>
              <w:pStyle w:val="ConsPlusNormal"/>
              <w:jc w:val="both"/>
            </w:pPr>
            <w:r>
              <w:t>"Орнамент". Разновидности композиций, Композиция в полосе</w:t>
            </w:r>
          </w:p>
        </w:tc>
      </w:tr>
      <w:tr w:rsidR="0025679A">
        <w:tc>
          <w:tcPr>
            <w:tcW w:w="1134" w:type="dxa"/>
            <w:vAlign w:val="center"/>
          </w:tcPr>
          <w:p w:rsidR="0025679A" w:rsidRDefault="00CD3C0D">
            <w:pPr>
              <w:pStyle w:val="ConsPlusNormal"/>
              <w:jc w:val="center"/>
            </w:pPr>
            <w:r>
              <w:t>Урок 11</w:t>
            </w:r>
          </w:p>
        </w:tc>
        <w:tc>
          <w:tcPr>
            <w:tcW w:w="7937" w:type="dxa"/>
            <w:vAlign w:val="center"/>
          </w:tcPr>
          <w:p w:rsidR="0025679A" w:rsidRDefault="00CD3C0D">
            <w:pPr>
              <w:pStyle w:val="ConsPlusNormal"/>
              <w:jc w:val="both"/>
            </w:pPr>
            <w:r>
              <w:t>Материалы для лепки (пластилин, пластические массы). Свойства пластических масс</w:t>
            </w:r>
          </w:p>
        </w:tc>
      </w:tr>
      <w:tr w:rsidR="0025679A">
        <w:tc>
          <w:tcPr>
            <w:tcW w:w="1134" w:type="dxa"/>
            <w:vAlign w:val="center"/>
          </w:tcPr>
          <w:p w:rsidR="0025679A" w:rsidRDefault="00CD3C0D">
            <w:pPr>
              <w:pStyle w:val="ConsPlusNormal"/>
              <w:jc w:val="center"/>
            </w:pPr>
            <w:r>
              <w:t>Урок 12</w:t>
            </w:r>
          </w:p>
        </w:tc>
        <w:tc>
          <w:tcPr>
            <w:tcW w:w="7937" w:type="dxa"/>
            <w:vAlign w:val="center"/>
          </w:tcPr>
          <w:p w:rsidR="0025679A" w:rsidRDefault="00CD3C0D">
            <w:pPr>
              <w:pStyle w:val="ConsPlusNormal"/>
              <w:jc w:val="both"/>
            </w:pPr>
            <w:r>
              <w:t>Изделие. Основа и детали изделия. Понятие "технология"</w:t>
            </w:r>
          </w:p>
        </w:tc>
      </w:tr>
      <w:tr w:rsidR="0025679A">
        <w:tc>
          <w:tcPr>
            <w:tcW w:w="1134" w:type="dxa"/>
            <w:vAlign w:val="center"/>
          </w:tcPr>
          <w:p w:rsidR="0025679A" w:rsidRDefault="00CD3C0D">
            <w:pPr>
              <w:pStyle w:val="ConsPlusNormal"/>
              <w:jc w:val="center"/>
            </w:pPr>
            <w:r>
              <w:t>Урок 13</w:t>
            </w:r>
          </w:p>
        </w:tc>
        <w:tc>
          <w:tcPr>
            <w:tcW w:w="7937" w:type="dxa"/>
            <w:vAlign w:val="center"/>
          </w:tcPr>
          <w:p w:rsidR="0025679A" w:rsidRDefault="00CD3C0D">
            <w:pPr>
              <w:pStyle w:val="ConsPlusNormal"/>
              <w:jc w:val="both"/>
            </w:pPr>
            <w:r>
              <w:t>Формообразование деталей изделия из пластилина</w:t>
            </w:r>
          </w:p>
        </w:tc>
      </w:tr>
      <w:tr w:rsidR="0025679A">
        <w:tc>
          <w:tcPr>
            <w:tcW w:w="1134" w:type="dxa"/>
            <w:vAlign w:val="center"/>
          </w:tcPr>
          <w:p w:rsidR="0025679A" w:rsidRDefault="00CD3C0D">
            <w:pPr>
              <w:pStyle w:val="ConsPlusNormal"/>
              <w:jc w:val="center"/>
            </w:pPr>
            <w:r>
              <w:t>Урок 14</w:t>
            </w:r>
          </w:p>
        </w:tc>
        <w:tc>
          <w:tcPr>
            <w:tcW w:w="7937" w:type="dxa"/>
            <w:vAlign w:val="center"/>
          </w:tcPr>
          <w:p w:rsidR="0025679A" w:rsidRDefault="00CD3C0D">
            <w:pPr>
              <w:pStyle w:val="ConsPlusNormal"/>
              <w:jc w:val="both"/>
            </w:pPr>
            <w:r>
              <w:t xml:space="preserve">Объемная композиция. Групповая творческая </w:t>
            </w:r>
            <w:r>
              <w:t>работа - проект</w:t>
            </w:r>
          </w:p>
        </w:tc>
      </w:tr>
      <w:tr w:rsidR="0025679A">
        <w:tc>
          <w:tcPr>
            <w:tcW w:w="1134" w:type="dxa"/>
            <w:vAlign w:val="center"/>
          </w:tcPr>
          <w:p w:rsidR="0025679A" w:rsidRDefault="00CD3C0D">
            <w:pPr>
              <w:pStyle w:val="ConsPlusNormal"/>
              <w:jc w:val="center"/>
            </w:pPr>
            <w:r>
              <w:t>Урок 15</w:t>
            </w:r>
          </w:p>
        </w:tc>
        <w:tc>
          <w:tcPr>
            <w:tcW w:w="7937" w:type="dxa"/>
            <w:vAlign w:val="center"/>
          </w:tcPr>
          <w:p w:rsidR="0025679A" w:rsidRDefault="00CD3C0D">
            <w:pPr>
              <w:pStyle w:val="ConsPlusNormal"/>
              <w:jc w:val="both"/>
            </w:pPr>
            <w:r>
              <w:t>Бумага. Ее основные свойства. Виды бумаги</w:t>
            </w:r>
          </w:p>
        </w:tc>
      </w:tr>
      <w:tr w:rsidR="0025679A">
        <w:tc>
          <w:tcPr>
            <w:tcW w:w="1134" w:type="dxa"/>
            <w:vAlign w:val="center"/>
          </w:tcPr>
          <w:p w:rsidR="0025679A" w:rsidRDefault="00CD3C0D">
            <w:pPr>
              <w:pStyle w:val="ConsPlusNormal"/>
              <w:jc w:val="center"/>
            </w:pPr>
            <w:r>
              <w:t>Урок 16</w:t>
            </w:r>
          </w:p>
        </w:tc>
        <w:tc>
          <w:tcPr>
            <w:tcW w:w="7937" w:type="dxa"/>
            <w:vAlign w:val="center"/>
          </w:tcPr>
          <w:p w:rsidR="0025679A" w:rsidRDefault="00CD3C0D">
            <w:pPr>
              <w:pStyle w:val="ConsPlusNormal"/>
              <w:jc w:val="both"/>
            </w:pPr>
            <w:r>
              <w:t>Картон. Его основные свойства. Виды картона</w:t>
            </w:r>
          </w:p>
        </w:tc>
      </w:tr>
      <w:tr w:rsidR="0025679A">
        <w:tc>
          <w:tcPr>
            <w:tcW w:w="1134" w:type="dxa"/>
            <w:vAlign w:val="center"/>
          </w:tcPr>
          <w:p w:rsidR="0025679A" w:rsidRDefault="00CD3C0D">
            <w:pPr>
              <w:pStyle w:val="ConsPlusNormal"/>
              <w:jc w:val="center"/>
            </w:pPr>
            <w:r>
              <w:t>Урок 17</w:t>
            </w:r>
          </w:p>
        </w:tc>
        <w:tc>
          <w:tcPr>
            <w:tcW w:w="7937" w:type="dxa"/>
            <w:vAlign w:val="center"/>
          </w:tcPr>
          <w:p w:rsidR="0025679A" w:rsidRDefault="00CD3C0D">
            <w:pPr>
              <w:pStyle w:val="ConsPlusNormal"/>
              <w:jc w:val="both"/>
            </w:pPr>
            <w:r>
              <w:t>Сгибание и складывание бумаги. (Составление композиций из несложной сложенной детали)</w:t>
            </w:r>
          </w:p>
        </w:tc>
      </w:tr>
      <w:tr w:rsidR="0025679A">
        <w:tc>
          <w:tcPr>
            <w:tcW w:w="1134" w:type="dxa"/>
            <w:vAlign w:val="center"/>
          </w:tcPr>
          <w:p w:rsidR="0025679A" w:rsidRDefault="00CD3C0D">
            <w:pPr>
              <w:pStyle w:val="ConsPlusNormal"/>
              <w:jc w:val="center"/>
            </w:pPr>
            <w:r>
              <w:t>Урок 18</w:t>
            </w:r>
          </w:p>
        </w:tc>
        <w:tc>
          <w:tcPr>
            <w:tcW w:w="7937" w:type="dxa"/>
            <w:vAlign w:val="center"/>
          </w:tcPr>
          <w:p w:rsidR="0025679A" w:rsidRDefault="00CD3C0D">
            <w:pPr>
              <w:pStyle w:val="ConsPlusNormal"/>
              <w:jc w:val="both"/>
            </w:pPr>
            <w:r>
              <w:t xml:space="preserve">Сгибание и складывание бумаги </w:t>
            </w:r>
            <w:r>
              <w:t>(Основные формы оригами и их преобразование)</w:t>
            </w:r>
          </w:p>
        </w:tc>
      </w:tr>
      <w:tr w:rsidR="0025679A">
        <w:tc>
          <w:tcPr>
            <w:tcW w:w="1134" w:type="dxa"/>
            <w:vAlign w:val="center"/>
          </w:tcPr>
          <w:p w:rsidR="0025679A" w:rsidRDefault="00CD3C0D">
            <w:pPr>
              <w:pStyle w:val="ConsPlusNormal"/>
              <w:jc w:val="center"/>
            </w:pPr>
            <w:r>
              <w:t>Урок 19</w:t>
            </w:r>
          </w:p>
        </w:tc>
        <w:tc>
          <w:tcPr>
            <w:tcW w:w="7937" w:type="dxa"/>
            <w:vAlign w:val="center"/>
          </w:tcPr>
          <w:p w:rsidR="0025679A" w:rsidRDefault="00CD3C0D">
            <w:pPr>
              <w:pStyle w:val="ConsPlusNormal"/>
              <w:jc w:val="both"/>
            </w:pPr>
            <w:r>
              <w:t>Складывание бумажной детали гармошкой</w:t>
            </w:r>
          </w:p>
        </w:tc>
      </w:tr>
      <w:tr w:rsidR="0025679A">
        <w:tc>
          <w:tcPr>
            <w:tcW w:w="1134" w:type="dxa"/>
            <w:vAlign w:val="center"/>
          </w:tcPr>
          <w:p w:rsidR="0025679A" w:rsidRDefault="00CD3C0D">
            <w:pPr>
              <w:pStyle w:val="ConsPlusNormal"/>
              <w:jc w:val="center"/>
            </w:pPr>
            <w:r>
              <w:t>Урок 20</w:t>
            </w:r>
          </w:p>
        </w:tc>
        <w:tc>
          <w:tcPr>
            <w:tcW w:w="7937" w:type="dxa"/>
            <w:vAlign w:val="center"/>
          </w:tcPr>
          <w:p w:rsidR="0025679A" w:rsidRDefault="00CD3C0D">
            <w:pPr>
              <w:pStyle w:val="ConsPlusNormal"/>
              <w:jc w:val="both"/>
            </w:pPr>
            <w:r>
              <w:t>Режущий инструмент ножницы. Их назначение, конструкция. Правила пользования</w:t>
            </w:r>
          </w:p>
        </w:tc>
      </w:tr>
      <w:tr w:rsidR="0025679A">
        <w:tc>
          <w:tcPr>
            <w:tcW w:w="1134" w:type="dxa"/>
            <w:vAlign w:val="center"/>
          </w:tcPr>
          <w:p w:rsidR="0025679A" w:rsidRDefault="00CD3C0D">
            <w:pPr>
              <w:pStyle w:val="ConsPlusNormal"/>
              <w:jc w:val="center"/>
            </w:pPr>
            <w:r>
              <w:t>Урок 21</w:t>
            </w:r>
          </w:p>
        </w:tc>
        <w:tc>
          <w:tcPr>
            <w:tcW w:w="7937" w:type="dxa"/>
            <w:vAlign w:val="center"/>
          </w:tcPr>
          <w:p w:rsidR="0025679A" w:rsidRDefault="00CD3C0D">
            <w:pPr>
              <w:pStyle w:val="ConsPlusNormal"/>
              <w:jc w:val="both"/>
            </w:pPr>
            <w:r>
              <w:t>Приемы резания ножницами по прямой, кривой и ломаной линиям</w:t>
            </w:r>
          </w:p>
        </w:tc>
      </w:tr>
      <w:tr w:rsidR="0025679A">
        <w:tc>
          <w:tcPr>
            <w:tcW w:w="1134" w:type="dxa"/>
            <w:vAlign w:val="center"/>
          </w:tcPr>
          <w:p w:rsidR="0025679A" w:rsidRDefault="00CD3C0D">
            <w:pPr>
              <w:pStyle w:val="ConsPlusNormal"/>
              <w:jc w:val="center"/>
            </w:pPr>
            <w:r>
              <w:t>Урок 22</w:t>
            </w:r>
          </w:p>
        </w:tc>
        <w:tc>
          <w:tcPr>
            <w:tcW w:w="7937" w:type="dxa"/>
            <w:vAlign w:val="center"/>
          </w:tcPr>
          <w:p w:rsidR="0025679A" w:rsidRDefault="00CD3C0D">
            <w:pPr>
              <w:pStyle w:val="ConsPlusNormal"/>
              <w:jc w:val="both"/>
            </w:pPr>
            <w:r>
              <w:t>Р</w:t>
            </w:r>
            <w:r>
              <w:t>езаная аппликация</w:t>
            </w:r>
          </w:p>
        </w:tc>
      </w:tr>
      <w:tr w:rsidR="0025679A">
        <w:tc>
          <w:tcPr>
            <w:tcW w:w="1134" w:type="dxa"/>
            <w:vAlign w:val="center"/>
          </w:tcPr>
          <w:p w:rsidR="0025679A" w:rsidRDefault="00CD3C0D">
            <w:pPr>
              <w:pStyle w:val="ConsPlusNormal"/>
              <w:jc w:val="center"/>
            </w:pPr>
            <w:r>
              <w:t>Урок 23</w:t>
            </w:r>
          </w:p>
        </w:tc>
        <w:tc>
          <w:tcPr>
            <w:tcW w:w="7937" w:type="dxa"/>
            <w:vAlign w:val="center"/>
          </w:tcPr>
          <w:p w:rsidR="0025679A" w:rsidRDefault="00CD3C0D">
            <w:pPr>
              <w:pStyle w:val="ConsPlusNormal"/>
              <w:jc w:val="both"/>
            </w:pPr>
            <w:r>
              <w:t>Шаблон - приспособление для разметки деталей. Разметка по шаблону</w:t>
            </w:r>
          </w:p>
        </w:tc>
      </w:tr>
      <w:tr w:rsidR="0025679A">
        <w:tc>
          <w:tcPr>
            <w:tcW w:w="1134" w:type="dxa"/>
            <w:vAlign w:val="center"/>
          </w:tcPr>
          <w:p w:rsidR="0025679A" w:rsidRDefault="00CD3C0D">
            <w:pPr>
              <w:pStyle w:val="ConsPlusNormal"/>
              <w:jc w:val="center"/>
            </w:pPr>
            <w:r>
              <w:t>Урок 24</w:t>
            </w:r>
          </w:p>
        </w:tc>
        <w:tc>
          <w:tcPr>
            <w:tcW w:w="7937" w:type="dxa"/>
            <w:vAlign w:val="center"/>
          </w:tcPr>
          <w:p w:rsidR="0025679A" w:rsidRDefault="00CD3C0D">
            <w:pPr>
              <w:pStyle w:val="ConsPlusNormal"/>
              <w:jc w:val="both"/>
            </w:pPr>
            <w:r>
              <w:t>Разметка по шаблону и вырезание нескольких деталей из бумаги</w:t>
            </w:r>
          </w:p>
        </w:tc>
      </w:tr>
      <w:tr w:rsidR="0025679A">
        <w:tc>
          <w:tcPr>
            <w:tcW w:w="1134" w:type="dxa"/>
            <w:vAlign w:val="center"/>
          </w:tcPr>
          <w:p w:rsidR="0025679A" w:rsidRDefault="00CD3C0D">
            <w:pPr>
              <w:pStyle w:val="ConsPlusNormal"/>
              <w:jc w:val="center"/>
            </w:pPr>
            <w:r>
              <w:t>Урок 25</w:t>
            </w:r>
          </w:p>
        </w:tc>
        <w:tc>
          <w:tcPr>
            <w:tcW w:w="7937" w:type="dxa"/>
            <w:vAlign w:val="center"/>
          </w:tcPr>
          <w:p w:rsidR="0025679A" w:rsidRDefault="00CD3C0D">
            <w:pPr>
              <w:pStyle w:val="ConsPlusNormal"/>
              <w:jc w:val="both"/>
            </w:pPr>
            <w:r>
              <w:t>Преобразование правильных форм в неправильные</w:t>
            </w:r>
          </w:p>
        </w:tc>
      </w:tr>
      <w:tr w:rsidR="0025679A">
        <w:tc>
          <w:tcPr>
            <w:tcW w:w="1134" w:type="dxa"/>
            <w:vAlign w:val="center"/>
          </w:tcPr>
          <w:p w:rsidR="0025679A" w:rsidRDefault="00CD3C0D">
            <w:pPr>
              <w:pStyle w:val="ConsPlusNormal"/>
              <w:jc w:val="center"/>
            </w:pPr>
            <w:r>
              <w:t>Урок 26</w:t>
            </w:r>
          </w:p>
        </w:tc>
        <w:tc>
          <w:tcPr>
            <w:tcW w:w="7937" w:type="dxa"/>
            <w:vAlign w:val="center"/>
          </w:tcPr>
          <w:p w:rsidR="0025679A" w:rsidRDefault="00CD3C0D">
            <w:pPr>
              <w:pStyle w:val="ConsPlusNormal"/>
              <w:jc w:val="both"/>
            </w:pPr>
            <w:r>
              <w:t xml:space="preserve">Составление композиций из </w:t>
            </w:r>
            <w:r>
              <w:t>деталей разных форм</w:t>
            </w:r>
          </w:p>
        </w:tc>
      </w:tr>
      <w:tr w:rsidR="0025679A">
        <w:tc>
          <w:tcPr>
            <w:tcW w:w="1134" w:type="dxa"/>
            <w:vAlign w:val="center"/>
          </w:tcPr>
          <w:p w:rsidR="0025679A" w:rsidRDefault="00CD3C0D">
            <w:pPr>
              <w:pStyle w:val="ConsPlusNormal"/>
              <w:jc w:val="center"/>
            </w:pPr>
            <w:r>
              <w:t>Урок 27</w:t>
            </w:r>
          </w:p>
        </w:tc>
        <w:tc>
          <w:tcPr>
            <w:tcW w:w="7937" w:type="dxa"/>
            <w:vAlign w:val="center"/>
          </w:tcPr>
          <w:p w:rsidR="0025679A" w:rsidRDefault="00CD3C0D">
            <w:pPr>
              <w:pStyle w:val="ConsPlusNormal"/>
              <w:jc w:val="both"/>
            </w:pPr>
            <w:r>
              <w:t>Изготовление деталей по шаблону из тонкого картона</w:t>
            </w:r>
          </w:p>
        </w:tc>
      </w:tr>
      <w:tr w:rsidR="0025679A">
        <w:tc>
          <w:tcPr>
            <w:tcW w:w="1134" w:type="dxa"/>
            <w:vAlign w:val="center"/>
          </w:tcPr>
          <w:p w:rsidR="0025679A" w:rsidRDefault="00CD3C0D">
            <w:pPr>
              <w:pStyle w:val="ConsPlusNormal"/>
              <w:jc w:val="center"/>
            </w:pPr>
            <w:r>
              <w:t>Урок 28</w:t>
            </w:r>
          </w:p>
        </w:tc>
        <w:tc>
          <w:tcPr>
            <w:tcW w:w="7937" w:type="dxa"/>
            <w:vAlign w:val="center"/>
          </w:tcPr>
          <w:p w:rsidR="0025679A" w:rsidRDefault="00CD3C0D">
            <w:pPr>
              <w:pStyle w:val="ConsPlusNormal"/>
              <w:jc w:val="both"/>
            </w:pPr>
            <w:r>
              <w:t>Общее представление о тканях и нитках</w:t>
            </w:r>
          </w:p>
        </w:tc>
      </w:tr>
      <w:tr w:rsidR="0025679A">
        <w:tc>
          <w:tcPr>
            <w:tcW w:w="1134" w:type="dxa"/>
            <w:vAlign w:val="center"/>
          </w:tcPr>
          <w:p w:rsidR="0025679A" w:rsidRDefault="00CD3C0D">
            <w:pPr>
              <w:pStyle w:val="ConsPlusNormal"/>
              <w:jc w:val="center"/>
            </w:pPr>
            <w:r>
              <w:t>Урок 29</w:t>
            </w:r>
          </w:p>
        </w:tc>
        <w:tc>
          <w:tcPr>
            <w:tcW w:w="7937" w:type="dxa"/>
            <w:vAlign w:val="center"/>
          </w:tcPr>
          <w:p w:rsidR="0025679A" w:rsidRDefault="00CD3C0D">
            <w:pPr>
              <w:pStyle w:val="ConsPlusNormal"/>
              <w:jc w:val="both"/>
            </w:pPr>
            <w:r>
              <w:t>Швейные иглы и приспособления. Назначение. Правила обращения. Строчка прямого стежка</w:t>
            </w:r>
          </w:p>
        </w:tc>
      </w:tr>
      <w:tr w:rsidR="0025679A">
        <w:tc>
          <w:tcPr>
            <w:tcW w:w="1134" w:type="dxa"/>
            <w:vAlign w:val="center"/>
          </w:tcPr>
          <w:p w:rsidR="0025679A" w:rsidRDefault="00CD3C0D">
            <w:pPr>
              <w:pStyle w:val="ConsPlusNormal"/>
              <w:jc w:val="center"/>
            </w:pPr>
            <w:r>
              <w:t>Урок 30</w:t>
            </w:r>
          </w:p>
        </w:tc>
        <w:tc>
          <w:tcPr>
            <w:tcW w:w="7937" w:type="dxa"/>
            <w:vAlign w:val="center"/>
          </w:tcPr>
          <w:p w:rsidR="0025679A" w:rsidRDefault="00CD3C0D">
            <w:pPr>
              <w:pStyle w:val="ConsPlusNormal"/>
              <w:jc w:val="both"/>
            </w:pPr>
            <w:r>
              <w:t xml:space="preserve">Вышивка - способ отделки </w:t>
            </w:r>
            <w:r>
              <w:t>изделий. Мережка (осыпание края заготовки из ткани)</w:t>
            </w:r>
          </w:p>
        </w:tc>
      </w:tr>
      <w:tr w:rsidR="0025679A">
        <w:tc>
          <w:tcPr>
            <w:tcW w:w="1134" w:type="dxa"/>
            <w:vAlign w:val="center"/>
          </w:tcPr>
          <w:p w:rsidR="0025679A" w:rsidRDefault="00CD3C0D">
            <w:pPr>
              <w:pStyle w:val="ConsPlusNormal"/>
              <w:jc w:val="center"/>
            </w:pPr>
            <w:r>
              <w:t>Урок 31</w:t>
            </w:r>
          </w:p>
        </w:tc>
        <w:tc>
          <w:tcPr>
            <w:tcW w:w="7937" w:type="dxa"/>
            <w:vAlign w:val="center"/>
          </w:tcPr>
          <w:p w:rsidR="0025679A" w:rsidRDefault="00CD3C0D">
            <w:pPr>
              <w:pStyle w:val="ConsPlusNormal"/>
              <w:jc w:val="both"/>
            </w:pPr>
            <w:r>
              <w:t>Строчка прямого стежка, ее варианты - перевивы</w:t>
            </w:r>
          </w:p>
        </w:tc>
      </w:tr>
      <w:tr w:rsidR="0025679A">
        <w:tc>
          <w:tcPr>
            <w:tcW w:w="1134" w:type="dxa"/>
            <w:vAlign w:val="center"/>
          </w:tcPr>
          <w:p w:rsidR="0025679A" w:rsidRDefault="00CD3C0D">
            <w:pPr>
              <w:pStyle w:val="ConsPlusNormal"/>
              <w:jc w:val="center"/>
            </w:pPr>
            <w:r>
              <w:t>Урок 32</w:t>
            </w:r>
          </w:p>
        </w:tc>
        <w:tc>
          <w:tcPr>
            <w:tcW w:w="7937" w:type="dxa"/>
            <w:vAlign w:val="center"/>
          </w:tcPr>
          <w:p w:rsidR="0025679A" w:rsidRDefault="00CD3C0D">
            <w:pPr>
              <w:pStyle w:val="ConsPlusNormal"/>
              <w:jc w:val="both"/>
            </w:pPr>
            <w:r>
              <w:t>Отделка швейного изделия (салфетки, закладки) строчками прямого стежка</w:t>
            </w:r>
          </w:p>
        </w:tc>
      </w:tr>
      <w:tr w:rsidR="0025679A">
        <w:tc>
          <w:tcPr>
            <w:tcW w:w="1134" w:type="dxa"/>
            <w:vAlign w:val="center"/>
          </w:tcPr>
          <w:p w:rsidR="0025679A" w:rsidRDefault="00CD3C0D">
            <w:pPr>
              <w:pStyle w:val="ConsPlusNormal"/>
              <w:jc w:val="center"/>
            </w:pPr>
            <w:r>
              <w:t>Урок 33</w:t>
            </w:r>
          </w:p>
        </w:tc>
        <w:tc>
          <w:tcPr>
            <w:tcW w:w="7937" w:type="dxa"/>
            <w:vAlign w:val="center"/>
          </w:tcPr>
          <w:p w:rsidR="0025679A" w:rsidRDefault="00CD3C0D">
            <w:pPr>
              <w:pStyle w:val="ConsPlusNormal"/>
              <w:jc w:val="both"/>
            </w:pPr>
            <w:r>
              <w:t>Выставка работ. Итоговое занятие</w:t>
            </w:r>
          </w:p>
        </w:tc>
      </w:tr>
      <w:tr w:rsidR="0025679A">
        <w:tc>
          <w:tcPr>
            <w:tcW w:w="9071" w:type="dxa"/>
            <w:gridSpan w:val="2"/>
          </w:tcPr>
          <w:p w:rsidR="0025679A" w:rsidRDefault="00CD3C0D">
            <w:pPr>
              <w:pStyle w:val="ConsPlusNormal"/>
              <w:jc w:val="both"/>
            </w:pPr>
            <w:r>
              <w:t>ОБЩЕЕ КОЛИЧЕСТВО УРОКОВ П</w:t>
            </w:r>
            <w:r>
              <w:t>О ПРОГРАММЕ: 33</w:t>
            </w:r>
          </w:p>
        </w:tc>
      </w:tr>
    </w:tbl>
    <w:p w:rsidR="0025679A" w:rsidRDefault="0025679A">
      <w:pPr>
        <w:pStyle w:val="ConsPlusNormal"/>
        <w:jc w:val="both"/>
      </w:pPr>
    </w:p>
    <w:p w:rsidR="0025679A" w:rsidRDefault="00CD3C0D">
      <w:pPr>
        <w:pStyle w:val="ConsPlusNormal"/>
        <w:jc w:val="both"/>
      </w:pPr>
      <w:r>
        <w:t>2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both"/>
            </w:pPr>
            <w:r>
              <w:t>Урок 1</w:t>
            </w:r>
          </w:p>
        </w:tc>
        <w:tc>
          <w:tcPr>
            <w:tcW w:w="7937" w:type="dxa"/>
            <w:vAlign w:val="center"/>
          </w:tcPr>
          <w:p w:rsidR="0025679A" w:rsidRDefault="00CD3C0D">
            <w:pPr>
              <w:pStyle w:val="ConsPlusNormal"/>
              <w:jc w:val="both"/>
            </w:pPr>
            <w:r>
              <w:t>Мастера и их профессии. Повторение и обобщение пройденного в первом классе</w:t>
            </w:r>
          </w:p>
        </w:tc>
      </w:tr>
      <w:tr w:rsidR="0025679A">
        <w:tc>
          <w:tcPr>
            <w:tcW w:w="1134" w:type="dxa"/>
            <w:vAlign w:val="center"/>
          </w:tcPr>
          <w:p w:rsidR="0025679A" w:rsidRDefault="00CD3C0D">
            <w:pPr>
              <w:pStyle w:val="ConsPlusNormal"/>
              <w:jc w:val="both"/>
            </w:pPr>
            <w:r>
              <w:t>Урок 2</w:t>
            </w:r>
          </w:p>
        </w:tc>
        <w:tc>
          <w:tcPr>
            <w:tcW w:w="7937" w:type="dxa"/>
            <w:vAlign w:val="center"/>
          </w:tcPr>
          <w:p w:rsidR="0025679A" w:rsidRDefault="00CD3C0D">
            <w:pPr>
              <w:pStyle w:val="ConsPlusNormal"/>
              <w:jc w:val="both"/>
            </w:pPr>
            <w:r>
              <w:t>Средства художественной выразительности: цвет, форма, размер. Общее представление</w:t>
            </w:r>
          </w:p>
        </w:tc>
      </w:tr>
      <w:tr w:rsidR="0025679A">
        <w:tc>
          <w:tcPr>
            <w:tcW w:w="1134" w:type="dxa"/>
            <w:vAlign w:val="center"/>
          </w:tcPr>
          <w:p w:rsidR="0025679A" w:rsidRDefault="00CD3C0D">
            <w:pPr>
              <w:pStyle w:val="ConsPlusNormal"/>
              <w:jc w:val="both"/>
            </w:pPr>
            <w:r>
              <w:t>Урок 3</w:t>
            </w:r>
          </w:p>
        </w:tc>
        <w:tc>
          <w:tcPr>
            <w:tcW w:w="7937" w:type="dxa"/>
            <w:vAlign w:val="center"/>
          </w:tcPr>
          <w:p w:rsidR="0025679A" w:rsidRDefault="00CD3C0D">
            <w:pPr>
              <w:pStyle w:val="ConsPlusNormal"/>
              <w:jc w:val="both"/>
            </w:pPr>
            <w:r>
              <w:t xml:space="preserve">Средства художественной </w:t>
            </w:r>
            <w:r>
              <w:t>выразительности: цвет в композиции</w:t>
            </w:r>
          </w:p>
        </w:tc>
      </w:tr>
      <w:tr w:rsidR="0025679A">
        <w:tc>
          <w:tcPr>
            <w:tcW w:w="1134" w:type="dxa"/>
            <w:vAlign w:val="center"/>
          </w:tcPr>
          <w:p w:rsidR="0025679A" w:rsidRDefault="00CD3C0D">
            <w:pPr>
              <w:pStyle w:val="ConsPlusNormal"/>
              <w:jc w:val="both"/>
            </w:pPr>
            <w:r>
              <w:t>Урок 4</w:t>
            </w:r>
          </w:p>
        </w:tc>
        <w:tc>
          <w:tcPr>
            <w:tcW w:w="7937" w:type="dxa"/>
            <w:vAlign w:val="center"/>
          </w:tcPr>
          <w:p w:rsidR="0025679A" w:rsidRDefault="00CD3C0D">
            <w:pPr>
              <w:pStyle w:val="ConsPlusNormal"/>
              <w:jc w:val="both"/>
            </w:pPr>
            <w:r>
              <w:t>Виды цветочных композиций (центральная, вертикальная, горизонтальная)</w:t>
            </w:r>
          </w:p>
        </w:tc>
      </w:tr>
      <w:tr w:rsidR="0025679A">
        <w:tc>
          <w:tcPr>
            <w:tcW w:w="1134" w:type="dxa"/>
            <w:vAlign w:val="center"/>
          </w:tcPr>
          <w:p w:rsidR="0025679A" w:rsidRDefault="00CD3C0D">
            <w:pPr>
              <w:pStyle w:val="ConsPlusNormal"/>
              <w:jc w:val="both"/>
            </w:pPr>
            <w:r>
              <w:t>Урок 5</w:t>
            </w:r>
          </w:p>
        </w:tc>
        <w:tc>
          <w:tcPr>
            <w:tcW w:w="7937" w:type="dxa"/>
            <w:vAlign w:val="center"/>
          </w:tcPr>
          <w:p w:rsidR="0025679A" w:rsidRDefault="00CD3C0D">
            <w:pPr>
              <w:pStyle w:val="ConsPlusNormal"/>
              <w:jc w:val="both"/>
            </w:pPr>
            <w:r>
              <w:t>Светотень. Способы ее получения формообразованием белых бумажных деталей</w:t>
            </w:r>
          </w:p>
        </w:tc>
      </w:tr>
      <w:tr w:rsidR="0025679A">
        <w:tc>
          <w:tcPr>
            <w:tcW w:w="1134" w:type="dxa"/>
            <w:vAlign w:val="center"/>
          </w:tcPr>
          <w:p w:rsidR="0025679A" w:rsidRDefault="00CD3C0D">
            <w:pPr>
              <w:pStyle w:val="ConsPlusNormal"/>
              <w:jc w:val="both"/>
            </w:pPr>
            <w:r>
              <w:t>Урок 6</w:t>
            </w:r>
          </w:p>
        </w:tc>
        <w:tc>
          <w:tcPr>
            <w:tcW w:w="7937" w:type="dxa"/>
            <w:vAlign w:val="center"/>
          </w:tcPr>
          <w:p w:rsidR="0025679A" w:rsidRDefault="00CD3C0D">
            <w:pPr>
              <w:pStyle w:val="ConsPlusNormal"/>
              <w:jc w:val="both"/>
            </w:pPr>
            <w:r>
              <w:t>Биговка - способ сгибания тонкого картона и плотных ви</w:t>
            </w:r>
            <w:r>
              <w:t>дов бумаги</w:t>
            </w:r>
          </w:p>
        </w:tc>
      </w:tr>
      <w:tr w:rsidR="0025679A">
        <w:tc>
          <w:tcPr>
            <w:tcW w:w="1134" w:type="dxa"/>
            <w:vAlign w:val="center"/>
          </w:tcPr>
          <w:p w:rsidR="0025679A" w:rsidRDefault="00CD3C0D">
            <w:pPr>
              <w:pStyle w:val="ConsPlusNormal"/>
              <w:jc w:val="both"/>
            </w:pPr>
            <w:r>
              <w:t>Урок 7</w:t>
            </w:r>
          </w:p>
        </w:tc>
        <w:tc>
          <w:tcPr>
            <w:tcW w:w="7937" w:type="dxa"/>
            <w:vAlign w:val="center"/>
          </w:tcPr>
          <w:p w:rsidR="0025679A" w:rsidRDefault="00CD3C0D">
            <w:pPr>
              <w:pStyle w:val="ConsPlusNormal"/>
              <w:jc w:val="both"/>
            </w:pPr>
            <w:r>
              <w:t>Биговка по кривым линиям</w:t>
            </w:r>
          </w:p>
        </w:tc>
      </w:tr>
      <w:tr w:rsidR="0025679A">
        <w:tc>
          <w:tcPr>
            <w:tcW w:w="1134" w:type="dxa"/>
            <w:vAlign w:val="center"/>
          </w:tcPr>
          <w:p w:rsidR="0025679A" w:rsidRDefault="00CD3C0D">
            <w:pPr>
              <w:pStyle w:val="ConsPlusNormal"/>
              <w:jc w:val="both"/>
            </w:pPr>
            <w:r>
              <w:t>Урок 8</w:t>
            </w:r>
          </w:p>
        </w:tc>
        <w:tc>
          <w:tcPr>
            <w:tcW w:w="7937" w:type="dxa"/>
            <w:vAlign w:val="center"/>
          </w:tcPr>
          <w:p w:rsidR="0025679A" w:rsidRDefault="00CD3C0D">
            <w:pPr>
              <w:pStyle w:val="ConsPlusNormal"/>
              <w:jc w:val="both"/>
            </w:pPr>
            <w:r>
              <w:t>Изготовление сложных выпуклых форм на деталях из тонкого картона и плотных видов бумаги</w:t>
            </w:r>
          </w:p>
        </w:tc>
      </w:tr>
      <w:tr w:rsidR="0025679A">
        <w:tc>
          <w:tcPr>
            <w:tcW w:w="1134" w:type="dxa"/>
            <w:vAlign w:val="center"/>
          </w:tcPr>
          <w:p w:rsidR="0025679A" w:rsidRDefault="00CD3C0D">
            <w:pPr>
              <w:pStyle w:val="ConsPlusNormal"/>
              <w:jc w:val="both"/>
            </w:pPr>
            <w:r>
              <w:t>Урок 9</w:t>
            </w:r>
          </w:p>
        </w:tc>
        <w:tc>
          <w:tcPr>
            <w:tcW w:w="7937" w:type="dxa"/>
            <w:vAlign w:val="center"/>
          </w:tcPr>
          <w:p w:rsidR="0025679A" w:rsidRDefault="00CD3C0D">
            <w:pPr>
              <w:pStyle w:val="ConsPlusNormal"/>
              <w:jc w:val="both"/>
            </w:pPr>
            <w:r>
              <w:t>Конструирование складной открытки со вставкой</w:t>
            </w:r>
          </w:p>
        </w:tc>
      </w:tr>
      <w:tr w:rsidR="0025679A">
        <w:tc>
          <w:tcPr>
            <w:tcW w:w="1134" w:type="dxa"/>
            <w:vAlign w:val="center"/>
          </w:tcPr>
          <w:p w:rsidR="0025679A" w:rsidRDefault="00CD3C0D">
            <w:pPr>
              <w:pStyle w:val="ConsPlusNormal"/>
              <w:jc w:val="both"/>
            </w:pPr>
            <w:r>
              <w:t>Урок 10</w:t>
            </w:r>
          </w:p>
        </w:tc>
        <w:tc>
          <w:tcPr>
            <w:tcW w:w="7937" w:type="dxa"/>
            <w:vAlign w:val="center"/>
          </w:tcPr>
          <w:p w:rsidR="0025679A" w:rsidRDefault="00CD3C0D">
            <w:pPr>
              <w:pStyle w:val="ConsPlusNormal"/>
              <w:jc w:val="both"/>
            </w:pPr>
            <w:r>
              <w:t xml:space="preserve">Технология и технологические операции ручной </w:t>
            </w:r>
            <w:r>
              <w:t>обработки материалов (общее представление)</w:t>
            </w:r>
          </w:p>
        </w:tc>
      </w:tr>
      <w:tr w:rsidR="0025679A">
        <w:tc>
          <w:tcPr>
            <w:tcW w:w="1134" w:type="dxa"/>
            <w:vAlign w:val="center"/>
          </w:tcPr>
          <w:p w:rsidR="0025679A" w:rsidRDefault="00CD3C0D">
            <w:pPr>
              <w:pStyle w:val="ConsPlusNormal"/>
              <w:jc w:val="both"/>
            </w:pPr>
            <w:r>
              <w:t>Урок 11</w:t>
            </w:r>
          </w:p>
        </w:tc>
        <w:tc>
          <w:tcPr>
            <w:tcW w:w="7937" w:type="dxa"/>
            <w:vAlign w:val="center"/>
          </w:tcPr>
          <w:p w:rsidR="0025679A" w:rsidRDefault="00CD3C0D">
            <w:pPr>
              <w:pStyle w:val="ConsPlusNormal"/>
              <w:jc w:val="both"/>
            </w:pPr>
            <w:r>
              <w:t>Линейка - чертежный (контрольно-измерительный) инструмент. Понятие "чертеж". Линии чертежа (основная толстая, тонкая, штрих и два пунктира)</w:t>
            </w:r>
          </w:p>
        </w:tc>
      </w:tr>
      <w:tr w:rsidR="0025679A">
        <w:tc>
          <w:tcPr>
            <w:tcW w:w="1134" w:type="dxa"/>
            <w:vAlign w:val="center"/>
          </w:tcPr>
          <w:p w:rsidR="0025679A" w:rsidRDefault="00CD3C0D">
            <w:pPr>
              <w:pStyle w:val="ConsPlusNormal"/>
              <w:jc w:val="both"/>
            </w:pPr>
            <w:r>
              <w:t>Урок 12</w:t>
            </w:r>
          </w:p>
        </w:tc>
        <w:tc>
          <w:tcPr>
            <w:tcW w:w="7937" w:type="dxa"/>
            <w:vAlign w:val="center"/>
          </w:tcPr>
          <w:p w:rsidR="0025679A" w:rsidRDefault="00CD3C0D">
            <w:pPr>
              <w:pStyle w:val="ConsPlusNormal"/>
              <w:jc w:val="both"/>
            </w:pPr>
            <w:r>
              <w:t>Понятие "чертеж". Линии чертежа (основная толстая, тонк</w:t>
            </w:r>
            <w:r>
              <w:t>ая, штрих и два пунктира)</w:t>
            </w:r>
          </w:p>
        </w:tc>
      </w:tr>
      <w:tr w:rsidR="0025679A">
        <w:tc>
          <w:tcPr>
            <w:tcW w:w="1134" w:type="dxa"/>
            <w:vAlign w:val="center"/>
          </w:tcPr>
          <w:p w:rsidR="0025679A" w:rsidRDefault="00CD3C0D">
            <w:pPr>
              <w:pStyle w:val="ConsPlusNormal"/>
              <w:jc w:val="both"/>
            </w:pPr>
            <w:r>
              <w:t>Урок 13</w:t>
            </w:r>
          </w:p>
        </w:tc>
        <w:tc>
          <w:tcPr>
            <w:tcW w:w="7937" w:type="dxa"/>
            <w:vAlign w:val="center"/>
          </w:tcPr>
          <w:p w:rsidR="0025679A" w:rsidRDefault="00CD3C0D">
            <w:pPr>
              <w:pStyle w:val="ConsPlusNormal"/>
              <w:jc w:val="both"/>
            </w:pPr>
            <w:r>
              <w:t>Разметка прямоугольных деталей от двух прямых углов по линейке</w:t>
            </w:r>
          </w:p>
        </w:tc>
      </w:tr>
      <w:tr w:rsidR="0025679A">
        <w:tc>
          <w:tcPr>
            <w:tcW w:w="1134" w:type="dxa"/>
            <w:vAlign w:val="center"/>
          </w:tcPr>
          <w:p w:rsidR="0025679A" w:rsidRDefault="00CD3C0D">
            <w:pPr>
              <w:pStyle w:val="ConsPlusNormal"/>
              <w:jc w:val="both"/>
            </w:pPr>
            <w:r>
              <w:t>Урок 14</w:t>
            </w:r>
          </w:p>
        </w:tc>
        <w:tc>
          <w:tcPr>
            <w:tcW w:w="7937" w:type="dxa"/>
            <w:vAlign w:val="center"/>
          </w:tcPr>
          <w:p w:rsidR="0025679A" w:rsidRDefault="00CD3C0D">
            <w:pPr>
              <w:pStyle w:val="ConsPlusNormal"/>
              <w:jc w:val="both"/>
            </w:pPr>
            <w:r>
              <w:t>Конструирование усложненных изделий из бумаги</w:t>
            </w:r>
          </w:p>
        </w:tc>
      </w:tr>
      <w:tr w:rsidR="0025679A">
        <w:tc>
          <w:tcPr>
            <w:tcW w:w="1134" w:type="dxa"/>
            <w:vAlign w:val="center"/>
          </w:tcPr>
          <w:p w:rsidR="0025679A" w:rsidRDefault="00CD3C0D">
            <w:pPr>
              <w:pStyle w:val="ConsPlusNormal"/>
              <w:jc w:val="both"/>
            </w:pPr>
            <w:r>
              <w:t>Урок 15</w:t>
            </w:r>
          </w:p>
        </w:tc>
        <w:tc>
          <w:tcPr>
            <w:tcW w:w="7937" w:type="dxa"/>
            <w:vAlign w:val="center"/>
          </w:tcPr>
          <w:p w:rsidR="0025679A" w:rsidRDefault="00CD3C0D">
            <w:pPr>
              <w:pStyle w:val="ConsPlusNormal"/>
              <w:jc w:val="both"/>
            </w:pPr>
            <w:r>
              <w:t>Конструирование усложненных изделий из бумаги</w:t>
            </w:r>
          </w:p>
        </w:tc>
      </w:tr>
      <w:tr w:rsidR="0025679A">
        <w:tc>
          <w:tcPr>
            <w:tcW w:w="1134" w:type="dxa"/>
            <w:vAlign w:val="center"/>
          </w:tcPr>
          <w:p w:rsidR="0025679A" w:rsidRDefault="00CD3C0D">
            <w:pPr>
              <w:pStyle w:val="ConsPlusNormal"/>
              <w:jc w:val="both"/>
            </w:pPr>
            <w:r>
              <w:t>Урок 16</w:t>
            </w:r>
          </w:p>
        </w:tc>
        <w:tc>
          <w:tcPr>
            <w:tcW w:w="7937" w:type="dxa"/>
            <w:vAlign w:val="center"/>
          </w:tcPr>
          <w:p w:rsidR="0025679A" w:rsidRDefault="00CD3C0D">
            <w:pPr>
              <w:pStyle w:val="ConsPlusNormal"/>
              <w:jc w:val="both"/>
            </w:pPr>
            <w:r>
              <w:t xml:space="preserve">Угольник - чертежный </w:t>
            </w:r>
            <w:r>
              <w:t>(контрольно-измерительный) инструмент. Разметка прямоугольных деталей по угольнику</w:t>
            </w:r>
          </w:p>
        </w:tc>
      </w:tr>
      <w:tr w:rsidR="0025679A">
        <w:tc>
          <w:tcPr>
            <w:tcW w:w="1134" w:type="dxa"/>
            <w:vAlign w:val="center"/>
          </w:tcPr>
          <w:p w:rsidR="0025679A" w:rsidRDefault="00CD3C0D">
            <w:pPr>
              <w:pStyle w:val="ConsPlusNormal"/>
              <w:jc w:val="both"/>
            </w:pPr>
            <w:r>
              <w:t>Урок 17</w:t>
            </w:r>
          </w:p>
        </w:tc>
        <w:tc>
          <w:tcPr>
            <w:tcW w:w="7937" w:type="dxa"/>
            <w:vAlign w:val="center"/>
          </w:tcPr>
          <w:p w:rsidR="0025679A" w:rsidRDefault="00CD3C0D">
            <w:pPr>
              <w:pStyle w:val="ConsPlusNormal"/>
              <w:jc w:val="both"/>
            </w:pPr>
            <w:r>
              <w:t>Циркуль. Его назначение, конструкция, приемы работы. Круг, окружность, радиус</w:t>
            </w:r>
          </w:p>
        </w:tc>
      </w:tr>
      <w:tr w:rsidR="0025679A">
        <w:tc>
          <w:tcPr>
            <w:tcW w:w="1134" w:type="dxa"/>
            <w:vAlign w:val="center"/>
          </w:tcPr>
          <w:p w:rsidR="0025679A" w:rsidRDefault="00CD3C0D">
            <w:pPr>
              <w:pStyle w:val="ConsPlusNormal"/>
              <w:jc w:val="both"/>
            </w:pPr>
            <w:r>
              <w:t>Урок 18</w:t>
            </w:r>
          </w:p>
        </w:tc>
        <w:tc>
          <w:tcPr>
            <w:tcW w:w="7937" w:type="dxa"/>
            <w:vAlign w:val="center"/>
          </w:tcPr>
          <w:p w:rsidR="0025679A" w:rsidRDefault="00CD3C0D">
            <w:pPr>
              <w:pStyle w:val="ConsPlusNormal"/>
              <w:jc w:val="both"/>
            </w:pPr>
            <w:r>
              <w:t>Чертеж круга. Деление круглых деталей на части. Получение секторов из круга</w:t>
            </w:r>
          </w:p>
        </w:tc>
      </w:tr>
      <w:tr w:rsidR="0025679A">
        <w:tc>
          <w:tcPr>
            <w:tcW w:w="1134" w:type="dxa"/>
            <w:vAlign w:val="center"/>
          </w:tcPr>
          <w:p w:rsidR="0025679A" w:rsidRDefault="00CD3C0D">
            <w:pPr>
              <w:pStyle w:val="ConsPlusNormal"/>
              <w:jc w:val="both"/>
            </w:pPr>
            <w:r>
              <w:t>Урок 19</w:t>
            </w:r>
          </w:p>
        </w:tc>
        <w:tc>
          <w:tcPr>
            <w:tcW w:w="7937" w:type="dxa"/>
            <w:vAlign w:val="center"/>
          </w:tcPr>
          <w:p w:rsidR="0025679A" w:rsidRDefault="00CD3C0D">
            <w:pPr>
              <w:pStyle w:val="ConsPlusNormal"/>
              <w:jc w:val="both"/>
            </w:pPr>
            <w:r>
              <w:t>Подвижное и соединение деталей. Шарнир. Соединение деталей на шпильку</w:t>
            </w:r>
          </w:p>
        </w:tc>
      </w:tr>
      <w:tr w:rsidR="0025679A">
        <w:tc>
          <w:tcPr>
            <w:tcW w:w="1134" w:type="dxa"/>
            <w:vAlign w:val="center"/>
          </w:tcPr>
          <w:p w:rsidR="0025679A" w:rsidRDefault="00CD3C0D">
            <w:pPr>
              <w:pStyle w:val="ConsPlusNormal"/>
              <w:jc w:val="both"/>
            </w:pPr>
            <w:r>
              <w:t>Урок 20</w:t>
            </w:r>
          </w:p>
        </w:tc>
        <w:tc>
          <w:tcPr>
            <w:tcW w:w="7937" w:type="dxa"/>
            <w:vAlign w:val="center"/>
          </w:tcPr>
          <w:p w:rsidR="0025679A" w:rsidRDefault="00CD3C0D">
            <w:pPr>
              <w:pStyle w:val="ConsPlusNormal"/>
              <w:jc w:val="both"/>
            </w:pPr>
            <w:r>
              <w:t>Подвижное соединение деталей шарнира на проволоку</w:t>
            </w:r>
          </w:p>
        </w:tc>
      </w:tr>
      <w:tr w:rsidR="0025679A">
        <w:tc>
          <w:tcPr>
            <w:tcW w:w="1134" w:type="dxa"/>
            <w:vAlign w:val="center"/>
          </w:tcPr>
          <w:p w:rsidR="0025679A" w:rsidRDefault="00CD3C0D">
            <w:pPr>
              <w:pStyle w:val="ConsPlusNormal"/>
              <w:jc w:val="both"/>
            </w:pPr>
            <w:r>
              <w:t>Урок 21</w:t>
            </w:r>
          </w:p>
        </w:tc>
        <w:tc>
          <w:tcPr>
            <w:tcW w:w="7937" w:type="dxa"/>
            <w:vAlign w:val="center"/>
          </w:tcPr>
          <w:p w:rsidR="0025679A" w:rsidRDefault="00CD3C0D">
            <w:pPr>
              <w:pStyle w:val="ConsPlusNormal"/>
              <w:jc w:val="both"/>
            </w:pPr>
            <w:r>
              <w:t>Шарнирный механизм по типу игрушки-дергунчик</w:t>
            </w:r>
          </w:p>
        </w:tc>
      </w:tr>
      <w:tr w:rsidR="0025679A">
        <w:tc>
          <w:tcPr>
            <w:tcW w:w="1134" w:type="dxa"/>
            <w:vAlign w:val="center"/>
          </w:tcPr>
          <w:p w:rsidR="0025679A" w:rsidRDefault="00CD3C0D">
            <w:pPr>
              <w:pStyle w:val="ConsPlusNormal"/>
              <w:jc w:val="both"/>
            </w:pPr>
            <w:r>
              <w:t>Урок 22</w:t>
            </w:r>
          </w:p>
        </w:tc>
        <w:tc>
          <w:tcPr>
            <w:tcW w:w="7937" w:type="dxa"/>
            <w:vAlign w:val="center"/>
          </w:tcPr>
          <w:p w:rsidR="0025679A" w:rsidRDefault="00CD3C0D">
            <w:pPr>
              <w:pStyle w:val="ConsPlusNormal"/>
              <w:jc w:val="both"/>
            </w:pPr>
            <w:r>
              <w:t>"Щелевой замок" - способ разъемного соединения деталей</w:t>
            </w:r>
          </w:p>
        </w:tc>
      </w:tr>
      <w:tr w:rsidR="0025679A">
        <w:tc>
          <w:tcPr>
            <w:tcW w:w="1134" w:type="dxa"/>
            <w:vAlign w:val="center"/>
          </w:tcPr>
          <w:p w:rsidR="0025679A" w:rsidRDefault="00CD3C0D">
            <w:pPr>
              <w:pStyle w:val="ConsPlusNormal"/>
              <w:jc w:val="both"/>
            </w:pPr>
            <w:r>
              <w:t>Урок 23</w:t>
            </w:r>
          </w:p>
        </w:tc>
        <w:tc>
          <w:tcPr>
            <w:tcW w:w="7937" w:type="dxa"/>
            <w:vAlign w:val="center"/>
          </w:tcPr>
          <w:p w:rsidR="0025679A" w:rsidRDefault="00CD3C0D">
            <w:pPr>
              <w:pStyle w:val="ConsPlusNormal"/>
              <w:jc w:val="both"/>
            </w:pPr>
            <w:r>
              <w:t>Разъемное соединение вращающихся деталей</w:t>
            </w:r>
          </w:p>
        </w:tc>
      </w:tr>
      <w:tr w:rsidR="0025679A">
        <w:tc>
          <w:tcPr>
            <w:tcW w:w="1134" w:type="dxa"/>
            <w:vAlign w:val="center"/>
          </w:tcPr>
          <w:p w:rsidR="0025679A" w:rsidRDefault="00CD3C0D">
            <w:pPr>
              <w:pStyle w:val="ConsPlusNormal"/>
              <w:jc w:val="both"/>
            </w:pPr>
            <w:r>
              <w:t>Урок 24</w:t>
            </w:r>
          </w:p>
        </w:tc>
        <w:tc>
          <w:tcPr>
            <w:tcW w:w="7937" w:type="dxa"/>
            <w:vAlign w:val="center"/>
          </w:tcPr>
          <w:p w:rsidR="0025679A" w:rsidRDefault="00CD3C0D">
            <w:pPr>
              <w:pStyle w:val="ConsPlusNormal"/>
              <w:jc w:val="both"/>
            </w:pPr>
            <w:r>
              <w:t>Транспорт и машины специального назначения</w:t>
            </w:r>
          </w:p>
        </w:tc>
      </w:tr>
      <w:tr w:rsidR="0025679A">
        <w:tc>
          <w:tcPr>
            <w:tcW w:w="1134" w:type="dxa"/>
            <w:vAlign w:val="center"/>
          </w:tcPr>
          <w:p w:rsidR="0025679A" w:rsidRDefault="00CD3C0D">
            <w:pPr>
              <w:pStyle w:val="ConsPlusNormal"/>
              <w:jc w:val="both"/>
            </w:pPr>
            <w:r>
              <w:t>Урок 25</w:t>
            </w:r>
          </w:p>
        </w:tc>
        <w:tc>
          <w:tcPr>
            <w:tcW w:w="7937" w:type="dxa"/>
            <w:vAlign w:val="center"/>
          </w:tcPr>
          <w:p w:rsidR="0025679A" w:rsidRDefault="00CD3C0D">
            <w:pPr>
              <w:pStyle w:val="ConsPlusNormal"/>
              <w:jc w:val="both"/>
            </w:pPr>
            <w:r>
              <w:t>Макет автомобиля</w:t>
            </w:r>
          </w:p>
        </w:tc>
      </w:tr>
      <w:tr w:rsidR="0025679A">
        <w:tc>
          <w:tcPr>
            <w:tcW w:w="1134" w:type="dxa"/>
            <w:vAlign w:val="center"/>
          </w:tcPr>
          <w:p w:rsidR="0025679A" w:rsidRDefault="00CD3C0D">
            <w:pPr>
              <w:pStyle w:val="ConsPlusNormal"/>
              <w:jc w:val="both"/>
            </w:pPr>
            <w:r>
              <w:t>Урок 26</w:t>
            </w:r>
          </w:p>
        </w:tc>
        <w:tc>
          <w:tcPr>
            <w:tcW w:w="7937" w:type="dxa"/>
            <w:vAlign w:val="center"/>
          </w:tcPr>
          <w:p w:rsidR="0025679A" w:rsidRDefault="00CD3C0D">
            <w:pPr>
              <w:pStyle w:val="ConsPlusNormal"/>
              <w:jc w:val="both"/>
            </w:pPr>
            <w:r>
              <w:t>Натуральные ткани, трикотажное полотно, нетканые материалы</w:t>
            </w:r>
          </w:p>
        </w:tc>
      </w:tr>
      <w:tr w:rsidR="0025679A">
        <w:tc>
          <w:tcPr>
            <w:tcW w:w="1134" w:type="dxa"/>
            <w:vAlign w:val="center"/>
          </w:tcPr>
          <w:p w:rsidR="0025679A" w:rsidRDefault="00CD3C0D">
            <w:pPr>
              <w:pStyle w:val="ConsPlusNormal"/>
              <w:jc w:val="both"/>
            </w:pPr>
            <w:r>
              <w:t>Урок 27</w:t>
            </w:r>
          </w:p>
        </w:tc>
        <w:tc>
          <w:tcPr>
            <w:tcW w:w="7937" w:type="dxa"/>
            <w:vAlign w:val="center"/>
          </w:tcPr>
          <w:p w:rsidR="0025679A" w:rsidRDefault="00CD3C0D">
            <w:pPr>
              <w:pStyle w:val="ConsPlusNormal"/>
              <w:jc w:val="both"/>
            </w:pPr>
            <w:r>
              <w:t>Виды ниток. Их назначение, использование</w:t>
            </w:r>
          </w:p>
        </w:tc>
      </w:tr>
      <w:tr w:rsidR="0025679A">
        <w:tc>
          <w:tcPr>
            <w:tcW w:w="1134" w:type="dxa"/>
            <w:vAlign w:val="center"/>
          </w:tcPr>
          <w:p w:rsidR="0025679A" w:rsidRDefault="00CD3C0D">
            <w:pPr>
              <w:pStyle w:val="ConsPlusNormal"/>
              <w:jc w:val="both"/>
            </w:pPr>
            <w:r>
              <w:t>Урок 28</w:t>
            </w:r>
          </w:p>
        </w:tc>
        <w:tc>
          <w:tcPr>
            <w:tcW w:w="7937" w:type="dxa"/>
            <w:vAlign w:val="center"/>
          </w:tcPr>
          <w:p w:rsidR="0025679A" w:rsidRDefault="00CD3C0D">
            <w:pPr>
              <w:pStyle w:val="ConsPlusNormal"/>
              <w:jc w:val="both"/>
            </w:pPr>
            <w:r>
              <w:t>Строчка косого стежка. Назначение. Безузелковое закрепление нитки на ткани. Зашивания разреза</w:t>
            </w:r>
          </w:p>
        </w:tc>
      </w:tr>
      <w:tr w:rsidR="0025679A">
        <w:tc>
          <w:tcPr>
            <w:tcW w:w="1134" w:type="dxa"/>
            <w:vAlign w:val="center"/>
          </w:tcPr>
          <w:p w:rsidR="0025679A" w:rsidRDefault="00CD3C0D">
            <w:pPr>
              <w:pStyle w:val="ConsPlusNormal"/>
              <w:jc w:val="both"/>
            </w:pPr>
            <w:r>
              <w:t>Урок 29</w:t>
            </w:r>
          </w:p>
        </w:tc>
        <w:tc>
          <w:tcPr>
            <w:tcW w:w="7937" w:type="dxa"/>
            <w:vAlign w:val="center"/>
          </w:tcPr>
          <w:p w:rsidR="0025679A" w:rsidRDefault="00CD3C0D">
            <w:pPr>
              <w:pStyle w:val="ConsPlusNormal"/>
              <w:jc w:val="both"/>
            </w:pPr>
            <w:r>
              <w:t>Разметка и выкраивание прямоугольного швейного изделия. Отделка вышивкой</w:t>
            </w:r>
          </w:p>
        </w:tc>
      </w:tr>
      <w:tr w:rsidR="0025679A">
        <w:tc>
          <w:tcPr>
            <w:tcW w:w="1134" w:type="dxa"/>
            <w:vAlign w:val="center"/>
          </w:tcPr>
          <w:p w:rsidR="0025679A" w:rsidRDefault="00CD3C0D">
            <w:pPr>
              <w:pStyle w:val="ConsPlusNormal"/>
              <w:jc w:val="both"/>
            </w:pPr>
            <w:r>
              <w:t>Урок 30</w:t>
            </w:r>
          </w:p>
        </w:tc>
        <w:tc>
          <w:tcPr>
            <w:tcW w:w="7937" w:type="dxa"/>
            <w:vAlign w:val="center"/>
          </w:tcPr>
          <w:p w:rsidR="0025679A" w:rsidRDefault="00CD3C0D">
            <w:pPr>
              <w:pStyle w:val="ConsPlusNormal"/>
              <w:jc w:val="both"/>
            </w:pPr>
            <w:r>
              <w:t>Сборка, сшивание швейного изделия</w:t>
            </w:r>
          </w:p>
        </w:tc>
      </w:tr>
      <w:tr w:rsidR="0025679A">
        <w:tc>
          <w:tcPr>
            <w:tcW w:w="1134" w:type="dxa"/>
            <w:vAlign w:val="center"/>
          </w:tcPr>
          <w:p w:rsidR="0025679A" w:rsidRDefault="00CD3C0D">
            <w:pPr>
              <w:pStyle w:val="ConsPlusNormal"/>
              <w:jc w:val="both"/>
            </w:pPr>
            <w:r>
              <w:t>Урок 31</w:t>
            </w:r>
          </w:p>
        </w:tc>
        <w:tc>
          <w:tcPr>
            <w:tcW w:w="7937" w:type="dxa"/>
            <w:vAlign w:val="center"/>
          </w:tcPr>
          <w:p w:rsidR="0025679A" w:rsidRDefault="00CD3C0D">
            <w:pPr>
              <w:pStyle w:val="ConsPlusNormal"/>
              <w:jc w:val="both"/>
            </w:pPr>
            <w:r>
              <w:t xml:space="preserve">Лекало. Разметка и </w:t>
            </w:r>
            <w:r>
              <w:t>выкраивание деталей швейного изделия по лекалу</w:t>
            </w:r>
          </w:p>
        </w:tc>
      </w:tr>
      <w:tr w:rsidR="0025679A">
        <w:tc>
          <w:tcPr>
            <w:tcW w:w="1134" w:type="dxa"/>
            <w:vAlign w:val="center"/>
          </w:tcPr>
          <w:p w:rsidR="0025679A" w:rsidRDefault="00CD3C0D">
            <w:pPr>
              <w:pStyle w:val="ConsPlusNormal"/>
              <w:jc w:val="both"/>
            </w:pPr>
            <w:r>
              <w:t>Урок 32</w:t>
            </w:r>
          </w:p>
        </w:tc>
        <w:tc>
          <w:tcPr>
            <w:tcW w:w="7937" w:type="dxa"/>
            <w:vAlign w:val="center"/>
          </w:tcPr>
          <w:p w:rsidR="0025679A" w:rsidRDefault="00CD3C0D">
            <w:pPr>
              <w:pStyle w:val="ConsPlusNormal"/>
              <w:jc w:val="both"/>
            </w:pPr>
            <w:r>
              <w:t>Изготовление швейного изделия с отделкой вышивкой</w:t>
            </w:r>
          </w:p>
        </w:tc>
      </w:tr>
      <w:tr w:rsidR="0025679A">
        <w:tc>
          <w:tcPr>
            <w:tcW w:w="1134" w:type="dxa"/>
            <w:vAlign w:val="center"/>
          </w:tcPr>
          <w:p w:rsidR="0025679A" w:rsidRDefault="00CD3C0D">
            <w:pPr>
              <w:pStyle w:val="ConsPlusNormal"/>
              <w:jc w:val="both"/>
            </w:pPr>
            <w:r>
              <w:t>Урок 33</w:t>
            </w:r>
          </w:p>
        </w:tc>
        <w:tc>
          <w:tcPr>
            <w:tcW w:w="7937" w:type="dxa"/>
            <w:vAlign w:val="center"/>
          </w:tcPr>
          <w:p w:rsidR="0025679A" w:rsidRDefault="00CD3C0D">
            <w:pPr>
              <w:pStyle w:val="ConsPlusNormal"/>
              <w:jc w:val="both"/>
            </w:pPr>
            <w:r>
              <w:t>Изготовление швейного изделия с отделкой вышивкой</w:t>
            </w:r>
          </w:p>
        </w:tc>
      </w:tr>
      <w:tr w:rsidR="0025679A">
        <w:tc>
          <w:tcPr>
            <w:tcW w:w="1134" w:type="dxa"/>
            <w:vAlign w:val="center"/>
          </w:tcPr>
          <w:p w:rsidR="0025679A" w:rsidRDefault="00CD3C0D">
            <w:pPr>
              <w:pStyle w:val="ConsPlusNormal"/>
              <w:jc w:val="both"/>
            </w:pPr>
            <w:r>
              <w:t>Урок 34</w:t>
            </w:r>
          </w:p>
        </w:tc>
        <w:tc>
          <w:tcPr>
            <w:tcW w:w="7937" w:type="dxa"/>
            <w:vAlign w:val="center"/>
          </w:tcPr>
          <w:p w:rsidR="0025679A" w:rsidRDefault="00CD3C0D">
            <w:pPr>
              <w:pStyle w:val="ConsPlusNormal"/>
              <w:jc w:val="both"/>
            </w:pPr>
            <w:r>
              <w:t>Итоговый контроль за год (повторение)</w:t>
            </w:r>
          </w:p>
        </w:tc>
      </w:tr>
      <w:tr w:rsidR="0025679A">
        <w:tc>
          <w:tcPr>
            <w:tcW w:w="9071" w:type="dxa"/>
            <w:gridSpan w:val="2"/>
            <w:vAlign w:val="center"/>
          </w:tcPr>
          <w:p w:rsidR="0025679A" w:rsidRDefault="00CD3C0D">
            <w:pPr>
              <w:pStyle w:val="ConsPlusNormal"/>
              <w:jc w:val="both"/>
            </w:pPr>
            <w:r>
              <w:t>ОБЩЕЕ КОЛИЧЕСТВО УРОКОВ ПО ПРОГРАММЕ: 34, и</w:t>
            </w:r>
            <w:r>
              <w:t>з них уроков, отведенных на контрольные работы, - не более 3</w:t>
            </w:r>
          </w:p>
        </w:tc>
      </w:tr>
    </w:tbl>
    <w:p w:rsidR="0025679A" w:rsidRDefault="0025679A">
      <w:pPr>
        <w:pStyle w:val="ConsPlusNormal"/>
        <w:jc w:val="both"/>
      </w:pPr>
    </w:p>
    <w:p w:rsidR="0025679A" w:rsidRDefault="00CD3C0D">
      <w:pPr>
        <w:pStyle w:val="ConsPlusNormal"/>
        <w:jc w:val="both"/>
      </w:pPr>
      <w:r>
        <w:t>3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both"/>
            </w:pPr>
            <w:r>
              <w:t>Урок 1</w:t>
            </w:r>
          </w:p>
        </w:tc>
        <w:tc>
          <w:tcPr>
            <w:tcW w:w="7937" w:type="dxa"/>
            <w:vAlign w:val="center"/>
          </w:tcPr>
          <w:p w:rsidR="0025679A" w:rsidRDefault="00CD3C0D">
            <w:pPr>
              <w:pStyle w:val="ConsPlusNormal"/>
              <w:jc w:val="both"/>
            </w:pPr>
            <w:r>
              <w:t>Технологии, профессии и производства. Повторение и обобщение пройденного во втором классе</w:t>
            </w:r>
          </w:p>
        </w:tc>
      </w:tr>
      <w:tr w:rsidR="0025679A">
        <w:tc>
          <w:tcPr>
            <w:tcW w:w="1134" w:type="dxa"/>
            <w:vAlign w:val="center"/>
          </w:tcPr>
          <w:p w:rsidR="0025679A" w:rsidRDefault="00CD3C0D">
            <w:pPr>
              <w:pStyle w:val="ConsPlusNormal"/>
              <w:jc w:val="both"/>
            </w:pPr>
            <w:r>
              <w:t>Урок 2</w:t>
            </w:r>
          </w:p>
        </w:tc>
        <w:tc>
          <w:tcPr>
            <w:tcW w:w="7937" w:type="dxa"/>
            <w:vAlign w:val="center"/>
          </w:tcPr>
          <w:p w:rsidR="0025679A" w:rsidRDefault="00CD3C0D">
            <w:pPr>
              <w:pStyle w:val="ConsPlusNormal"/>
              <w:jc w:val="both"/>
            </w:pPr>
            <w:r>
              <w:t xml:space="preserve">Современные производства и профессии, связанные с </w:t>
            </w:r>
            <w:r>
              <w:t>обработкой материалов</w:t>
            </w:r>
          </w:p>
        </w:tc>
      </w:tr>
      <w:tr w:rsidR="0025679A">
        <w:tc>
          <w:tcPr>
            <w:tcW w:w="1134" w:type="dxa"/>
            <w:vAlign w:val="center"/>
          </w:tcPr>
          <w:p w:rsidR="0025679A" w:rsidRDefault="00CD3C0D">
            <w:pPr>
              <w:pStyle w:val="ConsPlusNormal"/>
              <w:jc w:val="both"/>
            </w:pPr>
            <w:r>
              <w:t>Урок 3</w:t>
            </w:r>
          </w:p>
        </w:tc>
        <w:tc>
          <w:tcPr>
            <w:tcW w:w="7937" w:type="dxa"/>
            <w:vAlign w:val="center"/>
          </w:tcPr>
          <w:p w:rsidR="0025679A" w:rsidRDefault="00CD3C0D">
            <w:pPr>
              <w:pStyle w:val="ConsPlusNormal"/>
              <w:jc w:val="both"/>
            </w:pPr>
            <w:r>
              <w:t>Знакомимся с компьютером. Назначение, основные устройства</w:t>
            </w:r>
          </w:p>
        </w:tc>
      </w:tr>
      <w:tr w:rsidR="0025679A">
        <w:tc>
          <w:tcPr>
            <w:tcW w:w="1134" w:type="dxa"/>
            <w:vAlign w:val="center"/>
          </w:tcPr>
          <w:p w:rsidR="0025679A" w:rsidRDefault="00CD3C0D">
            <w:pPr>
              <w:pStyle w:val="ConsPlusNormal"/>
              <w:jc w:val="both"/>
            </w:pPr>
            <w:r>
              <w:t>Урок 4</w:t>
            </w:r>
          </w:p>
        </w:tc>
        <w:tc>
          <w:tcPr>
            <w:tcW w:w="7937" w:type="dxa"/>
            <w:vAlign w:val="center"/>
          </w:tcPr>
          <w:p w:rsidR="0025679A" w:rsidRDefault="00CD3C0D">
            <w:pPr>
              <w:pStyle w:val="ConsPlusNormal"/>
              <w:jc w:val="both"/>
            </w:pPr>
            <w:r>
              <w:t>Компьютер - твой помощник. Запоминающие устройства - носители информации</w:t>
            </w:r>
          </w:p>
        </w:tc>
      </w:tr>
      <w:tr w:rsidR="0025679A">
        <w:tc>
          <w:tcPr>
            <w:tcW w:w="1134" w:type="dxa"/>
            <w:vAlign w:val="center"/>
          </w:tcPr>
          <w:p w:rsidR="0025679A" w:rsidRDefault="00CD3C0D">
            <w:pPr>
              <w:pStyle w:val="ConsPlusNormal"/>
              <w:jc w:val="both"/>
            </w:pPr>
            <w:r>
              <w:t>Урок 5</w:t>
            </w:r>
          </w:p>
        </w:tc>
        <w:tc>
          <w:tcPr>
            <w:tcW w:w="7937" w:type="dxa"/>
            <w:vAlign w:val="center"/>
          </w:tcPr>
          <w:p w:rsidR="0025679A" w:rsidRDefault="00CD3C0D">
            <w:pPr>
              <w:pStyle w:val="ConsPlusNormal"/>
              <w:jc w:val="both"/>
            </w:pPr>
            <w:r>
              <w:t>Работа с текстовой программой</w:t>
            </w:r>
          </w:p>
        </w:tc>
      </w:tr>
      <w:tr w:rsidR="0025679A">
        <w:tc>
          <w:tcPr>
            <w:tcW w:w="1134" w:type="dxa"/>
            <w:vAlign w:val="center"/>
          </w:tcPr>
          <w:p w:rsidR="0025679A" w:rsidRDefault="00CD3C0D">
            <w:pPr>
              <w:pStyle w:val="ConsPlusNormal"/>
              <w:jc w:val="both"/>
            </w:pPr>
            <w:r>
              <w:t>Урок 6</w:t>
            </w:r>
          </w:p>
        </w:tc>
        <w:tc>
          <w:tcPr>
            <w:tcW w:w="7937" w:type="dxa"/>
            <w:vAlign w:val="center"/>
          </w:tcPr>
          <w:p w:rsidR="0025679A" w:rsidRDefault="00CD3C0D">
            <w:pPr>
              <w:pStyle w:val="ConsPlusNormal"/>
              <w:jc w:val="both"/>
            </w:pPr>
            <w:r>
              <w:t>Как работает скульптор. Скульптуры разных</w:t>
            </w:r>
            <w:r>
              <w:t xml:space="preserve"> времен и народов</w:t>
            </w:r>
          </w:p>
        </w:tc>
      </w:tr>
      <w:tr w:rsidR="0025679A">
        <w:tc>
          <w:tcPr>
            <w:tcW w:w="1134" w:type="dxa"/>
            <w:vAlign w:val="center"/>
          </w:tcPr>
          <w:p w:rsidR="0025679A" w:rsidRDefault="00CD3C0D">
            <w:pPr>
              <w:pStyle w:val="ConsPlusNormal"/>
              <w:jc w:val="both"/>
            </w:pPr>
            <w:r>
              <w:t>Урок 7</w:t>
            </w:r>
          </w:p>
        </w:tc>
        <w:tc>
          <w:tcPr>
            <w:tcW w:w="7937" w:type="dxa"/>
            <w:vAlign w:val="center"/>
          </w:tcPr>
          <w:p w:rsidR="0025679A" w:rsidRDefault="00CD3C0D">
            <w:pPr>
              <w:pStyle w:val="ConsPlusNormal"/>
              <w:jc w:val="both"/>
            </w:pPr>
            <w:r>
              <w:t>Рельеф. Придание поверхности фактуры и объема</w:t>
            </w:r>
          </w:p>
        </w:tc>
      </w:tr>
      <w:tr w:rsidR="0025679A">
        <w:tc>
          <w:tcPr>
            <w:tcW w:w="1134" w:type="dxa"/>
            <w:vAlign w:val="center"/>
          </w:tcPr>
          <w:p w:rsidR="0025679A" w:rsidRDefault="00CD3C0D">
            <w:pPr>
              <w:pStyle w:val="ConsPlusNormal"/>
              <w:jc w:val="both"/>
            </w:pPr>
            <w:r>
              <w:t>Урок 8</w:t>
            </w:r>
          </w:p>
        </w:tc>
        <w:tc>
          <w:tcPr>
            <w:tcW w:w="7937" w:type="dxa"/>
            <w:vAlign w:val="center"/>
          </w:tcPr>
          <w:p w:rsidR="0025679A" w:rsidRDefault="00CD3C0D">
            <w:pPr>
              <w:pStyle w:val="ConsPlusNormal"/>
              <w:jc w:val="both"/>
            </w:pPr>
            <w:r>
              <w:t>Как работает художник-декоратор. Материалы художника, художественные технологии</w:t>
            </w:r>
          </w:p>
        </w:tc>
      </w:tr>
      <w:tr w:rsidR="0025679A">
        <w:tc>
          <w:tcPr>
            <w:tcW w:w="1134" w:type="dxa"/>
            <w:vAlign w:val="center"/>
          </w:tcPr>
          <w:p w:rsidR="0025679A" w:rsidRDefault="00CD3C0D">
            <w:pPr>
              <w:pStyle w:val="ConsPlusNormal"/>
              <w:jc w:val="both"/>
            </w:pPr>
            <w:r>
              <w:t>Урок 9</w:t>
            </w:r>
          </w:p>
        </w:tc>
        <w:tc>
          <w:tcPr>
            <w:tcW w:w="7937" w:type="dxa"/>
            <w:vAlign w:val="center"/>
          </w:tcPr>
          <w:p w:rsidR="0025679A" w:rsidRDefault="00CD3C0D">
            <w:pPr>
              <w:pStyle w:val="ConsPlusNormal"/>
              <w:jc w:val="both"/>
            </w:pPr>
            <w:r>
              <w:t>Свойства креповой бумаги. Способы получение объемных форм</w:t>
            </w:r>
          </w:p>
        </w:tc>
      </w:tr>
      <w:tr w:rsidR="0025679A">
        <w:tc>
          <w:tcPr>
            <w:tcW w:w="1134" w:type="dxa"/>
            <w:vAlign w:val="center"/>
          </w:tcPr>
          <w:p w:rsidR="0025679A" w:rsidRDefault="00CD3C0D">
            <w:pPr>
              <w:pStyle w:val="ConsPlusNormal"/>
              <w:jc w:val="both"/>
            </w:pPr>
            <w:r>
              <w:t>Урок 10</w:t>
            </w:r>
          </w:p>
        </w:tc>
        <w:tc>
          <w:tcPr>
            <w:tcW w:w="7937" w:type="dxa"/>
            <w:vAlign w:val="center"/>
          </w:tcPr>
          <w:p w:rsidR="0025679A" w:rsidRDefault="00CD3C0D">
            <w:pPr>
              <w:pStyle w:val="ConsPlusNormal"/>
              <w:jc w:val="both"/>
            </w:pPr>
            <w:r>
              <w:t xml:space="preserve">Способы получения </w:t>
            </w:r>
            <w:r>
              <w:t>объемных рельефных форм и изображений Фольга. Технология обработки фольги.</w:t>
            </w:r>
          </w:p>
        </w:tc>
      </w:tr>
      <w:tr w:rsidR="0025679A">
        <w:tc>
          <w:tcPr>
            <w:tcW w:w="1134" w:type="dxa"/>
            <w:vAlign w:val="center"/>
          </w:tcPr>
          <w:p w:rsidR="0025679A" w:rsidRDefault="00CD3C0D">
            <w:pPr>
              <w:pStyle w:val="ConsPlusNormal"/>
              <w:jc w:val="both"/>
            </w:pPr>
            <w:r>
              <w:t>Урок 11</w:t>
            </w:r>
          </w:p>
        </w:tc>
        <w:tc>
          <w:tcPr>
            <w:tcW w:w="7937" w:type="dxa"/>
            <w:vAlign w:val="center"/>
          </w:tcPr>
          <w:p w:rsidR="0025679A" w:rsidRDefault="00CD3C0D">
            <w:pPr>
              <w:pStyle w:val="ConsPlusNormal"/>
              <w:jc w:val="both"/>
            </w:pPr>
            <w:r>
              <w:t>Архитектура и строительство. Гофрокартон. Его строение свойства, сферы использования</w:t>
            </w:r>
          </w:p>
        </w:tc>
      </w:tr>
      <w:tr w:rsidR="0025679A">
        <w:tc>
          <w:tcPr>
            <w:tcW w:w="1134" w:type="dxa"/>
            <w:vAlign w:val="center"/>
          </w:tcPr>
          <w:p w:rsidR="0025679A" w:rsidRDefault="00CD3C0D">
            <w:pPr>
              <w:pStyle w:val="ConsPlusNormal"/>
              <w:jc w:val="both"/>
            </w:pPr>
            <w:r>
              <w:t>Урок 12</w:t>
            </w:r>
          </w:p>
        </w:tc>
        <w:tc>
          <w:tcPr>
            <w:tcW w:w="7937" w:type="dxa"/>
            <w:vAlign w:val="center"/>
          </w:tcPr>
          <w:p w:rsidR="0025679A" w:rsidRDefault="00CD3C0D">
            <w:pPr>
              <w:pStyle w:val="ConsPlusNormal"/>
              <w:jc w:val="both"/>
            </w:pPr>
            <w:r>
              <w:t>Плоские и объемные формы деталей и изделий. Развертка. Чертеж развертки. Рицов</w:t>
            </w:r>
            <w:r>
              <w:t>ка</w:t>
            </w:r>
          </w:p>
        </w:tc>
      </w:tr>
      <w:tr w:rsidR="0025679A">
        <w:tc>
          <w:tcPr>
            <w:tcW w:w="1134" w:type="dxa"/>
            <w:vAlign w:val="center"/>
          </w:tcPr>
          <w:p w:rsidR="0025679A" w:rsidRDefault="00CD3C0D">
            <w:pPr>
              <w:pStyle w:val="ConsPlusNormal"/>
              <w:jc w:val="both"/>
            </w:pPr>
            <w:r>
              <w:t>Урок 13</w:t>
            </w:r>
          </w:p>
        </w:tc>
        <w:tc>
          <w:tcPr>
            <w:tcW w:w="7937" w:type="dxa"/>
            <w:vAlign w:val="center"/>
          </w:tcPr>
          <w:p w:rsidR="0025679A" w:rsidRDefault="00CD3C0D">
            <w:pPr>
              <w:pStyle w:val="ConsPlusNormal"/>
              <w:jc w:val="both"/>
            </w:pPr>
            <w:r>
              <w:t>Плоские и объемные формы деталей и изделий. Развертка. Чертеж развертки. Рицовка</w:t>
            </w:r>
          </w:p>
        </w:tc>
      </w:tr>
      <w:tr w:rsidR="0025679A">
        <w:tc>
          <w:tcPr>
            <w:tcW w:w="1134" w:type="dxa"/>
            <w:vAlign w:val="center"/>
          </w:tcPr>
          <w:p w:rsidR="0025679A" w:rsidRDefault="00CD3C0D">
            <w:pPr>
              <w:pStyle w:val="ConsPlusNormal"/>
              <w:jc w:val="both"/>
            </w:pPr>
            <w:r>
              <w:t>Урок 14</w:t>
            </w:r>
          </w:p>
        </w:tc>
        <w:tc>
          <w:tcPr>
            <w:tcW w:w="7937" w:type="dxa"/>
            <w:vAlign w:val="center"/>
          </w:tcPr>
          <w:p w:rsidR="0025679A" w:rsidRDefault="00CD3C0D">
            <w:pPr>
              <w:pStyle w:val="ConsPlusNormal"/>
              <w:jc w:val="both"/>
            </w:pPr>
            <w:r>
              <w:t>Развертка коробки с крышкой</w:t>
            </w:r>
          </w:p>
        </w:tc>
      </w:tr>
      <w:tr w:rsidR="0025679A">
        <w:tc>
          <w:tcPr>
            <w:tcW w:w="1134" w:type="dxa"/>
            <w:vAlign w:val="center"/>
          </w:tcPr>
          <w:p w:rsidR="0025679A" w:rsidRDefault="00CD3C0D">
            <w:pPr>
              <w:pStyle w:val="ConsPlusNormal"/>
              <w:jc w:val="both"/>
            </w:pPr>
            <w:r>
              <w:t>Урок 15</w:t>
            </w:r>
          </w:p>
        </w:tc>
        <w:tc>
          <w:tcPr>
            <w:tcW w:w="7937" w:type="dxa"/>
            <w:vAlign w:val="center"/>
          </w:tcPr>
          <w:p w:rsidR="0025679A" w:rsidRDefault="00CD3C0D">
            <w:pPr>
              <w:pStyle w:val="ConsPlusNormal"/>
              <w:jc w:val="both"/>
            </w:pPr>
            <w:r>
              <w:t>Оклеивание деталей коробки с крышкой</w:t>
            </w:r>
          </w:p>
        </w:tc>
      </w:tr>
      <w:tr w:rsidR="0025679A">
        <w:tc>
          <w:tcPr>
            <w:tcW w:w="1134" w:type="dxa"/>
            <w:vAlign w:val="center"/>
          </w:tcPr>
          <w:p w:rsidR="0025679A" w:rsidRDefault="00CD3C0D">
            <w:pPr>
              <w:pStyle w:val="ConsPlusNormal"/>
              <w:jc w:val="both"/>
            </w:pPr>
            <w:r>
              <w:t>Урок 16</w:t>
            </w:r>
          </w:p>
        </w:tc>
        <w:tc>
          <w:tcPr>
            <w:tcW w:w="7937" w:type="dxa"/>
            <w:vAlign w:val="center"/>
          </w:tcPr>
          <w:p w:rsidR="0025679A" w:rsidRDefault="00CD3C0D">
            <w:pPr>
              <w:pStyle w:val="ConsPlusNormal"/>
              <w:jc w:val="both"/>
            </w:pPr>
            <w:r>
              <w:t>Конструирование сложных разверток</w:t>
            </w:r>
          </w:p>
        </w:tc>
      </w:tr>
      <w:tr w:rsidR="0025679A">
        <w:tc>
          <w:tcPr>
            <w:tcW w:w="1134" w:type="dxa"/>
            <w:vAlign w:val="center"/>
          </w:tcPr>
          <w:p w:rsidR="0025679A" w:rsidRDefault="00CD3C0D">
            <w:pPr>
              <w:pStyle w:val="ConsPlusNormal"/>
              <w:jc w:val="both"/>
            </w:pPr>
            <w:r>
              <w:t>Урок 17</w:t>
            </w:r>
          </w:p>
        </w:tc>
        <w:tc>
          <w:tcPr>
            <w:tcW w:w="7937" w:type="dxa"/>
            <w:vAlign w:val="center"/>
          </w:tcPr>
          <w:p w:rsidR="0025679A" w:rsidRDefault="00CD3C0D">
            <w:pPr>
              <w:pStyle w:val="ConsPlusNormal"/>
              <w:jc w:val="both"/>
            </w:pPr>
            <w:r>
              <w:t xml:space="preserve">Конструирование сложных </w:t>
            </w:r>
            <w:r>
              <w:t>разверток</w:t>
            </w:r>
          </w:p>
        </w:tc>
      </w:tr>
      <w:tr w:rsidR="0025679A">
        <w:tc>
          <w:tcPr>
            <w:tcW w:w="1134" w:type="dxa"/>
            <w:vAlign w:val="center"/>
          </w:tcPr>
          <w:p w:rsidR="0025679A" w:rsidRDefault="00CD3C0D">
            <w:pPr>
              <w:pStyle w:val="ConsPlusNormal"/>
              <w:jc w:val="both"/>
            </w:pPr>
            <w:r>
              <w:t>Урок 18</w:t>
            </w:r>
          </w:p>
        </w:tc>
        <w:tc>
          <w:tcPr>
            <w:tcW w:w="7937" w:type="dxa"/>
            <w:vAlign w:val="center"/>
          </w:tcPr>
          <w:p w:rsidR="0025679A" w:rsidRDefault="00CD3C0D">
            <w:pPr>
              <w:pStyle w:val="ConsPlusNormal"/>
              <w:jc w:val="both"/>
            </w:pPr>
            <w:r>
              <w:t>Строчка косого стежка (крестик, стебельчатая). Узелковое закрепление нитки на ткани. Изготовление швейного изделия</w:t>
            </w:r>
          </w:p>
        </w:tc>
      </w:tr>
      <w:tr w:rsidR="0025679A">
        <w:tc>
          <w:tcPr>
            <w:tcW w:w="1134" w:type="dxa"/>
            <w:vAlign w:val="center"/>
          </w:tcPr>
          <w:p w:rsidR="0025679A" w:rsidRDefault="00CD3C0D">
            <w:pPr>
              <w:pStyle w:val="ConsPlusNormal"/>
              <w:jc w:val="both"/>
            </w:pPr>
            <w:r>
              <w:t>Урок 19</w:t>
            </w:r>
          </w:p>
        </w:tc>
        <w:tc>
          <w:tcPr>
            <w:tcW w:w="7937" w:type="dxa"/>
            <w:vAlign w:val="center"/>
          </w:tcPr>
          <w:p w:rsidR="0025679A" w:rsidRDefault="00CD3C0D">
            <w:pPr>
              <w:pStyle w:val="ConsPlusNormal"/>
              <w:jc w:val="both"/>
            </w:pPr>
            <w:r>
              <w:t xml:space="preserve">Строчка косого стежка (крестик, стебельчатая). Узелковое закрепление нитки на ткани. Изготовление швейного </w:t>
            </w:r>
            <w:r>
              <w:t>изделия</w:t>
            </w:r>
          </w:p>
        </w:tc>
      </w:tr>
      <w:tr w:rsidR="0025679A">
        <w:tc>
          <w:tcPr>
            <w:tcW w:w="1134" w:type="dxa"/>
            <w:vAlign w:val="center"/>
          </w:tcPr>
          <w:p w:rsidR="0025679A" w:rsidRDefault="00CD3C0D">
            <w:pPr>
              <w:pStyle w:val="ConsPlusNormal"/>
              <w:jc w:val="both"/>
            </w:pPr>
            <w:r>
              <w:t>Урок 20</w:t>
            </w:r>
          </w:p>
        </w:tc>
        <w:tc>
          <w:tcPr>
            <w:tcW w:w="7937" w:type="dxa"/>
            <w:vAlign w:val="center"/>
          </w:tcPr>
          <w:p w:rsidR="0025679A" w:rsidRDefault="00CD3C0D">
            <w:pPr>
              <w:pStyle w:val="ConsPlusNormal"/>
              <w:jc w:val="both"/>
            </w:pPr>
            <w:r>
              <w:t>Строчка петельного стежка и ее варианты. Изготовление многодетального швейного изделия</w:t>
            </w:r>
          </w:p>
        </w:tc>
      </w:tr>
      <w:tr w:rsidR="0025679A">
        <w:tc>
          <w:tcPr>
            <w:tcW w:w="1134" w:type="dxa"/>
            <w:vAlign w:val="center"/>
          </w:tcPr>
          <w:p w:rsidR="0025679A" w:rsidRDefault="00CD3C0D">
            <w:pPr>
              <w:pStyle w:val="ConsPlusNormal"/>
              <w:jc w:val="both"/>
            </w:pPr>
            <w:r>
              <w:t>Урок 21</w:t>
            </w:r>
          </w:p>
        </w:tc>
        <w:tc>
          <w:tcPr>
            <w:tcW w:w="7937" w:type="dxa"/>
            <w:vAlign w:val="center"/>
          </w:tcPr>
          <w:p w:rsidR="0025679A" w:rsidRDefault="00CD3C0D">
            <w:pPr>
              <w:pStyle w:val="ConsPlusNormal"/>
              <w:jc w:val="both"/>
            </w:pPr>
            <w:r>
              <w:t>Строчка петельного стежка и ее варианты. Изготовление многодетального швейного изделия</w:t>
            </w:r>
          </w:p>
        </w:tc>
      </w:tr>
      <w:tr w:rsidR="0025679A">
        <w:tc>
          <w:tcPr>
            <w:tcW w:w="1134" w:type="dxa"/>
            <w:vAlign w:val="center"/>
          </w:tcPr>
          <w:p w:rsidR="0025679A" w:rsidRDefault="00CD3C0D">
            <w:pPr>
              <w:pStyle w:val="ConsPlusNormal"/>
              <w:jc w:val="both"/>
            </w:pPr>
            <w:r>
              <w:t>Урок 22</w:t>
            </w:r>
          </w:p>
        </w:tc>
        <w:tc>
          <w:tcPr>
            <w:tcW w:w="7937" w:type="dxa"/>
            <w:vAlign w:val="center"/>
          </w:tcPr>
          <w:p w:rsidR="0025679A" w:rsidRDefault="00CD3C0D">
            <w:pPr>
              <w:pStyle w:val="ConsPlusNormal"/>
              <w:jc w:val="both"/>
            </w:pPr>
            <w:r>
              <w:t>Пришивание пуговиц. Ремонт одежды. Конструирова</w:t>
            </w:r>
            <w:r>
              <w:t>ние и изготовление изделия (из нетканого полотна) с отделкой пуговицей</w:t>
            </w:r>
          </w:p>
        </w:tc>
      </w:tr>
      <w:tr w:rsidR="0025679A">
        <w:tc>
          <w:tcPr>
            <w:tcW w:w="1134" w:type="dxa"/>
            <w:vAlign w:val="center"/>
          </w:tcPr>
          <w:p w:rsidR="0025679A" w:rsidRDefault="00CD3C0D">
            <w:pPr>
              <w:pStyle w:val="ConsPlusNormal"/>
              <w:jc w:val="both"/>
            </w:pPr>
            <w:r>
              <w:t>Урок 23</w:t>
            </w:r>
          </w:p>
        </w:tc>
        <w:tc>
          <w:tcPr>
            <w:tcW w:w="7937" w:type="dxa"/>
            <w:vAlign w:val="center"/>
          </w:tcPr>
          <w:p w:rsidR="0025679A" w:rsidRDefault="00CD3C0D">
            <w:pPr>
              <w:pStyle w:val="ConsPlusNormal"/>
              <w:jc w:val="both"/>
            </w:pPr>
            <w:r>
              <w:t>Проект. Коллективное дидактическое пособие для обучения счету (с застежками на пуговицы)</w:t>
            </w:r>
          </w:p>
        </w:tc>
      </w:tr>
      <w:tr w:rsidR="0025679A">
        <w:tc>
          <w:tcPr>
            <w:tcW w:w="1134" w:type="dxa"/>
            <w:vAlign w:val="center"/>
          </w:tcPr>
          <w:p w:rsidR="0025679A" w:rsidRDefault="00CD3C0D">
            <w:pPr>
              <w:pStyle w:val="ConsPlusNormal"/>
              <w:jc w:val="both"/>
            </w:pPr>
            <w:r>
              <w:t>Урок 24</w:t>
            </w:r>
          </w:p>
        </w:tc>
        <w:tc>
          <w:tcPr>
            <w:tcW w:w="7937" w:type="dxa"/>
            <w:vAlign w:val="center"/>
          </w:tcPr>
          <w:p w:rsidR="0025679A" w:rsidRDefault="00CD3C0D">
            <w:pPr>
              <w:pStyle w:val="ConsPlusNormal"/>
              <w:jc w:val="both"/>
            </w:pPr>
            <w:r>
              <w:t>История швейной машины. Способ изготовления изделий из тонкого трикотажа стяжк</w:t>
            </w:r>
            <w:r>
              <w:t>ой</w:t>
            </w:r>
          </w:p>
        </w:tc>
      </w:tr>
      <w:tr w:rsidR="0025679A">
        <w:tc>
          <w:tcPr>
            <w:tcW w:w="1134" w:type="dxa"/>
            <w:vAlign w:val="center"/>
          </w:tcPr>
          <w:p w:rsidR="0025679A" w:rsidRDefault="00CD3C0D">
            <w:pPr>
              <w:pStyle w:val="ConsPlusNormal"/>
              <w:jc w:val="both"/>
            </w:pPr>
            <w:r>
              <w:t>Урок 25</w:t>
            </w:r>
          </w:p>
        </w:tc>
        <w:tc>
          <w:tcPr>
            <w:tcW w:w="7937" w:type="dxa"/>
            <w:vAlign w:val="center"/>
          </w:tcPr>
          <w:p w:rsidR="0025679A" w:rsidRDefault="00CD3C0D">
            <w:pPr>
              <w:pStyle w:val="ConsPlusNormal"/>
              <w:jc w:val="both"/>
            </w:pPr>
            <w:r>
              <w:t>История швейной машины. Способ изготовления изделий из тонкого трикотажа стяжкой</w:t>
            </w:r>
          </w:p>
        </w:tc>
      </w:tr>
      <w:tr w:rsidR="0025679A">
        <w:tc>
          <w:tcPr>
            <w:tcW w:w="1134" w:type="dxa"/>
            <w:vAlign w:val="center"/>
          </w:tcPr>
          <w:p w:rsidR="0025679A" w:rsidRDefault="00CD3C0D">
            <w:pPr>
              <w:pStyle w:val="ConsPlusNormal"/>
              <w:jc w:val="both"/>
            </w:pPr>
            <w:r>
              <w:t>Урок 26</w:t>
            </w:r>
          </w:p>
        </w:tc>
        <w:tc>
          <w:tcPr>
            <w:tcW w:w="7937" w:type="dxa"/>
            <w:vAlign w:val="center"/>
          </w:tcPr>
          <w:p w:rsidR="0025679A" w:rsidRDefault="00CD3C0D">
            <w:pPr>
              <w:pStyle w:val="ConsPlusNormal"/>
              <w:jc w:val="both"/>
            </w:pPr>
            <w:r>
              <w:t>Пришивание бусины на швейное изделие</w:t>
            </w:r>
          </w:p>
        </w:tc>
      </w:tr>
      <w:tr w:rsidR="0025679A">
        <w:tc>
          <w:tcPr>
            <w:tcW w:w="1134" w:type="dxa"/>
            <w:vAlign w:val="center"/>
          </w:tcPr>
          <w:p w:rsidR="0025679A" w:rsidRDefault="00CD3C0D">
            <w:pPr>
              <w:pStyle w:val="ConsPlusNormal"/>
              <w:jc w:val="both"/>
            </w:pPr>
            <w:r>
              <w:t>Урок 27</w:t>
            </w:r>
          </w:p>
        </w:tc>
        <w:tc>
          <w:tcPr>
            <w:tcW w:w="7937" w:type="dxa"/>
            <w:vAlign w:val="center"/>
          </w:tcPr>
          <w:p w:rsidR="0025679A" w:rsidRDefault="00CD3C0D">
            <w:pPr>
              <w:pStyle w:val="ConsPlusNormal"/>
              <w:jc w:val="both"/>
            </w:pPr>
            <w:r>
              <w:t>Пришивание бусины на швейное изделие</w:t>
            </w:r>
          </w:p>
        </w:tc>
      </w:tr>
      <w:tr w:rsidR="0025679A">
        <w:tc>
          <w:tcPr>
            <w:tcW w:w="1134" w:type="dxa"/>
            <w:vAlign w:val="center"/>
          </w:tcPr>
          <w:p w:rsidR="0025679A" w:rsidRDefault="00CD3C0D">
            <w:pPr>
              <w:pStyle w:val="ConsPlusNormal"/>
              <w:jc w:val="both"/>
            </w:pPr>
            <w:r>
              <w:t>Урок 28</w:t>
            </w:r>
          </w:p>
        </w:tc>
        <w:tc>
          <w:tcPr>
            <w:tcW w:w="7937" w:type="dxa"/>
            <w:vAlign w:val="center"/>
          </w:tcPr>
          <w:p w:rsidR="0025679A" w:rsidRDefault="00CD3C0D">
            <w:pPr>
              <w:pStyle w:val="ConsPlusNormal"/>
              <w:jc w:val="both"/>
            </w:pPr>
            <w:r>
              <w:t xml:space="preserve">Подвижное и неподвижное соединение деталей из деталей наборов </w:t>
            </w:r>
            <w:r>
              <w:t>конструктора. Профессии технической, инженерной направленности</w:t>
            </w:r>
          </w:p>
        </w:tc>
      </w:tr>
      <w:tr w:rsidR="0025679A">
        <w:tc>
          <w:tcPr>
            <w:tcW w:w="1134" w:type="dxa"/>
            <w:vAlign w:val="center"/>
          </w:tcPr>
          <w:p w:rsidR="0025679A" w:rsidRDefault="00CD3C0D">
            <w:pPr>
              <w:pStyle w:val="ConsPlusNormal"/>
              <w:jc w:val="both"/>
            </w:pPr>
            <w:r>
              <w:t>Урок 29</w:t>
            </w:r>
          </w:p>
        </w:tc>
        <w:tc>
          <w:tcPr>
            <w:tcW w:w="7937" w:type="dxa"/>
            <w:vAlign w:val="center"/>
          </w:tcPr>
          <w:p w:rsidR="0025679A" w:rsidRDefault="00CD3C0D">
            <w:pPr>
              <w:pStyle w:val="ConsPlusNormal"/>
              <w:jc w:val="both"/>
            </w:pPr>
            <w:r>
              <w:t>Конструирование моделей с подвижным и неподвижным соединением из деталей набора конструктора или из разных материалов</w:t>
            </w:r>
          </w:p>
        </w:tc>
      </w:tr>
      <w:tr w:rsidR="0025679A">
        <w:tc>
          <w:tcPr>
            <w:tcW w:w="1134" w:type="dxa"/>
            <w:vAlign w:val="center"/>
          </w:tcPr>
          <w:p w:rsidR="0025679A" w:rsidRDefault="00CD3C0D">
            <w:pPr>
              <w:pStyle w:val="ConsPlusNormal"/>
              <w:jc w:val="both"/>
            </w:pPr>
            <w:r>
              <w:t>Урок 30</w:t>
            </w:r>
          </w:p>
        </w:tc>
        <w:tc>
          <w:tcPr>
            <w:tcW w:w="7937" w:type="dxa"/>
            <w:vAlign w:val="center"/>
          </w:tcPr>
          <w:p w:rsidR="0025679A" w:rsidRDefault="00CD3C0D">
            <w:pPr>
              <w:pStyle w:val="ConsPlusNormal"/>
              <w:jc w:val="both"/>
            </w:pPr>
            <w:r>
              <w:t>Простые механизмы. Рычаг. Конструирование моделей качелей</w:t>
            </w:r>
            <w:r>
              <w:t xml:space="preserve"> из деталей набора конструктора или из разных материалов</w:t>
            </w:r>
          </w:p>
        </w:tc>
      </w:tr>
      <w:tr w:rsidR="0025679A">
        <w:tc>
          <w:tcPr>
            <w:tcW w:w="1134" w:type="dxa"/>
            <w:vAlign w:val="center"/>
          </w:tcPr>
          <w:p w:rsidR="0025679A" w:rsidRDefault="00CD3C0D">
            <w:pPr>
              <w:pStyle w:val="ConsPlusNormal"/>
              <w:jc w:val="both"/>
            </w:pPr>
            <w:r>
              <w:t>Урок 31</w:t>
            </w:r>
          </w:p>
        </w:tc>
        <w:tc>
          <w:tcPr>
            <w:tcW w:w="7937" w:type="dxa"/>
            <w:vAlign w:val="center"/>
          </w:tcPr>
          <w:p w:rsidR="0025679A" w:rsidRDefault="00CD3C0D">
            <w:pPr>
              <w:pStyle w:val="ConsPlusNormal"/>
              <w:jc w:val="both"/>
            </w:pPr>
            <w: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25679A">
        <w:tc>
          <w:tcPr>
            <w:tcW w:w="1134" w:type="dxa"/>
            <w:vAlign w:val="center"/>
          </w:tcPr>
          <w:p w:rsidR="0025679A" w:rsidRDefault="00CD3C0D">
            <w:pPr>
              <w:pStyle w:val="ConsPlusNormal"/>
              <w:jc w:val="both"/>
            </w:pPr>
            <w:r>
              <w:t>Урок 32</w:t>
            </w:r>
          </w:p>
        </w:tc>
        <w:tc>
          <w:tcPr>
            <w:tcW w:w="7937" w:type="dxa"/>
            <w:vAlign w:val="center"/>
          </w:tcPr>
          <w:p w:rsidR="0025679A" w:rsidRDefault="00CD3C0D">
            <w:pPr>
              <w:pStyle w:val="ConsPlusNormal"/>
              <w:jc w:val="both"/>
            </w:pPr>
            <w:r>
              <w:t xml:space="preserve">Конструирование модели робота из </w:t>
            </w:r>
            <w:r>
              <w:t>деталей набора конструктор или из разных материалов</w:t>
            </w:r>
          </w:p>
        </w:tc>
      </w:tr>
      <w:tr w:rsidR="0025679A">
        <w:tc>
          <w:tcPr>
            <w:tcW w:w="1134" w:type="dxa"/>
            <w:vAlign w:val="center"/>
          </w:tcPr>
          <w:p w:rsidR="0025679A" w:rsidRDefault="00CD3C0D">
            <w:pPr>
              <w:pStyle w:val="ConsPlusNormal"/>
              <w:jc w:val="both"/>
            </w:pPr>
            <w:r>
              <w:t>Урок 33</w:t>
            </w:r>
          </w:p>
        </w:tc>
        <w:tc>
          <w:tcPr>
            <w:tcW w:w="7937" w:type="dxa"/>
            <w:vAlign w:val="center"/>
          </w:tcPr>
          <w:p w:rsidR="0025679A" w:rsidRDefault="00CD3C0D">
            <w:pPr>
              <w:pStyle w:val="ConsPlusNormal"/>
              <w:jc w:val="both"/>
            </w:pPr>
            <w:r>
              <w:t>Конструирование модели транспортного робота из деталей набора конструктор или из разных материалов</w:t>
            </w:r>
          </w:p>
        </w:tc>
      </w:tr>
      <w:tr w:rsidR="0025679A">
        <w:tc>
          <w:tcPr>
            <w:tcW w:w="1134" w:type="dxa"/>
            <w:vAlign w:val="center"/>
          </w:tcPr>
          <w:p w:rsidR="0025679A" w:rsidRDefault="00CD3C0D">
            <w:pPr>
              <w:pStyle w:val="ConsPlusNormal"/>
              <w:jc w:val="both"/>
            </w:pPr>
            <w:r>
              <w:t>Урок 34</w:t>
            </w:r>
          </w:p>
        </w:tc>
        <w:tc>
          <w:tcPr>
            <w:tcW w:w="7937" w:type="dxa"/>
            <w:vAlign w:val="center"/>
          </w:tcPr>
          <w:p w:rsidR="0025679A" w:rsidRDefault="00CD3C0D">
            <w:pPr>
              <w:pStyle w:val="ConsPlusNormal"/>
              <w:jc w:val="both"/>
            </w:pPr>
            <w:r>
              <w:t>Итоговый контроль за год (повторение)</w:t>
            </w:r>
          </w:p>
        </w:tc>
      </w:tr>
      <w:tr w:rsidR="0025679A">
        <w:tc>
          <w:tcPr>
            <w:tcW w:w="9071" w:type="dxa"/>
            <w:gridSpan w:val="2"/>
            <w:vAlign w:val="center"/>
          </w:tcPr>
          <w:p w:rsidR="0025679A" w:rsidRDefault="00CD3C0D">
            <w:pPr>
              <w:pStyle w:val="ConsPlusNormal"/>
              <w:jc w:val="both"/>
            </w:pPr>
            <w:r>
              <w:t>ОБЩЕЕ КОЛИЧЕСТВО УРОКОВ ПО ПРОГРАММЕ: 34, из них</w:t>
            </w:r>
            <w:r>
              <w:t xml:space="preserve"> уроков, отведенных на контрольные работы, - не более 3</w:t>
            </w:r>
          </w:p>
        </w:tc>
      </w:tr>
    </w:tbl>
    <w:p w:rsidR="0025679A" w:rsidRDefault="0025679A">
      <w:pPr>
        <w:pStyle w:val="ConsPlusNormal"/>
        <w:jc w:val="both"/>
      </w:pPr>
    </w:p>
    <w:p w:rsidR="0025679A" w:rsidRDefault="00CD3C0D">
      <w:pPr>
        <w:pStyle w:val="ConsPlusNormal"/>
        <w:jc w:val="both"/>
      </w:pPr>
      <w:r>
        <w:t>4 класс</w:t>
      </w:r>
    </w:p>
    <w:p w:rsidR="0025679A" w:rsidRDefault="002567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25679A">
        <w:tc>
          <w:tcPr>
            <w:tcW w:w="1134" w:type="dxa"/>
          </w:tcPr>
          <w:p w:rsidR="0025679A" w:rsidRDefault="00CD3C0D">
            <w:pPr>
              <w:pStyle w:val="ConsPlusNormal"/>
              <w:jc w:val="center"/>
            </w:pPr>
            <w:r>
              <w:t>N урока</w:t>
            </w:r>
          </w:p>
        </w:tc>
        <w:tc>
          <w:tcPr>
            <w:tcW w:w="7937" w:type="dxa"/>
          </w:tcPr>
          <w:p w:rsidR="0025679A" w:rsidRDefault="00CD3C0D">
            <w:pPr>
              <w:pStyle w:val="ConsPlusNormal"/>
              <w:jc w:val="center"/>
            </w:pPr>
            <w:r>
              <w:t>Тема урока</w:t>
            </w:r>
          </w:p>
        </w:tc>
      </w:tr>
      <w:tr w:rsidR="0025679A">
        <w:tc>
          <w:tcPr>
            <w:tcW w:w="1134" w:type="dxa"/>
            <w:vAlign w:val="center"/>
          </w:tcPr>
          <w:p w:rsidR="0025679A" w:rsidRDefault="00CD3C0D">
            <w:pPr>
              <w:pStyle w:val="ConsPlusNormal"/>
              <w:jc w:val="center"/>
            </w:pPr>
            <w:r>
              <w:t>Урок 1</w:t>
            </w:r>
          </w:p>
        </w:tc>
        <w:tc>
          <w:tcPr>
            <w:tcW w:w="7937" w:type="dxa"/>
            <w:vAlign w:val="center"/>
          </w:tcPr>
          <w:p w:rsidR="0025679A" w:rsidRDefault="00CD3C0D">
            <w:pPr>
              <w:pStyle w:val="ConsPlusNormal"/>
              <w:jc w:val="both"/>
            </w:pPr>
            <w:r>
              <w:t>Повторение изученного в 3 классе. Современные синтетические материалы</w:t>
            </w:r>
          </w:p>
        </w:tc>
      </w:tr>
      <w:tr w:rsidR="0025679A">
        <w:tc>
          <w:tcPr>
            <w:tcW w:w="1134" w:type="dxa"/>
            <w:vAlign w:val="center"/>
          </w:tcPr>
          <w:p w:rsidR="0025679A" w:rsidRDefault="00CD3C0D">
            <w:pPr>
              <w:pStyle w:val="ConsPlusNormal"/>
              <w:jc w:val="center"/>
            </w:pPr>
            <w:r>
              <w:t>Урок 2</w:t>
            </w:r>
          </w:p>
        </w:tc>
        <w:tc>
          <w:tcPr>
            <w:tcW w:w="7937" w:type="dxa"/>
            <w:vAlign w:val="center"/>
          </w:tcPr>
          <w:p w:rsidR="0025679A" w:rsidRDefault="00CD3C0D">
            <w:pPr>
              <w:pStyle w:val="ConsPlusNormal"/>
              <w:jc w:val="both"/>
            </w:pPr>
            <w:r>
              <w:t>Современные производства и профессии</w:t>
            </w:r>
          </w:p>
        </w:tc>
      </w:tr>
      <w:tr w:rsidR="0025679A">
        <w:tc>
          <w:tcPr>
            <w:tcW w:w="1134" w:type="dxa"/>
            <w:vAlign w:val="center"/>
          </w:tcPr>
          <w:p w:rsidR="0025679A" w:rsidRDefault="00CD3C0D">
            <w:pPr>
              <w:pStyle w:val="ConsPlusNormal"/>
              <w:jc w:val="center"/>
            </w:pPr>
            <w:r>
              <w:t>Урок 3</w:t>
            </w:r>
          </w:p>
        </w:tc>
        <w:tc>
          <w:tcPr>
            <w:tcW w:w="7937" w:type="dxa"/>
            <w:vAlign w:val="center"/>
          </w:tcPr>
          <w:p w:rsidR="0025679A" w:rsidRDefault="00CD3C0D">
            <w:pPr>
              <w:pStyle w:val="ConsPlusNormal"/>
              <w:jc w:val="both"/>
            </w:pPr>
            <w:r>
              <w:t>Информация. Сеть Интернет</w:t>
            </w:r>
          </w:p>
        </w:tc>
      </w:tr>
      <w:tr w:rsidR="0025679A">
        <w:tc>
          <w:tcPr>
            <w:tcW w:w="1134" w:type="dxa"/>
            <w:vAlign w:val="center"/>
          </w:tcPr>
          <w:p w:rsidR="0025679A" w:rsidRDefault="00CD3C0D">
            <w:pPr>
              <w:pStyle w:val="ConsPlusNormal"/>
              <w:jc w:val="center"/>
            </w:pPr>
            <w:r>
              <w:t>Урок 4</w:t>
            </w:r>
          </w:p>
        </w:tc>
        <w:tc>
          <w:tcPr>
            <w:tcW w:w="7937" w:type="dxa"/>
            <w:vAlign w:val="center"/>
          </w:tcPr>
          <w:p w:rsidR="0025679A" w:rsidRDefault="00CD3C0D">
            <w:pPr>
              <w:pStyle w:val="ConsPlusNormal"/>
              <w:jc w:val="both"/>
            </w:pPr>
            <w:r>
              <w:t>Графический редактор</w:t>
            </w:r>
          </w:p>
        </w:tc>
      </w:tr>
      <w:tr w:rsidR="0025679A">
        <w:tc>
          <w:tcPr>
            <w:tcW w:w="1134" w:type="dxa"/>
            <w:vAlign w:val="center"/>
          </w:tcPr>
          <w:p w:rsidR="0025679A" w:rsidRDefault="00CD3C0D">
            <w:pPr>
              <w:pStyle w:val="ConsPlusNormal"/>
              <w:jc w:val="center"/>
            </w:pPr>
            <w:r>
              <w:t>Урок 5</w:t>
            </w:r>
          </w:p>
        </w:tc>
        <w:tc>
          <w:tcPr>
            <w:tcW w:w="7937" w:type="dxa"/>
            <w:vAlign w:val="center"/>
          </w:tcPr>
          <w:p w:rsidR="0025679A" w:rsidRDefault="00CD3C0D">
            <w:pPr>
              <w:pStyle w:val="ConsPlusNormal"/>
              <w:jc w:val="both"/>
            </w:pPr>
            <w:r>
              <w:t>Групповой проект в рамках изучаемой тематики</w:t>
            </w:r>
          </w:p>
        </w:tc>
      </w:tr>
      <w:tr w:rsidR="0025679A">
        <w:tc>
          <w:tcPr>
            <w:tcW w:w="1134" w:type="dxa"/>
            <w:vAlign w:val="center"/>
          </w:tcPr>
          <w:p w:rsidR="0025679A" w:rsidRDefault="00CD3C0D">
            <w:pPr>
              <w:pStyle w:val="ConsPlusNormal"/>
              <w:jc w:val="center"/>
            </w:pPr>
            <w:r>
              <w:t>Урок 6</w:t>
            </w:r>
          </w:p>
        </w:tc>
        <w:tc>
          <w:tcPr>
            <w:tcW w:w="7937" w:type="dxa"/>
            <w:vAlign w:val="center"/>
          </w:tcPr>
          <w:p w:rsidR="0025679A" w:rsidRDefault="00CD3C0D">
            <w:pPr>
              <w:pStyle w:val="ConsPlusNormal"/>
              <w:jc w:val="both"/>
            </w:pPr>
            <w:r>
              <w:t>Робототехника. Виды роботов</w:t>
            </w:r>
          </w:p>
        </w:tc>
      </w:tr>
      <w:tr w:rsidR="0025679A">
        <w:tc>
          <w:tcPr>
            <w:tcW w:w="1134" w:type="dxa"/>
            <w:vAlign w:val="center"/>
          </w:tcPr>
          <w:p w:rsidR="0025679A" w:rsidRDefault="00CD3C0D">
            <w:pPr>
              <w:pStyle w:val="ConsPlusNormal"/>
              <w:jc w:val="center"/>
            </w:pPr>
            <w:r>
              <w:t>Урок 7</w:t>
            </w:r>
          </w:p>
        </w:tc>
        <w:tc>
          <w:tcPr>
            <w:tcW w:w="7937" w:type="dxa"/>
            <w:vAlign w:val="center"/>
          </w:tcPr>
          <w:p w:rsidR="0025679A" w:rsidRDefault="00CD3C0D">
            <w:pPr>
              <w:pStyle w:val="ConsPlusNormal"/>
              <w:jc w:val="both"/>
            </w:pPr>
            <w:r>
              <w:t>Конструирование робота</w:t>
            </w:r>
          </w:p>
        </w:tc>
      </w:tr>
      <w:tr w:rsidR="0025679A">
        <w:tc>
          <w:tcPr>
            <w:tcW w:w="1134" w:type="dxa"/>
            <w:vAlign w:val="center"/>
          </w:tcPr>
          <w:p w:rsidR="0025679A" w:rsidRDefault="00CD3C0D">
            <w:pPr>
              <w:pStyle w:val="ConsPlusNormal"/>
              <w:jc w:val="center"/>
            </w:pPr>
            <w:r>
              <w:t>Урок 8</w:t>
            </w:r>
          </w:p>
        </w:tc>
        <w:tc>
          <w:tcPr>
            <w:tcW w:w="7937" w:type="dxa"/>
            <w:vAlign w:val="center"/>
          </w:tcPr>
          <w:p w:rsidR="0025679A" w:rsidRDefault="00CD3C0D">
            <w:pPr>
              <w:pStyle w:val="ConsPlusNormal"/>
              <w:jc w:val="both"/>
            </w:pPr>
            <w:r>
              <w:t>Электронные устройства. Контроллер, двигатель</w:t>
            </w:r>
          </w:p>
        </w:tc>
      </w:tr>
      <w:tr w:rsidR="0025679A">
        <w:tc>
          <w:tcPr>
            <w:tcW w:w="1134" w:type="dxa"/>
            <w:vAlign w:val="center"/>
          </w:tcPr>
          <w:p w:rsidR="0025679A" w:rsidRDefault="00CD3C0D">
            <w:pPr>
              <w:pStyle w:val="ConsPlusNormal"/>
              <w:jc w:val="center"/>
            </w:pPr>
            <w:r>
              <w:t>Урок 9</w:t>
            </w:r>
          </w:p>
        </w:tc>
        <w:tc>
          <w:tcPr>
            <w:tcW w:w="7937" w:type="dxa"/>
            <w:vAlign w:val="center"/>
          </w:tcPr>
          <w:p w:rsidR="0025679A" w:rsidRDefault="00CD3C0D">
            <w:pPr>
              <w:pStyle w:val="ConsPlusNormal"/>
              <w:jc w:val="both"/>
            </w:pPr>
            <w:r>
              <w:t>Программирование робота</w:t>
            </w:r>
          </w:p>
        </w:tc>
      </w:tr>
      <w:tr w:rsidR="0025679A">
        <w:tc>
          <w:tcPr>
            <w:tcW w:w="1134" w:type="dxa"/>
            <w:vAlign w:val="center"/>
          </w:tcPr>
          <w:p w:rsidR="0025679A" w:rsidRDefault="00CD3C0D">
            <w:pPr>
              <w:pStyle w:val="ConsPlusNormal"/>
              <w:jc w:val="center"/>
            </w:pPr>
            <w:r>
              <w:t>Урок 10</w:t>
            </w:r>
          </w:p>
        </w:tc>
        <w:tc>
          <w:tcPr>
            <w:tcW w:w="7937" w:type="dxa"/>
            <w:vAlign w:val="center"/>
          </w:tcPr>
          <w:p w:rsidR="0025679A" w:rsidRDefault="00CD3C0D">
            <w:pPr>
              <w:pStyle w:val="ConsPlusNormal"/>
              <w:jc w:val="both"/>
            </w:pPr>
            <w:r>
              <w:t xml:space="preserve">Испытания и </w:t>
            </w:r>
            <w:r>
              <w:t>презентация робота</w:t>
            </w:r>
          </w:p>
        </w:tc>
      </w:tr>
      <w:tr w:rsidR="0025679A">
        <w:tc>
          <w:tcPr>
            <w:tcW w:w="1134" w:type="dxa"/>
            <w:vAlign w:val="center"/>
          </w:tcPr>
          <w:p w:rsidR="0025679A" w:rsidRDefault="00CD3C0D">
            <w:pPr>
              <w:pStyle w:val="ConsPlusNormal"/>
              <w:jc w:val="center"/>
            </w:pPr>
            <w:r>
              <w:t>Урок 11</w:t>
            </w:r>
          </w:p>
        </w:tc>
        <w:tc>
          <w:tcPr>
            <w:tcW w:w="7937" w:type="dxa"/>
            <w:vAlign w:val="center"/>
          </w:tcPr>
          <w:p w:rsidR="0025679A" w:rsidRDefault="00CD3C0D">
            <w:pPr>
              <w:pStyle w:val="ConsPlusNormal"/>
              <w:jc w:val="both"/>
            </w:pPr>
            <w:r>
              <w:t>Конструирование сложной открытки</w:t>
            </w:r>
          </w:p>
        </w:tc>
      </w:tr>
      <w:tr w:rsidR="0025679A">
        <w:tc>
          <w:tcPr>
            <w:tcW w:w="1134" w:type="dxa"/>
            <w:vAlign w:val="center"/>
          </w:tcPr>
          <w:p w:rsidR="0025679A" w:rsidRDefault="00CD3C0D">
            <w:pPr>
              <w:pStyle w:val="ConsPlusNormal"/>
              <w:jc w:val="center"/>
            </w:pPr>
            <w:r>
              <w:t>Урок 12</w:t>
            </w:r>
          </w:p>
        </w:tc>
        <w:tc>
          <w:tcPr>
            <w:tcW w:w="7937" w:type="dxa"/>
            <w:vAlign w:val="center"/>
          </w:tcPr>
          <w:p w:rsidR="0025679A" w:rsidRDefault="00CD3C0D">
            <w:pPr>
              <w:pStyle w:val="ConsPlusNormal"/>
              <w:jc w:val="both"/>
            </w:pPr>
            <w:r>
              <w:t>Конструирование сложных изделий из бумаги и картона</w:t>
            </w:r>
          </w:p>
        </w:tc>
      </w:tr>
      <w:tr w:rsidR="0025679A">
        <w:tc>
          <w:tcPr>
            <w:tcW w:w="1134" w:type="dxa"/>
            <w:vAlign w:val="center"/>
          </w:tcPr>
          <w:p w:rsidR="0025679A" w:rsidRDefault="00CD3C0D">
            <w:pPr>
              <w:pStyle w:val="ConsPlusNormal"/>
              <w:jc w:val="center"/>
            </w:pPr>
            <w:r>
              <w:t>Урок 13</w:t>
            </w:r>
          </w:p>
        </w:tc>
        <w:tc>
          <w:tcPr>
            <w:tcW w:w="7937" w:type="dxa"/>
            <w:vAlign w:val="center"/>
          </w:tcPr>
          <w:p w:rsidR="0025679A" w:rsidRDefault="00CD3C0D">
            <w:pPr>
              <w:pStyle w:val="ConsPlusNormal"/>
              <w:jc w:val="both"/>
            </w:pPr>
            <w:r>
              <w:t>Конструирование объемного изделия военной тематики</w:t>
            </w:r>
          </w:p>
        </w:tc>
      </w:tr>
      <w:tr w:rsidR="0025679A">
        <w:tc>
          <w:tcPr>
            <w:tcW w:w="1134" w:type="dxa"/>
            <w:vAlign w:val="center"/>
          </w:tcPr>
          <w:p w:rsidR="0025679A" w:rsidRDefault="00CD3C0D">
            <w:pPr>
              <w:pStyle w:val="ConsPlusNormal"/>
              <w:jc w:val="center"/>
            </w:pPr>
            <w:r>
              <w:t>Урок 14</w:t>
            </w:r>
          </w:p>
        </w:tc>
        <w:tc>
          <w:tcPr>
            <w:tcW w:w="7937" w:type="dxa"/>
            <w:vAlign w:val="center"/>
          </w:tcPr>
          <w:p w:rsidR="0025679A" w:rsidRDefault="00CD3C0D">
            <w:pPr>
              <w:pStyle w:val="ConsPlusNormal"/>
              <w:jc w:val="both"/>
            </w:pPr>
            <w:r>
              <w:t>Конструирование объемного изделия - подарок женщине, девочке</w:t>
            </w:r>
          </w:p>
        </w:tc>
      </w:tr>
      <w:tr w:rsidR="0025679A">
        <w:tc>
          <w:tcPr>
            <w:tcW w:w="1134" w:type="dxa"/>
            <w:vAlign w:val="center"/>
          </w:tcPr>
          <w:p w:rsidR="0025679A" w:rsidRDefault="00CD3C0D">
            <w:pPr>
              <w:pStyle w:val="ConsPlusNormal"/>
              <w:jc w:val="center"/>
            </w:pPr>
            <w:r>
              <w:t>Урок 15</w:t>
            </w:r>
          </w:p>
        </w:tc>
        <w:tc>
          <w:tcPr>
            <w:tcW w:w="7937" w:type="dxa"/>
            <w:vAlign w:val="center"/>
          </w:tcPr>
          <w:p w:rsidR="0025679A" w:rsidRDefault="00CD3C0D">
            <w:pPr>
              <w:pStyle w:val="ConsPlusNormal"/>
              <w:jc w:val="both"/>
            </w:pPr>
            <w:r>
              <w:t>Изменение форм деталей объемных изделий. Изменение размеров деталей развертки</w:t>
            </w:r>
          </w:p>
        </w:tc>
      </w:tr>
      <w:tr w:rsidR="0025679A">
        <w:tc>
          <w:tcPr>
            <w:tcW w:w="1134" w:type="dxa"/>
            <w:vAlign w:val="center"/>
          </w:tcPr>
          <w:p w:rsidR="0025679A" w:rsidRDefault="00CD3C0D">
            <w:pPr>
              <w:pStyle w:val="ConsPlusNormal"/>
              <w:jc w:val="center"/>
            </w:pPr>
            <w:r>
              <w:t>Урок 16</w:t>
            </w:r>
          </w:p>
        </w:tc>
        <w:tc>
          <w:tcPr>
            <w:tcW w:w="7937" w:type="dxa"/>
            <w:vAlign w:val="center"/>
          </w:tcPr>
          <w:p w:rsidR="0025679A" w:rsidRDefault="00CD3C0D">
            <w:pPr>
              <w:pStyle w:val="ConsPlusNormal"/>
              <w:jc w:val="both"/>
            </w:pPr>
            <w:r>
              <w:t>Построение развертки с помощью линейки и циркуля</w:t>
            </w:r>
          </w:p>
        </w:tc>
      </w:tr>
      <w:tr w:rsidR="0025679A">
        <w:tc>
          <w:tcPr>
            <w:tcW w:w="1134" w:type="dxa"/>
            <w:vAlign w:val="center"/>
          </w:tcPr>
          <w:p w:rsidR="0025679A" w:rsidRDefault="00CD3C0D">
            <w:pPr>
              <w:pStyle w:val="ConsPlusNormal"/>
              <w:jc w:val="center"/>
            </w:pPr>
            <w:r>
              <w:t>Урок 17</w:t>
            </w:r>
          </w:p>
        </w:tc>
        <w:tc>
          <w:tcPr>
            <w:tcW w:w="7937" w:type="dxa"/>
            <w:vAlign w:val="center"/>
          </w:tcPr>
          <w:p w:rsidR="0025679A" w:rsidRDefault="00CD3C0D">
            <w:pPr>
              <w:pStyle w:val="ConsPlusNormal"/>
              <w:jc w:val="both"/>
            </w:pPr>
            <w:r>
              <w:t>Построение развертки многогранной пирамиды циркулем</w:t>
            </w:r>
          </w:p>
        </w:tc>
      </w:tr>
      <w:tr w:rsidR="0025679A">
        <w:tc>
          <w:tcPr>
            <w:tcW w:w="1134" w:type="dxa"/>
            <w:vAlign w:val="center"/>
          </w:tcPr>
          <w:p w:rsidR="0025679A" w:rsidRDefault="00CD3C0D">
            <w:pPr>
              <w:pStyle w:val="ConsPlusNormal"/>
              <w:jc w:val="center"/>
            </w:pPr>
            <w:r>
              <w:t>Урок 18</w:t>
            </w:r>
          </w:p>
        </w:tc>
        <w:tc>
          <w:tcPr>
            <w:tcW w:w="7937" w:type="dxa"/>
            <w:vAlign w:val="center"/>
          </w:tcPr>
          <w:p w:rsidR="0025679A" w:rsidRDefault="00CD3C0D">
            <w:pPr>
              <w:pStyle w:val="ConsPlusNormal"/>
              <w:jc w:val="both"/>
            </w:pPr>
            <w:r>
              <w:t xml:space="preserve">Декор интерьера. Художественная техника </w:t>
            </w:r>
            <w:r>
              <w:t>декупаж</w:t>
            </w:r>
          </w:p>
        </w:tc>
      </w:tr>
      <w:tr w:rsidR="0025679A">
        <w:tc>
          <w:tcPr>
            <w:tcW w:w="1134" w:type="dxa"/>
            <w:vAlign w:val="center"/>
          </w:tcPr>
          <w:p w:rsidR="0025679A" w:rsidRDefault="00CD3C0D">
            <w:pPr>
              <w:pStyle w:val="ConsPlusNormal"/>
              <w:jc w:val="center"/>
            </w:pPr>
            <w:r>
              <w:t>Урок 19</w:t>
            </w:r>
          </w:p>
        </w:tc>
        <w:tc>
          <w:tcPr>
            <w:tcW w:w="7937" w:type="dxa"/>
            <w:vAlign w:val="center"/>
          </w:tcPr>
          <w:p w:rsidR="0025679A" w:rsidRDefault="00CD3C0D">
            <w:pPr>
              <w:pStyle w:val="ConsPlusNormal"/>
              <w:jc w:val="both"/>
            </w:pPr>
            <w:r>
              <w:t>Природные мотивы в декоре интерьера</w:t>
            </w:r>
          </w:p>
        </w:tc>
      </w:tr>
      <w:tr w:rsidR="0025679A">
        <w:tc>
          <w:tcPr>
            <w:tcW w:w="1134" w:type="dxa"/>
            <w:vAlign w:val="center"/>
          </w:tcPr>
          <w:p w:rsidR="0025679A" w:rsidRDefault="00CD3C0D">
            <w:pPr>
              <w:pStyle w:val="ConsPlusNormal"/>
              <w:jc w:val="center"/>
            </w:pPr>
            <w:r>
              <w:t>Урок 20</w:t>
            </w:r>
          </w:p>
        </w:tc>
        <w:tc>
          <w:tcPr>
            <w:tcW w:w="7937" w:type="dxa"/>
            <w:vAlign w:val="center"/>
          </w:tcPr>
          <w:p w:rsidR="0025679A" w:rsidRDefault="00CD3C0D">
            <w:pPr>
              <w:pStyle w:val="ConsPlusNormal"/>
              <w:jc w:val="both"/>
            </w:pPr>
            <w:r>
              <w:t>Конструирование и моделирование изделий из различных материалов. Подвижное соединение деталей на проволоку (толстую нитку)</w:t>
            </w:r>
          </w:p>
        </w:tc>
      </w:tr>
      <w:tr w:rsidR="0025679A">
        <w:tc>
          <w:tcPr>
            <w:tcW w:w="1134" w:type="dxa"/>
            <w:vAlign w:val="center"/>
          </w:tcPr>
          <w:p w:rsidR="0025679A" w:rsidRDefault="00CD3C0D">
            <w:pPr>
              <w:pStyle w:val="ConsPlusNormal"/>
              <w:jc w:val="center"/>
            </w:pPr>
            <w:r>
              <w:t>Урок 21</w:t>
            </w:r>
          </w:p>
        </w:tc>
        <w:tc>
          <w:tcPr>
            <w:tcW w:w="7937" w:type="dxa"/>
            <w:vAlign w:val="center"/>
          </w:tcPr>
          <w:p w:rsidR="0025679A" w:rsidRDefault="00CD3C0D">
            <w:pPr>
              <w:pStyle w:val="ConsPlusNormal"/>
              <w:jc w:val="both"/>
            </w:pPr>
            <w:r>
              <w:t>Полимеры. Виды полимерных материалов, их свойства</w:t>
            </w:r>
          </w:p>
        </w:tc>
      </w:tr>
      <w:tr w:rsidR="0025679A">
        <w:tc>
          <w:tcPr>
            <w:tcW w:w="1134" w:type="dxa"/>
            <w:vAlign w:val="center"/>
          </w:tcPr>
          <w:p w:rsidR="0025679A" w:rsidRDefault="00CD3C0D">
            <w:pPr>
              <w:pStyle w:val="ConsPlusNormal"/>
              <w:jc w:val="center"/>
            </w:pPr>
            <w:r>
              <w:t>Урок 22</w:t>
            </w:r>
          </w:p>
        </w:tc>
        <w:tc>
          <w:tcPr>
            <w:tcW w:w="7937" w:type="dxa"/>
            <w:vAlign w:val="center"/>
          </w:tcPr>
          <w:p w:rsidR="0025679A" w:rsidRDefault="00CD3C0D">
            <w:pPr>
              <w:pStyle w:val="ConsPlusNormal"/>
              <w:jc w:val="both"/>
            </w:pPr>
            <w:r>
              <w:t>Технология обработки полимерных материалов (на выбор)</w:t>
            </w:r>
          </w:p>
        </w:tc>
      </w:tr>
      <w:tr w:rsidR="0025679A">
        <w:tc>
          <w:tcPr>
            <w:tcW w:w="1134" w:type="dxa"/>
            <w:vAlign w:val="center"/>
          </w:tcPr>
          <w:p w:rsidR="0025679A" w:rsidRDefault="00CD3C0D">
            <w:pPr>
              <w:pStyle w:val="ConsPlusNormal"/>
              <w:jc w:val="center"/>
            </w:pPr>
            <w:r>
              <w:t>Урок 23</w:t>
            </w:r>
          </w:p>
        </w:tc>
        <w:tc>
          <w:tcPr>
            <w:tcW w:w="7937" w:type="dxa"/>
            <w:vAlign w:val="center"/>
          </w:tcPr>
          <w:p w:rsidR="0025679A" w:rsidRDefault="00CD3C0D">
            <w:pPr>
              <w:pStyle w:val="ConsPlusNormal"/>
              <w:jc w:val="both"/>
            </w:pPr>
            <w:r>
              <w:t>Конструирование сложных форм из пластиковых трубочек</w:t>
            </w:r>
          </w:p>
        </w:tc>
      </w:tr>
      <w:tr w:rsidR="0025679A">
        <w:tc>
          <w:tcPr>
            <w:tcW w:w="1134" w:type="dxa"/>
            <w:vAlign w:val="center"/>
          </w:tcPr>
          <w:p w:rsidR="0025679A" w:rsidRDefault="00CD3C0D">
            <w:pPr>
              <w:pStyle w:val="ConsPlusNormal"/>
              <w:jc w:val="center"/>
            </w:pPr>
            <w:r>
              <w:t>Урок 24</w:t>
            </w:r>
          </w:p>
        </w:tc>
        <w:tc>
          <w:tcPr>
            <w:tcW w:w="7937" w:type="dxa"/>
            <w:vAlign w:val="center"/>
          </w:tcPr>
          <w:p w:rsidR="0025679A" w:rsidRDefault="00CD3C0D">
            <w:pPr>
              <w:pStyle w:val="ConsPlusNormal"/>
              <w:jc w:val="both"/>
            </w:pPr>
            <w:r>
              <w:t>Конструирование объемных геометрических конструкций из разных материалов</w:t>
            </w:r>
          </w:p>
        </w:tc>
      </w:tr>
      <w:tr w:rsidR="0025679A">
        <w:tc>
          <w:tcPr>
            <w:tcW w:w="1134" w:type="dxa"/>
            <w:vAlign w:val="center"/>
          </w:tcPr>
          <w:p w:rsidR="0025679A" w:rsidRDefault="00CD3C0D">
            <w:pPr>
              <w:pStyle w:val="ConsPlusNormal"/>
              <w:jc w:val="center"/>
            </w:pPr>
            <w:r>
              <w:t>Урок 25</w:t>
            </w:r>
          </w:p>
        </w:tc>
        <w:tc>
          <w:tcPr>
            <w:tcW w:w="7937" w:type="dxa"/>
            <w:vAlign w:val="center"/>
          </w:tcPr>
          <w:p w:rsidR="0025679A" w:rsidRDefault="00CD3C0D">
            <w:pPr>
              <w:pStyle w:val="ConsPlusNormal"/>
              <w:jc w:val="both"/>
            </w:pPr>
            <w:r>
              <w:t>Синтетические ткани, их свойства</w:t>
            </w:r>
          </w:p>
        </w:tc>
      </w:tr>
      <w:tr w:rsidR="0025679A">
        <w:tc>
          <w:tcPr>
            <w:tcW w:w="1134" w:type="dxa"/>
            <w:vAlign w:val="center"/>
          </w:tcPr>
          <w:p w:rsidR="0025679A" w:rsidRDefault="00CD3C0D">
            <w:pPr>
              <w:pStyle w:val="ConsPlusNormal"/>
              <w:jc w:val="center"/>
            </w:pPr>
            <w:r>
              <w:t>Урок 26</w:t>
            </w:r>
          </w:p>
        </w:tc>
        <w:tc>
          <w:tcPr>
            <w:tcW w:w="7937" w:type="dxa"/>
            <w:vAlign w:val="center"/>
          </w:tcPr>
          <w:p w:rsidR="0025679A" w:rsidRDefault="00CD3C0D">
            <w:pPr>
              <w:pStyle w:val="ConsPlusNormal"/>
              <w:jc w:val="both"/>
            </w:pPr>
            <w:r>
              <w:t xml:space="preserve">Мода, </w:t>
            </w:r>
            <w:r>
              <w:t>одежда и ткани разных времен. Ткани натурального и искусственного происхождения</w:t>
            </w:r>
          </w:p>
        </w:tc>
      </w:tr>
      <w:tr w:rsidR="0025679A">
        <w:tc>
          <w:tcPr>
            <w:tcW w:w="1134" w:type="dxa"/>
            <w:vAlign w:val="center"/>
          </w:tcPr>
          <w:p w:rsidR="0025679A" w:rsidRDefault="00CD3C0D">
            <w:pPr>
              <w:pStyle w:val="ConsPlusNormal"/>
              <w:jc w:val="center"/>
            </w:pPr>
            <w:r>
              <w:t>Урок 27</w:t>
            </w:r>
          </w:p>
        </w:tc>
        <w:tc>
          <w:tcPr>
            <w:tcW w:w="7937" w:type="dxa"/>
            <w:vAlign w:val="center"/>
          </w:tcPr>
          <w:p w:rsidR="0025679A" w:rsidRDefault="00CD3C0D">
            <w:pPr>
              <w:pStyle w:val="ConsPlusNormal"/>
              <w:jc w:val="both"/>
            </w:pPr>
            <w:r>
              <w:t>Способ драпировки тканей. Исторический костюм</w:t>
            </w:r>
          </w:p>
        </w:tc>
      </w:tr>
      <w:tr w:rsidR="0025679A">
        <w:tc>
          <w:tcPr>
            <w:tcW w:w="1134" w:type="dxa"/>
            <w:vAlign w:val="center"/>
          </w:tcPr>
          <w:p w:rsidR="0025679A" w:rsidRDefault="00CD3C0D">
            <w:pPr>
              <w:pStyle w:val="ConsPlusNormal"/>
              <w:jc w:val="center"/>
            </w:pPr>
            <w:r>
              <w:t>Урок 28</w:t>
            </w:r>
          </w:p>
        </w:tc>
        <w:tc>
          <w:tcPr>
            <w:tcW w:w="7937" w:type="dxa"/>
            <w:vAlign w:val="center"/>
          </w:tcPr>
          <w:p w:rsidR="0025679A" w:rsidRDefault="00CD3C0D">
            <w:pPr>
              <w:pStyle w:val="ConsPlusNormal"/>
              <w:jc w:val="both"/>
            </w:pPr>
            <w:r>
              <w:t>Одежда народов России. Составные части костюмов и платьев, их конструктивные и декоративные особенности</w:t>
            </w:r>
          </w:p>
        </w:tc>
      </w:tr>
      <w:tr w:rsidR="0025679A">
        <w:tc>
          <w:tcPr>
            <w:tcW w:w="1134" w:type="dxa"/>
            <w:vAlign w:val="center"/>
          </w:tcPr>
          <w:p w:rsidR="0025679A" w:rsidRDefault="00CD3C0D">
            <w:pPr>
              <w:pStyle w:val="ConsPlusNormal"/>
              <w:jc w:val="center"/>
            </w:pPr>
            <w:r>
              <w:t>Урок 29</w:t>
            </w:r>
          </w:p>
        </w:tc>
        <w:tc>
          <w:tcPr>
            <w:tcW w:w="7937" w:type="dxa"/>
            <w:vAlign w:val="center"/>
          </w:tcPr>
          <w:p w:rsidR="0025679A" w:rsidRDefault="00CD3C0D">
            <w:pPr>
              <w:pStyle w:val="ConsPlusNormal"/>
              <w:jc w:val="both"/>
            </w:pPr>
            <w:r>
              <w:t>Строчка крестообразного стежка. Строчка петлеобразного стежка. Аксессуары в одежде</w:t>
            </w:r>
          </w:p>
        </w:tc>
      </w:tr>
      <w:tr w:rsidR="0025679A">
        <w:tc>
          <w:tcPr>
            <w:tcW w:w="1134" w:type="dxa"/>
            <w:vAlign w:val="center"/>
          </w:tcPr>
          <w:p w:rsidR="0025679A" w:rsidRDefault="00CD3C0D">
            <w:pPr>
              <w:pStyle w:val="ConsPlusNormal"/>
              <w:jc w:val="center"/>
            </w:pPr>
            <w:r>
              <w:t>Урок 30</w:t>
            </w:r>
          </w:p>
        </w:tc>
        <w:tc>
          <w:tcPr>
            <w:tcW w:w="7937" w:type="dxa"/>
            <w:vAlign w:val="center"/>
          </w:tcPr>
          <w:p w:rsidR="0025679A" w:rsidRDefault="00CD3C0D">
            <w:pPr>
              <w:pStyle w:val="ConsPlusNormal"/>
              <w:jc w:val="both"/>
            </w:pPr>
            <w:r>
              <w:t>Строчка крестообразного стежка. Строчка петлеобразного стежка. Аксессуары в одежде</w:t>
            </w:r>
          </w:p>
        </w:tc>
      </w:tr>
      <w:tr w:rsidR="0025679A">
        <w:tc>
          <w:tcPr>
            <w:tcW w:w="1134" w:type="dxa"/>
            <w:vAlign w:val="center"/>
          </w:tcPr>
          <w:p w:rsidR="0025679A" w:rsidRDefault="00CD3C0D">
            <w:pPr>
              <w:pStyle w:val="ConsPlusNormal"/>
              <w:jc w:val="center"/>
            </w:pPr>
            <w:r>
              <w:t>Урок 31</w:t>
            </w:r>
          </w:p>
        </w:tc>
        <w:tc>
          <w:tcPr>
            <w:tcW w:w="7937" w:type="dxa"/>
            <w:vAlign w:val="center"/>
          </w:tcPr>
          <w:p w:rsidR="0025679A" w:rsidRDefault="00CD3C0D">
            <w:pPr>
              <w:pStyle w:val="ConsPlusNormal"/>
              <w:jc w:val="both"/>
            </w:pPr>
            <w:r>
              <w:t>Конструкция "пружина" из полос картона или металлических деталей наборо</w:t>
            </w:r>
            <w:r>
              <w:t>в конструктора</w:t>
            </w:r>
          </w:p>
        </w:tc>
      </w:tr>
      <w:tr w:rsidR="0025679A">
        <w:tc>
          <w:tcPr>
            <w:tcW w:w="1134" w:type="dxa"/>
            <w:vAlign w:val="center"/>
          </w:tcPr>
          <w:p w:rsidR="0025679A" w:rsidRDefault="00CD3C0D">
            <w:pPr>
              <w:pStyle w:val="ConsPlusNormal"/>
              <w:jc w:val="center"/>
            </w:pPr>
            <w:r>
              <w:t>Урок 32</w:t>
            </w:r>
          </w:p>
        </w:tc>
        <w:tc>
          <w:tcPr>
            <w:tcW w:w="7937" w:type="dxa"/>
            <w:vAlign w:val="center"/>
          </w:tcPr>
          <w:p w:rsidR="0025679A" w:rsidRDefault="00CD3C0D">
            <w:pPr>
              <w:pStyle w:val="ConsPlusNormal"/>
              <w:jc w:val="both"/>
            </w:pPr>
            <w:r>
              <w:t>Конструкции с ножничным механизмом</w:t>
            </w:r>
          </w:p>
        </w:tc>
      </w:tr>
      <w:tr w:rsidR="0025679A">
        <w:tc>
          <w:tcPr>
            <w:tcW w:w="1134" w:type="dxa"/>
            <w:vAlign w:val="center"/>
          </w:tcPr>
          <w:p w:rsidR="0025679A" w:rsidRDefault="00CD3C0D">
            <w:pPr>
              <w:pStyle w:val="ConsPlusNormal"/>
              <w:jc w:val="center"/>
            </w:pPr>
            <w:r>
              <w:t>Урок 33</w:t>
            </w:r>
          </w:p>
        </w:tc>
        <w:tc>
          <w:tcPr>
            <w:tcW w:w="7937" w:type="dxa"/>
            <w:vAlign w:val="center"/>
          </w:tcPr>
          <w:p w:rsidR="0025679A" w:rsidRDefault="00CD3C0D">
            <w:pPr>
              <w:pStyle w:val="ConsPlusNormal"/>
              <w:jc w:val="both"/>
            </w:pPr>
            <w:r>
              <w:t>Конструкция с рычажным механизмом</w:t>
            </w:r>
          </w:p>
        </w:tc>
      </w:tr>
      <w:tr w:rsidR="0025679A">
        <w:tc>
          <w:tcPr>
            <w:tcW w:w="1134" w:type="dxa"/>
            <w:vAlign w:val="center"/>
          </w:tcPr>
          <w:p w:rsidR="0025679A" w:rsidRDefault="00CD3C0D">
            <w:pPr>
              <w:pStyle w:val="ConsPlusNormal"/>
              <w:jc w:val="center"/>
            </w:pPr>
            <w:r>
              <w:t>Урок 34</w:t>
            </w:r>
          </w:p>
        </w:tc>
        <w:tc>
          <w:tcPr>
            <w:tcW w:w="7937" w:type="dxa"/>
            <w:vAlign w:val="center"/>
          </w:tcPr>
          <w:p w:rsidR="0025679A" w:rsidRDefault="00CD3C0D">
            <w:pPr>
              <w:pStyle w:val="ConsPlusNormal"/>
              <w:jc w:val="both"/>
            </w:pPr>
            <w:r>
              <w:t>Подготовка портфолио. Повторение</w:t>
            </w:r>
          </w:p>
        </w:tc>
      </w:tr>
      <w:tr w:rsidR="0025679A">
        <w:tc>
          <w:tcPr>
            <w:tcW w:w="9071" w:type="dxa"/>
            <w:gridSpan w:val="2"/>
            <w:vAlign w:val="center"/>
          </w:tcPr>
          <w:p w:rsidR="0025679A" w:rsidRDefault="00CD3C0D">
            <w:pPr>
              <w:pStyle w:val="ConsPlusNormal"/>
              <w:jc w:val="both"/>
            </w:pPr>
            <w:r>
              <w:t>ОБЩЕЕ КОЛИЧЕСТВО УРОКОВ ПО ПРОГРАММЕ: 34, из них уроков, отведенных на контрольные работы, - не более 3</w:t>
            </w:r>
          </w:p>
        </w:tc>
      </w:tr>
    </w:tbl>
    <w:p w:rsidR="0025679A" w:rsidRDefault="00CD3C0D">
      <w:pPr>
        <w:pStyle w:val="ConsPlusNormal"/>
        <w:spacing w:before="200"/>
        <w:jc w:val="right"/>
      </w:pPr>
      <w:r>
        <w:rPr>
          <w:sz w:val="20"/>
        </w:rPr>
        <w:t>";</w:t>
      </w:r>
    </w:p>
    <w:p w:rsidR="0025679A" w:rsidRDefault="0025679A">
      <w:pPr>
        <w:pStyle w:val="ConsPlusNormal"/>
        <w:jc w:val="both"/>
      </w:pPr>
    </w:p>
    <w:p w:rsidR="0025679A" w:rsidRDefault="0025679A">
      <w:pPr>
        <w:ind w:right="-819"/>
        <w:jc w:val="center"/>
        <w:rPr>
          <w:b/>
          <w:bCs/>
          <w:color w:val="auto"/>
          <w:szCs w:val="24"/>
          <w:lang w:val="ru-RU"/>
        </w:rPr>
      </w:pPr>
    </w:p>
    <w:p w:rsidR="0025679A" w:rsidRDefault="00CD3C0D">
      <w:pPr>
        <w:spacing w:after="160" w:line="259" w:lineRule="auto"/>
        <w:ind w:left="0" w:firstLine="0"/>
        <w:jc w:val="left"/>
        <w:rPr>
          <w:b/>
          <w:bCs/>
          <w:color w:val="auto"/>
          <w:szCs w:val="24"/>
          <w:lang w:val="ru-RU"/>
        </w:rPr>
      </w:pPr>
      <w:r>
        <w:rPr>
          <w:b/>
          <w:bCs/>
          <w:color w:val="auto"/>
          <w:szCs w:val="24"/>
          <w:lang w:val="ru-RU"/>
        </w:rPr>
        <w:br w:type="page"/>
      </w:r>
    </w:p>
    <w:p w:rsidR="0025679A" w:rsidRDefault="00CD3C0D">
      <w:pPr>
        <w:pStyle w:val="23"/>
        <w:rPr>
          <w:lang w:val="ru-RU"/>
        </w:rPr>
      </w:pPr>
      <w:bookmarkStart w:id="70" w:name="_Toc24585"/>
      <w:bookmarkStart w:id="71" w:name="_Toc22139"/>
      <w:bookmarkStart w:id="72" w:name="_Toc7167"/>
      <w:r>
        <w:rPr>
          <w:lang w:val="ru-RU"/>
        </w:rPr>
        <w:t xml:space="preserve">2.1.9. </w:t>
      </w:r>
      <w:r>
        <w:rPr>
          <w:lang w:val="ru-RU"/>
        </w:rPr>
        <w:t>Физическая культура</w:t>
      </w:r>
      <w:bookmarkEnd w:id="70"/>
      <w:bookmarkEnd w:id="71"/>
      <w:bookmarkEnd w:id="72"/>
    </w:p>
    <w:p w:rsidR="0025679A" w:rsidRDefault="0025679A">
      <w:pPr>
        <w:spacing w:after="0"/>
        <w:ind w:right="-819"/>
        <w:jc w:val="center"/>
        <w:rPr>
          <w:b/>
          <w:bCs/>
          <w:color w:val="auto"/>
          <w:szCs w:val="24"/>
          <w:lang w:val="ru-RU"/>
        </w:rPr>
      </w:pPr>
    </w:p>
    <w:p w:rsidR="0025679A" w:rsidRDefault="00CD3C0D">
      <w:pPr>
        <w:spacing w:after="0"/>
        <w:ind w:right="-819"/>
        <w:rPr>
          <w:color w:val="auto"/>
          <w:szCs w:val="24"/>
          <w:lang w:val="ru-RU"/>
        </w:rPr>
      </w:pPr>
      <w:r>
        <w:rPr>
          <w:b/>
          <w:bCs/>
          <w:color w:val="auto"/>
          <w:szCs w:val="24"/>
          <w:lang w:val="ru-RU"/>
        </w:rPr>
        <w:t>ПОЯСНИТЕЛЬНАЯ ЗАПИСКА</w:t>
      </w:r>
    </w:p>
    <w:p w:rsidR="0025679A" w:rsidRDefault="00CD3C0D">
      <w:pPr>
        <w:spacing w:after="0"/>
        <w:ind w:right="-1"/>
        <w:rPr>
          <w:color w:val="auto"/>
          <w:szCs w:val="24"/>
          <w:lang w:val="ru-RU"/>
        </w:rPr>
      </w:pPr>
      <w:r>
        <w:rPr>
          <w:b/>
          <w:bCs/>
          <w:color w:val="auto"/>
          <w:szCs w:val="24"/>
          <w:lang w:val="ru-RU"/>
        </w:rPr>
        <w:br/>
      </w:r>
      <w:r>
        <w:rPr>
          <w:b/>
          <w:bCs/>
          <w:color w:val="auto"/>
          <w:szCs w:val="24"/>
          <w:lang w:val="ru-RU"/>
        </w:rPr>
        <w:tab/>
      </w:r>
      <w:r>
        <w:rPr>
          <w:color w:val="auto"/>
          <w:szCs w:val="24"/>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Pr>
          <w:color w:val="auto"/>
          <w:szCs w:val="24"/>
          <w:lang w:val="ru-RU"/>
        </w:rPr>
        <w:t>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5679A" w:rsidRDefault="00CD3C0D">
      <w:pPr>
        <w:spacing w:after="0"/>
        <w:ind w:right="-1"/>
        <w:rPr>
          <w:color w:val="auto"/>
          <w:szCs w:val="24"/>
          <w:lang w:val="ru-RU"/>
        </w:rPr>
      </w:pPr>
      <w:r>
        <w:rPr>
          <w:color w:val="auto"/>
          <w:szCs w:val="24"/>
          <w:lang w:val="ru-RU"/>
        </w:rPr>
        <w:t xml:space="preserve">При создании программы по физической культуре учитывались потребности </w:t>
      </w:r>
      <w:r>
        <w:rPr>
          <w:color w:val="auto"/>
          <w:szCs w:val="24"/>
          <w:lang w:val="ru-RU"/>
        </w:rPr>
        <w:t>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w:t>
      </w:r>
      <w:r>
        <w:rPr>
          <w:color w:val="auto"/>
          <w:szCs w:val="24"/>
          <w:lang w:val="ru-RU"/>
        </w:rPr>
        <w:t>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25679A" w:rsidRDefault="00CD3C0D">
      <w:pPr>
        <w:spacing w:after="0"/>
        <w:ind w:right="-1" w:firstLine="708"/>
        <w:rPr>
          <w:color w:val="auto"/>
          <w:szCs w:val="24"/>
          <w:lang w:val="ru-RU"/>
        </w:rPr>
      </w:pPr>
      <w:r>
        <w:rPr>
          <w:color w:val="auto"/>
          <w:szCs w:val="24"/>
          <w:lang w:val="ru-RU"/>
        </w:rPr>
        <w:t>Основными составляющими в классификации физических</w:t>
      </w:r>
      <w:r>
        <w:rPr>
          <w:color w:val="auto"/>
          <w:szCs w:val="24"/>
          <w:lang w:val="ru-RU"/>
        </w:rPr>
        <w:t xml:space="preserve"> упражнений по признаку исторически сложившихся систем физического воспитания являются гимнастика, игры, туризм, спорт.</w:t>
      </w:r>
    </w:p>
    <w:p w:rsidR="0025679A" w:rsidRDefault="00CD3C0D">
      <w:pPr>
        <w:spacing w:after="0"/>
        <w:ind w:right="-1" w:firstLine="708"/>
        <w:rPr>
          <w:color w:val="auto"/>
          <w:szCs w:val="24"/>
          <w:lang w:val="ru-RU"/>
        </w:rPr>
      </w:pPr>
      <w:r>
        <w:rPr>
          <w:color w:val="auto"/>
          <w:szCs w:val="24"/>
          <w:lang w:val="ru-RU"/>
        </w:rPr>
        <w:t>По данной классификации физические упражнения делятся на четыре группы: гимнастические упражнения, характеризующиеся многообразием искус</w:t>
      </w:r>
      <w:r>
        <w:rPr>
          <w:color w:val="auto"/>
          <w:szCs w:val="24"/>
          <w:lang w:val="ru-RU"/>
        </w:rPr>
        <w:t>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w:t>
      </w:r>
      <w:r>
        <w:rPr>
          <w:color w:val="auto"/>
          <w:szCs w:val="24"/>
          <w:lang w:val="ru-RU"/>
        </w:rPr>
        <w:t xml:space="preserve">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w:t>
      </w:r>
      <w:r>
        <w:rPr>
          <w:color w:val="auto"/>
          <w:szCs w:val="24"/>
          <w:lang w:val="ru-RU"/>
        </w:rPr>
        <w:t>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w:t>
      </w:r>
      <w:r>
        <w:rPr>
          <w:color w:val="auto"/>
          <w:szCs w:val="24"/>
          <w:lang w:val="ru-RU"/>
        </w:rPr>
        <w:t>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w:t>
      </w:r>
      <w:r>
        <w:rPr>
          <w:color w:val="auto"/>
          <w:szCs w:val="24"/>
          <w:lang w:val="ru-RU"/>
        </w:rPr>
        <w:t>ьных спортивных результатов.</w:t>
      </w:r>
    </w:p>
    <w:p w:rsidR="0025679A" w:rsidRDefault="00CD3C0D">
      <w:pPr>
        <w:spacing w:after="0"/>
        <w:ind w:right="-1" w:firstLine="708"/>
        <w:rPr>
          <w:color w:val="auto"/>
          <w:szCs w:val="24"/>
          <w:lang w:val="ru-RU"/>
        </w:rPr>
      </w:pPr>
      <w:r>
        <w:rPr>
          <w:color w:val="auto"/>
          <w:szCs w:val="24"/>
          <w:lang w:val="ru-RU"/>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w:t>
      </w:r>
      <w:r>
        <w:rPr>
          <w:color w:val="auto"/>
          <w:szCs w:val="24"/>
          <w:lang w:val="ru-RU"/>
        </w:rPr>
        <w:t>развития, физического совершенствования, повышения физической и умственной работоспособности.</w:t>
      </w:r>
    </w:p>
    <w:p w:rsidR="0025679A" w:rsidRDefault="00CD3C0D">
      <w:pPr>
        <w:spacing w:after="0"/>
        <w:ind w:right="-1"/>
        <w:rPr>
          <w:color w:val="auto"/>
          <w:szCs w:val="24"/>
          <w:lang w:val="ru-RU"/>
        </w:rPr>
      </w:pPr>
      <w:r>
        <w:rPr>
          <w:color w:val="auto"/>
          <w:szCs w:val="24"/>
          <w:lang w:val="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w:t>
      </w:r>
      <w:r>
        <w:rPr>
          <w:color w:val="auto"/>
          <w:szCs w:val="24"/>
          <w:lang w:val="ru-RU"/>
        </w:rPr>
        <w:t>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w:t>
      </w:r>
      <w:r>
        <w:rPr>
          <w:color w:val="auto"/>
          <w:szCs w:val="24"/>
          <w:lang w:val="ru-RU"/>
        </w:rPr>
        <w:t>ого общего образования. Целенаправленные физические упражнения позволяют избирательно и значительно их развить.</w:t>
      </w:r>
    </w:p>
    <w:p w:rsidR="0025679A" w:rsidRDefault="00CD3C0D">
      <w:pPr>
        <w:spacing w:after="0"/>
        <w:ind w:right="-1"/>
        <w:rPr>
          <w:color w:val="auto"/>
          <w:szCs w:val="24"/>
          <w:lang w:val="ru-RU"/>
        </w:rPr>
      </w:pPr>
      <w:r>
        <w:rPr>
          <w:color w:val="auto"/>
          <w:szCs w:val="24"/>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w:t>
      </w:r>
      <w:r>
        <w:rPr>
          <w:color w:val="auto"/>
          <w:szCs w:val="24"/>
          <w:lang w:val="ru-RU"/>
        </w:rPr>
        <w:t>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5679A" w:rsidRDefault="00CD3C0D">
      <w:pPr>
        <w:spacing w:after="0"/>
        <w:ind w:right="-1" w:firstLine="708"/>
        <w:rPr>
          <w:color w:val="auto"/>
          <w:szCs w:val="24"/>
          <w:lang w:val="ru-RU"/>
        </w:rPr>
      </w:pPr>
      <w:r>
        <w:rPr>
          <w:color w:val="auto"/>
          <w:szCs w:val="24"/>
          <w:lang w:val="ru-RU"/>
        </w:rPr>
        <w:t>Освоение программы по физической культуре обеспечивает выполнение обучающимися нормативов Всероссийского фи</w:t>
      </w:r>
      <w:r>
        <w:rPr>
          <w:color w:val="auto"/>
          <w:szCs w:val="24"/>
          <w:lang w:val="ru-RU"/>
        </w:rPr>
        <w:t>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25679A" w:rsidRDefault="00CD3C0D">
      <w:pPr>
        <w:spacing w:after="0"/>
        <w:ind w:right="-1"/>
        <w:rPr>
          <w:color w:val="auto"/>
          <w:szCs w:val="24"/>
          <w:lang w:val="ru-RU"/>
        </w:rPr>
      </w:pPr>
      <w:r>
        <w:rPr>
          <w:color w:val="auto"/>
          <w:szCs w:val="24"/>
          <w:lang w:val="ru-RU"/>
        </w:rPr>
        <w:t>Согласно своему назначению программа по</w:t>
      </w:r>
      <w:r>
        <w:rPr>
          <w:color w:val="auto"/>
          <w:szCs w:val="24"/>
          <w:lang w:val="ru-RU"/>
        </w:rPr>
        <w:t xml:space="preserve">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w:t>
      </w:r>
      <w:r>
        <w:rPr>
          <w:color w:val="auto"/>
          <w:szCs w:val="24"/>
          <w:lang w:val="ru-RU"/>
        </w:rPr>
        <w:t xml:space="preserve">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w:t>
      </w:r>
      <w:r>
        <w:rPr>
          <w:color w:val="auto"/>
          <w:szCs w:val="24"/>
          <w:lang w:val="ru-RU"/>
        </w:rPr>
        <w:t>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w:t>
      </w:r>
      <w:r>
        <w:rPr>
          <w:color w:val="auto"/>
          <w:szCs w:val="24"/>
          <w:lang w:val="ru-RU"/>
        </w:rPr>
        <w:t>ования, а также требований к результатам обучения физической культуре.</w:t>
      </w:r>
    </w:p>
    <w:p w:rsidR="0025679A" w:rsidRDefault="00CD3C0D">
      <w:pPr>
        <w:spacing w:after="0"/>
        <w:ind w:right="-1"/>
        <w:rPr>
          <w:color w:val="auto"/>
          <w:szCs w:val="24"/>
          <w:lang w:val="ru-RU"/>
        </w:rPr>
      </w:pPr>
      <w:r>
        <w:rPr>
          <w:color w:val="auto"/>
          <w:szCs w:val="24"/>
          <w:lang w:val="ru-RU"/>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w:t>
      </w:r>
      <w:r>
        <w:rPr>
          <w:color w:val="auto"/>
          <w:szCs w:val="24"/>
          <w:lang w:val="ru-RU"/>
        </w:rPr>
        <w:t>зующих основные общеобразовательные программы.</w:t>
      </w:r>
    </w:p>
    <w:p w:rsidR="0025679A" w:rsidRDefault="00CD3C0D">
      <w:pPr>
        <w:spacing w:after="0"/>
        <w:ind w:right="-1"/>
        <w:rPr>
          <w:color w:val="auto"/>
          <w:szCs w:val="24"/>
          <w:lang w:val="ru-RU"/>
        </w:rPr>
      </w:pPr>
      <w:r>
        <w:rPr>
          <w:color w:val="auto"/>
          <w:szCs w:val="24"/>
          <w:lang w:val="ru-RU"/>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w:t>
      </w:r>
      <w:r>
        <w:rPr>
          <w:color w:val="auto"/>
          <w:szCs w:val="24"/>
          <w:lang w:val="ru-RU"/>
        </w:rPr>
        <w:t>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w:t>
      </w:r>
      <w:r>
        <w:rPr>
          <w:color w:val="auto"/>
          <w:szCs w:val="24"/>
          <w:lang w:val="ru-RU"/>
        </w:rPr>
        <w:t xml:space="preserve">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w:t>
      </w:r>
      <w:r>
        <w:rPr>
          <w:color w:val="auto"/>
          <w:szCs w:val="24"/>
          <w:lang w:val="ru-RU"/>
        </w:rPr>
        <w:t>тельность.</w:t>
      </w:r>
    </w:p>
    <w:p w:rsidR="0025679A" w:rsidRDefault="00CD3C0D">
      <w:pPr>
        <w:spacing w:after="0"/>
        <w:ind w:right="-1"/>
        <w:rPr>
          <w:color w:val="auto"/>
          <w:szCs w:val="24"/>
          <w:lang w:val="ru-RU"/>
        </w:rPr>
      </w:pPr>
      <w:r>
        <w:rPr>
          <w:color w:val="auto"/>
          <w:szCs w:val="24"/>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25679A" w:rsidRDefault="00CD3C0D">
      <w:pPr>
        <w:spacing w:after="0"/>
        <w:ind w:right="-1"/>
        <w:rPr>
          <w:color w:val="auto"/>
          <w:szCs w:val="24"/>
          <w:lang w:val="ru-RU"/>
        </w:rPr>
      </w:pPr>
      <w:r>
        <w:rPr>
          <w:color w:val="auto"/>
          <w:szCs w:val="24"/>
          <w:lang w:val="ru-RU"/>
        </w:rPr>
        <w:t xml:space="preserve">Программа по </w:t>
      </w:r>
      <w:r>
        <w:rPr>
          <w:color w:val="auto"/>
          <w:szCs w:val="24"/>
          <w:lang w:val="ru-RU"/>
        </w:rPr>
        <w:t>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w:t>
      </w:r>
      <w:r>
        <w:rPr>
          <w:color w:val="auto"/>
          <w:szCs w:val="24"/>
          <w:lang w:val="ru-RU"/>
        </w:rPr>
        <w:t>ультуры, культуры движений, воспитание устойчивых навыков выполнения основных двигательных действий, укрепление здоровья.</w:t>
      </w:r>
    </w:p>
    <w:p w:rsidR="0025679A" w:rsidRDefault="00CD3C0D">
      <w:pPr>
        <w:spacing w:after="0"/>
        <w:ind w:right="-1" w:firstLine="708"/>
        <w:rPr>
          <w:color w:val="auto"/>
          <w:szCs w:val="24"/>
          <w:lang w:val="ru-RU"/>
        </w:rPr>
      </w:pPr>
      <w:r>
        <w:rPr>
          <w:color w:val="auto"/>
          <w:szCs w:val="24"/>
          <w:lang w:val="ru-RU"/>
        </w:rPr>
        <w:t xml:space="preserve">В программе по физической культуре учтены приоритеты в обучении на уровне начального образования, изложенные в Концепции модернизации </w:t>
      </w:r>
      <w:r>
        <w:rPr>
          <w:color w:val="auto"/>
          <w:szCs w:val="24"/>
          <w:lang w:val="ru-RU"/>
        </w:rPr>
        <w:t>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w:t>
      </w:r>
      <w:r>
        <w:rPr>
          <w:color w:val="auto"/>
          <w:szCs w:val="24"/>
          <w:lang w:val="ru-RU"/>
        </w:rPr>
        <w:t>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5679A" w:rsidRDefault="00CD3C0D">
      <w:pPr>
        <w:spacing w:after="0"/>
        <w:ind w:right="-1" w:firstLine="708"/>
        <w:rPr>
          <w:color w:val="auto"/>
          <w:szCs w:val="24"/>
          <w:lang w:val="ru-RU"/>
        </w:rPr>
      </w:pPr>
      <w:r>
        <w:rPr>
          <w:color w:val="auto"/>
          <w:szCs w:val="24"/>
          <w:lang w:val="ru-RU"/>
        </w:rPr>
        <w:t>Программа по физической культуре обеспечивает создание усло</w:t>
      </w:r>
      <w:r>
        <w:rPr>
          <w:color w:val="auto"/>
          <w:szCs w:val="24"/>
          <w:lang w:val="ru-RU"/>
        </w:rPr>
        <w:t>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w:t>
      </w:r>
      <w:r>
        <w:rPr>
          <w:color w:val="auto"/>
          <w:szCs w:val="24"/>
          <w:lang w:val="ru-RU"/>
        </w:rPr>
        <w:t>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w:t>
      </w:r>
      <w:r>
        <w:rPr>
          <w:color w:val="auto"/>
          <w:szCs w:val="24"/>
          <w:lang w:val="ru-RU"/>
        </w:rPr>
        <w:t>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w:t>
      </w:r>
      <w:r>
        <w:rPr>
          <w:color w:val="auto"/>
          <w:szCs w:val="24"/>
          <w:lang w:val="ru-RU"/>
        </w:rPr>
        <w:t>лантов.</w:t>
      </w:r>
    </w:p>
    <w:p w:rsidR="0025679A" w:rsidRDefault="00CD3C0D">
      <w:pPr>
        <w:spacing w:after="0"/>
        <w:ind w:right="-1" w:firstLine="708"/>
        <w:rPr>
          <w:color w:val="auto"/>
          <w:szCs w:val="24"/>
          <w:lang w:val="ru-RU"/>
        </w:rPr>
      </w:pPr>
      <w:r>
        <w:rPr>
          <w:color w:val="auto"/>
          <w:szCs w:val="24"/>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w:t>
      </w:r>
      <w:r>
        <w:rPr>
          <w:color w:val="auto"/>
          <w:szCs w:val="24"/>
          <w:lang w:val="ru-RU"/>
        </w:rPr>
        <w:t>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5679A" w:rsidRDefault="00CD3C0D">
      <w:pPr>
        <w:spacing w:after="0"/>
        <w:ind w:right="-1"/>
        <w:rPr>
          <w:color w:val="auto"/>
          <w:szCs w:val="24"/>
          <w:lang w:val="ru-RU"/>
        </w:rPr>
      </w:pPr>
      <w:r>
        <w:rPr>
          <w:color w:val="auto"/>
          <w:szCs w:val="24"/>
          <w:lang w:val="ru-RU"/>
        </w:rPr>
        <w:t>Ценностные ориентиры содержания программы по физической культуре н</w:t>
      </w:r>
      <w:r>
        <w:rPr>
          <w:color w:val="auto"/>
          <w:szCs w:val="24"/>
          <w:lang w:val="ru-RU"/>
        </w:rPr>
        <w:t>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w:t>
      </w:r>
      <w:r>
        <w:rPr>
          <w:color w:val="auto"/>
          <w:szCs w:val="24"/>
          <w:lang w:val="ru-RU"/>
        </w:rPr>
        <w:t>ку на формирование, сохранение и укрепление здоровья, освоить умения, навыки ведения здорового и безопасного образа жизни, выполнить нормы ГТО.</w:t>
      </w:r>
    </w:p>
    <w:p w:rsidR="0025679A" w:rsidRDefault="00CD3C0D">
      <w:pPr>
        <w:spacing w:after="0"/>
        <w:ind w:right="-1"/>
        <w:rPr>
          <w:color w:val="auto"/>
          <w:szCs w:val="24"/>
          <w:lang w:val="ru-RU"/>
        </w:rPr>
      </w:pPr>
      <w:r>
        <w:rPr>
          <w:color w:val="auto"/>
          <w:szCs w:val="24"/>
          <w:lang w:val="ru-RU"/>
        </w:rPr>
        <w:t>Содержание программы по физической культуре направлено на эффективное развитие физических качеств и способностей</w:t>
      </w:r>
      <w:r>
        <w:rPr>
          <w:color w:val="auto"/>
          <w:szCs w:val="24"/>
          <w:lang w:val="ru-RU"/>
        </w:rPr>
        <w:t xml:space="preserve">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w:t>
      </w:r>
      <w:r>
        <w:rPr>
          <w:color w:val="auto"/>
          <w:szCs w:val="24"/>
          <w:lang w:val="ru-RU"/>
        </w:rPr>
        <w:t>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25679A" w:rsidRDefault="00CD3C0D">
      <w:pPr>
        <w:spacing w:after="0"/>
        <w:ind w:right="-1" w:firstLine="708"/>
        <w:rPr>
          <w:color w:val="auto"/>
          <w:szCs w:val="24"/>
          <w:lang w:val="ru-RU"/>
        </w:rPr>
      </w:pPr>
      <w:r>
        <w:rPr>
          <w:color w:val="auto"/>
          <w:szCs w:val="24"/>
          <w:lang w:val="ru-RU"/>
        </w:rPr>
        <w:t xml:space="preserve">Содержание программы по физической культуре строится на </w:t>
      </w:r>
      <w:r>
        <w:rPr>
          <w:color w:val="auto"/>
          <w:szCs w:val="24"/>
          <w:lang w:val="ru-RU"/>
        </w:rPr>
        <w:t>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r>
        <w:rPr>
          <w:color w:val="auto"/>
          <w:szCs w:val="24"/>
          <w:lang w:val="ru-RU"/>
        </w:rPr>
        <w:t>.</w:t>
      </w:r>
    </w:p>
    <w:p w:rsidR="0025679A" w:rsidRDefault="00CD3C0D">
      <w:pPr>
        <w:spacing w:after="0"/>
        <w:ind w:right="-1"/>
        <w:rPr>
          <w:color w:val="auto"/>
          <w:szCs w:val="24"/>
          <w:lang w:val="ru-RU"/>
        </w:rPr>
      </w:pPr>
      <w:r>
        <w:rPr>
          <w:color w:val="auto"/>
          <w:szCs w:val="24"/>
          <w:lang w:val="ru-RU"/>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w:t>
      </w:r>
      <w:r>
        <w:rPr>
          <w:color w:val="auto"/>
          <w:szCs w:val="24"/>
          <w:lang w:val="ru-RU"/>
        </w:rPr>
        <w:t>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w:t>
      </w:r>
      <w:r>
        <w:rPr>
          <w:color w:val="auto"/>
          <w:szCs w:val="24"/>
          <w:lang w:val="ru-RU"/>
        </w:rPr>
        <w:t>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w:t>
      </w:r>
      <w:r>
        <w:rPr>
          <w:color w:val="auto"/>
          <w:szCs w:val="24"/>
          <w:lang w:val="ru-RU"/>
        </w:rPr>
        <w:t xml:space="preserve"> игры. Содержание программы по физической культуре обеспечивает достаточный объём практико-ориентированных знаний и умений.</w:t>
      </w:r>
    </w:p>
    <w:p w:rsidR="0025679A" w:rsidRDefault="00CD3C0D">
      <w:pPr>
        <w:spacing w:after="0"/>
        <w:ind w:right="-1" w:firstLine="708"/>
        <w:rPr>
          <w:color w:val="auto"/>
          <w:szCs w:val="24"/>
          <w:lang w:val="ru-RU"/>
        </w:rPr>
      </w:pPr>
      <w:r>
        <w:rPr>
          <w:color w:val="auto"/>
          <w:szCs w:val="24"/>
          <w:lang w:val="ru-RU"/>
        </w:rPr>
        <w:t>В соответствии с ФГОС НОО содержание программы по физической культуре состоит из следующих компонентов:</w:t>
      </w:r>
    </w:p>
    <w:p w:rsidR="0025679A" w:rsidRDefault="00CD3C0D">
      <w:pPr>
        <w:spacing w:after="0"/>
        <w:ind w:right="-1"/>
        <w:rPr>
          <w:color w:val="auto"/>
          <w:szCs w:val="24"/>
          <w:lang w:val="ru-RU"/>
        </w:rPr>
      </w:pPr>
      <w:r>
        <w:rPr>
          <w:color w:val="auto"/>
          <w:szCs w:val="24"/>
          <w:lang w:val="ru-RU"/>
        </w:rPr>
        <w:t>знания о физической культуре</w:t>
      </w:r>
      <w:r>
        <w:rPr>
          <w:color w:val="auto"/>
          <w:szCs w:val="24"/>
          <w:lang w:val="ru-RU"/>
        </w:rPr>
        <w:t xml:space="preserve"> (информационный компонент деятельности);</w:t>
      </w:r>
    </w:p>
    <w:p w:rsidR="0025679A" w:rsidRDefault="00CD3C0D">
      <w:pPr>
        <w:spacing w:after="0"/>
        <w:ind w:right="-1"/>
        <w:rPr>
          <w:color w:val="auto"/>
          <w:szCs w:val="24"/>
          <w:lang w:val="ru-RU"/>
        </w:rPr>
      </w:pPr>
      <w:r>
        <w:rPr>
          <w:color w:val="auto"/>
          <w:szCs w:val="24"/>
          <w:lang w:val="ru-RU"/>
        </w:rPr>
        <w:t>способы физкультурной деятельности (операциональный компонент деятельности);</w:t>
      </w:r>
    </w:p>
    <w:p w:rsidR="0025679A" w:rsidRDefault="00CD3C0D">
      <w:pPr>
        <w:spacing w:after="0"/>
        <w:ind w:right="-1"/>
        <w:rPr>
          <w:color w:val="auto"/>
          <w:szCs w:val="24"/>
          <w:lang w:val="ru-RU"/>
        </w:rPr>
      </w:pPr>
      <w:r>
        <w:rPr>
          <w:color w:val="auto"/>
          <w:szCs w:val="24"/>
          <w:lang w:val="ru-RU"/>
        </w:rPr>
        <w:t>физическое совершенствование (мотивационно-процессуальный компонент деятельности), которое подразделяется на физкультурно-оздоровительную</w:t>
      </w:r>
      <w:r>
        <w:rPr>
          <w:color w:val="auto"/>
          <w:szCs w:val="24"/>
          <w:lang w:val="ru-RU"/>
        </w:rPr>
        <w:t xml:space="preserve"> и спортивно-оздоровительную деятельность.</w:t>
      </w:r>
    </w:p>
    <w:p w:rsidR="0025679A" w:rsidRDefault="00CD3C0D">
      <w:pPr>
        <w:spacing w:after="0"/>
        <w:ind w:right="-1" w:firstLine="708"/>
        <w:rPr>
          <w:color w:val="auto"/>
          <w:szCs w:val="24"/>
          <w:lang w:val="ru-RU"/>
        </w:rPr>
      </w:pPr>
      <w:r>
        <w:rPr>
          <w:color w:val="auto"/>
          <w:szCs w:val="24"/>
          <w:lang w:val="ru-RU"/>
        </w:rPr>
        <w:t>Концепция программы по физической культуре основана на следующих принципах:</w:t>
      </w:r>
    </w:p>
    <w:p w:rsidR="0025679A" w:rsidRDefault="00CD3C0D">
      <w:pPr>
        <w:spacing w:after="0"/>
        <w:ind w:right="-1" w:firstLine="708"/>
        <w:rPr>
          <w:color w:val="auto"/>
          <w:szCs w:val="24"/>
          <w:lang w:val="ru-RU"/>
        </w:rPr>
      </w:pPr>
      <w:r>
        <w:rPr>
          <w:color w:val="auto"/>
          <w:szCs w:val="24"/>
          <w:lang w:val="ru-RU"/>
        </w:rPr>
        <w:t>Принцип систематичности и последовательности предполагает регулярность занятий и систему чередования нагрузок с отдыхом, а также определё</w:t>
      </w:r>
      <w:r>
        <w:rPr>
          <w:color w:val="auto"/>
          <w:szCs w:val="24"/>
          <w:lang w:val="ru-RU"/>
        </w:rPr>
        <w:t>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w:t>
      </w:r>
      <w:r>
        <w:rPr>
          <w:color w:val="auto"/>
          <w:szCs w:val="24"/>
          <w:lang w:val="ru-RU"/>
        </w:rPr>
        <w:t>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w:t>
      </w:r>
      <w:r>
        <w:rPr>
          <w:color w:val="auto"/>
          <w:szCs w:val="24"/>
          <w:lang w:val="ru-RU"/>
        </w:rPr>
        <w:t xml:space="preserve">и недельных, месячных и других циклов. </w:t>
      </w:r>
      <w:r>
        <w:rPr>
          <w:color w:val="auto"/>
          <w:szCs w:val="24"/>
          <w:lang w:val="ru-RU"/>
        </w:rPr>
        <w:tab/>
      </w:r>
      <w:r>
        <w:rPr>
          <w:color w:val="auto"/>
          <w:szCs w:val="24"/>
          <w:lang w:val="ru-RU"/>
        </w:rPr>
        <w:t>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5679A" w:rsidRDefault="00CD3C0D">
      <w:pPr>
        <w:spacing w:after="0"/>
        <w:ind w:right="-1" w:firstLine="708"/>
        <w:rPr>
          <w:color w:val="auto"/>
          <w:szCs w:val="24"/>
          <w:lang w:val="ru-RU"/>
        </w:rPr>
      </w:pPr>
      <w:r>
        <w:rPr>
          <w:color w:val="auto"/>
          <w:szCs w:val="24"/>
          <w:lang w:val="ru-RU"/>
        </w:rPr>
        <w:t>Принципы непре</w:t>
      </w:r>
      <w:r>
        <w:rPr>
          <w:color w:val="auto"/>
          <w:szCs w:val="24"/>
          <w:lang w:val="ru-RU"/>
        </w:rPr>
        <w:t>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w:t>
      </w:r>
      <w:r>
        <w:rPr>
          <w:color w:val="auto"/>
          <w:szCs w:val="24"/>
          <w:lang w:val="ru-RU"/>
        </w:rPr>
        <w:t>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25679A" w:rsidRDefault="00CD3C0D">
      <w:pPr>
        <w:spacing w:after="0"/>
        <w:ind w:right="-1" w:firstLine="708"/>
        <w:rPr>
          <w:color w:val="auto"/>
          <w:szCs w:val="24"/>
          <w:lang w:val="ru-RU"/>
        </w:rPr>
      </w:pPr>
      <w:r>
        <w:rPr>
          <w:color w:val="auto"/>
          <w:szCs w:val="24"/>
          <w:lang w:val="ru-RU"/>
        </w:rPr>
        <w:t>Принцип возрастного соответствия направле</w:t>
      </w:r>
      <w:r>
        <w:rPr>
          <w:color w:val="auto"/>
          <w:szCs w:val="24"/>
          <w:lang w:val="ru-RU"/>
        </w:rPr>
        <w:t>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25679A" w:rsidRDefault="00CD3C0D">
      <w:pPr>
        <w:spacing w:after="0"/>
        <w:ind w:right="-1" w:firstLine="708"/>
        <w:rPr>
          <w:color w:val="auto"/>
          <w:szCs w:val="24"/>
          <w:lang w:val="ru-RU"/>
        </w:rPr>
      </w:pPr>
      <w:r>
        <w:rPr>
          <w:color w:val="auto"/>
          <w:szCs w:val="24"/>
          <w:lang w:val="ru-RU"/>
        </w:rPr>
        <w:t>Принцип наглядности предполагает как</w:t>
      </w:r>
      <w:r>
        <w:rPr>
          <w:color w:val="auto"/>
          <w:szCs w:val="24"/>
          <w:lang w:val="ru-RU"/>
        </w:rPr>
        <w:t xml:space="preserve">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w:t>
      </w:r>
      <w:r>
        <w:rPr>
          <w:color w:val="auto"/>
          <w:szCs w:val="24"/>
          <w:lang w:val="ru-RU"/>
        </w:rPr>
        <w:t xml:space="preserve">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5679A" w:rsidRDefault="00CD3C0D">
      <w:pPr>
        <w:spacing w:after="0"/>
        <w:ind w:right="-1" w:firstLine="708"/>
        <w:rPr>
          <w:color w:val="auto"/>
          <w:szCs w:val="24"/>
          <w:lang w:val="ru-RU"/>
        </w:rPr>
      </w:pPr>
      <w:r>
        <w:rPr>
          <w:color w:val="auto"/>
          <w:szCs w:val="24"/>
          <w:lang w:val="ru-RU"/>
        </w:rPr>
        <w:t>Принцип доступности и индивидуализации означает тр</w:t>
      </w:r>
      <w:r>
        <w:rPr>
          <w:color w:val="auto"/>
          <w:szCs w:val="24"/>
          <w:lang w:val="ru-RU"/>
        </w:rPr>
        <w:t>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w:t>
      </w:r>
      <w:r>
        <w:rPr>
          <w:color w:val="auto"/>
          <w:szCs w:val="24"/>
          <w:lang w:val="ru-RU"/>
        </w:rPr>
        <w:t>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25679A" w:rsidRDefault="00CD3C0D">
      <w:pPr>
        <w:spacing w:after="0"/>
        <w:ind w:right="-1" w:firstLine="708"/>
        <w:rPr>
          <w:color w:val="auto"/>
          <w:szCs w:val="24"/>
          <w:lang w:val="ru-RU"/>
        </w:rPr>
      </w:pPr>
      <w:r>
        <w:rPr>
          <w:color w:val="auto"/>
          <w:szCs w:val="24"/>
          <w:lang w:val="ru-RU"/>
        </w:rPr>
        <w:t>Принцип осозна</w:t>
      </w:r>
      <w:r>
        <w:rPr>
          <w:color w:val="auto"/>
          <w:szCs w:val="24"/>
          <w:lang w:val="ru-RU"/>
        </w:rPr>
        <w:t>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w:t>
      </w:r>
      <w:r>
        <w:rPr>
          <w:color w:val="auto"/>
          <w:szCs w:val="24"/>
          <w:lang w:val="ru-RU"/>
        </w:rPr>
        <w:t>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5679A" w:rsidRDefault="00CD3C0D">
      <w:pPr>
        <w:spacing w:after="0"/>
        <w:ind w:right="-1" w:firstLine="708"/>
        <w:rPr>
          <w:color w:val="auto"/>
          <w:szCs w:val="24"/>
          <w:lang w:val="ru-RU"/>
        </w:rPr>
      </w:pPr>
      <w:r>
        <w:rPr>
          <w:color w:val="auto"/>
          <w:szCs w:val="24"/>
          <w:lang w:val="ru-RU"/>
        </w:rPr>
        <w:t>Принцип динамичности выражает общую тенденцию требований, предъявля</w:t>
      </w:r>
      <w:r>
        <w:rPr>
          <w:color w:val="auto"/>
          <w:szCs w:val="24"/>
          <w:lang w:val="ru-RU"/>
        </w:rPr>
        <w:t>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w:t>
      </w:r>
      <w:r>
        <w:rPr>
          <w:color w:val="auto"/>
          <w:szCs w:val="24"/>
          <w:lang w:val="ru-RU"/>
        </w:rPr>
        <w:t>туре предусмотрено регулярное обновление заданий с общей тенденцией к росту физических нагрузок.</w:t>
      </w:r>
    </w:p>
    <w:p w:rsidR="0025679A" w:rsidRDefault="00CD3C0D">
      <w:pPr>
        <w:spacing w:after="0"/>
        <w:ind w:right="-1" w:firstLine="708"/>
        <w:rPr>
          <w:color w:val="auto"/>
          <w:szCs w:val="24"/>
          <w:lang w:val="ru-RU"/>
        </w:rPr>
      </w:pPr>
      <w:r>
        <w:rPr>
          <w:color w:val="auto"/>
          <w:szCs w:val="24"/>
          <w:lang w:val="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w:t>
      </w:r>
      <w:r>
        <w:rPr>
          <w:color w:val="auto"/>
          <w:szCs w:val="24"/>
          <w:lang w:val="ru-RU"/>
        </w:rPr>
        <w:t>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25679A" w:rsidRDefault="00CD3C0D">
      <w:pPr>
        <w:spacing w:after="0"/>
        <w:ind w:right="-1"/>
        <w:rPr>
          <w:color w:val="auto"/>
          <w:szCs w:val="24"/>
          <w:lang w:val="ru-RU"/>
        </w:rPr>
      </w:pPr>
      <w:r>
        <w:rPr>
          <w:color w:val="auto"/>
          <w:szCs w:val="24"/>
          <w:lang w:val="ru-RU"/>
        </w:rPr>
        <w:t>Освоение программы по фи</w:t>
      </w:r>
      <w:r>
        <w:rPr>
          <w:color w:val="auto"/>
          <w:szCs w:val="24"/>
          <w:lang w:val="ru-RU"/>
        </w:rPr>
        <w:t>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w:t>
      </w:r>
      <w:r>
        <w:rPr>
          <w:color w:val="auto"/>
          <w:szCs w:val="24"/>
          <w:lang w:val="ru-RU"/>
        </w:rPr>
        <w:t xml:space="preserve"> практических умений и навыков в учебной и самостоятельной физкультурной, оздоровительной деятельности.</w:t>
      </w:r>
    </w:p>
    <w:p w:rsidR="0025679A" w:rsidRDefault="00CD3C0D">
      <w:pPr>
        <w:spacing w:after="0"/>
        <w:ind w:right="-1" w:firstLine="708"/>
        <w:rPr>
          <w:color w:val="auto"/>
          <w:szCs w:val="24"/>
          <w:lang w:val="ru-RU"/>
        </w:rPr>
      </w:pPr>
      <w:r>
        <w:rPr>
          <w:color w:val="auto"/>
          <w:szCs w:val="24"/>
          <w:lang w:val="ru-RU"/>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w:t>
      </w:r>
      <w:r>
        <w:rPr>
          <w:color w:val="auto"/>
          <w:szCs w:val="24"/>
          <w:lang w:val="ru-RU"/>
        </w:rPr>
        <w:t xml:space="preserve">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25679A" w:rsidRDefault="00CD3C0D">
      <w:pPr>
        <w:spacing w:after="0"/>
        <w:ind w:right="-1" w:firstLine="708"/>
        <w:rPr>
          <w:color w:val="auto"/>
          <w:szCs w:val="24"/>
          <w:lang w:val="ru-RU"/>
        </w:rPr>
      </w:pPr>
      <w:r>
        <w:rPr>
          <w:color w:val="auto"/>
          <w:szCs w:val="24"/>
          <w:lang w:val="ru-RU"/>
        </w:rPr>
        <w:t>Цели изучения учебн</w:t>
      </w:r>
      <w:r>
        <w:rPr>
          <w:color w:val="auto"/>
          <w:szCs w:val="24"/>
          <w:lang w:val="ru-RU"/>
        </w:rPr>
        <w:t>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w:t>
      </w:r>
      <w:r>
        <w:rPr>
          <w:color w:val="auto"/>
          <w:szCs w:val="24"/>
          <w:lang w:val="ru-RU"/>
        </w:rPr>
        <w:t>низации активного отдыха.</w:t>
      </w:r>
    </w:p>
    <w:p w:rsidR="0025679A" w:rsidRDefault="00CD3C0D">
      <w:pPr>
        <w:spacing w:after="0"/>
        <w:ind w:right="-1" w:firstLine="708"/>
        <w:rPr>
          <w:color w:val="auto"/>
          <w:szCs w:val="24"/>
          <w:lang w:val="ru-RU"/>
        </w:rPr>
      </w:pPr>
      <w:r>
        <w:rPr>
          <w:color w:val="auto"/>
          <w:szCs w:val="24"/>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5679A" w:rsidRDefault="00CD3C0D">
      <w:pPr>
        <w:spacing w:after="0"/>
        <w:ind w:right="-1" w:firstLine="708"/>
        <w:rPr>
          <w:color w:val="auto"/>
          <w:szCs w:val="24"/>
          <w:lang w:val="ru-RU"/>
        </w:rPr>
      </w:pPr>
      <w:r>
        <w:rPr>
          <w:color w:val="auto"/>
          <w:szCs w:val="24"/>
          <w:lang w:val="ru-RU"/>
        </w:rPr>
        <w:t>К направлению п</w:t>
      </w:r>
      <w:r>
        <w:rPr>
          <w:color w:val="auto"/>
          <w:szCs w:val="24"/>
          <w:lang w:val="ru-RU"/>
        </w:rPr>
        <w:t>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w:t>
      </w:r>
      <w:r>
        <w:rPr>
          <w:color w:val="auto"/>
          <w:szCs w:val="24"/>
          <w:lang w:val="ru-RU"/>
        </w:rPr>
        <w:t>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5679A" w:rsidRDefault="00CD3C0D">
      <w:pPr>
        <w:spacing w:after="0"/>
        <w:ind w:right="-1"/>
        <w:rPr>
          <w:color w:val="auto"/>
          <w:szCs w:val="24"/>
          <w:lang w:val="ru-RU"/>
        </w:rPr>
      </w:pPr>
      <w:r>
        <w:rPr>
          <w:color w:val="auto"/>
          <w:szCs w:val="24"/>
          <w:lang w:val="ru-RU"/>
        </w:rPr>
        <w:t>Используемые в образовательной деятельности техно</w:t>
      </w:r>
      <w:r>
        <w:rPr>
          <w:color w:val="auto"/>
          <w:szCs w:val="24"/>
          <w:lang w:val="ru-RU"/>
        </w:rPr>
        <w:t>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5679A" w:rsidRDefault="00CD3C0D">
      <w:pPr>
        <w:spacing w:after="0"/>
        <w:ind w:right="-1" w:firstLine="708"/>
        <w:rPr>
          <w:color w:val="auto"/>
          <w:szCs w:val="24"/>
          <w:lang w:val="ru-RU"/>
        </w:rPr>
      </w:pPr>
      <w:r>
        <w:rPr>
          <w:color w:val="auto"/>
          <w:szCs w:val="24"/>
          <w:lang w:val="ru-RU"/>
        </w:rPr>
        <w:t>В содержании программы по физической культуре учтены основные направления развития познавательной активност</w:t>
      </w:r>
      <w:r>
        <w:rPr>
          <w:color w:val="auto"/>
          <w:szCs w:val="24"/>
          <w:lang w:val="ru-RU"/>
        </w:rPr>
        <w:t>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5679A" w:rsidRDefault="00CD3C0D">
      <w:pPr>
        <w:spacing w:after="0"/>
        <w:ind w:right="-1"/>
        <w:rPr>
          <w:color w:val="auto"/>
          <w:szCs w:val="24"/>
          <w:lang w:val="ru-RU"/>
        </w:rPr>
      </w:pPr>
      <w:r>
        <w:rPr>
          <w:color w:val="auto"/>
          <w:szCs w:val="24"/>
          <w:lang w:val="ru-RU"/>
        </w:rPr>
        <w:t xml:space="preserve">Задача физической культуры состоит в </w:t>
      </w:r>
      <w:r>
        <w:rPr>
          <w:color w:val="auto"/>
          <w:szCs w:val="24"/>
          <w:lang w:val="ru-RU"/>
        </w:rPr>
        <w:t>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w:t>
      </w:r>
      <w:r>
        <w:rPr>
          <w:color w:val="auto"/>
          <w:szCs w:val="24"/>
          <w:lang w:val="ru-RU"/>
        </w:rPr>
        <w:t>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w:t>
      </w:r>
      <w:r>
        <w:rPr>
          <w:color w:val="auto"/>
          <w:szCs w:val="24"/>
          <w:lang w:val="ru-RU"/>
        </w:rPr>
        <w:t>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25679A" w:rsidRDefault="00CD3C0D">
      <w:pPr>
        <w:spacing w:after="0"/>
        <w:ind w:right="-1"/>
        <w:rPr>
          <w:color w:val="auto"/>
          <w:szCs w:val="24"/>
          <w:lang w:val="ru-RU"/>
        </w:rPr>
      </w:pPr>
      <w:r>
        <w:rPr>
          <w:color w:val="auto"/>
          <w:szCs w:val="24"/>
          <w:lang w:val="ru-RU"/>
        </w:rPr>
        <w:t>Наряду с этим программа по физической культуре обеспечивает:</w:t>
      </w:r>
    </w:p>
    <w:p w:rsidR="0025679A" w:rsidRDefault="00CD3C0D">
      <w:pPr>
        <w:spacing w:after="0"/>
        <w:ind w:right="-1"/>
        <w:rPr>
          <w:color w:val="auto"/>
          <w:szCs w:val="24"/>
          <w:lang w:val="ru-RU"/>
        </w:rPr>
      </w:pPr>
      <w:r>
        <w:rPr>
          <w:color w:val="auto"/>
          <w:szCs w:val="24"/>
          <w:lang w:val="ru-RU"/>
        </w:rPr>
        <w:t>единство образовательного пространс</w:t>
      </w:r>
      <w:r>
        <w:rPr>
          <w:color w:val="auto"/>
          <w:szCs w:val="24"/>
          <w:lang w:val="ru-RU"/>
        </w:rPr>
        <w:t>тва на территории Российской Федерации с целью реализации равных возможностей получения качественного начального общего образования;</w:t>
      </w:r>
    </w:p>
    <w:p w:rsidR="0025679A" w:rsidRDefault="00CD3C0D">
      <w:pPr>
        <w:spacing w:after="0"/>
        <w:ind w:right="-1"/>
        <w:rPr>
          <w:color w:val="auto"/>
          <w:szCs w:val="24"/>
          <w:lang w:val="ru-RU"/>
        </w:rPr>
      </w:pPr>
      <w:r>
        <w:rPr>
          <w:color w:val="auto"/>
          <w:szCs w:val="24"/>
          <w:lang w:val="ru-RU"/>
        </w:rPr>
        <w:t xml:space="preserve">преемственность основных образовательных программ по физической культуре дошкольного, начального общего и основного общего </w:t>
      </w:r>
      <w:r>
        <w:rPr>
          <w:color w:val="auto"/>
          <w:szCs w:val="24"/>
          <w:lang w:val="ru-RU"/>
        </w:rPr>
        <w:t>образования;</w:t>
      </w:r>
    </w:p>
    <w:p w:rsidR="0025679A" w:rsidRDefault="00CD3C0D">
      <w:pPr>
        <w:spacing w:after="0"/>
        <w:ind w:right="-1"/>
        <w:rPr>
          <w:color w:val="auto"/>
          <w:szCs w:val="24"/>
          <w:lang w:val="ru-RU"/>
        </w:rPr>
      </w:pPr>
      <w:r>
        <w:rPr>
          <w:color w:val="auto"/>
          <w:szCs w:val="24"/>
          <w:lang w:val="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5679A" w:rsidRDefault="00CD3C0D">
      <w:pPr>
        <w:spacing w:after="0"/>
        <w:ind w:right="-1"/>
        <w:rPr>
          <w:color w:val="auto"/>
          <w:szCs w:val="24"/>
          <w:lang w:val="ru-RU"/>
        </w:rPr>
      </w:pPr>
      <w:r>
        <w:rPr>
          <w:color w:val="auto"/>
          <w:szCs w:val="24"/>
          <w:lang w:val="ru-RU"/>
        </w:rPr>
        <w:t>государственные гарантии к</w:t>
      </w:r>
      <w:r>
        <w:rPr>
          <w:color w:val="auto"/>
          <w:szCs w:val="24"/>
          <w:lang w:val="ru-RU"/>
        </w:rPr>
        <w:t>ачества начального общего образования, личностного развития обучающихся;</w:t>
      </w:r>
    </w:p>
    <w:p w:rsidR="0025679A" w:rsidRDefault="00CD3C0D">
      <w:pPr>
        <w:spacing w:after="0"/>
        <w:ind w:right="-1"/>
        <w:rPr>
          <w:color w:val="auto"/>
          <w:szCs w:val="24"/>
          <w:lang w:val="ru-RU"/>
        </w:rPr>
      </w:pPr>
      <w:r>
        <w:rPr>
          <w:color w:val="auto"/>
          <w:szCs w:val="24"/>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w:t>
      </w:r>
      <w:r>
        <w:rPr>
          <w:color w:val="auto"/>
          <w:szCs w:val="24"/>
          <w:lang w:val="ru-RU"/>
        </w:rPr>
        <w:t>ностей личного образовательного маршрута;</w:t>
      </w:r>
    </w:p>
    <w:p w:rsidR="0025679A" w:rsidRDefault="00CD3C0D">
      <w:pPr>
        <w:spacing w:after="0"/>
        <w:ind w:right="-1"/>
        <w:rPr>
          <w:color w:val="auto"/>
          <w:szCs w:val="24"/>
          <w:lang w:val="ru-RU"/>
        </w:rPr>
      </w:pPr>
      <w:r>
        <w:rPr>
          <w:color w:val="auto"/>
          <w:szCs w:val="24"/>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5679A" w:rsidRDefault="00CD3C0D">
      <w:pPr>
        <w:spacing w:after="0"/>
        <w:ind w:right="-1"/>
        <w:rPr>
          <w:color w:val="auto"/>
          <w:szCs w:val="24"/>
          <w:lang w:val="ru-RU"/>
        </w:rPr>
      </w:pPr>
      <w:r>
        <w:rPr>
          <w:color w:val="auto"/>
          <w:szCs w:val="24"/>
          <w:lang w:val="ru-RU"/>
        </w:rPr>
        <w:t xml:space="preserve">освоение обучающимися </w:t>
      </w:r>
      <w:r>
        <w:rPr>
          <w:color w:val="auto"/>
          <w:szCs w:val="24"/>
          <w:lang w:val="ru-RU"/>
        </w:rPr>
        <w:t>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25679A" w:rsidRDefault="00CD3C0D">
      <w:pPr>
        <w:spacing w:after="0"/>
        <w:ind w:right="-1" w:firstLine="708"/>
        <w:rPr>
          <w:color w:val="auto"/>
          <w:szCs w:val="24"/>
          <w:lang w:val="ru-RU"/>
        </w:rPr>
      </w:pPr>
      <w:r>
        <w:rPr>
          <w:color w:val="auto"/>
          <w:szCs w:val="24"/>
          <w:lang w:val="ru-RU"/>
        </w:rPr>
        <w:t xml:space="preserve">Приоритет индивидуального подхода в обучении позволяет обучающимся осваивать программу </w:t>
      </w:r>
      <w:r>
        <w:rPr>
          <w:color w:val="auto"/>
          <w:szCs w:val="24"/>
          <w:lang w:val="ru-RU"/>
        </w:rPr>
        <w:t>по физической культуре в соответствии с возможностями каждого.</w:t>
      </w:r>
    </w:p>
    <w:p w:rsidR="0025679A" w:rsidRDefault="00CD3C0D">
      <w:pPr>
        <w:spacing w:after="0"/>
        <w:ind w:right="-1"/>
        <w:rPr>
          <w:color w:val="auto"/>
          <w:szCs w:val="24"/>
          <w:lang w:val="ru-RU"/>
        </w:rPr>
      </w:pPr>
      <w:r>
        <w:rPr>
          <w:color w:val="auto"/>
          <w:szCs w:val="24"/>
          <w:lang w:val="ru-RU"/>
        </w:rPr>
        <w:t>Универсальными компетенциями обучающихся на этапе начального образования по программе по физической культуре являются:</w:t>
      </w:r>
    </w:p>
    <w:p w:rsidR="0025679A" w:rsidRDefault="00CD3C0D">
      <w:pPr>
        <w:spacing w:after="0"/>
        <w:ind w:right="-1"/>
        <w:rPr>
          <w:color w:val="auto"/>
          <w:szCs w:val="24"/>
          <w:lang w:val="ru-RU"/>
        </w:rPr>
      </w:pPr>
      <w:r>
        <w:rPr>
          <w:color w:val="auto"/>
          <w:szCs w:val="24"/>
          <w:lang w:val="ru-RU"/>
        </w:rPr>
        <w:t>умение организовывать собственную деятельность, выбирать и использовать ср</w:t>
      </w:r>
      <w:r>
        <w:rPr>
          <w:color w:val="auto"/>
          <w:szCs w:val="24"/>
          <w:lang w:val="ru-RU"/>
        </w:rPr>
        <w:t>едства физической культуры для достижения цели динамики личного физического развития и физического совершенствования;</w:t>
      </w:r>
    </w:p>
    <w:p w:rsidR="0025679A" w:rsidRDefault="00CD3C0D">
      <w:pPr>
        <w:spacing w:after="0"/>
        <w:ind w:right="-1"/>
        <w:rPr>
          <w:color w:val="auto"/>
          <w:szCs w:val="24"/>
          <w:lang w:val="ru-RU"/>
        </w:rPr>
      </w:pPr>
      <w:r>
        <w:rPr>
          <w:color w:val="auto"/>
          <w:szCs w:val="24"/>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w:t>
      </w:r>
      <w:r>
        <w:rPr>
          <w:color w:val="auto"/>
          <w:szCs w:val="24"/>
          <w:lang w:val="ru-RU"/>
        </w:rPr>
        <w:t>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25679A" w:rsidRDefault="00CD3C0D">
      <w:pPr>
        <w:spacing w:after="0"/>
        <w:ind w:right="-1"/>
        <w:rPr>
          <w:color w:val="auto"/>
          <w:szCs w:val="24"/>
          <w:lang w:val="ru-RU"/>
        </w:rPr>
      </w:pPr>
      <w:r>
        <w:rPr>
          <w:color w:val="auto"/>
          <w:szCs w:val="24"/>
          <w:lang w:val="ru-RU"/>
        </w:rPr>
        <w:t>умение доносить информацию в доступной, яркой, эмоциональной форме в процессе общения и взаимодействия с</w:t>
      </w:r>
      <w:r>
        <w:rPr>
          <w:color w:val="auto"/>
          <w:szCs w:val="24"/>
          <w:lang w:val="ru-RU"/>
        </w:rPr>
        <w:t>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5679A" w:rsidRDefault="00CD3C0D">
      <w:pPr>
        <w:spacing w:after="0"/>
        <w:ind w:left="0"/>
        <w:rPr>
          <w:color w:val="auto"/>
          <w:szCs w:val="24"/>
          <w:lang w:val="ru-RU"/>
        </w:rPr>
      </w:pPr>
      <w:r>
        <w:rPr>
          <w:color w:val="auto"/>
          <w:szCs w:val="24"/>
          <w:lang w:val="ru-RU"/>
        </w:rPr>
        <w:t xml:space="preserve">умение </w:t>
      </w:r>
      <w:r>
        <w:rPr>
          <w:color w:val="auto"/>
          <w:szCs w:val="24"/>
          <w:lang w:val="ru-RU"/>
        </w:rPr>
        <w:t>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25679A" w:rsidRDefault="00CD3C0D">
      <w:pPr>
        <w:pStyle w:val="ConsPlusNormal"/>
        <w:ind w:firstLine="540"/>
        <w:jc w:val="both"/>
      </w:pPr>
      <w:r>
        <w:t>Общее число часов, реко</w:t>
      </w:r>
      <w:r>
        <w:t>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w:t>
      </w:r>
      <w:r>
        <w:t xml:space="preserve"> неделю).</w:t>
      </w:r>
    </w:p>
    <w:p w:rsidR="0025679A" w:rsidRDefault="0025679A">
      <w:pPr>
        <w:spacing w:after="0"/>
        <w:ind w:right="-1"/>
        <w:rPr>
          <w:color w:val="auto"/>
          <w:szCs w:val="24"/>
          <w:lang w:val="ru-RU"/>
        </w:rPr>
      </w:pPr>
    </w:p>
    <w:p w:rsidR="0025679A" w:rsidRDefault="00CD3C0D">
      <w:pPr>
        <w:spacing w:after="0"/>
        <w:ind w:right="-1"/>
        <w:rPr>
          <w:color w:val="auto"/>
          <w:szCs w:val="24"/>
          <w:lang w:val="ru-RU"/>
        </w:rPr>
      </w:pPr>
      <w:r>
        <w:rPr>
          <w:color w:val="auto"/>
          <w:szCs w:val="24"/>
          <w:lang w:val="ru-RU"/>
        </w:rPr>
        <w:t>​</w:t>
      </w:r>
      <w:r>
        <w:rPr>
          <w:b/>
          <w:bCs/>
          <w:color w:val="auto"/>
          <w:szCs w:val="24"/>
          <w:lang w:val="ru-RU"/>
        </w:rPr>
        <w:t>СОДЕРЖАНИЕ УЧЕБНОГО ПРЕДМЕТА</w:t>
      </w:r>
    </w:p>
    <w:p w:rsidR="0025679A" w:rsidRDefault="00CD3C0D">
      <w:pPr>
        <w:spacing w:after="0"/>
        <w:ind w:right="-1"/>
        <w:rPr>
          <w:color w:val="auto"/>
          <w:szCs w:val="24"/>
          <w:lang w:val="ru-RU"/>
        </w:rPr>
      </w:pPr>
      <w:r>
        <w:rPr>
          <w:b/>
          <w:bCs/>
          <w:color w:val="auto"/>
          <w:szCs w:val="24"/>
          <w:lang w:val="ru-RU"/>
        </w:rPr>
        <w:br/>
      </w:r>
    </w:p>
    <w:p w:rsidR="0025679A" w:rsidRDefault="00CD3C0D">
      <w:pPr>
        <w:spacing w:after="0"/>
        <w:ind w:right="-1"/>
        <w:rPr>
          <w:color w:val="auto"/>
          <w:szCs w:val="24"/>
          <w:lang w:val="ru-RU"/>
        </w:rPr>
      </w:pPr>
      <w:r>
        <w:rPr>
          <w:b/>
          <w:bCs/>
          <w:color w:val="auto"/>
          <w:szCs w:val="24"/>
          <w:lang w:val="ru-RU"/>
        </w:rPr>
        <w:t>1 КЛАСС</w:t>
      </w:r>
    </w:p>
    <w:p w:rsidR="0025679A" w:rsidRDefault="00CD3C0D">
      <w:pPr>
        <w:spacing w:after="0"/>
        <w:ind w:right="-1"/>
        <w:rPr>
          <w:color w:val="auto"/>
          <w:szCs w:val="24"/>
          <w:lang w:val="ru-RU"/>
        </w:rPr>
      </w:pPr>
      <w:r>
        <w:rPr>
          <w:b/>
          <w:bCs/>
          <w:color w:val="auto"/>
          <w:szCs w:val="24"/>
          <w:lang w:val="ru-RU"/>
        </w:rPr>
        <w:br/>
      </w:r>
    </w:p>
    <w:p w:rsidR="0025679A" w:rsidRDefault="00CD3C0D">
      <w:pPr>
        <w:spacing w:after="0"/>
        <w:ind w:right="-1"/>
        <w:rPr>
          <w:color w:val="auto"/>
          <w:szCs w:val="24"/>
          <w:lang w:val="ru-RU"/>
        </w:rPr>
      </w:pPr>
      <w:r>
        <w:rPr>
          <w:color w:val="auto"/>
          <w:szCs w:val="24"/>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5679A" w:rsidRDefault="00CD3C0D">
      <w:pPr>
        <w:spacing w:after="0"/>
        <w:ind w:right="-1"/>
        <w:rPr>
          <w:color w:val="auto"/>
          <w:szCs w:val="24"/>
          <w:lang w:val="ru-RU"/>
        </w:rPr>
      </w:pPr>
      <w:r>
        <w:rPr>
          <w:color w:val="auto"/>
          <w:szCs w:val="24"/>
          <w:lang w:val="ru-RU"/>
        </w:rPr>
        <w:t>Исходные положения в физических упражнениях</w:t>
      </w:r>
      <w:r>
        <w:rPr>
          <w:color w:val="auto"/>
          <w:szCs w:val="24"/>
          <w:lang w:val="ru-RU"/>
        </w:rPr>
        <w:t>: стойки, упоры, седы, положения лёжа, сидя, у опоры.</w:t>
      </w:r>
    </w:p>
    <w:p w:rsidR="0025679A" w:rsidRDefault="00CD3C0D">
      <w:pPr>
        <w:spacing w:after="0"/>
        <w:ind w:right="-1"/>
        <w:rPr>
          <w:color w:val="auto"/>
          <w:szCs w:val="24"/>
          <w:lang w:val="ru-RU"/>
        </w:rPr>
      </w:pPr>
      <w:r>
        <w:rPr>
          <w:color w:val="auto"/>
          <w:szCs w:val="24"/>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5679A" w:rsidRDefault="00CD3C0D">
      <w:pPr>
        <w:spacing w:after="0"/>
        <w:ind w:right="-1"/>
        <w:rPr>
          <w:color w:val="auto"/>
          <w:szCs w:val="24"/>
          <w:lang w:val="ru-RU"/>
        </w:rPr>
      </w:pPr>
      <w:r>
        <w:rPr>
          <w:color w:val="auto"/>
          <w:szCs w:val="24"/>
          <w:lang w:val="ru-RU"/>
        </w:rPr>
        <w:t>Место для заняти</w:t>
      </w:r>
      <w:r>
        <w:rPr>
          <w:color w:val="auto"/>
          <w:szCs w:val="24"/>
          <w:lang w:val="ru-RU"/>
        </w:rPr>
        <w:t>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25679A" w:rsidRDefault="00CD3C0D">
      <w:pPr>
        <w:spacing w:after="0"/>
        <w:ind w:right="-1"/>
        <w:rPr>
          <w:color w:val="auto"/>
          <w:szCs w:val="24"/>
          <w:lang w:val="ru-RU"/>
        </w:rPr>
      </w:pPr>
      <w:r>
        <w:rPr>
          <w:color w:val="auto"/>
          <w:szCs w:val="24"/>
          <w:lang w:val="ru-RU"/>
        </w:rPr>
        <w:t xml:space="preserve">Распорядок дня. Личная гигиена. Основные правила </w:t>
      </w:r>
      <w:r>
        <w:rPr>
          <w:color w:val="auto"/>
          <w:szCs w:val="24"/>
          <w:lang w:val="ru-RU"/>
        </w:rPr>
        <w:t>личной гигиены.</w:t>
      </w:r>
    </w:p>
    <w:p w:rsidR="0025679A" w:rsidRDefault="00CD3C0D">
      <w:pPr>
        <w:spacing w:after="0"/>
        <w:ind w:right="-1"/>
        <w:rPr>
          <w:color w:val="auto"/>
          <w:szCs w:val="24"/>
          <w:lang w:val="ru-RU"/>
        </w:rPr>
      </w:pPr>
      <w:r>
        <w:rPr>
          <w:color w:val="auto"/>
          <w:szCs w:val="24"/>
          <w:lang w:val="ru-RU"/>
        </w:rPr>
        <w:t>Самоконтроль. Строевые команды, построение, расчёт.</w:t>
      </w:r>
    </w:p>
    <w:p w:rsidR="0025679A" w:rsidRDefault="00CD3C0D">
      <w:pPr>
        <w:spacing w:after="0"/>
        <w:ind w:right="-1"/>
        <w:rPr>
          <w:color w:val="auto"/>
          <w:szCs w:val="24"/>
          <w:lang w:val="ru-RU"/>
        </w:rPr>
      </w:pPr>
      <w:r>
        <w:rPr>
          <w:color w:val="auto"/>
          <w:szCs w:val="24"/>
          <w:lang w:val="ru-RU"/>
        </w:rPr>
        <w:t>Физические упражнения.</w:t>
      </w:r>
    </w:p>
    <w:p w:rsidR="0025679A" w:rsidRDefault="00CD3C0D">
      <w:pPr>
        <w:spacing w:after="0"/>
        <w:ind w:right="-1"/>
        <w:rPr>
          <w:color w:val="auto"/>
          <w:szCs w:val="24"/>
          <w:lang w:val="ru-RU"/>
        </w:rPr>
      </w:pPr>
      <w:r>
        <w:rPr>
          <w:color w:val="auto"/>
          <w:szCs w:val="24"/>
          <w:lang w:val="ru-RU"/>
        </w:rPr>
        <w:t>Упражнения по видам разминки.</w:t>
      </w:r>
    </w:p>
    <w:p w:rsidR="0025679A" w:rsidRDefault="00CD3C0D">
      <w:pPr>
        <w:spacing w:after="0"/>
        <w:ind w:right="-1"/>
        <w:rPr>
          <w:color w:val="auto"/>
          <w:szCs w:val="24"/>
          <w:lang w:val="ru-RU"/>
        </w:rPr>
      </w:pPr>
      <w:r>
        <w:rPr>
          <w:color w:val="auto"/>
          <w:szCs w:val="24"/>
          <w:lang w:val="ru-RU"/>
        </w:rPr>
        <w:t>Общая разминка. Упражнения общей разминки. Влияние выполнения упражнений общей разминки на подготовку мышц тела к выполнению физических</w:t>
      </w:r>
      <w:r>
        <w:rPr>
          <w:color w:val="auto"/>
          <w:szCs w:val="24"/>
          <w:lang w:val="ru-RU"/>
        </w:rPr>
        <w:t xml:space="preserve">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w:t>
      </w:r>
      <w:r>
        <w:rPr>
          <w:color w:val="auto"/>
          <w:szCs w:val="24"/>
          <w:lang w:val="ru-RU"/>
        </w:rPr>
        <w:t xml:space="preserve">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5679A" w:rsidRDefault="00CD3C0D">
      <w:pPr>
        <w:spacing w:after="0"/>
        <w:ind w:right="-1"/>
        <w:rPr>
          <w:color w:val="auto"/>
          <w:szCs w:val="24"/>
          <w:lang w:val="ru-RU"/>
        </w:rPr>
      </w:pPr>
      <w:r>
        <w:rPr>
          <w:color w:val="auto"/>
          <w:szCs w:val="24"/>
          <w:lang w:val="ru-RU"/>
        </w:rPr>
        <w:t>Партерная разминка. Освоение техники выполнения упражнений для</w:t>
      </w:r>
      <w:r>
        <w:rPr>
          <w:color w:val="auto"/>
          <w:szCs w:val="24"/>
          <w:lang w:val="ru-RU"/>
        </w:rPr>
        <w:t xml:space="preserve">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w:t>
      </w:r>
      <w:r>
        <w:rPr>
          <w:color w:val="auto"/>
          <w:szCs w:val="24"/>
          <w:lang w:val="ru-RU"/>
        </w:rPr>
        <w:t xml:space="preserve"> («крестик»), упражнения для укрепления мышц ног, увеличения подвижности тазобедренных, коленных и голеностопных суставов («велосипед»).</w:t>
      </w:r>
    </w:p>
    <w:p w:rsidR="0025679A" w:rsidRDefault="00CD3C0D">
      <w:pPr>
        <w:spacing w:after="0"/>
        <w:ind w:right="-1"/>
        <w:rPr>
          <w:color w:val="auto"/>
          <w:szCs w:val="24"/>
          <w:lang w:val="ru-RU"/>
        </w:rPr>
      </w:pPr>
      <w:r>
        <w:rPr>
          <w:color w:val="auto"/>
          <w:szCs w:val="24"/>
          <w:lang w:val="ru-RU"/>
        </w:rPr>
        <w:t>Упражнения для укрепления мышц тела и развития гибкости позвоночника, упражнения для разогревания методом скручивания м</w:t>
      </w:r>
      <w:r>
        <w:rPr>
          <w:color w:val="auto"/>
          <w:szCs w:val="24"/>
          <w:lang w:val="ru-RU"/>
        </w:rPr>
        <w:t>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25679A" w:rsidRDefault="00CD3C0D">
      <w:pPr>
        <w:spacing w:after="0"/>
        <w:ind w:right="-1"/>
        <w:rPr>
          <w:color w:val="auto"/>
          <w:szCs w:val="24"/>
          <w:lang w:val="ru-RU"/>
        </w:rPr>
      </w:pPr>
      <w:r>
        <w:rPr>
          <w:color w:val="auto"/>
          <w:szCs w:val="24"/>
          <w:lang w:val="ru-RU"/>
        </w:rPr>
        <w:t>Подводящие упражнения.</w:t>
      </w:r>
    </w:p>
    <w:p w:rsidR="0025679A" w:rsidRDefault="00CD3C0D">
      <w:pPr>
        <w:spacing w:after="0"/>
        <w:ind w:right="-1"/>
        <w:rPr>
          <w:color w:val="auto"/>
          <w:szCs w:val="24"/>
          <w:lang w:val="ru-RU"/>
        </w:rPr>
      </w:pPr>
      <w:r>
        <w:rPr>
          <w:color w:val="auto"/>
          <w:szCs w:val="24"/>
          <w:lang w:val="ru-RU"/>
        </w:rPr>
        <w:t>Группировка, кувырок в сторону, освоени</w:t>
      </w:r>
      <w:r>
        <w:rPr>
          <w:color w:val="auto"/>
          <w:szCs w:val="24"/>
          <w:lang w:val="ru-RU"/>
        </w:rPr>
        <w:t>е подводящих упражнений к выполнению продольных и поперечных шпагатов («ящерка»).</w:t>
      </w:r>
    </w:p>
    <w:p w:rsidR="0025679A" w:rsidRDefault="00CD3C0D">
      <w:pPr>
        <w:spacing w:after="0"/>
        <w:ind w:right="-1"/>
        <w:rPr>
          <w:color w:val="auto"/>
          <w:szCs w:val="24"/>
          <w:lang w:val="ru-RU"/>
        </w:rPr>
      </w:pPr>
      <w:r>
        <w:rPr>
          <w:color w:val="auto"/>
          <w:szCs w:val="24"/>
          <w:lang w:val="ru-RU"/>
        </w:rPr>
        <w:t>Упражнения для развития моторики и координации с гимнастическим предметом.</w:t>
      </w:r>
    </w:p>
    <w:p w:rsidR="0025679A" w:rsidRDefault="00CD3C0D">
      <w:pPr>
        <w:spacing w:after="0"/>
        <w:ind w:right="-1"/>
        <w:rPr>
          <w:color w:val="auto"/>
          <w:szCs w:val="24"/>
          <w:lang w:val="ru-RU"/>
        </w:rPr>
      </w:pPr>
      <w:r>
        <w:rPr>
          <w:color w:val="auto"/>
          <w:szCs w:val="24"/>
          <w:lang w:val="ru-RU"/>
        </w:rPr>
        <w:t>Удержание скакалки. Вращение кистью руки скакалки, сложенной вчетверо, – перед собой, сложенной вдв</w:t>
      </w:r>
      <w:r>
        <w:rPr>
          <w:color w:val="auto"/>
          <w:szCs w:val="24"/>
          <w:lang w:val="ru-RU"/>
        </w:rPr>
        <w:t>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5679A" w:rsidRDefault="00CD3C0D">
      <w:pPr>
        <w:spacing w:after="0"/>
        <w:ind w:right="-1"/>
        <w:rPr>
          <w:color w:val="auto"/>
          <w:szCs w:val="24"/>
          <w:lang w:val="ru-RU"/>
        </w:rPr>
      </w:pPr>
      <w:r>
        <w:rPr>
          <w:color w:val="auto"/>
          <w:szCs w:val="24"/>
          <w:lang w:val="ru-RU"/>
        </w:rPr>
        <w:t>Удержание гимнастического мяча. Баланс мяча на ладони, передача мяча из руки в руку. Одиночный отбив мя</w:t>
      </w:r>
      <w:r>
        <w:rPr>
          <w:color w:val="auto"/>
          <w:szCs w:val="24"/>
          <w:lang w:val="ru-RU"/>
        </w:rPr>
        <w:t>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25679A" w:rsidRDefault="00CD3C0D">
      <w:pPr>
        <w:spacing w:after="0"/>
        <w:ind w:right="-1"/>
        <w:rPr>
          <w:color w:val="auto"/>
          <w:szCs w:val="24"/>
          <w:lang w:val="ru-RU"/>
        </w:rPr>
      </w:pPr>
      <w:r>
        <w:rPr>
          <w:color w:val="auto"/>
          <w:szCs w:val="24"/>
          <w:lang w:val="ru-RU"/>
        </w:rPr>
        <w:t>Упражнения для развития координации и развития жизненно важных навыков и умений.</w:t>
      </w:r>
    </w:p>
    <w:p w:rsidR="0025679A" w:rsidRDefault="00CD3C0D">
      <w:pPr>
        <w:spacing w:after="0"/>
        <w:ind w:right="-1"/>
        <w:rPr>
          <w:color w:val="auto"/>
          <w:szCs w:val="24"/>
          <w:lang w:val="ru-RU"/>
        </w:rPr>
      </w:pPr>
      <w:r>
        <w:rPr>
          <w:color w:val="auto"/>
          <w:szCs w:val="24"/>
          <w:lang w:val="ru-RU"/>
        </w:rPr>
        <w:t>Равновесие – колено вперё</w:t>
      </w:r>
      <w:r>
        <w:rPr>
          <w:color w:val="auto"/>
          <w:szCs w:val="24"/>
          <w:lang w:val="ru-RU"/>
        </w:rPr>
        <w:t>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25679A" w:rsidRDefault="00CD3C0D">
      <w:pPr>
        <w:spacing w:after="0"/>
        <w:ind w:right="-1"/>
        <w:rPr>
          <w:color w:val="auto"/>
          <w:szCs w:val="24"/>
          <w:lang w:val="ru-RU"/>
        </w:rPr>
      </w:pPr>
      <w:r>
        <w:rPr>
          <w:color w:val="auto"/>
          <w:szCs w:val="24"/>
          <w:lang w:val="ru-RU"/>
        </w:rPr>
        <w:t>Освоение танцевал</w:t>
      </w:r>
      <w:r>
        <w:rPr>
          <w:color w:val="auto"/>
          <w:szCs w:val="24"/>
          <w:lang w:val="ru-RU"/>
        </w:rPr>
        <w:t>ьных шагов: «буратино», «ковырялочка», «верёвочка».</w:t>
      </w:r>
    </w:p>
    <w:p w:rsidR="0025679A" w:rsidRDefault="00CD3C0D">
      <w:pPr>
        <w:spacing w:after="0"/>
        <w:ind w:right="-1"/>
        <w:rPr>
          <w:color w:val="auto"/>
          <w:szCs w:val="24"/>
          <w:lang w:val="ru-RU"/>
        </w:rPr>
      </w:pPr>
      <w:r>
        <w:rPr>
          <w:color w:val="auto"/>
          <w:szCs w:val="24"/>
          <w:lang w:val="ru-RU"/>
        </w:rPr>
        <w:t>Бег, сочетаемый с круговыми движениями руками.</w:t>
      </w:r>
    </w:p>
    <w:p w:rsidR="0025679A" w:rsidRDefault="00CD3C0D">
      <w:pPr>
        <w:spacing w:after="0"/>
        <w:ind w:right="-1"/>
        <w:rPr>
          <w:color w:val="auto"/>
          <w:szCs w:val="24"/>
          <w:lang w:val="ru-RU"/>
        </w:rPr>
      </w:pPr>
      <w:r>
        <w:rPr>
          <w:color w:val="auto"/>
          <w:szCs w:val="24"/>
          <w:lang w:val="ru-RU"/>
        </w:rPr>
        <w:t>Игры и игровые задания, спортивные эстафеты.</w:t>
      </w:r>
    </w:p>
    <w:p w:rsidR="0025679A" w:rsidRDefault="00CD3C0D">
      <w:pPr>
        <w:spacing w:after="0"/>
        <w:ind w:right="-1"/>
        <w:rPr>
          <w:color w:val="auto"/>
          <w:szCs w:val="24"/>
          <w:lang w:val="ru-RU"/>
        </w:rPr>
      </w:pPr>
      <w:r>
        <w:rPr>
          <w:color w:val="auto"/>
          <w:szCs w:val="24"/>
          <w:lang w:val="ru-RU"/>
        </w:rPr>
        <w:t>Музыкально-сценические игры. Игровые задания. Спортивные эстафеты с мячом, со скакалкой. Спортивные игры с элеме</w:t>
      </w:r>
      <w:r>
        <w:rPr>
          <w:color w:val="auto"/>
          <w:szCs w:val="24"/>
          <w:lang w:val="ru-RU"/>
        </w:rPr>
        <w:t>нтами единоборства.</w:t>
      </w:r>
    </w:p>
    <w:p w:rsidR="0025679A" w:rsidRDefault="00CD3C0D">
      <w:pPr>
        <w:spacing w:after="0"/>
        <w:ind w:right="-1"/>
        <w:rPr>
          <w:color w:val="auto"/>
          <w:szCs w:val="24"/>
          <w:lang w:val="ru-RU"/>
        </w:rPr>
      </w:pPr>
      <w:r>
        <w:rPr>
          <w:color w:val="auto"/>
          <w:szCs w:val="24"/>
          <w:lang w:val="ru-RU"/>
        </w:rPr>
        <w:t>Организующие команды и приёмы.</w:t>
      </w:r>
    </w:p>
    <w:p w:rsidR="0025679A" w:rsidRDefault="00CD3C0D">
      <w:pPr>
        <w:spacing w:after="0"/>
        <w:ind w:right="-1"/>
        <w:rPr>
          <w:color w:val="auto"/>
          <w:szCs w:val="24"/>
          <w:lang w:val="ru-RU"/>
        </w:rPr>
      </w:pPr>
      <w:r>
        <w:rPr>
          <w:color w:val="auto"/>
          <w:szCs w:val="24"/>
          <w:lang w:val="ru-RU"/>
        </w:rPr>
        <w:t>Освоение универсальных умений при выполнении организующих команд.</w:t>
      </w:r>
      <w:bookmarkStart w:id="73" w:name="_Toc101876902"/>
      <w:bookmarkEnd w:id="73"/>
    </w:p>
    <w:p w:rsidR="0025679A" w:rsidRDefault="00CD3C0D">
      <w:pPr>
        <w:spacing w:after="0"/>
        <w:ind w:right="-1"/>
        <w:rPr>
          <w:color w:val="auto"/>
          <w:szCs w:val="24"/>
          <w:lang w:val="ru-RU"/>
        </w:rPr>
      </w:pPr>
      <w:r>
        <w:rPr>
          <w:color w:val="auto"/>
          <w:szCs w:val="24"/>
          <w:lang w:val="ru-RU"/>
        </w:rPr>
        <w:br/>
      </w:r>
    </w:p>
    <w:p w:rsidR="0025679A" w:rsidRDefault="00CD3C0D">
      <w:pPr>
        <w:spacing w:after="0"/>
        <w:ind w:right="-1"/>
        <w:rPr>
          <w:color w:val="auto"/>
          <w:szCs w:val="24"/>
          <w:lang w:val="ru-RU"/>
        </w:rPr>
      </w:pPr>
      <w:r>
        <w:rPr>
          <w:b/>
          <w:bCs/>
          <w:color w:val="auto"/>
          <w:szCs w:val="24"/>
          <w:lang w:val="ru-RU"/>
        </w:rPr>
        <w:t>2 КЛАСС</w:t>
      </w:r>
    </w:p>
    <w:p w:rsidR="0025679A" w:rsidRDefault="00CD3C0D">
      <w:pPr>
        <w:spacing w:after="0"/>
        <w:ind w:right="-1"/>
        <w:rPr>
          <w:color w:val="auto"/>
          <w:szCs w:val="24"/>
          <w:lang w:val="ru-RU"/>
        </w:rPr>
      </w:pPr>
      <w:r>
        <w:rPr>
          <w:color w:val="auto"/>
          <w:szCs w:val="24"/>
          <w:lang w:val="ru-RU"/>
        </w:rPr>
        <w:br/>
      </w:r>
    </w:p>
    <w:p w:rsidR="0025679A" w:rsidRDefault="00CD3C0D">
      <w:pPr>
        <w:spacing w:after="0"/>
        <w:ind w:right="-1"/>
        <w:rPr>
          <w:color w:val="auto"/>
          <w:szCs w:val="24"/>
          <w:lang w:val="ru-RU"/>
        </w:rPr>
      </w:pPr>
      <w:r>
        <w:rPr>
          <w:color w:val="auto"/>
          <w:szCs w:val="24"/>
          <w:lang w:val="ru-RU"/>
        </w:rPr>
        <w:t>Гармоничное физическое развитие. Контрольные измерения массы и длины своего тела. Осанка. Занятия гимнастикой в Древней Греции.</w:t>
      </w:r>
      <w:r>
        <w:rPr>
          <w:color w:val="auto"/>
          <w:szCs w:val="24"/>
          <w:lang w:val="ru-RU"/>
        </w:rPr>
        <w:t xml:space="preserve">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w:t>
      </w:r>
      <w:r>
        <w:rPr>
          <w:color w:val="auto"/>
          <w:szCs w:val="24"/>
          <w:lang w:val="ru-RU"/>
        </w:rPr>
        <w:t>внования.</w:t>
      </w:r>
    </w:p>
    <w:p w:rsidR="0025679A" w:rsidRDefault="00CD3C0D">
      <w:pPr>
        <w:spacing w:after="0"/>
        <w:ind w:right="-1"/>
        <w:rPr>
          <w:color w:val="auto"/>
          <w:szCs w:val="24"/>
          <w:lang w:val="ru-RU"/>
        </w:rPr>
      </w:pPr>
      <w:r>
        <w:rPr>
          <w:color w:val="auto"/>
          <w:szCs w:val="24"/>
          <w:lang w:val="ru-RU"/>
        </w:rPr>
        <w:t>Упражнения по видам разминки.</w:t>
      </w:r>
    </w:p>
    <w:p w:rsidR="0025679A" w:rsidRDefault="00CD3C0D">
      <w:pPr>
        <w:spacing w:after="0"/>
        <w:ind w:right="-1"/>
        <w:rPr>
          <w:color w:val="auto"/>
          <w:szCs w:val="24"/>
          <w:lang w:val="ru-RU"/>
        </w:rPr>
      </w:pPr>
      <w:r>
        <w:rPr>
          <w:color w:val="auto"/>
          <w:szCs w:val="24"/>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w:t>
      </w:r>
      <w:r>
        <w:rPr>
          <w:color w:val="auto"/>
          <w:szCs w:val="24"/>
          <w:lang w:val="ru-RU"/>
        </w:rPr>
        <w:t>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w:t>
      </w:r>
      <w:r>
        <w:rPr>
          <w:color w:val="auto"/>
          <w:szCs w:val="24"/>
          <w:lang w:val="ru-RU"/>
        </w:rPr>
        <w:t xml:space="preserve"> наклоны туловища вперёд, попеременно касаясь прямых ног животом, грудью («складочка»).</w:t>
      </w:r>
    </w:p>
    <w:p w:rsidR="0025679A" w:rsidRDefault="00CD3C0D">
      <w:pPr>
        <w:spacing w:after="0"/>
        <w:ind w:right="-1"/>
        <w:rPr>
          <w:color w:val="auto"/>
          <w:szCs w:val="24"/>
          <w:lang w:val="ru-RU"/>
        </w:rPr>
      </w:pPr>
      <w:r>
        <w:rPr>
          <w:color w:val="auto"/>
          <w:szCs w:val="24"/>
          <w:lang w:val="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w:t>
      </w:r>
      <w:r>
        <w:rPr>
          <w:color w:val="auto"/>
          <w:szCs w:val="24"/>
          <w:lang w:val="ru-RU"/>
        </w:rPr>
        <w:t>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w:t>
      </w:r>
      <w:r>
        <w:rPr>
          <w:color w:val="auto"/>
          <w:szCs w:val="24"/>
          <w:lang w:val="ru-RU"/>
        </w:rPr>
        <w:t>енных и голеностопных суставов.</w:t>
      </w:r>
    </w:p>
    <w:p w:rsidR="0025679A" w:rsidRDefault="00CD3C0D">
      <w:pPr>
        <w:spacing w:after="0"/>
        <w:ind w:right="-1"/>
        <w:rPr>
          <w:color w:val="auto"/>
          <w:szCs w:val="24"/>
          <w:lang w:val="ru-RU"/>
        </w:rPr>
      </w:pPr>
      <w:r>
        <w:rPr>
          <w:color w:val="auto"/>
          <w:szCs w:val="24"/>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w:t>
      </w:r>
      <w:r>
        <w:rPr>
          <w:color w:val="auto"/>
          <w:szCs w:val="24"/>
          <w:lang w:val="ru-RU"/>
        </w:rPr>
        <w:t>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w:t>
      </w:r>
      <w:r>
        <w:rPr>
          <w:color w:val="auto"/>
          <w:szCs w:val="24"/>
          <w:lang w:val="ru-RU"/>
        </w:rPr>
        <w:t>ы к ушам («коромысло»), упражнение для укрепления мышц живота, развития координации, укрепления мышц бедер («неваляшка»).</w:t>
      </w:r>
    </w:p>
    <w:p w:rsidR="0025679A" w:rsidRDefault="00CD3C0D">
      <w:pPr>
        <w:spacing w:after="0"/>
        <w:ind w:right="-1"/>
        <w:rPr>
          <w:color w:val="auto"/>
          <w:szCs w:val="24"/>
          <w:lang w:val="ru-RU"/>
        </w:rPr>
      </w:pPr>
      <w:r>
        <w:rPr>
          <w:color w:val="auto"/>
          <w:szCs w:val="24"/>
          <w:lang w:val="ru-RU"/>
        </w:rPr>
        <w:t>Разминка у опоры. Освоение упражнений для укрепления голеностопных суставов, развития координации и увеличения эластичности мышц: стоя</w:t>
      </w:r>
      <w:r>
        <w:rPr>
          <w:color w:val="auto"/>
          <w:szCs w:val="24"/>
          <w:lang w:val="ru-RU"/>
        </w:rPr>
        <w:t xml:space="preserve">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w:t>
      </w:r>
      <w:r>
        <w:rPr>
          <w:color w:val="auto"/>
          <w:szCs w:val="24"/>
          <w:lang w:val="ru-RU"/>
        </w:rPr>
        <w:t xml:space="preserve">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w:t>
      </w:r>
      <w:r>
        <w:rPr>
          <w:color w:val="auto"/>
          <w:szCs w:val="24"/>
          <w:lang w:val="ru-RU"/>
        </w:rPr>
        <w:t xml:space="preserve">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25679A" w:rsidRDefault="00CD3C0D">
      <w:pPr>
        <w:spacing w:after="0"/>
        <w:ind w:right="-1"/>
        <w:rPr>
          <w:color w:val="auto"/>
          <w:szCs w:val="24"/>
          <w:lang w:val="ru-RU"/>
        </w:rPr>
      </w:pPr>
      <w:r>
        <w:rPr>
          <w:color w:val="auto"/>
          <w:szCs w:val="24"/>
          <w:lang w:val="ru-RU"/>
        </w:rPr>
        <w:t>Подводящие упражнения, акробатические упражнения.</w:t>
      </w:r>
    </w:p>
    <w:p w:rsidR="0025679A" w:rsidRDefault="00CD3C0D">
      <w:pPr>
        <w:spacing w:after="0"/>
        <w:ind w:right="-1"/>
        <w:rPr>
          <w:color w:val="auto"/>
          <w:szCs w:val="24"/>
          <w:lang w:val="ru-RU"/>
        </w:rPr>
      </w:pPr>
      <w:r>
        <w:rPr>
          <w:color w:val="auto"/>
          <w:szCs w:val="24"/>
          <w:lang w:val="ru-RU"/>
        </w:rPr>
        <w:t>Освоение упражнений: кувырок в</w:t>
      </w:r>
      <w:r>
        <w:rPr>
          <w:color w:val="auto"/>
          <w:szCs w:val="24"/>
          <w:lang w:val="ru-RU"/>
        </w:rPr>
        <w:t>перёд, назад, шпагат, колесо, мост из положения сидя, стоя и вставание из положения мост.</w:t>
      </w:r>
    </w:p>
    <w:p w:rsidR="0025679A" w:rsidRDefault="00CD3C0D">
      <w:pPr>
        <w:spacing w:after="0"/>
        <w:ind w:right="-1"/>
        <w:rPr>
          <w:color w:val="auto"/>
          <w:szCs w:val="24"/>
          <w:lang w:val="ru-RU"/>
        </w:rPr>
      </w:pPr>
      <w:r>
        <w:rPr>
          <w:color w:val="auto"/>
          <w:szCs w:val="24"/>
          <w:lang w:val="ru-RU"/>
        </w:rPr>
        <w:t>Упражнения для развития моторики и координации с гимнастическим предметом</w:t>
      </w:r>
    </w:p>
    <w:p w:rsidR="0025679A" w:rsidRDefault="00CD3C0D">
      <w:pPr>
        <w:spacing w:after="0"/>
        <w:ind w:right="-1"/>
        <w:rPr>
          <w:color w:val="auto"/>
          <w:szCs w:val="24"/>
          <w:lang w:val="ru-RU"/>
        </w:rPr>
      </w:pPr>
      <w:r>
        <w:rPr>
          <w:color w:val="auto"/>
          <w:szCs w:val="24"/>
          <w:lang w:val="ru-RU"/>
        </w:rPr>
        <w:t>Удержание скакалки. Вращение кистью руки скакалки, сложенной вдвое, перед собой, ловля скака</w:t>
      </w:r>
      <w:r>
        <w:rPr>
          <w:color w:val="auto"/>
          <w:szCs w:val="24"/>
          <w:lang w:val="ru-RU"/>
        </w:rPr>
        <w:t>лки. Высокие прыжки вперёд через скакалку с двойным махом вперёд. Игровые задания со скакалкой.</w:t>
      </w:r>
    </w:p>
    <w:p w:rsidR="0025679A" w:rsidRDefault="00CD3C0D">
      <w:pPr>
        <w:spacing w:after="0"/>
        <w:ind w:right="-1"/>
        <w:rPr>
          <w:color w:val="auto"/>
          <w:szCs w:val="24"/>
          <w:lang w:val="ru-RU"/>
        </w:rPr>
      </w:pPr>
      <w:r>
        <w:rPr>
          <w:color w:val="auto"/>
          <w:szCs w:val="24"/>
          <w:lang w:val="ru-RU"/>
        </w:rPr>
        <w:t>Бросок мяча в заданную плоскость и ловля мяча. Серия отбивов мяча.</w:t>
      </w:r>
    </w:p>
    <w:p w:rsidR="0025679A" w:rsidRDefault="00CD3C0D">
      <w:pPr>
        <w:spacing w:after="0"/>
        <w:ind w:right="-1"/>
        <w:rPr>
          <w:color w:val="auto"/>
          <w:szCs w:val="24"/>
          <w:lang w:val="ru-RU"/>
        </w:rPr>
      </w:pPr>
      <w:r>
        <w:rPr>
          <w:color w:val="auto"/>
          <w:szCs w:val="24"/>
          <w:lang w:val="ru-RU"/>
        </w:rPr>
        <w:t>Игровые задания, в том числе с мячом и скакалкой. Спортивные эстафеты с гимнастическим предме</w:t>
      </w:r>
      <w:r>
        <w:rPr>
          <w:color w:val="auto"/>
          <w:szCs w:val="24"/>
          <w:lang w:val="ru-RU"/>
        </w:rPr>
        <w:t>том. Спортивные и туристические физические игры и игровые задания.</w:t>
      </w:r>
    </w:p>
    <w:p w:rsidR="0025679A" w:rsidRDefault="00CD3C0D">
      <w:pPr>
        <w:spacing w:after="0"/>
        <w:ind w:right="-1"/>
        <w:rPr>
          <w:color w:val="auto"/>
          <w:szCs w:val="24"/>
          <w:lang w:val="ru-RU"/>
        </w:rPr>
      </w:pPr>
      <w:r>
        <w:rPr>
          <w:color w:val="auto"/>
          <w:szCs w:val="24"/>
          <w:lang w:val="ru-RU"/>
        </w:rPr>
        <w:t>Комбинации упражнений. Осваиваем соединение изученных упражнений в комбинации.</w:t>
      </w:r>
    </w:p>
    <w:p w:rsidR="0025679A" w:rsidRDefault="00CD3C0D">
      <w:pPr>
        <w:spacing w:after="0"/>
        <w:ind w:right="-1"/>
        <w:rPr>
          <w:color w:val="auto"/>
          <w:szCs w:val="24"/>
          <w:lang w:val="ru-RU"/>
        </w:rPr>
      </w:pPr>
      <w:r>
        <w:rPr>
          <w:color w:val="auto"/>
          <w:szCs w:val="24"/>
          <w:lang w:val="ru-RU"/>
        </w:rPr>
        <w:t>Пример:</w:t>
      </w:r>
    </w:p>
    <w:p w:rsidR="0025679A" w:rsidRDefault="00CD3C0D">
      <w:pPr>
        <w:spacing w:after="0"/>
        <w:ind w:right="-1"/>
        <w:rPr>
          <w:color w:val="auto"/>
          <w:szCs w:val="24"/>
          <w:lang w:val="ru-RU"/>
        </w:rPr>
      </w:pPr>
      <w:r>
        <w:rPr>
          <w:color w:val="auto"/>
          <w:szCs w:val="24"/>
          <w:lang w:val="ru-RU"/>
        </w:rPr>
        <w:t>Исходное положение: стоя в VI позиции ног, колени вытянуты, рука с мячом на ладони вперёд (локоть прям</w:t>
      </w:r>
      <w:r>
        <w:rPr>
          <w:color w:val="auto"/>
          <w:szCs w:val="24"/>
          <w:lang w:val="ru-RU"/>
        </w:rPr>
        <w:t>ой) – бросок мяча в заданную плоскость (на шаг вперёд) – шаг вперёд с поворотом тела на триста шестьдесят градусов – ловля мяча.</w:t>
      </w:r>
    </w:p>
    <w:p w:rsidR="0025679A" w:rsidRDefault="00CD3C0D">
      <w:pPr>
        <w:spacing w:after="0"/>
        <w:ind w:right="-1"/>
        <w:rPr>
          <w:color w:val="auto"/>
          <w:szCs w:val="24"/>
          <w:lang w:val="ru-RU"/>
        </w:rPr>
      </w:pPr>
      <w:r>
        <w:rPr>
          <w:color w:val="auto"/>
          <w:szCs w:val="24"/>
          <w:lang w:val="ru-RU"/>
        </w:rPr>
        <w:t>Пример:</w:t>
      </w:r>
    </w:p>
    <w:p w:rsidR="0025679A" w:rsidRDefault="00CD3C0D">
      <w:pPr>
        <w:spacing w:after="0"/>
        <w:ind w:right="-1"/>
        <w:rPr>
          <w:color w:val="auto"/>
          <w:szCs w:val="24"/>
          <w:lang w:val="ru-RU"/>
        </w:rPr>
      </w:pPr>
      <w:r>
        <w:rPr>
          <w:color w:val="auto"/>
          <w:szCs w:val="24"/>
          <w:lang w:val="ru-RU"/>
        </w:rPr>
        <w:t>Исходное положение: сидя в группировке – кувырок вперед-поворот «казак»  – подъём – стойка в VI позиции, руки опущены.</w:t>
      </w:r>
    </w:p>
    <w:p w:rsidR="0025679A" w:rsidRDefault="00CD3C0D">
      <w:pPr>
        <w:spacing w:after="0"/>
        <w:ind w:right="-1"/>
        <w:rPr>
          <w:color w:val="auto"/>
          <w:szCs w:val="24"/>
          <w:lang w:val="ru-RU"/>
        </w:rPr>
      </w:pPr>
      <w:r>
        <w:rPr>
          <w:color w:val="auto"/>
          <w:szCs w:val="24"/>
          <w:lang w:val="ru-RU"/>
        </w:rPr>
        <w:t>Упражнения для развития координации и развития жизненно важных навыков и умений.</w:t>
      </w:r>
    </w:p>
    <w:p w:rsidR="0025679A" w:rsidRDefault="00CD3C0D">
      <w:pPr>
        <w:spacing w:after="0"/>
        <w:ind w:right="-1"/>
        <w:rPr>
          <w:color w:val="auto"/>
          <w:szCs w:val="24"/>
          <w:lang w:val="ru-RU"/>
        </w:rPr>
      </w:pPr>
      <w:r>
        <w:rPr>
          <w:color w:val="auto"/>
          <w:szCs w:val="24"/>
          <w:lang w:val="ru-RU"/>
        </w:rPr>
        <w:t>Плавательная подготовка.</w:t>
      </w:r>
    </w:p>
    <w:p w:rsidR="0025679A" w:rsidRDefault="00CD3C0D">
      <w:pPr>
        <w:spacing w:after="0"/>
        <w:ind w:right="-1"/>
        <w:rPr>
          <w:color w:val="auto"/>
          <w:szCs w:val="24"/>
          <w:lang w:val="ru-RU"/>
        </w:rPr>
      </w:pPr>
      <w:r>
        <w:rPr>
          <w:color w:val="auto"/>
          <w:szCs w:val="24"/>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w:t>
      </w:r>
      <w:r>
        <w:rPr>
          <w:color w:val="auto"/>
          <w:szCs w:val="24"/>
          <w:lang w:val="ru-RU"/>
        </w:rPr>
        <w:t xml:space="preserve"> навыков плавания: «поплавок», «морская звезда», «лягушонок», «весёлый дельфин». Освоение спортивных стилей плавания.</w:t>
      </w:r>
    </w:p>
    <w:p w:rsidR="0025679A" w:rsidRDefault="00CD3C0D">
      <w:pPr>
        <w:spacing w:after="0"/>
        <w:ind w:right="-1"/>
        <w:rPr>
          <w:color w:val="auto"/>
          <w:szCs w:val="24"/>
          <w:lang w:val="ru-RU"/>
        </w:rPr>
      </w:pPr>
      <w:r>
        <w:rPr>
          <w:color w:val="auto"/>
          <w:szCs w:val="24"/>
          <w:lang w:val="ru-RU"/>
        </w:rPr>
        <w:t>Основная гимнастика.</w:t>
      </w:r>
    </w:p>
    <w:p w:rsidR="0025679A" w:rsidRDefault="00CD3C0D">
      <w:pPr>
        <w:spacing w:after="0"/>
        <w:ind w:right="-1"/>
        <w:rPr>
          <w:color w:val="auto"/>
          <w:szCs w:val="24"/>
          <w:lang w:val="ru-RU"/>
        </w:rPr>
      </w:pPr>
      <w:r>
        <w:rPr>
          <w:color w:val="auto"/>
          <w:szCs w:val="24"/>
          <w:lang w:val="ru-RU"/>
        </w:rPr>
        <w:t>Освоение универсальных умений дыхания во время выполнения гимнастических упражнений.</w:t>
      </w:r>
    </w:p>
    <w:p w:rsidR="0025679A" w:rsidRDefault="00CD3C0D">
      <w:pPr>
        <w:spacing w:after="0"/>
        <w:ind w:right="-1"/>
        <w:rPr>
          <w:color w:val="auto"/>
          <w:szCs w:val="24"/>
          <w:lang w:val="ru-RU"/>
        </w:rPr>
      </w:pPr>
      <w:r>
        <w:rPr>
          <w:color w:val="auto"/>
          <w:szCs w:val="24"/>
          <w:lang w:val="ru-RU"/>
        </w:rPr>
        <w:t>Освоение техники поворотов в обе</w:t>
      </w:r>
      <w:r>
        <w:rPr>
          <w:color w:val="auto"/>
          <w:szCs w:val="24"/>
          <w:lang w:val="ru-RU"/>
        </w:rPr>
        <w:t xml:space="preserve">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w:t>
      </w:r>
      <w:r>
        <w:rPr>
          <w:color w:val="auto"/>
          <w:szCs w:val="24"/>
          <w:lang w:val="ru-RU"/>
        </w:rPr>
        <w:t>с поворотом на девяносто и сто восемьдесят градусов в обе стороны.</w:t>
      </w:r>
    </w:p>
    <w:p w:rsidR="0025679A" w:rsidRDefault="00CD3C0D">
      <w:pPr>
        <w:spacing w:after="0"/>
        <w:ind w:right="-1"/>
        <w:rPr>
          <w:color w:val="auto"/>
          <w:szCs w:val="24"/>
          <w:lang w:val="ru-RU"/>
        </w:rPr>
      </w:pPr>
      <w:r>
        <w:rPr>
          <w:color w:val="auto"/>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w:t>
      </w:r>
      <w:r>
        <w:rPr>
          <w:color w:val="auto"/>
          <w:szCs w:val="24"/>
          <w:lang w:val="ru-RU"/>
        </w:rPr>
        <w:t>ие»), элементы современного танца.</w:t>
      </w:r>
    </w:p>
    <w:p w:rsidR="0025679A" w:rsidRDefault="00CD3C0D">
      <w:pPr>
        <w:spacing w:after="0"/>
        <w:ind w:right="-1"/>
        <w:rPr>
          <w:color w:val="auto"/>
          <w:szCs w:val="24"/>
          <w:lang w:val="ru-RU"/>
        </w:rPr>
      </w:pPr>
      <w:r>
        <w:rPr>
          <w:color w:val="auto"/>
          <w:szCs w:val="24"/>
          <w:lang w:val="ru-RU"/>
        </w:rPr>
        <w:t>Освоение упражнений на развитие силы: сгибание и разгибание рук в упоре лёжа на полу.</w:t>
      </w:r>
    </w:p>
    <w:p w:rsidR="0025679A" w:rsidRDefault="00CD3C0D">
      <w:pPr>
        <w:spacing w:after="0"/>
        <w:ind w:right="-1"/>
        <w:rPr>
          <w:color w:val="auto"/>
          <w:szCs w:val="24"/>
          <w:lang w:val="ru-RU"/>
        </w:rPr>
      </w:pPr>
      <w:r>
        <w:rPr>
          <w:color w:val="auto"/>
          <w:szCs w:val="24"/>
          <w:lang w:val="ru-RU"/>
        </w:rPr>
        <w:t>Игры и игровые задания, спортивные эстафеты.</w:t>
      </w:r>
    </w:p>
    <w:p w:rsidR="0025679A" w:rsidRDefault="00CD3C0D">
      <w:pPr>
        <w:spacing w:after="0"/>
        <w:ind w:right="-1"/>
        <w:rPr>
          <w:color w:val="auto"/>
          <w:szCs w:val="24"/>
          <w:lang w:val="ru-RU"/>
        </w:rPr>
      </w:pPr>
      <w:r>
        <w:rPr>
          <w:color w:val="auto"/>
          <w:szCs w:val="24"/>
          <w:lang w:val="ru-RU"/>
        </w:rPr>
        <w:t>Ролевые игры и игровые задания с использованием освоенных упражнений и танцевальных шагов.</w:t>
      </w:r>
      <w:r>
        <w:rPr>
          <w:color w:val="auto"/>
          <w:szCs w:val="24"/>
          <w:lang w:val="ru-RU"/>
        </w:rPr>
        <w:t xml:space="preserve"> Спортивные эстафеты с мячом, со скакалкой. Спортивные игры. Туристические игры и задания.</w:t>
      </w:r>
    </w:p>
    <w:p w:rsidR="0025679A" w:rsidRDefault="00CD3C0D">
      <w:pPr>
        <w:spacing w:after="0"/>
        <w:ind w:right="-1"/>
        <w:rPr>
          <w:color w:val="auto"/>
          <w:szCs w:val="24"/>
          <w:lang w:val="ru-RU"/>
        </w:rPr>
      </w:pPr>
      <w:r>
        <w:rPr>
          <w:color w:val="auto"/>
          <w:szCs w:val="24"/>
          <w:lang w:val="ru-RU"/>
        </w:rPr>
        <w:t>Организующие команды и приёмы.</w:t>
      </w:r>
    </w:p>
    <w:p w:rsidR="0025679A" w:rsidRDefault="00CD3C0D">
      <w:pPr>
        <w:spacing w:after="0"/>
        <w:ind w:right="-1"/>
        <w:rPr>
          <w:color w:val="auto"/>
          <w:szCs w:val="24"/>
          <w:lang w:val="ru-RU"/>
        </w:rPr>
      </w:pPr>
      <w:r>
        <w:rPr>
          <w:color w:val="auto"/>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w:t>
      </w:r>
      <w:r>
        <w:rPr>
          <w:color w:val="auto"/>
          <w:szCs w:val="24"/>
          <w:lang w:val="ru-RU"/>
        </w:rPr>
        <w:t xml:space="preserve"> стоя на месте, повороты направо и налево, передвижение в колонне по</w:t>
      </w:r>
      <w:bookmarkStart w:id="74" w:name="_Toc101876903"/>
      <w:bookmarkEnd w:id="74"/>
      <w:r>
        <w:rPr>
          <w:color w:val="auto"/>
          <w:szCs w:val="24"/>
          <w:lang w:val="ru-RU"/>
        </w:rPr>
        <w:t> одному с равномерной скоростью.</w:t>
      </w:r>
    </w:p>
    <w:p w:rsidR="0025679A" w:rsidRDefault="00CD3C0D">
      <w:pPr>
        <w:spacing w:after="0"/>
        <w:ind w:right="-1"/>
        <w:rPr>
          <w:color w:val="auto"/>
          <w:szCs w:val="24"/>
          <w:lang w:val="ru-RU"/>
        </w:rPr>
      </w:pPr>
      <w:r>
        <w:rPr>
          <w:color w:val="auto"/>
          <w:szCs w:val="24"/>
          <w:lang w:val="ru-RU"/>
        </w:rPr>
        <w:br/>
      </w:r>
    </w:p>
    <w:p w:rsidR="0025679A" w:rsidRDefault="00CD3C0D">
      <w:pPr>
        <w:spacing w:after="0"/>
        <w:ind w:right="-1"/>
        <w:rPr>
          <w:color w:val="auto"/>
          <w:szCs w:val="24"/>
          <w:lang w:val="ru-RU"/>
        </w:rPr>
      </w:pPr>
      <w:r>
        <w:rPr>
          <w:b/>
          <w:bCs/>
          <w:color w:val="auto"/>
          <w:szCs w:val="24"/>
          <w:lang w:val="ru-RU"/>
        </w:rPr>
        <w:t>3 КЛАСС</w:t>
      </w:r>
    </w:p>
    <w:p w:rsidR="0025679A" w:rsidRDefault="00CD3C0D">
      <w:pPr>
        <w:spacing w:after="0"/>
        <w:ind w:right="-1"/>
        <w:rPr>
          <w:color w:val="auto"/>
          <w:szCs w:val="24"/>
          <w:lang w:val="ru-RU"/>
        </w:rPr>
      </w:pPr>
      <w:r>
        <w:rPr>
          <w:color w:val="auto"/>
          <w:szCs w:val="24"/>
          <w:lang w:val="ru-RU"/>
        </w:rPr>
        <w:br/>
      </w:r>
    </w:p>
    <w:p w:rsidR="0025679A" w:rsidRDefault="00CD3C0D">
      <w:pPr>
        <w:spacing w:after="0"/>
        <w:ind w:right="-1"/>
        <w:rPr>
          <w:color w:val="auto"/>
          <w:szCs w:val="24"/>
          <w:lang w:val="ru-RU"/>
        </w:rPr>
      </w:pPr>
      <w:r>
        <w:rPr>
          <w:color w:val="auto"/>
          <w:szCs w:val="24"/>
          <w:lang w:val="ru-RU"/>
        </w:rPr>
        <w:t>Нагрузка. Влияние нагрузки на мышцы. Влияние утренней гимнастики и регулярного выполнения физических упражнений на человека. Физические упражне</w:t>
      </w:r>
      <w:r>
        <w:rPr>
          <w:color w:val="auto"/>
          <w:szCs w:val="24"/>
          <w:lang w:val="ru-RU"/>
        </w:rPr>
        <w:t>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5679A" w:rsidRDefault="00CD3C0D">
      <w:pPr>
        <w:spacing w:after="0"/>
        <w:ind w:right="-1"/>
        <w:rPr>
          <w:color w:val="auto"/>
          <w:szCs w:val="24"/>
          <w:lang w:val="ru-RU"/>
        </w:rPr>
      </w:pPr>
      <w:r>
        <w:rPr>
          <w:color w:val="auto"/>
          <w:szCs w:val="24"/>
          <w:lang w:val="ru-RU"/>
        </w:rPr>
        <w:t xml:space="preserve">Основные группы мышц человека. Подводящие упражнения к </w:t>
      </w:r>
      <w:r>
        <w:rPr>
          <w:color w:val="auto"/>
          <w:szCs w:val="24"/>
          <w:lang w:val="ru-RU"/>
        </w:rPr>
        <w:t>выполнению акробатических упражнений.</w:t>
      </w:r>
    </w:p>
    <w:p w:rsidR="0025679A" w:rsidRDefault="00CD3C0D">
      <w:pPr>
        <w:spacing w:after="0"/>
        <w:ind w:right="-1"/>
        <w:rPr>
          <w:color w:val="auto"/>
          <w:szCs w:val="24"/>
          <w:lang w:val="ru-RU"/>
        </w:rPr>
      </w:pPr>
      <w:r>
        <w:rPr>
          <w:color w:val="auto"/>
          <w:szCs w:val="24"/>
          <w:lang w:val="ru-RU"/>
        </w:rPr>
        <w:t>Моделирование физической нагрузки при выполнении гимнастических упражнений для развития основных физических качеств.</w:t>
      </w:r>
    </w:p>
    <w:p w:rsidR="0025679A" w:rsidRDefault="00CD3C0D">
      <w:pPr>
        <w:spacing w:after="0"/>
        <w:ind w:right="-1"/>
        <w:rPr>
          <w:color w:val="auto"/>
          <w:szCs w:val="24"/>
          <w:lang w:val="ru-RU"/>
        </w:rPr>
      </w:pPr>
      <w:r>
        <w:rPr>
          <w:color w:val="auto"/>
          <w:szCs w:val="24"/>
          <w:lang w:val="ru-RU"/>
        </w:rPr>
        <w:t>Освоение навыков по самостоятельному ведению общей, партерной разминки и разминки у опоры в группе.</w:t>
      </w:r>
    </w:p>
    <w:p w:rsidR="0025679A" w:rsidRDefault="00CD3C0D">
      <w:pPr>
        <w:spacing w:after="0"/>
        <w:ind w:right="-1"/>
        <w:rPr>
          <w:color w:val="auto"/>
          <w:szCs w:val="24"/>
          <w:lang w:val="ru-RU"/>
        </w:rPr>
      </w:pPr>
      <w:r>
        <w:rPr>
          <w:color w:val="auto"/>
          <w:szCs w:val="24"/>
          <w:lang w:val="ru-RU"/>
        </w:rPr>
        <w:t>О</w:t>
      </w:r>
      <w:r>
        <w:rPr>
          <w:color w:val="auto"/>
          <w:szCs w:val="24"/>
          <w:lang w:val="ru-RU"/>
        </w:rPr>
        <w:t>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5679A" w:rsidRDefault="00CD3C0D">
      <w:pPr>
        <w:spacing w:after="0"/>
        <w:ind w:right="-1"/>
        <w:rPr>
          <w:color w:val="auto"/>
          <w:szCs w:val="24"/>
          <w:lang w:val="ru-RU"/>
        </w:rPr>
      </w:pPr>
      <w:r>
        <w:rPr>
          <w:color w:val="auto"/>
          <w:szCs w:val="24"/>
          <w:lang w:val="ru-RU"/>
        </w:rPr>
        <w:t xml:space="preserve">Подбор комплекса и демонстрация техники выполнения гимнастических </w:t>
      </w:r>
      <w:r>
        <w:rPr>
          <w:color w:val="auto"/>
          <w:szCs w:val="24"/>
          <w:lang w:val="ru-RU"/>
        </w:rPr>
        <w:t>упражнений по преимущественной целевой направленности их использования.</w:t>
      </w:r>
    </w:p>
    <w:p w:rsidR="0025679A" w:rsidRDefault="00CD3C0D">
      <w:pPr>
        <w:spacing w:after="0"/>
        <w:ind w:right="-1"/>
        <w:rPr>
          <w:color w:val="auto"/>
          <w:szCs w:val="24"/>
          <w:lang w:val="ru-RU"/>
        </w:rPr>
      </w:pPr>
      <w:r>
        <w:rPr>
          <w:color w:val="auto"/>
          <w:szCs w:val="24"/>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5679A" w:rsidRDefault="00CD3C0D">
      <w:pPr>
        <w:spacing w:after="0"/>
        <w:ind w:right="-1"/>
        <w:rPr>
          <w:color w:val="auto"/>
          <w:szCs w:val="24"/>
          <w:lang w:val="ru-RU"/>
        </w:rPr>
      </w:pPr>
      <w:r>
        <w:rPr>
          <w:color w:val="auto"/>
          <w:szCs w:val="24"/>
          <w:lang w:val="ru-RU"/>
        </w:rPr>
        <w:t>Организующие команды и приёмы.</w:t>
      </w:r>
    </w:p>
    <w:p w:rsidR="0025679A" w:rsidRDefault="00CD3C0D">
      <w:pPr>
        <w:spacing w:after="0"/>
        <w:ind w:right="-1"/>
        <w:rPr>
          <w:color w:val="auto"/>
          <w:szCs w:val="24"/>
          <w:lang w:val="ru-RU"/>
        </w:rPr>
      </w:pPr>
      <w:r>
        <w:rPr>
          <w:color w:val="auto"/>
          <w:szCs w:val="24"/>
          <w:lang w:val="ru-RU"/>
        </w:rPr>
        <w:t>Выпо</w:t>
      </w:r>
      <w:r>
        <w:rPr>
          <w:color w:val="auto"/>
          <w:szCs w:val="24"/>
          <w:lang w:val="ru-RU"/>
        </w:rPr>
        <w:t>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5679A" w:rsidRDefault="00CD3C0D">
      <w:pPr>
        <w:spacing w:after="0"/>
        <w:ind w:right="-1"/>
        <w:rPr>
          <w:color w:val="auto"/>
          <w:szCs w:val="24"/>
          <w:lang w:val="ru-RU"/>
        </w:rPr>
      </w:pPr>
      <w:r>
        <w:rPr>
          <w:color w:val="auto"/>
          <w:szCs w:val="24"/>
          <w:lang w:val="ru-RU"/>
        </w:rPr>
        <w:t>Спортивно-оздоровительная деятельность</w:t>
      </w:r>
      <w:r>
        <w:rPr>
          <w:color w:val="auto"/>
          <w:szCs w:val="24"/>
          <w:lang w:val="ru-RU"/>
        </w:rPr>
        <w:t>.</w:t>
      </w:r>
    </w:p>
    <w:p w:rsidR="0025679A" w:rsidRDefault="00CD3C0D">
      <w:pPr>
        <w:spacing w:after="0"/>
        <w:ind w:right="-1"/>
        <w:rPr>
          <w:color w:val="auto"/>
          <w:szCs w:val="24"/>
          <w:lang w:val="ru-RU"/>
        </w:rPr>
      </w:pPr>
      <w:r>
        <w:rPr>
          <w:color w:val="auto"/>
          <w:szCs w:val="24"/>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5679A" w:rsidRDefault="00CD3C0D">
      <w:pPr>
        <w:spacing w:after="0"/>
        <w:ind w:right="-1"/>
        <w:rPr>
          <w:color w:val="auto"/>
          <w:szCs w:val="24"/>
          <w:lang w:val="ru-RU"/>
        </w:rPr>
      </w:pPr>
      <w:r>
        <w:rPr>
          <w:color w:val="auto"/>
          <w:szCs w:val="24"/>
          <w:lang w:val="ru-RU"/>
        </w:rPr>
        <w:t xml:space="preserve">Овладение техникой выполнения упражнений основной гимнастики на развитие отдельных </w:t>
      </w:r>
      <w:r>
        <w:rPr>
          <w:color w:val="auto"/>
          <w:szCs w:val="24"/>
          <w:lang w:val="ru-RU"/>
        </w:rPr>
        <w:t>мышечных групп.</w:t>
      </w:r>
    </w:p>
    <w:p w:rsidR="0025679A" w:rsidRDefault="00CD3C0D">
      <w:pPr>
        <w:spacing w:after="0"/>
        <w:ind w:right="-1"/>
        <w:rPr>
          <w:color w:val="auto"/>
          <w:szCs w:val="24"/>
          <w:lang w:val="ru-RU"/>
        </w:rPr>
      </w:pPr>
      <w:r>
        <w:rPr>
          <w:color w:val="auto"/>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rsidR="0025679A" w:rsidRDefault="00CD3C0D">
      <w:pPr>
        <w:spacing w:after="0"/>
        <w:ind w:right="-1"/>
        <w:rPr>
          <w:color w:val="auto"/>
          <w:szCs w:val="24"/>
          <w:lang w:val="ru-RU"/>
        </w:rPr>
      </w:pPr>
      <w:r>
        <w:rPr>
          <w:color w:val="auto"/>
          <w:szCs w:val="24"/>
          <w:lang w:val="ru-RU"/>
        </w:rPr>
        <w:t>Овладение техникой выполнения серии поворотов и прыжков, в том числе с использованием гимнастических предметов.</w:t>
      </w:r>
    </w:p>
    <w:p w:rsidR="0025679A" w:rsidRDefault="00CD3C0D">
      <w:pPr>
        <w:spacing w:after="0"/>
        <w:ind w:right="-1"/>
        <w:rPr>
          <w:color w:val="auto"/>
          <w:szCs w:val="24"/>
          <w:lang w:val="ru-RU"/>
        </w:rPr>
      </w:pPr>
      <w:r>
        <w:rPr>
          <w:color w:val="auto"/>
          <w:szCs w:val="24"/>
          <w:lang w:val="ru-RU"/>
        </w:rPr>
        <w:t>Д</w:t>
      </w:r>
      <w:r>
        <w:rPr>
          <w:color w:val="auto"/>
          <w:szCs w:val="24"/>
          <w:lang w:val="ru-RU"/>
        </w:rPr>
        <w:t>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w:t>
      </w:r>
      <w:r>
        <w:rPr>
          <w:color w:val="auto"/>
          <w:szCs w:val="24"/>
          <w:lang w:val="ru-RU"/>
        </w:rPr>
        <w:t>и в высоту, в длину, плавание.</w:t>
      </w:r>
    </w:p>
    <w:p w:rsidR="0025679A" w:rsidRDefault="00CD3C0D">
      <w:pPr>
        <w:spacing w:after="0"/>
        <w:ind w:right="-1"/>
        <w:rPr>
          <w:color w:val="auto"/>
          <w:szCs w:val="24"/>
          <w:lang w:val="ru-RU"/>
        </w:rPr>
      </w:pPr>
      <w:r>
        <w:rPr>
          <w:color w:val="auto"/>
          <w:szCs w:val="24"/>
          <w:lang w:val="ru-RU"/>
        </w:rPr>
        <w:t>Овладение техникой плавания на дистанцию не менее 25 метров (при наличии материально-технической базы).</w:t>
      </w:r>
    </w:p>
    <w:p w:rsidR="0025679A" w:rsidRDefault="00CD3C0D">
      <w:pPr>
        <w:spacing w:after="0"/>
        <w:ind w:right="-1"/>
        <w:rPr>
          <w:color w:val="auto"/>
          <w:szCs w:val="24"/>
          <w:lang w:val="ru-RU"/>
        </w:rPr>
      </w:pPr>
      <w:r>
        <w:rPr>
          <w:color w:val="auto"/>
          <w:szCs w:val="24"/>
          <w:lang w:val="ru-RU"/>
        </w:rPr>
        <w:t>Освоение правил вида спорта (на выбор), освоение физических упражнений для начальной подготовки по данному виду спорта.</w:t>
      </w:r>
    </w:p>
    <w:p w:rsidR="0025679A" w:rsidRDefault="00CD3C0D">
      <w:pPr>
        <w:spacing w:after="0"/>
        <w:ind w:right="-1"/>
        <w:rPr>
          <w:color w:val="auto"/>
          <w:szCs w:val="24"/>
          <w:lang w:val="ru-RU"/>
        </w:rPr>
      </w:pPr>
      <w:r>
        <w:rPr>
          <w:color w:val="auto"/>
          <w:szCs w:val="24"/>
          <w:lang w:val="ru-RU"/>
        </w:rPr>
        <w:t>В</w:t>
      </w:r>
      <w:r>
        <w:rPr>
          <w:color w:val="auto"/>
          <w:szCs w:val="24"/>
          <w:lang w:val="ru-RU"/>
        </w:rPr>
        <w:t>ыполнение заданий в ролевых играх и игровых заданий.</w:t>
      </w:r>
    </w:p>
    <w:p w:rsidR="0025679A" w:rsidRDefault="00CD3C0D">
      <w:pPr>
        <w:spacing w:after="0"/>
        <w:ind w:right="-1"/>
        <w:rPr>
          <w:color w:val="auto"/>
          <w:szCs w:val="24"/>
          <w:lang w:val="ru-RU"/>
        </w:rPr>
      </w:pPr>
      <w:r>
        <w:rPr>
          <w:color w:val="auto"/>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25679A" w:rsidRDefault="00CD3C0D">
      <w:pPr>
        <w:spacing w:after="0"/>
        <w:ind w:right="-1"/>
        <w:rPr>
          <w:color w:val="auto"/>
          <w:szCs w:val="24"/>
          <w:lang w:val="ru-RU"/>
        </w:rPr>
      </w:pPr>
      <w:r>
        <w:rPr>
          <w:color w:val="auto"/>
          <w:szCs w:val="24"/>
          <w:lang w:val="ru-RU"/>
        </w:rPr>
        <w:t xml:space="preserve">Различные групповые выступления, в том числе освоение основных </w:t>
      </w:r>
      <w:r>
        <w:rPr>
          <w:color w:val="auto"/>
          <w:szCs w:val="24"/>
          <w:lang w:val="ru-RU"/>
        </w:rPr>
        <w:t>условий участия во флешмобах.</w:t>
      </w:r>
      <w:bookmarkStart w:id="75" w:name="_Toc101876904"/>
      <w:bookmarkEnd w:id="75"/>
    </w:p>
    <w:p w:rsidR="0025679A" w:rsidRDefault="00CD3C0D">
      <w:pPr>
        <w:spacing w:after="0"/>
        <w:ind w:right="-1"/>
        <w:rPr>
          <w:color w:val="auto"/>
          <w:szCs w:val="24"/>
          <w:lang w:val="ru-RU"/>
        </w:rPr>
      </w:pPr>
      <w:r>
        <w:rPr>
          <w:b/>
          <w:bCs/>
          <w:color w:val="auto"/>
          <w:szCs w:val="24"/>
          <w:lang w:val="ru-RU"/>
        </w:rPr>
        <w:t>4 КЛАСС</w:t>
      </w:r>
    </w:p>
    <w:p w:rsidR="0025679A" w:rsidRDefault="00CD3C0D">
      <w:pPr>
        <w:spacing w:after="0"/>
        <w:ind w:right="-1"/>
        <w:rPr>
          <w:color w:val="auto"/>
          <w:szCs w:val="24"/>
          <w:lang w:val="ru-RU"/>
        </w:rPr>
      </w:pPr>
      <w:r>
        <w:rPr>
          <w:color w:val="auto"/>
          <w:szCs w:val="24"/>
          <w:lang w:val="ru-RU"/>
        </w:rPr>
        <w:br/>
      </w:r>
    </w:p>
    <w:p w:rsidR="0025679A" w:rsidRDefault="00CD3C0D">
      <w:pPr>
        <w:spacing w:after="0"/>
        <w:ind w:right="-1"/>
        <w:rPr>
          <w:color w:val="auto"/>
          <w:szCs w:val="24"/>
          <w:lang w:val="ru-RU"/>
        </w:rPr>
      </w:pPr>
      <w:r>
        <w:rPr>
          <w:color w:val="auto"/>
          <w:szCs w:val="24"/>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w:t>
      </w:r>
      <w:r>
        <w:rPr>
          <w:color w:val="auto"/>
          <w:szCs w:val="24"/>
          <w:lang w:val="ru-RU"/>
        </w:rPr>
        <w:t>ний по виду спорта (на выбор).</w:t>
      </w:r>
    </w:p>
    <w:p w:rsidR="0025679A" w:rsidRDefault="00CD3C0D">
      <w:pPr>
        <w:spacing w:after="0"/>
        <w:ind w:right="-1"/>
        <w:rPr>
          <w:color w:val="auto"/>
          <w:szCs w:val="24"/>
          <w:lang w:val="ru-RU"/>
        </w:rPr>
      </w:pPr>
      <w:r>
        <w:rPr>
          <w:color w:val="auto"/>
          <w:szCs w:val="24"/>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w:t>
      </w:r>
      <w:r>
        <w:rPr>
          <w:color w:val="auto"/>
          <w:szCs w:val="24"/>
          <w:lang w:val="ru-RU"/>
        </w:rPr>
        <w:t>ития гибкости, координации. Самостоятельное проведение разминки по её видам.</w:t>
      </w:r>
    </w:p>
    <w:p w:rsidR="0025679A" w:rsidRDefault="00CD3C0D">
      <w:pPr>
        <w:spacing w:after="0"/>
        <w:ind w:right="-1"/>
        <w:rPr>
          <w:color w:val="auto"/>
          <w:szCs w:val="24"/>
          <w:lang w:val="ru-RU"/>
        </w:rPr>
      </w:pPr>
      <w:r>
        <w:rPr>
          <w:color w:val="auto"/>
          <w:szCs w:val="24"/>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w:t>
      </w:r>
      <w:r>
        <w:rPr>
          <w:color w:val="auto"/>
          <w:szCs w:val="24"/>
          <w:lang w:val="ru-RU"/>
        </w:rPr>
        <w:t>).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5679A" w:rsidRDefault="00CD3C0D">
      <w:pPr>
        <w:spacing w:after="0"/>
        <w:ind w:right="-1"/>
        <w:rPr>
          <w:color w:val="auto"/>
          <w:szCs w:val="24"/>
          <w:lang w:val="ru-RU"/>
        </w:rPr>
      </w:pPr>
      <w:r>
        <w:rPr>
          <w:color w:val="auto"/>
          <w:szCs w:val="24"/>
          <w:lang w:val="ru-RU"/>
        </w:rPr>
        <w:t>Овладение техникой выполнения простейших форм борьбы. Игровые задания в рамках освоения упраж</w:t>
      </w:r>
      <w:r>
        <w:rPr>
          <w:color w:val="auto"/>
          <w:szCs w:val="24"/>
          <w:lang w:val="ru-RU"/>
        </w:rPr>
        <w:t>нений единоборств и самообороны.</w:t>
      </w:r>
    </w:p>
    <w:p w:rsidR="0025679A" w:rsidRDefault="00CD3C0D">
      <w:pPr>
        <w:spacing w:after="0"/>
        <w:ind w:right="-1"/>
        <w:rPr>
          <w:color w:val="auto"/>
          <w:szCs w:val="24"/>
          <w:lang w:val="ru-RU"/>
        </w:rPr>
      </w:pPr>
      <w:r>
        <w:rPr>
          <w:color w:val="auto"/>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25679A" w:rsidRDefault="00CD3C0D">
      <w:pPr>
        <w:spacing w:after="0"/>
        <w:ind w:right="-1"/>
        <w:rPr>
          <w:color w:val="auto"/>
          <w:szCs w:val="24"/>
          <w:lang w:val="ru-RU"/>
        </w:rPr>
      </w:pPr>
      <w:r>
        <w:rPr>
          <w:color w:val="auto"/>
          <w:szCs w:val="24"/>
          <w:lang w:val="ru-RU"/>
        </w:rPr>
        <w:t>Освоение принципов определения максимально допустимой для себя</w:t>
      </w:r>
      <w:r>
        <w:rPr>
          <w:color w:val="auto"/>
          <w:szCs w:val="24"/>
          <w:lang w:val="ru-RU"/>
        </w:rPr>
        <w:t xml:space="preserve"> нагрузки (амплитуды движения) при выполнении физического упражнения.</w:t>
      </w:r>
    </w:p>
    <w:p w:rsidR="0025679A" w:rsidRDefault="00CD3C0D">
      <w:pPr>
        <w:spacing w:after="0"/>
        <w:ind w:right="-1"/>
        <w:rPr>
          <w:color w:val="auto"/>
          <w:szCs w:val="24"/>
          <w:lang w:val="ru-RU"/>
        </w:rPr>
      </w:pPr>
      <w:r>
        <w:rPr>
          <w:color w:val="auto"/>
          <w:szCs w:val="24"/>
          <w:lang w:val="ru-RU"/>
        </w:rPr>
        <w:t>Способы демонстрации результатов освоения программы по физической культуре.</w:t>
      </w:r>
    </w:p>
    <w:p w:rsidR="0025679A" w:rsidRDefault="00CD3C0D">
      <w:pPr>
        <w:spacing w:after="0"/>
        <w:ind w:right="-1"/>
        <w:rPr>
          <w:color w:val="auto"/>
          <w:szCs w:val="24"/>
          <w:lang w:val="ru-RU"/>
        </w:rPr>
      </w:pPr>
      <w:r>
        <w:rPr>
          <w:color w:val="auto"/>
          <w:szCs w:val="24"/>
          <w:lang w:val="ru-RU"/>
        </w:rPr>
        <w:t>Спортивно-оздоровительная деятельность.</w:t>
      </w:r>
    </w:p>
    <w:p w:rsidR="0025679A" w:rsidRDefault="00CD3C0D">
      <w:pPr>
        <w:spacing w:after="0"/>
        <w:ind w:right="-1"/>
        <w:rPr>
          <w:color w:val="auto"/>
          <w:szCs w:val="24"/>
          <w:lang w:val="ru-RU"/>
        </w:rPr>
      </w:pPr>
      <w:r>
        <w:rPr>
          <w:color w:val="auto"/>
          <w:szCs w:val="24"/>
          <w:lang w:val="ru-RU"/>
        </w:rPr>
        <w:t xml:space="preserve">Овладение техникой выполнения комбинаций упражнений основной </w:t>
      </w:r>
      <w:r>
        <w:rPr>
          <w:color w:val="auto"/>
          <w:szCs w:val="24"/>
          <w:lang w:val="ru-RU"/>
        </w:rPr>
        <w:t>гимнастики с элементами акробатики и танцевальных шагов.</w:t>
      </w:r>
    </w:p>
    <w:p w:rsidR="0025679A" w:rsidRDefault="00CD3C0D">
      <w:pPr>
        <w:spacing w:after="0"/>
        <w:ind w:right="-1"/>
        <w:rPr>
          <w:color w:val="auto"/>
          <w:szCs w:val="24"/>
          <w:lang w:val="ru-RU"/>
        </w:rPr>
      </w:pPr>
      <w:r>
        <w:rPr>
          <w:color w:val="auto"/>
          <w:szCs w:val="24"/>
          <w:lang w:val="ru-RU"/>
        </w:rPr>
        <w:t>Овладение техникой выполнения гимнастических упражнений для развития силы мышц рук (для удержания собственного веса).</w:t>
      </w:r>
    </w:p>
    <w:p w:rsidR="0025679A" w:rsidRDefault="00CD3C0D">
      <w:pPr>
        <w:spacing w:after="0"/>
        <w:ind w:right="-1"/>
        <w:rPr>
          <w:color w:val="auto"/>
          <w:szCs w:val="24"/>
          <w:lang w:val="ru-RU"/>
        </w:rPr>
      </w:pPr>
      <w:r>
        <w:rPr>
          <w:color w:val="auto"/>
          <w:szCs w:val="24"/>
          <w:lang w:val="ru-RU"/>
        </w:rPr>
        <w:t>Овладение техникой выполнения гимнастических упражнений для сбалансированности ве</w:t>
      </w:r>
      <w:r>
        <w:rPr>
          <w:color w:val="auto"/>
          <w:szCs w:val="24"/>
          <w:lang w:val="ru-RU"/>
        </w:rPr>
        <w:t>са и роста; эстетических движений.</w:t>
      </w:r>
    </w:p>
    <w:p w:rsidR="0025679A" w:rsidRDefault="00CD3C0D">
      <w:pPr>
        <w:spacing w:after="0"/>
        <w:ind w:right="-1"/>
        <w:rPr>
          <w:color w:val="auto"/>
          <w:szCs w:val="24"/>
          <w:lang w:val="ru-RU"/>
        </w:rPr>
      </w:pPr>
      <w:r>
        <w:rPr>
          <w:color w:val="auto"/>
          <w:szCs w:val="24"/>
          <w:lang w:val="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w:t>
      </w:r>
      <w:r>
        <w:rPr>
          <w:color w:val="auto"/>
          <w:szCs w:val="24"/>
          <w:lang w:val="ru-RU"/>
        </w:rPr>
        <w:t>я мышц спины и увеличения эластичности мышц туловища.</w:t>
      </w:r>
    </w:p>
    <w:p w:rsidR="0025679A" w:rsidRDefault="00CD3C0D">
      <w:pPr>
        <w:spacing w:after="0"/>
        <w:ind w:right="-1"/>
        <w:rPr>
          <w:color w:val="auto"/>
          <w:szCs w:val="24"/>
          <w:lang w:val="ru-RU"/>
        </w:rPr>
      </w:pPr>
      <w:r>
        <w:rPr>
          <w:color w:val="auto"/>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25679A" w:rsidRDefault="00CD3C0D">
      <w:pPr>
        <w:spacing w:after="0"/>
        <w:ind w:right="-1"/>
        <w:rPr>
          <w:color w:val="auto"/>
          <w:szCs w:val="24"/>
          <w:lang w:val="ru-RU"/>
        </w:rPr>
      </w:pPr>
      <w:r>
        <w:rPr>
          <w:color w:val="auto"/>
          <w:szCs w:val="24"/>
          <w:lang w:val="ru-RU"/>
        </w:rPr>
        <w:t>Овладение техникой выполнения гимнастической, строевой и тури</w:t>
      </w:r>
      <w:r>
        <w:rPr>
          <w:color w:val="auto"/>
          <w:szCs w:val="24"/>
          <w:lang w:val="ru-RU"/>
        </w:rPr>
        <w:t>стической ходьбы и равномерного бега на 60 и 100 м.</w:t>
      </w:r>
    </w:p>
    <w:p w:rsidR="0025679A" w:rsidRDefault="00CD3C0D">
      <w:pPr>
        <w:spacing w:after="0"/>
        <w:ind w:right="-1"/>
        <w:rPr>
          <w:color w:val="auto"/>
          <w:szCs w:val="24"/>
          <w:lang w:val="ru-RU"/>
        </w:rPr>
      </w:pPr>
      <w:r>
        <w:rPr>
          <w:color w:val="auto"/>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25679A" w:rsidRDefault="00CD3C0D">
      <w:pPr>
        <w:spacing w:after="0"/>
        <w:ind w:right="-1"/>
        <w:rPr>
          <w:color w:val="auto"/>
          <w:szCs w:val="24"/>
          <w:lang w:val="ru-RU"/>
        </w:rPr>
      </w:pPr>
      <w:r>
        <w:rPr>
          <w:color w:val="auto"/>
          <w:szCs w:val="24"/>
          <w:lang w:val="ru-RU"/>
        </w:rPr>
        <w:t>Овладение одним или более из спортивных стилей пл</w:t>
      </w:r>
      <w:r>
        <w:rPr>
          <w:color w:val="auto"/>
          <w:szCs w:val="24"/>
          <w:lang w:val="ru-RU"/>
        </w:rPr>
        <w:t>авания на время и дистанцию (на выбор) при наличии материально-технического обеспечения).</w:t>
      </w:r>
    </w:p>
    <w:p w:rsidR="0025679A" w:rsidRDefault="00CD3C0D">
      <w:pPr>
        <w:spacing w:after="0"/>
        <w:ind w:right="-1"/>
        <w:rPr>
          <w:color w:val="auto"/>
          <w:szCs w:val="24"/>
          <w:lang w:val="ru-RU"/>
        </w:rPr>
      </w:pPr>
      <w:r>
        <w:rPr>
          <w:color w:val="auto"/>
          <w:szCs w:val="24"/>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w:t>
      </w:r>
      <w:r>
        <w:rPr>
          <w:color w:val="auto"/>
          <w:szCs w:val="24"/>
          <w:lang w:val="ru-RU"/>
        </w:rPr>
        <w:t>товки.</w:t>
      </w:r>
    </w:p>
    <w:p w:rsidR="0025679A" w:rsidRDefault="00CD3C0D">
      <w:pPr>
        <w:spacing w:after="0"/>
        <w:ind w:right="-1"/>
        <w:rPr>
          <w:color w:val="auto"/>
          <w:szCs w:val="24"/>
          <w:lang w:val="ru-RU"/>
        </w:rPr>
      </w:pPr>
      <w:r>
        <w:rPr>
          <w:color w:val="auto"/>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w:t>
      </w:r>
      <w:r>
        <w:rPr>
          <w:color w:val="auto"/>
          <w:szCs w:val="24"/>
          <w:lang w:val="ru-RU"/>
        </w:rPr>
        <w:t>го мяча в заданную цель, прыжки в высоту, в длину, плавание.</w:t>
      </w:r>
    </w:p>
    <w:p w:rsidR="0025679A" w:rsidRDefault="00CD3C0D">
      <w:pPr>
        <w:spacing w:after="0"/>
        <w:ind w:right="-1"/>
        <w:rPr>
          <w:color w:val="auto"/>
          <w:szCs w:val="24"/>
          <w:lang w:val="ru-RU"/>
        </w:rPr>
      </w:pPr>
      <w:r>
        <w:rPr>
          <w:color w:val="auto"/>
          <w:szCs w:val="24"/>
          <w:lang w:val="ru-RU"/>
        </w:rPr>
        <w:t>Выполнение заданий в ролевых, туристических, спортивных играх.</w:t>
      </w:r>
    </w:p>
    <w:p w:rsidR="0025679A" w:rsidRDefault="00CD3C0D">
      <w:pPr>
        <w:spacing w:after="0"/>
        <w:ind w:right="-1"/>
        <w:rPr>
          <w:color w:val="auto"/>
          <w:szCs w:val="24"/>
          <w:lang w:val="ru-RU"/>
        </w:rPr>
      </w:pPr>
      <w:r>
        <w:rPr>
          <w:color w:val="auto"/>
          <w:szCs w:val="24"/>
          <w:lang w:val="ru-RU"/>
        </w:rPr>
        <w:t>Освоение строевого шага и походного шага. Шеренги, перестроения и движение в шеренгах. Повороты на месте и в движении.</w:t>
      </w:r>
    </w:p>
    <w:p w:rsidR="0025679A" w:rsidRDefault="00CD3C0D">
      <w:pPr>
        <w:spacing w:after="0"/>
        <w:ind w:right="-1"/>
        <w:rPr>
          <w:color w:val="auto"/>
          <w:szCs w:val="24"/>
          <w:lang w:val="ru-RU"/>
        </w:rPr>
      </w:pPr>
      <w:r>
        <w:rPr>
          <w:color w:val="auto"/>
          <w:szCs w:val="24"/>
          <w:lang w:val="ru-RU"/>
        </w:rPr>
        <w:t>Овладение тех</w:t>
      </w:r>
      <w:r>
        <w:rPr>
          <w:color w:val="auto"/>
          <w:szCs w:val="24"/>
          <w:lang w:val="ru-RU"/>
        </w:rPr>
        <w:t>никой выполнения групповых гимнастических и спортивных упражнений.</w:t>
      </w:r>
    </w:p>
    <w:p w:rsidR="0025679A" w:rsidRDefault="00CD3C0D">
      <w:pPr>
        <w:spacing w:after="0"/>
        <w:ind w:right="-1"/>
        <w:rPr>
          <w:color w:val="auto"/>
          <w:szCs w:val="24"/>
          <w:lang w:val="ru-RU"/>
        </w:rPr>
      </w:pPr>
      <w:r>
        <w:rPr>
          <w:color w:val="auto"/>
          <w:szCs w:val="24"/>
          <w:lang w:val="ru-RU"/>
        </w:rPr>
        <w:t>Демонстрация результатов освоения программы по физической культуре.</w:t>
      </w:r>
    </w:p>
    <w:p w:rsidR="0025679A" w:rsidRDefault="0025679A">
      <w:pPr>
        <w:spacing w:after="0"/>
        <w:ind w:right="-1"/>
        <w:rPr>
          <w:color w:val="auto"/>
          <w:szCs w:val="24"/>
          <w:lang w:val="ru-RU"/>
        </w:rPr>
      </w:pPr>
    </w:p>
    <w:p w:rsidR="0025679A" w:rsidRDefault="0025679A">
      <w:pPr>
        <w:spacing w:after="0"/>
        <w:ind w:right="-1"/>
        <w:rPr>
          <w:color w:val="auto"/>
          <w:szCs w:val="24"/>
          <w:lang w:val="ru-RU"/>
        </w:rPr>
      </w:pPr>
    </w:p>
    <w:p w:rsidR="0025679A" w:rsidRDefault="0025679A">
      <w:pPr>
        <w:spacing w:after="0"/>
        <w:ind w:right="-819"/>
        <w:rPr>
          <w:color w:val="auto"/>
          <w:szCs w:val="24"/>
          <w:lang w:val="ru-RU"/>
        </w:rPr>
      </w:pPr>
    </w:p>
    <w:p w:rsidR="0025679A" w:rsidRDefault="00CD3C0D">
      <w:pPr>
        <w:spacing w:after="0" w:line="322" w:lineRule="exact"/>
        <w:rPr>
          <w:color w:val="auto"/>
          <w:szCs w:val="24"/>
          <w:lang w:val="ru-RU"/>
        </w:rPr>
      </w:pPr>
      <w:r>
        <w:rPr>
          <w:b/>
          <w:bCs/>
          <w:color w:val="auto"/>
          <w:szCs w:val="24"/>
          <w:lang w:val="ru-RU"/>
        </w:rPr>
        <w:t>ПЛАНИРУЕМЫЕ РЕЗУЛЬТАТЫ ОСВОЕНИЯ ПРОГРАММЫ ПО ФИЗИЧЕСКОЙ КУЛЬТУРЕ НА УРОВНЕ НАЧАЛЬНОГО ОБЩЕГО ОБРАЗОВАНИЯ</w:t>
      </w:r>
    </w:p>
    <w:p w:rsidR="0025679A" w:rsidRDefault="00CD3C0D">
      <w:pPr>
        <w:spacing w:after="0" w:line="322" w:lineRule="exact"/>
        <w:rPr>
          <w:color w:val="auto"/>
          <w:szCs w:val="24"/>
          <w:lang w:val="ru-RU"/>
        </w:rPr>
      </w:pPr>
      <w:r>
        <w:rPr>
          <w:b/>
          <w:bCs/>
          <w:color w:val="auto"/>
          <w:szCs w:val="24"/>
          <w:lang w:val="ru-RU"/>
        </w:rPr>
        <w:t> </w:t>
      </w:r>
    </w:p>
    <w:p w:rsidR="0025679A" w:rsidRDefault="00CD3C0D">
      <w:pPr>
        <w:spacing w:after="0" w:line="322" w:lineRule="exact"/>
        <w:rPr>
          <w:color w:val="auto"/>
          <w:szCs w:val="24"/>
          <w:lang w:val="ru-RU"/>
        </w:rPr>
      </w:pPr>
      <w:bookmarkStart w:id="76" w:name="_Toc137548641"/>
      <w:bookmarkEnd w:id="76"/>
      <w:r>
        <w:rPr>
          <w:b/>
          <w:bCs/>
          <w:color w:val="auto"/>
          <w:szCs w:val="24"/>
          <w:lang w:val="ru-RU"/>
        </w:rPr>
        <w:t xml:space="preserve">ЛИЧНОСТНЫЕ </w:t>
      </w:r>
      <w:r>
        <w:rPr>
          <w:b/>
          <w:bCs/>
          <w:color w:val="auto"/>
          <w:szCs w:val="24"/>
          <w:lang w:val="ru-RU"/>
        </w:rPr>
        <w:t>РЕЗУЛЬТАТЫ</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w:t>
      </w:r>
      <w:r>
        <w:rPr>
          <w:color w:val="auto"/>
          <w:szCs w:val="24"/>
          <w:lang w:val="ru-RU"/>
        </w:rPr>
        <w:t>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679A" w:rsidRDefault="00CD3C0D">
      <w:pPr>
        <w:spacing w:after="0" w:line="322" w:lineRule="exact"/>
        <w:rPr>
          <w:color w:val="auto"/>
          <w:szCs w:val="24"/>
          <w:lang w:val="ru-RU"/>
        </w:rPr>
      </w:pPr>
      <w:r>
        <w:rPr>
          <w:color w:val="auto"/>
          <w:szCs w:val="24"/>
          <w:lang w:val="ru-RU"/>
        </w:rPr>
        <w:t>В результате изучения физической культуры на уровне начального общего образ</w:t>
      </w:r>
      <w:r>
        <w:rPr>
          <w:color w:val="auto"/>
          <w:szCs w:val="24"/>
          <w:lang w:val="ru-RU"/>
        </w:rPr>
        <w:t>ования у обучающегося будут сформированы следующие личностные результаты:</w:t>
      </w:r>
    </w:p>
    <w:p w:rsidR="0025679A" w:rsidRDefault="00CD3C0D">
      <w:pPr>
        <w:spacing w:after="0" w:line="322" w:lineRule="exact"/>
        <w:rPr>
          <w:color w:val="auto"/>
          <w:szCs w:val="24"/>
          <w:lang w:val="ru-RU"/>
        </w:rPr>
      </w:pPr>
      <w:r>
        <w:rPr>
          <w:b/>
          <w:bCs/>
          <w:color w:val="auto"/>
          <w:szCs w:val="24"/>
          <w:lang w:val="ru-RU"/>
        </w:rPr>
        <w:t>1) патриотического воспитания:</w:t>
      </w:r>
    </w:p>
    <w:p w:rsidR="0025679A" w:rsidRDefault="00CD3C0D">
      <w:pPr>
        <w:spacing w:after="0" w:line="322" w:lineRule="exact"/>
        <w:rPr>
          <w:color w:val="auto"/>
          <w:szCs w:val="24"/>
          <w:lang w:val="ru-RU"/>
        </w:rPr>
      </w:pPr>
      <w:r>
        <w:rPr>
          <w:color w:val="auto"/>
          <w:szCs w:val="24"/>
          <w:lang w:val="ru-RU"/>
        </w:rPr>
        <w:t>ценностное отношение к отечественному спортивному, культурному, историческому и научному наследию, понимание значения физической культуры</w:t>
      </w:r>
      <w:r>
        <w:rPr>
          <w:color w:val="auto"/>
          <w:szCs w:val="24"/>
          <w:lang w:val="ru-RU"/>
        </w:rPr>
        <w:br/>
        <w:t>в жизни совре</w:t>
      </w:r>
      <w:r>
        <w:rPr>
          <w:color w:val="auto"/>
          <w:szCs w:val="24"/>
          <w:lang w:val="ru-RU"/>
        </w:rPr>
        <w:t>менного общества, способность владеть достоверной информацией</w:t>
      </w:r>
      <w:r>
        <w:rPr>
          <w:color w:val="auto"/>
          <w:szCs w:val="24"/>
          <w:lang w:val="ru-RU"/>
        </w:rPr>
        <w:br/>
        <w:t>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w:t>
      </w:r>
      <w:r>
        <w:rPr>
          <w:color w:val="auto"/>
          <w:szCs w:val="24"/>
          <w:lang w:val="ru-RU"/>
        </w:rPr>
        <w:t>ванность в научных знаниях о человеке;</w:t>
      </w:r>
    </w:p>
    <w:p w:rsidR="0025679A" w:rsidRDefault="00CD3C0D">
      <w:pPr>
        <w:spacing w:after="0" w:line="322" w:lineRule="exact"/>
        <w:rPr>
          <w:color w:val="auto"/>
          <w:szCs w:val="24"/>
          <w:lang w:val="ru-RU"/>
        </w:rPr>
      </w:pPr>
      <w:r>
        <w:rPr>
          <w:b/>
          <w:bCs/>
          <w:color w:val="auto"/>
          <w:szCs w:val="24"/>
          <w:lang w:val="ru-RU"/>
        </w:rPr>
        <w:t>2) гражданского воспитания:</w:t>
      </w:r>
    </w:p>
    <w:p w:rsidR="0025679A" w:rsidRDefault="00CD3C0D">
      <w:pPr>
        <w:spacing w:after="0" w:line="322" w:lineRule="exact"/>
        <w:rPr>
          <w:color w:val="auto"/>
          <w:szCs w:val="24"/>
          <w:lang w:val="ru-RU"/>
        </w:rPr>
      </w:pPr>
      <w:r>
        <w:rPr>
          <w:color w:val="auto"/>
          <w:szCs w:val="24"/>
          <w:lang w:val="ru-RU"/>
        </w:rPr>
        <w:t>представление о социальных нормах и правилах межличностных отношений</w:t>
      </w:r>
      <w:r>
        <w:rPr>
          <w:color w:val="auto"/>
          <w:szCs w:val="24"/>
          <w:lang w:val="ru-RU"/>
        </w:rPr>
        <w:br/>
        <w:t xml:space="preserve">в коллективе, готовность к разнообразной совместной деятельности при выполнении учебных, познавательных задач, освоение </w:t>
      </w:r>
      <w:r>
        <w:rPr>
          <w:color w:val="auto"/>
          <w:szCs w:val="24"/>
          <w:lang w:val="ru-RU"/>
        </w:rPr>
        <w:t xml:space="preserve">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w:t>
      </w:r>
      <w:r>
        <w:rPr>
          <w:color w:val="auto"/>
          <w:szCs w:val="24"/>
          <w:lang w:val="ru-RU"/>
        </w:rPr>
        <w:t>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5679A" w:rsidRDefault="00CD3C0D">
      <w:pPr>
        <w:spacing w:after="0" w:line="322" w:lineRule="exact"/>
        <w:rPr>
          <w:color w:val="auto"/>
          <w:szCs w:val="24"/>
          <w:lang w:val="ru-RU"/>
        </w:rPr>
      </w:pPr>
      <w:r>
        <w:rPr>
          <w:b/>
          <w:bCs/>
          <w:color w:val="auto"/>
          <w:szCs w:val="24"/>
          <w:lang w:val="ru-RU"/>
        </w:rPr>
        <w:t>3) ценности научного познания:</w:t>
      </w:r>
    </w:p>
    <w:p w:rsidR="0025679A" w:rsidRDefault="00CD3C0D">
      <w:pPr>
        <w:spacing w:after="0" w:line="322" w:lineRule="exact"/>
        <w:rPr>
          <w:color w:val="auto"/>
          <w:szCs w:val="24"/>
          <w:lang w:val="ru-RU"/>
        </w:rPr>
      </w:pPr>
      <w:r>
        <w:rPr>
          <w:color w:val="auto"/>
          <w:szCs w:val="24"/>
          <w:lang w:val="ru-RU"/>
        </w:rPr>
        <w:t>знание ист</w:t>
      </w:r>
      <w:r>
        <w:rPr>
          <w:color w:val="auto"/>
          <w:szCs w:val="24"/>
          <w:lang w:val="ru-RU"/>
        </w:rPr>
        <w:t>ории развития представлений о физическом развитии и воспитании человека в российской культурно-педагогической традиции;</w:t>
      </w:r>
    </w:p>
    <w:p w:rsidR="0025679A" w:rsidRDefault="00CD3C0D">
      <w:pPr>
        <w:spacing w:after="0" w:line="322" w:lineRule="exact"/>
        <w:rPr>
          <w:color w:val="auto"/>
          <w:szCs w:val="24"/>
          <w:lang w:val="ru-RU"/>
        </w:rPr>
      </w:pPr>
      <w:r>
        <w:rPr>
          <w:color w:val="auto"/>
          <w:szCs w:val="24"/>
          <w:lang w:val="ru-RU"/>
        </w:rPr>
        <w:t>познавательные мотивы, направленные на получение новых знаний по физической культуре, необходимых для формирования здоровья и здоровых п</w:t>
      </w:r>
      <w:r>
        <w:rPr>
          <w:color w:val="auto"/>
          <w:szCs w:val="24"/>
          <w:lang w:val="ru-RU"/>
        </w:rPr>
        <w:t>ривычек, физического развития и физического совершенствования;</w:t>
      </w:r>
    </w:p>
    <w:p w:rsidR="0025679A" w:rsidRDefault="00CD3C0D">
      <w:pPr>
        <w:spacing w:after="0" w:line="322" w:lineRule="exact"/>
        <w:rPr>
          <w:color w:val="auto"/>
          <w:szCs w:val="24"/>
          <w:lang w:val="ru-RU"/>
        </w:rPr>
      </w:pPr>
      <w:r>
        <w:rPr>
          <w:color w:val="auto"/>
          <w:szCs w:val="24"/>
          <w:lang w:val="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25679A" w:rsidRDefault="00CD3C0D">
      <w:pPr>
        <w:spacing w:after="0" w:line="322" w:lineRule="exact"/>
        <w:rPr>
          <w:color w:val="auto"/>
          <w:szCs w:val="24"/>
          <w:lang w:val="ru-RU"/>
        </w:rPr>
      </w:pPr>
      <w:r>
        <w:rPr>
          <w:color w:val="auto"/>
          <w:szCs w:val="24"/>
          <w:lang w:val="ru-RU"/>
        </w:rPr>
        <w:t>ин</w:t>
      </w:r>
      <w:r>
        <w:rPr>
          <w:color w:val="auto"/>
          <w:szCs w:val="24"/>
          <w:lang w:val="ru-RU"/>
        </w:rPr>
        <w:t>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5679A" w:rsidRDefault="00CD3C0D">
      <w:pPr>
        <w:spacing w:after="0" w:line="322" w:lineRule="exact"/>
        <w:rPr>
          <w:color w:val="auto"/>
          <w:szCs w:val="24"/>
          <w:lang w:val="ru-RU"/>
        </w:rPr>
      </w:pPr>
      <w:r>
        <w:rPr>
          <w:b/>
          <w:bCs/>
          <w:color w:val="auto"/>
          <w:szCs w:val="24"/>
          <w:lang w:val="ru-RU"/>
        </w:rPr>
        <w:t>4) формирование культуры здоровья:</w:t>
      </w:r>
    </w:p>
    <w:p w:rsidR="0025679A" w:rsidRDefault="00CD3C0D">
      <w:pPr>
        <w:spacing w:after="0" w:line="322" w:lineRule="exact"/>
        <w:rPr>
          <w:color w:val="auto"/>
          <w:szCs w:val="24"/>
          <w:lang w:val="ru-RU"/>
        </w:rPr>
      </w:pPr>
      <w:r>
        <w:rPr>
          <w:color w:val="auto"/>
          <w:szCs w:val="24"/>
          <w:lang w:val="ru-RU"/>
        </w:rPr>
        <w:t>осознание ценности своего здор</w:t>
      </w:r>
      <w:r>
        <w:rPr>
          <w:color w:val="auto"/>
          <w:szCs w:val="24"/>
          <w:lang w:val="ru-RU"/>
        </w:rPr>
        <w:t>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w:t>
      </w:r>
      <w:r>
        <w:rPr>
          <w:color w:val="auto"/>
          <w:szCs w:val="24"/>
          <w:lang w:val="ru-RU"/>
        </w:rPr>
        <w:t>юдения правил безопасности при занятиях физической культурой и спортом;</w:t>
      </w:r>
    </w:p>
    <w:p w:rsidR="0025679A" w:rsidRDefault="00CD3C0D">
      <w:pPr>
        <w:spacing w:after="0" w:line="322" w:lineRule="exact"/>
        <w:rPr>
          <w:color w:val="auto"/>
          <w:szCs w:val="24"/>
          <w:lang w:val="ru-RU"/>
        </w:rPr>
      </w:pPr>
      <w:r>
        <w:rPr>
          <w:b/>
          <w:bCs/>
          <w:color w:val="auto"/>
          <w:szCs w:val="24"/>
          <w:lang w:val="ru-RU"/>
        </w:rPr>
        <w:t>5) экологического воспитания:</w:t>
      </w:r>
    </w:p>
    <w:p w:rsidR="0025679A" w:rsidRDefault="00CD3C0D">
      <w:pPr>
        <w:spacing w:after="0" w:line="322" w:lineRule="exact"/>
        <w:rPr>
          <w:color w:val="auto"/>
          <w:szCs w:val="24"/>
          <w:lang w:val="ru-RU"/>
        </w:rPr>
      </w:pPr>
      <w:r>
        <w:rPr>
          <w:color w:val="auto"/>
          <w:szCs w:val="24"/>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w:t>
      </w:r>
      <w:r>
        <w:rPr>
          <w:color w:val="auto"/>
          <w:szCs w:val="24"/>
          <w:lang w:val="ru-RU"/>
        </w:rPr>
        <w:t>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5679A" w:rsidRDefault="00CD3C0D">
      <w:pPr>
        <w:spacing w:after="0" w:line="322" w:lineRule="exact"/>
        <w:rPr>
          <w:color w:val="auto"/>
          <w:szCs w:val="24"/>
          <w:lang w:val="ru-RU"/>
        </w:rPr>
      </w:pPr>
      <w:r>
        <w:rPr>
          <w:color w:val="auto"/>
          <w:szCs w:val="24"/>
          <w:lang w:val="ru-RU"/>
        </w:rPr>
        <w:t>экологическое мышление, умение руководствоваться им в познавательной, коммуникат</w:t>
      </w:r>
      <w:r>
        <w:rPr>
          <w:color w:val="auto"/>
          <w:szCs w:val="24"/>
          <w:lang w:val="ru-RU"/>
        </w:rPr>
        <w:t>ивной и социальной практике.</w:t>
      </w:r>
    </w:p>
    <w:p w:rsidR="0025679A" w:rsidRDefault="00CD3C0D">
      <w:pPr>
        <w:spacing w:after="0" w:line="322" w:lineRule="exact"/>
        <w:rPr>
          <w:color w:val="auto"/>
          <w:szCs w:val="24"/>
          <w:lang w:val="ru-RU"/>
        </w:rPr>
      </w:pPr>
      <w:bookmarkStart w:id="77" w:name="_Toc137548642"/>
      <w:bookmarkEnd w:id="77"/>
      <w:r>
        <w:rPr>
          <w:color w:val="auto"/>
          <w:szCs w:val="24"/>
          <w:lang w:val="ru-RU"/>
        </w:rPr>
        <w:br/>
      </w:r>
    </w:p>
    <w:p w:rsidR="0025679A" w:rsidRDefault="00CD3C0D">
      <w:pPr>
        <w:spacing w:after="0" w:line="322" w:lineRule="exact"/>
        <w:rPr>
          <w:color w:val="auto"/>
          <w:szCs w:val="24"/>
          <w:lang w:val="ru-RU"/>
        </w:rPr>
      </w:pPr>
      <w:r>
        <w:rPr>
          <w:b/>
          <w:bCs/>
          <w:color w:val="auto"/>
          <w:szCs w:val="24"/>
          <w:lang w:val="ru-RU"/>
        </w:rPr>
        <w:t>МЕТАПРЕДМЕТНЫЕ РЕЗУЛЬТАТЫ</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w:t>
      </w:r>
      <w:r>
        <w:rPr>
          <w:color w:val="auto"/>
          <w:szCs w:val="24"/>
          <w:lang w:val="ru-RU"/>
        </w:rPr>
        <w:t>ные действия, регулятивные универсальные учебные действия, совместная деятельность.</w:t>
      </w:r>
    </w:p>
    <w:p w:rsidR="0025679A" w:rsidRDefault="00CD3C0D">
      <w:pPr>
        <w:spacing w:after="0" w:line="322" w:lineRule="exact"/>
        <w:rPr>
          <w:color w:val="auto"/>
          <w:szCs w:val="24"/>
          <w:lang w:val="ru-RU"/>
        </w:rPr>
      </w:pPr>
      <w:r>
        <w:rPr>
          <w:b/>
          <w:bCs/>
          <w:color w:val="auto"/>
          <w:szCs w:val="24"/>
          <w:lang w:val="ru-RU"/>
        </w:rPr>
        <w:br/>
      </w:r>
    </w:p>
    <w:p w:rsidR="0025679A" w:rsidRDefault="00CD3C0D">
      <w:pPr>
        <w:spacing w:after="0" w:line="322" w:lineRule="exact"/>
        <w:rPr>
          <w:color w:val="auto"/>
          <w:szCs w:val="24"/>
          <w:lang w:val="ru-RU"/>
        </w:rPr>
      </w:pPr>
      <w:r>
        <w:rPr>
          <w:b/>
          <w:bCs/>
          <w:color w:val="auto"/>
          <w:szCs w:val="24"/>
          <w:lang w:val="ru-RU"/>
        </w:rPr>
        <w:t>Познавательные универсальные учебные действия</w:t>
      </w:r>
    </w:p>
    <w:p w:rsidR="0025679A" w:rsidRDefault="00CD3C0D">
      <w:pPr>
        <w:spacing w:after="0" w:line="322" w:lineRule="exact"/>
        <w:rPr>
          <w:color w:val="auto"/>
          <w:szCs w:val="24"/>
          <w:lang w:val="ru-RU"/>
        </w:rPr>
      </w:pPr>
      <w:r>
        <w:rPr>
          <w:b/>
          <w:bCs/>
          <w:color w:val="auto"/>
          <w:szCs w:val="24"/>
          <w:lang w:val="ru-RU"/>
        </w:rPr>
        <w:br/>
      </w:r>
    </w:p>
    <w:p w:rsidR="0025679A" w:rsidRDefault="00CD3C0D">
      <w:pPr>
        <w:spacing w:after="0" w:line="322" w:lineRule="exact"/>
        <w:rPr>
          <w:color w:val="auto"/>
          <w:szCs w:val="24"/>
          <w:lang w:val="ru-RU"/>
        </w:rPr>
      </w:pPr>
      <w:r>
        <w:rPr>
          <w:b/>
          <w:bCs/>
          <w:color w:val="auto"/>
          <w:szCs w:val="24"/>
          <w:lang w:val="ru-RU"/>
        </w:rPr>
        <w:t>Базовые логические и исследовательские действия, работа с информацией:</w:t>
      </w:r>
    </w:p>
    <w:p w:rsidR="0025679A" w:rsidRDefault="00CD3C0D">
      <w:pPr>
        <w:spacing w:after="0" w:line="322" w:lineRule="exact"/>
        <w:rPr>
          <w:color w:val="auto"/>
          <w:szCs w:val="24"/>
          <w:lang w:val="ru-RU"/>
        </w:rPr>
      </w:pPr>
      <w:r>
        <w:rPr>
          <w:color w:val="auto"/>
          <w:szCs w:val="24"/>
          <w:lang w:val="ru-RU"/>
        </w:rPr>
        <w:t>ориентироваться в терминах и понятиях, используемых</w:t>
      </w:r>
      <w:r>
        <w:rPr>
          <w:color w:val="auto"/>
          <w:szCs w:val="24"/>
          <w:lang w:val="ru-RU"/>
        </w:rPr>
        <w:t xml:space="preserve"> в физической культуре (в пределах изученного), применять изученную терминологию в своих устных и письменных высказываниях;</w:t>
      </w:r>
    </w:p>
    <w:p w:rsidR="0025679A" w:rsidRDefault="00CD3C0D">
      <w:pPr>
        <w:spacing w:after="0" w:line="322" w:lineRule="exact"/>
        <w:rPr>
          <w:color w:val="auto"/>
          <w:szCs w:val="24"/>
          <w:lang w:val="ru-RU"/>
        </w:rPr>
      </w:pPr>
      <w:r>
        <w:rPr>
          <w:color w:val="auto"/>
          <w:szCs w:val="24"/>
          <w:lang w:val="ru-RU"/>
        </w:rPr>
        <w:t xml:space="preserve">выявлять признаки положительного влияния занятий физической культурой на работу организма, сохранение его здоровья и эмоционального </w:t>
      </w:r>
      <w:r>
        <w:rPr>
          <w:color w:val="auto"/>
          <w:szCs w:val="24"/>
          <w:lang w:val="ru-RU"/>
        </w:rPr>
        <w:t>благополучия;</w:t>
      </w:r>
    </w:p>
    <w:p w:rsidR="0025679A" w:rsidRDefault="00CD3C0D">
      <w:pPr>
        <w:spacing w:after="0" w:line="322" w:lineRule="exact"/>
        <w:rPr>
          <w:color w:val="auto"/>
          <w:szCs w:val="24"/>
          <w:lang w:val="ru-RU"/>
        </w:rPr>
      </w:pPr>
      <w:r>
        <w:rPr>
          <w:color w:val="auto"/>
          <w:szCs w:val="24"/>
          <w:lang w:val="ru-RU"/>
        </w:rPr>
        <w:t>моделировать правила безопасного поведения при освоении физических упражнений, плавании;</w:t>
      </w:r>
    </w:p>
    <w:p w:rsidR="0025679A" w:rsidRDefault="00CD3C0D">
      <w:pPr>
        <w:spacing w:after="0" w:line="322" w:lineRule="exact"/>
        <w:rPr>
          <w:color w:val="auto"/>
          <w:szCs w:val="24"/>
          <w:lang w:val="ru-RU"/>
        </w:rPr>
      </w:pPr>
      <w:r>
        <w:rPr>
          <w:color w:val="auto"/>
          <w:szCs w:val="24"/>
          <w:lang w:val="ru-RU"/>
        </w:rPr>
        <w:t>устанавливать связь между физическими упражнениями и их влиянием на развитие физических качеств;</w:t>
      </w:r>
    </w:p>
    <w:p w:rsidR="0025679A" w:rsidRDefault="00CD3C0D">
      <w:pPr>
        <w:spacing w:after="0" w:line="322" w:lineRule="exact"/>
        <w:rPr>
          <w:color w:val="auto"/>
          <w:szCs w:val="24"/>
          <w:lang w:val="ru-RU"/>
        </w:rPr>
      </w:pPr>
      <w:r>
        <w:rPr>
          <w:color w:val="auto"/>
          <w:szCs w:val="24"/>
          <w:lang w:val="ru-RU"/>
        </w:rPr>
        <w:t>классифицировать виды физических упражнений в соответств</w:t>
      </w:r>
      <w:r>
        <w:rPr>
          <w:color w:val="auto"/>
          <w:szCs w:val="24"/>
          <w:lang w:val="ru-RU"/>
        </w:rPr>
        <w:t>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w:t>
      </w:r>
      <w:r>
        <w:rPr>
          <w:color w:val="auto"/>
          <w:szCs w:val="24"/>
          <w:lang w:val="ru-RU"/>
        </w:rPr>
        <w:t>ка;</w:t>
      </w:r>
    </w:p>
    <w:p w:rsidR="0025679A" w:rsidRDefault="00CD3C0D">
      <w:pPr>
        <w:spacing w:after="0" w:line="322" w:lineRule="exact"/>
        <w:rPr>
          <w:color w:val="auto"/>
          <w:szCs w:val="24"/>
          <w:lang w:val="ru-RU"/>
        </w:rPr>
      </w:pPr>
      <w:r>
        <w:rPr>
          <w:color w:val="auto"/>
          <w:szCs w:val="24"/>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25679A" w:rsidRDefault="00CD3C0D">
      <w:pPr>
        <w:spacing w:after="0" w:line="322" w:lineRule="exact"/>
        <w:rPr>
          <w:color w:val="auto"/>
          <w:szCs w:val="24"/>
          <w:lang w:val="ru-RU"/>
        </w:rPr>
      </w:pPr>
      <w:r>
        <w:rPr>
          <w:color w:val="auto"/>
          <w:szCs w:val="24"/>
          <w:lang w:val="ru-RU"/>
        </w:rPr>
        <w:t>самостоя</w:t>
      </w:r>
      <w:r>
        <w:rPr>
          <w:color w:val="auto"/>
          <w:szCs w:val="24"/>
          <w:lang w:val="ru-RU"/>
        </w:rPr>
        <w:t>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5679A" w:rsidRDefault="00CD3C0D">
      <w:pPr>
        <w:spacing w:after="0" w:line="322" w:lineRule="exact"/>
        <w:rPr>
          <w:color w:val="auto"/>
          <w:szCs w:val="24"/>
          <w:lang w:val="ru-RU"/>
        </w:rPr>
      </w:pPr>
      <w:r>
        <w:rPr>
          <w:color w:val="auto"/>
          <w:szCs w:val="24"/>
          <w:lang w:val="ru-RU"/>
        </w:rPr>
        <w:t>формировать умение понимать причины успеха/неуспеха учебной деятельности, в том числе для целей эффективног</w:t>
      </w:r>
      <w:r>
        <w:rPr>
          <w:color w:val="auto"/>
          <w:szCs w:val="24"/>
          <w:lang w:val="ru-RU"/>
        </w:rPr>
        <w:t>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25679A" w:rsidRDefault="00CD3C0D">
      <w:pPr>
        <w:spacing w:after="0" w:line="322" w:lineRule="exact"/>
        <w:rPr>
          <w:color w:val="auto"/>
          <w:szCs w:val="24"/>
          <w:lang w:val="ru-RU"/>
        </w:rPr>
      </w:pPr>
      <w:r>
        <w:rPr>
          <w:color w:val="auto"/>
          <w:szCs w:val="24"/>
          <w:lang w:val="ru-RU"/>
        </w:rPr>
        <w:t>овладевать базовыми предметными и межпредметными понятиями, отражающими сущес</w:t>
      </w:r>
      <w:r>
        <w:rPr>
          <w:color w:val="auto"/>
          <w:szCs w:val="24"/>
          <w:lang w:val="ru-RU"/>
        </w:rPr>
        <w:t>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25679A" w:rsidRDefault="00CD3C0D">
      <w:pPr>
        <w:spacing w:after="0" w:line="322" w:lineRule="exact"/>
        <w:rPr>
          <w:color w:val="auto"/>
          <w:szCs w:val="24"/>
          <w:lang w:val="ru-RU"/>
        </w:rPr>
      </w:pPr>
      <w:r>
        <w:rPr>
          <w:color w:val="auto"/>
          <w:szCs w:val="24"/>
          <w:lang w:val="ru-RU"/>
        </w:rPr>
        <w:t xml:space="preserve">использовать информацию, полученную посредством наблюдений, просмотра </w:t>
      </w:r>
      <w:r>
        <w:rPr>
          <w:color w:val="auto"/>
          <w:szCs w:val="24"/>
          <w:lang w:val="ru-RU"/>
        </w:rPr>
        <w:t>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25679A" w:rsidRDefault="00CD3C0D">
      <w:pPr>
        <w:spacing w:after="0" w:line="322" w:lineRule="exact"/>
        <w:rPr>
          <w:color w:val="auto"/>
          <w:szCs w:val="24"/>
          <w:lang w:val="ru-RU"/>
        </w:rPr>
      </w:pPr>
      <w:r>
        <w:rPr>
          <w:color w:val="auto"/>
          <w:szCs w:val="24"/>
          <w:lang w:val="ru-RU"/>
        </w:rPr>
        <w:t xml:space="preserve">использовать средства информационно-коммуникационных технологий для решения учебных </w:t>
      </w:r>
      <w:r>
        <w:rPr>
          <w:color w:val="auto"/>
          <w:szCs w:val="24"/>
          <w:lang w:val="ru-RU"/>
        </w:rPr>
        <w:t>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5679A" w:rsidRDefault="00CD3C0D">
      <w:pPr>
        <w:spacing w:after="0" w:line="322" w:lineRule="exact"/>
        <w:rPr>
          <w:color w:val="auto"/>
          <w:szCs w:val="24"/>
          <w:lang w:val="ru-RU"/>
        </w:rPr>
      </w:pPr>
      <w:r>
        <w:rPr>
          <w:b/>
          <w:bCs/>
          <w:color w:val="auto"/>
          <w:szCs w:val="24"/>
          <w:lang w:val="ru-RU"/>
        </w:rPr>
        <w:br/>
      </w:r>
    </w:p>
    <w:p w:rsidR="0025679A" w:rsidRDefault="00CD3C0D">
      <w:pPr>
        <w:spacing w:after="0" w:line="322" w:lineRule="exact"/>
        <w:rPr>
          <w:color w:val="auto"/>
          <w:szCs w:val="24"/>
          <w:lang w:val="ru-RU"/>
        </w:rPr>
      </w:pPr>
      <w:r>
        <w:rPr>
          <w:b/>
          <w:bCs/>
          <w:color w:val="auto"/>
          <w:szCs w:val="24"/>
          <w:lang w:val="ru-RU"/>
        </w:rPr>
        <w:t>Коммуникативные универсальные учебные действия</w:t>
      </w:r>
    </w:p>
    <w:p w:rsidR="0025679A" w:rsidRDefault="00CD3C0D">
      <w:pPr>
        <w:spacing w:after="0" w:line="322" w:lineRule="exact"/>
        <w:rPr>
          <w:color w:val="auto"/>
          <w:szCs w:val="24"/>
          <w:lang w:val="ru-RU"/>
        </w:rPr>
      </w:pPr>
      <w:r>
        <w:rPr>
          <w:b/>
          <w:bCs/>
          <w:color w:val="auto"/>
          <w:szCs w:val="24"/>
          <w:lang w:val="ru-RU"/>
        </w:rPr>
        <w:br/>
      </w:r>
    </w:p>
    <w:p w:rsidR="0025679A" w:rsidRDefault="00CD3C0D">
      <w:pPr>
        <w:spacing w:after="0" w:line="322" w:lineRule="exact"/>
        <w:rPr>
          <w:color w:val="auto"/>
          <w:szCs w:val="24"/>
          <w:lang w:val="ru-RU"/>
        </w:rPr>
      </w:pPr>
      <w:r>
        <w:rPr>
          <w:b/>
          <w:bCs/>
          <w:color w:val="auto"/>
          <w:szCs w:val="24"/>
          <w:lang w:val="ru-RU"/>
        </w:rPr>
        <w:t>Общение:</w:t>
      </w:r>
    </w:p>
    <w:p w:rsidR="0025679A" w:rsidRDefault="00CD3C0D">
      <w:pPr>
        <w:spacing w:after="0" w:line="322" w:lineRule="exact"/>
        <w:rPr>
          <w:color w:val="auto"/>
          <w:szCs w:val="24"/>
          <w:lang w:val="ru-RU"/>
        </w:rPr>
      </w:pPr>
      <w:r>
        <w:rPr>
          <w:color w:val="auto"/>
          <w:szCs w:val="24"/>
          <w:lang w:val="ru-RU"/>
        </w:rPr>
        <w:t>вступать в диалог, зад</w:t>
      </w:r>
      <w:r>
        <w:rPr>
          <w:color w:val="auto"/>
          <w:szCs w:val="24"/>
          <w:lang w:val="ru-RU"/>
        </w:rPr>
        <w:t>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5679A" w:rsidRDefault="00CD3C0D">
      <w:pPr>
        <w:spacing w:after="0" w:line="322" w:lineRule="exact"/>
        <w:rPr>
          <w:color w:val="auto"/>
          <w:szCs w:val="24"/>
          <w:lang w:val="ru-RU"/>
        </w:rPr>
      </w:pPr>
      <w:r>
        <w:rPr>
          <w:color w:val="auto"/>
          <w:szCs w:val="24"/>
          <w:lang w:val="ru-RU"/>
        </w:rPr>
        <w:t>описывать влияние физической культуры на здоровье и эмоциональ</w:t>
      </w:r>
      <w:r>
        <w:rPr>
          <w:color w:val="auto"/>
          <w:szCs w:val="24"/>
          <w:lang w:val="ru-RU"/>
        </w:rPr>
        <w:t>ное благополучие человека;</w:t>
      </w:r>
    </w:p>
    <w:p w:rsidR="0025679A" w:rsidRDefault="00CD3C0D">
      <w:pPr>
        <w:spacing w:after="0" w:line="322" w:lineRule="exact"/>
        <w:rPr>
          <w:color w:val="auto"/>
          <w:szCs w:val="24"/>
          <w:lang w:val="ru-RU"/>
        </w:rPr>
      </w:pPr>
      <w:r>
        <w:rPr>
          <w:color w:val="auto"/>
          <w:szCs w:val="24"/>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5679A" w:rsidRDefault="00CD3C0D">
      <w:pPr>
        <w:spacing w:after="0" w:line="322" w:lineRule="exact"/>
        <w:rPr>
          <w:color w:val="auto"/>
          <w:szCs w:val="24"/>
          <w:lang w:val="ru-RU"/>
        </w:rPr>
      </w:pPr>
      <w:r>
        <w:rPr>
          <w:color w:val="auto"/>
          <w:szCs w:val="24"/>
          <w:lang w:val="ru-RU"/>
        </w:rPr>
        <w:t>организовывать (при содействии взрослого или самостоятельно) игры, спо</w:t>
      </w:r>
      <w:r>
        <w:rPr>
          <w:color w:val="auto"/>
          <w:szCs w:val="24"/>
          <w:lang w:val="ru-RU"/>
        </w:rPr>
        <w:t>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25679A" w:rsidRDefault="00CD3C0D">
      <w:pPr>
        <w:spacing w:after="0" w:line="322" w:lineRule="exact"/>
        <w:rPr>
          <w:color w:val="auto"/>
          <w:szCs w:val="24"/>
          <w:lang w:val="ru-RU"/>
        </w:rPr>
      </w:pPr>
      <w:r>
        <w:rPr>
          <w:color w:val="auto"/>
          <w:szCs w:val="24"/>
          <w:lang w:val="ru-RU"/>
        </w:rPr>
        <w:t>проявлять интерес к работе товарищей</w:t>
      </w:r>
      <w:r>
        <w:rPr>
          <w:color w:val="auto"/>
          <w:szCs w:val="24"/>
          <w:lang w:val="ru-RU"/>
        </w:rPr>
        <w:t>,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5679A" w:rsidRDefault="00CD3C0D">
      <w:pPr>
        <w:spacing w:after="0" w:line="322" w:lineRule="exact"/>
        <w:rPr>
          <w:color w:val="auto"/>
          <w:szCs w:val="24"/>
          <w:lang w:val="ru-RU"/>
        </w:rPr>
      </w:pPr>
      <w:r>
        <w:rPr>
          <w:color w:val="auto"/>
          <w:szCs w:val="24"/>
          <w:lang w:val="ru-RU"/>
        </w:rPr>
        <w:t>продуктивно сотрудничать (общение, взаимодействие) со сверстниками при решении задач выполнения физических уп</w:t>
      </w:r>
      <w:r>
        <w:rPr>
          <w:color w:val="auto"/>
          <w:szCs w:val="24"/>
          <w:lang w:val="ru-RU"/>
        </w:rPr>
        <w:t>ражнений, игровых заданий и игр на уроках, во внеурочной и внешкольной физкультурной деятельности;</w:t>
      </w:r>
    </w:p>
    <w:p w:rsidR="0025679A" w:rsidRDefault="00CD3C0D">
      <w:pPr>
        <w:spacing w:after="0" w:line="322" w:lineRule="exact"/>
        <w:rPr>
          <w:color w:val="auto"/>
          <w:szCs w:val="24"/>
          <w:lang w:val="ru-RU"/>
        </w:rPr>
      </w:pPr>
      <w:r>
        <w:rPr>
          <w:color w:val="auto"/>
          <w:szCs w:val="24"/>
          <w:lang w:val="ru-RU"/>
        </w:rPr>
        <w:t>конструктивно разрешать конфликты посредством учёта интересов сторон и сотрудничества.</w:t>
      </w:r>
    </w:p>
    <w:p w:rsidR="0025679A" w:rsidRDefault="00CD3C0D">
      <w:pPr>
        <w:spacing w:after="0" w:line="322" w:lineRule="exact"/>
        <w:rPr>
          <w:color w:val="auto"/>
          <w:szCs w:val="24"/>
          <w:lang w:val="ru-RU"/>
        </w:rPr>
      </w:pPr>
      <w:r>
        <w:rPr>
          <w:b/>
          <w:bCs/>
          <w:color w:val="auto"/>
          <w:szCs w:val="24"/>
          <w:lang w:val="ru-RU"/>
        </w:rPr>
        <w:br/>
      </w:r>
    </w:p>
    <w:p w:rsidR="0025679A" w:rsidRDefault="00CD3C0D">
      <w:pPr>
        <w:spacing w:after="0" w:line="322" w:lineRule="exact"/>
        <w:rPr>
          <w:color w:val="auto"/>
          <w:szCs w:val="24"/>
          <w:lang w:val="ru-RU"/>
        </w:rPr>
      </w:pPr>
      <w:r>
        <w:rPr>
          <w:b/>
          <w:bCs/>
          <w:color w:val="auto"/>
          <w:szCs w:val="24"/>
          <w:lang w:val="ru-RU"/>
        </w:rPr>
        <w:t>Регулятивные универсальные учебные действия</w:t>
      </w:r>
    </w:p>
    <w:p w:rsidR="0025679A" w:rsidRDefault="00CD3C0D">
      <w:pPr>
        <w:spacing w:after="0" w:line="322" w:lineRule="exact"/>
        <w:rPr>
          <w:color w:val="auto"/>
          <w:szCs w:val="24"/>
          <w:lang w:val="ru-RU"/>
        </w:rPr>
      </w:pPr>
      <w:r>
        <w:rPr>
          <w:b/>
          <w:bCs/>
          <w:color w:val="auto"/>
          <w:szCs w:val="24"/>
          <w:lang w:val="ru-RU"/>
        </w:rPr>
        <w:br/>
      </w:r>
    </w:p>
    <w:p w:rsidR="0025679A" w:rsidRDefault="00CD3C0D">
      <w:pPr>
        <w:spacing w:after="0" w:line="322" w:lineRule="exact"/>
        <w:rPr>
          <w:color w:val="auto"/>
          <w:szCs w:val="24"/>
          <w:lang w:val="ru-RU"/>
        </w:rPr>
      </w:pPr>
      <w:r>
        <w:rPr>
          <w:b/>
          <w:bCs/>
          <w:color w:val="auto"/>
          <w:szCs w:val="24"/>
          <w:lang w:val="ru-RU"/>
        </w:rPr>
        <w:t xml:space="preserve">Самоорганизация и </w:t>
      </w:r>
      <w:r>
        <w:rPr>
          <w:b/>
          <w:bCs/>
          <w:color w:val="auto"/>
          <w:szCs w:val="24"/>
          <w:lang w:val="ru-RU"/>
        </w:rPr>
        <w:t>самоконтроль:</w:t>
      </w:r>
    </w:p>
    <w:p w:rsidR="0025679A" w:rsidRDefault="00CD3C0D">
      <w:pPr>
        <w:spacing w:after="0" w:line="322" w:lineRule="exact"/>
        <w:rPr>
          <w:color w:val="auto"/>
          <w:szCs w:val="24"/>
          <w:lang w:val="ru-RU"/>
        </w:rPr>
      </w:pPr>
      <w:r>
        <w:rPr>
          <w:color w:val="auto"/>
          <w:szCs w:val="24"/>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25679A" w:rsidRDefault="00CD3C0D">
      <w:pPr>
        <w:spacing w:after="0" w:line="322" w:lineRule="exact"/>
        <w:rPr>
          <w:color w:val="auto"/>
          <w:szCs w:val="24"/>
          <w:lang w:val="ru-RU"/>
        </w:rPr>
      </w:pPr>
      <w:r>
        <w:rPr>
          <w:color w:val="auto"/>
          <w:szCs w:val="24"/>
          <w:lang w:val="ru-RU"/>
        </w:rPr>
        <w:t>контролировать состояние организма на уроках физической культуры и в самост</w:t>
      </w:r>
      <w:r>
        <w:rPr>
          <w:color w:val="auto"/>
          <w:szCs w:val="24"/>
          <w:lang w:val="ru-RU"/>
        </w:rPr>
        <w:t>оятельной повседневной физической деятельности по показателям частоты пульса и самочувствия;</w:t>
      </w:r>
    </w:p>
    <w:p w:rsidR="0025679A" w:rsidRDefault="00CD3C0D">
      <w:pPr>
        <w:spacing w:after="0" w:line="322" w:lineRule="exact"/>
        <w:rPr>
          <w:color w:val="auto"/>
          <w:szCs w:val="24"/>
          <w:lang w:val="ru-RU"/>
        </w:rPr>
      </w:pPr>
      <w:r>
        <w:rPr>
          <w:color w:val="auto"/>
          <w:szCs w:val="24"/>
          <w:lang w:val="ru-RU"/>
        </w:rPr>
        <w:t>предусматривать возникновение возможных ситуаций, опасных для здоровья и жизни;</w:t>
      </w:r>
    </w:p>
    <w:p w:rsidR="0025679A" w:rsidRDefault="00CD3C0D">
      <w:pPr>
        <w:spacing w:after="0" w:line="322" w:lineRule="exact"/>
        <w:rPr>
          <w:color w:val="auto"/>
          <w:szCs w:val="24"/>
          <w:lang w:val="ru-RU"/>
        </w:rPr>
      </w:pPr>
      <w:r>
        <w:rPr>
          <w:color w:val="auto"/>
          <w:szCs w:val="24"/>
          <w:lang w:val="ru-RU"/>
        </w:rPr>
        <w:t>проявлять волевую саморегуляцию при планировании и выполнении намеченных планов орг</w:t>
      </w:r>
      <w:r>
        <w:rPr>
          <w:color w:val="auto"/>
          <w:szCs w:val="24"/>
          <w:lang w:val="ru-RU"/>
        </w:rPr>
        <w:t>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25679A" w:rsidRDefault="00CD3C0D">
      <w:pPr>
        <w:spacing w:after="0" w:line="322" w:lineRule="exact"/>
        <w:rPr>
          <w:color w:val="auto"/>
          <w:szCs w:val="24"/>
          <w:lang w:val="ru-RU"/>
        </w:rPr>
      </w:pPr>
      <w:r>
        <w:rPr>
          <w:color w:val="auto"/>
          <w:szCs w:val="24"/>
          <w:lang w:val="ru-RU"/>
        </w:rPr>
        <w:t>осуществлять информационную, познавательную и практическую деятельность с использованием различ</w:t>
      </w:r>
      <w:r>
        <w:rPr>
          <w:color w:val="auto"/>
          <w:szCs w:val="24"/>
          <w:lang w:val="ru-RU"/>
        </w:rPr>
        <w:t>ных средств информации и коммуникации.</w:t>
      </w:r>
      <w:bookmarkStart w:id="78" w:name="_Toc101876895"/>
      <w:bookmarkEnd w:id="78"/>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b/>
          <w:bCs/>
          <w:color w:val="auto"/>
          <w:szCs w:val="24"/>
          <w:lang w:val="ru-RU"/>
        </w:rPr>
        <w:t>ПРЕДМЕТНЫЕ РЕЗУЛЬТАТЫ</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Предметные результаты изучения учебного предмета «Физическая культура» отражают опыт обучающихся в физкультурной деятельности.</w:t>
      </w:r>
    </w:p>
    <w:p w:rsidR="0025679A" w:rsidRDefault="00CD3C0D">
      <w:pPr>
        <w:spacing w:after="0" w:line="322" w:lineRule="exact"/>
        <w:rPr>
          <w:color w:val="auto"/>
          <w:szCs w:val="24"/>
          <w:lang w:val="ru-RU"/>
        </w:rPr>
      </w:pPr>
      <w:r>
        <w:rPr>
          <w:color w:val="auto"/>
          <w:szCs w:val="24"/>
          <w:lang w:val="ru-RU"/>
        </w:rPr>
        <w:t>В составе предметных результатов по освоению обязательного содер</w:t>
      </w:r>
      <w:r>
        <w:rPr>
          <w:color w:val="auto"/>
          <w:szCs w:val="24"/>
          <w:lang w:val="ru-RU"/>
        </w:rPr>
        <w:t>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w:t>
      </w:r>
      <w:r>
        <w:rPr>
          <w:color w:val="auto"/>
          <w:szCs w:val="24"/>
          <w:lang w:val="ru-RU"/>
        </w:rPr>
        <w:t>льности по получению новых знаний, их интерпретации, преобразованию и применению в различных учебных и новых ситуациях.</w:t>
      </w:r>
    </w:p>
    <w:p w:rsidR="0025679A" w:rsidRDefault="00CD3C0D">
      <w:pPr>
        <w:spacing w:after="0" w:line="322" w:lineRule="exact"/>
        <w:rPr>
          <w:color w:val="auto"/>
          <w:szCs w:val="24"/>
          <w:lang w:val="ru-RU"/>
        </w:rPr>
      </w:pPr>
      <w:r>
        <w:rPr>
          <w:color w:val="auto"/>
          <w:szCs w:val="24"/>
          <w:lang w:val="ru-RU"/>
        </w:rPr>
        <w:t>В состав предметных результатов по освоению обязательного содержания включены физические упражнения:</w:t>
      </w:r>
    </w:p>
    <w:p w:rsidR="0025679A" w:rsidRDefault="00CD3C0D">
      <w:pPr>
        <w:spacing w:after="0" w:line="322" w:lineRule="exact"/>
        <w:rPr>
          <w:color w:val="auto"/>
          <w:szCs w:val="24"/>
          <w:lang w:val="ru-RU"/>
        </w:rPr>
      </w:pPr>
      <w:r>
        <w:rPr>
          <w:color w:val="auto"/>
          <w:szCs w:val="24"/>
          <w:lang w:val="ru-RU"/>
        </w:rPr>
        <w:t xml:space="preserve">гимнастические упражнения, </w:t>
      </w:r>
      <w:r>
        <w:rPr>
          <w:color w:val="auto"/>
          <w:szCs w:val="24"/>
          <w:lang w:val="ru-RU"/>
        </w:rPr>
        <w:t>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25679A" w:rsidRDefault="00CD3C0D">
      <w:pPr>
        <w:spacing w:after="0" w:line="322" w:lineRule="exact"/>
        <w:rPr>
          <w:color w:val="auto"/>
          <w:szCs w:val="24"/>
          <w:lang w:val="ru-RU"/>
        </w:rPr>
      </w:pPr>
      <w:r>
        <w:rPr>
          <w:color w:val="auto"/>
          <w:szCs w:val="24"/>
          <w:lang w:val="ru-RU"/>
        </w:rPr>
        <w:t xml:space="preserve">игровые </w:t>
      </w:r>
      <w:r>
        <w:rPr>
          <w:color w:val="auto"/>
          <w:szCs w:val="24"/>
          <w:lang w:val="ru-RU"/>
        </w:rPr>
        <w:t>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w:t>
      </w:r>
      <w:r>
        <w:rPr>
          <w:color w:val="auto"/>
          <w:szCs w:val="24"/>
          <w:lang w:val="ru-RU"/>
        </w:rPr>
        <w:t xml:space="preserve">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25679A" w:rsidRDefault="00CD3C0D">
      <w:pPr>
        <w:spacing w:after="0" w:line="322" w:lineRule="exact"/>
        <w:rPr>
          <w:color w:val="auto"/>
          <w:szCs w:val="24"/>
          <w:lang w:val="ru-RU"/>
        </w:rPr>
      </w:pPr>
      <w:r>
        <w:rPr>
          <w:color w:val="auto"/>
          <w:szCs w:val="24"/>
          <w:lang w:val="ru-RU"/>
        </w:rPr>
        <w:t>туристические физические упражнения, включающие ходьбу, бег, прыжки, преодоление п</w:t>
      </w:r>
      <w:r>
        <w:rPr>
          <w:color w:val="auto"/>
          <w:szCs w:val="24"/>
          <w:lang w:val="ru-RU"/>
        </w:rPr>
        <w:t>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25679A" w:rsidRDefault="00CD3C0D">
      <w:pPr>
        <w:spacing w:after="0" w:line="322" w:lineRule="exact"/>
        <w:rPr>
          <w:color w:val="auto"/>
          <w:szCs w:val="24"/>
          <w:lang w:val="ru-RU"/>
        </w:rPr>
      </w:pPr>
      <w:r>
        <w:rPr>
          <w:color w:val="auto"/>
          <w:szCs w:val="24"/>
          <w:lang w:val="ru-RU"/>
        </w:rPr>
        <w:t>спортивные упражнения объединяют ту группу действий, исполнение к</w:t>
      </w:r>
      <w:r>
        <w:rPr>
          <w:color w:val="auto"/>
          <w:szCs w:val="24"/>
          <w:lang w:val="ru-RU"/>
        </w:rPr>
        <w:t>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w:t>
      </w:r>
      <w:r>
        <w:rPr>
          <w:color w:val="auto"/>
          <w:szCs w:val="24"/>
          <w:lang w:val="ru-RU"/>
        </w:rPr>
        <w:t>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25679A" w:rsidRDefault="00CD3C0D">
      <w:pPr>
        <w:spacing w:after="0" w:line="322" w:lineRule="exact"/>
        <w:rPr>
          <w:color w:val="auto"/>
          <w:szCs w:val="24"/>
          <w:lang w:val="ru-RU"/>
        </w:rPr>
      </w:pPr>
      <w:r>
        <w:rPr>
          <w:color w:val="auto"/>
          <w:szCs w:val="24"/>
          <w:lang w:val="ru-RU"/>
        </w:rPr>
        <w:t>Предметные результаты представлены по годам обучения и о</w:t>
      </w:r>
      <w:r>
        <w:rPr>
          <w:color w:val="auto"/>
          <w:szCs w:val="24"/>
          <w:lang w:val="ru-RU"/>
        </w:rPr>
        <w:t>тражают сформированность у обучающихся определённых умений.</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К концу обучения </w:t>
      </w:r>
      <w:r>
        <w:rPr>
          <w:b/>
          <w:bCs/>
          <w:i/>
          <w:iCs/>
          <w:color w:val="auto"/>
          <w:szCs w:val="24"/>
          <w:lang w:val="ru-RU"/>
        </w:rPr>
        <w:t>в 1 классе</w:t>
      </w:r>
      <w:r>
        <w:rPr>
          <w:color w:val="auto"/>
          <w:szCs w:val="24"/>
          <w:lang w:val="ru-RU"/>
        </w:rPr>
        <w:t> обучающийся получит следующие предметные результаты по отдельным темам программы по физической культуре:</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Знания о физической культуре:</w:t>
      </w:r>
    </w:p>
    <w:p w:rsidR="0025679A" w:rsidRDefault="00CD3C0D">
      <w:pPr>
        <w:spacing w:after="0" w:line="322" w:lineRule="exact"/>
        <w:rPr>
          <w:color w:val="auto"/>
          <w:szCs w:val="24"/>
          <w:lang w:val="ru-RU"/>
        </w:rPr>
      </w:pPr>
      <w:r>
        <w:rPr>
          <w:color w:val="auto"/>
          <w:szCs w:val="24"/>
          <w:lang w:val="ru-RU"/>
        </w:rPr>
        <w:t>различать основные предметные</w:t>
      </w:r>
      <w:r>
        <w:rPr>
          <w:color w:val="auto"/>
          <w:szCs w:val="24"/>
          <w:lang w:val="ru-RU"/>
        </w:rPr>
        <w:t xml:space="preserve"> области физической культуры (гимнастика, игры, туризм, спорт);</w:t>
      </w:r>
    </w:p>
    <w:p w:rsidR="0025679A" w:rsidRDefault="00CD3C0D">
      <w:pPr>
        <w:spacing w:after="0" w:line="322" w:lineRule="exact"/>
        <w:rPr>
          <w:color w:val="auto"/>
          <w:szCs w:val="24"/>
          <w:lang w:val="ru-RU"/>
        </w:rPr>
      </w:pPr>
      <w:r>
        <w:rPr>
          <w:color w:val="auto"/>
          <w:szCs w:val="24"/>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w:t>
      </w:r>
      <w:r>
        <w:rPr>
          <w:color w:val="auto"/>
          <w:szCs w:val="24"/>
          <w:lang w:val="ru-RU"/>
        </w:rPr>
        <w:t>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25679A" w:rsidRDefault="00CD3C0D">
      <w:pPr>
        <w:spacing w:after="0" w:line="322" w:lineRule="exact"/>
        <w:rPr>
          <w:color w:val="auto"/>
          <w:szCs w:val="24"/>
          <w:lang w:val="ru-RU"/>
        </w:rPr>
      </w:pPr>
      <w:r>
        <w:rPr>
          <w:color w:val="auto"/>
          <w:szCs w:val="24"/>
          <w:lang w:val="ru-RU"/>
        </w:rPr>
        <w:t xml:space="preserve">формулировать простейшие </w:t>
      </w:r>
      <w:r>
        <w:rPr>
          <w:color w:val="auto"/>
          <w:szCs w:val="24"/>
          <w:lang w:val="ru-RU"/>
        </w:rPr>
        <w:t xml:space="preserve">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w:t>
      </w:r>
      <w:r>
        <w:rPr>
          <w:color w:val="auto"/>
          <w:szCs w:val="24"/>
          <w:lang w:val="ru-RU"/>
        </w:rPr>
        <w:t>динамикой развития гибкости и координационных способностей;</w:t>
      </w:r>
    </w:p>
    <w:p w:rsidR="0025679A" w:rsidRDefault="00CD3C0D">
      <w:pPr>
        <w:spacing w:after="0" w:line="322" w:lineRule="exact"/>
        <w:rPr>
          <w:color w:val="auto"/>
          <w:szCs w:val="24"/>
          <w:lang w:val="ru-RU"/>
        </w:rPr>
      </w:pPr>
      <w:r>
        <w:rPr>
          <w:color w:val="auto"/>
          <w:szCs w:val="24"/>
          <w:lang w:val="ru-RU"/>
        </w:rPr>
        <w:t>иметь представление об основных видах разминки.</w:t>
      </w:r>
    </w:p>
    <w:p w:rsidR="0025679A" w:rsidRDefault="00CD3C0D">
      <w:pPr>
        <w:spacing w:after="0" w:line="322" w:lineRule="exact"/>
        <w:rPr>
          <w:color w:val="auto"/>
          <w:szCs w:val="24"/>
          <w:lang w:val="ru-RU"/>
        </w:rPr>
      </w:pPr>
      <w:r>
        <w:rPr>
          <w:color w:val="auto"/>
          <w:szCs w:val="24"/>
          <w:lang w:val="ru-RU"/>
        </w:rPr>
        <w:t>Способы физкультурной деятельности.</w:t>
      </w:r>
    </w:p>
    <w:p w:rsidR="0025679A" w:rsidRDefault="00CD3C0D">
      <w:pPr>
        <w:spacing w:after="0" w:line="322" w:lineRule="exact"/>
        <w:rPr>
          <w:color w:val="auto"/>
          <w:szCs w:val="24"/>
          <w:lang w:val="ru-RU"/>
        </w:rPr>
      </w:pPr>
      <w:r>
        <w:rPr>
          <w:color w:val="auto"/>
          <w:szCs w:val="24"/>
          <w:lang w:val="ru-RU"/>
        </w:rPr>
        <w:t>Самостоятельные занятия общеразвивающими и здоровье формирующими физическими упражнениями:</w:t>
      </w:r>
    </w:p>
    <w:p w:rsidR="0025679A" w:rsidRDefault="00CD3C0D">
      <w:pPr>
        <w:spacing w:after="0" w:line="322" w:lineRule="exact"/>
        <w:rPr>
          <w:color w:val="auto"/>
          <w:szCs w:val="24"/>
          <w:lang w:val="ru-RU"/>
        </w:rPr>
      </w:pPr>
      <w:r>
        <w:rPr>
          <w:color w:val="auto"/>
          <w:szCs w:val="24"/>
          <w:lang w:val="ru-RU"/>
        </w:rPr>
        <w:t>выбирать гимнастическ</w:t>
      </w:r>
      <w:r>
        <w:rPr>
          <w:color w:val="auto"/>
          <w:szCs w:val="24"/>
          <w:lang w:val="ru-RU"/>
        </w:rPr>
        <w:t>ие упражнения для формирования стопы, осанки в положении стоя, сидя и при ходьбе, упражнения для развития гибкости и координации;</w:t>
      </w:r>
    </w:p>
    <w:p w:rsidR="0025679A" w:rsidRDefault="00CD3C0D">
      <w:pPr>
        <w:spacing w:after="0" w:line="322" w:lineRule="exact"/>
        <w:rPr>
          <w:color w:val="auto"/>
          <w:szCs w:val="24"/>
          <w:lang w:val="ru-RU"/>
        </w:rPr>
      </w:pPr>
      <w:r>
        <w:rPr>
          <w:color w:val="auto"/>
          <w:szCs w:val="24"/>
          <w:lang w:val="ru-RU"/>
        </w:rPr>
        <w:t xml:space="preserve">составлять и выполнять индивидуальный распорядок дня с включением утренней гимнастики, физкультминуток, выполнения упражнений </w:t>
      </w:r>
      <w:r>
        <w:rPr>
          <w:color w:val="auto"/>
          <w:szCs w:val="24"/>
          <w:lang w:val="ru-RU"/>
        </w:rPr>
        <w:t>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5679A" w:rsidRDefault="00CD3C0D">
      <w:pPr>
        <w:spacing w:after="0" w:line="322" w:lineRule="exact"/>
        <w:rPr>
          <w:color w:val="auto"/>
          <w:szCs w:val="24"/>
          <w:lang w:val="ru-RU"/>
        </w:rPr>
      </w:pPr>
      <w:r>
        <w:rPr>
          <w:color w:val="auto"/>
          <w:szCs w:val="24"/>
          <w:lang w:val="ru-RU"/>
        </w:rPr>
        <w:t>Самостоятельные развивающие, подвижные игры и спортивные эстафеты, строевые упражнен</w:t>
      </w:r>
      <w:r>
        <w:rPr>
          <w:color w:val="auto"/>
          <w:szCs w:val="24"/>
          <w:lang w:val="ru-RU"/>
        </w:rPr>
        <w:t>ия:</w:t>
      </w:r>
    </w:p>
    <w:p w:rsidR="0025679A" w:rsidRDefault="00CD3C0D">
      <w:pPr>
        <w:spacing w:after="0" w:line="322" w:lineRule="exact"/>
        <w:rPr>
          <w:color w:val="auto"/>
          <w:szCs w:val="24"/>
          <w:lang w:val="ru-RU"/>
        </w:rPr>
      </w:pPr>
      <w:r>
        <w:rPr>
          <w:color w:val="auto"/>
          <w:szCs w:val="24"/>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w:t>
      </w:r>
      <w:r>
        <w:rPr>
          <w:color w:val="auto"/>
          <w:szCs w:val="24"/>
          <w:lang w:val="ru-RU"/>
        </w:rPr>
        <w:t>истической деятельности, общаться и взаимодействовать в игровой деятельности, выполнять команды и строевые упражнения.</w:t>
      </w:r>
    </w:p>
    <w:p w:rsidR="0025679A" w:rsidRDefault="00CD3C0D">
      <w:pPr>
        <w:spacing w:after="0" w:line="322" w:lineRule="exact"/>
        <w:rPr>
          <w:color w:val="auto"/>
          <w:szCs w:val="24"/>
          <w:lang w:val="ru-RU"/>
        </w:rPr>
      </w:pPr>
      <w:r>
        <w:rPr>
          <w:color w:val="auto"/>
          <w:szCs w:val="24"/>
          <w:lang w:val="ru-RU"/>
        </w:rPr>
        <w:t>Физическое совершенствование.</w:t>
      </w:r>
    </w:p>
    <w:p w:rsidR="0025679A" w:rsidRDefault="00CD3C0D">
      <w:pPr>
        <w:spacing w:after="0" w:line="322" w:lineRule="exact"/>
        <w:rPr>
          <w:color w:val="auto"/>
          <w:szCs w:val="24"/>
          <w:lang w:val="ru-RU"/>
        </w:rPr>
      </w:pPr>
      <w:r>
        <w:rPr>
          <w:color w:val="auto"/>
          <w:szCs w:val="24"/>
          <w:lang w:val="ru-RU"/>
        </w:rPr>
        <w:t>Физкультурно-оздоровительная деятельность:</w:t>
      </w:r>
    </w:p>
    <w:p w:rsidR="0025679A" w:rsidRDefault="00CD3C0D">
      <w:pPr>
        <w:spacing w:after="0" w:line="322" w:lineRule="exact"/>
        <w:rPr>
          <w:color w:val="auto"/>
          <w:szCs w:val="24"/>
          <w:lang w:val="ru-RU"/>
        </w:rPr>
      </w:pPr>
      <w:r>
        <w:rPr>
          <w:color w:val="auto"/>
          <w:szCs w:val="24"/>
          <w:lang w:val="ru-RU"/>
        </w:rPr>
        <w:t>осваивать технику выполнения гимнастических упражнений для форми</w:t>
      </w:r>
      <w:r>
        <w:rPr>
          <w:color w:val="auto"/>
          <w:szCs w:val="24"/>
          <w:lang w:val="ru-RU"/>
        </w:rPr>
        <w:t>рования опорно-двигательного аппарата, включая гимнастический шаг, мягкий бег;</w:t>
      </w:r>
    </w:p>
    <w:p w:rsidR="0025679A" w:rsidRDefault="00CD3C0D">
      <w:pPr>
        <w:spacing w:after="0" w:line="322" w:lineRule="exact"/>
        <w:rPr>
          <w:color w:val="auto"/>
          <w:szCs w:val="24"/>
          <w:lang w:val="ru-RU"/>
        </w:rPr>
      </w:pPr>
      <w:r>
        <w:rPr>
          <w:color w:val="auto"/>
          <w:szCs w:val="24"/>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w:t>
      </w:r>
      <w:r>
        <w:rPr>
          <w:color w:val="auto"/>
          <w:szCs w:val="24"/>
          <w:lang w:val="ru-RU"/>
        </w:rPr>
        <w:t>тия силы, основанной на удержании собственного веса;</w:t>
      </w:r>
    </w:p>
    <w:p w:rsidR="0025679A" w:rsidRDefault="00CD3C0D">
      <w:pPr>
        <w:spacing w:after="0" w:line="322" w:lineRule="exact"/>
        <w:rPr>
          <w:color w:val="auto"/>
          <w:szCs w:val="24"/>
          <w:lang w:val="ru-RU"/>
        </w:rPr>
      </w:pPr>
      <w:r>
        <w:rPr>
          <w:color w:val="auto"/>
          <w:szCs w:val="24"/>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25679A" w:rsidRDefault="00CD3C0D">
      <w:pPr>
        <w:spacing w:after="0" w:line="322" w:lineRule="exact"/>
        <w:rPr>
          <w:color w:val="auto"/>
          <w:szCs w:val="24"/>
          <w:lang w:val="ru-RU"/>
        </w:rPr>
      </w:pPr>
      <w:r>
        <w:rPr>
          <w:color w:val="auto"/>
          <w:szCs w:val="24"/>
          <w:lang w:val="ru-RU"/>
        </w:rPr>
        <w:t>осваивать гимнастические упражнени</w:t>
      </w:r>
      <w:r>
        <w:rPr>
          <w:color w:val="auto"/>
          <w:szCs w:val="24"/>
          <w:lang w:val="ru-RU"/>
        </w:rPr>
        <w:t>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25679A" w:rsidRDefault="00CD3C0D">
      <w:pPr>
        <w:spacing w:after="0" w:line="322" w:lineRule="exact"/>
        <w:rPr>
          <w:color w:val="auto"/>
          <w:szCs w:val="24"/>
          <w:lang w:val="ru-RU"/>
        </w:rPr>
      </w:pPr>
      <w:r>
        <w:rPr>
          <w:color w:val="auto"/>
          <w:szCs w:val="24"/>
          <w:lang w:val="ru-RU"/>
        </w:rPr>
        <w:t>осваивать способы игровой деятельности.</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К концу обучения </w:t>
      </w:r>
      <w:r>
        <w:rPr>
          <w:b/>
          <w:bCs/>
          <w:i/>
          <w:iCs/>
          <w:color w:val="auto"/>
          <w:szCs w:val="24"/>
          <w:lang w:val="ru-RU"/>
        </w:rPr>
        <w:t>во 2 классе </w:t>
      </w:r>
      <w:r>
        <w:rPr>
          <w:color w:val="auto"/>
          <w:szCs w:val="24"/>
          <w:lang w:val="ru-RU"/>
        </w:rPr>
        <w:t>обучающийся достигнет следующих предметных результатов по отдельным темам программы по физической культуре:</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Знания о физической культуре:</w:t>
      </w:r>
    </w:p>
    <w:p w:rsidR="0025679A" w:rsidRDefault="00CD3C0D">
      <w:pPr>
        <w:spacing w:after="0" w:line="322" w:lineRule="exact"/>
        <w:rPr>
          <w:color w:val="auto"/>
          <w:szCs w:val="24"/>
          <w:lang w:val="ru-RU"/>
        </w:rPr>
      </w:pPr>
      <w:r>
        <w:rPr>
          <w:color w:val="auto"/>
          <w:szCs w:val="24"/>
          <w:lang w:val="ru-RU"/>
        </w:rPr>
        <w:t xml:space="preserve">описывать технику выполнения освоенных гимнастических упражнений по видам разминки, </w:t>
      </w:r>
      <w:r>
        <w:rPr>
          <w:color w:val="auto"/>
          <w:szCs w:val="24"/>
          <w:lang w:val="ru-RU"/>
        </w:rPr>
        <w:t>отмечать динамику развития личных физических качеств: гибкости, силы, координационно-скоростных способностей;</w:t>
      </w:r>
    </w:p>
    <w:p w:rsidR="0025679A" w:rsidRDefault="00CD3C0D">
      <w:pPr>
        <w:spacing w:after="0" w:line="322" w:lineRule="exact"/>
        <w:rPr>
          <w:color w:val="auto"/>
          <w:szCs w:val="24"/>
          <w:lang w:val="ru-RU"/>
        </w:rPr>
      </w:pPr>
      <w:r>
        <w:rPr>
          <w:color w:val="auto"/>
          <w:szCs w:val="24"/>
          <w:lang w:val="ru-RU"/>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w:t>
      </w:r>
      <w:r>
        <w:rPr>
          <w:color w:val="auto"/>
          <w:szCs w:val="24"/>
          <w:lang w:val="ru-RU"/>
        </w:rPr>
        <w:t>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w:t>
      </w:r>
      <w:r>
        <w:rPr>
          <w:color w:val="auto"/>
          <w:szCs w:val="24"/>
          <w:lang w:val="ru-RU"/>
        </w:rPr>
        <w:t>ных ванн, гигиенические правила при выполнении физических упражнений, во время купания и занятий плаванием, характеризовать умение плавать.</w:t>
      </w:r>
    </w:p>
    <w:p w:rsidR="0025679A" w:rsidRDefault="00CD3C0D">
      <w:pPr>
        <w:spacing w:after="0" w:line="322" w:lineRule="exact"/>
        <w:rPr>
          <w:color w:val="auto"/>
          <w:szCs w:val="24"/>
          <w:lang w:val="ru-RU"/>
        </w:rPr>
      </w:pPr>
      <w:r>
        <w:rPr>
          <w:color w:val="auto"/>
          <w:szCs w:val="24"/>
          <w:lang w:val="ru-RU"/>
        </w:rPr>
        <w:t>Способы физкультурной деятельности.</w:t>
      </w:r>
    </w:p>
    <w:p w:rsidR="0025679A" w:rsidRDefault="00CD3C0D">
      <w:pPr>
        <w:spacing w:after="0" w:line="322" w:lineRule="exact"/>
        <w:rPr>
          <w:color w:val="auto"/>
          <w:szCs w:val="24"/>
          <w:lang w:val="ru-RU"/>
        </w:rPr>
      </w:pPr>
      <w:r>
        <w:rPr>
          <w:color w:val="auto"/>
          <w:szCs w:val="24"/>
          <w:lang w:val="ru-RU"/>
        </w:rPr>
        <w:t>Самостоятельные занятия общеразвивающими и здоровье формирующими физическими упр</w:t>
      </w:r>
      <w:r>
        <w:rPr>
          <w:color w:val="auto"/>
          <w:szCs w:val="24"/>
          <w:lang w:val="ru-RU"/>
        </w:rPr>
        <w:t>ажнениями:</w:t>
      </w:r>
    </w:p>
    <w:p w:rsidR="0025679A" w:rsidRDefault="00CD3C0D">
      <w:pPr>
        <w:spacing w:after="0" w:line="322" w:lineRule="exact"/>
        <w:rPr>
          <w:color w:val="auto"/>
          <w:szCs w:val="24"/>
          <w:lang w:val="ru-RU"/>
        </w:rPr>
      </w:pPr>
      <w:r>
        <w:rPr>
          <w:color w:val="auto"/>
          <w:szCs w:val="24"/>
          <w:lang w:val="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5679A" w:rsidRDefault="00CD3C0D">
      <w:pPr>
        <w:spacing w:after="0" w:line="322" w:lineRule="exact"/>
        <w:rPr>
          <w:color w:val="auto"/>
          <w:szCs w:val="24"/>
          <w:lang w:val="ru-RU"/>
        </w:rPr>
      </w:pPr>
      <w:r>
        <w:rPr>
          <w:color w:val="auto"/>
          <w:szCs w:val="24"/>
          <w:lang w:val="ru-RU"/>
        </w:rPr>
        <w:t>использовать технику контроля за соблюдением</w:t>
      </w:r>
      <w:r>
        <w:rPr>
          <w:color w:val="auto"/>
          <w:szCs w:val="24"/>
          <w:lang w:val="ru-RU"/>
        </w:rPr>
        <w:t xml:space="preserve">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w:t>
      </w:r>
      <w:r>
        <w:rPr>
          <w:color w:val="auto"/>
          <w:szCs w:val="24"/>
          <w:lang w:val="ru-RU"/>
        </w:rPr>
        <w:t>звития;</w:t>
      </w:r>
    </w:p>
    <w:p w:rsidR="0025679A" w:rsidRDefault="00CD3C0D">
      <w:pPr>
        <w:spacing w:after="0" w:line="322" w:lineRule="exact"/>
        <w:rPr>
          <w:color w:val="auto"/>
          <w:szCs w:val="24"/>
          <w:lang w:val="ru-RU"/>
        </w:rPr>
      </w:pPr>
      <w:r>
        <w:rPr>
          <w:color w:val="auto"/>
          <w:szCs w:val="24"/>
          <w:lang w:val="ru-RU"/>
        </w:rPr>
        <w:t>принимать решения в условиях игровой деятельности, оценивать правила безопасности в процессе игры;</w:t>
      </w:r>
    </w:p>
    <w:p w:rsidR="0025679A" w:rsidRDefault="00CD3C0D">
      <w:pPr>
        <w:spacing w:after="0" w:line="322" w:lineRule="exact"/>
        <w:rPr>
          <w:color w:val="auto"/>
          <w:szCs w:val="24"/>
          <w:lang w:val="ru-RU"/>
        </w:rPr>
      </w:pPr>
      <w:r>
        <w:rPr>
          <w:color w:val="auto"/>
          <w:szCs w:val="24"/>
          <w:lang w:val="ru-RU"/>
        </w:rPr>
        <w:t>знать основные строевые команды.</w:t>
      </w:r>
    </w:p>
    <w:p w:rsidR="0025679A" w:rsidRDefault="00CD3C0D">
      <w:pPr>
        <w:spacing w:after="0" w:line="322" w:lineRule="exact"/>
        <w:rPr>
          <w:color w:val="auto"/>
          <w:szCs w:val="24"/>
          <w:lang w:val="ru-RU"/>
        </w:rPr>
      </w:pPr>
      <w:r>
        <w:rPr>
          <w:color w:val="auto"/>
          <w:szCs w:val="24"/>
          <w:lang w:val="ru-RU"/>
        </w:rPr>
        <w:t>Самостоятельные наблюдения за физическим развитием и физической подготовленностью:</w:t>
      </w:r>
    </w:p>
    <w:p w:rsidR="0025679A" w:rsidRDefault="00CD3C0D">
      <w:pPr>
        <w:spacing w:after="0" w:line="322" w:lineRule="exact"/>
        <w:rPr>
          <w:color w:val="auto"/>
          <w:szCs w:val="24"/>
          <w:lang w:val="ru-RU"/>
        </w:rPr>
      </w:pPr>
      <w:r>
        <w:rPr>
          <w:color w:val="auto"/>
          <w:szCs w:val="24"/>
          <w:lang w:val="ru-RU"/>
        </w:rPr>
        <w:t xml:space="preserve">составлять письменно и выполнять </w:t>
      </w:r>
      <w:r>
        <w:rPr>
          <w:color w:val="auto"/>
          <w:szCs w:val="24"/>
          <w:lang w:val="ru-RU"/>
        </w:rPr>
        <w:t>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w:t>
      </w:r>
      <w:r>
        <w:rPr>
          <w:color w:val="auto"/>
          <w:szCs w:val="24"/>
          <w:lang w:val="ru-RU"/>
        </w:rPr>
        <w:t>оту сердечных сокращений при выполнении упражнений с различной нагрузкой;</w:t>
      </w:r>
    </w:p>
    <w:p w:rsidR="0025679A" w:rsidRDefault="00CD3C0D">
      <w:pPr>
        <w:spacing w:after="0" w:line="322" w:lineRule="exact"/>
        <w:rPr>
          <w:color w:val="auto"/>
          <w:szCs w:val="24"/>
          <w:lang w:val="ru-RU"/>
        </w:rPr>
      </w:pPr>
      <w:r>
        <w:rPr>
          <w:color w:val="auto"/>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w:t>
      </w:r>
      <w:r>
        <w:rPr>
          <w:color w:val="auto"/>
          <w:szCs w:val="24"/>
          <w:lang w:val="ru-RU"/>
        </w:rPr>
        <w:t>твенной целевой направленности их использования, по преимущественному воздействию на развитие отдельных качеств (способностей) человека.</w:t>
      </w:r>
    </w:p>
    <w:p w:rsidR="0025679A" w:rsidRDefault="00CD3C0D">
      <w:pPr>
        <w:spacing w:after="0" w:line="322" w:lineRule="exact"/>
        <w:rPr>
          <w:color w:val="auto"/>
          <w:szCs w:val="24"/>
          <w:lang w:val="ru-RU"/>
        </w:rPr>
      </w:pPr>
      <w:r>
        <w:rPr>
          <w:color w:val="auto"/>
          <w:szCs w:val="24"/>
          <w:lang w:val="ru-RU"/>
        </w:rPr>
        <w:t>Самостоятельные развивающие, подвижные игры и спортивные эстафеты, командные перестроения:</w:t>
      </w:r>
    </w:p>
    <w:p w:rsidR="0025679A" w:rsidRDefault="00CD3C0D">
      <w:pPr>
        <w:spacing w:after="0" w:line="322" w:lineRule="exact"/>
        <w:rPr>
          <w:color w:val="auto"/>
          <w:szCs w:val="24"/>
          <w:lang w:val="ru-RU"/>
        </w:rPr>
      </w:pPr>
      <w:r>
        <w:rPr>
          <w:color w:val="auto"/>
          <w:szCs w:val="24"/>
          <w:lang w:val="ru-RU"/>
        </w:rPr>
        <w:t>участвовать в играх и игровы</w:t>
      </w:r>
      <w:r>
        <w:rPr>
          <w:color w:val="auto"/>
          <w:szCs w:val="24"/>
          <w:lang w:val="ru-RU"/>
        </w:rPr>
        <w:t>х заданиях, спортивных эстафетах; устанавливать ролевое участие членов команды; выполнять перестроения.</w:t>
      </w:r>
    </w:p>
    <w:p w:rsidR="0025679A" w:rsidRDefault="00CD3C0D">
      <w:pPr>
        <w:spacing w:after="0" w:line="322" w:lineRule="exact"/>
        <w:rPr>
          <w:color w:val="auto"/>
          <w:szCs w:val="24"/>
          <w:lang w:val="ru-RU"/>
        </w:rPr>
      </w:pPr>
      <w:r>
        <w:rPr>
          <w:color w:val="auto"/>
          <w:szCs w:val="24"/>
          <w:lang w:val="ru-RU"/>
        </w:rPr>
        <w:t>Физическое совершенствование.</w:t>
      </w:r>
    </w:p>
    <w:p w:rsidR="0025679A" w:rsidRDefault="00CD3C0D">
      <w:pPr>
        <w:spacing w:after="0" w:line="322" w:lineRule="exact"/>
        <w:rPr>
          <w:color w:val="auto"/>
          <w:szCs w:val="24"/>
          <w:lang w:val="ru-RU"/>
        </w:rPr>
      </w:pPr>
      <w:r>
        <w:rPr>
          <w:color w:val="auto"/>
          <w:szCs w:val="24"/>
          <w:lang w:val="ru-RU"/>
        </w:rPr>
        <w:t>Физкультурно-оздоровительная деятельность:</w:t>
      </w:r>
    </w:p>
    <w:p w:rsidR="0025679A" w:rsidRDefault="00CD3C0D">
      <w:pPr>
        <w:spacing w:after="0" w:line="322" w:lineRule="exact"/>
        <w:rPr>
          <w:color w:val="auto"/>
          <w:szCs w:val="24"/>
          <w:lang w:val="ru-RU"/>
        </w:rPr>
      </w:pPr>
      <w:r>
        <w:rPr>
          <w:color w:val="auto"/>
          <w:szCs w:val="24"/>
          <w:lang w:val="ru-RU"/>
        </w:rPr>
        <w:t>осваивать физические упражнения на развитие гибкости и координационно-скоростны</w:t>
      </w:r>
      <w:r>
        <w:rPr>
          <w:color w:val="auto"/>
          <w:szCs w:val="24"/>
          <w:lang w:val="ru-RU"/>
        </w:rPr>
        <w:t>х способностей;</w:t>
      </w:r>
    </w:p>
    <w:p w:rsidR="0025679A" w:rsidRDefault="00CD3C0D">
      <w:pPr>
        <w:spacing w:after="0" w:line="322" w:lineRule="exact"/>
        <w:rPr>
          <w:color w:val="auto"/>
          <w:szCs w:val="24"/>
          <w:lang w:val="ru-RU"/>
        </w:rPr>
      </w:pPr>
      <w:r>
        <w:rPr>
          <w:color w:val="auto"/>
          <w:szCs w:val="24"/>
          <w:lang w:val="ru-RU"/>
        </w:rPr>
        <w:t>осваивать и демонстрировать технику перемещения гимнастическим шагом, мягким бегом вперёд, назад, прыжками, подскоками, галопом;</w:t>
      </w:r>
    </w:p>
    <w:p w:rsidR="0025679A" w:rsidRDefault="00CD3C0D">
      <w:pPr>
        <w:spacing w:after="0" w:line="322" w:lineRule="exact"/>
        <w:rPr>
          <w:color w:val="auto"/>
          <w:szCs w:val="24"/>
          <w:lang w:val="ru-RU"/>
        </w:rPr>
      </w:pPr>
      <w:r>
        <w:rPr>
          <w:color w:val="auto"/>
          <w:szCs w:val="24"/>
          <w:lang w:val="ru-RU"/>
        </w:rPr>
        <w:t>осваивать и демонстрировать технику выполнения подводящих, гимнастических и акробатических упражнений, танцевал</w:t>
      </w:r>
      <w:r>
        <w:rPr>
          <w:color w:val="auto"/>
          <w:szCs w:val="24"/>
          <w:lang w:val="ru-RU"/>
        </w:rPr>
        <w:t>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25679A" w:rsidRDefault="00CD3C0D">
      <w:pPr>
        <w:spacing w:after="0" w:line="322" w:lineRule="exact"/>
        <w:rPr>
          <w:color w:val="auto"/>
          <w:szCs w:val="24"/>
          <w:lang w:val="ru-RU"/>
        </w:rPr>
      </w:pPr>
      <w:r>
        <w:rPr>
          <w:color w:val="auto"/>
          <w:szCs w:val="24"/>
          <w:lang w:val="ru-RU"/>
        </w:rPr>
        <w:t xml:space="preserve">демонстрировать равновесие стоя и в полуприседе на каждой ноге попеременно, прыжки на месте с </w:t>
      </w:r>
      <w:r>
        <w:rPr>
          <w:color w:val="auto"/>
          <w:szCs w:val="24"/>
          <w:lang w:val="ru-RU"/>
        </w:rPr>
        <w:t>полуповоротом с прямыми ногами и в группировке (в обе стороны);</w:t>
      </w:r>
    </w:p>
    <w:p w:rsidR="0025679A" w:rsidRDefault="00CD3C0D">
      <w:pPr>
        <w:spacing w:after="0" w:line="322" w:lineRule="exact"/>
        <w:rPr>
          <w:color w:val="auto"/>
          <w:szCs w:val="24"/>
          <w:lang w:val="ru-RU"/>
        </w:rPr>
      </w:pPr>
      <w:r>
        <w:rPr>
          <w:color w:val="auto"/>
          <w:szCs w:val="24"/>
          <w:lang w:val="ru-RU"/>
        </w:rPr>
        <w:t>осваивать технику плавания одним или несколькими спортивными стилями плавания (при наличии материально-технического обеспечения).</w:t>
      </w:r>
      <w:bookmarkStart w:id="79" w:name="_Toc101876898"/>
      <w:bookmarkEnd w:id="79"/>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К концу обучения </w:t>
      </w:r>
      <w:r>
        <w:rPr>
          <w:b/>
          <w:bCs/>
          <w:i/>
          <w:iCs/>
          <w:color w:val="auto"/>
          <w:szCs w:val="24"/>
          <w:lang w:val="ru-RU"/>
        </w:rPr>
        <w:t>в 3 классе</w:t>
      </w:r>
      <w:r>
        <w:rPr>
          <w:color w:val="auto"/>
          <w:szCs w:val="24"/>
          <w:lang w:val="ru-RU"/>
        </w:rPr>
        <w:t xml:space="preserve"> обучающийся достигнет следующих </w:t>
      </w:r>
      <w:r>
        <w:rPr>
          <w:color w:val="auto"/>
          <w:szCs w:val="24"/>
          <w:lang w:val="ru-RU"/>
        </w:rPr>
        <w:t>предметных результатов по отдельным темам программы по физической культуре:</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Знания о физической культуре:</w:t>
      </w:r>
    </w:p>
    <w:p w:rsidR="0025679A" w:rsidRDefault="00CD3C0D">
      <w:pPr>
        <w:spacing w:after="0" w:line="322" w:lineRule="exact"/>
        <w:rPr>
          <w:color w:val="auto"/>
          <w:szCs w:val="24"/>
          <w:lang w:val="ru-RU"/>
        </w:rPr>
      </w:pPr>
      <w:r>
        <w:rPr>
          <w:color w:val="auto"/>
          <w:szCs w:val="24"/>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5679A" w:rsidRDefault="00CD3C0D">
      <w:pPr>
        <w:spacing w:after="0" w:line="322" w:lineRule="exact"/>
        <w:rPr>
          <w:color w:val="auto"/>
          <w:szCs w:val="24"/>
          <w:lang w:val="ru-RU"/>
        </w:rPr>
      </w:pPr>
      <w:r>
        <w:rPr>
          <w:color w:val="auto"/>
          <w:szCs w:val="24"/>
          <w:lang w:val="ru-RU"/>
        </w:rPr>
        <w:t>выполнять з</w:t>
      </w:r>
      <w:r>
        <w:rPr>
          <w:color w:val="auto"/>
          <w:szCs w:val="24"/>
          <w:lang w:val="ru-RU"/>
        </w:rPr>
        <w:t>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w:t>
      </w:r>
      <w:r>
        <w:rPr>
          <w:color w:val="auto"/>
          <w:szCs w:val="24"/>
          <w:lang w:val="ru-RU"/>
        </w:rPr>
        <w:t>мяти, разговорной речи, мышления;</w:t>
      </w:r>
    </w:p>
    <w:p w:rsidR="0025679A" w:rsidRDefault="00CD3C0D">
      <w:pPr>
        <w:spacing w:after="0" w:line="322" w:lineRule="exact"/>
        <w:rPr>
          <w:color w:val="auto"/>
          <w:szCs w:val="24"/>
          <w:lang w:val="ru-RU"/>
        </w:rPr>
      </w:pPr>
      <w:r>
        <w:rPr>
          <w:color w:val="auto"/>
          <w:szCs w:val="24"/>
          <w:lang w:val="ru-RU"/>
        </w:rPr>
        <w:t>представлять и описывать общее строение человека, называть основные части костного скелета человека и основные группы мышц;</w:t>
      </w:r>
    </w:p>
    <w:p w:rsidR="0025679A" w:rsidRDefault="00CD3C0D">
      <w:pPr>
        <w:spacing w:after="0" w:line="322" w:lineRule="exact"/>
        <w:rPr>
          <w:color w:val="auto"/>
          <w:szCs w:val="24"/>
          <w:lang w:val="ru-RU"/>
        </w:rPr>
      </w:pPr>
      <w:r>
        <w:rPr>
          <w:color w:val="auto"/>
          <w:szCs w:val="24"/>
          <w:lang w:val="ru-RU"/>
        </w:rPr>
        <w:t>описывать технику выполнения освоенных физических упражнений;</w:t>
      </w:r>
    </w:p>
    <w:p w:rsidR="0025679A" w:rsidRDefault="00CD3C0D">
      <w:pPr>
        <w:spacing w:after="0" w:line="322" w:lineRule="exact"/>
        <w:rPr>
          <w:color w:val="auto"/>
          <w:szCs w:val="24"/>
          <w:lang w:val="ru-RU"/>
        </w:rPr>
      </w:pPr>
      <w:r>
        <w:rPr>
          <w:color w:val="auto"/>
          <w:szCs w:val="24"/>
          <w:lang w:val="ru-RU"/>
        </w:rPr>
        <w:t xml:space="preserve">формулировать основные правила </w:t>
      </w:r>
      <w:r>
        <w:rPr>
          <w:color w:val="auto"/>
          <w:szCs w:val="24"/>
          <w:lang w:val="ru-RU"/>
        </w:rPr>
        <w:t>безопасного поведения на занятиях</w:t>
      </w:r>
      <w:r>
        <w:rPr>
          <w:color w:val="auto"/>
          <w:szCs w:val="24"/>
          <w:lang w:val="ru-RU"/>
        </w:rPr>
        <w:br/>
        <w:t>по физической культуре;</w:t>
      </w:r>
    </w:p>
    <w:p w:rsidR="0025679A" w:rsidRDefault="00CD3C0D">
      <w:pPr>
        <w:spacing w:after="0" w:line="322" w:lineRule="exact"/>
        <w:rPr>
          <w:color w:val="auto"/>
          <w:szCs w:val="24"/>
          <w:lang w:val="ru-RU"/>
        </w:rPr>
      </w:pPr>
      <w:r>
        <w:rPr>
          <w:color w:val="auto"/>
          <w:szCs w:val="24"/>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25679A" w:rsidRDefault="00CD3C0D">
      <w:pPr>
        <w:spacing w:after="0" w:line="322" w:lineRule="exact"/>
        <w:rPr>
          <w:color w:val="auto"/>
          <w:szCs w:val="24"/>
          <w:lang w:val="ru-RU"/>
        </w:rPr>
      </w:pPr>
      <w:r>
        <w:rPr>
          <w:color w:val="auto"/>
          <w:szCs w:val="24"/>
          <w:lang w:val="ru-RU"/>
        </w:rPr>
        <w:t>различать упражнения по воздейств</w:t>
      </w:r>
      <w:r>
        <w:rPr>
          <w:color w:val="auto"/>
          <w:szCs w:val="24"/>
          <w:lang w:val="ru-RU"/>
        </w:rPr>
        <w:t>ию на развитие основных физических качеств и способностей человека;</w:t>
      </w:r>
    </w:p>
    <w:p w:rsidR="0025679A" w:rsidRDefault="00CD3C0D">
      <w:pPr>
        <w:spacing w:after="0" w:line="322" w:lineRule="exact"/>
        <w:rPr>
          <w:color w:val="auto"/>
          <w:szCs w:val="24"/>
          <w:lang w:val="ru-RU"/>
        </w:rPr>
      </w:pPr>
      <w:r>
        <w:rPr>
          <w:color w:val="auto"/>
          <w:szCs w:val="24"/>
          <w:lang w:val="ru-RU"/>
        </w:rPr>
        <w:t>различать упражнения на развитие моторики;</w:t>
      </w:r>
    </w:p>
    <w:p w:rsidR="0025679A" w:rsidRDefault="00CD3C0D">
      <w:pPr>
        <w:spacing w:after="0" w:line="322" w:lineRule="exact"/>
        <w:rPr>
          <w:color w:val="auto"/>
          <w:szCs w:val="24"/>
          <w:lang w:val="ru-RU"/>
        </w:rPr>
      </w:pPr>
      <w:r>
        <w:rPr>
          <w:color w:val="auto"/>
          <w:szCs w:val="24"/>
          <w:lang w:val="ru-RU"/>
        </w:rPr>
        <w:t>объяснять технику дыхания под водой, технику удержания тела на воде;</w:t>
      </w:r>
    </w:p>
    <w:p w:rsidR="0025679A" w:rsidRDefault="00CD3C0D">
      <w:pPr>
        <w:spacing w:after="0" w:line="322" w:lineRule="exact"/>
        <w:rPr>
          <w:color w:val="auto"/>
          <w:szCs w:val="24"/>
          <w:lang w:val="ru-RU"/>
        </w:rPr>
      </w:pPr>
      <w:r>
        <w:rPr>
          <w:color w:val="auto"/>
          <w:szCs w:val="24"/>
          <w:lang w:val="ru-RU"/>
        </w:rPr>
        <w:t>формулировать основные правила выполнения спортивных упражнений (по виду спо</w:t>
      </w:r>
      <w:r>
        <w:rPr>
          <w:color w:val="auto"/>
          <w:szCs w:val="24"/>
          <w:lang w:val="ru-RU"/>
        </w:rPr>
        <w:t>рта на выбор);</w:t>
      </w:r>
    </w:p>
    <w:p w:rsidR="0025679A" w:rsidRDefault="00CD3C0D">
      <w:pPr>
        <w:spacing w:after="0" w:line="322" w:lineRule="exact"/>
        <w:rPr>
          <w:color w:val="auto"/>
          <w:szCs w:val="24"/>
          <w:lang w:val="ru-RU"/>
        </w:rPr>
      </w:pPr>
      <w:r>
        <w:rPr>
          <w:color w:val="auto"/>
          <w:szCs w:val="24"/>
          <w:lang w:val="ru-RU"/>
        </w:rPr>
        <w:t>выявлять характерные ошибки при выполнении физических упражнений.</w:t>
      </w:r>
    </w:p>
    <w:p w:rsidR="0025679A" w:rsidRDefault="00CD3C0D">
      <w:pPr>
        <w:spacing w:after="0" w:line="322" w:lineRule="exact"/>
        <w:rPr>
          <w:color w:val="auto"/>
          <w:szCs w:val="24"/>
          <w:lang w:val="ru-RU"/>
        </w:rPr>
      </w:pPr>
      <w:r>
        <w:rPr>
          <w:color w:val="auto"/>
          <w:szCs w:val="24"/>
          <w:lang w:val="ru-RU"/>
        </w:rPr>
        <w:t>Способы физкультурной деятельности.</w:t>
      </w:r>
    </w:p>
    <w:p w:rsidR="0025679A" w:rsidRDefault="00CD3C0D">
      <w:pPr>
        <w:spacing w:after="0" w:line="322" w:lineRule="exact"/>
        <w:rPr>
          <w:color w:val="auto"/>
          <w:szCs w:val="24"/>
          <w:lang w:val="ru-RU"/>
        </w:rPr>
      </w:pPr>
      <w:r>
        <w:rPr>
          <w:color w:val="auto"/>
          <w:szCs w:val="24"/>
          <w:lang w:val="ru-RU"/>
        </w:rPr>
        <w:t>Самостоятельные занятия общеразвивающими и здоровье формирующими физическими упражнениями:</w:t>
      </w:r>
    </w:p>
    <w:p w:rsidR="0025679A" w:rsidRDefault="00CD3C0D">
      <w:pPr>
        <w:spacing w:after="0" w:line="322" w:lineRule="exact"/>
        <w:rPr>
          <w:color w:val="auto"/>
          <w:szCs w:val="24"/>
          <w:lang w:val="ru-RU"/>
        </w:rPr>
      </w:pPr>
      <w:r>
        <w:rPr>
          <w:color w:val="auto"/>
          <w:szCs w:val="24"/>
          <w:lang w:val="ru-RU"/>
        </w:rPr>
        <w:t>самостоятельно проводить разминку по её видам: о</w:t>
      </w:r>
      <w:r>
        <w:rPr>
          <w:color w:val="auto"/>
          <w:szCs w:val="24"/>
          <w:lang w:val="ru-RU"/>
        </w:rPr>
        <w:t>бщую, партерную, разминку у опоры, характеризовать комплексы гимнастических упражнений по целевому назначению;</w:t>
      </w:r>
    </w:p>
    <w:p w:rsidR="0025679A" w:rsidRDefault="00CD3C0D">
      <w:pPr>
        <w:spacing w:after="0" w:line="322" w:lineRule="exact"/>
        <w:rPr>
          <w:color w:val="auto"/>
          <w:szCs w:val="24"/>
          <w:lang w:val="ru-RU"/>
        </w:rPr>
      </w:pPr>
      <w:r>
        <w:rPr>
          <w:color w:val="auto"/>
          <w:szCs w:val="24"/>
          <w:lang w:val="ru-RU"/>
        </w:rPr>
        <w:t>организовывать проведение игр, игровых заданий и спортивных эстафет (на выбор).</w:t>
      </w:r>
    </w:p>
    <w:p w:rsidR="0025679A" w:rsidRDefault="00CD3C0D">
      <w:pPr>
        <w:spacing w:after="0" w:line="322" w:lineRule="exact"/>
        <w:rPr>
          <w:color w:val="auto"/>
          <w:szCs w:val="24"/>
          <w:lang w:val="ru-RU"/>
        </w:rPr>
      </w:pPr>
      <w:r>
        <w:rPr>
          <w:color w:val="auto"/>
          <w:szCs w:val="24"/>
          <w:lang w:val="ru-RU"/>
        </w:rPr>
        <w:t xml:space="preserve">Самостоятельные наблюдения за физическим развитием и физической </w:t>
      </w:r>
      <w:r>
        <w:rPr>
          <w:color w:val="auto"/>
          <w:szCs w:val="24"/>
          <w:lang w:val="ru-RU"/>
        </w:rPr>
        <w:t>подготовленностью:</w:t>
      </w:r>
    </w:p>
    <w:p w:rsidR="0025679A" w:rsidRDefault="00CD3C0D">
      <w:pPr>
        <w:spacing w:after="0" w:line="322" w:lineRule="exact"/>
        <w:rPr>
          <w:color w:val="auto"/>
          <w:szCs w:val="24"/>
          <w:lang w:val="ru-RU"/>
        </w:rPr>
      </w:pPr>
      <w:r>
        <w:rPr>
          <w:color w:val="auto"/>
          <w:szCs w:val="24"/>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25679A" w:rsidRDefault="00CD3C0D">
      <w:pPr>
        <w:spacing w:after="0" w:line="322" w:lineRule="exact"/>
        <w:rPr>
          <w:color w:val="auto"/>
          <w:szCs w:val="24"/>
          <w:lang w:val="ru-RU"/>
        </w:rPr>
      </w:pPr>
      <w:r>
        <w:rPr>
          <w:color w:val="auto"/>
          <w:szCs w:val="24"/>
          <w:lang w:val="ru-RU"/>
        </w:rPr>
        <w:t>проводить наблюдения за своим дыханием при выполнении упражнений основной гимнастики.</w:t>
      </w:r>
    </w:p>
    <w:p w:rsidR="0025679A" w:rsidRDefault="00CD3C0D">
      <w:pPr>
        <w:spacing w:after="0" w:line="322" w:lineRule="exact"/>
        <w:rPr>
          <w:color w:val="auto"/>
          <w:szCs w:val="24"/>
          <w:lang w:val="ru-RU"/>
        </w:rPr>
      </w:pPr>
      <w:r>
        <w:rPr>
          <w:color w:val="auto"/>
          <w:szCs w:val="24"/>
          <w:lang w:val="ru-RU"/>
        </w:rPr>
        <w:t>Самостоятельные развивающие, подвижные игры и спортивные эстафеты:</w:t>
      </w:r>
    </w:p>
    <w:p w:rsidR="0025679A" w:rsidRDefault="00CD3C0D">
      <w:pPr>
        <w:spacing w:after="0" w:line="322" w:lineRule="exact"/>
        <w:rPr>
          <w:color w:val="auto"/>
          <w:szCs w:val="24"/>
          <w:lang w:val="ru-RU"/>
        </w:rPr>
      </w:pPr>
      <w:r>
        <w:rPr>
          <w:color w:val="auto"/>
          <w:szCs w:val="24"/>
          <w:lang w:val="ru-RU"/>
        </w:rPr>
        <w:t>составлять, организовывать и проводить игры и игровые задания;</w:t>
      </w:r>
    </w:p>
    <w:p w:rsidR="0025679A" w:rsidRDefault="00CD3C0D">
      <w:pPr>
        <w:spacing w:after="0" w:line="322" w:lineRule="exact"/>
        <w:rPr>
          <w:color w:val="auto"/>
          <w:szCs w:val="24"/>
          <w:lang w:val="ru-RU"/>
        </w:rPr>
      </w:pPr>
      <w:r>
        <w:rPr>
          <w:color w:val="auto"/>
          <w:szCs w:val="24"/>
          <w:lang w:val="ru-RU"/>
        </w:rPr>
        <w:t>выполнять ролевые задания при проведении</w:t>
      </w:r>
      <w:r>
        <w:rPr>
          <w:color w:val="auto"/>
          <w:szCs w:val="24"/>
          <w:lang w:val="ru-RU"/>
        </w:rPr>
        <w:t xml:space="preserve"> спортивных эстафет с гимнастическим предметом/без гимнастического предмета (организатор эстафеты, главный судья, капитан, член команды).</w:t>
      </w:r>
    </w:p>
    <w:p w:rsidR="0025679A" w:rsidRDefault="00CD3C0D">
      <w:pPr>
        <w:spacing w:after="0" w:line="322" w:lineRule="exact"/>
        <w:rPr>
          <w:color w:val="auto"/>
          <w:szCs w:val="24"/>
          <w:lang w:val="ru-RU"/>
        </w:rPr>
      </w:pPr>
      <w:r>
        <w:rPr>
          <w:color w:val="auto"/>
          <w:szCs w:val="24"/>
          <w:lang w:val="ru-RU"/>
        </w:rPr>
        <w:t>Физическое совершенствование.</w:t>
      </w:r>
    </w:p>
    <w:p w:rsidR="0025679A" w:rsidRDefault="00CD3C0D">
      <w:pPr>
        <w:spacing w:after="0" w:line="322" w:lineRule="exact"/>
        <w:rPr>
          <w:color w:val="auto"/>
          <w:szCs w:val="24"/>
          <w:lang w:val="ru-RU"/>
        </w:rPr>
      </w:pPr>
      <w:r>
        <w:rPr>
          <w:color w:val="auto"/>
          <w:szCs w:val="24"/>
          <w:lang w:val="ru-RU"/>
        </w:rPr>
        <w:t>Физкультурно-оздоровительная деятельность:</w:t>
      </w:r>
    </w:p>
    <w:p w:rsidR="0025679A" w:rsidRDefault="00CD3C0D">
      <w:pPr>
        <w:spacing w:after="0" w:line="322" w:lineRule="exact"/>
        <w:rPr>
          <w:color w:val="auto"/>
          <w:szCs w:val="24"/>
          <w:lang w:val="ru-RU"/>
        </w:rPr>
      </w:pPr>
      <w:r>
        <w:rPr>
          <w:color w:val="auto"/>
          <w:szCs w:val="24"/>
          <w:lang w:val="ru-RU"/>
        </w:rPr>
        <w:t>осваивать и выполнять технику разучиваемых фи</w:t>
      </w:r>
      <w:r>
        <w:rPr>
          <w:color w:val="auto"/>
          <w:szCs w:val="24"/>
          <w:lang w:val="ru-RU"/>
        </w:rPr>
        <w:t>зических упражнений и комбинаций гимнастических упражнений с использованием в том числе танцевальных шагов, поворотов, прыжков;</w:t>
      </w:r>
    </w:p>
    <w:p w:rsidR="0025679A" w:rsidRDefault="00CD3C0D">
      <w:pPr>
        <w:spacing w:after="0" w:line="322" w:lineRule="exact"/>
        <w:rPr>
          <w:color w:val="auto"/>
          <w:szCs w:val="24"/>
          <w:lang w:val="ru-RU"/>
        </w:rPr>
      </w:pPr>
      <w:r>
        <w:rPr>
          <w:color w:val="auto"/>
          <w:szCs w:val="24"/>
          <w:lang w:val="ru-RU"/>
        </w:rPr>
        <w:t>осваивать и выполнять технику спортивного плавания стилями (на выбор): брасс, кроль на спине, кроль;</w:t>
      </w:r>
    </w:p>
    <w:p w:rsidR="0025679A" w:rsidRDefault="00CD3C0D">
      <w:pPr>
        <w:spacing w:after="0" w:line="322" w:lineRule="exact"/>
        <w:rPr>
          <w:color w:val="auto"/>
          <w:szCs w:val="24"/>
          <w:lang w:val="ru-RU"/>
        </w:rPr>
      </w:pPr>
      <w:r>
        <w:rPr>
          <w:color w:val="auto"/>
          <w:szCs w:val="24"/>
          <w:lang w:val="ru-RU"/>
        </w:rPr>
        <w:t>осваивать технику выполнени</w:t>
      </w:r>
      <w:r>
        <w:rPr>
          <w:color w:val="auto"/>
          <w:szCs w:val="24"/>
          <w:lang w:val="ru-RU"/>
        </w:rPr>
        <w:t>я комплексов гимнастических упражнений для развития гибкости, координационно-скоростных способностей;</w:t>
      </w:r>
    </w:p>
    <w:p w:rsidR="0025679A" w:rsidRDefault="00CD3C0D">
      <w:pPr>
        <w:spacing w:after="0" w:line="322" w:lineRule="exact"/>
        <w:rPr>
          <w:color w:val="auto"/>
          <w:szCs w:val="24"/>
          <w:lang w:val="ru-RU"/>
        </w:rPr>
      </w:pPr>
      <w:r>
        <w:rPr>
          <w:color w:val="auto"/>
          <w:szCs w:val="24"/>
          <w:lang w:val="ru-RU"/>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w:t>
      </w:r>
      <w:r>
        <w:rPr>
          <w:color w:val="auto"/>
          <w:szCs w:val="24"/>
          <w:lang w:val="ru-RU"/>
        </w:rPr>
        <w:t>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5679A" w:rsidRDefault="00CD3C0D">
      <w:pPr>
        <w:spacing w:after="0" w:line="322" w:lineRule="exact"/>
        <w:rPr>
          <w:color w:val="auto"/>
          <w:szCs w:val="24"/>
          <w:lang w:val="ru-RU"/>
        </w:rPr>
      </w:pPr>
      <w:r>
        <w:rPr>
          <w:color w:val="auto"/>
          <w:szCs w:val="24"/>
          <w:lang w:val="ru-RU"/>
        </w:rPr>
        <w:t>проявлять физические качества: гибкость, координацию – и демонстрировать динамику их развития;</w:t>
      </w:r>
    </w:p>
    <w:p w:rsidR="0025679A" w:rsidRDefault="00CD3C0D">
      <w:pPr>
        <w:spacing w:after="0" w:line="322" w:lineRule="exact"/>
        <w:rPr>
          <w:color w:val="auto"/>
          <w:szCs w:val="24"/>
          <w:lang w:val="ru-RU"/>
        </w:rPr>
      </w:pPr>
      <w:r>
        <w:rPr>
          <w:color w:val="auto"/>
          <w:szCs w:val="24"/>
          <w:lang w:val="ru-RU"/>
        </w:rPr>
        <w:t xml:space="preserve">осваивать </w:t>
      </w:r>
      <w:r>
        <w:rPr>
          <w:color w:val="auto"/>
          <w:szCs w:val="24"/>
          <w:lang w:val="ru-RU"/>
        </w:rPr>
        <w:t>универсальные умения по самостоятельному выполнению упражнений в оздоровительных формах занятий;</w:t>
      </w:r>
    </w:p>
    <w:p w:rsidR="0025679A" w:rsidRDefault="00CD3C0D">
      <w:pPr>
        <w:spacing w:after="0" w:line="322" w:lineRule="exact"/>
        <w:rPr>
          <w:color w:val="auto"/>
          <w:szCs w:val="24"/>
          <w:lang w:val="ru-RU"/>
        </w:rPr>
      </w:pPr>
      <w:r>
        <w:rPr>
          <w:color w:val="auto"/>
          <w:szCs w:val="24"/>
          <w:lang w:val="ru-RU"/>
        </w:rPr>
        <w:t>осваивать строевой и походный шаг.</w:t>
      </w:r>
    </w:p>
    <w:p w:rsidR="0025679A" w:rsidRDefault="00CD3C0D">
      <w:pPr>
        <w:spacing w:after="0" w:line="322" w:lineRule="exact"/>
        <w:rPr>
          <w:color w:val="auto"/>
          <w:szCs w:val="24"/>
          <w:lang w:val="ru-RU"/>
        </w:rPr>
      </w:pPr>
      <w:r>
        <w:rPr>
          <w:color w:val="auto"/>
          <w:szCs w:val="24"/>
          <w:lang w:val="ru-RU"/>
        </w:rPr>
        <w:t>Спортивно-оздоровительная деятельность:</w:t>
      </w:r>
    </w:p>
    <w:p w:rsidR="0025679A" w:rsidRDefault="00CD3C0D">
      <w:pPr>
        <w:spacing w:after="0" w:line="322" w:lineRule="exact"/>
        <w:rPr>
          <w:color w:val="auto"/>
          <w:szCs w:val="24"/>
          <w:lang w:val="ru-RU"/>
        </w:rPr>
      </w:pPr>
      <w:r>
        <w:rPr>
          <w:color w:val="auto"/>
          <w:szCs w:val="24"/>
          <w:lang w:val="ru-RU"/>
        </w:rPr>
        <w:t xml:space="preserve">осваивать и демонстрировать технику стилей спортивного плавания (брасс, кроль) с </w:t>
      </w:r>
      <w:r>
        <w:rPr>
          <w:color w:val="auto"/>
          <w:szCs w:val="24"/>
          <w:lang w:val="ru-RU"/>
        </w:rPr>
        <w:t>динамикой улучшения показателей скорости при плавании</w:t>
      </w:r>
      <w:r>
        <w:rPr>
          <w:color w:val="auto"/>
          <w:szCs w:val="24"/>
          <w:lang w:val="ru-RU"/>
        </w:rPr>
        <w:br/>
        <w:t>на определённое расстояние;</w:t>
      </w:r>
    </w:p>
    <w:p w:rsidR="0025679A" w:rsidRDefault="00CD3C0D">
      <w:pPr>
        <w:spacing w:after="0" w:line="322" w:lineRule="exact"/>
        <w:rPr>
          <w:color w:val="auto"/>
          <w:szCs w:val="24"/>
          <w:lang w:val="ru-RU"/>
        </w:rPr>
      </w:pPr>
      <w:r>
        <w:rPr>
          <w:color w:val="auto"/>
          <w:szCs w:val="24"/>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25679A" w:rsidRDefault="00CD3C0D">
      <w:pPr>
        <w:spacing w:after="0" w:line="322" w:lineRule="exact"/>
        <w:rPr>
          <w:color w:val="auto"/>
          <w:szCs w:val="24"/>
          <w:lang w:val="ru-RU"/>
        </w:rPr>
      </w:pPr>
      <w:r>
        <w:rPr>
          <w:color w:val="auto"/>
          <w:szCs w:val="24"/>
          <w:lang w:val="ru-RU"/>
        </w:rPr>
        <w:t>осваивать универсальные у</w:t>
      </w:r>
      <w:r>
        <w:rPr>
          <w:color w:val="auto"/>
          <w:szCs w:val="24"/>
          <w:lang w:val="ru-RU"/>
        </w:rPr>
        <w:t>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w:t>
      </w:r>
      <w:r>
        <w:rPr>
          <w:color w:val="auto"/>
          <w:szCs w:val="24"/>
          <w:lang w:val="ru-RU"/>
        </w:rPr>
        <w:t>рез вращающуюся скакалку;</w:t>
      </w:r>
    </w:p>
    <w:p w:rsidR="0025679A" w:rsidRDefault="00CD3C0D">
      <w:pPr>
        <w:spacing w:after="0" w:line="322" w:lineRule="exact"/>
        <w:rPr>
          <w:color w:val="auto"/>
          <w:szCs w:val="24"/>
          <w:lang w:val="ru-RU"/>
        </w:rPr>
      </w:pPr>
      <w:r>
        <w:rPr>
          <w:color w:val="auto"/>
          <w:szCs w:val="24"/>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25679A" w:rsidRDefault="00CD3C0D">
      <w:pPr>
        <w:spacing w:after="0" w:line="322" w:lineRule="exact"/>
        <w:rPr>
          <w:color w:val="auto"/>
          <w:szCs w:val="24"/>
          <w:lang w:val="ru-RU"/>
        </w:rPr>
      </w:pPr>
      <w:r>
        <w:rPr>
          <w:color w:val="auto"/>
          <w:szCs w:val="24"/>
          <w:lang w:val="ru-RU"/>
        </w:rPr>
        <w:t>осваивать универсальные умения при</w:t>
      </w:r>
      <w:r>
        <w:rPr>
          <w:color w:val="auto"/>
          <w:szCs w:val="24"/>
          <w:lang w:val="ru-RU"/>
        </w:rPr>
        <w:t xml:space="preserve"> выполнении специальных физических упражнений, входящих в программу начальной подготовки по виду спорта (по выбору).</w:t>
      </w:r>
      <w:bookmarkStart w:id="80" w:name="_Toc101876899"/>
      <w:bookmarkEnd w:id="80"/>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К концу обучения </w:t>
      </w:r>
      <w:r>
        <w:rPr>
          <w:b/>
          <w:bCs/>
          <w:i/>
          <w:iCs/>
          <w:color w:val="auto"/>
          <w:szCs w:val="24"/>
          <w:lang w:val="ru-RU"/>
        </w:rPr>
        <w:t>в 4 классе</w:t>
      </w:r>
      <w:r>
        <w:rPr>
          <w:color w:val="auto"/>
          <w:szCs w:val="24"/>
          <w:lang w:val="ru-RU"/>
        </w:rPr>
        <w:t> обучающийся достигнет следующих предметных результатов по отдельным темам программы по физической культуре:</w:t>
      </w:r>
    </w:p>
    <w:p w:rsidR="0025679A" w:rsidRDefault="00CD3C0D">
      <w:pPr>
        <w:spacing w:after="0" w:line="322" w:lineRule="exact"/>
        <w:rPr>
          <w:color w:val="auto"/>
          <w:szCs w:val="24"/>
          <w:lang w:val="ru-RU"/>
        </w:rPr>
      </w:pPr>
      <w:r>
        <w:rPr>
          <w:color w:val="auto"/>
          <w:szCs w:val="24"/>
          <w:lang w:val="ru-RU"/>
        </w:rPr>
        <w:br/>
      </w:r>
    </w:p>
    <w:p w:rsidR="0025679A" w:rsidRDefault="00CD3C0D">
      <w:pPr>
        <w:spacing w:after="0" w:line="322" w:lineRule="exact"/>
        <w:rPr>
          <w:color w:val="auto"/>
          <w:szCs w:val="24"/>
          <w:lang w:val="ru-RU"/>
        </w:rPr>
      </w:pPr>
      <w:r>
        <w:rPr>
          <w:color w:val="auto"/>
          <w:szCs w:val="24"/>
          <w:lang w:val="ru-RU"/>
        </w:rPr>
        <w:t>Знания о физической культуре:</w:t>
      </w:r>
    </w:p>
    <w:p w:rsidR="0025679A" w:rsidRDefault="00CD3C0D">
      <w:pPr>
        <w:spacing w:after="0" w:line="322" w:lineRule="exact"/>
        <w:rPr>
          <w:color w:val="auto"/>
          <w:szCs w:val="24"/>
          <w:lang w:val="ru-RU"/>
        </w:rPr>
      </w:pPr>
      <w:r>
        <w:rPr>
          <w:color w:val="auto"/>
          <w:szCs w:val="24"/>
          <w:lang w:val="ru-RU"/>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w:t>
      </w:r>
      <w:r>
        <w:rPr>
          <w:color w:val="auto"/>
          <w:szCs w:val="24"/>
          <w:lang w:val="ru-RU"/>
        </w:rPr>
        <w:t>деятельностью;</w:t>
      </w:r>
    </w:p>
    <w:p w:rsidR="0025679A" w:rsidRDefault="00CD3C0D">
      <w:pPr>
        <w:spacing w:after="0" w:line="322" w:lineRule="exact"/>
        <w:rPr>
          <w:color w:val="auto"/>
          <w:szCs w:val="24"/>
          <w:lang w:val="ru-RU"/>
        </w:rPr>
      </w:pPr>
      <w:r>
        <w:rPr>
          <w:color w:val="auto"/>
          <w:szCs w:val="24"/>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25679A" w:rsidRDefault="00CD3C0D">
      <w:pPr>
        <w:spacing w:after="0" w:line="322" w:lineRule="exact"/>
        <w:rPr>
          <w:color w:val="auto"/>
          <w:szCs w:val="24"/>
          <w:lang w:val="ru-RU"/>
        </w:rPr>
      </w:pPr>
      <w:r>
        <w:rPr>
          <w:color w:val="auto"/>
          <w:szCs w:val="24"/>
          <w:lang w:val="ru-RU"/>
        </w:rPr>
        <w:t>понимать и перечислять физические упражнения в классификации по преимущественной целевой направ</w:t>
      </w:r>
      <w:r>
        <w:rPr>
          <w:color w:val="auto"/>
          <w:szCs w:val="24"/>
          <w:lang w:val="ru-RU"/>
        </w:rPr>
        <w:t>ленности;</w:t>
      </w:r>
    </w:p>
    <w:p w:rsidR="0025679A" w:rsidRDefault="00CD3C0D">
      <w:pPr>
        <w:spacing w:after="0" w:line="322" w:lineRule="exact"/>
        <w:rPr>
          <w:color w:val="auto"/>
          <w:szCs w:val="24"/>
          <w:lang w:val="ru-RU"/>
        </w:rPr>
      </w:pPr>
      <w:r>
        <w:rPr>
          <w:color w:val="auto"/>
          <w:szCs w:val="24"/>
          <w:lang w:val="ru-RU"/>
        </w:rPr>
        <w:t>формулировать основные задачи физической культуры, объяснять отличия задач физической культуры от задач спорта;</w:t>
      </w:r>
    </w:p>
    <w:p w:rsidR="0025679A" w:rsidRDefault="00CD3C0D">
      <w:pPr>
        <w:spacing w:after="0" w:line="322" w:lineRule="exact"/>
        <w:rPr>
          <w:color w:val="auto"/>
          <w:szCs w:val="24"/>
          <w:lang w:val="ru-RU"/>
        </w:rPr>
      </w:pPr>
      <w:r>
        <w:rPr>
          <w:color w:val="auto"/>
          <w:szCs w:val="24"/>
          <w:lang w:val="ru-RU"/>
        </w:rPr>
        <w:t xml:space="preserve">характеризовать туристическую деятельность, её место в классификации физических упражнений по признаку исторически сложившихся систем </w:t>
      </w:r>
      <w:r>
        <w:rPr>
          <w:color w:val="auto"/>
          <w:szCs w:val="24"/>
          <w:lang w:val="ru-RU"/>
        </w:rPr>
        <w:t>физического воспитания и отмечать роль туристической деятельности в ориентировании на местности и жизнеобеспечении в трудных ситуациях;</w:t>
      </w:r>
    </w:p>
    <w:p w:rsidR="0025679A" w:rsidRDefault="00CD3C0D">
      <w:pPr>
        <w:spacing w:after="0" w:line="322" w:lineRule="exact"/>
        <w:rPr>
          <w:color w:val="auto"/>
          <w:szCs w:val="24"/>
          <w:lang w:val="ru-RU"/>
        </w:rPr>
      </w:pPr>
      <w:r>
        <w:rPr>
          <w:color w:val="auto"/>
          <w:szCs w:val="24"/>
          <w:lang w:val="ru-RU"/>
        </w:rPr>
        <w:t xml:space="preserve">давать основные определения по организации строевых упражнений: строй, фланг, фронт, интервал, дистанция, направляющий, </w:t>
      </w:r>
      <w:r>
        <w:rPr>
          <w:color w:val="auto"/>
          <w:szCs w:val="24"/>
          <w:lang w:val="ru-RU"/>
        </w:rPr>
        <w:t>замыкающий, шеренга, колонна;</w:t>
      </w:r>
    </w:p>
    <w:p w:rsidR="0025679A" w:rsidRDefault="00CD3C0D">
      <w:pPr>
        <w:spacing w:after="0" w:line="322" w:lineRule="exact"/>
        <w:rPr>
          <w:color w:val="auto"/>
          <w:szCs w:val="24"/>
          <w:lang w:val="ru-RU"/>
        </w:rPr>
      </w:pPr>
      <w:r>
        <w:rPr>
          <w:color w:val="auto"/>
          <w:szCs w:val="24"/>
          <w:lang w:val="ru-RU"/>
        </w:rPr>
        <w:t>знать строевые команды;</w:t>
      </w:r>
    </w:p>
    <w:p w:rsidR="0025679A" w:rsidRDefault="00CD3C0D">
      <w:pPr>
        <w:spacing w:after="0" w:line="322" w:lineRule="exact"/>
        <w:rPr>
          <w:color w:val="auto"/>
          <w:szCs w:val="24"/>
          <w:lang w:val="ru-RU"/>
        </w:rPr>
      </w:pPr>
      <w:r>
        <w:rPr>
          <w:color w:val="auto"/>
          <w:szCs w:val="24"/>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25679A" w:rsidRDefault="00CD3C0D">
      <w:pPr>
        <w:spacing w:after="0" w:line="322" w:lineRule="exact"/>
        <w:rPr>
          <w:color w:val="auto"/>
          <w:szCs w:val="24"/>
          <w:lang w:val="ru-RU"/>
        </w:rPr>
      </w:pPr>
      <w:r>
        <w:rPr>
          <w:color w:val="auto"/>
          <w:szCs w:val="24"/>
          <w:lang w:val="ru-RU"/>
        </w:rPr>
        <w:t>определять ситуации, требующие применения правил предупре</w:t>
      </w:r>
      <w:r>
        <w:rPr>
          <w:color w:val="auto"/>
          <w:szCs w:val="24"/>
          <w:lang w:val="ru-RU"/>
        </w:rPr>
        <w:t>ждения травматизма;</w:t>
      </w:r>
    </w:p>
    <w:p w:rsidR="0025679A" w:rsidRDefault="00CD3C0D">
      <w:pPr>
        <w:spacing w:after="0" w:line="322" w:lineRule="exact"/>
        <w:rPr>
          <w:color w:val="auto"/>
          <w:szCs w:val="24"/>
          <w:lang w:val="ru-RU"/>
        </w:rPr>
      </w:pPr>
      <w:r>
        <w:rPr>
          <w:color w:val="auto"/>
          <w:szCs w:val="24"/>
          <w:lang w:val="ru-RU"/>
        </w:rPr>
        <w:t>определять состав спортивной одежды в зависимости от погодных условий и условий занятий;</w:t>
      </w:r>
    </w:p>
    <w:p w:rsidR="0025679A" w:rsidRDefault="00CD3C0D">
      <w:pPr>
        <w:spacing w:after="0" w:line="322" w:lineRule="exact"/>
        <w:rPr>
          <w:color w:val="auto"/>
          <w:szCs w:val="24"/>
          <w:lang w:val="ru-RU"/>
        </w:rPr>
      </w:pPr>
      <w:r>
        <w:rPr>
          <w:color w:val="auto"/>
          <w:szCs w:val="24"/>
          <w:lang w:val="ru-RU"/>
        </w:rPr>
        <w:t>различать гимнастические упражнения по воздействию на развитие физических качеств (сила, быстрота, координация, гибкость).</w:t>
      </w:r>
    </w:p>
    <w:p w:rsidR="0025679A" w:rsidRDefault="00CD3C0D">
      <w:pPr>
        <w:spacing w:after="0" w:line="322" w:lineRule="exact"/>
        <w:rPr>
          <w:color w:val="auto"/>
          <w:szCs w:val="24"/>
          <w:lang w:val="ru-RU"/>
        </w:rPr>
      </w:pPr>
      <w:r>
        <w:rPr>
          <w:color w:val="auto"/>
          <w:szCs w:val="24"/>
          <w:lang w:val="ru-RU"/>
        </w:rPr>
        <w:t>Способы физкультурной де</w:t>
      </w:r>
      <w:r>
        <w:rPr>
          <w:color w:val="auto"/>
          <w:szCs w:val="24"/>
          <w:lang w:val="ru-RU"/>
        </w:rPr>
        <w:t>ятельности:</w:t>
      </w:r>
    </w:p>
    <w:p w:rsidR="0025679A" w:rsidRDefault="00CD3C0D">
      <w:pPr>
        <w:spacing w:after="0" w:line="322" w:lineRule="exact"/>
        <w:rPr>
          <w:color w:val="auto"/>
          <w:szCs w:val="24"/>
          <w:lang w:val="ru-RU"/>
        </w:rPr>
      </w:pPr>
      <w:r>
        <w:rPr>
          <w:color w:val="auto"/>
          <w:szCs w:val="24"/>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5679A" w:rsidRDefault="00CD3C0D">
      <w:pPr>
        <w:spacing w:after="0" w:line="322" w:lineRule="exact"/>
        <w:rPr>
          <w:color w:val="auto"/>
          <w:szCs w:val="24"/>
          <w:lang w:val="ru-RU"/>
        </w:rPr>
      </w:pPr>
      <w:r>
        <w:rPr>
          <w:color w:val="auto"/>
          <w:szCs w:val="24"/>
          <w:lang w:val="ru-RU"/>
        </w:rPr>
        <w:t xml:space="preserve">измерять показатели развития физических качеств и способностей по методикам программы </w:t>
      </w:r>
      <w:r>
        <w:rPr>
          <w:color w:val="auto"/>
          <w:szCs w:val="24"/>
          <w:lang w:val="ru-RU"/>
        </w:rPr>
        <w:t>по физической культуре (гибкость, координационно-скоростные способности);</w:t>
      </w:r>
    </w:p>
    <w:p w:rsidR="0025679A" w:rsidRDefault="00CD3C0D">
      <w:pPr>
        <w:spacing w:after="0" w:line="322" w:lineRule="exact"/>
        <w:rPr>
          <w:color w:val="auto"/>
          <w:szCs w:val="24"/>
          <w:lang w:val="ru-RU"/>
        </w:rPr>
      </w:pPr>
      <w:r>
        <w:rPr>
          <w:color w:val="auto"/>
          <w:szCs w:val="24"/>
          <w:lang w:val="ru-RU"/>
        </w:rPr>
        <w:t>объяснять технику разученных гимнастических упражнений и специальных физических упражнений по виду спорта (по выбору);</w:t>
      </w:r>
    </w:p>
    <w:p w:rsidR="0025679A" w:rsidRDefault="00CD3C0D">
      <w:pPr>
        <w:spacing w:after="0" w:line="322" w:lineRule="exact"/>
        <w:rPr>
          <w:color w:val="auto"/>
          <w:szCs w:val="24"/>
          <w:lang w:val="ru-RU"/>
        </w:rPr>
      </w:pPr>
      <w:r>
        <w:rPr>
          <w:color w:val="auto"/>
          <w:szCs w:val="24"/>
          <w:lang w:val="ru-RU"/>
        </w:rPr>
        <w:t>общаться и взаимодействовать в игровой деятельности;</w:t>
      </w:r>
    </w:p>
    <w:p w:rsidR="0025679A" w:rsidRDefault="00CD3C0D">
      <w:pPr>
        <w:spacing w:after="0" w:line="322" w:lineRule="exact"/>
        <w:rPr>
          <w:color w:val="auto"/>
          <w:szCs w:val="24"/>
          <w:lang w:val="ru-RU"/>
        </w:rPr>
      </w:pPr>
      <w:r>
        <w:rPr>
          <w:color w:val="auto"/>
          <w:szCs w:val="24"/>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25679A" w:rsidRDefault="00CD3C0D">
      <w:pPr>
        <w:spacing w:after="0" w:line="322" w:lineRule="exact"/>
        <w:rPr>
          <w:color w:val="auto"/>
          <w:szCs w:val="24"/>
          <w:lang w:val="ru-RU"/>
        </w:rPr>
      </w:pPr>
      <w:r>
        <w:rPr>
          <w:color w:val="auto"/>
          <w:szCs w:val="24"/>
          <w:lang w:val="ru-RU"/>
        </w:rPr>
        <w:t>составлять, организовывать и п</w:t>
      </w:r>
      <w:r>
        <w:rPr>
          <w:color w:val="auto"/>
          <w:szCs w:val="24"/>
          <w:lang w:val="ru-RU"/>
        </w:rPr>
        <w:t>роводить подвижные игры с элементами соревновательной деятельности.</w:t>
      </w:r>
    </w:p>
    <w:p w:rsidR="0025679A" w:rsidRDefault="00CD3C0D">
      <w:pPr>
        <w:spacing w:after="0" w:line="322" w:lineRule="exact"/>
        <w:rPr>
          <w:color w:val="auto"/>
          <w:szCs w:val="24"/>
          <w:lang w:val="ru-RU"/>
        </w:rPr>
      </w:pPr>
      <w:r>
        <w:rPr>
          <w:color w:val="auto"/>
          <w:szCs w:val="24"/>
          <w:lang w:val="ru-RU"/>
        </w:rPr>
        <w:t>Физическое совершенствование</w:t>
      </w:r>
    </w:p>
    <w:p w:rsidR="0025679A" w:rsidRDefault="00CD3C0D">
      <w:pPr>
        <w:spacing w:after="0" w:line="322" w:lineRule="exact"/>
        <w:rPr>
          <w:color w:val="auto"/>
          <w:szCs w:val="24"/>
          <w:lang w:val="ru-RU"/>
        </w:rPr>
      </w:pPr>
      <w:r>
        <w:rPr>
          <w:color w:val="auto"/>
          <w:szCs w:val="24"/>
          <w:lang w:val="ru-RU"/>
        </w:rPr>
        <w:t>Физкультурно-оздоровительная деятельность:</w:t>
      </w:r>
    </w:p>
    <w:p w:rsidR="0025679A" w:rsidRDefault="00CD3C0D">
      <w:pPr>
        <w:spacing w:after="0" w:line="322" w:lineRule="exact"/>
        <w:rPr>
          <w:color w:val="auto"/>
          <w:szCs w:val="24"/>
          <w:lang w:val="ru-RU"/>
        </w:rPr>
      </w:pPr>
      <w:r>
        <w:rPr>
          <w:color w:val="auto"/>
          <w:szCs w:val="24"/>
          <w:lang w:val="ru-RU"/>
        </w:rPr>
        <w:t xml:space="preserve">осваивать универсальные умения по самостоятельному выполнению упражнений в оздоровительных формах занятий </w:t>
      </w:r>
      <w:r>
        <w:rPr>
          <w:color w:val="auto"/>
          <w:szCs w:val="24"/>
          <w:lang w:val="ru-RU"/>
        </w:rPr>
        <w:t>(гимнастические минутки, утренняя гимнастика, учебно-тренировочный процесс);</w:t>
      </w:r>
    </w:p>
    <w:p w:rsidR="0025679A" w:rsidRDefault="00CD3C0D">
      <w:pPr>
        <w:spacing w:after="0" w:line="322" w:lineRule="exact"/>
        <w:rPr>
          <w:color w:val="auto"/>
          <w:szCs w:val="24"/>
          <w:lang w:val="ru-RU"/>
        </w:rPr>
      </w:pPr>
      <w:r>
        <w:rPr>
          <w:color w:val="auto"/>
          <w:szCs w:val="24"/>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w:t>
      </w:r>
      <w:r>
        <w:rPr>
          <w:color w:val="auto"/>
          <w:szCs w:val="24"/>
          <w:lang w:val="ru-RU"/>
        </w:rPr>
        <w:t>ческих качеств и способностей;</w:t>
      </w:r>
    </w:p>
    <w:p w:rsidR="0025679A" w:rsidRDefault="00CD3C0D">
      <w:pPr>
        <w:spacing w:after="0" w:line="322" w:lineRule="exact"/>
        <w:rPr>
          <w:color w:val="auto"/>
          <w:szCs w:val="24"/>
          <w:lang w:val="ru-RU"/>
        </w:rPr>
      </w:pPr>
      <w:r>
        <w:rPr>
          <w:color w:val="auto"/>
          <w:szCs w:val="24"/>
          <w:lang w:val="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25679A" w:rsidRDefault="00CD3C0D">
      <w:pPr>
        <w:spacing w:after="0" w:line="322" w:lineRule="exact"/>
        <w:rPr>
          <w:color w:val="auto"/>
          <w:szCs w:val="24"/>
          <w:lang w:val="ru-RU"/>
        </w:rPr>
      </w:pPr>
      <w:r>
        <w:rPr>
          <w:color w:val="auto"/>
          <w:szCs w:val="24"/>
          <w:lang w:val="ru-RU"/>
        </w:rPr>
        <w:t>осваивать навыки по самостоятельному выполнению гимнастичес</w:t>
      </w:r>
      <w:r>
        <w:rPr>
          <w:color w:val="auto"/>
          <w:szCs w:val="24"/>
          <w:lang w:val="ru-RU"/>
        </w:rPr>
        <w:t>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25679A" w:rsidRDefault="00CD3C0D">
      <w:pPr>
        <w:spacing w:after="0" w:line="322" w:lineRule="exact"/>
        <w:rPr>
          <w:color w:val="auto"/>
          <w:szCs w:val="24"/>
          <w:lang w:val="ru-RU"/>
        </w:rPr>
      </w:pPr>
      <w:r>
        <w:rPr>
          <w:color w:val="auto"/>
          <w:szCs w:val="24"/>
          <w:lang w:val="ru-RU"/>
        </w:rPr>
        <w:t>принимать на себя ответственность за результаты эффективного развития собст</w:t>
      </w:r>
      <w:r>
        <w:rPr>
          <w:color w:val="auto"/>
          <w:szCs w:val="24"/>
          <w:lang w:val="ru-RU"/>
        </w:rPr>
        <w:t>венных физических качеств.</w:t>
      </w:r>
    </w:p>
    <w:p w:rsidR="0025679A" w:rsidRDefault="00CD3C0D">
      <w:pPr>
        <w:spacing w:after="0" w:line="322" w:lineRule="exact"/>
        <w:rPr>
          <w:color w:val="auto"/>
          <w:szCs w:val="24"/>
          <w:lang w:val="ru-RU"/>
        </w:rPr>
      </w:pPr>
      <w:r>
        <w:rPr>
          <w:color w:val="auto"/>
          <w:szCs w:val="24"/>
          <w:lang w:val="ru-RU"/>
        </w:rPr>
        <w:t>Спортивно-оздоровительная деятельность:</w:t>
      </w:r>
    </w:p>
    <w:p w:rsidR="0025679A" w:rsidRDefault="00CD3C0D">
      <w:pPr>
        <w:spacing w:after="0" w:line="322" w:lineRule="exact"/>
        <w:rPr>
          <w:color w:val="auto"/>
          <w:szCs w:val="24"/>
          <w:lang w:val="ru-RU"/>
        </w:rPr>
      </w:pPr>
      <w:r>
        <w:rPr>
          <w:color w:val="auto"/>
          <w:szCs w:val="24"/>
          <w:lang w:val="ru-RU"/>
        </w:rPr>
        <w:t>осваивать и показывать универсальные умения при выполнении организующих упражнений;</w:t>
      </w:r>
    </w:p>
    <w:p w:rsidR="0025679A" w:rsidRDefault="00CD3C0D">
      <w:pPr>
        <w:spacing w:after="0" w:line="322" w:lineRule="exact"/>
        <w:rPr>
          <w:color w:val="auto"/>
          <w:szCs w:val="24"/>
          <w:lang w:val="ru-RU"/>
        </w:rPr>
      </w:pPr>
      <w:r>
        <w:rPr>
          <w:color w:val="auto"/>
          <w:szCs w:val="24"/>
          <w:lang w:val="ru-RU"/>
        </w:rPr>
        <w:t>осваивать технику выполнения спортивных упражнений;</w:t>
      </w:r>
    </w:p>
    <w:p w:rsidR="0025679A" w:rsidRDefault="00CD3C0D">
      <w:pPr>
        <w:spacing w:after="0" w:line="322" w:lineRule="exact"/>
        <w:rPr>
          <w:color w:val="auto"/>
          <w:szCs w:val="24"/>
          <w:lang w:val="ru-RU"/>
        </w:rPr>
      </w:pPr>
      <w:r>
        <w:rPr>
          <w:color w:val="auto"/>
          <w:szCs w:val="24"/>
          <w:lang w:val="ru-RU"/>
        </w:rPr>
        <w:t>осваивать универсальные умения по взаимодействию в па</w:t>
      </w:r>
      <w:r>
        <w:rPr>
          <w:color w:val="auto"/>
          <w:szCs w:val="24"/>
          <w:lang w:val="ru-RU"/>
        </w:rPr>
        <w:t>рах и группах при разучивании специальных физических упражнений;</w:t>
      </w:r>
    </w:p>
    <w:p w:rsidR="0025679A" w:rsidRDefault="00CD3C0D">
      <w:pPr>
        <w:spacing w:after="0" w:line="322" w:lineRule="exact"/>
        <w:rPr>
          <w:color w:val="auto"/>
          <w:szCs w:val="24"/>
          <w:lang w:val="ru-RU"/>
        </w:rPr>
      </w:pPr>
      <w:r>
        <w:rPr>
          <w:color w:val="auto"/>
          <w:szCs w:val="24"/>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25679A" w:rsidRDefault="00CD3C0D">
      <w:pPr>
        <w:spacing w:after="0" w:line="322" w:lineRule="exact"/>
        <w:rPr>
          <w:color w:val="auto"/>
          <w:szCs w:val="24"/>
          <w:lang w:val="ru-RU"/>
        </w:rPr>
      </w:pPr>
      <w:r>
        <w:rPr>
          <w:color w:val="auto"/>
          <w:szCs w:val="24"/>
          <w:lang w:val="ru-RU"/>
        </w:rPr>
        <w:t>выявлять характерные ошибки при выполнении ги</w:t>
      </w:r>
      <w:r>
        <w:rPr>
          <w:color w:val="auto"/>
          <w:szCs w:val="24"/>
          <w:lang w:val="ru-RU"/>
        </w:rPr>
        <w:t>мнастических упражнений и техники плавания;</w:t>
      </w:r>
    </w:p>
    <w:p w:rsidR="0025679A" w:rsidRDefault="00CD3C0D">
      <w:pPr>
        <w:spacing w:after="0" w:line="322" w:lineRule="exact"/>
        <w:rPr>
          <w:color w:val="auto"/>
          <w:szCs w:val="24"/>
          <w:lang w:val="ru-RU"/>
        </w:rPr>
      </w:pPr>
      <w:r>
        <w:rPr>
          <w:color w:val="auto"/>
          <w:szCs w:val="24"/>
          <w:lang w:val="ru-RU"/>
        </w:rPr>
        <w:t>различать, выполнять и озвучивать строевые команды;</w:t>
      </w:r>
    </w:p>
    <w:p w:rsidR="0025679A" w:rsidRDefault="00CD3C0D">
      <w:pPr>
        <w:spacing w:after="0" w:line="322" w:lineRule="exact"/>
        <w:rPr>
          <w:color w:val="auto"/>
          <w:szCs w:val="24"/>
          <w:lang w:val="ru-RU"/>
        </w:rPr>
      </w:pPr>
      <w:r>
        <w:rPr>
          <w:color w:val="auto"/>
          <w:szCs w:val="24"/>
          <w:lang w:val="ru-RU"/>
        </w:rPr>
        <w:t>осваивать универсальные умения по взаимодействию в группах при разучивании и выполнении физических упражнений;</w:t>
      </w:r>
    </w:p>
    <w:p w:rsidR="0025679A" w:rsidRDefault="00CD3C0D">
      <w:pPr>
        <w:spacing w:after="0" w:line="322" w:lineRule="exact"/>
        <w:rPr>
          <w:color w:val="auto"/>
          <w:szCs w:val="24"/>
          <w:lang w:val="ru-RU"/>
        </w:rPr>
      </w:pPr>
      <w:r>
        <w:rPr>
          <w:color w:val="auto"/>
          <w:szCs w:val="24"/>
          <w:lang w:val="ru-RU"/>
        </w:rPr>
        <w:t>осваивать и демонстрировать технику различных сти</w:t>
      </w:r>
      <w:r>
        <w:rPr>
          <w:color w:val="auto"/>
          <w:szCs w:val="24"/>
          <w:lang w:val="ru-RU"/>
        </w:rPr>
        <w:t>лей плавания (на выбор), выполнять плавание на скорость;</w:t>
      </w:r>
    </w:p>
    <w:p w:rsidR="0025679A" w:rsidRDefault="00CD3C0D">
      <w:pPr>
        <w:spacing w:after="0" w:line="322" w:lineRule="exact"/>
        <w:rPr>
          <w:color w:val="auto"/>
          <w:szCs w:val="24"/>
          <w:lang w:val="ru-RU"/>
        </w:rPr>
      </w:pPr>
      <w:r>
        <w:rPr>
          <w:color w:val="auto"/>
          <w:szCs w:val="24"/>
          <w:lang w:val="ru-RU"/>
        </w:rPr>
        <w:t>описывать и демонстрировать правила соревновательной деятельности по виду спорта (на выбор);</w:t>
      </w:r>
    </w:p>
    <w:p w:rsidR="0025679A" w:rsidRDefault="00CD3C0D">
      <w:pPr>
        <w:spacing w:after="0" w:line="322" w:lineRule="exact"/>
        <w:rPr>
          <w:color w:val="auto"/>
          <w:szCs w:val="24"/>
          <w:lang w:val="ru-RU"/>
        </w:rPr>
      </w:pPr>
      <w:r>
        <w:rPr>
          <w:color w:val="auto"/>
          <w:szCs w:val="24"/>
          <w:lang w:val="ru-RU"/>
        </w:rPr>
        <w:t>соблюдать правила техники безопасности при занятиях физической культурой и спортом;</w:t>
      </w:r>
    </w:p>
    <w:p w:rsidR="0025679A" w:rsidRDefault="00CD3C0D">
      <w:pPr>
        <w:spacing w:after="0" w:line="322" w:lineRule="exact"/>
        <w:rPr>
          <w:color w:val="auto"/>
          <w:szCs w:val="24"/>
          <w:lang w:val="ru-RU"/>
        </w:rPr>
      </w:pPr>
      <w:r>
        <w:rPr>
          <w:color w:val="auto"/>
          <w:szCs w:val="24"/>
          <w:lang w:val="ru-RU"/>
        </w:rPr>
        <w:t>демонстрировать техник</w:t>
      </w:r>
      <w:r>
        <w:rPr>
          <w:color w:val="auto"/>
          <w:szCs w:val="24"/>
          <w:lang w:val="ru-RU"/>
        </w:rPr>
        <w:t>у удержания гимнастических предметов (мяч, скакалка) при передаче, броске, ловле, вращении, перекатах;</w:t>
      </w:r>
    </w:p>
    <w:p w:rsidR="0025679A" w:rsidRDefault="00CD3C0D">
      <w:pPr>
        <w:spacing w:after="0" w:line="322" w:lineRule="exact"/>
        <w:rPr>
          <w:color w:val="auto"/>
          <w:szCs w:val="24"/>
          <w:lang w:val="ru-RU"/>
        </w:rPr>
      </w:pPr>
      <w:r>
        <w:rPr>
          <w:color w:val="auto"/>
          <w:szCs w:val="24"/>
          <w:lang w:val="ru-RU"/>
        </w:rPr>
        <w:t>демонстрировать технику выполнения равновесий, поворотов, прыжков толчком с одной ноги (попеременно), на месте и с разбега;</w:t>
      </w:r>
    </w:p>
    <w:p w:rsidR="0025679A" w:rsidRDefault="00CD3C0D">
      <w:pPr>
        <w:spacing w:after="0" w:line="322" w:lineRule="exact"/>
        <w:rPr>
          <w:color w:val="auto"/>
          <w:szCs w:val="24"/>
          <w:lang w:val="ru-RU"/>
        </w:rPr>
      </w:pPr>
      <w:r>
        <w:rPr>
          <w:color w:val="auto"/>
          <w:szCs w:val="24"/>
          <w:lang w:val="ru-RU"/>
        </w:rPr>
        <w:t xml:space="preserve">осваивать технику выполнения </w:t>
      </w:r>
      <w:r>
        <w:rPr>
          <w:color w:val="auto"/>
          <w:szCs w:val="24"/>
          <w:lang w:val="ru-RU"/>
        </w:rPr>
        <w:t>акробатических упражнений (кувырок, колесо, шпагат/полушпагат, мост из различных положений по выбору, стойка на руках);</w:t>
      </w:r>
    </w:p>
    <w:p w:rsidR="0025679A" w:rsidRDefault="00CD3C0D">
      <w:pPr>
        <w:spacing w:after="0" w:line="322" w:lineRule="exact"/>
        <w:rPr>
          <w:color w:val="auto"/>
          <w:szCs w:val="24"/>
          <w:lang w:val="ru-RU"/>
        </w:rPr>
      </w:pPr>
      <w:r>
        <w:rPr>
          <w:color w:val="auto"/>
          <w:szCs w:val="24"/>
          <w:lang w:val="ru-RU"/>
        </w:rPr>
        <w:t>осваивать технику танцевальных шагов, выполняемых индивидуально, парами, в группах;</w:t>
      </w:r>
    </w:p>
    <w:p w:rsidR="0025679A" w:rsidRDefault="00CD3C0D">
      <w:pPr>
        <w:spacing w:after="0" w:line="322" w:lineRule="exact"/>
        <w:rPr>
          <w:color w:val="auto"/>
          <w:szCs w:val="24"/>
          <w:lang w:val="ru-RU"/>
        </w:rPr>
      </w:pPr>
      <w:r>
        <w:rPr>
          <w:color w:val="auto"/>
          <w:szCs w:val="24"/>
          <w:lang w:val="ru-RU"/>
        </w:rPr>
        <w:t>моделировать комплексы упражнений общей гимнастики п</w:t>
      </w:r>
      <w:r>
        <w:rPr>
          <w:color w:val="auto"/>
          <w:szCs w:val="24"/>
          <w:lang w:val="ru-RU"/>
        </w:rPr>
        <w:t>о видам разминки (общая, партерная, у опоры);</w:t>
      </w:r>
    </w:p>
    <w:p w:rsidR="0025679A" w:rsidRDefault="00CD3C0D">
      <w:pPr>
        <w:spacing w:after="0" w:line="322" w:lineRule="exact"/>
        <w:rPr>
          <w:color w:val="auto"/>
          <w:szCs w:val="24"/>
          <w:lang w:val="ru-RU"/>
        </w:rPr>
      </w:pPr>
      <w:r>
        <w:rPr>
          <w:color w:val="auto"/>
          <w:szCs w:val="24"/>
          <w:lang w:val="ru-RU"/>
        </w:rPr>
        <w:t>осваивать универсальные умения в самостоятельной организации и проведении подвижных игр, игровых заданий, спортивных эстафет;</w:t>
      </w:r>
    </w:p>
    <w:p w:rsidR="0025679A" w:rsidRDefault="00CD3C0D">
      <w:pPr>
        <w:spacing w:after="0" w:line="322" w:lineRule="exact"/>
        <w:rPr>
          <w:color w:val="auto"/>
          <w:szCs w:val="24"/>
          <w:lang w:val="ru-RU"/>
        </w:rPr>
      </w:pPr>
      <w:r>
        <w:rPr>
          <w:color w:val="auto"/>
          <w:szCs w:val="24"/>
          <w:lang w:val="ru-RU"/>
        </w:rPr>
        <w:t>осваивать универсальные умения управлять эмоциями в процессе учебной и игровой деяте</w:t>
      </w:r>
      <w:r>
        <w:rPr>
          <w:color w:val="auto"/>
          <w:szCs w:val="24"/>
          <w:lang w:val="ru-RU"/>
        </w:rPr>
        <w:t>льности;</w:t>
      </w:r>
    </w:p>
    <w:p w:rsidR="0025679A" w:rsidRDefault="00CD3C0D">
      <w:pPr>
        <w:spacing w:after="0" w:line="322" w:lineRule="exact"/>
        <w:rPr>
          <w:color w:val="auto"/>
          <w:szCs w:val="24"/>
          <w:lang w:val="ru-RU"/>
        </w:rPr>
      </w:pPr>
      <w:r>
        <w:rPr>
          <w:color w:val="auto"/>
          <w:szCs w:val="24"/>
          <w:lang w:val="ru-RU"/>
        </w:rPr>
        <w:t>осваивать технические действия из спортивных игр.</w:t>
      </w:r>
    </w:p>
    <w:p w:rsidR="0025679A" w:rsidRDefault="0025679A">
      <w:pPr>
        <w:spacing w:after="0" w:line="322" w:lineRule="exact"/>
        <w:rPr>
          <w:color w:val="auto"/>
          <w:szCs w:val="24"/>
          <w:lang w:val="ru-RU"/>
        </w:rPr>
      </w:pPr>
    </w:p>
    <w:p w:rsidR="0025679A" w:rsidRDefault="00CD3C0D">
      <w:pPr>
        <w:spacing w:after="0" w:line="322" w:lineRule="exact"/>
        <w:rPr>
          <w:b/>
          <w:bCs/>
          <w:color w:val="auto"/>
          <w:szCs w:val="24"/>
          <w:lang w:val="ru-RU"/>
        </w:rPr>
      </w:pPr>
      <w:r>
        <w:rPr>
          <w:b/>
          <w:bCs/>
          <w:color w:val="auto"/>
          <w:szCs w:val="24"/>
          <w:lang w:val="ru-RU"/>
        </w:rPr>
        <w:t>ТЕМАТИЧЕСКОЕ ПЛАНИРОВАНИЕ</w:t>
      </w:r>
    </w:p>
    <w:p w:rsidR="0025679A" w:rsidRDefault="0025679A">
      <w:pPr>
        <w:spacing w:after="0" w:line="322" w:lineRule="exact"/>
        <w:rPr>
          <w:b/>
          <w:bCs/>
          <w:color w:val="auto"/>
          <w:szCs w:val="24"/>
          <w:lang w:val="ru-RU"/>
        </w:rPr>
      </w:pPr>
    </w:p>
    <w:p w:rsidR="0025679A" w:rsidRDefault="00CD3C0D">
      <w:pPr>
        <w:spacing w:after="0"/>
        <w:ind w:left="260"/>
        <w:rPr>
          <w:b/>
          <w:color w:val="auto"/>
          <w:szCs w:val="24"/>
          <w:lang w:val="ru-RU"/>
        </w:rPr>
      </w:pPr>
      <w:r>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9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Способы </w:t>
            </w:r>
            <w:r>
              <w:rPr>
                <w:color w:val="auto"/>
                <w:szCs w:val="24"/>
                <w:lang w:val="ru-RU"/>
              </w:rPr>
              <w:t>самостоятельной деятельности.</w:t>
            </w:r>
          </w:p>
          <w:p w:rsidR="0025679A" w:rsidRDefault="0025679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14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b/>
                <w:bCs/>
                <w:color w:val="auto"/>
                <w:szCs w:val="24"/>
                <w:lang w:val="ru-RU"/>
              </w:rPr>
            </w:pPr>
            <w:r>
              <w:rPr>
                <w:b/>
                <w:bCs/>
                <w:color w:val="auto"/>
                <w:szCs w:val="24"/>
                <w:lang w:val="ru-RU"/>
              </w:rPr>
              <w:t>Физическое совершенствование.</w:t>
            </w:r>
          </w:p>
          <w:p w:rsidR="0025679A" w:rsidRDefault="0025679A">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49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27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99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260"/>
        <w:rPr>
          <w:bCs/>
          <w:color w:val="auto"/>
          <w:szCs w:val="24"/>
        </w:rPr>
      </w:pPr>
    </w:p>
    <w:p w:rsidR="0025679A" w:rsidRDefault="00CD3C0D">
      <w:pPr>
        <w:spacing w:after="0"/>
        <w:ind w:left="0"/>
        <w:rPr>
          <w:b/>
          <w:color w:val="auto"/>
          <w:szCs w:val="24"/>
          <w:lang w:val="ru-RU"/>
        </w:rPr>
      </w:pPr>
      <w:r>
        <w:rPr>
          <w:b/>
          <w:color w:val="auto"/>
          <w:szCs w:val="24"/>
          <w:lang w:val="ru-RU"/>
        </w:rPr>
        <w:t xml:space="preserve">2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5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Способы самостоятельной деятельности.</w:t>
            </w:r>
          </w:p>
          <w:p w:rsidR="0025679A" w:rsidRDefault="0025679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b/>
                <w:bCs/>
                <w:color w:val="auto"/>
                <w:szCs w:val="24"/>
                <w:lang w:val="ru-RU"/>
              </w:rPr>
            </w:pPr>
            <w:r>
              <w:rPr>
                <w:b/>
                <w:bCs/>
                <w:color w:val="auto"/>
                <w:szCs w:val="24"/>
                <w:lang w:val="ru-RU"/>
              </w:rPr>
              <w:t>Физическое совершенствование.</w:t>
            </w:r>
          </w:p>
          <w:p w:rsidR="0025679A" w:rsidRDefault="0025679A">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ind w:left="0" w:firstLine="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40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16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spacing w:after="0"/>
        <w:ind w:left="260"/>
        <w:rPr>
          <w:bCs/>
          <w:color w:val="auto"/>
          <w:szCs w:val="24"/>
        </w:rPr>
      </w:pPr>
    </w:p>
    <w:p w:rsidR="0025679A" w:rsidRDefault="00CD3C0D">
      <w:pPr>
        <w:tabs>
          <w:tab w:val="left" w:pos="480"/>
        </w:tabs>
        <w:spacing w:after="0"/>
        <w:rPr>
          <w:b/>
          <w:color w:val="auto"/>
          <w:szCs w:val="24"/>
        </w:rPr>
      </w:pPr>
      <w:r>
        <w:rPr>
          <w:b/>
          <w:color w:val="auto"/>
          <w:szCs w:val="24"/>
        </w:rPr>
        <w:t>3КЛАСС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Способы самостоятельной деятельности.</w:t>
            </w:r>
          </w:p>
          <w:p w:rsidR="0025679A" w:rsidRDefault="0025679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7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b/>
                <w:bCs/>
                <w:color w:val="auto"/>
                <w:szCs w:val="24"/>
                <w:lang w:val="ru-RU"/>
              </w:rPr>
            </w:pPr>
            <w:r>
              <w:rPr>
                <w:b/>
                <w:bCs/>
                <w:color w:val="auto"/>
                <w:szCs w:val="24"/>
                <w:lang w:val="ru-RU"/>
              </w:rPr>
              <w:t>Физическое совершенствование.</w:t>
            </w:r>
          </w:p>
          <w:p w:rsidR="0025679A" w:rsidRDefault="0025679A">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28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26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tabs>
          <w:tab w:val="left" w:pos="480"/>
        </w:tabs>
        <w:spacing w:after="0"/>
        <w:rPr>
          <w:bCs/>
          <w:color w:val="auto"/>
          <w:szCs w:val="24"/>
        </w:rPr>
      </w:pPr>
    </w:p>
    <w:p w:rsidR="0025679A" w:rsidRDefault="00CD3C0D">
      <w:pPr>
        <w:tabs>
          <w:tab w:val="left" w:pos="480"/>
        </w:tabs>
        <w:spacing w:after="0"/>
        <w:rPr>
          <w:b/>
          <w:color w:val="auto"/>
          <w:szCs w:val="24"/>
        </w:rPr>
      </w:pPr>
      <w:r>
        <w:rPr>
          <w:b/>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535"/>
        <w:gridCol w:w="790"/>
        <w:gridCol w:w="3619"/>
      </w:tblGrid>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 xml:space="preserve">Наименование </w:t>
            </w:r>
            <w:r>
              <w:rPr>
                <w:color w:val="auto"/>
                <w:szCs w:val="24"/>
                <w:lang w:val="ru-RU"/>
              </w:rPr>
              <w:t>разделов</w:t>
            </w:r>
          </w:p>
          <w:p w:rsidR="0025679A" w:rsidRDefault="00CD3C0D">
            <w:pPr>
              <w:spacing w:after="0"/>
              <w:contextualSpacing/>
              <w:rPr>
                <w:color w:val="auto"/>
                <w:szCs w:val="24"/>
                <w:lang w:val="ru-RU"/>
              </w:rPr>
            </w:pPr>
            <w:r>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contextualSpacing/>
              <w:jc w:val="center"/>
              <w:rPr>
                <w:color w:val="auto"/>
                <w:szCs w:val="24"/>
                <w:lang w:val="ru-RU"/>
              </w:rPr>
            </w:pPr>
            <w:r>
              <w:rPr>
                <w:color w:val="auto"/>
                <w:szCs w:val="24"/>
                <w:lang w:val="ru-RU"/>
              </w:rPr>
              <w:t>образовательные ресурсы</w:t>
            </w: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5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contextualSpacing/>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Способы самостоятельной деятельности.</w:t>
            </w:r>
          </w:p>
          <w:p w:rsidR="0025679A" w:rsidRDefault="0025679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9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b/>
                <w:bCs/>
                <w:color w:val="auto"/>
                <w:szCs w:val="24"/>
                <w:lang w:val="ru-RU"/>
              </w:rPr>
            </w:pPr>
            <w:r>
              <w:rPr>
                <w:b/>
                <w:bCs/>
                <w:color w:val="auto"/>
                <w:szCs w:val="24"/>
                <w:lang w:val="ru-RU"/>
              </w:rPr>
              <w:t>Физическое совершенствование.</w:t>
            </w:r>
          </w:p>
          <w:p w:rsidR="0025679A" w:rsidRDefault="0025679A">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23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31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r w:rsidR="0025679A">
        <w:tc>
          <w:tcPr>
            <w:tcW w:w="837" w:type="dxa"/>
            <w:tcBorders>
              <w:top w:val="single" w:sz="4" w:space="0" w:color="auto"/>
              <w:left w:val="single" w:sz="4" w:space="0" w:color="auto"/>
              <w:bottom w:val="single" w:sz="4" w:space="0" w:color="auto"/>
              <w:right w:val="single" w:sz="4" w:space="0" w:color="auto"/>
            </w:tcBorders>
            <w:shd w:val="clear" w:color="auto" w:fill="auto"/>
          </w:tcPr>
          <w:p w:rsidR="0025679A" w:rsidRDefault="0025679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lang w:val="ru-RU"/>
              </w:rPr>
            </w:pPr>
            <w:r>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25679A" w:rsidRDefault="00CD3C0D">
            <w:pPr>
              <w:spacing w:after="0"/>
              <w:contextualSpacing/>
              <w:rPr>
                <w:color w:val="auto"/>
                <w:szCs w:val="24"/>
              </w:rPr>
            </w:pPr>
            <w:r>
              <w:rPr>
                <w:color w:val="auto"/>
                <w:szCs w:val="24"/>
                <w:lang w:val="ru-RU"/>
              </w:rPr>
              <w:t xml:space="preserve">68 </w:t>
            </w:r>
            <w:r>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rsidR="0025679A" w:rsidRDefault="0025679A">
            <w:pPr>
              <w:spacing w:after="0"/>
              <w:rPr>
                <w:color w:val="auto"/>
                <w:szCs w:val="24"/>
              </w:rPr>
            </w:pPr>
          </w:p>
        </w:tc>
      </w:tr>
    </w:tbl>
    <w:p w:rsidR="0025679A" w:rsidRDefault="0025679A">
      <w:pPr>
        <w:ind w:left="346" w:right="-20"/>
        <w:rPr>
          <w:color w:val="auto"/>
          <w:szCs w:val="24"/>
        </w:rPr>
      </w:pPr>
    </w:p>
    <w:p w:rsidR="0025679A" w:rsidRDefault="0025679A">
      <w:pPr>
        <w:spacing w:after="0"/>
        <w:ind w:left="120"/>
        <w:jc w:val="center"/>
        <w:rPr>
          <w:b/>
          <w:color w:val="auto"/>
          <w:szCs w:val="24"/>
        </w:rPr>
      </w:pPr>
      <w:bookmarkStart w:id="81" w:name="block-31961581"/>
    </w:p>
    <w:p w:rsidR="0025679A" w:rsidRDefault="0025679A">
      <w:pPr>
        <w:spacing w:after="0"/>
        <w:ind w:left="120"/>
        <w:jc w:val="center"/>
        <w:rPr>
          <w:b/>
          <w:color w:val="auto"/>
          <w:szCs w:val="24"/>
        </w:rPr>
      </w:pPr>
    </w:p>
    <w:p w:rsidR="0025679A" w:rsidRDefault="00CD3C0D">
      <w:pPr>
        <w:spacing w:after="160" w:line="259" w:lineRule="auto"/>
        <w:ind w:left="0" w:firstLine="0"/>
        <w:jc w:val="left"/>
        <w:rPr>
          <w:b/>
          <w:color w:val="auto"/>
          <w:szCs w:val="24"/>
          <w:lang w:val="ru-RU"/>
        </w:rPr>
      </w:pPr>
      <w:r>
        <w:rPr>
          <w:b/>
          <w:color w:val="auto"/>
          <w:szCs w:val="24"/>
          <w:lang w:val="ru-RU"/>
        </w:rPr>
        <w:br w:type="page"/>
      </w:r>
    </w:p>
    <w:p w:rsidR="0025679A" w:rsidRDefault="00CD3C0D">
      <w:pPr>
        <w:spacing w:after="0"/>
        <w:ind w:left="120"/>
      </w:pPr>
      <w:r>
        <w:rPr>
          <w:b/>
          <w:sz w:val="28"/>
        </w:rPr>
        <w:t xml:space="preserve">ПОУРОЧНОЕ ПЛАНИРОВАНИЕ </w:t>
      </w:r>
    </w:p>
    <w:p w:rsidR="0025679A" w:rsidRDefault="00CD3C0D">
      <w:pPr>
        <w:spacing w:after="0"/>
        <w:ind w:left="120"/>
      </w:pPr>
      <w:r>
        <w:rPr>
          <w:b/>
          <w:sz w:val="28"/>
        </w:rPr>
        <w:t xml:space="preserve"> 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1"/>
        <w:gridCol w:w="2716"/>
        <w:gridCol w:w="1021"/>
        <w:gridCol w:w="1978"/>
        <w:gridCol w:w="1907"/>
        <w:gridCol w:w="1505"/>
      </w:tblGrid>
      <w:tr w:rsidR="0025679A">
        <w:trPr>
          <w:trHeight w:val="144"/>
          <w:tblCellSpacing w:w="0" w:type="dxa"/>
        </w:trPr>
        <w:tc>
          <w:tcPr>
            <w:tcW w:w="864" w:type="dxa"/>
            <w:vMerge w:val="restart"/>
            <w:tcMar>
              <w:top w:w="50" w:type="dxa"/>
              <w:left w:w="100" w:type="dxa"/>
            </w:tcMar>
            <w:vAlign w:val="center"/>
          </w:tcPr>
          <w:p w:rsidR="0025679A" w:rsidRDefault="00CD3C0D">
            <w:pPr>
              <w:spacing w:after="0"/>
              <w:ind w:left="135"/>
            </w:pPr>
            <w:r>
              <w:rPr>
                <w:b/>
              </w:rPr>
              <w:t xml:space="preserve">№ п/п </w:t>
            </w:r>
          </w:p>
          <w:p w:rsidR="0025679A" w:rsidRDefault="0025679A">
            <w:pPr>
              <w:spacing w:after="0"/>
              <w:ind w:left="135"/>
            </w:pPr>
          </w:p>
        </w:tc>
        <w:tc>
          <w:tcPr>
            <w:tcW w:w="4860" w:type="dxa"/>
            <w:vMerge w:val="restart"/>
            <w:tcMar>
              <w:top w:w="50" w:type="dxa"/>
              <w:left w:w="100" w:type="dxa"/>
            </w:tcMar>
            <w:vAlign w:val="center"/>
          </w:tcPr>
          <w:p w:rsidR="0025679A" w:rsidRDefault="00CD3C0D">
            <w:pPr>
              <w:spacing w:after="0"/>
              <w:ind w:left="135"/>
            </w:pPr>
            <w:r>
              <w:rPr>
                <w:b/>
              </w:rPr>
              <w:t xml:space="preserve">Тема урока </w:t>
            </w:r>
          </w:p>
          <w:p w:rsidR="0025679A" w:rsidRDefault="0025679A">
            <w:pPr>
              <w:spacing w:after="0"/>
              <w:ind w:left="135"/>
            </w:pPr>
          </w:p>
        </w:tc>
        <w:tc>
          <w:tcPr>
            <w:tcW w:w="5616" w:type="dxa"/>
            <w:gridSpan w:val="3"/>
            <w:tcMar>
              <w:top w:w="50" w:type="dxa"/>
              <w:left w:w="100" w:type="dxa"/>
            </w:tcMar>
            <w:vAlign w:val="center"/>
          </w:tcPr>
          <w:p w:rsidR="0025679A" w:rsidRDefault="00CD3C0D">
            <w:pPr>
              <w:spacing w:after="0"/>
            </w:pPr>
            <w:r>
              <w:rPr>
                <w:b/>
              </w:rPr>
              <w:t>Количество часов</w:t>
            </w:r>
          </w:p>
        </w:tc>
        <w:tc>
          <w:tcPr>
            <w:tcW w:w="2124" w:type="dxa"/>
            <w:vMerge w:val="restart"/>
            <w:tcMar>
              <w:top w:w="50" w:type="dxa"/>
              <w:left w:w="100" w:type="dxa"/>
            </w:tcMar>
            <w:vAlign w:val="center"/>
          </w:tcPr>
          <w:p w:rsidR="0025679A" w:rsidRDefault="00CD3C0D">
            <w:pPr>
              <w:spacing w:after="0"/>
              <w:ind w:left="135"/>
            </w:pPr>
            <w:r>
              <w:rPr>
                <w:b/>
              </w:rPr>
              <w:t xml:space="preserve">Дата изучения </w:t>
            </w:r>
          </w:p>
          <w:p w:rsidR="0025679A" w:rsidRDefault="0025679A">
            <w:pPr>
              <w:spacing w:after="0"/>
              <w:ind w:left="135"/>
            </w:pPr>
          </w:p>
        </w:tc>
      </w:tr>
      <w:tr w:rsidR="0025679A">
        <w:trPr>
          <w:trHeight w:val="144"/>
          <w:tblCellSpacing w:w="0" w:type="dxa"/>
        </w:trPr>
        <w:tc>
          <w:tcPr>
            <w:tcW w:w="864" w:type="dxa"/>
            <w:vMerge/>
            <w:tcBorders>
              <w:top w:val="nil"/>
            </w:tcBorders>
            <w:tcMar>
              <w:top w:w="50" w:type="dxa"/>
              <w:left w:w="100" w:type="dxa"/>
            </w:tcMar>
          </w:tcPr>
          <w:p w:rsidR="0025679A" w:rsidRDefault="0025679A"/>
        </w:tc>
        <w:tc>
          <w:tcPr>
            <w:tcW w:w="4860" w:type="dxa"/>
            <w:vMerge/>
            <w:tcBorders>
              <w:top w:val="nil"/>
            </w:tcBorders>
            <w:tcMar>
              <w:top w:w="50" w:type="dxa"/>
              <w:left w:w="100" w:type="dxa"/>
            </w:tcMar>
          </w:tcPr>
          <w:p w:rsidR="0025679A" w:rsidRDefault="0025679A"/>
        </w:tc>
        <w:tc>
          <w:tcPr>
            <w:tcW w:w="1320" w:type="dxa"/>
            <w:tcMar>
              <w:top w:w="50" w:type="dxa"/>
              <w:left w:w="100" w:type="dxa"/>
            </w:tcMar>
            <w:vAlign w:val="center"/>
          </w:tcPr>
          <w:p w:rsidR="0025679A" w:rsidRDefault="00CD3C0D">
            <w:pPr>
              <w:spacing w:after="0"/>
              <w:ind w:left="135"/>
            </w:pPr>
            <w:r>
              <w:rPr>
                <w:b/>
              </w:rPr>
              <w:t xml:space="preserve">Всего </w:t>
            </w:r>
          </w:p>
          <w:p w:rsidR="0025679A" w:rsidRDefault="0025679A">
            <w:pPr>
              <w:spacing w:after="0"/>
              <w:ind w:left="135"/>
            </w:pPr>
          </w:p>
        </w:tc>
        <w:tc>
          <w:tcPr>
            <w:tcW w:w="2520" w:type="dxa"/>
            <w:tcMar>
              <w:top w:w="50" w:type="dxa"/>
              <w:left w:w="100" w:type="dxa"/>
            </w:tcMar>
            <w:vAlign w:val="center"/>
          </w:tcPr>
          <w:p w:rsidR="0025679A" w:rsidRDefault="00CD3C0D">
            <w:pPr>
              <w:spacing w:after="0"/>
              <w:ind w:left="135"/>
            </w:pPr>
            <w:r>
              <w:rPr>
                <w:b/>
              </w:rPr>
              <w:t xml:space="preserve">Контрольные работы </w:t>
            </w:r>
          </w:p>
          <w:p w:rsidR="0025679A" w:rsidRDefault="0025679A">
            <w:pPr>
              <w:spacing w:after="0"/>
              <w:ind w:left="135"/>
            </w:pPr>
          </w:p>
        </w:tc>
        <w:tc>
          <w:tcPr>
            <w:tcW w:w="1776" w:type="dxa"/>
            <w:tcMar>
              <w:top w:w="50" w:type="dxa"/>
              <w:left w:w="100" w:type="dxa"/>
            </w:tcMar>
            <w:vAlign w:val="center"/>
          </w:tcPr>
          <w:p w:rsidR="0025679A" w:rsidRDefault="00CD3C0D">
            <w:pPr>
              <w:spacing w:after="0"/>
              <w:ind w:left="135"/>
            </w:pPr>
            <w:r>
              <w:rPr>
                <w:b/>
              </w:rPr>
              <w:t xml:space="preserve">Практические работы </w:t>
            </w:r>
          </w:p>
          <w:p w:rsidR="0025679A" w:rsidRDefault="0025679A">
            <w:pPr>
              <w:spacing w:after="0"/>
              <w:ind w:left="135"/>
            </w:pPr>
          </w:p>
        </w:tc>
        <w:tc>
          <w:tcPr>
            <w:tcW w:w="2124" w:type="dxa"/>
            <w:vMerge/>
            <w:tcBorders>
              <w:top w:val="nil"/>
            </w:tcBorders>
            <w:tcMar>
              <w:top w:w="50" w:type="dxa"/>
              <w:left w:w="100" w:type="dxa"/>
            </w:tcMar>
          </w:tcPr>
          <w:p w:rsidR="0025679A" w:rsidRDefault="0025679A"/>
        </w:tc>
      </w:tr>
      <w:tr w:rsidR="0025679A">
        <w:trPr>
          <w:trHeight w:val="144"/>
          <w:tblCellSpacing w:w="0" w:type="dxa"/>
        </w:trPr>
        <w:tc>
          <w:tcPr>
            <w:tcW w:w="864" w:type="dxa"/>
            <w:tcMar>
              <w:top w:w="50" w:type="dxa"/>
              <w:left w:w="100" w:type="dxa"/>
            </w:tcMar>
            <w:vAlign w:val="center"/>
          </w:tcPr>
          <w:p w:rsidR="0025679A" w:rsidRDefault="00CD3C0D">
            <w:pPr>
              <w:spacing w:after="0"/>
            </w:pPr>
            <w:r>
              <w:t>1</w:t>
            </w:r>
          </w:p>
        </w:tc>
        <w:tc>
          <w:tcPr>
            <w:tcW w:w="4860" w:type="dxa"/>
            <w:tcMar>
              <w:top w:w="50" w:type="dxa"/>
              <w:left w:w="100" w:type="dxa"/>
            </w:tcMar>
            <w:vAlign w:val="center"/>
          </w:tcPr>
          <w:p w:rsidR="0025679A" w:rsidRDefault="00CD3C0D">
            <w:pPr>
              <w:spacing w:after="0"/>
              <w:ind w:left="135"/>
            </w:pPr>
            <w:r>
              <w:t xml:space="preserve">Что </w:t>
            </w:r>
            <w:r>
              <w:t>такое физическая культура</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w:t>
            </w:r>
          </w:p>
        </w:tc>
        <w:tc>
          <w:tcPr>
            <w:tcW w:w="4860" w:type="dxa"/>
            <w:tcMar>
              <w:top w:w="50" w:type="dxa"/>
              <w:left w:w="100" w:type="dxa"/>
            </w:tcMar>
            <w:vAlign w:val="center"/>
          </w:tcPr>
          <w:p w:rsidR="0025679A" w:rsidRDefault="00CD3C0D">
            <w:pPr>
              <w:spacing w:after="0"/>
              <w:ind w:left="135"/>
            </w:pPr>
            <w:r>
              <w:t>Современные физические упражнения</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w:t>
            </w:r>
          </w:p>
        </w:tc>
        <w:tc>
          <w:tcPr>
            <w:tcW w:w="4860" w:type="dxa"/>
            <w:tcMar>
              <w:top w:w="50" w:type="dxa"/>
              <w:left w:w="100" w:type="dxa"/>
            </w:tcMar>
            <w:vAlign w:val="center"/>
          </w:tcPr>
          <w:p w:rsidR="0025679A" w:rsidRDefault="00CD3C0D">
            <w:pPr>
              <w:spacing w:after="0"/>
              <w:ind w:left="135"/>
            </w:pPr>
            <w:r>
              <w:t>Режим дня и правила его составления и соблюдения</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w:t>
            </w:r>
          </w:p>
        </w:tc>
        <w:tc>
          <w:tcPr>
            <w:tcW w:w="4860" w:type="dxa"/>
            <w:tcMar>
              <w:top w:w="50" w:type="dxa"/>
              <w:left w:w="100" w:type="dxa"/>
            </w:tcMar>
            <w:vAlign w:val="center"/>
          </w:tcPr>
          <w:p w:rsidR="0025679A" w:rsidRDefault="00CD3C0D">
            <w:pPr>
              <w:spacing w:after="0"/>
              <w:ind w:left="135"/>
            </w:pPr>
            <w:r>
              <w:t>Личная гигиена и гигиенические процедуры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w:t>
            </w:r>
          </w:p>
        </w:tc>
        <w:tc>
          <w:tcPr>
            <w:tcW w:w="4860" w:type="dxa"/>
            <w:tcMar>
              <w:top w:w="50" w:type="dxa"/>
              <w:left w:w="100" w:type="dxa"/>
            </w:tcMar>
            <w:vAlign w:val="center"/>
          </w:tcPr>
          <w:p w:rsidR="0025679A" w:rsidRDefault="00CD3C0D">
            <w:pPr>
              <w:spacing w:after="0"/>
              <w:ind w:left="135"/>
            </w:pPr>
            <w:r>
              <w:t>Осанка человека. Упражнения для осанки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w:t>
            </w:r>
          </w:p>
        </w:tc>
        <w:tc>
          <w:tcPr>
            <w:tcW w:w="4860" w:type="dxa"/>
            <w:tcMar>
              <w:top w:w="50" w:type="dxa"/>
              <w:left w:w="100" w:type="dxa"/>
            </w:tcMar>
            <w:vAlign w:val="center"/>
          </w:tcPr>
          <w:p w:rsidR="0025679A" w:rsidRDefault="00CD3C0D">
            <w:pPr>
              <w:spacing w:after="0"/>
              <w:ind w:left="135"/>
            </w:pPr>
            <w:r>
              <w:t xml:space="preserve">Комплексы </w:t>
            </w:r>
            <w:r>
              <w:t>утренней зарядки и физкультминуток в режиме дня школьника</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w:t>
            </w:r>
          </w:p>
        </w:tc>
        <w:tc>
          <w:tcPr>
            <w:tcW w:w="4860" w:type="dxa"/>
            <w:tcMar>
              <w:top w:w="50" w:type="dxa"/>
              <w:left w:w="100" w:type="dxa"/>
            </w:tcMar>
            <w:vAlign w:val="center"/>
          </w:tcPr>
          <w:p w:rsidR="0025679A" w:rsidRDefault="00CD3C0D">
            <w:pPr>
              <w:spacing w:after="0"/>
              <w:ind w:left="135"/>
            </w:pPr>
            <w:r>
              <w:t>Правила поведения на уроках физической культуры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w:t>
            </w:r>
          </w:p>
        </w:tc>
        <w:tc>
          <w:tcPr>
            <w:tcW w:w="4860" w:type="dxa"/>
            <w:tcMar>
              <w:top w:w="50" w:type="dxa"/>
              <w:left w:w="100" w:type="dxa"/>
            </w:tcMar>
            <w:vAlign w:val="center"/>
          </w:tcPr>
          <w:p w:rsidR="0025679A" w:rsidRDefault="00CD3C0D">
            <w:pPr>
              <w:spacing w:after="0"/>
              <w:ind w:left="135"/>
            </w:pPr>
            <w:r>
              <w:t>Понятие гимнастики и спортивной гимнастики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w:t>
            </w:r>
          </w:p>
        </w:tc>
        <w:tc>
          <w:tcPr>
            <w:tcW w:w="4860" w:type="dxa"/>
            <w:tcMar>
              <w:top w:w="50" w:type="dxa"/>
              <w:left w:w="100" w:type="dxa"/>
            </w:tcMar>
            <w:vAlign w:val="center"/>
          </w:tcPr>
          <w:p w:rsidR="0025679A" w:rsidRDefault="00CD3C0D">
            <w:pPr>
              <w:spacing w:after="0"/>
              <w:ind w:left="135"/>
            </w:pPr>
            <w:r>
              <w:t>Исходные положения в физических упражнениях</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10</w:t>
            </w:r>
          </w:p>
        </w:tc>
        <w:tc>
          <w:tcPr>
            <w:tcW w:w="4860" w:type="dxa"/>
            <w:tcMar>
              <w:top w:w="50" w:type="dxa"/>
              <w:left w:w="100" w:type="dxa"/>
            </w:tcMar>
            <w:vAlign w:val="center"/>
          </w:tcPr>
          <w:p w:rsidR="0025679A" w:rsidRDefault="00CD3C0D">
            <w:pPr>
              <w:spacing w:after="0"/>
              <w:ind w:left="135"/>
            </w:pPr>
            <w:r>
              <w:t xml:space="preserve">Учимся гимнастическим </w:t>
            </w:r>
            <w:r>
              <w:t>упражнениям</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11</w:t>
            </w:r>
          </w:p>
        </w:tc>
        <w:tc>
          <w:tcPr>
            <w:tcW w:w="4860" w:type="dxa"/>
            <w:tcMar>
              <w:top w:w="50" w:type="dxa"/>
              <w:left w:w="100" w:type="dxa"/>
            </w:tcMar>
            <w:vAlign w:val="center"/>
          </w:tcPr>
          <w:p w:rsidR="0025679A" w:rsidRDefault="00CD3C0D">
            <w:pPr>
              <w:spacing w:after="0"/>
              <w:ind w:left="135"/>
            </w:pPr>
            <w:r>
              <w:t>Стилизованные способы передвижения ходьбой и бегом</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12</w:t>
            </w:r>
          </w:p>
        </w:tc>
        <w:tc>
          <w:tcPr>
            <w:tcW w:w="4860" w:type="dxa"/>
            <w:tcMar>
              <w:top w:w="50" w:type="dxa"/>
              <w:left w:w="100" w:type="dxa"/>
            </w:tcMar>
            <w:vAlign w:val="center"/>
          </w:tcPr>
          <w:p w:rsidR="0025679A" w:rsidRDefault="00CD3C0D">
            <w:pPr>
              <w:spacing w:after="0"/>
              <w:ind w:left="135"/>
            </w:pPr>
            <w:r>
              <w:t>Акробатические упражнения, основные техники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13</w:t>
            </w:r>
          </w:p>
        </w:tc>
        <w:tc>
          <w:tcPr>
            <w:tcW w:w="4860" w:type="dxa"/>
            <w:tcMar>
              <w:top w:w="50" w:type="dxa"/>
              <w:left w:w="100" w:type="dxa"/>
            </w:tcMar>
            <w:vAlign w:val="center"/>
          </w:tcPr>
          <w:p w:rsidR="0025679A" w:rsidRDefault="00CD3C0D">
            <w:pPr>
              <w:spacing w:after="0"/>
              <w:ind w:left="135"/>
            </w:pPr>
            <w:r>
              <w:t>Акробатические упражнения, основные техники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14</w:t>
            </w:r>
          </w:p>
        </w:tc>
        <w:tc>
          <w:tcPr>
            <w:tcW w:w="4860" w:type="dxa"/>
            <w:tcMar>
              <w:top w:w="50" w:type="dxa"/>
              <w:left w:w="100" w:type="dxa"/>
            </w:tcMar>
            <w:vAlign w:val="center"/>
          </w:tcPr>
          <w:p w:rsidR="0025679A" w:rsidRDefault="00CD3C0D">
            <w:pPr>
              <w:spacing w:after="0"/>
              <w:ind w:left="135"/>
            </w:pPr>
            <w:r>
              <w:t xml:space="preserve">Строевые упражнения и организующие команды на уроках </w:t>
            </w:r>
            <w:r>
              <w:t>физической культуры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15</w:t>
            </w:r>
          </w:p>
        </w:tc>
        <w:tc>
          <w:tcPr>
            <w:tcW w:w="4860" w:type="dxa"/>
            <w:tcMar>
              <w:top w:w="50" w:type="dxa"/>
              <w:left w:w="100" w:type="dxa"/>
            </w:tcMar>
            <w:vAlign w:val="center"/>
          </w:tcPr>
          <w:p w:rsidR="0025679A" w:rsidRDefault="00CD3C0D">
            <w:pPr>
              <w:spacing w:after="0"/>
              <w:ind w:left="135"/>
              <w:rPr>
                <w:lang w:val="ru-RU"/>
              </w:rPr>
            </w:pPr>
            <w:r>
              <w:rPr>
                <w:lang w:val="ru-RU"/>
              </w:rPr>
              <w:t>Способы построения и повороты стоя на месте</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16</w:t>
            </w:r>
          </w:p>
        </w:tc>
        <w:tc>
          <w:tcPr>
            <w:tcW w:w="4860" w:type="dxa"/>
            <w:tcMar>
              <w:top w:w="50" w:type="dxa"/>
              <w:left w:w="100" w:type="dxa"/>
            </w:tcMar>
            <w:vAlign w:val="center"/>
          </w:tcPr>
          <w:p w:rsidR="0025679A" w:rsidRDefault="00CD3C0D">
            <w:pPr>
              <w:spacing w:after="0"/>
              <w:ind w:left="135"/>
              <w:rPr>
                <w:lang w:val="ru-RU"/>
              </w:rPr>
            </w:pPr>
            <w:r>
              <w:rPr>
                <w:lang w:val="ru-RU"/>
              </w:rPr>
              <w:t>Стилизованные передвижения (гимнастический шаг, бег)</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17</w:t>
            </w:r>
          </w:p>
        </w:tc>
        <w:tc>
          <w:tcPr>
            <w:tcW w:w="4860" w:type="dxa"/>
            <w:tcMar>
              <w:top w:w="50" w:type="dxa"/>
              <w:left w:w="100" w:type="dxa"/>
            </w:tcMar>
            <w:vAlign w:val="center"/>
          </w:tcPr>
          <w:p w:rsidR="0025679A" w:rsidRDefault="00CD3C0D">
            <w:pPr>
              <w:spacing w:after="0"/>
              <w:ind w:left="135"/>
            </w:pPr>
            <w:r>
              <w:t>Гимнастические упражнения с мячом</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18</w:t>
            </w:r>
          </w:p>
        </w:tc>
        <w:tc>
          <w:tcPr>
            <w:tcW w:w="4860" w:type="dxa"/>
            <w:tcMar>
              <w:top w:w="50" w:type="dxa"/>
              <w:left w:w="100" w:type="dxa"/>
            </w:tcMar>
            <w:vAlign w:val="center"/>
          </w:tcPr>
          <w:p w:rsidR="0025679A" w:rsidRDefault="00CD3C0D">
            <w:pPr>
              <w:spacing w:after="0"/>
              <w:ind w:left="135"/>
            </w:pPr>
            <w:r>
              <w:t>Гимнастические упражнения со скакалкой</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19</w:t>
            </w:r>
          </w:p>
        </w:tc>
        <w:tc>
          <w:tcPr>
            <w:tcW w:w="4860" w:type="dxa"/>
            <w:tcMar>
              <w:top w:w="50" w:type="dxa"/>
              <w:left w:w="100" w:type="dxa"/>
            </w:tcMar>
            <w:vAlign w:val="center"/>
          </w:tcPr>
          <w:p w:rsidR="0025679A" w:rsidRDefault="00CD3C0D">
            <w:pPr>
              <w:spacing w:after="0"/>
              <w:ind w:left="135"/>
            </w:pPr>
            <w:r>
              <w:t>Гимнастические упражнения в прыжках</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20</w:t>
            </w:r>
          </w:p>
        </w:tc>
        <w:tc>
          <w:tcPr>
            <w:tcW w:w="4860" w:type="dxa"/>
            <w:tcMar>
              <w:top w:w="50" w:type="dxa"/>
              <w:left w:w="100" w:type="dxa"/>
            </w:tcMar>
            <w:vAlign w:val="center"/>
          </w:tcPr>
          <w:p w:rsidR="0025679A" w:rsidRDefault="00CD3C0D">
            <w:pPr>
              <w:spacing w:after="0"/>
              <w:ind w:left="135"/>
              <w:rPr>
                <w:lang w:val="ru-RU"/>
              </w:rPr>
            </w:pPr>
            <w:r>
              <w:rPr>
                <w:lang w:val="ru-RU"/>
              </w:rPr>
              <w:t>Подъем туловища из положения лежа на спине и животе</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21</w:t>
            </w:r>
          </w:p>
        </w:tc>
        <w:tc>
          <w:tcPr>
            <w:tcW w:w="4860" w:type="dxa"/>
            <w:tcMar>
              <w:top w:w="50" w:type="dxa"/>
              <w:left w:w="100" w:type="dxa"/>
            </w:tcMar>
            <w:vAlign w:val="center"/>
          </w:tcPr>
          <w:p w:rsidR="0025679A" w:rsidRDefault="00CD3C0D">
            <w:pPr>
              <w:spacing w:after="0"/>
              <w:ind w:left="135"/>
              <w:rPr>
                <w:lang w:val="ru-RU"/>
              </w:rPr>
            </w:pPr>
            <w:r>
              <w:rPr>
                <w:lang w:val="ru-RU"/>
              </w:rPr>
              <w:t>Подъем ног из положения лежа на животе</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22</w:t>
            </w:r>
          </w:p>
        </w:tc>
        <w:tc>
          <w:tcPr>
            <w:tcW w:w="4860" w:type="dxa"/>
            <w:tcMar>
              <w:top w:w="50" w:type="dxa"/>
              <w:left w:w="100" w:type="dxa"/>
            </w:tcMar>
            <w:vAlign w:val="center"/>
          </w:tcPr>
          <w:p w:rsidR="0025679A" w:rsidRDefault="00CD3C0D">
            <w:pPr>
              <w:spacing w:after="0"/>
              <w:ind w:left="135"/>
              <w:rPr>
                <w:lang w:val="ru-RU"/>
              </w:rPr>
            </w:pPr>
            <w:r>
              <w:rPr>
                <w:lang w:val="ru-RU"/>
              </w:rPr>
              <w:t>Сгибание рук в положении упор лежа</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23</w:t>
            </w:r>
          </w:p>
        </w:tc>
        <w:tc>
          <w:tcPr>
            <w:tcW w:w="4860" w:type="dxa"/>
            <w:tcMar>
              <w:top w:w="50" w:type="dxa"/>
              <w:left w:w="100" w:type="dxa"/>
            </w:tcMar>
            <w:vAlign w:val="center"/>
          </w:tcPr>
          <w:p w:rsidR="0025679A" w:rsidRDefault="00CD3C0D">
            <w:pPr>
              <w:spacing w:after="0"/>
              <w:ind w:left="135"/>
            </w:pPr>
            <w:r>
              <w:t>Разучивание прыжков в группировке</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24</w:t>
            </w:r>
          </w:p>
        </w:tc>
        <w:tc>
          <w:tcPr>
            <w:tcW w:w="4860" w:type="dxa"/>
            <w:tcMar>
              <w:top w:w="50" w:type="dxa"/>
              <w:left w:w="100" w:type="dxa"/>
            </w:tcMar>
            <w:vAlign w:val="center"/>
          </w:tcPr>
          <w:p w:rsidR="0025679A" w:rsidRDefault="00CD3C0D">
            <w:pPr>
              <w:spacing w:after="0"/>
              <w:ind w:left="135"/>
              <w:rPr>
                <w:lang w:val="ru-RU"/>
              </w:rPr>
            </w:pPr>
            <w:r>
              <w:rPr>
                <w:lang w:val="ru-RU"/>
              </w:rPr>
              <w:t>Прыжки в</w:t>
            </w:r>
            <w:r>
              <w:rPr>
                <w:lang w:val="ru-RU"/>
              </w:rPr>
              <w:t xml:space="preserve"> упоре на руках, толчком двумя ногами</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25</w:t>
            </w:r>
          </w:p>
        </w:tc>
        <w:tc>
          <w:tcPr>
            <w:tcW w:w="4860" w:type="dxa"/>
            <w:tcMar>
              <w:top w:w="50" w:type="dxa"/>
              <w:left w:w="100" w:type="dxa"/>
            </w:tcMar>
            <w:vAlign w:val="center"/>
          </w:tcPr>
          <w:p w:rsidR="0025679A" w:rsidRDefault="00CD3C0D">
            <w:pPr>
              <w:spacing w:after="0"/>
              <w:ind w:left="135"/>
              <w:rPr>
                <w:lang w:val="ru-RU"/>
              </w:rPr>
            </w:pPr>
            <w:r>
              <w:rPr>
                <w:lang w:val="ru-RU"/>
              </w:rPr>
              <w:t>Строевые упражнения с лыжами в руках</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26</w:t>
            </w:r>
          </w:p>
        </w:tc>
        <w:tc>
          <w:tcPr>
            <w:tcW w:w="4860" w:type="dxa"/>
            <w:tcMar>
              <w:top w:w="50" w:type="dxa"/>
              <w:left w:w="100" w:type="dxa"/>
            </w:tcMar>
            <w:vAlign w:val="center"/>
          </w:tcPr>
          <w:p w:rsidR="0025679A" w:rsidRDefault="00CD3C0D">
            <w:pPr>
              <w:spacing w:after="0"/>
              <w:ind w:left="135"/>
              <w:rPr>
                <w:lang w:val="ru-RU"/>
              </w:rPr>
            </w:pPr>
            <w:r>
              <w:rPr>
                <w:lang w:val="ru-RU"/>
              </w:rPr>
              <w:t>Строевые упражнения с лыжами в руках</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27</w:t>
            </w:r>
          </w:p>
        </w:tc>
        <w:tc>
          <w:tcPr>
            <w:tcW w:w="4860" w:type="dxa"/>
            <w:tcMar>
              <w:top w:w="50" w:type="dxa"/>
              <w:left w:w="100" w:type="dxa"/>
            </w:tcMar>
            <w:vAlign w:val="center"/>
          </w:tcPr>
          <w:p w:rsidR="0025679A" w:rsidRDefault="00CD3C0D">
            <w:pPr>
              <w:spacing w:after="0"/>
              <w:ind w:left="135"/>
              <w:rPr>
                <w:lang w:val="ru-RU"/>
              </w:rPr>
            </w:pPr>
            <w:r>
              <w:rPr>
                <w:lang w:val="ru-RU"/>
              </w:rPr>
              <w:t>Упражнения в передвижении на лыжах</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28</w:t>
            </w:r>
          </w:p>
        </w:tc>
        <w:tc>
          <w:tcPr>
            <w:tcW w:w="4860" w:type="dxa"/>
            <w:tcMar>
              <w:top w:w="50" w:type="dxa"/>
              <w:left w:w="100" w:type="dxa"/>
            </w:tcMar>
            <w:vAlign w:val="center"/>
          </w:tcPr>
          <w:p w:rsidR="0025679A" w:rsidRDefault="00CD3C0D">
            <w:pPr>
              <w:spacing w:after="0"/>
              <w:ind w:left="135"/>
              <w:rPr>
                <w:lang w:val="ru-RU"/>
              </w:rPr>
            </w:pPr>
            <w:r>
              <w:rPr>
                <w:lang w:val="ru-RU"/>
              </w:rPr>
              <w:t>Упражнения в передвижении на лыжах</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29</w:t>
            </w:r>
          </w:p>
        </w:tc>
        <w:tc>
          <w:tcPr>
            <w:tcW w:w="4860" w:type="dxa"/>
            <w:tcMar>
              <w:top w:w="50" w:type="dxa"/>
              <w:left w:w="100" w:type="dxa"/>
            </w:tcMar>
            <w:vAlign w:val="center"/>
          </w:tcPr>
          <w:p w:rsidR="0025679A" w:rsidRDefault="00CD3C0D">
            <w:pPr>
              <w:spacing w:after="0"/>
              <w:ind w:left="135"/>
              <w:rPr>
                <w:lang w:val="ru-RU"/>
              </w:rPr>
            </w:pPr>
            <w:r>
              <w:rPr>
                <w:lang w:val="ru-RU"/>
              </w:rPr>
              <w:t xml:space="preserve">Имитационные упражнения </w:t>
            </w:r>
            <w:r>
              <w:rPr>
                <w:lang w:val="ru-RU"/>
              </w:rPr>
              <w:t>техники передвижения на лыжах</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30</w:t>
            </w:r>
          </w:p>
        </w:tc>
        <w:tc>
          <w:tcPr>
            <w:tcW w:w="4860" w:type="dxa"/>
            <w:tcMar>
              <w:top w:w="50" w:type="dxa"/>
              <w:left w:w="100" w:type="dxa"/>
            </w:tcMar>
            <w:vAlign w:val="center"/>
          </w:tcPr>
          <w:p w:rsidR="0025679A" w:rsidRDefault="00CD3C0D">
            <w:pPr>
              <w:spacing w:after="0"/>
              <w:ind w:left="135"/>
              <w:rPr>
                <w:lang w:val="ru-RU"/>
              </w:rPr>
            </w:pPr>
            <w:r>
              <w:rPr>
                <w:lang w:val="ru-RU"/>
              </w:rPr>
              <w:t>Имитационные упражнения техники передвижения на лыжах</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31</w:t>
            </w:r>
          </w:p>
        </w:tc>
        <w:tc>
          <w:tcPr>
            <w:tcW w:w="4860" w:type="dxa"/>
            <w:tcMar>
              <w:top w:w="50" w:type="dxa"/>
              <w:left w:w="100" w:type="dxa"/>
            </w:tcMar>
            <w:vAlign w:val="center"/>
          </w:tcPr>
          <w:p w:rsidR="0025679A" w:rsidRDefault="00CD3C0D">
            <w:pPr>
              <w:spacing w:after="0"/>
              <w:ind w:left="135"/>
              <w:rPr>
                <w:lang w:val="ru-RU"/>
              </w:rPr>
            </w:pPr>
            <w:r>
              <w:rPr>
                <w:lang w:val="ru-RU"/>
              </w:rPr>
              <w:t>Техника ступающего шага во время передвижения</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32</w:t>
            </w:r>
          </w:p>
        </w:tc>
        <w:tc>
          <w:tcPr>
            <w:tcW w:w="4860" w:type="dxa"/>
            <w:tcMar>
              <w:top w:w="50" w:type="dxa"/>
              <w:left w:w="100" w:type="dxa"/>
            </w:tcMar>
            <w:vAlign w:val="center"/>
          </w:tcPr>
          <w:p w:rsidR="0025679A" w:rsidRDefault="00CD3C0D">
            <w:pPr>
              <w:spacing w:after="0"/>
              <w:ind w:left="135"/>
              <w:rPr>
                <w:lang w:val="ru-RU"/>
              </w:rPr>
            </w:pPr>
            <w:r>
              <w:rPr>
                <w:lang w:val="ru-RU"/>
              </w:rPr>
              <w:t>Техника ступающего шага во время передвижения</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33</w:t>
            </w:r>
          </w:p>
        </w:tc>
        <w:tc>
          <w:tcPr>
            <w:tcW w:w="4860" w:type="dxa"/>
            <w:tcMar>
              <w:top w:w="50" w:type="dxa"/>
              <w:left w:w="100" w:type="dxa"/>
            </w:tcMar>
            <w:vAlign w:val="center"/>
          </w:tcPr>
          <w:p w:rsidR="0025679A" w:rsidRDefault="00CD3C0D">
            <w:pPr>
              <w:spacing w:after="0"/>
              <w:ind w:left="135"/>
              <w:rPr>
                <w:lang w:val="ru-RU"/>
              </w:rPr>
            </w:pPr>
            <w:r>
              <w:rPr>
                <w:lang w:val="ru-RU"/>
              </w:rPr>
              <w:t xml:space="preserve">Имитационные упражнения техники </w:t>
            </w:r>
            <w:r>
              <w:rPr>
                <w:lang w:val="ru-RU"/>
              </w:rPr>
              <w:t>передвижения на лыжах скользящим шагом</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34</w:t>
            </w:r>
          </w:p>
        </w:tc>
        <w:tc>
          <w:tcPr>
            <w:tcW w:w="4860" w:type="dxa"/>
            <w:tcMar>
              <w:top w:w="50" w:type="dxa"/>
              <w:left w:w="100" w:type="dxa"/>
            </w:tcMar>
            <w:vAlign w:val="center"/>
          </w:tcPr>
          <w:p w:rsidR="0025679A" w:rsidRDefault="00CD3C0D">
            <w:pPr>
              <w:spacing w:after="0"/>
              <w:ind w:left="135"/>
              <w:rPr>
                <w:lang w:val="ru-RU"/>
              </w:rPr>
            </w:pPr>
            <w:r>
              <w:rPr>
                <w:lang w:val="ru-RU"/>
              </w:rPr>
              <w:t>Имитационные упражнения техники передвижения на лыжах скользящим шагом</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35</w:t>
            </w:r>
          </w:p>
        </w:tc>
        <w:tc>
          <w:tcPr>
            <w:tcW w:w="4860" w:type="dxa"/>
            <w:tcMar>
              <w:top w:w="50" w:type="dxa"/>
              <w:left w:w="100" w:type="dxa"/>
            </w:tcMar>
            <w:vAlign w:val="center"/>
          </w:tcPr>
          <w:p w:rsidR="0025679A" w:rsidRDefault="00CD3C0D">
            <w:pPr>
              <w:spacing w:after="0"/>
              <w:ind w:left="135"/>
              <w:rPr>
                <w:lang w:val="ru-RU"/>
              </w:rPr>
            </w:pPr>
            <w:r>
              <w:rPr>
                <w:lang w:val="ru-RU"/>
              </w:rPr>
              <w:t>Техника передвижения скользящим шагом в полной координации</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36</w:t>
            </w:r>
          </w:p>
        </w:tc>
        <w:tc>
          <w:tcPr>
            <w:tcW w:w="4860" w:type="dxa"/>
            <w:tcMar>
              <w:top w:w="50" w:type="dxa"/>
              <w:left w:w="100" w:type="dxa"/>
            </w:tcMar>
            <w:vAlign w:val="center"/>
          </w:tcPr>
          <w:p w:rsidR="0025679A" w:rsidRDefault="00CD3C0D">
            <w:pPr>
              <w:spacing w:after="0"/>
              <w:ind w:left="135"/>
              <w:rPr>
                <w:lang w:val="ru-RU"/>
              </w:rPr>
            </w:pPr>
            <w:r>
              <w:rPr>
                <w:lang w:val="ru-RU"/>
              </w:rPr>
              <w:t xml:space="preserve">Техника передвижения скользящим шагом в полной </w:t>
            </w:r>
            <w:r>
              <w:rPr>
                <w:lang w:val="ru-RU"/>
              </w:rPr>
              <w:t>координации</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37</w:t>
            </w:r>
          </w:p>
        </w:tc>
        <w:tc>
          <w:tcPr>
            <w:tcW w:w="4860" w:type="dxa"/>
            <w:tcMar>
              <w:top w:w="50" w:type="dxa"/>
              <w:left w:w="100" w:type="dxa"/>
            </w:tcMar>
            <w:vAlign w:val="center"/>
          </w:tcPr>
          <w:p w:rsidR="0025679A" w:rsidRDefault="00CD3C0D">
            <w:pPr>
              <w:spacing w:after="0"/>
              <w:ind w:left="135"/>
              <w:rPr>
                <w:lang w:val="ru-RU"/>
              </w:rPr>
            </w:pPr>
            <w:r>
              <w:rPr>
                <w:lang w:val="ru-RU"/>
              </w:rPr>
              <w:t>Чем отличается ходьба от бега</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38</w:t>
            </w:r>
          </w:p>
        </w:tc>
        <w:tc>
          <w:tcPr>
            <w:tcW w:w="4860" w:type="dxa"/>
            <w:tcMar>
              <w:top w:w="50" w:type="dxa"/>
              <w:left w:w="100" w:type="dxa"/>
            </w:tcMar>
            <w:vAlign w:val="center"/>
          </w:tcPr>
          <w:p w:rsidR="0025679A" w:rsidRDefault="00CD3C0D">
            <w:pPr>
              <w:spacing w:after="0"/>
              <w:ind w:left="135"/>
              <w:rPr>
                <w:lang w:val="ru-RU"/>
              </w:rPr>
            </w:pPr>
            <w:r>
              <w:rPr>
                <w:lang w:val="ru-RU"/>
              </w:rPr>
              <w:t>Упражнения в передвижении с равномерной скоростью</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39</w:t>
            </w:r>
          </w:p>
        </w:tc>
        <w:tc>
          <w:tcPr>
            <w:tcW w:w="4860" w:type="dxa"/>
            <w:tcMar>
              <w:top w:w="50" w:type="dxa"/>
              <w:left w:w="100" w:type="dxa"/>
            </w:tcMar>
            <w:vAlign w:val="center"/>
          </w:tcPr>
          <w:p w:rsidR="0025679A" w:rsidRDefault="00CD3C0D">
            <w:pPr>
              <w:spacing w:after="0"/>
              <w:ind w:left="135"/>
              <w:rPr>
                <w:lang w:val="ru-RU"/>
              </w:rPr>
            </w:pPr>
            <w:r>
              <w:rPr>
                <w:lang w:val="ru-RU"/>
              </w:rPr>
              <w:t>Упражнения в передвижении с равномерной скоростью</w:t>
            </w:r>
          </w:p>
        </w:tc>
        <w:tc>
          <w:tcPr>
            <w:tcW w:w="1320" w:type="dxa"/>
            <w:tcMar>
              <w:top w:w="50" w:type="dxa"/>
              <w:left w:w="100" w:type="dxa"/>
            </w:tcMar>
            <w:vAlign w:val="center"/>
          </w:tcPr>
          <w:p w:rsidR="0025679A" w:rsidRDefault="00CD3C0D">
            <w:pPr>
              <w:spacing w:after="0"/>
              <w:ind w:left="135"/>
              <w:jc w:val="center"/>
            </w:pPr>
            <w:r>
              <w:t xml:space="preserve">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40</w:t>
            </w:r>
          </w:p>
        </w:tc>
        <w:tc>
          <w:tcPr>
            <w:tcW w:w="4860" w:type="dxa"/>
            <w:tcMar>
              <w:top w:w="50" w:type="dxa"/>
              <w:left w:w="100" w:type="dxa"/>
            </w:tcMar>
            <w:vAlign w:val="center"/>
          </w:tcPr>
          <w:p w:rsidR="0025679A" w:rsidRDefault="00CD3C0D">
            <w:pPr>
              <w:spacing w:after="0"/>
              <w:ind w:left="135"/>
            </w:pPr>
            <w:r>
              <w:t>Упражнения в передвижении с изменением скорости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41</w:t>
            </w:r>
          </w:p>
        </w:tc>
        <w:tc>
          <w:tcPr>
            <w:tcW w:w="4860" w:type="dxa"/>
            <w:tcMar>
              <w:top w:w="50" w:type="dxa"/>
              <w:left w:w="100" w:type="dxa"/>
            </w:tcMar>
            <w:vAlign w:val="center"/>
          </w:tcPr>
          <w:p w:rsidR="0025679A" w:rsidRDefault="00CD3C0D">
            <w:pPr>
              <w:spacing w:after="0"/>
              <w:ind w:left="135"/>
            </w:pPr>
            <w:r>
              <w:t xml:space="preserve">Упражнения в </w:t>
            </w:r>
            <w:r>
              <w:t>передвижении с изменением скорости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42</w:t>
            </w:r>
          </w:p>
        </w:tc>
        <w:tc>
          <w:tcPr>
            <w:tcW w:w="4860" w:type="dxa"/>
            <w:tcMar>
              <w:top w:w="50" w:type="dxa"/>
              <w:left w:w="100" w:type="dxa"/>
            </w:tcMar>
            <w:vAlign w:val="center"/>
          </w:tcPr>
          <w:p w:rsidR="0025679A" w:rsidRDefault="00CD3C0D">
            <w:pPr>
              <w:spacing w:after="0"/>
              <w:ind w:left="135"/>
            </w:pPr>
            <w:r>
              <w:t>Обучение равномерному бегу в колонне по одному с невысокой скоростью</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43</w:t>
            </w:r>
          </w:p>
        </w:tc>
        <w:tc>
          <w:tcPr>
            <w:tcW w:w="4860" w:type="dxa"/>
            <w:tcMar>
              <w:top w:w="50" w:type="dxa"/>
              <w:left w:w="100" w:type="dxa"/>
            </w:tcMar>
            <w:vAlign w:val="center"/>
          </w:tcPr>
          <w:p w:rsidR="0025679A" w:rsidRDefault="00CD3C0D">
            <w:pPr>
              <w:spacing w:after="0"/>
              <w:ind w:left="135"/>
            </w:pPr>
            <w:r>
              <w:t>Обучение равномерному бегу в колонне по одному с невысокой скоростью</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44</w:t>
            </w:r>
          </w:p>
        </w:tc>
        <w:tc>
          <w:tcPr>
            <w:tcW w:w="4860" w:type="dxa"/>
            <w:tcMar>
              <w:top w:w="50" w:type="dxa"/>
              <w:left w:w="100" w:type="dxa"/>
            </w:tcMar>
            <w:vAlign w:val="center"/>
          </w:tcPr>
          <w:p w:rsidR="0025679A" w:rsidRDefault="00CD3C0D">
            <w:pPr>
              <w:spacing w:after="0"/>
              <w:ind w:left="135"/>
            </w:pPr>
            <w:r>
              <w:t xml:space="preserve">Обучение равномерному бегу в колонне по одному с </w:t>
            </w:r>
            <w:r>
              <w:t>разной скоростью передвижения</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45</w:t>
            </w:r>
          </w:p>
        </w:tc>
        <w:tc>
          <w:tcPr>
            <w:tcW w:w="4860" w:type="dxa"/>
            <w:tcMar>
              <w:top w:w="50" w:type="dxa"/>
              <w:left w:w="100" w:type="dxa"/>
            </w:tcMar>
            <w:vAlign w:val="center"/>
          </w:tcPr>
          <w:p w:rsidR="0025679A" w:rsidRDefault="00CD3C0D">
            <w:pPr>
              <w:spacing w:after="0"/>
              <w:ind w:left="135"/>
            </w:pPr>
            <w:r>
              <w:t>Обучение равномерному бегу в колонне по одному с разной скоростью передвижения</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46</w:t>
            </w:r>
          </w:p>
        </w:tc>
        <w:tc>
          <w:tcPr>
            <w:tcW w:w="4860" w:type="dxa"/>
            <w:tcMar>
              <w:top w:w="50" w:type="dxa"/>
              <w:left w:w="100" w:type="dxa"/>
            </w:tcMar>
            <w:vAlign w:val="center"/>
          </w:tcPr>
          <w:p w:rsidR="0025679A" w:rsidRDefault="00CD3C0D">
            <w:pPr>
              <w:spacing w:after="0"/>
              <w:ind w:left="135"/>
            </w:pPr>
            <w:r>
              <w:t>Обучение равномерному бегу в колонне по одному в чередовании с равномерной ходьбой</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47</w:t>
            </w:r>
          </w:p>
        </w:tc>
        <w:tc>
          <w:tcPr>
            <w:tcW w:w="4860" w:type="dxa"/>
            <w:tcMar>
              <w:top w:w="50" w:type="dxa"/>
              <w:left w:w="100" w:type="dxa"/>
            </w:tcMar>
            <w:vAlign w:val="center"/>
          </w:tcPr>
          <w:p w:rsidR="0025679A" w:rsidRDefault="00CD3C0D">
            <w:pPr>
              <w:spacing w:after="0"/>
              <w:ind w:left="135"/>
            </w:pPr>
            <w:r>
              <w:t xml:space="preserve">Правила выполнения прыжка в </w:t>
            </w:r>
            <w:r>
              <w:t>длину с места</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48</w:t>
            </w:r>
          </w:p>
        </w:tc>
        <w:tc>
          <w:tcPr>
            <w:tcW w:w="4860" w:type="dxa"/>
            <w:tcMar>
              <w:top w:w="50" w:type="dxa"/>
              <w:left w:w="100" w:type="dxa"/>
            </w:tcMar>
            <w:vAlign w:val="center"/>
          </w:tcPr>
          <w:p w:rsidR="0025679A" w:rsidRDefault="00CD3C0D">
            <w:pPr>
              <w:spacing w:after="0"/>
              <w:ind w:left="135"/>
            </w:pPr>
            <w:r>
              <w:t>Разучивание одновременного отталкивания двумя ногами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49</w:t>
            </w:r>
          </w:p>
        </w:tc>
        <w:tc>
          <w:tcPr>
            <w:tcW w:w="4860" w:type="dxa"/>
            <w:tcMar>
              <w:top w:w="50" w:type="dxa"/>
              <w:left w:w="100" w:type="dxa"/>
            </w:tcMar>
            <w:vAlign w:val="center"/>
          </w:tcPr>
          <w:p w:rsidR="0025679A" w:rsidRDefault="00CD3C0D">
            <w:pPr>
              <w:spacing w:after="0"/>
              <w:ind w:left="135"/>
            </w:pPr>
            <w:r>
              <w:t>Приземление после спрыгивания с горки матов</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50</w:t>
            </w:r>
          </w:p>
        </w:tc>
        <w:tc>
          <w:tcPr>
            <w:tcW w:w="4860" w:type="dxa"/>
            <w:tcMar>
              <w:top w:w="50" w:type="dxa"/>
              <w:left w:w="100" w:type="dxa"/>
            </w:tcMar>
            <w:vAlign w:val="center"/>
          </w:tcPr>
          <w:p w:rsidR="0025679A" w:rsidRDefault="00CD3C0D">
            <w:pPr>
              <w:spacing w:after="0"/>
              <w:ind w:left="135"/>
            </w:pPr>
            <w:r>
              <w:t>Обучение прыжку в длину с места в полной координации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51</w:t>
            </w:r>
          </w:p>
        </w:tc>
        <w:tc>
          <w:tcPr>
            <w:tcW w:w="4860" w:type="dxa"/>
            <w:tcMar>
              <w:top w:w="50" w:type="dxa"/>
              <w:left w:w="100" w:type="dxa"/>
            </w:tcMar>
            <w:vAlign w:val="center"/>
          </w:tcPr>
          <w:p w:rsidR="0025679A" w:rsidRDefault="00CD3C0D">
            <w:pPr>
              <w:spacing w:after="0"/>
              <w:ind w:left="135"/>
            </w:pPr>
            <w:r>
              <w:t xml:space="preserve">Разучивание техники выполнения прыжка в длину и </w:t>
            </w:r>
            <w:r>
              <w:t>в высоту с прямого разбега</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52</w:t>
            </w:r>
          </w:p>
        </w:tc>
        <w:tc>
          <w:tcPr>
            <w:tcW w:w="4860" w:type="dxa"/>
            <w:tcMar>
              <w:top w:w="50" w:type="dxa"/>
              <w:left w:w="100" w:type="dxa"/>
            </w:tcMar>
            <w:vAlign w:val="center"/>
          </w:tcPr>
          <w:p w:rsidR="0025679A" w:rsidRDefault="00CD3C0D">
            <w:pPr>
              <w:spacing w:after="0"/>
              <w:ind w:left="135"/>
            </w:pPr>
            <w:r>
              <w:t>Разучивание фазы приземления из прыжка</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53</w:t>
            </w:r>
          </w:p>
        </w:tc>
        <w:tc>
          <w:tcPr>
            <w:tcW w:w="4860" w:type="dxa"/>
            <w:tcMar>
              <w:top w:w="50" w:type="dxa"/>
              <w:left w:w="100" w:type="dxa"/>
            </w:tcMar>
            <w:vAlign w:val="center"/>
          </w:tcPr>
          <w:p w:rsidR="0025679A" w:rsidRDefault="00CD3C0D">
            <w:pPr>
              <w:spacing w:after="0"/>
              <w:ind w:left="135"/>
            </w:pPr>
            <w:r>
              <w:t>Разучивание фазы разбега и отталкивания в прыжке</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54</w:t>
            </w:r>
          </w:p>
        </w:tc>
        <w:tc>
          <w:tcPr>
            <w:tcW w:w="4860" w:type="dxa"/>
            <w:tcMar>
              <w:top w:w="50" w:type="dxa"/>
              <w:left w:w="100" w:type="dxa"/>
            </w:tcMar>
            <w:vAlign w:val="center"/>
          </w:tcPr>
          <w:p w:rsidR="0025679A" w:rsidRDefault="00CD3C0D">
            <w:pPr>
              <w:spacing w:after="0"/>
              <w:ind w:left="135"/>
            </w:pPr>
            <w:r>
              <w:t>Разучивание выполнения прыжка в длину с места</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55</w:t>
            </w:r>
          </w:p>
        </w:tc>
        <w:tc>
          <w:tcPr>
            <w:tcW w:w="4860" w:type="dxa"/>
            <w:tcMar>
              <w:top w:w="50" w:type="dxa"/>
              <w:left w:w="100" w:type="dxa"/>
            </w:tcMar>
            <w:vAlign w:val="center"/>
          </w:tcPr>
          <w:p w:rsidR="0025679A" w:rsidRDefault="00CD3C0D">
            <w:pPr>
              <w:spacing w:after="0"/>
              <w:ind w:left="135"/>
            </w:pPr>
            <w:r>
              <w:t>Считалки для подвижных игр</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56</w:t>
            </w:r>
          </w:p>
        </w:tc>
        <w:tc>
          <w:tcPr>
            <w:tcW w:w="4860" w:type="dxa"/>
            <w:tcMar>
              <w:top w:w="50" w:type="dxa"/>
              <w:left w:w="100" w:type="dxa"/>
            </w:tcMar>
            <w:vAlign w:val="center"/>
          </w:tcPr>
          <w:p w:rsidR="0025679A" w:rsidRDefault="00CD3C0D">
            <w:pPr>
              <w:spacing w:after="0"/>
              <w:ind w:left="135"/>
            </w:pPr>
            <w:r>
              <w:t xml:space="preserve">Разучивание </w:t>
            </w:r>
            <w:r>
              <w:t>игровых действий и правил подвижных игр</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57</w:t>
            </w:r>
          </w:p>
        </w:tc>
        <w:tc>
          <w:tcPr>
            <w:tcW w:w="4860" w:type="dxa"/>
            <w:tcMar>
              <w:top w:w="50" w:type="dxa"/>
              <w:left w:w="100" w:type="dxa"/>
            </w:tcMar>
            <w:vAlign w:val="center"/>
          </w:tcPr>
          <w:p w:rsidR="0025679A" w:rsidRDefault="00CD3C0D">
            <w:pPr>
              <w:spacing w:after="0"/>
              <w:ind w:left="135"/>
            </w:pPr>
            <w:r>
              <w:t>Разучивание игровых действий и правил подвижных игр</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58</w:t>
            </w:r>
          </w:p>
        </w:tc>
        <w:tc>
          <w:tcPr>
            <w:tcW w:w="4860" w:type="dxa"/>
            <w:tcMar>
              <w:top w:w="50" w:type="dxa"/>
              <w:left w:w="100" w:type="dxa"/>
            </w:tcMar>
            <w:vAlign w:val="center"/>
          </w:tcPr>
          <w:p w:rsidR="0025679A" w:rsidRDefault="00CD3C0D">
            <w:pPr>
              <w:spacing w:after="0"/>
              <w:ind w:left="135"/>
            </w:pPr>
            <w:r>
              <w:t>Обучение способам организации игровых площадок</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59</w:t>
            </w:r>
          </w:p>
        </w:tc>
        <w:tc>
          <w:tcPr>
            <w:tcW w:w="4860" w:type="dxa"/>
            <w:tcMar>
              <w:top w:w="50" w:type="dxa"/>
              <w:left w:w="100" w:type="dxa"/>
            </w:tcMar>
            <w:vAlign w:val="center"/>
          </w:tcPr>
          <w:p w:rsidR="0025679A" w:rsidRDefault="00CD3C0D">
            <w:pPr>
              <w:spacing w:after="0"/>
              <w:ind w:left="135"/>
            </w:pPr>
            <w:r>
              <w:t>Обучение способам организации игровых площадок</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60</w:t>
            </w:r>
          </w:p>
        </w:tc>
        <w:tc>
          <w:tcPr>
            <w:tcW w:w="4860" w:type="dxa"/>
            <w:tcMar>
              <w:top w:w="50" w:type="dxa"/>
              <w:left w:w="100" w:type="dxa"/>
            </w:tcMar>
            <w:vAlign w:val="center"/>
          </w:tcPr>
          <w:p w:rsidR="0025679A" w:rsidRDefault="00CD3C0D">
            <w:pPr>
              <w:spacing w:after="0"/>
              <w:ind w:left="135"/>
            </w:pPr>
            <w:r>
              <w:t xml:space="preserve">Самостоятельная </w:t>
            </w:r>
            <w:r>
              <w:t>организация и проведение подвижных игр</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61</w:t>
            </w:r>
          </w:p>
        </w:tc>
        <w:tc>
          <w:tcPr>
            <w:tcW w:w="4860" w:type="dxa"/>
            <w:tcMar>
              <w:top w:w="50" w:type="dxa"/>
              <w:left w:w="100" w:type="dxa"/>
            </w:tcMar>
            <w:vAlign w:val="center"/>
          </w:tcPr>
          <w:p w:rsidR="0025679A" w:rsidRDefault="00CD3C0D">
            <w:pPr>
              <w:spacing w:after="0"/>
              <w:ind w:left="135"/>
            </w:pPr>
            <w:r>
              <w:t>Самостоятельная организация и проведение подвижных игр</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62</w:t>
            </w:r>
          </w:p>
        </w:tc>
        <w:tc>
          <w:tcPr>
            <w:tcW w:w="4860" w:type="dxa"/>
            <w:tcMar>
              <w:top w:w="50" w:type="dxa"/>
              <w:left w:w="100" w:type="dxa"/>
            </w:tcMar>
            <w:vAlign w:val="center"/>
          </w:tcPr>
          <w:p w:rsidR="0025679A" w:rsidRDefault="00CD3C0D">
            <w:pPr>
              <w:spacing w:after="0"/>
              <w:ind w:left="135"/>
            </w:pPr>
            <w:r>
              <w:t>Разучивание подвижной игры «Охотники и утки»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63</w:t>
            </w:r>
          </w:p>
        </w:tc>
        <w:tc>
          <w:tcPr>
            <w:tcW w:w="4860" w:type="dxa"/>
            <w:tcMar>
              <w:top w:w="50" w:type="dxa"/>
              <w:left w:w="100" w:type="dxa"/>
            </w:tcMar>
            <w:vAlign w:val="center"/>
          </w:tcPr>
          <w:p w:rsidR="0025679A" w:rsidRDefault="00CD3C0D">
            <w:pPr>
              <w:spacing w:after="0"/>
              <w:ind w:left="135"/>
            </w:pPr>
            <w:r>
              <w:t>Разучивание подвижной игры «Охотники и утки»</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64</w:t>
            </w:r>
          </w:p>
        </w:tc>
        <w:tc>
          <w:tcPr>
            <w:tcW w:w="4860" w:type="dxa"/>
            <w:tcMar>
              <w:top w:w="50" w:type="dxa"/>
              <w:left w:w="100" w:type="dxa"/>
            </w:tcMar>
            <w:vAlign w:val="center"/>
          </w:tcPr>
          <w:p w:rsidR="0025679A" w:rsidRDefault="00CD3C0D">
            <w:pPr>
              <w:spacing w:after="0"/>
              <w:ind w:left="135"/>
            </w:pPr>
            <w:r>
              <w:t xml:space="preserve">Разучивание подвижной игры </w:t>
            </w:r>
            <w:r>
              <w:t>«Не попади в болото»</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65</w:t>
            </w:r>
          </w:p>
        </w:tc>
        <w:tc>
          <w:tcPr>
            <w:tcW w:w="4860" w:type="dxa"/>
            <w:tcMar>
              <w:top w:w="50" w:type="dxa"/>
              <w:left w:w="100" w:type="dxa"/>
            </w:tcMar>
            <w:vAlign w:val="center"/>
          </w:tcPr>
          <w:p w:rsidR="0025679A" w:rsidRDefault="00CD3C0D">
            <w:pPr>
              <w:spacing w:after="0"/>
              <w:ind w:left="135"/>
            </w:pPr>
            <w:r>
              <w:t>Разучивание подвижной игры «Не попади в болото»</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66</w:t>
            </w:r>
          </w:p>
        </w:tc>
        <w:tc>
          <w:tcPr>
            <w:tcW w:w="4860" w:type="dxa"/>
            <w:tcMar>
              <w:top w:w="50" w:type="dxa"/>
              <w:left w:w="100" w:type="dxa"/>
            </w:tcMar>
            <w:vAlign w:val="center"/>
          </w:tcPr>
          <w:p w:rsidR="0025679A" w:rsidRDefault="00CD3C0D">
            <w:pPr>
              <w:spacing w:after="0"/>
              <w:ind w:left="135"/>
            </w:pPr>
            <w:r>
              <w:t>Разучивание подвижной игры «Не оступись»</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67</w:t>
            </w:r>
          </w:p>
        </w:tc>
        <w:tc>
          <w:tcPr>
            <w:tcW w:w="4860" w:type="dxa"/>
            <w:tcMar>
              <w:top w:w="50" w:type="dxa"/>
              <w:left w:w="100" w:type="dxa"/>
            </w:tcMar>
            <w:vAlign w:val="center"/>
          </w:tcPr>
          <w:p w:rsidR="0025679A" w:rsidRDefault="00CD3C0D">
            <w:pPr>
              <w:spacing w:after="0"/>
              <w:ind w:left="135"/>
            </w:pPr>
            <w:r>
              <w:t>Разучивание подвижной игры «Не оступись»</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68</w:t>
            </w:r>
          </w:p>
        </w:tc>
        <w:tc>
          <w:tcPr>
            <w:tcW w:w="4860" w:type="dxa"/>
            <w:tcMar>
              <w:top w:w="50" w:type="dxa"/>
              <w:left w:w="100" w:type="dxa"/>
            </w:tcMar>
            <w:vAlign w:val="center"/>
          </w:tcPr>
          <w:p w:rsidR="0025679A" w:rsidRDefault="00CD3C0D">
            <w:pPr>
              <w:spacing w:after="0"/>
              <w:ind w:left="135"/>
            </w:pPr>
            <w:r>
              <w:t>Разучивание подвижной игры «Кто больше соберет яблок»</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69</w:t>
            </w:r>
          </w:p>
        </w:tc>
        <w:tc>
          <w:tcPr>
            <w:tcW w:w="4860" w:type="dxa"/>
            <w:tcMar>
              <w:top w:w="50" w:type="dxa"/>
              <w:left w:w="100" w:type="dxa"/>
            </w:tcMar>
            <w:vAlign w:val="center"/>
          </w:tcPr>
          <w:p w:rsidR="0025679A" w:rsidRDefault="00CD3C0D">
            <w:pPr>
              <w:spacing w:after="0"/>
              <w:ind w:left="135"/>
            </w:pPr>
            <w:r>
              <w:t>Разучивание подвижной игры «Кто больше соберет яблок»</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70</w:t>
            </w:r>
          </w:p>
        </w:tc>
        <w:tc>
          <w:tcPr>
            <w:tcW w:w="4860" w:type="dxa"/>
            <w:tcMar>
              <w:top w:w="50" w:type="dxa"/>
              <w:left w:w="100" w:type="dxa"/>
            </w:tcMar>
            <w:vAlign w:val="center"/>
          </w:tcPr>
          <w:p w:rsidR="0025679A" w:rsidRDefault="00CD3C0D">
            <w:pPr>
              <w:spacing w:after="0"/>
              <w:ind w:left="135"/>
            </w:pPr>
            <w:r>
              <w:t>Разучивание подвижной игры «Брось-поймай»</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71</w:t>
            </w:r>
          </w:p>
        </w:tc>
        <w:tc>
          <w:tcPr>
            <w:tcW w:w="4860" w:type="dxa"/>
            <w:tcMar>
              <w:top w:w="50" w:type="dxa"/>
              <w:left w:w="100" w:type="dxa"/>
            </w:tcMar>
            <w:vAlign w:val="center"/>
          </w:tcPr>
          <w:p w:rsidR="0025679A" w:rsidRDefault="00CD3C0D">
            <w:pPr>
              <w:spacing w:after="0"/>
              <w:ind w:left="135"/>
            </w:pPr>
            <w:r>
              <w:t>Разучивание подвижной игры «Брось-поймай»</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72</w:t>
            </w:r>
          </w:p>
        </w:tc>
        <w:tc>
          <w:tcPr>
            <w:tcW w:w="4860" w:type="dxa"/>
            <w:tcMar>
              <w:top w:w="50" w:type="dxa"/>
              <w:left w:w="100" w:type="dxa"/>
            </w:tcMar>
            <w:vAlign w:val="center"/>
          </w:tcPr>
          <w:p w:rsidR="0025679A" w:rsidRDefault="00CD3C0D">
            <w:pPr>
              <w:spacing w:after="0"/>
              <w:ind w:left="135"/>
            </w:pPr>
            <w:r>
              <w:t>Разучивание подвижной игры «Пингвины с мячом»</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73</w:t>
            </w:r>
          </w:p>
        </w:tc>
        <w:tc>
          <w:tcPr>
            <w:tcW w:w="4860" w:type="dxa"/>
            <w:tcMar>
              <w:top w:w="50" w:type="dxa"/>
              <w:left w:w="100" w:type="dxa"/>
            </w:tcMar>
            <w:vAlign w:val="center"/>
          </w:tcPr>
          <w:p w:rsidR="0025679A" w:rsidRDefault="00CD3C0D">
            <w:pPr>
              <w:spacing w:after="0"/>
              <w:ind w:left="135"/>
            </w:pPr>
            <w:r>
              <w:t xml:space="preserve">Разучивание подвижной </w:t>
            </w:r>
            <w:r>
              <w:t>игры «Пингвины с мячом»</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74</w:t>
            </w:r>
          </w:p>
        </w:tc>
        <w:tc>
          <w:tcPr>
            <w:tcW w:w="4860" w:type="dxa"/>
            <w:tcMar>
              <w:top w:w="50" w:type="dxa"/>
              <w:left w:w="100" w:type="dxa"/>
            </w:tcMar>
            <w:vAlign w:val="center"/>
          </w:tcPr>
          <w:p w:rsidR="0025679A" w:rsidRDefault="00CD3C0D">
            <w:pPr>
              <w:spacing w:after="0"/>
              <w:ind w:left="135"/>
            </w:pPr>
            <w:r>
              <w:t>ГТО – что это такое? История ГТО. Спортивные нормативы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75</w:t>
            </w:r>
          </w:p>
        </w:tc>
        <w:tc>
          <w:tcPr>
            <w:tcW w:w="4860" w:type="dxa"/>
            <w:tcMar>
              <w:top w:w="50" w:type="dxa"/>
              <w:left w:w="100" w:type="dxa"/>
            </w:tcMar>
            <w:vAlign w:val="center"/>
          </w:tcPr>
          <w:p w:rsidR="0025679A" w:rsidRDefault="00CD3C0D">
            <w:pPr>
              <w:spacing w:after="0"/>
              <w:ind w:left="135"/>
            </w:pPr>
            <w:r>
              <w:t>Основные правила, ТБ на уроках, особенности проведения испытаний (тестов) ВФСК ГТО</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76</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w:t>
            </w:r>
            <w:r>
              <w:t xml:space="preserve"> Бег на 10м и 30м.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77</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10м и 30м.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78</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Смешанное передвижение.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79</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Смешанное передвижение.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80</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Ходьба на лыжах.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81</w:t>
            </w:r>
          </w:p>
        </w:tc>
        <w:tc>
          <w:tcPr>
            <w:tcW w:w="4860" w:type="dxa"/>
            <w:tcMar>
              <w:top w:w="50" w:type="dxa"/>
              <w:left w:w="100" w:type="dxa"/>
            </w:tcMar>
            <w:vAlign w:val="center"/>
          </w:tcPr>
          <w:p w:rsidR="0025679A" w:rsidRDefault="00CD3C0D">
            <w:pPr>
              <w:spacing w:after="0"/>
              <w:ind w:left="135"/>
            </w:pPr>
            <w:r>
              <w:t xml:space="preserve">Освоение правил и техники </w:t>
            </w:r>
            <w:r>
              <w:t>выполнения норматива комплекса ГТО. Ходьба на лыжах.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82</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Плавание.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83</w:t>
            </w:r>
          </w:p>
        </w:tc>
        <w:tc>
          <w:tcPr>
            <w:tcW w:w="4860"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Плавание. </w:t>
            </w:r>
            <w:r>
              <w:t>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84</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6-ти минутный бег.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85</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6-ти минутный бег.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86</w:t>
            </w:r>
          </w:p>
        </w:tc>
        <w:tc>
          <w:tcPr>
            <w:tcW w:w="4860" w:type="dxa"/>
            <w:tcMar>
              <w:top w:w="50" w:type="dxa"/>
              <w:left w:w="100" w:type="dxa"/>
            </w:tcMar>
            <w:vAlign w:val="center"/>
          </w:tcPr>
          <w:p w:rsidR="0025679A" w:rsidRDefault="00CD3C0D">
            <w:pPr>
              <w:spacing w:after="0"/>
              <w:ind w:left="135"/>
            </w:pPr>
            <w:r>
              <w:t xml:space="preserve">Освоение правил </w:t>
            </w:r>
            <w:r>
              <w:t>и техники выполнения норматива комплекса ГТО. Бросок набивного мяча.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87</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Бросок набивного мяча.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88</w:t>
            </w:r>
          </w:p>
        </w:tc>
        <w:tc>
          <w:tcPr>
            <w:tcW w:w="4860"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w:t>
            </w:r>
            <w:r>
              <w:t>комплекса ГТО. Поднимание туловища из положения лежа на спине.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89</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Поднимание туловища из положения лежа на спине.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90</w:t>
            </w:r>
          </w:p>
        </w:tc>
        <w:tc>
          <w:tcPr>
            <w:tcW w:w="4860" w:type="dxa"/>
            <w:tcMar>
              <w:top w:w="50" w:type="dxa"/>
              <w:left w:w="100" w:type="dxa"/>
            </w:tcMar>
            <w:vAlign w:val="center"/>
          </w:tcPr>
          <w:p w:rsidR="0025679A" w:rsidRDefault="00CD3C0D">
            <w:pPr>
              <w:spacing w:after="0"/>
              <w:ind w:left="135"/>
            </w:pPr>
            <w:r>
              <w:t xml:space="preserve">Освоение правил и техники </w:t>
            </w:r>
            <w:r>
              <w:t>выполнения норматива комплекса ГТО. Прыжок в длину с места толчком двумя ногами.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91</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Прыжок в длину с места толчком двумя ногами.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92</w:t>
            </w:r>
          </w:p>
        </w:tc>
        <w:tc>
          <w:tcPr>
            <w:tcW w:w="4860" w:type="dxa"/>
            <w:tcMar>
              <w:top w:w="50" w:type="dxa"/>
              <w:left w:w="100" w:type="dxa"/>
            </w:tcMar>
            <w:vAlign w:val="center"/>
          </w:tcPr>
          <w:p w:rsidR="0025679A" w:rsidRDefault="00CD3C0D">
            <w:pPr>
              <w:spacing w:after="0"/>
              <w:ind w:left="135"/>
            </w:pPr>
            <w:r>
              <w:t xml:space="preserve">Освоение правил </w:t>
            </w:r>
            <w:r>
              <w:t>и техники выполнения норматива комплекса ГТО. Наклон вперед из положения стоя на гимнастической скамье.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93</w:t>
            </w:r>
          </w:p>
        </w:tc>
        <w:tc>
          <w:tcPr>
            <w:tcW w:w="4860"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Наклон вперед из положения стоя на гимнастической скамье. </w:t>
            </w:r>
            <w:r>
              <w:t>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94</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Метание теннисного мяча в цель.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95</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Метание теннисного мяча в цель.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96</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Челночный бег 3*10м.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97</w:t>
            </w:r>
          </w:p>
        </w:tc>
        <w:tc>
          <w:tcPr>
            <w:tcW w:w="4860"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Челночный бег 3*10м. Подвижные игры</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98</w:t>
            </w:r>
          </w:p>
        </w:tc>
        <w:tc>
          <w:tcPr>
            <w:tcW w:w="4860" w:type="dxa"/>
            <w:tcMar>
              <w:top w:w="50" w:type="dxa"/>
              <w:left w:w="100" w:type="dxa"/>
            </w:tcMar>
            <w:vAlign w:val="center"/>
          </w:tcPr>
          <w:p w:rsidR="0025679A" w:rsidRDefault="00CD3C0D">
            <w:pPr>
              <w:spacing w:after="0"/>
              <w:ind w:left="135"/>
            </w:pPr>
            <w:r>
              <w:t xml:space="preserve">Пробное тестирование с </w:t>
            </w:r>
            <w:r>
              <w:t>соблюдением правил и техники выполнения испытаний (тестов) 1-2 ступени ГТО</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864" w:type="dxa"/>
            <w:tcMar>
              <w:top w:w="50" w:type="dxa"/>
              <w:left w:w="100" w:type="dxa"/>
            </w:tcMar>
            <w:vAlign w:val="center"/>
          </w:tcPr>
          <w:p w:rsidR="0025679A" w:rsidRDefault="00CD3C0D">
            <w:pPr>
              <w:spacing w:after="0"/>
            </w:pPr>
            <w:r>
              <w:t>99</w:t>
            </w:r>
          </w:p>
        </w:tc>
        <w:tc>
          <w:tcPr>
            <w:tcW w:w="4860" w:type="dxa"/>
            <w:tcMar>
              <w:top w:w="50" w:type="dxa"/>
              <w:left w:w="100" w:type="dxa"/>
            </w:tcMar>
            <w:vAlign w:val="center"/>
          </w:tcPr>
          <w:p w:rsidR="0025679A" w:rsidRDefault="00CD3C0D">
            <w:pPr>
              <w:spacing w:after="0"/>
              <w:ind w:left="135"/>
            </w:pPr>
            <w:r>
              <w:t>Пробное тестирование с соблюдением правил и техники выполнения испытаний (тестов) 1-2 ступени ГТО</w:t>
            </w:r>
          </w:p>
        </w:tc>
        <w:tc>
          <w:tcPr>
            <w:tcW w:w="1320" w:type="dxa"/>
            <w:tcMar>
              <w:top w:w="50" w:type="dxa"/>
              <w:left w:w="100" w:type="dxa"/>
            </w:tcMar>
            <w:vAlign w:val="center"/>
          </w:tcPr>
          <w:p w:rsidR="0025679A" w:rsidRDefault="00CD3C0D">
            <w:pPr>
              <w:spacing w:after="0"/>
              <w:ind w:left="135"/>
              <w:jc w:val="center"/>
            </w:pPr>
            <w:r>
              <w:t xml:space="preserve"> 1 </w:t>
            </w:r>
          </w:p>
        </w:tc>
        <w:tc>
          <w:tcPr>
            <w:tcW w:w="2520" w:type="dxa"/>
            <w:tcMar>
              <w:top w:w="50" w:type="dxa"/>
              <w:left w:w="100" w:type="dxa"/>
            </w:tcMar>
            <w:vAlign w:val="center"/>
          </w:tcPr>
          <w:p w:rsidR="0025679A" w:rsidRDefault="0025679A">
            <w:pPr>
              <w:spacing w:after="0"/>
              <w:ind w:left="135"/>
              <w:jc w:val="center"/>
            </w:pPr>
          </w:p>
        </w:tc>
        <w:tc>
          <w:tcPr>
            <w:tcW w:w="1776"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gridAfter w:val="1"/>
          <w:wAfter w:w="2124" w:type="dxa"/>
          <w:trHeight w:val="144"/>
          <w:tblCellSpacing w:w="0" w:type="dxa"/>
        </w:trPr>
        <w:tc>
          <w:tcPr>
            <w:tcW w:w="5724" w:type="dxa"/>
            <w:gridSpan w:val="2"/>
            <w:tcMar>
              <w:top w:w="50" w:type="dxa"/>
              <w:left w:w="100" w:type="dxa"/>
            </w:tcMar>
            <w:vAlign w:val="center"/>
          </w:tcPr>
          <w:p w:rsidR="0025679A" w:rsidRDefault="00CD3C0D">
            <w:pPr>
              <w:spacing w:after="0"/>
              <w:ind w:left="135"/>
            </w:pPr>
            <w:r>
              <w:t>ОБЩЕЕ КОЛИЧЕСТВО ЧАСОВ ПО ПРОГРАММЕ</w:t>
            </w:r>
          </w:p>
        </w:tc>
        <w:tc>
          <w:tcPr>
            <w:tcW w:w="1320" w:type="dxa"/>
            <w:tcMar>
              <w:top w:w="50" w:type="dxa"/>
              <w:left w:w="100" w:type="dxa"/>
            </w:tcMar>
            <w:vAlign w:val="center"/>
          </w:tcPr>
          <w:p w:rsidR="0025679A" w:rsidRDefault="00CD3C0D">
            <w:pPr>
              <w:spacing w:after="0"/>
              <w:ind w:left="135"/>
              <w:jc w:val="center"/>
            </w:pPr>
            <w:r>
              <w:t xml:space="preserve"> 99 </w:t>
            </w:r>
          </w:p>
        </w:tc>
        <w:tc>
          <w:tcPr>
            <w:tcW w:w="2520" w:type="dxa"/>
            <w:tcMar>
              <w:top w:w="50" w:type="dxa"/>
              <w:left w:w="100" w:type="dxa"/>
            </w:tcMar>
            <w:vAlign w:val="center"/>
          </w:tcPr>
          <w:p w:rsidR="0025679A" w:rsidRDefault="00CD3C0D">
            <w:pPr>
              <w:spacing w:after="0"/>
              <w:ind w:left="135"/>
              <w:jc w:val="center"/>
            </w:pPr>
            <w:r>
              <w:t xml:space="preserve"> 0 </w:t>
            </w:r>
          </w:p>
        </w:tc>
        <w:tc>
          <w:tcPr>
            <w:tcW w:w="1776" w:type="dxa"/>
            <w:tcMar>
              <w:top w:w="50" w:type="dxa"/>
              <w:left w:w="100" w:type="dxa"/>
            </w:tcMar>
            <w:vAlign w:val="center"/>
          </w:tcPr>
          <w:p w:rsidR="0025679A" w:rsidRDefault="00CD3C0D">
            <w:pPr>
              <w:spacing w:after="0"/>
              <w:ind w:left="135"/>
              <w:jc w:val="center"/>
            </w:pPr>
            <w:r>
              <w:t xml:space="preserve"> 0 </w:t>
            </w:r>
          </w:p>
        </w:tc>
      </w:tr>
    </w:tbl>
    <w:p w:rsidR="0025679A" w:rsidRDefault="0025679A">
      <w:pPr>
        <w:spacing w:after="0"/>
        <w:ind w:left="120"/>
        <w:jc w:val="center"/>
        <w:rPr>
          <w:b/>
          <w:color w:val="auto"/>
          <w:szCs w:val="24"/>
          <w:lang w:val="ru-RU"/>
        </w:rPr>
      </w:pPr>
    </w:p>
    <w:p w:rsidR="0025679A" w:rsidRDefault="00CD3C0D">
      <w:pPr>
        <w:spacing w:after="0"/>
        <w:ind w:left="120"/>
      </w:pPr>
      <w:r>
        <w:rPr>
          <w:b/>
          <w:sz w:val="28"/>
        </w:rPr>
        <w:t xml:space="preserve">2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5"/>
        <w:gridCol w:w="2728"/>
        <w:gridCol w:w="1009"/>
        <w:gridCol w:w="1962"/>
        <w:gridCol w:w="1907"/>
        <w:gridCol w:w="1487"/>
      </w:tblGrid>
      <w:tr w:rsidR="0025679A">
        <w:trPr>
          <w:trHeight w:val="144"/>
          <w:tblCellSpacing w:w="0" w:type="dxa"/>
        </w:trPr>
        <w:tc>
          <w:tcPr>
            <w:tcW w:w="1080" w:type="dxa"/>
            <w:vMerge w:val="restart"/>
            <w:tcMar>
              <w:top w:w="50" w:type="dxa"/>
              <w:left w:w="100" w:type="dxa"/>
            </w:tcMar>
            <w:vAlign w:val="center"/>
          </w:tcPr>
          <w:p w:rsidR="0025679A" w:rsidRDefault="00CD3C0D">
            <w:pPr>
              <w:spacing w:after="0"/>
              <w:ind w:left="135"/>
            </w:pPr>
            <w:r>
              <w:rPr>
                <w:b/>
              </w:rPr>
              <w:t xml:space="preserve">№ п/п </w:t>
            </w:r>
          </w:p>
          <w:p w:rsidR="0025679A" w:rsidRDefault="0025679A">
            <w:pPr>
              <w:spacing w:after="0"/>
              <w:ind w:left="135"/>
            </w:pPr>
          </w:p>
        </w:tc>
        <w:tc>
          <w:tcPr>
            <w:tcW w:w="4636" w:type="dxa"/>
            <w:vMerge w:val="restart"/>
            <w:tcMar>
              <w:top w:w="50" w:type="dxa"/>
              <w:left w:w="100" w:type="dxa"/>
            </w:tcMar>
            <w:vAlign w:val="center"/>
          </w:tcPr>
          <w:p w:rsidR="0025679A" w:rsidRDefault="00CD3C0D">
            <w:pPr>
              <w:spacing w:after="0"/>
              <w:ind w:left="135"/>
            </w:pPr>
            <w:r>
              <w:rPr>
                <w:b/>
              </w:rPr>
              <w:t xml:space="preserve">Тема урока </w:t>
            </w:r>
          </w:p>
          <w:p w:rsidR="0025679A" w:rsidRDefault="0025679A">
            <w:pPr>
              <w:spacing w:after="0"/>
              <w:ind w:left="135"/>
            </w:pPr>
          </w:p>
        </w:tc>
        <w:tc>
          <w:tcPr>
            <w:tcW w:w="5624" w:type="dxa"/>
            <w:gridSpan w:val="3"/>
            <w:tcMar>
              <w:top w:w="50" w:type="dxa"/>
              <w:left w:w="100" w:type="dxa"/>
            </w:tcMar>
            <w:vAlign w:val="center"/>
          </w:tcPr>
          <w:p w:rsidR="0025679A" w:rsidRDefault="00CD3C0D">
            <w:pPr>
              <w:spacing w:after="0"/>
            </w:pPr>
            <w:r>
              <w:rPr>
                <w:b/>
              </w:rPr>
              <w:t>Количество часов</w:t>
            </w:r>
          </w:p>
        </w:tc>
        <w:tc>
          <w:tcPr>
            <w:tcW w:w="2136" w:type="dxa"/>
            <w:vMerge w:val="restart"/>
            <w:tcMar>
              <w:top w:w="50" w:type="dxa"/>
              <w:left w:w="100" w:type="dxa"/>
            </w:tcMar>
            <w:vAlign w:val="center"/>
          </w:tcPr>
          <w:p w:rsidR="0025679A" w:rsidRDefault="00CD3C0D">
            <w:pPr>
              <w:spacing w:after="0"/>
              <w:ind w:left="135"/>
            </w:pPr>
            <w:r>
              <w:rPr>
                <w:b/>
              </w:rPr>
              <w:t xml:space="preserve">Дата изучения </w:t>
            </w:r>
          </w:p>
          <w:p w:rsidR="0025679A" w:rsidRDefault="0025679A">
            <w:pPr>
              <w:spacing w:after="0"/>
              <w:ind w:left="135"/>
            </w:pPr>
          </w:p>
        </w:tc>
      </w:tr>
      <w:tr w:rsidR="0025679A">
        <w:trPr>
          <w:trHeight w:val="144"/>
          <w:tblCellSpacing w:w="0" w:type="dxa"/>
        </w:trPr>
        <w:tc>
          <w:tcPr>
            <w:tcW w:w="0" w:type="auto"/>
            <w:vMerge/>
            <w:tcBorders>
              <w:top w:val="nil"/>
            </w:tcBorders>
            <w:tcMar>
              <w:top w:w="50" w:type="dxa"/>
              <w:left w:w="100" w:type="dxa"/>
            </w:tcMar>
          </w:tcPr>
          <w:p w:rsidR="0025679A" w:rsidRDefault="0025679A"/>
        </w:tc>
        <w:tc>
          <w:tcPr>
            <w:tcW w:w="0" w:type="auto"/>
            <w:vMerge/>
            <w:tcBorders>
              <w:top w:val="nil"/>
            </w:tcBorders>
            <w:tcMar>
              <w:top w:w="50" w:type="dxa"/>
              <w:left w:w="100" w:type="dxa"/>
            </w:tcMar>
          </w:tcPr>
          <w:p w:rsidR="0025679A" w:rsidRDefault="0025679A"/>
        </w:tc>
        <w:tc>
          <w:tcPr>
            <w:tcW w:w="1311" w:type="dxa"/>
            <w:tcMar>
              <w:top w:w="50" w:type="dxa"/>
              <w:left w:w="100" w:type="dxa"/>
            </w:tcMar>
            <w:vAlign w:val="center"/>
          </w:tcPr>
          <w:p w:rsidR="0025679A" w:rsidRDefault="00CD3C0D">
            <w:pPr>
              <w:spacing w:after="0"/>
              <w:ind w:left="135"/>
            </w:pPr>
            <w:r>
              <w:rPr>
                <w:b/>
              </w:rPr>
              <w:t xml:space="preserve">Всего </w:t>
            </w:r>
          </w:p>
          <w:p w:rsidR="0025679A" w:rsidRDefault="0025679A">
            <w:pPr>
              <w:spacing w:after="0"/>
              <w:ind w:left="135"/>
            </w:pPr>
          </w:p>
        </w:tc>
        <w:tc>
          <w:tcPr>
            <w:tcW w:w="2525" w:type="dxa"/>
            <w:tcMar>
              <w:top w:w="50" w:type="dxa"/>
              <w:left w:w="100" w:type="dxa"/>
            </w:tcMar>
            <w:vAlign w:val="center"/>
          </w:tcPr>
          <w:p w:rsidR="0025679A" w:rsidRDefault="00CD3C0D">
            <w:pPr>
              <w:spacing w:after="0"/>
              <w:ind w:left="135"/>
            </w:pPr>
            <w:r>
              <w:rPr>
                <w:b/>
              </w:rPr>
              <w:t xml:space="preserve">Контрольные работы </w:t>
            </w:r>
          </w:p>
          <w:p w:rsidR="0025679A" w:rsidRDefault="0025679A">
            <w:pPr>
              <w:spacing w:after="0"/>
              <w:ind w:left="135"/>
            </w:pPr>
          </w:p>
        </w:tc>
        <w:tc>
          <w:tcPr>
            <w:tcW w:w="1788" w:type="dxa"/>
            <w:tcMar>
              <w:top w:w="50" w:type="dxa"/>
              <w:left w:w="100" w:type="dxa"/>
            </w:tcMar>
            <w:vAlign w:val="center"/>
          </w:tcPr>
          <w:p w:rsidR="0025679A" w:rsidRDefault="00CD3C0D">
            <w:pPr>
              <w:spacing w:after="0"/>
              <w:ind w:left="135"/>
            </w:pPr>
            <w:r>
              <w:rPr>
                <w:b/>
              </w:rPr>
              <w:t xml:space="preserve">Практические работы </w:t>
            </w:r>
          </w:p>
          <w:p w:rsidR="0025679A" w:rsidRDefault="0025679A">
            <w:pPr>
              <w:spacing w:after="0"/>
              <w:ind w:left="135"/>
            </w:pPr>
          </w:p>
        </w:tc>
        <w:tc>
          <w:tcPr>
            <w:tcW w:w="2136" w:type="dxa"/>
            <w:vMerge/>
            <w:tcBorders>
              <w:top w:val="nil"/>
            </w:tcBorders>
            <w:tcMar>
              <w:top w:w="50" w:type="dxa"/>
              <w:left w:w="100" w:type="dxa"/>
            </w:tcMar>
          </w:tcPr>
          <w:p w:rsidR="0025679A" w:rsidRDefault="0025679A"/>
        </w:tc>
      </w:tr>
      <w:tr w:rsidR="0025679A">
        <w:trPr>
          <w:trHeight w:val="144"/>
          <w:tblCellSpacing w:w="0" w:type="dxa"/>
        </w:trPr>
        <w:tc>
          <w:tcPr>
            <w:tcW w:w="1080" w:type="dxa"/>
            <w:tcMar>
              <w:top w:w="50" w:type="dxa"/>
              <w:left w:w="100" w:type="dxa"/>
            </w:tcMar>
            <w:vAlign w:val="center"/>
          </w:tcPr>
          <w:p w:rsidR="0025679A" w:rsidRDefault="00CD3C0D">
            <w:pPr>
              <w:spacing w:after="0"/>
            </w:pPr>
            <w:r>
              <w:t>1</w:t>
            </w:r>
          </w:p>
        </w:tc>
        <w:tc>
          <w:tcPr>
            <w:tcW w:w="4636" w:type="dxa"/>
            <w:tcMar>
              <w:top w:w="50" w:type="dxa"/>
              <w:left w:w="100" w:type="dxa"/>
            </w:tcMar>
            <w:vAlign w:val="center"/>
          </w:tcPr>
          <w:p w:rsidR="0025679A" w:rsidRDefault="00CD3C0D">
            <w:pPr>
              <w:spacing w:after="0"/>
              <w:ind w:left="135"/>
            </w:pPr>
            <w:r>
              <w:t>История подвижных игр и соревнований у древних народов</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w:t>
            </w:r>
          </w:p>
        </w:tc>
        <w:tc>
          <w:tcPr>
            <w:tcW w:w="4636" w:type="dxa"/>
            <w:tcMar>
              <w:top w:w="50" w:type="dxa"/>
              <w:left w:w="100" w:type="dxa"/>
            </w:tcMar>
            <w:vAlign w:val="center"/>
          </w:tcPr>
          <w:p w:rsidR="0025679A" w:rsidRDefault="00CD3C0D">
            <w:pPr>
              <w:spacing w:after="0"/>
              <w:ind w:left="135"/>
            </w:pPr>
            <w:r>
              <w:t>Зарождение Олимпийских игр</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w:t>
            </w:r>
          </w:p>
        </w:tc>
        <w:tc>
          <w:tcPr>
            <w:tcW w:w="4636" w:type="dxa"/>
            <w:tcMar>
              <w:top w:w="50" w:type="dxa"/>
              <w:left w:w="100" w:type="dxa"/>
            </w:tcMar>
            <w:vAlign w:val="center"/>
          </w:tcPr>
          <w:p w:rsidR="0025679A" w:rsidRDefault="00CD3C0D">
            <w:pPr>
              <w:spacing w:after="0"/>
              <w:ind w:left="135"/>
            </w:pPr>
            <w:r>
              <w:t>Современные Олимпийские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w:t>
            </w:r>
          </w:p>
        </w:tc>
        <w:tc>
          <w:tcPr>
            <w:tcW w:w="4636" w:type="dxa"/>
            <w:tcMar>
              <w:top w:w="50" w:type="dxa"/>
              <w:left w:w="100" w:type="dxa"/>
            </w:tcMar>
            <w:vAlign w:val="center"/>
          </w:tcPr>
          <w:p w:rsidR="0025679A" w:rsidRDefault="00CD3C0D">
            <w:pPr>
              <w:spacing w:after="0"/>
              <w:ind w:left="135"/>
            </w:pPr>
            <w:r>
              <w:t>Физическое развитие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w:t>
            </w:r>
          </w:p>
        </w:tc>
        <w:tc>
          <w:tcPr>
            <w:tcW w:w="4636" w:type="dxa"/>
            <w:tcMar>
              <w:top w:w="50" w:type="dxa"/>
              <w:left w:w="100" w:type="dxa"/>
            </w:tcMar>
            <w:vAlign w:val="center"/>
          </w:tcPr>
          <w:p w:rsidR="0025679A" w:rsidRDefault="00CD3C0D">
            <w:pPr>
              <w:spacing w:after="0"/>
              <w:ind w:left="135"/>
            </w:pPr>
            <w:r>
              <w:t>Физические качества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w:t>
            </w:r>
          </w:p>
        </w:tc>
        <w:tc>
          <w:tcPr>
            <w:tcW w:w="4636" w:type="dxa"/>
            <w:tcMar>
              <w:top w:w="50" w:type="dxa"/>
              <w:left w:w="100" w:type="dxa"/>
            </w:tcMar>
            <w:vAlign w:val="center"/>
          </w:tcPr>
          <w:p w:rsidR="0025679A" w:rsidRDefault="00CD3C0D">
            <w:pPr>
              <w:spacing w:after="0"/>
              <w:ind w:left="135"/>
            </w:pPr>
            <w:r>
              <w:t>Сила как физическое качество</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w:t>
            </w:r>
          </w:p>
        </w:tc>
        <w:tc>
          <w:tcPr>
            <w:tcW w:w="4636" w:type="dxa"/>
            <w:tcMar>
              <w:top w:w="50" w:type="dxa"/>
              <w:left w:w="100" w:type="dxa"/>
            </w:tcMar>
            <w:vAlign w:val="center"/>
          </w:tcPr>
          <w:p w:rsidR="0025679A" w:rsidRDefault="00CD3C0D">
            <w:pPr>
              <w:spacing w:after="0"/>
              <w:ind w:left="135"/>
            </w:pPr>
            <w:r>
              <w:t>Быстрота как физическое качество</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w:t>
            </w:r>
          </w:p>
        </w:tc>
        <w:tc>
          <w:tcPr>
            <w:tcW w:w="4636" w:type="dxa"/>
            <w:tcMar>
              <w:top w:w="50" w:type="dxa"/>
              <w:left w:w="100" w:type="dxa"/>
            </w:tcMar>
            <w:vAlign w:val="center"/>
          </w:tcPr>
          <w:p w:rsidR="0025679A" w:rsidRDefault="00CD3C0D">
            <w:pPr>
              <w:spacing w:after="0"/>
              <w:ind w:left="135"/>
            </w:pPr>
            <w:r>
              <w:t>Выносливость как физическое качество</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w:t>
            </w:r>
          </w:p>
        </w:tc>
        <w:tc>
          <w:tcPr>
            <w:tcW w:w="4636" w:type="dxa"/>
            <w:tcMar>
              <w:top w:w="50" w:type="dxa"/>
              <w:left w:w="100" w:type="dxa"/>
            </w:tcMar>
            <w:vAlign w:val="center"/>
          </w:tcPr>
          <w:p w:rsidR="0025679A" w:rsidRDefault="00CD3C0D">
            <w:pPr>
              <w:spacing w:after="0"/>
              <w:ind w:left="135"/>
            </w:pPr>
            <w:r>
              <w:t>Гибкость как физическое качество</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w:t>
            </w:r>
          </w:p>
        </w:tc>
        <w:tc>
          <w:tcPr>
            <w:tcW w:w="4636" w:type="dxa"/>
            <w:tcMar>
              <w:top w:w="50" w:type="dxa"/>
              <w:left w:w="100" w:type="dxa"/>
            </w:tcMar>
            <w:vAlign w:val="center"/>
          </w:tcPr>
          <w:p w:rsidR="0025679A" w:rsidRDefault="00CD3C0D">
            <w:pPr>
              <w:spacing w:after="0"/>
              <w:ind w:left="135"/>
            </w:pPr>
            <w:r>
              <w:t xml:space="preserve">Развитие координации </w:t>
            </w:r>
            <w:r>
              <w:t>движений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11</w:t>
            </w:r>
          </w:p>
        </w:tc>
        <w:tc>
          <w:tcPr>
            <w:tcW w:w="4636" w:type="dxa"/>
            <w:tcMar>
              <w:top w:w="50" w:type="dxa"/>
              <w:left w:w="100" w:type="dxa"/>
            </w:tcMar>
            <w:vAlign w:val="center"/>
          </w:tcPr>
          <w:p w:rsidR="0025679A" w:rsidRDefault="00CD3C0D">
            <w:pPr>
              <w:spacing w:after="0"/>
              <w:ind w:left="135"/>
            </w:pPr>
            <w:r>
              <w:t>Развитие координации движений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12</w:t>
            </w:r>
          </w:p>
        </w:tc>
        <w:tc>
          <w:tcPr>
            <w:tcW w:w="4636" w:type="dxa"/>
            <w:tcMar>
              <w:top w:w="50" w:type="dxa"/>
              <w:left w:w="100" w:type="dxa"/>
            </w:tcMar>
            <w:vAlign w:val="center"/>
          </w:tcPr>
          <w:p w:rsidR="0025679A" w:rsidRDefault="00CD3C0D">
            <w:pPr>
              <w:spacing w:after="0"/>
              <w:ind w:left="135"/>
            </w:pPr>
            <w:r>
              <w:t>Дневник наблюдений по физической культуре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13</w:t>
            </w:r>
          </w:p>
        </w:tc>
        <w:tc>
          <w:tcPr>
            <w:tcW w:w="4636" w:type="dxa"/>
            <w:tcMar>
              <w:top w:w="50" w:type="dxa"/>
              <w:left w:w="100" w:type="dxa"/>
            </w:tcMar>
            <w:vAlign w:val="center"/>
          </w:tcPr>
          <w:p w:rsidR="0025679A" w:rsidRDefault="00CD3C0D">
            <w:pPr>
              <w:spacing w:after="0"/>
              <w:ind w:left="135"/>
            </w:pPr>
            <w:r>
              <w:t>Закаливание организма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14</w:t>
            </w:r>
          </w:p>
        </w:tc>
        <w:tc>
          <w:tcPr>
            <w:tcW w:w="4636" w:type="dxa"/>
            <w:tcMar>
              <w:top w:w="50" w:type="dxa"/>
              <w:left w:w="100" w:type="dxa"/>
            </w:tcMar>
            <w:vAlign w:val="center"/>
          </w:tcPr>
          <w:p w:rsidR="0025679A" w:rsidRDefault="00CD3C0D">
            <w:pPr>
              <w:spacing w:after="0"/>
              <w:ind w:left="135"/>
            </w:pPr>
            <w:r>
              <w:t>Утренняя зарядка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15</w:t>
            </w:r>
          </w:p>
        </w:tc>
        <w:tc>
          <w:tcPr>
            <w:tcW w:w="4636" w:type="dxa"/>
            <w:tcMar>
              <w:top w:w="50" w:type="dxa"/>
              <w:left w:w="100" w:type="dxa"/>
            </w:tcMar>
            <w:vAlign w:val="center"/>
          </w:tcPr>
          <w:p w:rsidR="0025679A" w:rsidRDefault="00CD3C0D">
            <w:pPr>
              <w:spacing w:after="0"/>
              <w:ind w:left="135"/>
            </w:pPr>
            <w:r>
              <w:t>Составление комплекса утренней зарядки</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16</w:t>
            </w:r>
          </w:p>
        </w:tc>
        <w:tc>
          <w:tcPr>
            <w:tcW w:w="4636" w:type="dxa"/>
            <w:tcMar>
              <w:top w:w="50" w:type="dxa"/>
              <w:left w:w="100" w:type="dxa"/>
            </w:tcMar>
            <w:vAlign w:val="center"/>
          </w:tcPr>
          <w:p w:rsidR="0025679A" w:rsidRDefault="00CD3C0D">
            <w:pPr>
              <w:spacing w:after="0"/>
              <w:ind w:left="135"/>
            </w:pPr>
            <w:r>
              <w:t xml:space="preserve">Правила поведения на уроках </w:t>
            </w:r>
            <w:r>
              <w:t>гимнастики и акробатики</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17</w:t>
            </w:r>
          </w:p>
        </w:tc>
        <w:tc>
          <w:tcPr>
            <w:tcW w:w="4636" w:type="dxa"/>
            <w:tcMar>
              <w:top w:w="50" w:type="dxa"/>
              <w:left w:w="100" w:type="dxa"/>
            </w:tcMar>
            <w:vAlign w:val="center"/>
          </w:tcPr>
          <w:p w:rsidR="0025679A" w:rsidRDefault="00CD3C0D">
            <w:pPr>
              <w:spacing w:after="0"/>
              <w:ind w:left="135"/>
            </w:pPr>
            <w:r>
              <w:t>Строевые упражнения и команды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18</w:t>
            </w:r>
          </w:p>
        </w:tc>
        <w:tc>
          <w:tcPr>
            <w:tcW w:w="4636" w:type="dxa"/>
            <w:tcMar>
              <w:top w:w="50" w:type="dxa"/>
              <w:left w:w="100" w:type="dxa"/>
            </w:tcMar>
            <w:vAlign w:val="center"/>
          </w:tcPr>
          <w:p w:rsidR="0025679A" w:rsidRDefault="00CD3C0D">
            <w:pPr>
              <w:spacing w:after="0"/>
              <w:ind w:left="135"/>
            </w:pPr>
            <w:r>
              <w:t>Строевые упражнения и команды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19</w:t>
            </w:r>
          </w:p>
        </w:tc>
        <w:tc>
          <w:tcPr>
            <w:tcW w:w="4636" w:type="dxa"/>
            <w:tcMar>
              <w:top w:w="50" w:type="dxa"/>
              <w:left w:w="100" w:type="dxa"/>
            </w:tcMar>
            <w:vAlign w:val="center"/>
          </w:tcPr>
          <w:p w:rsidR="0025679A" w:rsidRDefault="00CD3C0D">
            <w:pPr>
              <w:spacing w:after="0"/>
              <w:ind w:left="135"/>
            </w:pPr>
            <w:r>
              <w:t>Прыжковые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20</w:t>
            </w:r>
          </w:p>
        </w:tc>
        <w:tc>
          <w:tcPr>
            <w:tcW w:w="4636" w:type="dxa"/>
            <w:tcMar>
              <w:top w:w="50" w:type="dxa"/>
              <w:left w:w="100" w:type="dxa"/>
            </w:tcMar>
            <w:vAlign w:val="center"/>
          </w:tcPr>
          <w:p w:rsidR="0025679A" w:rsidRDefault="00CD3C0D">
            <w:pPr>
              <w:spacing w:after="0"/>
              <w:ind w:left="135"/>
            </w:pPr>
            <w:r>
              <w:t>Прыжковые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21</w:t>
            </w:r>
          </w:p>
        </w:tc>
        <w:tc>
          <w:tcPr>
            <w:tcW w:w="4636" w:type="dxa"/>
            <w:tcMar>
              <w:top w:w="50" w:type="dxa"/>
              <w:left w:w="100" w:type="dxa"/>
            </w:tcMar>
            <w:vAlign w:val="center"/>
          </w:tcPr>
          <w:p w:rsidR="0025679A" w:rsidRDefault="00CD3C0D">
            <w:pPr>
              <w:spacing w:after="0"/>
              <w:ind w:left="135"/>
            </w:pPr>
            <w:r>
              <w:t>Гимнастическая разминка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22</w:t>
            </w:r>
          </w:p>
        </w:tc>
        <w:tc>
          <w:tcPr>
            <w:tcW w:w="4636" w:type="dxa"/>
            <w:tcMar>
              <w:top w:w="50" w:type="dxa"/>
              <w:left w:w="100" w:type="dxa"/>
            </w:tcMar>
            <w:vAlign w:val="center"/>
          </w:tcPr>
          <w:p w:rsidR="0025679A" w:rsidRDefault="00CD3C0D">
            <w:pPr>
              <w:spacing w:after="0"/>
              <w:ind w:left="135"/>
            </w:pPr>
            <w:r>
              <w:t>Ходьба на гимнастической скамейке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23</w:t>
            </w:r>
          </w:p>
        </w:tc>
        <w:tc>
          <w:tcPr>
            <w:tcW w:w="4636" w:type="dxa"/>
            <w:tcMar>
              <w:top w:w="50" w:type="dxa"/>
              <w:left w:w="100" w:type="dxa"/>
            </w:tcMar>
            <w:vAlign w:val="center"/>
          </w:tcPr>
          <w:p w:rsidR="0025679A" w:rsidRDefault="00CD3C0D">
            <w:pPr>
              <w:spacing w:after="0"/>
              <w:ind w:left="135"/>
            </w:pPr>
            <w:r>
              <w:t>Ходьба на гимнастической скамейке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24</w:t>
            </w:r>
          </w:p>
        </w:tc>
        <w:tc>
          <w:tcPr>
            <w:tcW w:w="4636" w:type="dxa"/>
            <w:tcMar>
              <w:top w:w="50" w:type="dxa"/>
              <w:left w:w="100" w:type="dxa"/>
            </w:tcMar>
            <w:vAlign w:val="center"/>
          </w:tcPr>
          <w:p w:rsidR="0025679A" w:rsidRDefault="00CD3C0D">
            <w:pPr>
              <w:spacing w:after="0"/>
              <w:ind w:left="135"/>
            </w:pPr>
            <w:r>
              <w:t>Упражнения с гимнастической скакалкой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25</w:t>
            </w:r>
          </w:p>
        </w:tc>
        <w:tc>
          <w:tcPr>
            <w:tcW w:w="4636" w:type="dxa"/>
            <w:tcMar>
              <w:top w:w="50" w:type="dxa"/>
              <w:left w:w="100" w:type="dxa"/>
            </w:tcMar>
            <w:vAlign w:val="center"/>
          </w:tcPr>
          <w:p w:rsidR="0025679A" w:rsidRDefault="00CD3C0D">
            <w:pPr>
              <w:spacing w:after="0"/>
              <w:ind w:left="135"/>
            </w:pPr>
            <w:r>
              <w:t>Упражнения с гимнастической скакалкой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26</w:t>
            </w:r>
          </w:p>
        </w:tc>
        <w:tc>
          <w:tcPr>
            <w:tcW w:w="4636" w:type="dxa"/>
            <w:tcMar>
              <w:top w:w="50" w:type="dxa"/>
              <w:left w:w="100" w:type="dxa"/>
            </w:tcMar>
            <w:vAlign w:val="center"/>
          </w:tcPr>
          <w:p w:rsidR="0025679A" w:rsidRDefault="00CD3C0D">
            <w:pPr>
              <w:spacing w:after="0"/>
              <w:ind w:left="135"/>
            </w:pPr>
            <w:r>
              <w:t>Упражнения с гимнастическим мячом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27</w:t>
            </w:r>
          </w:p>
        </w:tc>
        <w:tc>
          <w:tcPr>
            <w:tcW w:w="4636" w:type="dxa"/>
            <w:tcMar>
              <w:top w:w="50" w:type="dxa"/>
              <w:left w:w="100" w:type="dxa"/>
            </w:tcMar>
            <w:vAlign w:val="center"/>
          </w:tcPr>
          <w:p w:rsidR="0025679A" w:rsidRDefault="00CD3C0D">
            <w:pPr>
              <w:spacing w:after="0"/>
              <w:ind w:left="135"/>
            </w:pPr>
            <w:r>
              <w:t>Упражнения с гимнастическим мячом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28</w:t>
            </w:r>
          </w:p>
        </w:tc>
        <w:tc>
          <w:tcPr>
            <w:tcW w:w="4636" w:type="dxa"/>
            <w:tcMar>
              <w:top w:w="50" w:type="dxa"/>
              <w:left w:w="100" w:type="dxa"/>
            </w:tcMar>
            <w:vAlign w:val="center"/>
          </w:tcPr>
          <w:p w:rsidR="0025679A" w:rsidRDefault="00CD3C0D">
            <w:pPr>
              <w:spacing w:after="0"/>
              <w:ind w:left="135"/>
            </w:pPr>
            <w:r>
              <w:t xml:space="preserve">Танцевальные </w:t>
            </w:r>
            <w:r>
              <w:t>гимнастические движения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29</w:t>
            </w:r>
          </w:p>
        </w:tc>
        <w:tc>
          <w:tcPr>
            <w:tcW w:w="4636" w:type="dxa"/>
            <w:tcMar>
              <w:top w:w="50" w:type="dxa"/>
              <w:left w:w="100" w:type="dxa"/>
            </w:tcMar>
            <w:vAlign w:val="center"/>
          </w:tcPr>
          <w:p w:rsidR="0025679A" w:rsidRDefault="00CD3C0D">
            <w:pPr>
              <w:spacing w:after="0"/>
              <w:ind w:left="135"/>
            </w:pPr>
            <w:r>
              <w:t>Танцевальные гимнастические движения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30</w:t>
            </w:r>
          </w:p>
        </w:tc>
        <w:tc>
          <w:tcPr>
            <w:tcW w:w="4636" w:type="dxa"/>
            <w:tcMar>
              <w:top w:w="50" w:type="dxa"/>
              <w:left w:w="100" w:type="dxa"/>
            </w:tcMar>
            <w:vAlign w:val="center"/>
          </w:tcPr>
          <w:p w:rsidR="0025679A" w:rsidRDefault="00CD3C0D">
            <w:pPr>
              <w:spacing w:after="0"/>
              <w:ind w:left="135"/>
            </w:pPr>
            <w:r>
              <w:t>Правила поведения на занятиях лыжной подготовкой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31</w:t>
            </w:r>
          </w:p>
        </w:tc>
        <w:tc>
          <w:tcPr>
            <w:tcW w:w="4636" w:type="dxa"/>
            <w:tcMar>
              <w:top w:w="50" w:type="dxa"/>
              <w:left w:w="100" w:type="dxa"/>
            </w:tcMar>
            <w:vAlign w:val="center"/>
          </w:tcPr>
          <w:p w:rsidR="0025679A" w:rsidRDefault="00CD3C0D">
            <w:pPr>
              <w:spacing w:after="0"/>
              <w:ind w:left="135"/>
            </w:pPr>
            <w:r>
              <w:t>Передвижение на лыжах двухшажным попеременным ходом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32</w:t>
            </w:r>
          </w:p>
        </w:tc>
        <w:tc>
          <w:tcPr>
            <w:tcW w:w="4636" w:type="dxa"/>
            <w:tcMar>
              <w:top w:w="50" w:type="dxa"/>
              <w:left w:w="100" w:type="dxa"/>
            </w:tcMar>
            <w:vAlign w:val="center"/>
          </w:tcPr>
          <w:p w:rsidR="0025679A" w:rsidRDefault="00CD3C0D">
            <w:pPr>
              <w:spacing w:after="0"/>
              <w:ind w:left="135"/>
            </w:pPr>
            <w:r>
              <w:t>Спуск с горы в основной стойке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33</w:t>
            </w:r>
          </w:p>
        </w:tc>
        <w:tc>
          <w:tcPr>
            <w:tcW w:w="4636" w:type="dxa"/>
            <w:tcMar>
              <w:top w:w="50" w:type="dxa"/>
              <w:left w:w="100" w:type="dxa"/>
            </w:tcMar>
            <w:vAlign w:val="center"/>
          </w:tcPr>
          <w:p w:rsidR="0025679A" w:rsidRDefault="00CD3C0D">
            <w:pPr>
              <w:spacing w:after="0"/>
              <w:ind w:left="135"/>
            </w:pPr>
            <w:r>
              <w:t xml:space="preserve">Спуск с </w:t>
            </w:r>
            <w:r>
              <w:t>горы в основной стойке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34</w:t>
            </w:r>
          </w:p>
        </w:tc>
        <w:tc>
          <w:tcPr>
            <w:tcW w:w="4636" w:type="dxa"/>
            <w:tcMar>
              <w:top w:w="50" w:type="dxa"/>
              <w:left w:w="100" w:type="dxa"/>
            </w:tcMar>
            <w:vAlign w:val="center"/>
          </w:tcPr>
          <w:p w:rsidR="0025679A" w:rsidRDefault="00CD3C0D">
            <w:pPr>
              <w:spacing w:after="0"/>
              <w:ind w:left="135"/>
            </w:pPr>
            <w:r>
              <w:t>Подъем лесенкой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35</w:t>
            </w:r>
          </w:p>
        </w:tc>
        <w:tc>
          <w:tcPr>
            <w:tcW w:w="4636" w:type="dxa"/>
            <w:tcMar>
              <w:top w:w="50" w:type="dxa"/>
              <w:left w:w="100" w:type="dxa"/>
            </w:tcMar>
            <w:vAlign w:val="center"/>
          </w:tcPr>
          <w:p w:rsidR="0025679A" w:rsidRDefault="00CD3C0D">
            <w:pPr>
              <w:spacing w:after="0"/>
              <w:ind w:left="135"/>
            </w:pPr>
            <w:r>
              <w:t>Подъем лесенкой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36</w:t>
            </w:r>
          </w:p>
        </w:tc>
        <w:tc>
          <w:tcPr>
            <w:tcW w:w="4636" w:type="dxa"/>
            <w:tcMar>
              <w:top w:w="50" w:type="dxa"/>
              <w:left w:w="100" w:type="dxa"/>
            </w:tcMar>
            <w:vAlign w:val="center"/>
          </w:tcPr>
          <w:p w:rsidR="0025679A" w:rsidRDefault="00CD3C0D">
            <w:pPr>
              <w:spacing w:after="0"/>
              <w:ind w:left="135"/>
            </w:pPr>
            <w:r>
              <w:t>Спуски и подъёмы на лыжах</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37</w:t>
            </w:r>
          </w:p>
        </w:tc>
        <w:tc>
          <w:tcPr>
            <w:tcW w:w="4636" w:type="dxa"/>
            <w:tcMar>
              <w:top w:w="50" w:type="dxa"/>
              <w:left w:w="100" w:type="dxa"/>
            </w:tcMar>
            <w:vAlign w:val="center"/>
          </w:tcPr>
          <w:p w:rsidR="0025679A" w:rsidRDefault="00CD3C0D">
            <w:pPr>
              <w:spacing w:after="0"/>
              <w:ind w:left="135"/>
            </w:pPr>
            <w:r>
              <w:t>Спуски и подъёмы на лыжах</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38</w:t>
            </w:r>
          </w:p>
        </w:tc>
        <w:tc>
          <w:tcPr>
            <w:tcW w:w="4636" w:type="dxa"/>
            <w:tcMar>
              <w:top w:w="50" w:type="dxa"/>
              <w:left w:w="100" w:type="dxa"/>
            </w:tcMar>
            <w:vAlign w:val="center"/>
          </w:tcPr>
          <w:p w:rsidR="0025679A" w:rsidRDefault="00CD3C0D">
            <w:pPr>
              <w:spacing w:after="0"/>
              <w:ind w:left="135"/>
            </w:pPr>
            <w:r>
              <w:t>Торможение лыжными палками</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39</w:t>
            </w:r>
          </w:p>
        </w:tc>
        <w:tc>
          <w:tcPr>
            <w:tcW w:w="4636" w:type="dxa"/>
            <w:tcMar>
              <w:top w:w="50" w:type="dxa"/>
              <w:left w:w="100" w:type="dxa"/>
            </w:tcMar>
            <w:vAlign w:val="center"/>
          </w:tcPr>
          <w:p w:rsidR="0025679A" w:rsidRDefault="00CD3C0D">
            <w:pPr>
              <w:spacing w:after="0"/>
              <w:ind w:left="135"/>
            </w:pPr>
            <w:r>
              <w:t>Торможение лыжными палками</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40</w:t>
            </w:r>
          </w:p>
        </w:tc>
        <w:tc>
          <w:tcPr>
            <w:tcW w:w="4636" w:type="dxa"/>
            <w:tcMar>
              <w:top w:w="50" w:type="dxa"/>
              <w:left w:w="100" w:type="dxa"/>
            </w:tcMar>
            <w:vAlign w:val="center"/>
          </w:tcPr>
          <w:p w:rsidR="0025679A" w:rsidRDefault="00CD3C0D">
            <w:pPr>
              <w:spacing w:after="0"/>
              <w:ind w:left="135"/>
            </w:pPr>
            <w:r>
              <w:t xml:space="preserve">Торможение </w:t>
            </w:r>
            <w:r>
              <w:t>падением на бок</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41</w:t>
            </w:r>
          </w:p>
        </w:tc>
        <w:tc>
          <w:tcPr>
            <w:tcW w:w="4636" w:type="dxa"/>
            <w:tcMar>
              <w:top w:w="50" w:type="dxa"/>
              <w:left w:w="100" w:type="dxa"/>
            </w:tcMar>
            <w:vAlign w:val="center"/>
          </w:tcPr>
          <w:p w:rsidR="0025679A" w:rsidRDefault="00CD3C0D">
            <w:pPr>
              <w:spacing w:after="0"/>
              <w:ind w:left="135"/>
            </w:pPr>
            <w:r>
              <w:t>Торможение падением на бок</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42</w:t>
            </w:r>
          </w:p>
        </w:tc>
        <w:tc>
          <w:tcPr>
            <w:tcW w:w="4636" w:type="dxa"/>
            <w:tcMar>
              <w:top w:w="50" w:type="dxa"/>
              <w:left w:w="100" w:type="dxa"/>
            </w:tcMar>
            <w:vAlign w:val="center"/>
          </w:tcPr>
          <w:p w:rsidR="0025679A" w:rsidRDefault="00CD3C0D">
            <w:pPr>
              <w:spacing w:after="0"/>
              <w:ind w:left="135"/>
            </w:pPr>
            <w:r>
              <w:t>Правила поведения на занятиях лёгкой атлетикой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43</w:t>
            </w:r>
          </w:p>
        </w:tc>
        <w:tc>
          <w:tcPr>
            <w:tcW w:w="4636" w:type="dxa"/>
            <w:tcMar>
              <w:top w:w="50" w:type="dxa"/>
              <w:left w:w="100" w:type="dxa"/>
            </w:tcMar>
            <w:vAlign w:val="center"/>
          </w:tcPr>
          <w:p w:rsidR="0025679A" w:rsidRDefault="00CD3C0D">
            <w:pPr>
              <w:spacing w:after="0"/>
              <w:ind w:left="135"/>
            </w:pPr>
            <w:r>
              <w:t>Броски мяча в неподвижную мишень</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44</w:t>
            </w:r>
          </w:p>
        </w:tc>
        <w:tc>
          <w:tcPr>
            <w:tcW w:w="4636" w:type="dxa"/>
            <w:tcMar>
              <w:top w:w="50" w:type="dxa"/>
              <w:left w:w="100" w:type="dxa"/>
            </w:tcMar>
            <w:vAlign w:val="center"/>
          </w:tcPr>
          <w:p w:rsidR="0025679A" w:rsidRDefault="00CD3C0D">
            <w:pPr>
              <w:spacing w:after="0"/>
              <w:ind w:left="135"/>
            </w:pPr>
            <w:r>
              <w:t>Броски мяча в неподвижную мишень</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45</w:t>
            </w:r>
          </w:p>
        </w:tc>
        <w:tc>
          <w:tcPr>
            <w:tcW w:w="4636" w:type="dxa"/>
            <w:tcMar>
              <w:top w:w="50" w:type="dxa"/>
              <w:left w:w="100" w:type="dxa"/>
            </w:tcMar>
            <w:vAlign w:val="center"/>
          </w:tcPr>
          <w:p w:rsidR="0025679A" w:rsidRDefault="00CD3C0D">
            <w:pPr>
              <w:spacing w:after="0"/>
              <w:ind w:left="135"/>
            </w:pPr>
            <w:r>
              <w:t>Сложно координированные прыжковые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46</w:t>
            </w:r>
          </w:p>
        </w:tc>
        <w:tc>
          <w:tcPr>
            <w:tcW w:w="4636" w:type="dxa"/>
            <w:tcMar>
              <w:top w:w="50" w:type="dxa"/>
              <w:left w:w="100" w:type="dxa"/>
            </w:tcMar>
            <w:vAlign w:val="center"/>
          </w:tcPr>
          <w:p w:rsidR="0025679A" w:rsidRDefault="00CD3C0D">
            <w:pPr>
              <w:spacing w:after="0"/>
              <w:ind w:left="135"/>
            </w:pPr>
            <w:r>
              <w:t>Сложно координированные прыжковые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47</w:t>
            </w:r>
          </w:p>
        </w:tc>
        <w:tc>
          <w:tcPr>
            <w:tcW w:w="4636" w:type="dxa"/>
            <w:tcMar>
              <w:top w:w="50" w:type="dxa"/>
              <w:left w:w="100" w:type="dxa"/>
            </w:tcMar>
            <w:vAlign w:val="center"/>
          </w:tcPr>
          <w:p w:rsidR="0025679A" w:rsidRDefault="00CD3C0D">
            <w:pPr>
              <w:spacing w:after="0"/>
              <w:ind w:left="135"/>
            </w:pPr>
            <w:r>
              <w:t>Прыжок в высоту с прямого разбега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48</w:t>
            </w:r>
          </w:p>
        </w:tc>
        <w:tc>
          <w:tcPr>
            <w:tcW w:w="4636" w:type="dxa"/>
            <w:tcMar>
              <w:top w:w="50" w:type="dxa"/>
              <w:left w:w="100" w:type="dxa"/>
            </w:tcMar>
            <w:vAlign w:val="center"/>
          </w:tcPr>
          <w:p w:rsidR="0025679A" w:rsidRDefault="00CD3C0D">
            <w:pPr>
              <w:spacing w:after="0"/>
              <w:ind w:left="135"/>
            </w:pPr>
            <w:r>
              <w:t>Прыжок в высоту с прямого разбега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49</w:t>
            </w:r>
          </w:p>
        </w:tc>
        <w:tc>
          <w:tcPr>
            <w:tcW w:w="4636" w:type="dxa"/>
            <w:tcMar>
              <w:top w:w="50" w:type="dxa"/>
              <w:left w:w="100" w:type="dxa"/>
            </w:tcMar>
            <w:vAlign w:val="center"/>
          </w:tcPr>
          <w:p w:rsidR="0025679A" w:rsidRDefault="00CD3C0D">
            <w:pPr>
              <w:spacing w:after="0"/>
              <w:ind w:left="135"/>
            </w:pPr>
            <w:r>
              <w:t>Сложно координированные передвижения ходьбой по гимнастической скамейке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50</w:t>
            </w:r>
          </w:p>
        </w:tc>
        <w:tc>
          <w:tcPr>
            <w:tcW w:w="4636" w:type="dxa"/>
            <w:tcMar>
              <w:top w:w="50" w:type="dxa"/>
              <w:left w:w="100" w:type="dxa"/>
            </w:tcMar>
            <w:vAlign w:val="center"/>
          </w:tcPr>
          <w:p w:rsidR="0025679A" w:rsidRDefault="00CD3C0D">
            <w:pPr>
              <w:spacing w:after="0"/>
              <w:ind w:left="135"/>
            </w:pPr>
            <w:r>
              <w:t xml:space="preserve">Сложно </w:t>
            </w:r>
            <w:r>
              <w:t>координированные передвижения ходьбой по гимнастической скамейке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51</w:t>
            </w:r>
          </w:p>
        </w:tc>
        <w:tc>
          <w:tcPr>
            <w:tcW w:w="4636" w:type="dxa"/>
            <w:tcMar>
              <w:top w:w="50" w:type="dxa"/>
              <w:left w:w="100" w:type="dxa"/>
            </w:tcMar>
            <w:vAlign w:val="center"/>
          </w:tcPr>
          <w:p w:rsidR="0025679A" w:rsidRDefault="00CD3C0D">
            <w:pPr>
              <w:spacing w:after="0"/>
              <w:ind w:left="135"/>
            </w:pPr>
            <w:r>
              <w:t>Передвижение равномерной ходьбой с наклонами туловища вперёд и стороны, разведением и сведением рук</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52</w:t>
            </w:r>
          </w:p>
        </w:tc>
        <w:tc>
          <w:tcPr>
            <w:tcW w:w="4636" w:type="dxa"/>
            <w:tcMar>
              <w:top w:w="50" w:type="dxa"/>
              <w:left w:w="100" w:type="dxa"/>
            </w:tcMar>
            <w:vAlign w:val="center"/>
          </w:tcPr>
          <w:p w:rsidR="0025679A" w:rsidRDefault="00CD3C0D">
            <w:pPr>
              <w:spacing w:after="0"/>
              <w:ind w:left="135"/>
            </w:pPr>
            <w:r>
              <w:t>Бег с поворотами и изменением направлений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53</w:t>
            </w:r>
          </w:p>
        </w:tc>
        <w:tc>
          <w:tcPr>
            <w:tcW w:w="4636" w:type="dxa"/>
            <w:tcMar>
              <w:top w:w="50" w:type="dxa"/>
              <w:left w:w="100" w:type="dxa"/>
            </w:tcMar>
            <w:vAlign w:val="center"/>
          </w:tcPr>
          <w:p w:rsidR="0025679A" w:rsidRDefault="00CD3C0D">
            <w:pPr>
              <w:spacing w:after="0"/>
              <w:ind w:left="135"/>
            </w:pPr>
            <w:r>
              <w:t>Бег с поворотами</w:t>
            </w:r>
            <w:r>
              <w:t xml:space="preserve"> и изменением направлений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54</w:t>
            </w:r>
          </w:p>
        </w:tc>
        <w:tc>
          <w:tcPr>
            <w:tcW w:w="4636" w:type="dxa"/>
            <w:tcMar>
              <w:top w:w="50" w:type="dxa"/>
              <w:left w:w="100" w:type="dxa"/>
            </w:tcMar>
            <w:vAlign w:val="center"/>
          </w:tcPr>
          <w:p w:rsidR="0025679A" w:rsidRDefault="00CD3C0D">
            <w:pPr>
              <w:spacing w:after="0"/>
              <w:ind w:left="135"/>
            </w:pPr>
            <w:r>
              <w:t>Сложно координированные беговые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55</w:t>
            </w:r>
          </w:p>
        </w:tc>
        <w:tc>
          <w:tcPr>
            <w:tcW w:w="4636" w:type="dxa"/>
            <w:tcMar>
              <w:top w:w="50" w:type="dxa"/>
              <w:left w:w="100" w:type="dxa"/>
            </w:tcMar>
            <w:vAlign w:val="center"/>
          </w:tcPr>
          <w:p w:rsidR="0025679A" w:rsidRDefault="00CD3C0D">
            <w:pPr>
              <w:spacing w:after="0"/>
              <w:ind w:left="135"/>
            </w:pPr>
            <w:r>
              <w:t>Сложно координированные беговые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56</w:t>
            </w:r>
          </w:p>
        </w:tc>
        <w:tc>
          <w:tcPr>
            <w:tcW w:w="4636" w:type="dxa"/>
            <w:tcMar>
              <w:top w:w="50" w:type="dxa"/>
              <w:left w:w="100" w:type="dxa"/>
            </w:tcMar>
            <w:vAlign w:val="center"/>
          </w:tcPr>
          <w:p w:rsidR="0025679A" w:rsidRDefault="00CD3C0D">
            <w:pPr>
              <w:spacing w:after="0"/>
              <w:ind w:left="135"/>
            </w:pPr>
            <w:r>
              <w:t>Подвижные игры с приемами спортивных игр</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57</w:t>
            </w:r>
          </w:p>
        </w:tc>
        <w:tc>
          <w:tcPr>
            <w:tcW w:w="4636" w:type="dxa"/>
            <w:tcMar>
              <w:top w:w="50" w:type="dxa"/>
              <w:left w:w="100" w:type="dxa"/>
            </w:tcMar>
            <w:vAlign w:val="center"/>
          </w:tcPr>
          <w:p w:rsidR="0025679A" w:rsidRDefault="00CD3C0D">
            <w:pPr>
              <w:spacing w:after="0"/>
              <w:ind w:left="135"/>
            </w:pPr>
            <w:r>
              <w:t>Игры с приемами баскетбола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58</w:t>
            </w:r>
          </w:p>
        </w:tc>
        <w:tc>
          <w:tcPr>
            <w:tcW w:w="4636" w:type="dxa"/>
            <w:tcMar>
              <w:top w:w="50" w:type="dxa"/>
              <w:left w:w="100" w:type="dxa"/>
            </w:tcMar>
            <w:vAlign w:val="center"/>
          </w:tcPr>
          <w:p w:rsidR="0025679A" w:rsidRDefault="00CD3C0D">
            <w:pPr>
              <w:spacing w:after="0"/>
              <w:ind w:left="135"/>
            </w:pPr>
            <w:r>
              <w:t xml:space="preserve">Игры с приемами </w:t>
            </w:r>
            <w:r>
              <w:t>баскетбола</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59</w:t>
            </w:r>
          </w:p>
        </w:tc>
        <w:tc>
          <w:tcPr>
            <w:tcW w:w="4636" w:type="dxa"/>
            <w:tcMar>
              <w:top w:w="50" w:type="dxa"/>
              <w:left w:w="100" w:type="dxa"/>
            </w:tcMar>
            <w:vAlign w:val="center"/>
          </w:tcPr>
          <w:p w:rsidR="0025679A" w:rsidRDefault="00CD3C0D">
            <w:pPr>
              <w:spacing w:after="0"/>
              <w:ind w:left="135"/>
            </w:pPr>
            <w:r>
              <w:t>Приемы баскетбола: мяч среднему и мяч соседу</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60</w:t>
            </w:r>
          </w:p>
        </w:tc>
        <w:tc>
          <w:tcPr>
            <w:tcW w:w="4636" w:type="dxa"/>
            <w:tcMar>
              <w:top w:w="50" w:type="dxa"/>
              <w:left w:w="100" w:type="dxa"/>
            </w:tcMar>
            <w:vAlign w:val="center"/>
          </w:tcPr>
          <w:p w:rsidR="0025679A" w:rsidRDefault="00CD3C0D">
            <w:pPr>
              <w:spacing w:after="0"/>
              <w:ind w:left="135"/>
            </w:pPr>
            <w:r>
              <w:t>Приемы баскетбола: мяч среднему и мяч соседу</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61</w:t>
            </w:r>
          </w:p>
        </w:tc>
        <w:tc>
          <w:tcPr>
            <w:tcW w:w="4636" w:type="dxa"/>
            <w:tcMar>
              <w:top w:w="50" w:type="dxa"/>
              <w:left w:w="100" w:type="dxa"/>
            </w:tcMar>
            <w:vAlign w:val="center"/>
          </w:tcPr>
          <w:p w:rsidR="0025679A" w:rsidRDefault="00CD3C0D">
            <w:pPr>
              <w:spacing w:after="0"/>
              <w:ind w:left="135"/>
            </w:pPr>
            <w:r>
              <w:t>Бросок мяча в колонне и неудобный бросок</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62</w:t>
            </w:r>
          </w:p>
        </w:tc>
        <w:tc>
          <w:tcPr>
            <w:tcW w:w="4636" w:type="dxa"/>
            <w:tcMar>
              <w:top w:w="50" w:type="dxa"/>
              <w:left w:w="100" w:type="dxa"/>
            </w:tcMar>
            <w:vAlign w:val="center"/>
          </w:tcPr>
          <w:p w:rsidR="0025679A" w:rsidRDefault="00CD3C0D">
            <w:pPr>
              <w:spacing w:after="0"/>
              <w:ind w:left="135"/>
            </w:pPr>
            <w:r>
              <w:t>Бросок мяча в колонне и неудобный бросок</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63</w:t>
            </w:r>
          </w:p>
        </w:tc>
        <w:tc>
          <w:tcPr>
            <w:tcW w:w="4636" w:type="dxa"/>
            <w:tcMar>
              <w:top w:w="50" w:type="dxa"/>
              <w:left w:w="100" w:type="dxa"/>
            </w:tcMar>
            <w:vAlign w:val="center"/>
          </w:tcPr>
          <w:p w:rsidR="0025679A" w:rsidRDefault="00CD3C0D">
            <w:pPr>
              <w:spacing w:after="0"/>
              <w:ind w:left="135"/>
            </w:pPr>
            <w:r>
              <w:t xml:space="preserve">Прием «волна» в </w:t>
            </w:r>
            <w:r>
              <w:t>баскетболе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64</w:t>
            </w:r>
          </w:p>
        </w:tc>
        <w:tc>
          <w:tcPr>
            <w:tcW w:w="4636" w:type="dxa"/>
            <w:tcMar>
              <w:top w:w="50" w:type="dxa"/>
              <w:left w:w="100" w:type="dxa"/>
            </w:tcMar>
            <w:vAlign w:val="center"/>
          </w:tcPr>
          <w:p w:rsidR="0025679A" w:rsidRDefault="00CD3C0D">
            <w:pPr>
              <w:spacing w:after="0"/>
              <w:ind w:left="135"/>
            </w:pPr>
            <w:r>
              <w:t>Прием «волна» в баскетболе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65</w:t>
            </w:r>
          </w:p>
        </w:tc>
        <w:tc>
          <w:tcPr>
            <w:tcW w:w="4636" w:type="dxa"/>
            <w:tcMar>
              <w:top w:w="50" w:type="dxa"/>
              <w:left w:w="100" w:type="dxa"/>
            </w:tcMar>
            <w:vAlign w:val="center"/>
          </w:tcPr>
          <w:p w:rsidR="0025679A" w:rsidRDefault="00CD3C0D">
            <w:pPr>
              <w:spacing w:after="0"/>
              <w:ind w:left="135"/>
            </w:pPr>
            <w:r>
              <w:t>Игры с приемами футбола: метко в цель</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66</w:t>
            </w:r>
          </w:p>
        </w:tc>
        <w:tc>
          <w:tcPr>
            <w:tcW w:w="4636" w:type="dxa"/>
            <w:tcMar>
              <w:top w:w="50" w:type="dxa"/>
              <w:left w:w="100" w:type="dxa"/>
            </w:tcMar>
            <w:vAlign w:val="center"/>
          </w:tcPr>
          <w:p w:rsidR="0025679A" w:rsidRDefault="00CD3C0D">
            <w:pPr>
              <w:spacing w:after="0"/>
              <w:ind w:left="135"/>
            </w:pPr>
            <w:r>
              <w:t>Игры с приемами футбола: метко в цель</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67</w:t>
            </w:r>
          </w:p>
        </w:tc>
        <w:tc>
          <w:tcPr>
            <w:tcW w:w="4636" w:type="dxa"/>
            <w:tcMar>
              <w:top w:w="50" w:type="dxa"/>
              <w:left w:w="100" w:type="dxa"/>
            </w:tcMar>
            <w:vAlign w:val="center"/>
          </w:tcPr>
          <w:p w:rsidR="0025679A" w:rsidRDefault="00CD3C0D">
            <w:pPr>
              <w:spacing w:after="0"/>
              <w:ind w:left="135"/>
            </w:pPr>
            <w:r>
              <w:t>Гонка мячей и слалом с мячом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68</w:t>
            </w:r>
          </w:p>
        </w:tc>
        <w:tc>
          <w:tcPr>
            <w:tcW w:w="4636" w:type="dxa"/>
            <w:tcMar>
              <w:top w:w="50" w:type="dxa"/>
              <w:left w:w="100" w:type="dxa"/>
            </w:tcMar>
            <w:vAlign w:val="center"/>
          </w:tcPr>
          <w:p w:rsidR="0025679A" w:rsidRDefault="00CD3C0D">
            <w:pPr>
              <w:spacing w:after="0"/>
              <w:ind w:left="135"/>
            </w:pPr>
            <w:r>
              <w:t>Гонка мячей и слалом с мячом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69</w:t>
            </w:r>
          </w:p>
        </w:tc>
        <w:tc>
          <w:tcPr>
            <w:tcW w:w="4636" w:type="dxa"/>
            <w:tcMar>
              <w:top w:w="50" w:type="dxa"/>
              <w:left w:w="100" w:type="dxa"/>
            </w:tcMar>
            <w:vAlign w:val="center"/>
          </w:tcPr>
          <w:p w:rsidR="0025679A" w:rsidRDefault="00CD3C0D">
            <w:pPr>
              <w:spacing w:after="0"/>
              <w:ind w:left="135"/>
            </w:pPr>
            <w:r>
              <w:t>Футбольный бильярд</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70</w:t>
            </w:r>
          </w:p>
        </w:tc>
        <w:tc>
          <w:tcPr>
            <w:tcW w:w="4636" w:type="dxa"/>
            <w:tcMar>
              <w:top w:w="50" w:type="dxa"/>
              <w:left w:w="100" w:type="dxa"/>
            </w:tcMar>
            <w:vAlign w:val="center"/>
          </w:tcPr>
          <w:p w:rsidR="0025679A" w:rsidRDefault="00CD3C0D">
            <w:pPr>
              <w:spacing w:after="0"/>
              <w:ind w:left="135"/>
            </w:pPr>
            <w:r>
              <w:t>Футбольный бильярд</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71</w:t>
            </w:r>
          </w:p>
        </w:tc>
        <w:tc>
          <w:tcPr>
            <w:tcW w:w="4636" w:type="dxa"/>
            <w:tcMar>
              <w:top w:w="50" w:type="dxa"/>
              <w:left w:w="100" w:type="dxa"/>
            </w:tcMar>
            <w:vAlign w:val="center"/>
          </w:tcPr>
          <w:p w:rsidR="0025679A" w:rsidRDefault="00CD3C0D">
            <w:pPr>
              <w:spacing w:after="0"/>
              <w:ind w:left="135"/>
            </w:pPr>
            <w:r>
              <w:t>Бросок ногой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72</w:t>
            </w:r>
          </w:p>
        </w:tc>
        <w:tc>
          <w:tcPr>
            <w:tcW w:w="4636" w:type="dxa"/>
            <w:tcMar>
              <w:top w:w="50" w:type="dxa"/>
              <w:left w:w="100" w:type="dxa"/>
            </w:tcMar>
            <w:vAlign w:val="center"/>
          </w:tcPr>
          <w:p w:rsidR="0025679A" w:rsidRDefault="00CD3C0D">
            <w:pPr>
              <w:spacing w:after="0"/>
              <w:ind w:left="135"/>
            </w:pPr>
            <w:r>
              <w:t>Бросок ногой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73</w:t>
            </w:r>
          </w:p>
        </w:tc>
        <w:tc>
          <w:tcPr>
            <w:tcW w:w="4636" w:type="dxa"/>
            <w:tcMar>
              <w:top w:w="50" w:type="dxa"/>
              <w:left w:w="100" w:type="dxa"/>
            </w:tcMar>
            <w:vAlign w:val="center"/>
          </w:tcPr>
          <w:p w:rsidR="0025679A" w:rsidRDefault="00CD3C0D">
            <w:pPr>
              <w:spacing w:after="0"/>
              <w:ind w:left="135"/>
            </w:pPr>
            <w:r>
              <w:t>Подвижные игры на развитие равновесия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74</w:t>
            </w:r>
          </w:p>
        </w:tc>
        <w:tc>
          <w:tcPr>
            <w:tcW w:w="4636" w:type="dxa"/>
            <w:tcMar>
              <w:top w:w="50" w:type="dxa"/>
              <w:left w:w="100" w:type="dxa"/>
            </w:tcMar>
            <w:vAlign w:val="center"/>
          </w:tcPr>
          <w:p w:rsidR="0025679A" w:rsidRDefault="00CD3C0D">
            <w:pPr>
              <w:spacing w:after="0"/>
              <w:ind w:left="135"/>
            </w:pPr>
            <w:r>
              <w:t>Подвижные игры на развитие равновесия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75</w:t>
            </w:r>
          </w:p>
        </w:tc>
        <w:tc>
          <w:tcPr>
            <w:tcW w:w="4636" w:type="dxa"/>
            <w:tcMar>
              <w:top w:w="50" w:type="dxa"/>
              <w:left w:w="100" w:type="dxa"/>
            </w:tcMar>
            <w:vAlign w:val="center"/>
          </w:tcPr>
          <w:p w:rsidR="0025679A" w:rsidRDefault="00CD3C0D">
            <w:pPr>
              <w:spacing w:after="0"/>
              <w:ind w:left="135"/>
            </w:pPr>
            <w:r>
              <w:t>Правила выполнения спортивных нормативов 2 ступени</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76</w:t>
            </w:r>
          </w:p>
        </w:tc>
        <w:tc>
          <w:tcPr>
            <w:tcW w:w="4636" w:type="dxa"/>
            <w:tcMar>
              <w:top w:w="50" w:type="dxa"/>
              <w:left w:w="100" w:type="dxa"/>
            </w:tcMar>
            <w:vAlign w:val="center"/>
          </w:tcPr>
          <w:p w:rsidR="0025679A" w:rsidRDefault="00CD3C0D">
            <w:pPr>
              <w:spacing w:after="0"/>
              <w:ind w:left="135"/>
            </w:pPr>
            <w:r>
              <w:t>Правила техники безопасности на уроках. Укрепление здоровья через ВФСК ГТО</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77</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30м.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78</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Бег на 30м. </w:t>
            </w:r>
            <w:r>
              <w:t>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79</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Смешанное передвижение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80</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Смешанное передвижение</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81</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w:t>
            </w:r>
            <w:r>
              <w:t>норматива комплекса ГТО. Смешанное передвижение по пересеченной местности.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82</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Смешанное передвижение по пересеченной местности.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83</w:t>
            </w:r>
          </w:p>
        </w:tc>
        <w:tc>
          <w:tcPr>
            <w:tcW w:w="4636" w:type="dxa"/>
            <w:tcMar>
              <w:top w:w="50" w:type="dxa"/>
              <w:left w:w="100" w:type="dxa"/>
            </w:tcMar>
            <w:vAlign w:val="center"/>
          </w:tcPr>
          <w:p w:rsidR="0025679A" w:rsidRDefault="00CD3C0D">
            <w:pPr>
              <w:spacing w:after="0"/>
              <w:ind w:left="135"/>
            </w:pPr>
            <w:r>
              <w:t>Освоение правил и</w:t>
            </w:r>
            <w:r>
              <w:t xml:space="preserve"> техники выполнения норматива комплекса ГТО. Бег на лыжах 1 км.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84</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лыжах 1 км.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85</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w:t>
            </w:r>
            <w:r>
              <w:t>Подтягивание из виса на высокой перекладине – мальчики. Сгибание и разгибание рук в упоре лежа на полу.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86</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Подтягивание из виса на высокой перекладине – мальчики. Сгибание и </w:t>
            </w:r>
            <w:r>
              <w:t>разгибание рук в упоре лежа на полу.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87</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Подтягивание из виса лежа на низкой перекладине 90см.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88</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w:t>
            </w:r>
            <w:r>
              <w:t>Подтягивание из виса лежа на низкой перекладине 90см.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89</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90</w:t>
            </w:r>
          </w:p>
        </w:tc>
        <w:tc>
          <w:tcPr>
            <w:tcW w:w="4636" w:type="dxa"/>
            <w:tcMar>
              <w:top w:w="50" w:type="dxa"/>
              <w:left w:w="100" w:type="dxa"/>
            </w:tcMar>
            <w:vAlign w:val="center"/>
          </w:tcPr>
          <w:p w:rsidR="0025679A" w:rsidRDefault="00CD3C0D">
            <w:pPr>
              <w:spacing w:after="0"/>
              <w:ind w:left="135"/>
            </w:pPr>
            <w:r>
              <w:t>Освоение правил и техники выполнения</w:t>
            </w:r>
            <w:r>
              <w:t xml:space="preserve"> норматива комплекса ГТО. Наклон вперед из положения стоя на гимнастической скамье.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91</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Прыжок в длину с места толчком двумя ногами.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92</w:t>
            </w:r>
          </w:p>
        </w:tc>
        <w:tc>
          <w:tcPr>
            <w:tcW w:w="4636" w:type="dxa"/>
            <w:tcMar>
              <w:top w:w="50" w:type="dxa"/>
              <w:left w:w="100" w:type="dxa"/>
            </w:tcMar>
            <w:vAlign w:val="center"/>
          </w:tcPr>
          <w:p w:rsidR="0025679A" w:rsidRDefault="00CD3C0D">
            <w:pPr>
              <w:spacing w:after="0"/>
              <w:ind w:left="135"/>
            </w:pPr>
            <w:r>
              <w:t xml:space="preserve">Освоение правил и </w:t>
            </w:r>
            <w:r>
              <w:t>техники выполнения норматива комплекса ГТО. Прыжок в длину с места толчком двумя ногами.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93</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Поднимание туловища из положения лежа на спине.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94</w:t>
            </w:r>
          </w:p>
        </w:tc>
        <w:tc>
          <w:tcPr>
            <w:tcW w:w="4636" w:type="dxa"/>
            <w:tcMar>
              <w:top w:w="50" w:type="dxa"/>
              <w:left w:w="100" w:type="dxa"/>
            </w:tcMar>
            <w:vAlign w:val="center"/>
          </w:tcPr>
          <w:p w:rsidR="0025679A" w:rsidRDefault="00CD3C0D">
            <w:pPr>
              <w:spacing w:after="0"/>
              <w:ind w:left="135"/>
            </w:pPr>
            <w:r>
              <w:t xml:space="preserve">Освоение </w:t>
            </w:r>
            <w:r>
              <w:t>правил и техники выполнения норматива комплекса ГТО. Поднимание туловища из положения лежа на спине.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95</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Метание теннисного мяча в цель.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96</w:t>
            </w:r>
          </w:p>
        </w:tc>
        <w:tc>
          <w:tcPr>
            <w:tcW w:w="4636" w:type="dxa"/>
            <w:tcMar>
              <w:top w:w="50" w:type="dxa"/>
              <w:left w:w="100" w:type="dxa"/>
            </w:tcMar>
            <w:vAlign w:val="center"/>
          </w:tcPr>
          <w:p w:rsidR="0025679A" w:rsidRDefault="00CD3C0D">
            <w:pPr>
              <w:spacing w:after="0"/>
              <w:ind w:left="135"/>
            </w:pPr>
            <w:r>
              <w:t xml:space="preserve">Освоение </w:t>
            </w:r>
            <w:r>
              <w:t>правил и техники выполнения норматива комплекса ГТО. Метание теннисного мяча в цель.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97</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Челночный бег 3*10м.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98</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w:t>
            </w:r>
            <w:r>
              <w:t>норматива комплекса ГТО. Челночный бег 3*10м.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99</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Плавание 25м.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100</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Плавание 25м. Подвижные </w:t>
            </w:r>
            <w:r>
              <w:t>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101</w:t>
            </w:r>
          </w:p>
        </w:tc>
        <w:tc>
          <w:tcPr>
            <w:tcW w:w="4636" w:type="dxa"/>
            <w:tcMar>
              <w:top w:w="50" w:type="dxa"/>
              <w:left w:w="100" w:type="dxa"/>
            </w:tcMar>
            <w:vAlign w:val="center"/>
          </w:tcPr>
          <w:p w:rsidR="0025679A" w:rsidRDefault="00CD3C0D">
            <w:pPr>
              <w:spacing w:after="0"/>
              <w:ind w:left="135"/>
            </w:pPr>
            <w:r>
              <w:t>«Праздник ГТО». Соревнования со сдачей норм ГТО, с соблюдением правил и техники выполнения испытаний (тестов) 2 ступени ГТО</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102</w:t>
            </w:r>
          </w:p>
        </w:tc>
        <w:tc>
          <w:tcPr>
            <w:tcW w:w="4636" w:type="dxa"/>
            <w:tcMar>
              <w:top w:w="50" w:type="dxa"/>
              <w:left w:w="100" w:type="dxa"/>
            </w:tcMar>
            <w:vAlign w:val="center"/>
          </w:tcPr>
          <w:p w:rsidR="0025679A" w:rsidRDefault="00CD3C0D">
            <w:pPr>
              <w:spacing w:after="0"/>
              <w:ind w:left="135"/>
            </w:pPr>
            <w:r>
              <w:t xml:space="preserve">«Праздник ГТО». Соревнования со сдачей норм ГТО, с соблюдением правил и техники выполнения испытаний </w:t>
            </w:r>
            <w:r>
              <w:t>(тестов) 2 ступени ГТО</w:t>
            </w:r>
          </w:p>
        </w:tc>
        <w:tc>
          <w:tcPr>
            <w:tcW w:w="1311" w:type="dxa"/>
            <w:tcMar>
              <w:top w:w="50" w:type="dxa"/>
              <w:left w:w="100" w:type="dxa"/>
            </w:tcMar>
            <w:vAlign w:val="center"/>
          </w:tcPr>
          <w:p w:rsidR="0025679A" w:rsidRDefault="00CD3C0D">
            <w:pPr>
              <w:spacing w:after="0"/>
              <w:ind w:left="135"/>
              <w:jc w:val="center"/>
            </w:pPr>
            <w:r>
              <w:t xml:space="preserve"> 1 </w:t>
            </w:r>
          </w:p>
        </w:tc>
        <w:tc>
          <w:tcPr>
            <w:tcW w:w="2525" w:type="dxa"/>
            <w:tcMar>
              <w:top w:w="50" w:type="dxa"/>
              <w:left w:w="100" w:type="dxa"/>
            </w:tcMar>
            <w:vAlign w:val="center"/>
          </w:tcPr>
          <w:p w:rsidR="0025679A" w:rsidRDefault="0025679A">
            <w:pPr>
              <w:spacing w:after="0"/>
              <w:ind w:left="135"/>
              <w:jc w:val="center"/>
            </w:pPr>
          </w:p>
        </w:tc>
        <w:tc>
          <w:tcPr>
            <w:tcW w:w="1788" w:type="dxa"/>
            <w:tcMar>
              <w:top w:w="50" w:type="dxa"/>
              <w:left w:w="100" w:type="dxa"/>
            </w:tcMar>
            <w:vAlign w:val="center"/>
          </w:tcPr>
          <w:p w:rsidR="0025679A" w:rsidRDefault="0025679A">
            <w:pPr>
              <w:spacing w:after="0"/>
              <w:ind w:left="135"/>
              <w:jc w:val="center"/>
            </w:pPr>
          </w:p>
        </w:tc>
        <w:tc>
          <w:tcPr>
            <w:tcW w:w="2136" w:type="dxa"/>
            <w:tcMar>
              <w:top w:w="50" w:type="dxa"/>
              <w:left w:w="100" w:type="dxa"/>
            </w:tcMar>
            <w:vAlign w:val="center"/>
          </w:tcPr>
          <w:p w:rsidR="0025679A" w:rsidRDefault="0025679A">
            <w:pPr>
              <w:spacing w:after="0"/>
              <w:ind w:left="135"/>
            </w:pPr>
          </w:p>
        </w:tc>
      </w:tr>
      <w:tr w:rsidR="0025679A">
        <w:trPr>
          <w:gridAfter w:val="1"/>
          <w:wAfter w:w="2136" w:type="dxa"/>
          <w:trHeight w:val="144"/>
          <w:tblCellSpacing w:w="0" w:type="dxa"/>
        </w:trPr>
        <w:tc>
          <w:tcPr>
            <w:tcW w:w="0" w:type="auto"/>
            <w:gridSpan w:val="2"/>
            <w:tcMar>
              <w:top w:w="50" w:type="dxa"/>
              <w:left w:w="100" w:type="dxa"/>
            </w:tcMar>
            <w:vAlign w:val="center"/>
          </w:tcPr>
          <w:p w:rsidR="0025679A" w:rsidRDefault="00CD3C0D">
            <w:pPr>
              <w:spacing w:after="0"/>
              <w:ind w:left="135"/>
            </w:pPr>
            <w:r>
              <w:t>ОБЩЕЕ КОЛИЧЕСТВО ЧАСОВ ПО ПРОГРАММЕ</w:t>
            </w:r>
          </w:p>
        </w:tc>
        <w:tc>
          <w:tcPr>
            <w:tcW w:w="1311" w:type="dxa"/>
            <w:tcMar>
              <w:top w:w="50" w:type="dxa"/>
              <w:left w:w="100" w:type="dxa"/>
            </w:tcMar>
            <w:vAlign w:val="center"/>
          </w:tcPr>
          <w:p w:rsidR="0025679A" w:rsidRDefault="00CD3C0D">
            <w:pPr>
              <w:spacing w:after="0"/>
              <w:ind w:left="135"/>
              <w:jc w:val="center"/>
            </w:pPr>
            <w:r>
              <w:t xml:space="preserve"> 102 </w:t>
            </w:r>
          </w:p>
        </w:tc>
        <w:tc>
          <w:tcPr>
            <w:tcW w:w="2525" w:type="dxa"/>
            <w:tcMar>
              <w:top w:w="50" w:type="dxa"/>
              <w:left w:w="100" w:type="dxa"/>
            </w:tcMar>
            <w:vAlign w:val="center"/>
          </w:tcPr>
          <w:p w:rsidR="0025679A" w:rsidRDefault="00CD3C0D">
            <w:pPr>
              <w:spacing w:after="0"/>
              <w:ind w:left="135"/>
              <w:jc w:val="center"/>
            </w:pPr>
            <w:r>
              <w:t xml:space="preserve"> 0 </w:t>
            </w:r>
          </w:p>
        </w:tc>
        <w:tc>
          <w:tcPr>
            <w:tcW w:w="1788" w:type="dxa"/>
            <w:tcMar>
              <w:top w:w="50" w:type="dxa"/>
              <w:left w:w="100" w:type="dxa"/>
            </w:tcMar>
            <w:vAlign w:val="center"/>
          </w:tcPr>
          <w:p w:rsidR="0025679A" w:rsidRDefault="00CD3C0D">
            <w:pPr>
              <w:spacing w:after="0"/>
              <w:ind w:left="135"/>
              <w:jc w:val="center"/>
            </w:pPr>
            <w:r>
              <w:t xml:space="preserve"> 0 </w:t>
            </w:r>
          </w:p>
        </w:tc>
      </w:tr>
    </w:tbl>
    <w:p w:rsidR="0025679A" w:rsidRDefault="0025679A">
      <w:pPr>
        <w:sectPr w:rsidR="0025679A">
          <w:pgSz w:w="11906" w:h="16383"/>
          <w:pgMar w:top="850" w:right="1134" w:bottom="1701" w:left="1134" w:header="720" w:footer="720" w:gutter="0"/>
          <w:cols w:space="720"/>
        </w:sectPr>
      </w:pPr>
    </w:p>
    <w:p w:rsidR="0025679A" w:rsidRDefault="00CD3C0D">
      <w:pPr>
        <w:spacing w:after="0"/>
        <w:ind w:left="120"/>
      </w:pPr>
      <w:r>
        <w:rPr>
          <w:b/>
          <w:sz w:val="28"/>
        </w:rPr>
        <w:t xml:space="preserve"> 3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3"/>
        <w:gridCol w:w="2691"/>
        <w:gridCol w:w="1015"/>
        <w:gridCol w:w="1975"/>
        <w:gridCol w:w="1907"/>
        <w:gridCol w:w="1497"/>
      </w:tblGrid>
      <w:tr w:rsidR="0025679A">
        <w:trPr>
          <w:trHeight w:val="144"/>
          <w:tblCellSpacing w:w="0" w:type="dxa"/>
        </w:trPr>
        <w:tc>
          <w:tcPr>
            <w:tcW w:w="1080" w:type="dxa"/>
            <w:vMerge w:val="restart"/>
            <w:tcMar>
              <w:top w:w="50" w:type="dxa"/>
              <w:left w:w="100" w:type="dxa"/>
            </w:tcMar>
            <w:vAlign w:val="center"/>
          </w:tcPr>
          <w:p w:rsidR="0025679A" w:rsidRDefault="00CD3C0D">
            <w:pPr>
              <w:spacing w:after="0"/>
              <w:ind w:left="135"/>
            </w:pPr>
            <w:r>
              <w:rPr>
                <w:b/>
              </w:rPr>
              <w:t xml:space="preserve">№ п/п </w:t>
            </w:r>
          </w:p>
          <w:p w:rsidR="0025679A" w:rsidRDefault="0025679A">
            <w:pPr>
              <w:spacing w:after="0"/>
              <w:ind w:left="135"/>
            </w:pPr>
          </w:p>
        </w:tc>
        <w:tc>
          <w:tcPr>
            <w:tcW w:w="4636" w:type="dxa"/>
            <w:vMerge w:val="restart"/>
            <w:tcMar>
              <w:top w:w="50" w:type="dxa"/>
              <w:left w:w="100" w:type="dxa"/>
            </w:tcMar>
            <w:vAlign w:val="center"/>
          </w:tcPr>
          <w:p w:rsidR="0025679A" w:rsidRDefault="00CD3C0D">
            <w:pPr>
              <w:spacing w:after="0"/>
              <w:ind w:left="135"/>
            </w:pPr>
            <w:r>
              <w:rPr>
                <w:b/>
              </w:rPr>
              <w:t xml:space="preserve">Тема урока </w:t>
            </w:r>
          </w:p>
          <w:p w:rsidR="0025679A" w:rsidRDefault="0025679A">
            <w:pPr>
              <w:spacing w:after="0"/>
              <w:ind w:left="135"/>
            </w:pPr>
          </w:p>
        </w:tc>
        <w:tc>
          <w:tcPr>
            <w:tcW w:w="5660" w:type="dxa"/>
            <w:gridSpan w:val="3"/>
            <w:tcMar>
              <w:top w:w="50" w:type="dxa"/>
              <w:left w:w="100" w:type="dxa"/>
            </w:tcMar>
            <w:vAlign w:val="center"/>
          </w:tcPr>
          <w:p w:rsidR="0025679A" w:rsidRDefault="00CD3C0D">
            <w:pPr>
              <w:spacing w:after="0"/>
              <w:jc w:val="center"/>
            </w:pPr>
            <w:r>
              <w:rPr>
                <w:b/>
              </w:rPr>
              <w:t>Количество часов</w:t>
            </w:r>
          </w:p>
        </w:tc>
        <w:tc>
          <w:tcPr>
            <w:tcW w:w="2124" w:type="dxa"/>
            <w:vMerge w:val="restart"/>
            <w:tcMar>
              <w:top w:w="50" w:type="dxa"/>
              <w:left w:w="100" w:type="dxa"/>
            </w:tcMar>
            <w:vAlign w:val="center"/>
          </w:tcPr>
          <w:p w:rsidR="0025679A" w:rsidRDefault="00CD3C0D">
            <w:pPr>
              <w:spacing w:after="0"/>
              <w:ind w:left="135"/>
            </w:pPr>
            <w:r>
              <w:rPr>
                <w:b/>
              </w:rPr>
              <w:t xml:space="preserve">Дата изучения </w:t>
            </w:r>
          </w:p>
          <w:p w:rsidR="0025679A" w:rsidRDefault="0025679A">
            <w:pPr>
              <w:spacing w:after="0"/>
              <w:ind w:left="135"/>
            </w:pPr>
          </w:p>
        </w:tc>
      </w:tr>
      <w:tr w:rsidR="0025679A">
        <w:trPr>
          <w:trHeight w:val="144"/>
          <w:tblCellSpacing w:w="0" w:type="dxa"/>
        </w:trPr>
        <w:tc>
          <w:tcPr>
            <w:tcW w:w="0" w:type="auto"/>
            <w:vMerge/>
            <w:tcBorders>
              <w:top w:val="nil"/>
            </w:tcBorders>
            <w:tcMar>
              <w:top w:w="50" w:type="dxa"/>
              <w:left w:w="100" w:type="dxa"/>
            </w:tcMar>
          </w:tcPr>
          <w:p w:rsidR="0025679A" w:rsidRDefault="0025679A"/>
        </w:tc>
        <w:tc>
          <w:tcPr>
            <w:tcW w:w="0" w:type="auto"/>
            <w:vMerge/>
            <w:tcBorders>
              <w:top w:val="nil"/>
            </w:tcBorders>
            <w:tcMar>
              <w:top w:w="50" w:type="dxa"/>
              <w:left w:w="100" w:type="dxa"/>
            </w:tcMar>
          </w:tcPr>
          <w:p w:rsidR="0025679A" w:rsidRDefault="0025679A"/>
        </w:tc>
        <w:tc>
          <w:tcPr>
            <w:tcW w:w="1311" w:type="dxa"/>
            <w:tcMar>
              <w:top w:w="50" w:type="dxa"/>
              <w:left w:w="100" w:type="dxa"/>
            </w:tcMar>
            <w:vAlign w:val="center"/>
          </w:tcPr>
          <w:p w:rsidR="0025679A" w:rsidRDefault="00CD3C0D">
            <w:pPr>
              <w:spacing w:after="0"/>
              <w:ind w:left="135"/>
            </w:pPr>
            <w:r>
              <w:rPr>
                <w:b/>
              </w:rPr>
              <w:t xml:space="preserve">Всего </w:t>
            </w:r>
          </w:p>
          <w:p w:rsidR="0025679A" w:rsidRDefault="0025679A">
            <w:pPr>
              <w:spacing w:after="0"/>
              <w:ind w:left="135"/>
            </w:pPr>
          </w:p>
        </w:tc>
        <w:tc>
          <w:tcPr>
            <w:tcW w:w="2537" w:type="dxa"/>
            <w:tcMar>
              <w:top w:w="50" w:type="dxa"/>
              <w:left w:w="100" w:type="dxa"/>
            </w:tcMar>
            <w:vAlign w:val="center"/>
          </w:tcPr>
          <w:p w:rsidR="0025679A" w:rsidRDefault="00CD3C0D">
            <w:pPr>
              <w:spacing w:after="0"/>
              <w:ind w:left="135"/>
            </w:pPr>
            <w:r>
              <w:rPr>
                <w:b/>
              </w:rPr>
              <w:t xml:space="preserve">Контрольные работы </w:t>
            </w:r>
          </w:p>
          <w:p w:rsidR="0025679A" w:rsidRDefault="0025679A">
            <w:pPr>
              <w:spacing w:after="0"/>
              <w:ind w:left="135"/>
            </w:pPr>
          </w:p>
        </w:tc>
        <w:tc>
          <w:tcPr>
            <w:tcW w:w="1812" w:type="dxa"/>
            <w:tcMar>
              <w:top w:w="50" w:type="dxa"/>
              <w:left w:w="100" w:type="dxa"/>
            </w:tcMar>
            <w:vAlign w:val="center"/>
          </w:tcPr>
          <w:p w:rsidR="0025679A" w:rsidRDefault="00CD3C0D">
            <w:pPr>
              <w:spacing w:after="0"/>
              <w:ind w:left="135"/>
            </w:pPr>
            <w:r>
              <w:rPr>
                <w:b/>
              </w:rPr>
              <w:t xml:space="preserve">Практические работы </w:t>
            </w:r>
          </w:p>
          <w:p w:rsidR="0025679A" w:rsidRDefault="0025679A">
            <w:pPr>
              <w:spacing w:after="0"/>
              <w:ind w:left="135"/>
            </w:pPr>
          </w:p>
        </w:tc>
        <w:tc>
          <w:tcPr>
            <w:tcW w:w="2124" w:type="dxa"/>
            <w:vMerge/>
            <w:tcBorders>
              <w:top w:val="nil"/>
            </w:tcBorders>
            <w:tcMar>
              <w:top w:w="50" w:type="dxa"/>
              <w:left w:w="100" w:type="dxa"/>
            </w:tcMar>
          </w:tcPr>
          <w:p w:rsidR="0025679A" w:rsidRDefault="0025679A"/>
        </w:tc>
      </w:tr>
      <w:tr w:rsidR="0025679A">
        <w:trPr>
          <w:trHeight w:val="144"/>
          <w:tblCellSpacing w:w="0" w:type="dxa"/>
        </w:trPr>
        <w:tc>
          <w:tcPr>
            <w:tcW w:w="1080" w:type="dxa"/>
            <w:tcMar>
              <w:top w:w="50" w:type="dxa"/>
              <w:left w:w="100" w:type="dxa"/>
            </w:tcMar>
            <w:vAlign w:val="center"/>
          </w:tcPr>
          <w:p w:rsidR="0025679A" w:rsidRDefault="00CD3C0D">
            <w:pPr>
              <w:spacing w:after="0"/>
            </w:pPr>
            <w:r>
              <w:t>1</w:t>
            </w:r>
          </w:p>
        </w:tc>
        <w:tc>
          <w:tcPr>
            <w:tcW w:w="4636" w:type="dxa"/>
            <w:tcMar>
              <w:top w:w="50" w:type="dxa"/>
              <w:left w:w="100" w:type="dxa"/>
            </w:tcMar>
            <w:vAlign w:val="center"/>
          </w:tcPr>
          <w:p w:rsidR="0025679A" w:rsidRDefault="00CD3C0D">
            <w:pPr>
              <w:spacing w:after="0"/>
              <w:ind w:left="135"/>
            </w:pPr>
            <w:r>
              <w:t>Физическая культура у древних народов</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w:t>
            </w:r>
          </w:p>
        </w:tc>
        <w:tc>
          <w:tcPr>
            <w:tcW w:w="4636" w:type="dxa"/>
            <w:tcMar>
              <w:top w:w="50" w:type="dxa"/>
              <w:left w:w="100" w:type="dxa"/>
            </w:tcMar>
            <w:vAlign w:val="center"/>
          </w:tcPr>
          <w:p w:rsidR="0025679A" w:rsidRDefault="00CD3C0D">
            <w:pPr>
              <w:spacing w:after="0"/>
              <w:ind w:left="135"/>
            </w:pPr>
            <w:r>
              <w:t>История появления современного спорта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w:t>
            </w:r>
          </w:p>
        </w:tc>
        <w:tc>
          <w:tcPr>
            <w:tcW w:w="4636" w:type="dxa"/>
            <w:tcMar>
              <w:top w:w="50" w:type="dxa"/>
              <w:left w:w="100" w:type="dxa"/>
            </w:tcMar>
            <w:vAlign w:val="center"/>
          </w:tcPr>
          <w:p w:rsidR="0025679A" w:rsidRDefault="00CD3C0D">
            <w:pPr>
              <w:spacing w:after="0"/>
              <w:ind w:left="135"/>
            </w:pPr>
            <w:r>
              <w:t>Виды физических упражнений</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w:t>
            </w:r>
          </w:p>
        </w:tc>
        <w:tc>
          <w:tcPr>
            <w:tcW w:w="4636" w:type="dxa"/>
            <w:tcMar>
              <w:top w:w="50" w:type="dxa"/>
              <w:left w:w="100" w:type="dxa"/>
            </w:tcMar>
            <w:vAlign w:val="center"/>
          </w:tcPr>
          <w:p w:rsidR="0025679A" w:rsidRDefault="00CD3C0D">
            <w:pPr>
              <w:spacing w:after="0"/>
              <w:ind w:left="135"/>
            </w:pPr>
            <w:r>
              <w:t>Измерение пульса на занятиях физической культурой</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w:t>
            </w:r>
          </w:p>
        </w:tc>
        <w:tc>
          <w:tcPr>
            <w:tcW w:w="4636" w:type="dxa"/>
            <w:tcMar>
              <w:top w:w="50" w:type="dxa"/>
              <w:left w:w="100" w:type="dxa"/>
            </w:tcMar>
            <w:vAlign w:val="center"/>
          </w:tcPr>
          <w:p w:rsidR="0025679A" w:rsidRDefault="00CD3C0D">
            <w:pPr>
              <w:spacing w:after="0"/>
              <w:ind w:left="135"/>
            </w:pPr>
            <w:r>
              <w:t>Дозировка физических нагрузок</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w:t>
            </w:r>
          </w:p>
        </w:tc>
        <w:tc>
          <w:tcPr>
            <w:tcW w:w="4636" w:type="dxa"/>
            <w:tcMar>
              <w:top w:w="50" w:type="dxa"/>
              <w:left w:w="100" w:type="dxa"/>
            </w:tcMar>
            <w:vAlign w:val="center"/>
          </w:tcPr>
          <w:p w:rsidR="0025679A" w:rsidRDefault="00CD3C0D">
            <w:pPr>
              <w:spacing w:after="0"/>
              <w:ind w:left="135"/>
            </w:pPr>
            <w:r>
              <w:t xml:space="preserve">Составление индивидуального графика занятий по развитию </w:t>
            </w:r>
            <w:r>
              <w:t>физических качеств</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w:t>
            </w:r>
          </w:p>
        </w:tc>
        <w:tc>
          <w:tcPr>
            <w:tcW w:w="4636" w:type="dxa"/>
            <w:tcMar>
              <w:top w:w="50" w:type="dxa"/>
              <w:left w:w="100" w:type="dxa"/>
            </w:tcMar>
            <w:vAlign w:val="center"/>
          </w:tcPr>
          <w:p w:rsidR="0025679A" w:rsidRDefault="00CD3C0D">
            <w:pPr>
              <w:spacing w:after="0"/>
              <w:ind w:left="135"/>
            </w:pPr>
            <w:r>
              <w:t>Закаливание организма под душем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w:t>
            </w:r>
          </w:p>
        </w:tc>
        <w:tc>
          <w:tcPr>
            <w:tcW w:w="4636" w:type="dxa"/>
            <w:tcMar>
              <w:top w:w="50" w:type="dxa"/>
              <w:left w:w="100" w:type="dxa"/>
            </w:tcMar>
            <w:vAlign w:val="center"/>
          </w:tcPr>
          <w:p w:rsidR="0025679A" w:rsidRDefault="00CD3C0D">
            <w:pPr>
              <w:spacing w:after="0"/>
              <w:ind w:left="135"/>
            </w:pPr>
            <w:r>
              <w:t>Дыхательная и зрительная гимнастика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w:t>
            </w:r>
          </w:p>
        </w:tc>
        <w:tc>
          <w:tcPr>
            <w:tcW w:w="4636" w:type="dxa"/>
            <w:tcMar>
              <w:top w:w="50" w:type="dxa"/>
              <w:left w:w="100" w:type="dxa"/>
            </w:tcMar>
            <w:vAlign w:val="center"/>
          </w:tcPr>
          <w:p w:rsidR="0025679A" w:rsidRDefault="00CD3C0D">
            <w:pPr>
              <w:spacing w:after="0"/>
              <w:ind w:left="135"/>
            </w:pPr>
            <w:r>
              <w:t>Строевые команды и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w:t>
            </w:r>
          </w:p>
        </w:tc>
        <w:tc>
          <w:tcPr>
            <w:tcW w:w="4636" w:type="dxa"/>
            <w:tcMar>
              <w:top w:w="50" w:type="dxa"/>
              <w:left w:w="100" w:type="dxa"/>
            </w:tcMar>
            <w:vAlign w:val="center"/>
          </w:tcPr>
          <w:p w:rsidR="0025679A" w:rsidRDefault="00CD3C0D">
            <w:pPr>
              <w:spacing w:after="0"/>
              <w:ind w:left="135"/>
            </w:pPr>
            <w:r>
              <w:t>Строевые команды и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11</w:t>
            </w:r>
          </w:p>
        </w:tc>
        <w:tc>
          <w:tcPr>
            <w:tcW w:w="4636" w:type="dxa"/>
            <w:tcMar>
              <w:top w:w="50" w:type="dxa"/>
              <w:left w:w="100" w:type="dxa"/>
            </w:tcMar>
            <w:vAlign w:val="center"/>
          </w:tcPr>
          <w:p w:rsidR="0025679A" w:rsidRDefault="00CD3C0D">
            <w:pPr>
              <w:spacing w:after="0"/>
              <w:ind w:left="135"/>
            </w:pPr>
            <w:r>
              <w:t>Лазанье по канату</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12</w:t>
            </w:r>
          </w:p>
        </w:tc>
        <w:tc>
          <w:tcPr>
            <w:tcW w:w="4636" w:type="dxa"/>
            <w:tcMar>
              <w:top w:w="50" w:type="dxa"/>
              <w:left w:w="100" w:type="dxa"/>
            </w:tcMar>
            <w:vAlign w:val="center"/>
          </w:tcPr>
          <w:p w:rsidR="0025679A" w:rsidRDefault="00CD3C0D">
            <w:pPr>
              <w:spacing w:after="0"/>
              <w:ind w:left="135"/>
            </w:pPr>
            <w:r>
              <w:t>Лазанье по канату</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13</w:t>
            </w:r>
          </w:p>
        </w:tc>
        <w:tc>
          <w:tcPr>
            <w:tcW w:w="4636" w:type="dxa"/>
            <w:tcMar>
              <w:top w:w="50" w:type="dxa"/>
              <w:left w:w="100" w:type="dxa"/>
            </w:tcMar>
            <w:vAlign w:val="center"/>
          </w:tcPr>
          <w:p w:rsidR="0025679A" w:rsidRDefault="00CD3C0D">
            <w:pPr>
              <w:spacing w:after="0"/>
              <w:ind w:left="135"/>
            </w:pPr>
            <w:r>
              <w:t>Передвижения по гимнастической скамейке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14</w:t>
            </w:r>
          </w:p>
        </w:tc>
        <w:tc>
          <w:tcPr>
            <w:tcW w:w="4636" w:type="dxa"/>
            <w:tcMar>
              <w:top w:w="50" w:type="dxa"/>
              <w:left w:w="100" w:type="dxa"/>
            </w:tcMar>
            <w:vAlign w:val="center"/>
          </w:tcPr>
          <w:p w:rsidR="0025679A" w:rsidRDefault="00CD3C0D">
            <w:pPr>
              <w:spacing w:after="0"/>
              <w:ind w:left="135"/>
            </w:pPr>
            <w:r>
              <w:t>Передвижения по гимнастической скамейке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15</w:t>
            </w:r>
          </w:p>
        </w:tc>
        <w:tc>
          <w:tcPr>
            <w:tcW w:w="4636" w:type="dxa"/>
            <w:tcMar>
              <w:top w:w="50" w:type="dxa"/>
              <w:left w:w="100" w:type="dxa"/>
            </w:tcMar>
            <w:vAlign w:val="center"/>
          </w:tcPr>
          <w:p w:rsidR="0025679A" w:rsidRDefault="00CD3C0D">
            <w:pPr>
              <w:spacing w:after="0"/>
              <w:ind w:left="135"/>
            </w:pPr>
            <w:r>
              <w:t>Передвижения по гимнастической стенке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16</w:t>
            </w:r>
          </w:p>
        </w:tc>
        <w:tc>
          <w:tcPr>
            <w:tcW w:w="4636" w:type="dxa"/>
            <w:tcMar>
              <w:top w:w="50" w:type="dxa"/>
              <w:left w:w="100" w:type="dxa"/>
            </w:tcMar>
            <w:vAlign w:val="center"/>
          </w:tcPr>
          <w:p w:rsidR="0025679A" w:rsidRDefault="00CD3C0D">
            <w:pPr>
              <w:spacing w:after="0"/>
              <w:ind w:left="135"/>
            </w:pPr>
            <w:r>
              <w:t>Передвижения по гимнастической стенке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17</w:t>
            </w:r>
          </w:p>
        </w:tc>
        <w:tc>
          <w:tcPr>
            <w:tcW w:w="4636" w:type="dxa"/>
            <w:tcMar>
              <w:top w:w="50" w:type="dxa"/>
              <w:left w:w="100" w:type="dxa"/>
            </w:tcMar>
            <w:vAlign w:val="center"/>
          </w:tcPr>
          <w:p w:rsidR="0025679A" w:rsidRDefault="00CD3C0D">
            <w:pPr>
              <w:spacing w:after="0"/>
              <w:ind w:left="135"/>
            </w:pPr>
            <w:r>
              <w:t>Прыжки через скакалку</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18</w:t>
            </w:r>
          </w:p>
        </w:tc>
        <w:tc>
          <w:tcPr>
            <w:tcW w:w="4636" w:type="dxa"/>
            <w:tcMar>
              <w:top w:w="50" w:type="dxa"/>
              <w:left w:w="100" w:type="dxa"/>
            </w:tcMar>
            <w:vAlign w:val="center"/>
          </w:tcPr>
          <w:p w:rsidR="0025679A" w:rsidRDefault="00CD3C0D">
            <w:pPr>
              <w:spacing w:after="0"/>
              <w:ind w:left="135"/>
            </w:pPr>
            <w:r>
              <w:t>Прыжки через скакалку</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19</w:t>
            </w:r>
          </w:p>
        </w:tc>
        <w:tc>
          <w:tcPr>
            <w:tcW w:w="4636" w:type="dxa"/>
            <w:tcMar>
              <w:top w:w="50" w:type="dxa"/>
              <w:left w:w="100" w:type="dxa"/>
            </w:tcMar>
            <w:vAlign w:val="center"/>
          </w:tcPr>
          <w:p w:rsidR="0025679A" w:rsidRDefault="00CD3C0D">
            <w:pPr>
              <w:spacing w:after="0"/>
              <w:ind w:left="135"/>
            </w:pPr>
            <w:r>
              <w:t>Ритмическая гимнастика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20</w:t>
            </w:r>
          </w:p>
        </w:tc>
        <w:tc>
          <w:tcPr>
            <w:tcW w:w="4636" w:type="dxa"/>
            <w:tcMar>
              <w:top w:w="50" w:type="dxa"/>
              <w:left w:w="100" w:type="dxa"/>
            </w:tcMar>
            <w:vAlign w:val="center"/>
          </w:tcPr>
          <w:p w:rsidR="0025679A" w:rsidRDefault="00CD3C0D">
            <w:pPr>
              <w:spacing w:after="0"/>
              <w:ind w:left="135"/>
            </w:pPr>
            <w:r>
              <w:t>Ритмическая гимнастика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21</w:t>
            </w:r>
          </w:p>
        </w:tc>
        <w:tc>
          <w:tcPr>
            <w:tcW w:w="4636" w:type="dxa"/>
            <w:tcMar>
              <w:top w:w="50" w:type="dxa"/>
              <w:left w:w="100" w:type="dxa"/>
            </w:tcMar>
            <w:vAlign w:val="center"/>
          </w:tcPr>
          <w:p w:rsidR="0025679A" w:rsidRDefault="00CD3C0D">
            <w:pPr>
              <w:spacing w:after="0"/>
              <w:ind w:left="135"/>
            </w:pPr>
            <w:r>
              <w:t>Танцевальные упражнения из танца галоп</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22</w:t>
            </w:r>
          </w:p>
        </w:tc>
        <w:tc>
          <w:tcPr>
            <w:tcW w:w="4636" w:type="dxa"/>
            <w:tcMar>
              <w:top w:w="50" w:type="dxa"/>
              <w:left w:w="100" w:type="dxa"/>
            </w:tcMar>
            <w:vAlign w:val="center"/>
          </w:tcPr>
          <w:p w:rsidR="0025679A" w:rsidRDefault="00CD3C0D">
            <w:pPr>
              <w:spacing w:after="0"/>
              <w:ind w:left="135"/>
            </w:pPr>
            <w:r>
              <w:t>Танцевальные упражнения из танца галоп</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23</w:t>
            </w:r>
          </w:p>
        </w:tc>
        <w:tc>
          <w:tcPr>
            <w:tcW w:w="4636" w:type="dxa"/>
            <w:tcMar>
              <w:top w:w="50" w:type="dxa"/>
              <w:left w:w="100" w:type="dxa"/>
            </w:tcMar>
            <w:vAlign w:val="center"/>
          </w:tcPr>
          <w:p w:rsidR="0025679A" w:rsidRDefault="00CD3C0D">
            <w:pPr>
              <w:spacing w:after="0"/>
              <w:ind w:left="135"/>
            </w:pPr>
            <w:r>
              <w:t>Танцевальные упражнения из танца полька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24</w:t>
            </w:r>
          </w:p>
        </w:tc>
        <w:tc>
          <w:tcPr>
            <w:tcW w:w="4636" w:type="dxa"/>
            <w:tcMar>
              <w:top w:w="50" w:type="dxa"/>
              <w:left w:w="100" w:type="dxa"/>
            </w:tcMar>
            <w:vAlign w:val="center"/>
          </w:tcPr>
          <w:p w:rsidR="0025679A" w:rsidRDefault="00CD3C0D">
            <w:pPr>
              <w:spacing w:after="0"/>
              <w:ind w:left="135"/>
            </w:pPr>
            <w:r>
              <w:t>Танцевальные упражнения из</w:t>
            </w:r>
            <w:r>
              <w:t xml:space="preserve"> танца полька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25</w:t>
            </w:r>
          </w:p>
        </w:tc>
        <w:tc>
          <w:tcPr>
            <w:tcW w:w="4636" w:type="dxa"/>
            <w:tcMar>
              <w:top w:w="50" w:type="dxa"/>
              <w:left w:w="100" w:type="dxa"/>
            </w:tcMar>
            <w:vAlign w:val="center"/>
          </w:tcPr>
          <w:p w:rsidR="0025679A" w:rsidRDefault="00CD3C0D">
            <w:pPr>
              <w:spacing w:after="0"/>
              <w:ind w:left="135"/>
            </w:pPr>
            <w:r>
              <w:t>Прыжок в длину с разбега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26</w:t>
            </w:r>
          </w:p>
        </w:tc>
        <w:tc>
          <w:tcPr>
            <w:tcW w:w="4636" w:type="dxa"/>
            <w:tcMar>
              <w:top w:w="50" w:type="dxa"/>
              <w:left w:w="100" w:type="dxa"/>
            </w:tcMar>
            <w:vAlign w:val="center"/>
          </w:tcPr>
          <w:p w:rsidR="0025679A" w:rsidRDefault="00CD3C0D">
            <w:pPr>
              <w:spacing w:after="0"/>
              <w:ind w:left="135"/>
            </w:pPr>
            <w:r>
              <w:t>Прыжок в длину с разбега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27</w:t>
            </w:r>
          </w:p>
        </w:tc>
        <w:tc>
          <w:tcPr>
            <w:tcW w:w="4636" w:type="dxa"/>
            <w:tcMar>
              <w:top w:w="50" w:type="dxa"/>
              <w:left w:w="100" w:type="dxa"/>
            </w:tcMar>
            <w:vAlign w:val="center"/>
          </w:tcPr>
          <w:p w:rsidR="0025679A" w:rsidRDefault="00CD3C0D">
            <w:pPr>
              <w:spacing w:after="0"/>
              <w:ind w:left="135"/>
            </w:pPr>
            <w:r>
              <w:t>Броски набивного мяча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28</w:t>
            </w:r>
          </w:p>
        </w:tc>
        <w:tc>
          <w:tcPr>
            <w:tcW w:w="4636" w:type="dxa"/>
            <w:tcMar>
              <w:top w:w="50" w:type="dxa"/>
              <w:left w:w="100" w:type="dxa"/>
            </w:tcMar>
            <w:vAlign w:val="center"/>
          </w:tcPr>
          <w:p w:rsidR="0025679A" w:rsidRDefault="00CD3C0D">
            <w:pPr>
              <w:spacing w:after="0"/>
              <w:ind w:left="135"/>
            </w:pPr>
            <w:r>
              <w:t>Броски набивного мяча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29</w:t>
            </w:r>
          </w:p>
        </w:tc>
        <w:tc>
          <w:tcPr>
            <w:tcW w:w="4636" w:type="dxa"/>
            <w:tcMar>
              <w:top w:w="50" w:type="dxa"/>
              <w:left w:w="100" w:type="dxa"/>
            </w:tcMar>
            <w:vAlign w:val="center"/>
          </w:tcPr>
          <w:p w:rsidR="0025679A" w:rsidRDefault="00CD3C0D">
            <w:pPr>
              <w:spacing w:after="0"/>
              <w:ind w:left="135"/>
            </w:pPr>
            <w:r>
              <w:t>Челночный бег</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30</w:t>
            </w:r>
          </w:p>
        </w:tc>
        <w:tc>
          <w:tcPr>
            <w:tcW w:w="4636" w:type="dxa"/>
            <w:tcMar>
              <w:top w:w="50" w:type="dxa"/>
              <w:left w:w="100" w:type="dxa"/>
            </w:tcMar>
            <w:vAlign w:val="center"/>
          </w:tcPr>
          <w:p w:rsidR="0025679A" w:rsidRDefault="00CD3C0D">
            <w:pPr>
              <w:spacing w:after="0"/>
              <w:ind w:left="135"/>
            </w:pPr>
            <w:r>
              <w:t>Челночный бег</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31</w:t>
            </w:r>
          </w:p>
        </w:tc>
        <w:tc>
          <w:tcPr>
            <w:tcW w:w="4636" w:type="dxa"/>
            <w:tcMar>
              <w:top w:w="50" w:type="dxa"/>
              <w:left w:w="100" w:type="dxa"/>
            </w:tcMar>
            <w:vAlign w:val="center"/>
          </w:tcPr>
          <w:p w:rsidR="0025679A" w:rsidRDefault="00CD3C0D">
            <w:pPr>
              <w:spacing w:after="0"/>
              <w:ind w:left="135"/>
            </w:pPr>
            <w:r>
              <w:t>Бег с ускорением на короткую дистанцию</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32</w:t>
            </w:r>
          </w:p>
        </w:tc>
        <w:tc>
          <w:tcPr>
            <w:tcW w:w="4636" w:type="dxa"/>
            <w:tcMar>
              <w:top w:w="50" w:type="dxa"/>
              <w:left w:w="100" w:type="dxa"/>
            </w:tcMar>
            <w:vAlign w:val="center"/>
          </w:tcPr>
          <w:p w:rsidR="0025679A" w:rsidRDefault="00CD3C0D">
            <w:pPr>
              <w:spacing w:after="0"/>
              <w:ind w:left="135"/>
            </w:pPr>
            <w:r>
              <w:t>Бег с ускорением на короткую дистанцию</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33</w:t>
            </w:r>
          </w:p>
        </w:tc>
        <w:tc>
          <w:tcPr>
            <w:tcW w:w="4636" w:type="dxa"/>
            <w:tcMar>
              <w:top w:w="50" w:type="dxa"/>
              <w:left w:w="100" w:type="dxa"/>
            </w:tcMar>
            <w:vAlign w:val="center"/>
          </w:tcPr>
          <w:p w:rsidR="0025679A" w:rsidRDefault="00CD3C0D">
            <w:pPr>
              <w:spacing w:after="0"/>
              <w:ind w:left="135"/>
            </w:pPr>
            <w:r>
              <w:t>Беговые упражнения с координационной сложностью</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34</w:t>
            </w:r>
          </w:p>
        </w:tc>
        <w:tc>
          <w:tcPr>
            <w:tcW w:w="4636" w:type="dxa"/>
            <w:tcMar>
              <w:top w:w="50" w:type="dxa"/>
              <w:left w:w="100" w:type="dxa"/>
            </w:tcMar>
            <w:vAlign w:val="center"/>
          </w:tcPr>
          <w:p w:rsidR="0025679A" w:rsidRDefault="00CD3C0D">
            <w:pPr>
              <w:spacing w:after="0"/>
              <w:ind w:left="135"/>
            </w:pPr>
            <w:r>
              <w:t>Беговые упражнения с координационной сложностью</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35</w:t>
            </w:r>
          </w:p>
        </w:tc>
        <w:tc>
          <w:tcPr>
            <w:tcW w:w="4636" w:type="dxa"/>
            <w:tcMar>
              <w:top w:w="50" w:type="dxa"/>
              <w:left w:w="100" w:type="dxa"/>
            </w:tcMar>
            <w:vAlign w:val="center"/>
          </w:tcPr>
          <w:p w:rsidR="0025679A" w:rsidRDefault="00CD3C0D">
            <w:pPr>
              <w:spacing w:after="0"/>
              <w:ind w:left="135"/>
            </w:pPr>
            <w:r>
              <w:t>Передвижение на лыжах одновременным двухшажным ходом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36</w:t>
            </w:r>
          </w:p>
        </w:tc>
        <w:tc>
          <w:tcPr>
            <w:tcW w:w="4636" w:type="dxa"/>
            <w:tcMar>
              <w:top w:w="50" w:type="dxa"/>
              <w:left w:w="100" w:type="dxa"/>
            </w:tcMar>
            <w:vAlign w:val="center"/>
          </w:tcPr>
          <w:p w:rsidR="0025679A" w:rsidRDefault="00CD3C0D">
            <w:pPr>
              <w:spacing w:after="0"/>
              <w:ind w:left="135"/>
            </w:pPr>
            <w:r>
              <w:t xml:space="preserve">Передвижение на </w:t>
            </w:r>
            <w:r>
              <w:t>лыжах одновременным двухшажным ходом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37</w:t>
            </w:r>
          </w:p>
        </w:tc>
        <w:tc>
          <w:tcPr>
            <w:tcW w:w="4636" w:type="dxa"/>
            <w:tcMar>
              <w:top w:w="50" w:type="dxa"/>
              <w:left w:w="100" w:type="dxa"/>
            </w:tcMar>
            <w:vAlign w:val="center"/>
          </w:tcPr>
          <w:p w:rsidR="0025679A" w:rsidRDefault="00CD3C0D">
            <w:pPr>
              <w:spacing w:after="0"/>
              <w:ind w:left="135"/>
            </w:pPr>
            <w:r>
              <w:t>Повороты на лыжах способом переступания на месте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38</w:t>
            </w:r>
          </w:p>
        </w:tc>
        <w:tc>
          <w:tcPr>
            <w:tcW w:w="4636" w:type="dxa"/>
            <w:tcMar>
              <w:top w:w="50" w:type="dxa"/>
              <w:left w:w="100" w:type="dxa"/>
            </w:tcMar>
            <w:vAlign w:val="center"/>
          </w:tcPr>
          <w:p w:rsidR="0025679A" w:rsidRDefault="00CD3C0D">
            <w:pPr>
              <w:spacing w:after="0"/>
              <w:ind w:left="135"/>
            </w:pPr>
            <w:r>
              <w:t>Повороты на лыжах способом переступания на месте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39</w:t>
            </w:r>
          </w:p>
        </w:tc>
        <w:tc>
          <w:tcPr>
            <w:tcW w:w="4636" w:type="dxa"/>
            <w:tcMar>
              <w:top w:w="50" w:type="dxa"/>
              <w:left w:w="100" w:type="dxa"/>
            </w:tcMar>
            <w:vAlign w:val="center"/>
          </w:tcPr>
          <w:p w:rsidR="0025679A" w:rsidRDefault="00CD3C0D">
            <w:pPr>
              <w:spacing w:after="0"/>
              <w:ind w:left="135"/>
            </w:pPr>
            <w:r>
              <w:t>Повороты на лыжах способом переступания в движении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40</w:t>
            </w:r>
          </w:p>
        </w:tc>
        <w:tc>
          <w:tcPr>
            <w:tcW w:w="4636" w:type="dxa"/>
            <w:tcMar>
              <w:top w:w="50" w:type="dxa"/>
              <w:left w:w="100" w:type="dxa"/>
            </w:tcMar>
            <w:vAlign w:val="center"/>
          </w:tcPr>
          <w:p w:rsidR="0025679A" w:rsidRDefault="00CD3C0D">
            <w:pPr>
              <w:spacing w:after="0"/>
              <w:ind w:left="135"/>
            </w:pPr>
            <w:r>
              <w:t>Повороты на лыжах способом</w:t>
            </w:r>
            <w:r>
              <w:t xml:space="preserve"> переступания в движении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41</w:t>
            </w:r>
          </w:p>
        </w:tc>
        <w:tc>
          <w:tcPr>
            <w:tcW w:w="4636" w:type="dxa"/>
            <w:tcMar>
              <w:top w:w="50" w:type="dxa"/>
              <w:left w:w="100" w:type="dxa"/>
            </w:tcMar>
            <w:vAlign w:val="center"/>
          </w:tcPr>
          <w:p w:rsidR="0025679A" w:rsidRDefault="00CD3C0D">
            <w:pPr>
              <w:spacing w:after="0"/>
              <w:ind w:left="135"/>
            </w:pPr>
            <w:r>
              <w:t>Повороты на лыжах способом переступания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42</w:t>
            </w:r>
          </w:p>
        </w:tc>
        <w:tc>
          <w:tcPr>
            <w:tcW w:w="4636" w:type="dxa"/>
            <w:tcMar>
              <w:top w:w="50" w:type="dxa"/>
              <w:left w:w="100" w:type="dxa"/>
            </w:tcMar>
            <w:vAlign w:val="center"/>
          </w:tcPr>
          <w:p w:rsidR="0025679A" w:rsidRDefault="00CD3C0D">
            <w:pPr>
              <w:spacing w:after="0"/>
              <w:ind w:left="135"/>
            </w:pPr>
            <w:r>
              <w:t>Повороты на лыжах способом переступания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43</w:t>
            </w:r>
          </w:p>
        </w:tc>
        <w:tc>
          <w:tcPr>
            <w:tcW w:w="4636" w:type="dxa"/>
            <w:tcMar>
              <w:top w:w="50" w:type="dxa"/>
              <w:left w:w="100" w:type="dxa"/>
            </w:tcMar>
            <w:vAlign w:val="center"/>
          </w:tcPr>
          <w:p w:rsidR="0025679A" w:rsidRDefault="00CD3C0D">
            <w:pPr>
              <w:spacing w:after="0"/>
              <w:ind w:left="135"/>
            </w:pPr>
            <w:r>
              <w:t>Торможение на лыжах способом «плуг» при спуске с пологого склона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44</w:t>
            </w:r>
          </w:p>
        </w:tc>
        <w:tc>
          <w:tcPr>
            <w:tcW w:w="4636" w:type="dxa"/>
            <w:tcMar>
              <w:top w:w="50" w:type="dxa"/>
              <w:left w:w="100" w:type="dxa"/>
            </w:tcMar>
            <w:vAlign w:val="center"/>
          </w:tcPr>
          <w:p w:rsidR="0025679A" w:rsidRDefault="00CD3C0D">
            <w:pPr>
              <w:spacing w:after="0"/>
              <w:ind w:left="135"/>
            </w:pPr>
            <w:r>
              <w:t xml:space="preserve">Торможение на лыжах способом «плуг» при </w:t>
            </w:r>
            <w:r>
              <w:t>спуске с пологого склона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45</w:t>
            </w:r>
          </w:p>
        </w:tc>
        <w:tc>
          <w:tcPr>
            <w:tcW w:w="4636" w:type="dxa"/>
            <w:tcMar>
              <w:top w:w="50" w:type="dxa"/>
              <w:left w:w="100" w:type="dxa"/>
            </w:tcMar>
            <w:vAlign w:val="center"/>
          </w:tcPr>
          <w:p w:rsidR="0025679A" w:rsidRDefault="00CD3C0D">
            <w:pPr>
              <w:spacing w:after="0"/>
              <w:ind w:left="135"/>
            </w:pPr>
            <w:r>
              <w:t>Скольжение с пологого склона с поворотами и торможением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46</w:t>
            </w:r>
          </w:p>
        </w:tc>
        <w:tc>
          <w:tcPr>
            <w:tcW w:w="4636" w:type="dxa"/>
            <w:tcMar>
              <w:top w:w="50" w:type="dxa"/>
              <w:left w:w="100" w:type="dxa"/>
            </w:tcMar>
            <w:vAlign w:val="center"/>
          </w:tcPr>
          <w:p w:rsidR="0025679A" w:rsidRDefault="00CD3C0D">
            <w:pPr>
              <w:spacing w:after="0"/>
              <w:ind w:left="135"/>
            </w:pPr>
            <w:r>
              <w:t>Скольжение с пологого склона с поворотами и торможением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47</w:t>
            </w:r>
          </w:p>
        </w:tc>
        <w:tc>
          <w:tcPr>
            <w:tcW w:w="4636" w:type="dxa"/>
            <w:tcMar>
              <w:top w:w="50" w:type="dxa"/>
              <w:left w:w="100" w:type="dxa"/>
            </w:tcMar>
            <w:vAlign w:val="center"/>
          </w:tcPr>
          <w:p w:rsidR="0025679A" w:rsidRDefault="00CD3C0D">
            <w:pPr>
              <w:spacing w:after="0"/>
              <w:ind w:left="135"/>
            </w:pPr>
            <w:r>
              <w:t>Правила поведения в бассейне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48</w:t>
            </w:r>
          </w:p>
        </w:tc>
        <w:tc>
          <w:tcPr>
            <w:tcW w:w="4636" w:type="dxa"/>
            <w:tcMar>
              <w:top w:w="50" w:type="dxa"/>
              <w:left w:w="100" w:type="dxa"/>
            </w:tcMar>
            <w:vAlign w:val="center"/>
          </w:tcPr>
          <w:p w:rsidR="0025679A" w:rsidRDefault="00CD3C0D">
            <w:pPr>
              <w:spacing w:after="0"/>
              <w:ind w:left="135"/>
            </w:pPr>
            <w:r>
              <w:t xml:space="preserve">Разучивание специальных плавательных </w:t>
            </w:r>
            <w:r>
              <w:t>упражнений</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49</w:t>
            </w:r>
          </w:p>
        </w:tc>
        <w:tc>
          <w:tcPr>
            <w:tcW w:w="4636" w:type="dxa"/>
            <w:tcMar>
              <w:top w:w="50" w:type="dxa"/>
              <w:left w:w="100" w:type="dxa"/>
            </w:tcMar>
            <w:vAlign w:val="center"/>
          </w:tcPr>
          <w:p w:rsidR="0025679A" w:rsidRDefault="00CD3C0D">
            <w:pPr>
              <w:spacing w:after="0"/>
              <w:ind w:left="135"/>
            </w:pPr>
            <w:r>
              <w:t>Упражнения ознакомительного плавания: передвижение по дну ходьбой и прыжками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50</w:t>
            </w:r>
          </w:p>
        </w:tc>
        <w:tc>
          <w:tcPr>
            <w:tcW w:w="4636" w:type="dxa"/>
            <w:tcMar>
              <w:top w:w="50" w:type="dxa"/>
              <w:left w:w="100" w:type="dxa"/>
            </w:tcMar>
            <w:vAlign w:val="center"/>
          </w:tcPr>
          <w:p w:rsidR="0025679A" w:rsidRDefault="00CD3C0D">
            <w:pPr>
              <w:spacing w:after="0"/>
              <w:ind w:left="135"/>
            </w:pPr>
            <w:r>
              <w:t>Упражнения ознакомительного плавания: передвижение по дну ходьбой и прыжками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51</w:t>
            </w:r>
          </w:p>
        </w:tc>
        <w:tc>
          <w:tcPr>
            <w:tcW w:w="4636" w:type="dxa"/>
            <w:tcMar>
              <w:top w:w="50" w:type="dxa"/>
              <w:left w:w="100" w:type="dxa"/>
            </w:tcMar>
            <w:vAlign w:val="center"/>
          </w:tcPr>
          <w:p w:rsidR="0025679A" w:rsidRDefault="00CD3C0D">
            <w:pPr>
              <w:spacing w:after="0"/>
              <w:ind w:left="135"/>
            </w:pPr>
            <w:r>
              <w:t xml:space="preserve">Упражнения ознакомительного плавания: погружение в воду и </w:t>
            </w:r>
            <w:r>
              <w:t>всплывание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52</w:t>
            </w:r>
          </w:p>
        </w:tc>
        <w:tc>
          <w:tcPr>
            <w:tcW w:w="4636" w:type="dxa"/>
            <w:tcMar>
              <w:top w:w="50" w:type="dxa"/>
              <w:left w:w="100" w:type="dxa"/>
            </w:tcMar>
            <w:vAlign w:val="center"/>
          </w:tcPr>
          <w:p w:rsidR="0025679A" w:rsidRDefault="00CD3C0D">
            <w:pPr>
              <w:spacing w:after="0"/>
              <w:ind w:left="135"/>
            </w:pPr>
            <w:r>
              <w:t>Упражнения ознакомительного плавания: погружение в воду и всплывание</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53</w:t>
            </w:r>
          </w:p>
        </w:tc>
        <w:tc>
          <w:tcPr>
            <w:tcW w:w="4636" w:type="dxa"/>
            <w:tcMar>
              <w:top w:w="50" w:type="dxa"/>
              <w:left w:w="100" w:type="dxa"/>
            </w:tcMar>
            <w:vAlign w:val="center"/>
          </w:tcPr>
          <w:p w:rsidR="0025679A" w:rsidRDefault="00CD3C0D">
            <w:pPr>
              <w:spacing w:after="0"/>
              <w:ind w:left="135"/>
            </w:pPr>
            <w:r>
              <w:t>Упражнения в плавании кролем на груди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54</w:t>
            </w:r>
          </w:p>
        </w:tc>
        <w:tc>
          <w:tcPr>
            <w:tcW w:w="4636" w:type="dxa"/>
            <w:tcMar>
              <w:top w:w="50" w:type="dxa"/>
              <w:left w:w="100" w:type="dxa"/>
            </w:tcMar>
            <w:vAlign w:val="center"/>
          </w:tcPr>
          <w:p w:rsidR="0025679A" w:rsidRDefault="00CD3C0D">
            <w:pPr>
              <w:spacing w:after="0"/>
              <w:ind w:left="135"/>
            </w:pPr>
            <w:r>
              <w:t>Упражнения в плавании кролем на груди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55</w:t>
            </w:r>
          </w:p>
        </w:tc>
        <w:tc>
          <w:tcPr>
            <w:tcW w:w="4636" w:type="dxa"/>
            <w:tcMar>
              <w:top w:w="50" w:type="dxa"/>
              <w:left w:w="100" w:type="dxa"/>
            </w:tcMar>
            <w:vAlign w:val="center"/>
          </w:tcPr>
          <w:p w:rsidR="0025679A" w:rsidRDefault="00CD3C0D">
            <w:pPr>
              <w:spacing w:after="0"/>
              <w:ind w:left="135"/>
            </w:pPr>
            <w:r>
              <w:t>Упражнения в плавании брассом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56</w:t>
            </w:r>
          </w:p>
        </w:tc>
        <w:tc>
          <w:tcPr>
            <w:tcW w:w="4636" w:type="dxa"/>
            <w:tcMar>
              <w:top w:w="50" w:type="dxa"/>
              <w:left w:w="100" w:type="dxa"/>
            </w:tcMar>
            <w:vAlign w:val="center"/>
          </w:tcPr>
          <w:p w:rsidR="0025679A" w:rsidRDefault="00CD3C0D">
            <w:pPr>
              <w:spacing w:after="0"/>
              <w:ind w:left="135"/>
            </w:pPr>
            <w:r>
              <w:t xml:space="preserve">Упражнения в </w:t>
            </w:r>
            <w:r>
              <w:t>плавании брассом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57</w:t>
            </w:r>
          </w:p>
        </w:tc>
        <w:tc>
          <w:tcPr>
            <w:tcW w:w="4636" w:type="dxa"/>
            <w:tcMar>
              <w:top w:w="50" w:type="dxa"/>
              <w:left w:w="100" w:type="dxa"/>
            </w:tcMar>
            <w:vAlign w:val="center"/>
          </w:tcPr>
          <w:p w:rsidR="0025679A" w:rsidRDefault="00CD3C0D">
            <w:pPr>
              <w:spacing w:after="0"/>
              <w:ind w:left="135"/>
            </w:pPr>
            <w:r>
              <w:t>Упражнения в плавании дельфином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58</w:t>
            </w:r>
          </w:p>
        </w:tc>
        <w:tc>
          <w:tcPr>
            <w:tcW w:w="4636" w:type="dxa"/>
            <w:tcMar>
              <w:top w:w="50" w:type="dxa"/>
              <w:left w:w="100" w:type="dxa"/>
            </w:tcMar>
            <w:vAlign w:val="center"/>
          </w:tcPr>
          <w:p w:rsidR="0025679A" w:rsidRDefault="00CD3C0D">
            <w:pPr>
              <w:spacing w:after="0"/>
              <w:ind w:left="135"/>
            </w:pPr>
            <w:r>
              <w:t>Упражнения в плавании дельфином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59</w:t>
            </w:r>
          </w:p>
        </w:tc>
        <w:tc>
          <w:tcPr>
            <w:tcW w:w="4636" w:type="dxa"/>
            <w:tcMar>
              <w:top w:w="50" w:type="dxa"/>
              <w:left w:w="100" w:type="dxa"/>
            </w:tcMar>
            <w:vAlign w:val="center"/>
          </w:tcPr>
          <w:p w:rsidR="0025679A" w:rsidRDefault="00CD3C0D">
            <w:pPr>
              <w:spacing w:after="0"/>
              <w:ind w:left="135"/>
            </w:pPr>
            <w:r>
              <w:t>Подвижные игры с элементами спортивных игр: парашютисты, стрелки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60</w:t>
            </w:r>
          </w:p>
        </w:tc>
        <w:tc>
          <w:tcPr>
            <w:tcW w:w="4636" w:type="dxa"/>
            <w:tcMar>
              <w:top w:w="50" w:type="dxa"/>
              <w:left w:w="100" w:type="dxa"/>
            </w:tcMar>
            <w:vAlign w:val="center"/>
          </w:tcPr>
          <w:p w:rsidR="0025679A" w:rsidRDefault="00CD3C0D">
            <w:pPr>
              <w:spacing w:after="0"/>
              <w:ind w:left="135"/>
            </w:pPr>
            <w:r>
              <w:t>Подвижные игры с элементами спортивных игр: парашютисты, стрелки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61</w:t>
            </w:r>
          </w:p>
        </w:tc>
        <w:tc>
          <w:tcPr>
            <w:tcW w:w="4636" w:type="dxa"/>
            <w:tcMar>
              <w:top w:w="50" w:type="dxa"/>
              <w:left w:w="100" w:type="dxa"/>
            </w:tcMar>
            <w:vAlign w:val="center"/>
          </w:tcPr>
          <w:p w:rsidR="0025679A" w:rsidRDefault="00CD3C0D">
            <w:pPr>
              <w:spacing w:after="0"/>
              <w:ind w:left="135"/>
            </w:pPr>
            <w:r>
              <w:t>Спортивная игра баскетбол</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62</w:t>
            </w:r>
          </w:p>
        </w:tc>
        <w:tc>
          <w:tcPr>
            <w:tcW w:w="4636" w:type="dxa"/>
            <w:tcMar>
              <w:top w:w="50" w:type="dxa"/>
              <w:left w:w="100" w:type="dxa"/>
            </w:tcMar>
            <w:vAlign w:val="center"/>
          </w:tcPr>
          <w:p w:rsidR="0025679A" w:rsidRDefault="00CD3C0D">
            <w:pPr>
              <w:spacing w:after="0"/>
              <w:ind w:left="135"/>
            </w:pPr>
            <w:r>
              <w:t>Спортивная игра баскетбол</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63</w:t>
            </w:r>
          </w:p>
        </w:tc>
        <w:tc>
          <w:tcPr>
            <w:tcW w:w="4636" w:type="dxa"/>
            <w:tcMar>
              <w:top w:w="50" w:type="dxa"/>
              <w:left w:w="100" w:type="dxa"/>
            </w:tcMar>
            <w:vAlign w:val="center"/>
          </w:tcPr>
          <w:p w:rsidR="0025679A" w:rsidRDefault="00CD3C0D">
            <w:pPr>
              <w:spacing w:after="0"/>
              <w:ind w:left="135"/>
            </w:pPr>
            <w:r>
              <w:t>Ведение баскетбольного мяча. Ловля и передача мяча двумя руками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64</w:t>
            </w:r>
          </w:p>
        </w:tc>
        <w:tc>
          <w:tcPr>
            <w:tcW w:w="4636" w:type="dxa"/>
            <w:tcMar>
              <w:top w:w="50" w:type="dxa"/>
              <w:left w:w="100" w:type="dxa"/>
            </w:tcMar>
            <w:vAlign w:val="center"/>
          </w:tcPr>
          <w:p w:rsidR="0025679A" w:rsidRDefault="00CD3C0D">
            <w:pPr>
              <w:spacing w:after="0"/>
              <w:ind w:left="135"/>
            </w:pPr>
            <w:r>
              <w:t>Ведение баскетбольного мяча. Ловля и передача мяча двумя руками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65</w:t>
            </w:r>
          </w:p>
        </w:tc>
        <w:tc>
          <w:tcPr>
            <w:tcW w:w="4636" w:type="dxa"/>
            <w:tcMar>
              <w:top w:w="50" w:type="dxa"/>
              <w:left w:w="100" w:type="dxa"/>
            </w:tcMar>
            <w:vAlign w:val="center"/>
          </w:tcPr>
          <w:p w:rsidR="0025679A" w:rsidRDefault="00CD3C0D">
            <w:pPr>
              <w:spacing w:after="0"/>
              <w:ind w:left="135"/>
            </w:pPr>
            <w:r>
              <w:t xml:space="preserve">Подвижные игры с </w:t>
            </w:r>
            <w:r>
              <w:t>приемами баскетбола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66</w:t>
            </w:r>
          </w:p>
        </w:tc>
        <w:tc>
          <w:tcPr>
            <w:tcW w:w="4636" w:type="dxa"/>
            <w:tcMar>
              <w:top w:w="50" w:type="dxa"/>
              <w:left w:w="100" w:type="dxa"/>
            </w:tcMar>
            <w:vAlign w:val="center"/>
          </w:tcPr>
          <w:p w:rsidR="0025679A" w:rsidRDefault="00CD3C0D">
            <w:pPr>
              <w:spacing w:after="0"/>
              <w:ind w:left="135"/>
            </w:pPr>
            <w:r>
              <w:t>Подвижные игры с приемами баскетбола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67</w:t>
            </w:r>
          </w:p>
        </w:tc>
        <w:tc>
          <w:tcPr>
            <w:tcW w:w="4636" w:type="dxa"/>
            <w:tcMar>
              <w:top w:w="50" w:type="dxa"/>
              <w:left w:w="100" w:type="dxa"/>
            </w:tcMar>
            <w:vAlign w:val="center"/>
          </w:tcPr>
          <w:p w:rsidR="0025679A" w:rsidRDefault="00CD3C0D">
            <w:pPr>
              <w:spacing w:after="0"/>
              <w:ind w:left="135"/>
            </w:pPr>
            <w:r>
              <w:t>Спортивная игра волейбол</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68</w:t>
            </w:r>
          </w:p>
        </w:tc>
        <w:tc>
          <w:tcPr>
            <w:tcW w:w="4636" w:type="dxa"/>
            <w:tcMar>
              <w:top w:w="50" w:type="dxa"/>
              <w:left w:w="100" w:type="dxa"/>
            </w:tcMar>
            <w:vAlign w:val="center"/>
          </w:tcPr>
          <w:p w:rsidR="0025679A" w:rsidRDefault="00CD3C0D">
            <w:pPr>
              <w:spacing w:after="0"/>
              <w:ind w:left="135"/>
            </w:pPr>
            <w:r>
              <w:t>Спортивная игра волейбол</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69</w:t>
            </w:r>
          </w:p>
        </w:tc>
        <w:tc>
          <w:tcPr>
            <w:tcW w:w="4636" w:type="dxa"/>
            <w:tcMar>
              <w:top w:w="50" w:type="dxa"/>
              <w:left w:w="100" w:type="dxa"/>
            </w:tcMar>
            <w:vAlign w:val="center"/>
          </w:tcPr>
          <w:p w:rsidR="0025679A" w:rsidRDefault="00CD3C0D">
            <w:pPr>
              <w:spacing w:after="0"/>
              <w:ind w:left="135"/>
            </w:pPr>
            <w:r>
              <w:t>Прямая нижняя подача, приём и передача мяча снизу двумя руками на месте и в движении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70</w:t>
            </w:r>
          </w:p>
        </w:tc>
        <w:tc>
          <w:tcPr>
            <w:tcW w:w="4636" w:type="dxa"/>
            <w:tcMar>
              <w:top w:w="50" w:type="dxa"/>
              <w:left w:w="100" w:type="dxa"/>
            </w:tcMar>
            <w:vAlign w:val="center"/>
          </w:tcPr>
          <w:p w:rsidR="0025679A" w:rsidRDefault="00CD3C0D">
            <w:pPr>
              <w:spacing w:after="0"/>
              <w:ind w:left="135"/>
            </w:pPr>
            <w:r>
              <w:t xml:space="preserve">Прямая </w:t>
            </w:r>
            <w:r>
              <w:t>нижняя подача, приём и передача мяча снизу двумя руками на месте и в движении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71</w:t>
            </w:r>
          </w:p>
        </w:tc>
        <w:tc>
          <w:tcPr>
            <w:tcW w:w="4636" w:type="dxa"/>
            <w:tcMar>
              <w:top w:w="50" w:type="dxa"/>
              <w:left w:w="100" w:type="dxa"/>
            </w:tcMar>
            <w:vAlign w:val="center"/>
          </w:tcPr>
          <w:p w:rsidR="0025679A" w:rsidRDefault="00CD3C0D">
            <w:pPr>
              <w:spacing w:after="0"/>
              <w:ind w:left="135"/>
            </w:pPr>
            <w:r>
              <w:t>Спортивная игра футбол</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72</w:t>
            </w:r>
          </w:p>
        </w:tc>
        <w:tc>
          <w:tcPr>
            <w:tcW w:w="4636" w:type="dxa"/>
            <w:tcMar>
              <w:top w:w="50" w:type="dxa"/>
              <w:left w:w="100" w:type="dxa"/>
            </w:tcMar>
            <w:vAlign w:val="center"/>
          </w:tcPr>
          <w:p w:rsidR="0025679A" w:rsidRDefault="00CD3C0D">
            <w:pPr>
              <w:spacing w:after="0"/>
              <w:ind w:left="135"/>
            </w:pPr>
            <w:r>
              <w:t>Спортивная игра футбол</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73</w:t>
            </w:r>
          </w:p>
        </w:tc>
        <w:tc>
          <w:tcPr>
            <w:tcW w:w="4636" w:type="dxa"/>
            <w:tcMar>
              <w:top w:w="50" w:type="dxa"/>
              <w:left w:w="100" w:type="dxa"/>
            </w:tcMar>
            <w:vAlign w:val="center"/>
          </w:tcPr>
          <w:p w:rsidR="0025679A" w:rsidRDefault="00CD3C0D">
            <w:pPr>
              <w:spacing w:after="0"/>
              <w:ind w:left="135"/>
            </w:pPr>
            <w:r>
              <w:t>Подвижные игры с приемами футбола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74</w:t>
            </w:r>
          </w:p>
        </w:tc>
        <w:tc>
          <w:tcPr>
            <w:tcW w:w="4636" w:type="dxa"/>
            <w:tcMar>
              <w:top w:w="50" w:type="dxa"/>
              <w:left w:w="100" w:type="dxa"/>
            </w:tcMar>
            <w:vAlign w:val="center"/>
          </w:tcPr>
          <w:p w:rsidR="0025679A" w:rsidRDefault="00CD3C0D">
            <w:pPr>
              <w:spacing w:after="0"/>
              <w:ind w:left="135"/>
            </w:pPr>
            <w:r>
              <w:t>Подвижные игры с приемами футбола</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75</w:t>
            </w:r>
          </w:p>
        </w:tc>
        <w:tc>
          <w:tcPr>
            <w:tcW w:w="4636" w:type="dxa"/>
            <w:tcMar>
              <w:top w:w="50" w:type="dxa"/>
              <w:left w:w="100" w:type="dxa"/>
            </w:tcMar>
            <w:vAlign w:val="center"/>
          </w:tcPr>
          <w:p w:rsidR="0025679A" w:rsidRDefault="00CD3C0D">
            <w:pPr>
              <w:spacing w:after="0"/>
              <w:ind w:left="135"/>
            </w:pPr>
            <w:r>
              <w:t xml:space="preserve">Правила </w:t>
            </w:r>
            <w:r>
              <w:t>выполнения спортивных нормативов 2-3 ступени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76</w:t>
            </w:r>
          </w:p>
        </w:tc>
        <w:tc>
          <w:tcPr>
            <w:tcW w:w="4636" w:type="dxa"/>
            <w:tcMar>
              <w:top w:w="50" w:type="dxa"/>
              <w:left w:w="100" w:type="dxa"/>
            </w:tcMar>
            <w:vAlign w:val="center"/>
          </w:tcPr>
          <w:p w:rsidR="0025679A" w:rsidRDefault="00CD3C0D">
            <w:pPr>
              <w:spacing w:after="0"/>
              <w:ind w:left="135"/>
            </w:pPr>
            <w:r>
              <w:t>Правила ТБ на уроках. Сохранение и укрепление здоровья через ВФСК ГТО</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77</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30м.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78</w:t>
            </w:r>
          </w:p>
        </w:tc>
        <w:tc>
          <w:tcPr>
            <w:tcW w:w="4636" w:type="dxa"/>
            <w:tcMar>
              <w:top w:w="50" w:type="dxa"/>
              <w:left w:w="100" w:type="dxa"/>
            </w:tcMar>
            <w:vAlign w:val="center"/>
          </w:tcPr>
          <w:p w:rsidR="0025679A" w:rsidRDefault="00CD3C0D">
            <w:pPr>
              <w:spacing w:after="0"/>
              <w:ind w:left="135"/>
            </w:pPr>
            <w:r>
              <w:t>Освоение правил и техники</w:t>
            </w:r>
            <w:r>
              <w:t xml:space="preserve"> выполнения норматива комплекса ГТО. Бег на 30м.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79</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1000м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80</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1000м</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81</w:t>
            </w:r>
          </w:p>
        </w:tc>
        <w:tc>
          <w:tcPr>
            <w:tcW w:w="4636" w:type="dxa"/>
            <w:tcMar>
              <w:top w:w="50" w:type="dxa"/>
              <w:left w:w="100" w:type="dxa"/>
            </w:tcMar>
            <w:vAlign w:val="center"/>
          </w:tcPr>
          <w:p w:rsidR="0025679A" w:rsidRDefault="00CD3C0D">
            <w:pPr>
              <w:spacing w:after="0"/>
              <w:ind w:left="135"/>
            </w:pPr>
            <w:r>
              <w:t>Освоение правил</w:t>
            </w:r>
            <w:r>
              <w:t xml:space="preserve"> и техники выполнения норматива комплекса ГТО. Кросс на 2 км. Подводящие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82</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Кросс на 2 км. Подводящие упражнения</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83</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w:t>
            </w:r>
            <w:r>
              <w:t>комплекса ГТО. Бег на лыжах 1 км.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84</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лыжах 1 км.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85</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Подтягивание из виса на высокой </w:t>
            </w:r>
            <w:r>
              <w:t>перекладине – мальчики. Сгибание и разгибание рук в упоре лежа на полу.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86</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w:t>
            </w:r>
            <w:r>
              <w:t>полу.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87</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Подтягивание из виса лежа на низкой перекладине 90см.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88</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Подтягивание из виса лежа на </w:t>
            </w:r>
            <w:r>
              <w:t>низкой перекладине 90см.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89</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90</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w:t>
            </w:r>
            <w:r>
              <w:t>Наклон вперед из положения стоя на гимнастической скамье.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91</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Прыжок в длину с места толчком двумя ногами.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92</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w:t>
            </w:r>
            <w:r>
              <w:t>норматива комплекса ГТО. Прыжок в длину с места толчком двумя ногами.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93</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Поднимание туловища из положения лежа на спине.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94</w:t>
            </w:r>
          </w:p>
        </w:tc>
        <w:tc>
          <w:tcPr>
            <w:tcW w:w="4636" w:type="dxa"/>
            <w:tcMar>
              <w:top w:w="50" w:type="dxa"/>
              <w:left w:w="100" w:type="dxa"/>
            </w:tcMar>
            <w:vAlign w:val="center"/>
          </w:tcPr>
          <w:p w:rsidR="0025679A" w:rsidRDefault="00CD3C0D">
            <w:pPr>
              <w:spacing w:after="0"/>
              <w:ind w:left="135"/>
            </w:pPr>
            <w:r>
              <w:t xml:space="preserve">Освоение правил и техники </w:t>
            </w:r>
            <w:r>
              <w:t>выполнения норматива комплекса ГТО. Поднимание туловища из положения лежа на спине.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95</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Метание теннисного мяча, и метание мяча весом 150г.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96</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Метание теннисного мяча, и метание мяча весом 150г.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97</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Челночный бег 3*10м.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98</w:t>
            </w:r>
          </w:p>
        </w:tc>
        <w:tc>
          <w:tcPr>
            <w:tcW w:w="4636" w:type="dxa"/>
            <w:tcMar>
              <w:top w:w="50" w:type="dxa"/>
              <w:left w:w="100" w:type="dxa"/>
            </w:tcMar>
            <w:vAlign w:val="center"/>
          </w:tcPr>
          <w:p w:rsidR="0025679A" w:rsidRDefault="00CD3C0D">
            <w:pPr>
              <w:spacing w:after="0"/>
              <w:ind w:left="135"/>
            </w:pPr>
            <w:r>
              <w:t xml:space="preserve">Освоение </w:t>
            </w:r>
            <w:r>
              <w:t>правил и техники выполнения норматива комплекса ГТО. Челночный бег 3*10м. Эстафеты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99</w:t>
            </w:r>
          </w:p>
        </w:tc>
        <w:tc>
          <w:tcPr>
            <w:tcW w:w="4636"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Плавание 50м.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100</w:t>
            </w:r>
          </w:p>
        </w:tc>
        <w:tc>
          <w:tcPr>
            <w:tcW w:w="4636"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w:t>
            </w:r>
            <w:r>
              <w:t>ГТО. Плавание 50м. Подвижные игры</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101</w:t>
            </w:r>
          </w:p>
        </w:tc>
        <w:tc>
          <w:tcPr>
            <w:tcW w:w="4636" w:type="dxa"/>
            <w:tcMar>
              <w:top w:w="50" w:type="dxa"/>
              <w:left w:w="100" w:type="dxa"/>
            </w:tcMar>
            <w:vAlign w:val="center"/>
          </w:tcPr>
          <w:p w:rsidR="0025679A" w:rsidRDefault="00CD3C0D">
            <w:pPr>
              <w:spacing w:after="0"/>
              <w:ind w:left="135"/>
            </w:pPr>
            <w:r>
              <w:t>Соревнования «А ты сдал нормы ГТО?», с соблюдением правил и техники выполнения испытаний (тестов) 2-3 ступени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trHeight w:val="144"/>
          <w:tblCellSpacing w:w="0" w:type="dxa"/>
        </w:trPr>
        <w:tc>
          <w:tcPr>
            <w:tcW w:w="1080" w:type="dxa"/>
            <w:tcMar>
              <w:top w:w="50" w:type="dxa"/>
              <w:left w:w="100" w:type="dxa"/>
            </w:tcMar>
            <w:vAlign w:val="center"/>
          </w:tcPr>
          <w:p w:rsidR="0025679A" w:rsidRDefault="00CD3C0D">
            <w:pPr>
              <w:spacing w:after="0"/>
            </w:pPr>
            <w:r>
              <w:t>102</w:t>
            </w:r>
          </w:p>
        </w:tc>
        <w:tc>
          <w:tcPr>
            <w:tcW w:w="4636" w:type="dxa"/>
            <w:tcMar>
              <w:top w:w="50" w:type="dxa"/>
              <w:left w:w="100" w:type="dxa"/>
            </w:tcMar>
            <w:vAlign w:val="center"/>
          </w:tcPr>
          <w:p w:rsidR="0025679A" w:rsidRDefault="00CD3C0D">
            <w:pPr>
              <w:spacing w:after="0"/>
              <w:ind w:left="135"/>
            </w:pPr>
            <w:r>
              <w:t>Соревнования «А ты сдал нормы ГТО?», с соблюдением правил и техники выполнения испытаний</w:t>
            </w:r>
            <w:r>
              <w:t xml:space="preserve"> (тестов) 2-3 ступени</w:t>
            </w:r>
          </w:p>
        </w:tc>
        <w:tc>
          <w:tcPr>
            <w:tcW w:w="1311" w:type="dxa"/>
            <w:tcMar>
              <w:top w:w="50" w:type="dxa"/>
              <w:left w:w="100" w:type="dxa"/>
            </w:tcMar>
            <w:vAlign w:val="center"/>
          </w:tcPr>
          <w:p w:rsidR="0025679A" w:rsidRDefault="00CD3C0D">
            <w:pPr>
              <w:spacing w:after="0"/>
              <w:ind w:left="135"/>
              <w:jc w:val="center"/>
            </w:pPr>
            <w:r>
              <w:t xml:space="preserve"> 1 </w:t>
            </w:r>
          </w:p>
        </w:tc>
        <w:tc>
          <w:tcPr>
            <w:tcW w:w="2537" w:type="dxa"/>
            <w:tcMar>
              <w:top w:w="50" w:type="dxa"/>
              <w:left w:w="100" w:type="dxa"/>
            </w:tcMar>
            <w:vAlign w:val="center"/>
          </w:tcPr>
          <w:p w:rsidR="0025679A" w:rsidRDefault="0025679A">
            <w:pPr>
              <w:spacing w:after="0"/>
              <w:ind w:left="135"/>
              <w:jc w:val="center"/>
            </w:pPr>
          </w:p>
        </w:tc>
        <w:tc>
          <w:tcPr>
            <w:tcW w:w="1812" w:type="dxa"/>
            <w:tcMar>
              <w:top w:w="50" w:type="dxa"/>
              <w:left w:w="100" w:type="dxa"/>
            </w:tcMar>
            <w:vAlign w:val="center"/>
          </w:tcPr>
          <w:p w:rsidR="0025679A" w:rsidRDefault="0025679A">
            <w:pPr>
              <w:spacing w:after="0"/>
              <w:ind w:left="135"/>
              <w:jc w:val="center"/>
            </w:pPr>
          </w:p>
        </w:tc>
        <w:tc>
          <w:tcPr>
            <w:tcW w:w="2124" w:type="dxa"/>
            <w:tcMar>
              <w:top w:w="50" w:type="dxa"/>
              <w:left w:w="100" w:type="dxa"/>
            </w:tcMar>
            <w:vAlign w:val="center"/>
          </w:tcPr>
          <w:p w:rsidR="0025679A" w:rsidRDefault="0025679A">
            <w:pPr>
              <w:spacing w:after="0"/>
              <w:ind w:left="135"/>
            </w:pPr>
          </w:p>
        </w:tc>
      </w:tr>
      <w:tr w:rsidR="0025679A">
        <w:trPr>
          <w:gridAfter w:val="1"/>
          <w:wAfter w:w="2124" w:type="dxa"/>
          <w:trHeight w:val="144"/>
          <w:tblCellSpacing w:w="0" w:type="dxa"/>
        </w:trPr>
        <w:tc>
          <w:tcPr>
            <w:tcW w:w="0" w:type="auto"/>
            <w:gridSpan w:val="2"/>
            <w:tcMar>
              <w:top w:w="50" w:type="dxa"/>
              <w:left w:w="100" w:type="dxa"/>
            </w:tcMar>
            <w:vAlign w:val="center"/>
          </w:tcPr>
          <w:p w:rsidR="0025679A" w:rsidRDefault="00CD3C0D">
            <w:pPr>
              <w:spacing w:after="0"/>
              <w:ind w:left="135"/>
            </w:pPr>
            <w:r>
              <w:t>ОБЩЕЕ КОЛИЧЕСТВО ЧАСОВ ПО ПРОГРАММЕ</w:t>
            </w:r>
          </w:p>
        </w:tc>
        <w:tc>
          <w:tcPr>
            <w:tcW w:w="1311" w:type="dxa"/>
            <w:tcMar>
              <w:top w:w="50" w:type="dxa"/>
              <w:left w:w="100" w:type="dxa"/>
            </w:tcMar>
            <w:vAlign w:val="center"/>
          </w:tcPr>
          <w:p w:rsidR="0025679A" w:rsidRDefault="00CD3C0D">
            <w:pPr>
              <w:spacing w:after="0"/>
              <w:ind w:left="135"/>
              <w:jc w:val="center"/>
            </w:pPr>
            <w:r>
              <w:t xml:space="preserve"> 102 </w:t>
            </w:r>
          </w:p>
        </w:tc>
        <w:tc>
          <w:tcPr>
            <w:tcW w:w="2537" w:type="dxa"/>
            <w:tcMar>
              <w:top w:w="50" w:type="dxa"/>
              <w:left w:w="100" w:type="dxa"/>
            </w:tcMar>
            <w:vAlign w:val="center"/>
          </w:tcPr>
          <w:p w:rsidR="0025679A" w:rsidRDefault="00CD3C0D">
            <w:pPr>
              <w:spacing w:after="0"/>
              <w:ind w:left="135"/>
              <w:jc w:val="center"/>
            </w:pPr>
            <w:r>
              <w:t xml:space="preserve"> 0 </w:t>
            </w:r>
          </w:p>
        </w:tc>
        <w:tc>
          <w:tcPr>
            <w:tcW w:w="1812" w:type="dxa"/>
            <w:tcMar>
              <w:top w:w="50" w:type="dxa"/>
              <w:left w:w="100" w:type="dxa"/>
            </w:tcMar>
            <w:vAlign w:val="center"/>
          </w:tcPr>
          <w:p w:rsidR="0025679A" w:rsidRDefault="00CD3C0D">
            <w:pPr>
              <w:spacing w:after="0"/>
              <w:ind w:left="135"/>
              <w:jc w:val="center"/>
            </w:pPr>
            <w:r>
              <w:t xml:space="preserve"> 0 </w:t>
            </w:r>
          </w:p>
        </w:tc>
      </w:tr>
    </w:tbl>
    <w:p w:rsidR="0025679A" w:rsidRDefault="0025679A">
      <w:pPr>
        <w:sectPr w:rsidR="0025679A">
          <w:pgSz w:w="11906" w:h="16383"/>
          <w:pgMar w:top="850" w:right="1134" w:bottom="1701" w:left="1134" w:header="720" w:footer="720" w:gutter="0"/>
          <w:cols w:space="720"/>
        </w:sectPr>
      </w:pPr>
    </w:p>
    <w:p w:rsidR="0025679A" w:rsidRDefault="00CD3C0D">
      <w:pPr>
        <w:spacing w:after="0"/>
        <w:ind w:left="120"/>
      </w:pPr>
      <w:r>
        <w:rPr>
          <w:b/>
          <w:sz w:val="28"/>
        </w:rPr>
        <w:t xml:space="preserve"> 4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8"/>
        <w:gridCol w:w="3172"/>
        <w:gridCol w:w="991"/>
        <w:gridCol w:w="1838"/>
        <w:gridCol w:w="1907"/>
        <w:gridCol w:w="1344"/>
      </w:tblGrid>
      <w:tr w:rsidR="0025679A">
        <w:trPr>
          <w:trHeight w:val="144"/>
          <w:tblCellSpacing w:w="0" w:type="dxa"/>
        </w:trPr>
        <w:tc>
          <w:tcPr>
            <w:tcW w:w="927" w:type="dxa"/>
            <w:vMerge w:val="restart"/>
            <w:tcMar>
              <w:top w:w="50" w:type="dxa"/>
              <w:left w:w="100" w:type="dxa"/>
            </w:tcMar>
            <w:vAlign w:val="center"/>
          </w:tcPr>
          <w:p w:rsidR="0025679A" w:rsidRDefault="00CD3C0D">
            <w:pPr>
              <w:spacing w:after="0"/>
              <w:ind w:left="135"/>
            </w:pPr>
            <w:r>
              <w:rPr>
                <w:b/>
              </w:rPr>
              <w:t xml:space="preserve">№ п/п </w:t>
            </w:r>
          </w:p>
          <w:p w:rsidR="0025679A" w:rsidRDefault="0025679A">
            <w:pPr>
              <w:spacing w:after="0"/>
              <w:ind w:left="135"/>
            </w:pPr>
          </w:p>
        </w:tc>
        <w:tc>
          <w:tcPr>
            <w:tcW w:w="3565" w:type="dxa"/>
            <w:vMerge w:val="restart"/>
            <w:tcMar>
              <w:top w:w="50" w:type="dxa"/>
              <w:left w:w="100" w:type="dxa"/>
            </w:tcMar>
            <w:vAlign w:val="center"/>
          </w:tcPr>
          <w:p w:rsidR="0025679A" w:rsidRDefault="00CD3C0D">
            <w:pPr>
              <w:spacing w:after="0"/>
              <w:ind w:left="135"/>
            </w:pPr>
            <w:r>
              <w:rPr>
                <w:b/>
              </w:rPr>
              <w:t xml:space="preserve">Тема урока </w:t>
            </w:r>
          </w:p>
          <w:p w:rsidR="0025679A" w:rsidRDefault="0025679A">
            <w:pPr>
              <w:spacing w:after="0"/>
              <w:ind w:left="135"/>
            </w:pPr>
          </w:p>
        </w:tc>
        <w:tc>
          <w:tcPr>
            <w:tcW w:w="0" w:type="auto"/>
            <w:gridSpan w:val="3"/>
            <w:tcMar>
              <w:top w:w="50" w:type="dxa"/>
              <w:left w:w="100" w:type="dxa"/>
            </w:tcMar>
            <w:vAlign w:val="center"/>
          </w:tcPr>
          <w:p w:rsidR="0025679A" w:rsidRDefault="00CD3C0D">
            <w:pPr>
              <w:spacing w:after="0"/>
            </w:pPr>
            <w:r>
              <w:rPr>
                <w:b/>
              </w:rPr>
              <w:t>Количество часов</w:t>
            </w:r>
          </w:p>
        </w:tc>
        <w:tc>
          <w:tcPr>
            <w:tcW w:w="808" w:type="dxa"/>
            <w:vMerge w:val="restart"/>
            <w:tcMar>
              <w:top w:w="50" w:type="dxa"/>
              <w:left w:w="100" w:type="dxa"/>
            </w:tcMar>
            <w:vAlign w:val="center"/>
          </w:tcPr>
          <w:p w:rsidR="0025679A" w:rsidRDefault="00CD3C0D">
            <w:pPr>
              <w:spacing w:after="0"/>
              <w:ind w:left="135"/>
            </w:pPr>
            <w:r>
              <w:rPr>
                <w:b/>
              </w:rPr>
              <w:t xml:space="preserve">Дата изучения </w:t>
            </w:r>
          </w:p>
          <w:p w:rsidR="0025679A" w:rsidRDefault="0025679A">
            <w:pPr>
              <w:spacing w:after="0"/>
              <w:ind w:left="135"/>
            </w:pPr>
          </w:p>
        </w:tc>
      </w:tr>
      <w:tr w:rsidR="0025679A">
        <w:trPr>
          <w:trHeight w:val="144"/>
          <w:tblCellSpacing w:w="0" w:type="dxa"/>
        </w:trPr>
        <w:tc>
          <w:tcPr>
            <w:tcW w:w="0" w:type="auto"/>
            <w:vMerge/>
            <w:tcBorders>
              <w:top w:val="nil"/>
            </w:tcBorders>
            <w:tcMar>
              <w:top w:w="50" w:type="dxa"/>
              <w:left w:w="100" w:type="dxa"/>
            </w:tcMar>
          </w:tcPr>
          <w:p w:rsidR="0025679A" w:rsidRDefault="0025679A"/>
        </w:tc>
        <w:tc>
          <w:tcPr>
            <w:tcW w:w="0" w:type="auto"/>
            <w:vMerge/>
            <w:tcBorders>
              <w:top w:val="nil"/>
            </w:tcBorders>
            <w:tcMar>
              <w:top w:w="50" w:type="dxa"/>
              <w:left w:w="100" w:type="dxa"/>
            </w:tcMar>
          </w:tcPr>
          <w:p w:rsidR="0025679A" w:rsidRDefault="0025679A"/>
        </w:tc>
        <w:tc>
          <w:tcPr>
            <w:tcW w:w="1058" w:type="dxa"/>
            <w:tcMar>
              <w:top w:w="50" w:type="dxa"/>
              <w:left w:w="100" w:type="dxa"/>
            </w:tcMar>
            <w:vAlign w:val="center"/>
          </w:tcPr>
          <w:p w:rsidR="0025679A" w:rsidRDefault="00CD3C0D">
            <w:pPr>
              <w:spacing w:after="0"/>
              <w:ind w:left="135"/>
            </w:pPr>
            <w:r>
              <w:rPr>
                <w:b/>
              </w:rPr>
              <w:t xml:space="preserve">Всего </w:t>
            </w:r>
          </w:p>
          <w:p w:rsidR="0025679A" w:rsidRDefault="0025679A">
            <w:pPr>
              <w:spacing w:after="0"/>
              <w:ind w:left="135"/>
            </w:pPr>
          </w:p>
        </w:tc>
        <w:tc>
          <w:tcPr>
            <w:tcW w:w="1075" w:type="dxa"/>
            <w:tcMar>
              <w:top w:w="50" w:type="dxa"/>
              <w:left w:w="100" w:type="dxa"/>
            </w:tcMar>
            <w:vAlign w:val="center"/>
          </w:tcPr>
          <w:p w:rsidR="0025679A" w:rsidRDefault="00CD3C0D">
            <w:pPr>
              <w:spacing w:after="0"/>
              <w:ind w:left="135"/>
            </w:pPr>
            <w:r>
              <w:rPr>
                <w:b/>
              </w:rPr>
              <w:t xml:space="preserve">Контрольные работы </w:t>
            </w:r>
          </w:p>
          <w:p w:rsidR="0025679A" w:rsidRDefault="0025679A">
            <w:pPr>
              <w:spacing w:after="0"/>
              <w:ind w:left="135"/>
            </w:pPr>
          </w:p>
        </w:tc>
        <w:tc>
          <w:tcPr>
            <w:tcW w:w="1130" w:type="dxa"/>
            <w:tcMar>
              <w:top w:w="50" w:type="dxa"/>
              <w:left w:w="100" w:type="dxa"/>
            </w:tcMar>
            <w:vAlign w:val="center"/>
          </w:tcPr>
          <w:p w:rsidR="0025679A" w:rsidRDefault="00CD3C0D">
            <w:pPr>
              <w:spacing w:after="0"/>
              <w:ind w:left="135"/>
            </w:pPr>
            <w:r>
              <w:rPr>
                <w:b/>
              </w:rPr>
              <w:t xml:space="preserve">Практические работы </w:t>
            </w:r>
          </w:p>
          <w:p w:rsidR="0025679A" w:rsidRDefault="0025679A">
            <w:pPr>
              <w:spacing w:after="0"/>
              <w:ind w:left="135"/>
            </w:pPr>
          </w:p>
        </w:tc>
        <w:tc>
          <w:tcPr>
            <w:tcW w:w="0" w:type="auto"/>
            <w:vMerge/>
            <w:tcBorders>
              <w:top w:val="nil"/>
            </w:tcBorders>
            <w:tcMar>
              <w:top w:w="50" w:type="dxa"/>
              <w:left w:w="100" w:type="dxa"/>
            </w:tcMar>
          </w:tcPr>
          <w:p w:rsidR="0025679A" w:rsidRDefault="0025679A"/>
        </w:tc>
      </w:tr>
      <w:tr w:rsidR="0025679A">
        <w:trPr>
          <w:trHeight w:val="144"/>
          <w:tblCellSpacing w:w="0" w:type="dxa"/>
        </w:trPr>
        <w:tc>
          <w:tcPr>
            <w:tcW w:w="927" w:type="dxa"/>
            <w:tcMar>
              <w:top w:w="50" w:type="dxa"/>
              <w:left w:w="100" w:type="dxa"/>
            </w:tcMar>
            <w:vAlign w:val="center"/>
          </w:tcPr>
          <w:p w:rsidR="0025679A" w:rsidRDefault="00CD3C0D">
            <w:pPr>
              <w:spacing w:after="0"/>
            </w:pPr>
            <w:r>
              <w:t>1</w:t>
            </w:r>
          </w:p>
        </w:tc>
        <w:tc>
          <w:tcPr>
            <w:tcW w:w="3565" w:type="dxa"/>
            <w:tcMar>
              <w:top w:w="50" w:type="dxa"/>
              <w:left w:w="100" w:type="dxa"/>
            </w:tcMar>
            <w:vAlign w:val="center"/>
          </w:tcPr>
          <w:p w:rsidR="0025679A" w:rsidRDefault="00CD3C0D">
            <w:pPr>
              <w:spacing w:after="0"/>
              <w:ind w:left="135"/>
            </w:pPr>
            <w:r>
              <w:t>Из истории развития физической культуры</w:t>
            </w:r>
            <w:r>
              <w:t xml:space="preserve"> в России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w:t>
            </w:r>
          </w:p>
        </w:tc>
        <w:tc>
          <w:tcPr>
            <w:tcW w:w="3565" w:type="dxa"/>
            <w:tcMar>
              <w:top w:w="50" w:type="dxa"/>
              <w:left w:w="100" w:type="dxa"/>
            </w:tcMar>
            <w:vAlign w:val="center"/>
          </w:tcPr>
          <w:p w:rsidR="0025679A" w:rsidRDefault="00CD3C0D">
            <w:pPr>
              <w:spacing w:after="0"/>
              <w:ind w:left="135"/>
            </w:pPr>
            <w:r>
              <w:t>Из истории развития национальных видов спорта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w:t>
            </w:r>
          </w:p>
        </w:tc>
        <w:tc>
          <w:tcPr>
            <w:tcW w:w="3565" w:type="dxa"/>
            <w:tcMar>
              <w:top w:w="50" w:type="dxa"/>
              <w:left w:w="100" w:type="dxa"/>
            </w:tcMar>
            <w:vAlign w:val="center"/>
          </w:tcPr>
          <w:p w:rsidR="0025679A" w:rsidRDefault="00CD3C0D">
            <w:pPr>
              <w:spacing w:after="0"/>
              <w:ind w:left="135"/>
            </w:pPr>
            <w:r>
              <w:t>Самостоятельная физическая подготовка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w:t>
            </w:r>
          </w:p>
        </w:tc>
        <w:tc>
          <w:tcPr>
            <w:tcW w:w="3565" w:type="dxa"/>
            <w:tcMar>
              <w:top w:w="50" w:type="dxa"/>
              <w:left w:w="100" w:type="dxa"/>
            </w:tcMar>
            <w:vAlign w:val="center"/>
          </w:tcPr>
          <w:p w:rsidR="0025679A" w:rsidRDefault="00CD3C0D">
            <w:pPr>
              <w:spacing w:after="0"/>
              <w:ind w:left="135"/>
            </w:pPr>
            <w:r>
              <w:t>Влияние занятий физической подготовкой на работу систем организма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w:t>
            </w:r>
          </w:p>
        </w:tc>
        <w:tc>
          <w:tcPr>
            <w:tcW w:w="3565" w:type="dxa"/>
            <w:tcMar>
              <w:top w:w="50" w:type="dxa"/>
              <w:left w:w="100" w:type="dxa"/>
            </w:tcMar>
            <w:vAlign w:val="center"/>
          </w:tcPr>
          <w:p w:rsidR="0025679A" w:rsidRDefault="00CD3C0D">
            <w:pPr>
              <w:spacing w:after="0"/>
              <w:ind w:left="135"/>
            </w:pPr>
            <w:r>
              <w:t>Оценка годовой динамики показателей физического развития</w:t>
            </w:r>
            <w:r>
              <w:t xml:space="preserve"> и физической подготовленности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w:t>
            </w:r>
          </w:p>
        </w:tc>
        <w:tc>
          <w:tcPr>
            <w:tcW w:w="3565" w:type="dxa"/>
            <w:tcMar>
              <w:top w:w="50" w:type="dxa"/>
              <w:left w:w="100" w:type="dxa"/>
            </w:tcMar>
            <w:vAlign w:val="center"/>
          </w:tcPr>
          <w:p w:rsidR="0025679A" w:rsidRDefault="00CD3C0D">
            <w:pPr>
              <w:spacing w:after="0"/>
              <w:ind w:left="135"/>
            </w:pPr>
            <w:r>
              <w:t>Правила предупреждения травм на уроках физической культуры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w:t>
            </w:r>
          </w:p>
        </w:tc>
        <w:tc>
          <w:tcPr>
            <w:tcW w:w="3565" w:type="dxa"/>
            <w:tcMar>
              <w:top w:w="50" w:type="dxa"/>
              <w:left w:w="100" w:type="dxa"/>
            </w:tcMar>
            <w:vAlign w:val="center"/>
          </w:tcPr>
          <w:p w:rsidR="0025679A" w:rsidRDefault="00CD3C0D">
            <w:pPr>
              <w:spacing w:after="0"/>
              <w:ind w:left="135"/>
            </w:pPr>
            <w:r>
              <w:t>Оказание первой помощи на занятиях физической культуры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w:t>
            </w:r>
          </w:p>
        </w:tc>
        <w:tc>
          <w:tcPr>
            <w:tcW w:w="3565" w:type="dxa"/>
            <w:tcMar>
              <w:top w:w="50" w:type="dxa"/>
              <w:left w:w="100" w:type="dxa"/>
            </w:tcMar>
            <w:vAlign w:val="center"/>
          </w:tcPr>
          <w:p w:rsidR="0025679A" w:rsidRDefault="00CD3C0D">
            <w:pPr>
              <w:spacing w:after="0"/>
              <w:ind w:left="135"/>
            </w:pPr>
            <w:r>
              <w:t>Упражнения для профилактики нарушения осанки и снижения массы тела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w:t>
            </w:r>
          </w:p>
        </w:tc>
        <w:tc>
          <w:tcPr>
            <w:tcW w:w="3565" w:type="dxa"/>
            <w:tcMar>
              <w:top w:w="50" w:type="dxa"/>
              <w:left w:w="100" w:type="dxa"/>
            </w:tcMar>
            <w:vAlign w:val="center"/>
          </w:tcPr>
          <w:p w:rsidR="0025679A" w:rsidRDefault="00CD3C0D">
            <w:pPr>
              <w:spacing w:after="0"/>
              <w:ind w:left="135"/>
            </w:pPr>
            <w:r>
              <w:t>Закаливание организма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10</w:t>
            </w:r>
          </w:p>
        </w:tc>
        <w:tc>
          <w:tcPr>
            <w:tcW w:w="3565" w:type="dxa"/>
            <w:tcMar>
              <w:top w:w="50" w:type="dxa"/>
              <w:left w:w="100" w:type="dxa"/>
            </w:tcMar>
            <w:vAlign w:val="center"/>
          </w:tcPr>
          <w:p w:rsidR="0025679A" w:rsidRDefault="00CD3C0D">
            <w:pPr>
              <w:spacing w:after="0"/>
              <w:ind w:left="135"/>
            </w:pPr>
            <w:r>
              <w:t>Предупреждение травм при выполнении гимнастических и акробатических упражнений</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11</w:t>
            </w:r>
          </w:p>
        </w:tc>
        <w:tc>
          <w:tcPr>
            <w:tcW w:w="3565" w:type="dxa"/>
            <w:tcMar>
              <w:top w:w="50" w:type="dxa"/>
              <w:left w:w="100" w:type="dxa"/>
            </w:tcMar>
            <w:vAlign w:val="center"/>
          </w:tcPr>
          <w:p w:rsidR="0025679A" w:rsidRDefault="00CD3C0D">
            <w:pPr>
              <w:spacing w:after="0"/>
              <w:ind w:left="135"/>
            </w:pPr>
            <w:r>
              <w:t>Акробатическая комбинация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12</w:t>
            </w:r>
          </w:p>
        </w:tc>
        <w:tc>
          <w:tcPr>
            <w:tcW w:w="3565" w:type="dxa"/>
            <w:tcMar>
              <w:top w:w="50" w:type="dxa"/>
              <w:left w:w="100" w:type="dxa"/>
            </w:tcMar>
            <w:vAlign w:val="center"/>
          </w:tcPr>
          <w:p w:rsidR="0025679A" w:rsidRDefault="00CD3C0D">
            <w:pPr>
              <w:spacing w:after="0"/>
              <w:ind w:left="135"/>
            </w:pPr>
            <w:r>
              <w:t>Акробатическая комбинация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13</w:t>
            </w:r>
          </w:p>
        </w:tc>
        <w:tc>
          <w:tcPr>
            <w:tcW w:w="3565" w:type="dxa"/>
            <w:tcMar>
              <w:top w:w="50" w:type="dxa"/>
              <w:left w:w="100" w:type="dxa"/>
            </w:tcMar>
            <w:vAlign w:val="center"/>
          </w:tcPr>
          <w:p w:rsidR="0025679A" w:rsidRDefault="00CD3C0D">
            <w:pPr>
              <w:spacing w:after="0"/>
              <w:ind w:left="135"/>
            </w:pPr>
            <w:r>
              <w:t xml:space="preserve">Опорной прыжок через гимнастического козла с разбега </w:t>
            </w:r>
            <w:r>
              <w:t>способом напрыгивания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14</w:t>
            </w:r>
          </w:p>
        </w:tc>
        <w:tc>
          <w:tcPr>
            <w:tcW w:w="3565" w:type="dxa"/>
            <w:tcMar>
              <w:top w:w="50" w:type="dxa"/>
              <w:left w:w="100" w:type="dxa"/>
            </w:tcMar>
            <w:vAlign w:val="center"/>
          </w:tcPr>
          <w:p w:rsidR="0025679A" w:rsidRDefault="00CD3C0D">
            <w:pPr>
              <w:spacing w:after="0"/>
              <w:ind w:left="135"/>
            </w:pPr>
            <w:r>
              <w:t>Опорной прыжок через гимнастического козла с разбега способом напрыгивания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15</w:t>
            </w:r>
          </w:p>
        </w:tc>
        <w:tc>
          <w:tcPr>
            <w:tcW w:w="3565" w:type="dxa"/>
            <w:tcMar>
              <w:top w:w="50" w:type="dxa"/>
              <w:left w:w="100" w:type="dxa"/>
            </w:tcMar>
            <w:vAlign w:val="center"/>
          </w:tcPr>
          <w:p w:rsidR="0025679A" w:rsidRDefault="00CD3C0D">
            <w:pPr>
              <w:spacing w:after="0"/>
              <w:ind w:left="135"/>
            </w:pPr>
            <w:r>
              <w:t>Поводящие упражнения для обучения опорному прыжку</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16</w:t>
            </w:r>
          </w:p>
        </w:tc>
        <w:tc>
          <w:tcPr>
            <w:tcW w:w="3565" w:type="dxa"/>
            <w:tcMar>
              <w:top w:w="50" w:type="dxa"/>
              <w:left w:w="100" w:type="dxa"/>
            </w:tcMar>
            <w:vAlign w:val="center"/>
          </w:tcPr>
          <w:p w:rsidR="0025679A" w:rsidRDefault="00CD3C0D">
            <w:pPr>
              <w:spacing w:after="0"/>
              <w:ind w:left="135"/>
            </w:pPr>
            <w:r>
              <w:t>Поводящие упражнения для обучения опорному прыжку</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17</w:t>
            </w:r>
          </w:p>
        </w:tc>
        <w:tc>
          <w:tcPr>
            <w:tcW w:w="3565" w:type="dxa"/>
            <w:tcMar>
              <w:top w:w="50" w:type="dxa"/>
              <w:left w:w="100" w:type="dxa"/>
            </w:tcMar>
            <w:vAlign w:val="center"/>
          </w:tcPr>
          <w:p w:rsidR="0025679A" w:rsidRDefault="00CD3C0D">
            <w:pPr>
              <w:spacing w:after="0"/>
              <w:ind w:left="135"/>
            </w:pPr>
            <w:r>
              <w:t xml:space="preserve">Обучение </w:t>
            </w:r>
            <w:r>
              <w:t>опорному прыжку</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18</w:t>
            </w:r>
          </w:p>
        </w:tc>
        <w:tc>
          <w:tcPr>
            <w:tcW w:w="3565" w:type="dxa"/>
            <w:tcMar>
              <w:top w:w="50" w:type="dxa"/>
              <w:left w:w="100" w:type="dxa"/>
            </w:tcMar>
            <w:vAlign w:val="center"/>
          </w:tcPr>
          <w:p w:rsidR="0025679A" w:rsidRDefault="00CD3C0D">
            <w:pPr>
              <w:spacing w:after="0"/>
              <w:ind w:left="135"/>
            </w:pPr>
            <w:r>
              <w:t>Обучение опорному прыжку</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19</w:t>
            </w:r>
          </w:p>
        </w:tc>
        <w:tc>
          <w:tcPr>
            <w:tcW w:w="3565" w:type="dxa"/>
            <w:tcMar>
              <w:top w:w="50" w:type="dxa"/>
              <w:left w:w="100" w:type="dxa"/>
            </w:tcMar>
            <w:vAlign w:val="center"/>
          </w:tcPr>
          <w:p w:rsidR="0025679A" w:rsidRDefault="00CD3C0D">
            <w:pPr>
              <w:spacing w:after="0"/>
              <w:ind w:left="135"/>
            </w:pPr>
            <w:r>
              <w:t>Упражнения на гимнастической перекладине</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20</w:t>
            </w:r>
          </w:p>
        </w:tc>
        <w:tc>
          <w:tcPr>
            <w:tcW w:w="3565" w:type="dxa"/>
            <w:tcMar>
              <w:top w:w="50" w:type="dxa"/>
              <w:left w:w="100" w:type="dxa"/>
            </w:tcMar>
            <w:vAlign w:val="center"/>
          </w:tcPr>
          <w:p w:rsidR="0025679A" w:rsidRDefault="00CD3C0D">
            <w:pPr>
              <w:spacing w:after="0"/>
              <w:ind w:left="135"/>
            </w:pPr>
            <w:r>
              <w:t>Упражнения на гимнастической перекладине</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21</w:t>
            </w:r>
          </w:p>
        </w:tc>
        <w:tc>
          <w:tcPr>
            <w:tcW w:w="3565" w:type="dxa"/>
            <w:tcMar>
              <w:top w:w="50" w:type="dxa"/>
              <w:left w:w="100" w:type="dxa"/>
            </w:tcMar>
            <w:vAlign w:val="center"/>
          </w:tcPr>
          <w:p w:rsidR="0025679A" w:rsidRDefault="00CD3C0D">
            <w:pPr>
              <w:spacing w:after="0"/>
              <w:ind w:left="135"/>
            </w:pPr>
            <w:r>
              <w:t>Висы и упоры на низкой гимнастической перекладине</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22</w:t>
            </w:r>
          </w:p>
        </w:tc>
        <w:tc>
          <w:tcPr>
            <w:tcW w:w="3565" w:type="dxa"/>
            <w:tcMar>
              <w:top w:w="50" w:type="dxa"/>
              <w:left w:w="100" w:type="dxa"/>
            </w:tcMar>
            <w:vAlign w:val="center"/>
          </w:tcPr>
          <w:p w:rsidR="0025679A" w:rsidRDefault="00CD3C0D">
            <w:pPr>
              <w:spacing w:after="0"/>
              <w:ind w:left="135"/>
            </w:pPr>
            <w:r>
              <w:t xml:space="preserve">Танцевальные упражнения </w:t>
            </w:r>
            <w:r>
              <w:t>«Летка-енка»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23</w:t>
            </w:r>
          </w:p>
        </w:tc>
        <w:tc>
          <w:tcPr>
            <w:tcW w:w="3565" w:type="dxa"/>
            <w:tcMar>
              <w:top w:w="50" w:type="dxa"/>
              <w:left w:w="100" w:type="dxa"/>
            </w:tcMar>
            <w:vAlign w:val="center"/>
          </w:tcPr>
          <w:p w:rsidR="0025679A" w:rsidRDefault="00CD3C0D">
            <w:pPr>
              <w:spacing w:after="0"/>
              <w:ind w:left="135"/>
            </w:pPr>
            <w:r>
              <w:t>Танцевальные упражнения «Летка-енка»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24</w:t>
            </w:r>
          </w:p>
        </w:tc>
        <w:tc>
          <w:tcPr>
            <w:tcW w:w="3565" w:type="dxa"/>
            <w:tcMar>
              <w:top w:w="50" w:type="dxa"/>
              <w:left w:w="100" w:type="dxa"/>
            </w:tcMar>
            <w:vAlign w:val="center"/>
          </w:tcPr>
          <w:p w:rsidR="0025679A" w:rsidRDefault="00CD3C0D">
            <w:pPr>
              <w:spacing w:after="0"/>
              <w:ind w:left="135"/>
            </w:pPr>
            <w:r>
              <w:t>Предупреждение травм на занятиях лёгкой атлетикой</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25</w:t>
            </w:r>
          </w:p>
        </w:tc>
        <w:tc>
          <w:tcPr>
            <w:tcW w:w="3565" w:type="dxa"/>
            <w:tcMar>
              <w:top w:w="50" w:type="dxa"/>
              <w:left w:w="100" w:type="dxa"/>
            </w:tcMar>
            <w:vAlign w:val="center"/>
          </w:tcPr>
          <w:p w:rsidR="0025679A" w:rsidRDefault="00CD3C0D">
            <w:pPr>
              <w:spacing w:after="0"/>
              <w:ind w:left="135"/>
            </w:pPr>
            <w:r>
              <w:t>Упражнения в прыжках в высоту с разбега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26</w:t>
            </w:r>
          </w:p>
        </w:tc>
        <w:tc>
          <w:tcPr>
            <w:tcW w:w="3565" w:type="dxa"/>
            <w:tcMar>
              <w:top w:w="50" w:type="dxa"/>
              <w:left w:w="100" w:type="dxa"/>
            </w:tcMar>
            <w:vAlign w:val="center"/>
          </w:tcPr>
          <w:p w:rsidR="0025679A" w:rsidRDefault="00CD3C0D">
            <w:pPr>
              <w:spacing w:after="0"/>
              <w:ind w:left="135"/>
            </w:pPr>
            <w:r>
              <w:t>Упражнения в прыжках в высоту с разбега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27</w:t>
            </w:r>
          </w:p>
        </w:tc>
        <w:tc>
          <w:tcPr>
            <w:tcW w:w="3565" w:type="dxa"/>
            <w:tcMar>
              <w:top w:w="50" w:type="dxa"/>
              <w:left w:w="100" w:type="dxa"/>
            </w:tcMar>
            <w:vAlign w:val="center"/>
          </w:tcPr>
          <w:p w:rsidR="0025679A" w:rsidRDefault="00CD3C0D">
            <w:pPr>
              <w:spacing w:after="0"/>
              <w:ind w:left="135"/>
            </w:pPr>
            <w:r>
              <w:t xml:space="preserve">Прыжок в высоту с </w:t>
            </w:r>
            <w:r>
              <w:t>разбега способом перешагивания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28</w:t>
            </w:r>
          </w:p>
        </w:tc>
        <w:tc>
          <w:tcPr>
            <w:tcW w:w="3565" w:type="dxa"/>
            <w:tcMar>
              <w:top w:w="50" w:type="dxa"/>
              <w:left w:w="100" w:type="dxa"/>
            </w:tcMar>
            <w:vAlign w:val="center"/>
          </w:tcPr>
          <w:p w:rsidR="0025679A" w:rsidRDefault="00CD3C0D">
            <w:pPr>
              <w:spacing w:after="0"/>
              <w:ind w:left="135"/>
            </w:pPr>
            <w:r>
              <w:t>Прыжок в высоту с разбега способом перешагивания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29</w:t>
            </w:r>
          </w:p>
        </w:tc>
        <w:tc>
          <w:tcPr>
            <w:tcW w:w="3565" w:type="dxa"/>
            <w:tcMar>
              <w:top w:w="50" w:type="dxa"/>
              <w:left w:w="100" w:type="dxa"/>
            </w:tcMar>
            <w:vAlign w:val="center"/>
          </w:tcPr>
          <w:p w:rsidR="0025679A" w:rsidRDefault="00CD3C0D">
            <w:pPr>
              <w:spacing w:after="0"/>
              <w:ind w:left="135"/>
            </w:pPr>
            <w:r>
              <w:t>Беговые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30</w:t>
            </w:r>
          </w:p>
        </w:tc>
        <w:tc>
          <w:tcPr>
            <w:tcW w:w="3565" w:type="dxa"/>
            <w:tcMar>
              <w:top w:w="50" w:type="dxa"/>
              <w:left w:w="100" w:type="dxa"/>
            </w:tcMar>
            <w:vAlign w:val="center"/>
          </w:tcPr>
          <w:p w:rsidR="0025679A" w:rsidRDefault="00CD3C0D">
            <w:pPr>
              <w:spacing w:after="0"/>
              <w:ind w:left="135"/>
            </w:pPr>
            <w:r>
              <w:t>Беговые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31</w:t>
            </w:r>
          </w:p>
        </w:tc>
        <w:tc>
          <w:tcPr>
            <w:tcW w:w="3565" w:type="dxa"/>
            <w:tcMar>
              <w:top w:w="50" w:type="dxa"/>
              <w:left w:w="100" w:type="dxa"/>
            </w:tcMar>
            <w:vAlign w:val="center"/>
          </w:tcPr>
          <w:p w:rsidR="0025679A" w:rsidRDefault="00CD3C0D">
            <w:pPr>
              <w:spacing w:after="0"/>
              <w:ind w:left="135"/>
            </w:pPr>
            <w:r>
              <w:t>Метание малого мяча на дальность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32</w:t>
            </w:r>
          </w:p>
        </w:tc>
        <w:tc>
          <w:tcPr>
            <w:tcW w:w="3565" w:type="dxa"/>
            <w:tcMar>
              <w:top w:w="50" w:type="dxa"/>
              <w:left w:w="100" w:type="dxa"/>
            </w:tcMar>
            <w:vAlign w:val="center"/>
          </w:tcPr>
          <w:p w:rsidR="0025679A" w:rsidRDefault="00CD3C0D">
            <w:pPr>
              <w:spacing w:after="0"/>
              <w:ind w:left="135"/>
            </w:pPr>
            <w:r>
              <w:t>Метание малого мяча на дальность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33</w:t>
            </w:r>
          </w:p>
        </w:tc>
        <w:tc>
          <w:tcPr>
            <w:tcW w:w="3565" w:type="dxa"/>
            <w:tcMar>
              <w:top w:w="50" w:type="dxa"/>
              <w:left w:w="100" w:type="dxa"/>
            </w:tcMar>
            <w:vAlign w:val="center"/>
          </w:tcPr>
          <w:p w:rsidR="0025679A" w:rsidRDefault="00CD3C0D">
            <w:pPr>
              <w:spacing w:after="0"/>
              <w:ind w:left="135"/>
            </w:pPr>
            <w:r>
              <w:t>Предупреждение травм на занятиях лыжной подготовкой</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34</w:t>
            </w:r>
          </w:p>
        </w:tc>
        <w:tc>
          <w:tcPr>
            <w:tcW w:w="3565" w:type="dxa"/>
            <w:tcMar>
              <w:top w:w="50" w:type="dxa"/>
              <w:left w:w="100" w:type="dxa"/>
            </w:tcMar>
            <w:vAlign w:val="center"/>
          </w:tcPr>
          <w:p w:rsidR="0025679A" w:rsidRDefault="00CD3C0D">
            <w:pPr>
              <w:spacing w:after="0"/>
              <w:ind w:left="135"/>
            </w:pPr>
            <w:r>
              <w:t>Передвижение на лыжах одновременным одношажным ходом: 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35</w:t>
            </w:r>
          </w:p>
        </w:tc>
        <w:tc>
          <w:tcPr>
            <w:tcW w:w="3565" w:type="dxa"/>
            <w:tcMar>
              <w:top w:w="50" w:type="dxa"/>
              <w:left w:w="100" w:type="dxa"/>
            </w:tcMar>
            <w:vAlign w:val="center"/>
          </w:tcPr>
          <w:p w:rsidR="0025679A" w:rsidRDefault="00CD3C0D">
            <w:pPr>
              <w:spacing w:after="0"/>
              <w:ind w:left="135"/>
            </w:pPr>
            <w:r>
              <w:t>Передвижение на лыжах одновременным одношажным ходом: 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36</w:t>
            </w:r>
          </w:p>
        </w:tc>
        <w:tc>
          <w:tcPr>
            <w:tcW w:w="3565" w:type="dxa"/>
            <w:tcMar>
              <w:top w:w="50" w:type="dxa"/>
              <w:left w:w="100" w:type="dxa"/>
            </w:tcMar>
            <w:vAlign w:val="center"/>
          </w:tcPr>
          <w:p w:rsidR="0025679A" w:rsidRDefault="00CD3C0D">
            <w:pPr>
              <w:spacing w:after="0"/>
              <w:ind w:left="135"/>
            </w:pPr>
            <w:r>
              <w:t xml:space="preserve">Передвижение на </w:t>
            </w:r>
            <w:r>
              <w:t>лыжах одновременным одношажным ходом: 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37</w:t>
            </w:r>
          </w:p>
        </w:tc>
        <w:tc>
          <w:tcPr>
            <w:tcW w:w="3565" w:type="dxa"/>
            <w:tcMar>
              <w:top w:w="50" w:type="dxa"/>
              <w:left w:w="100" w:type="dxa"/>
            </w:tcMar>
            <w:vAlign w:val="center"/>
          </w:tcPr>
          <w:p w:rsidR="0025679A" w:rsidRDefault="00CD3C0D">
            <w:pPr>
              <w:spacing w:after="0"/>
              <w:ind w:left="135"/>
            </w:pPr>
            <w:r>
              <w:t>Передвижение на лыжах одновременным одношажным ходом: 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38</w:t>
            </w:r>
          </w:p>
        </w:tc>
        <w:tc>
          <w:tcPr>
            <w:tcW w:w="3565" w:type="dxa"/>
            <w:tcMar>
              <w:top w:w="50" w:type="dxa"/>
              <w:left w:w="100" w:type="dxa"/>
            </w:tcMar>
            <w:vAlign w:val="center"/>
          </w:tcPr>
          <w:p w:rsidR="0025679A" w:rsidRDefault="00CD3C0D">
            <w:pPr>
              <w:spacing w:after="0"/>
              <w:ind w:left="135"/>
            </w:pPr>
            <w:r>
              <w:t>Имитационные упражнения в передвижении на лыжах</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39</w:t>
            </w:r>
          </w:p>
        </w:tc>
        <w:tc>
          <w:tcPr>
            <w:tcW w:w="3565" w:type="dxa"/>
            <w:tcMar>
              <w:top w:w="50" w:type="dxa"/>
              <w:left w:w="100" w:type="dxa"/>
            </w:tcMar>
            <w:vAlign w:val="center"/>
          </w:tcPr>
          <w:p w:rsidR="0025679A" w:rsidRDefault="00CD3C0D">
            <w:pPr>
              <w:spacing w:after="0"/>
              <w:ind w:left="135"/>
            </w:pPr>
            <w:r>
              <w:t xml:space="preserve">Имитационные упражнения в передвижении </w:t>
            </w:r>
            <w:r>
              <w:t>на лыжах</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40</w:t>
            </w:r>
          </w:p>
        </w:tc>
        <w:tc>
          <w:tcPr>
            <w:tcW w:w="3565" w:type="dxa"/>
            <w:tcMar>
              <w:top w:w="50" w:type="dxa"/>
              <w:left w:w="100" w:type="dxa"/>
            </w:tcMar>
            <w:vAlign w:val="center"/>
          </w:tcPr>
          <w:p w:rsidR="0025679A" w:rsidRDefault="00CD3C0D">
            <w:pPr>
              <w:spacing w:after="0"/>
              <w:ind w:left="135"/>
            </w:pPr>
            <w:r>
              <w:t>Передвижение на лыжах одновременным одношажным ходом с небольшого склона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41</w:t>
            </w:r>
          </w:p>
        </w:tc>
        <w:tc>
          <w:tcPr>
            <w:tcW w:w="3565" w:type="dxa"/>
            <w:tcMar>
              <w:top w:w="50" w:type="dxa"/>
              <w:left w:w="100" w:type="dxa"/>
            </w:tcMar>
            <w:vAlign w:val="center"/>
          </w:tcPr>
          <w:p w:rsidR="0025679A" w:rsidRDefault="00CD3C0D">
            <w:pPr>
              <w:spacing w:after="0"/>
              <w:ind w:left="135"/>
            </w:pPr>
            <w:r>
              <w:t>Передвижение на лыжах одновременным одношажным ходом с небольшого склона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42</w:t>
            </w:r>
          </w:p>
        </w:tc>
        <w:tc>
          <w:tcPr>
            <w:tcW w:w="3565" w:type="dxa"/>
            <w:tcMar>
              <w:top w:w="50" w:type="dxa"/>
              <w:left w:w="100" w:type="dxa"/>
            </w:tcMar>
            <w:vAlign w:val="center"/>
          </w:tcPr>
          <w:p w:rsidR="0025679A" w:rsidRDefault="00CD3C0D">
            <w:pPr>
              <w:spacing w:after="0"/>
              <w:ind w:left="135"/>
            </w:pPr>
            <w:r>
              <w:t xml:space="preserve">Передвижение на лыжах одновременным одношажным ходом с небольшого </w:t>
            </w:r>
            <w:r>
              <w:t>склона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43</w:t>
            </w:r>
          </w:p>
        </w:tc>
        <w:tc>
          <w:tcPr>
            <w:tcW w:w="3565" w:type="dxa"/>
            <w:tcMar>
              <w:top w:w="50" w:type="dxa"/>
              <w:left w:w="100" w:type="dxa"/>
            </w:tcMar>
            <w:vAlign w:val="center"/>
          </w:tcPr>
          <w:p w:rsidR="0025679A" w:rsidRDefault="00CD3C0D">
            <w:pPr>
              <w:spacing w:after="0"/>
              <w:ind w:left="135"/>
            </w:pPr>
            <w:r>
              <w:t>Передвижение одношажным одновременным ходом по фазам движения и в полной координации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44</w:t>
            </w:r>
          </w:p>
        </w:tc>
        <w:tc>
          <w:tcPr>
            <w:tcW w:w="3565" w:type="dxa"/>
            <w:tcMar>
              <w:top w:w="50" w:type="dxa"/>
              <w:left w:w="100" w:type="dxa"/>
            </w:tcMar>
            <w:vAlign w:val="center"/>
          </w:tcPr>
          <w:p w:rsidR="0025679A" w:rsidRDefault="00CD3C0D">
            <w:pPr>
              <w:spacing w:after="0"/>
              <w:ind w:left="135"/>
            </w:pPr>
            <w:r>
              <w:t>Передвижение одношажным одновременным ходом по фазам движения и в полной координации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45</w:t>
            </w:r>
          </w:p>
        </w:tc>
        <w:tc>
          <w:tcPr>
            <w:tcW w:w="3565" w:type="dxa"/>
            <w:tcMar>
              <w:top w:w="50" w:type="dxa"/>
              <w:left w:w="100" w:type="dxa"/>
            </w:tcMar>
            <w:vAlign w:val="center"/>
          </w:tcPr>
          <w:p w:rsidR="0025679A" w:rsidRDefault="00CD3C0D">
            <w:pPr>
              <w:spacing w:after="0"/>
              <w:ind w:left="135"/>
            </w:pPr>
            <w:r>
              <w:t xml:space="preserve">Предупреждение травм на занятиях в </w:t>
            </w:r>
            <w:r>
              <w:t>плавательном бассейне</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46</w:t>
            </w:r>
          </w:p>
        </w:tc>
        <w:tc>
          <w:tcPr>
            <w:tcW w:w="3565" w:type="dxa"/>
            <w:tcMar>
              <w:top w:w="50" w:type="dxa"/>
              <w:left w:w="100" w:type="dxa"/>
            </w:tcMar>
            <w:vAlign w:val="center"/>
          </w:tcPr>
          <w:p w:rsidR="0025679A" w:rsidRDefault="00CD3C0D">
            <w:pPr>
              <w:spacing w:after="0"/>
              <w:ind w:left="135"/>
            </w:pPr>
            <w:r>
              <w:t>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47</w:t>
            </w:r>
          </w:p>
        </w:tc>
        <w:tc>
          <w:tcPr>
            <w:tcW w:w="3565" w:type="dxa"/>
            <w:tcMar>
              <w:top w:w="50" w:type="dxa"/>
              <w:left w:w="100" w:type="dxa"/>
            </w:tcMar>
            <w:vAlign w:val="center"/>
          </w:tcPr>
          <w:p w:rsidR="0025679A" w:rsidRDefault="00CD3C0D">
            <w:pPr>
              <w:spacing w:after="0"/>
              <w:ind w:left="135"/>
            </w:pPr>
            <w:r>
              <w:t>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48</w:t>
            </w:r>
          </w:p>
        </w:tc>
        <w:tc>
          <w:tcPr>
            <w:tcW w:w="3565" w:type="dxa"/>
            <w:tcMar>
              <w:top w:w="50" w:type="dxa"/>
              <w:left w:w="100" w:type="dxa"/>
            </w:tcMar>
            <w:vAlign w:val="center"/>
          </w:tcPr>
          <w:p w:rsidR="0025679A" w:rsidRDefault="00CD3C0D">
            <w:pPr>
              <w:spacing w:after="0"/>
              <w:ind w:left="135"/>
            </w:pPr>
            <w:r>
              <w:t>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49</w:t>
            </w:r>
          </w:p>
        </w:tc>
        <w:tc>
          <w:tcPr>
            <w:tcW w:w="3565" w:type="dxa"/>
            <w:tcMar>
              <w:top w:w="50" w:type="dxa"/>
              <w:left w:w="100" w:type="dxa"/>
            </w:tcMar>
            <w:vAlign w:val="center"/>
          </w:tcPr>
          <w:p w:rsidR="0025679A" w:rsidRDefault="00CD3C0D">
            <w:pPr>
              <w:spacing w:after="0"/>
              <w:ind w:left="135"/>
            </w:pPr>
            <w:r>
              <w:t>Упражнения с плавательной доской</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50</w:t>
            </w:r>
          </w:p>
        </w:tc>
        <w:tc>
          <w:tcPr>
            <w:tcW w:w="3565" w:type="dxa"/>
            <w:tcMar>
              <w:top w:w="50" w:type="dxa"/>
              <w:left w:w="100" w:type="dxa"/>
            </w:tcMar>
            <w:vAlign w:val="center"/>
          </w:tcPr>
          <w:p w:rsidR="0025679A" w:rsidRDefault="00CD3C0D">
            <w:pPr>
              <w:spacing w:after="0"/>
              <w:ind w:left="135"/>
            </w:pPr>
            <w:r>
              <w:t>Упражнения с плавательной доской</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51</w:t>
            </w:r>
          </w:p>
        </w:tc>
        <w:tc>
          <w:tcPr>
            <w:tcW w:w="3565" w:type="dxa"/>
            <w:tcMar>
              <w:top w:w="50" w:type="dxa"/>
              <w:left w:w="100" w:type="dxa"/>
            </w:tcMar>
            <w:vAlign w:val="center"/>
          </w:tcPr>
          <w:p w:rsidR="0025679A" w:rsidRDefault="00CD3C0D">
            <w:pPr>
              <w:spacing w:after="0"/>
              <w:ind w:left="135"/>
            </w:pPr>
            <w:r>
              <w:t>Упражнения в скольжении на груди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52</w:t>
            </w:r>
          </w:p>
        </w:tc>
        <w:tc>
          <w:tcPr>
            <w:tcW w:w="3565" w:type="dxa"/>
            <w:tcMar>
              <w:top w:w="50" w:type="dxa"/>
              <w:left w:w="100" w:type="dxa"/>
            </w:tcMar>
            <w:vAlign w:val="center"/>
          </w:tcPr>
          <w:p w:rsidR="0025679A" w:rsidRDefault="00CD3C0D">
            <w:pPr>
              <w:spacing w:after="0"/>
              <w:ind w:left="135"/>
            </w:pPr>
            <w:r>
              <w:t>Упражнения в скольжении на груди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53</w:t>
            </w:r>
          </w:p>
        </w:tc>
        <w:tc>
          <w:tcPr>
            <w:tcW w:w="3565" w:type="dxa"/>
            <w:tcMar>
              <w:top w:w="50" w:type="dxa"/>
              <w:left w:w="100" w:type="dxa"/>
            </w:tcMar>
            <w:vAlign w:val="center"/>
          </w:tcPr>
          <w:p w:rsidR="0025679A" w:rsidRDefault="00CD3C0D">
            <w:pPr>
              <w:spacing w:after="0"/>
              <w:ind w:left="135"/>
            </w:pPr>
            <w:r>
              <w:t>Плавание кролем на спине в полной координации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54</w:t>
            </w:r>
          </w:p>
        </w:tc>
        <w:tc>
          <w:tcPr>
            <w:tcW w:w="3565" w:type="dxa"/>
            <w:tcMar>
              <w:top w:w="50" w:type="dxa"/>
              <w:left w:w="100" w:type="dxa"/>
            </w:tcMar>
            <w:vAlign w:val="center"/>
          </w:tcPr>
          <w:p w:rsidR="0025679A" w:rsidRDefault="00CD3C0D">
            <w:pPr>
              <w:spacing w:after="0"/>
              <w:ind w:left="135"/>
            </w:pPr>
            <w:r>
              <w:t>Плавание кролем на спине в полной координации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55</w:t>
            </w:r>
          </w:p>
        </w:tc>
        <w:tc>
          <w:tcPr>
            <w:tcW w:w="3565" w:type="dxa"/>
            <w:tcMar>
              <w:top w:w="50" w:type="dxa"/>
              <w:left w:w="100" w:type="dxa"/>
            </w:tcMar>
            <w:vAlign w:val="center"/>
          </w:tcPr>
          <w:p w:rsidR="0025679A" w:rsidRDefault="00CD3C0D">
            <w:pPr>
              <w:spacing w:after="0"/>
              <w:ind w:left="135"/>
            </w:pPr>
            <w:r>
              <w:t>Упражнения в плавании способом кроль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56</w:t>
            </w:r>
          </w:p>
        </w:tc>
        <w:tc>
          <w:tcPr>
            <w:tcW w:w="3565" w:type="dxa"/>
            <w:tcMar>
              <w:top w:w="50" w:type="dxa"/>
              <w:left w:w="100" w:type="dxa"/>
            </w:tcMar>
            <w:vAlign w:val="center"/>
          </w:tcPr>
          <w:p w:rsidR="0025679A" w:rsidRDefault="00CD3C0D">
            <w:pPr>
              <w:spacing w:after="0"/>
              <w:ind w:left="135"/>
            </w:pPr>
            <w:r>
              <w:t>Упражнения в плавании способом кроль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57</w:t>
            </w:r>
          </w:p>
        </w:tc>
        <w:tc>
          <w:tcPr>
            <w:tcW w:w="3565" w:type="dxa"/>
            <w:tcMar>
              <w:top w:w="50" w:type="dxa"/>
              <w:left w:w="100" w:type="dxa"/>
            </w:tcMar>
            <w:vAlign w:val="center"/>
          </w:tcPr>
          <w:p w:rsidR="0025679A" w:rsidRDefault="00CD3C0D">
            <w:pPr>
              <w:spacing w:after="0"/>
              <w:ind w:left="135"/>
            </w:pPr>
            <w:r>
              <w:t>Упражнения в плавании способом кроль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58</w:t>
            </w:r>
          </w:p>
        </w:tc>
        <w:tc>
          <w:tcPr>
            <w:tcW w:w="3565" w:type="dxa"/>
            <w:tcMar>
              <w:top w:w="50" w:type="dxa"/>
              <w:left w:w="100" w:type="dxa"/>
            </w:tcMar>
            <w:vAlign w:val="center"/>
          </w:tcPr>
          <w:p w:rsidR="0025679A" w:rsidRDefault="00CD3C0D">
            <w:pPr>
              <w:spacing w:after="0"/>
              <w:ind w:left="135"/>
            </w:pPr>
            <w:r>
              <w:t>Упражнения в плавании способом кроль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59</w:t>
            </w:r>
          </w:p>
        </w:tc>
        <w:tc>
          <w:tcPr>
            <w:tcW w:w="3565" w:type="dxa"/>
            <w:tcMar>
              <w:top w:w="50" w:type="dxa"/>
              <w:left w:w="100" w:type="dxa"/>
            </w:tcMar>
            <w:vAlign w:val="center"/>
          </w:tcPr>
          <w:p w:rsidR="0025679A" w:rsidRDefault="00CD3C0D">
            <w:pPr>
              <w:spacing w:after="0"/>
              <w:ind w:left="135"/>
            </w:pPr>
            <w:r>
              <w:t>Предупреждение травматизма на занятиях подвижными играми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60</w:t>
            </w:r>
          </w:p>
        </w:tc>
        <w:tc>
          <w:tcPr>
            <w:tcW w:w="3565" w:type="dxa"/>
            <w:tcMar>
              <w:top w:w="50" w:type="dxa"/>
              <w:left w:w="100" w:type="dxa"/>
            </w:tcMar>
            <w:vAlign w:val="center"/>
          </w:tcPr>
          <w:p w:rsidR="0025679A" w:rsidRDefault="00CD3C0D">
            <w:pPr>
              <w:spacing w:after="0"/>
              <w:ind w:left="135"/>
            </w:pPr>
            <w:r>
              <w:t>Разучивание подвижной игры «Запрещенное движение»</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61</w:t>
            </w:r>
          </w:p>
        </w:tc>
        <w:tc>
          <w:tcPr>
            <w:tcW w:w="3565" w:type="dxa"/>
            <w:tcMar>
              <w:top w:w="50" w:type="dxa"/>
              <w:left w:w="100" w:type="dxa"/>
            </w:tcMar>
            <w:vAlign w:val="center"/>
          </w:tcPr>
          <w:p w:rsidR="0025679A" w:rsidRDefault="00CD3C0D">
            <w:pPr>
              <w:spacing w:after="0"/>
              <w:ind w:left="135"/>
            </w:pPr>
            <w:r>
              <w:t xml:space="preserve">Разучивание подвижной </w:t>
            </w:r>
            <w:r>
              <w:t>игры «Подвижная цель»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62</w:t>
            </w:r>
          </w:p>
        </w:tc>
        <w:tc>
          <w:tcPr>
            <w:tcW w:w="3565" w:type="dxa"/>
            <w:tcMar>
              <w:top w:w="50" w:type="dxa"/>
              <w:left w:w="100" w:type="dxa"/>
            </w:tcMar>
            <w:vAlign w:val="center"/>
          </w:tcPr>
          <w:p w:rsidR="0025679A" w:rsidRDefault="00CD3C0D">
            <w:pPr>
              <w:spacing w:after="0"/>
              <w:ind w:left="135"/>
            </w:pPr>
            <w:r>
              <w:t>Разучивание подвижной игры «Подвижная цель»</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63</w:t>
            </w:r>
          </w:p>
        </w:tc>
        <w:tc>
          <w:tcPr>
            <w:tcW w:w="3565" w:type="dxa"/>
            <w:tcMar>
              <w:top w:w="50" w:type="dxa"/>
              <w:left w:w="100" w:type="dxa"/>
            </w:tcMar>
            <w:vAlign w:val="center"/>
          </w:tcPr>
          <w:p w:rsidR="0025679A" w:rsidRDefault="00CD3C0D">
            <w:pPr>
              <w:spacing w:after="0"/>
              <w:ind w:left="135"/>
            </w:pPr>
            <w:r>
              <w:t>Разучивание подвижной игры «Эстафета с ведением футбольного мяча»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64</w:t>
            </w:r>
          </w:p>
        </w:tc>
        <w:tc>
          <w:tcPr>
            <w:tcW w:w="3565" w:type="dxa"/>
            <w:tcMar>
              <w:top w:w="50" w:type="dxa"/>
              <w:left w:w="100" w:type="dxa"/>
            </w:tcMar>
            <w:vAlign w:val="center"/>
          </w:tcPr>
          <w:p w:rsidR="0025679A" w:rsidRDefault="00CD3C0D">
            <w:pPr>
              <w:spacing w:after="0"/>
              <w:ind w:left="135"/>
            </w:pPr>
            <w:r>
              <w:t>Разучивание подвижной игры «Эстафета с ведением футбольного мяча»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65</w:t>
            </w:r>
          </w:p>
        </w:tc>
        <w:tc>
          <w:tcPr>
            <w:tcW w:w="3565" w:type="dxa"/>
            <w:tcMar>
              <w:top w:w="50" w:type="dxa"/>
              <w:left w:w="100" w:type="dxa"/>
            </w:tcMar>
            <w:vAlign w:val="center"/>
          </w:tcPr>
          <w:p w:rsidR="0025679A" w:rsidRDefault="00CD3C0D">
            <w:pPr>
              <w:spacing w:after="0"/>
              <w:ind w:left="135"/>
            </w:pPr>
            <w:r>
              <w:t xml:space="preserve">Разучивание </w:t>
            </w:r>
            <w:r>
              <w:t>подвижной игры «Паровая машина»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66</w:t>
            </w:r>
          </w:p>
        </w:tc>
        <w:tc>
          <w:tcPr>
            <w:tcW w:w="3565" w:type="dxa"/>
            <w:tcMar>
              <w:top w:w="50" w:type="dxa"/>
              <w:left w:w="100" w:type="dxa"/>
            </w:tcMar>
            <w:vAlign w:val="center"/>
          </w:tcPr>
          <w:p w:rsidR="0025679A" w:rsidRDefault="00CD3C0D">
            <w:pPr>
              <w:spacing w:after="0"/>
              <w:ind w:left="135"/>
            </w:pPr>
            <w:r>
              <w:t>Разучивание подвижной игры «Паровая машина»</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67</w:t>
            </w:r>
          </w:p>
        </w:tc>
        <w:tc>
          <w:tcPr>
            <w:tcW w:w="3565" w:type="dxa"/>
            <w:tcMar>
              <w:top w:w="50" w:type="dxa"/>
              <w:left w:w="100" w:type="dxa"/>
            </w:tcMar>
            <w:vAlign w:val="center"/>
          </w:tcPr>
          <w:p w:rsidR="0025679A" w:rsidRDefault="00CD3C0D">
            <w:pPr>
              <w:spacing w:after="0"/>
              <w:ind w:left="135"/>
            </w:pPr>
            <w:r>
              <w:t>Разучивание подвижной игры «Гонка лодок»</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68</w:t>
            </w:r>
          </w:p>
        </w:tc>
        <w:tc>
          <w:tcPr>
            <w:tcW w:w="3565" w:type="dxa"/>
            <w:tcMar>
              <w:top w:w="50" w:type="dxa"/>
              <w:left w:w="100" w:type="dxa"/>
            </w:tcMar>
            <w:vAlign w:val="center"/>
          </w:tcPr>
          <w:p w:rsidR="0025679A" w:rsidRDefault="00CD3C0D">
            <w:pPr>
              <w:spacing w:after="0"/>
              <w:ind w:left="135"/>
            </w:pPr>
            <w:r>
              <w:t>Разучивание подвижной игры «Гонка лодок»</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69</w:t>
            </w:r>
          </w:p>
        </w:tc>
        <w:tc>
          <w:tcPr>
            <w:tcW w:w="3565" w:type="dxa"/>
            <w:tcMar>
              <w:top w:w="50" w:type="dxa"/>
              <w:left w:w="100" w:type="dxa"/>
            </w:tcMar>
            <w:vAlign w:val="center"/>
          </w:tcPr>
          <w:p w:rsidR="0025679A" w:rsidRDefault="00CD3C0D">
            <w:pPr>
              <w:spacing w:after="0"/>
              <w:ind w:left="135"/>
            </w:pPr>
            <w:r>
              <w:t>Упражнения из игры волейбол</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70</w:t>
            </w:r>
          </w:p>
        </w:tc>
        <w:tc>
          <w:tcPr>
            <w:tcW w:w="3565" w:type="dxa"/>
            <w:tcMar>
              <w:top w:w="50" w:type="dxa"/>
              <w:left w:w="100" w:type="dxa"/>
            </w:tcMar>
            <w:vAlign w:val="center"/>
          </w:tcPr>
          <w:p w:rsidR="0025679A" w:rsidRDefault="00CD3C0D">
            <w:pPr>
              <w:spacing w:after="0"/>
              <w:ind w:left="135"/>
            </w:pPr>
            <w:r>
              <w:t xml:space="preserve">Упражнения из </w:t>
            </w:r>
            <w:r>
              <w:t>игры волейбол</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71</w:t>
            </w:r>
          </w:p>
        </w:tc>
        <w:tc>
          <w:tcPr>
            <w:tcW w:w="3565" w:type="dxa"/>
            <w:tcMar>
              <w:top w:w="50" w:type="dxa"/>
              <w:left w:w="100" w:type="dxa"/>
            </w:tcMar>
            <w:vAlign w:val="center"/>
          </w:tcPr>
          <w:p w:rsidR="0025679A" w:rsidRDefault="00CD3C0D">
            <w:pPr>
              <w:spacing w:after="0"/>
              <w:ind w:left="135"/>
            </w:pPr>
            <w:r>
              <w:t>Упражнения из игры баскетбол</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72</w:t>
            </w:r>
          </w:p>
        </w:tc>
        <w:tc>
          <w:tcPr>
            <w:tcW w:w="3565" w:type="dxa"/>
            <w:tcMar>
              <w:top w:w="50" w:type="dxa"/>
              <w:left w:w="100" w:type="dxa"/>
            </w:tcMar>
            <w:vAlign w:val="center"/>
          </w:tcPr>
          <w:p w:rsidR="0025679A" w:rsidRDefault="00CD3C0D">
            <w:pPr>
              <w:spacing w:after="0"/>
              <w:ind w:left="135"/>
            </w:pPr>
            <w:r>
              <w:t>Упражнения из игры баскетбол</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73</w:t>
            </w:r>
          </w:p>
        </w:tc>
        <w:tc>
          <w:tcPr>
            <w:tcW w:w="3565" w:type="dxa"/>
            <w:tcMar>
              <w:top w:w="50" w:type="dxa"/>
              <w:left w:w="100" w:type="dxa"/>
            </w:tcMar>
            <w:vAlign w:val="center"/>
          </w:tcPr>
          <w:p w:rsidR="0025679A" w:rsidRDefault="00CD3C0D">
            <w:pPr>
              <w:spacing w:after="0"/>
              <w:ind w:left="135"/>
            </w:pPr>
            <w:r>
              <w:t>Упражнения из игры футбол</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74</w:t>
            </w:r>
          </w:p>
        </w:tc>
        <w:tc>
          <w:tcPr>
            <w:tcW w:w="3565" w:type="dxa"/>
            <w:tcMar>
              <w:top w:w="50" w:type="dxa"/>
              <w:left w:w="100" w:type="dxa"/>
            </w:tcMar>
            <w:vAlign w:val="center"/>
          </w:tcPr>
          <w:p w:rsidR="0025679A" w:rsidRDefault="00CD3C0D">
            <w:pPr>
              <w:spacing w:after="0"/>
              <w:ind w:left="135"/>
            </w:pPr>
            <w:r>
              <w:t>Упражнения из игры футбол</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75</w:t>
            </w:r>
          </w:p>
        </w:tc>
        <w:tc>
          <w:tcPr>
            <w:tcW w:w="3565" w:type="dxa"/>
            <w:tcMar>
              <w:top w:w="50" w:type="dxa"/>
              <w:left w:w="100" w:type="dxa"/>
            </w:tcMar>
            <w:vAlign w:val="center"/>
          </w:tcPr>
          <w:p w:rsidR="0025679A" w:rsidRDefault="00CD3C0D">
            <w:pPr>
              <w:spacing w:after="0"/>
              <w:ind w:left="135"/>
            </w:pPr>
            <w:r>
              <w:t>Правила выполнения спортивных нормативов 3 ступени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76</w:t>
            </w:r>
          </w:p>
        </w:tc>
        <w:tc>
          <w:tcPr>
            <w:tcW w:w="3565" w:type="dxa"/>
            <w:tcMar>
              <w:top w:w="50" w:type="dxa"/>
              <w:left w:w="100" w:type="dxa"/>
            </w:tcMar>
            <w:vAlign w:val="center"/>
          </w:tcPr>
          <w:p w:rsidR="0025679A" w:rsidRDefault="00CD3C0D">
            <w:pPr>
              <w:spacing w:after="0"/>
              <w:ind w:left="135"/>
            </w:pPr>
            <w:r>
              <w:t xml:space="preserve">Правила ТБ на </w:t>
            </w:r>
            <w:r>
              <w:t>уроках. Здоровье и ЗОЖ. ГТО в наше время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77</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30м.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78</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30м.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79</w:t>
            </w:r>
          </w:p>
        </w:tc>
        <w:tc>
          <w:tcPr>
            <w:tcW w:w="3565" w:type="dxa"/>
            <w:tcMar>
              <w:top w:w="50" w:type="dxa"/>
              <w:left w:w="100" w:type="dxa"/>
            </w:tcMar>
            <w:vAlign w:val="center"/>
          </w:tcPr>
          <w:p w:rsidR="0025679A" w:rsidRDefault="00CD3C0D">
            <w:pPr>
              <w:spacing w:after="0"/>
              <w:ind w:left="135"/>
            </w:pPr>
            <w:r>
              <w:t xml:space="preserve">Освоение правил </w:t>
            </w:r>
            <w:r>
              <w:t>и техники выполнения норматива комплекса ГТО. Бег на 1000м</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80</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1000м</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81</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Кросс на 2 км. 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82</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Кросс на 2 км. Подводящие упражнения</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83</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Бег на лыжах 1 км.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84</w:t>
            </w:r>
          </w:p>
        </w:tc>
        <w:tc>
          <w:tcPr>
            <w:tcW w:w="3565" w:type="dxa"/>
            <w:tcMar>
              <w:top w:w="50" w:type="dxa"/>
              <w:left w:w="100" w:type="dxa"/>
            </w:tcMar>
            <w:vAlign w:val="center"/>
          </w:tcPr>
          <w:p w:rsidR="0025679A" w:rsidRDefault="00CD3C0D">
            <w:pPr>
              <w:spacing w:after="0"/>
              <w:ind w:left="135"/>
            </w:pPr>
            <w:r>
              <w:t xml:space="preserve">Освоение правил и техники </w:t>
            </w:r>
            <w:r>
              <w:t>выполнения норматива комплекса ГТО. Бег на лыжах 1 км.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85</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86</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87</w:t>
            </w:r>
          </w:p>
        </w:tc>
        <w:tc>
          <w:tcPr>
            <w:tcW w:w="3565"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w:t>
            </w:r>
            <w:r>
              <w:t>Подтягивание из виса лежа на низкой перекладине 90см.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88</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Подтягивание из виса лежа на низкой перекладине 90см.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89</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w:t>
            </w:r>
            <w:r>
              <w:t xml:space="preserve"> комплекса ГТО. Наклон вперед из положения стоя на гимнастической скамье.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90</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Наклон вперед из положения стоя на гимнастической скамье.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91</w:t>
            </w:r>
          </w:p>
        </w:tc>
        <w:tc>
          <w:tcPr>
            <w:tcW w:w="3565" w:type="dxa"/>
            <w:tcMar>
              <w:top w:w="50" w:type="dxa"/>
              <w:left w:w="100" w:type="dxa"/>
            </w:tcMar>
            <w:vAlign w:val="center"/>
          </w:tcPr>
          <w:p w:rsidR="0025679A" w:rsidRDefault="00CD3C0D">
            <w:pPr>
              <w:spacing w:after="0"/>
              <w:ind w:left="135"/>
            </w:pPr>
            <w:r>
              <w:t xml:space="preserve">Освоение </w:t>
            </w:r>
            <w:r>
              <w:t>правил и техники выполнения норматива комплекса ГТО. Прыжок в длину с места толчком двумя ногами.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92</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Прыжок в длину с места толчком двумя ногами.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93</w:t>
            </w:r>
          </w:p>
        </w:tc>
        <w:tc>
          <w:tcPr>
            <w:tcW w:w="3565" w:type="dxa"/>
            <w:tcMar>
              <w:top w:w="50" w:type="dxa"/>
              <w:left w:w="100" w:type="dxa"/>
            </w:tcMar>
            <w:vAlign w:val="center"/>
          </w:tcPr>
          <w:p w:rsidR="0025679A" w:rsidRDefault="00CD3C0D">
            <w:pPr>
              <w:spacing w:after="0"/>
              <w:ind w:left="135"/>
            </w:pPr>
            <w:r>
              <w:t xml:space="preserve">Освоение </w:t>
            </w:r>
            <w:r>
              <w:t>правил и техники выполнения норматива комплекса ГТО. Поднимание туловища из положения лежа на спине.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94</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Поднимание туловища из положения лежа на спине.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95</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Метание мяча весом 150г.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96</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Метание мяча весом 150г.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97</w:t>
            </w:r>
          </w:p>
        </w:tc>
        <w:tc>
          <w:tcPr>
            <w:tcW w:w="3565" w:type="dxa"/>
            <w:tcMar>
              <w:top w:w="50" w:type="dxa"/>
              <w:left w:w="100" w:type="dxa"/>
            </w:tcMar>
            <w:vAlign w:val="center"/>
          </w:tcPr>
          <w:p w:rsidR="0025679A" w:rsidRDefault="00CD3C0D">
            <w:pPr>
              <w:spacing w:after="0"/>
              <w:ind w:left="135"/>
            </w:pPr>
            <w:r>
              <w:t xml:space="preserve">Освоение правил и </w:t>
            </w:r>
            <w:r>
              <w:t>техники выполнения норматива комплекса ГТО. Челночный бег 3*10м.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98</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Челночный бег 3*10м. Эстафеты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99</w:t>
            </w:r>
          </w:p>
        </w:tc>
        <w:tc>
          <w:tcPr>
            <w:tcW w:w="3565" w:type="dxa"/>
            <w:tcMar>
              <w:top w:w="50" w:type="dxa"/>
              <w:left w:w="100" w:type="dxa"/>
            </w:tcMar>
            <w:vAlign w:val="center"/>
          </w:tcPr>
          <w:p w:rsidR="0025679A" w:rsidRDefault="00CD3C0D">
            <w:pPr>
              <w:spacing w:after="0"/>
              <w:ind w:left="135"/>
            </w:pPr>
            <w:r>
              <w:t xml:space="preserve">Освоение правил и техники выполнения норматива комплекса ГТО. </w:t>
            </w:r>
            <w:r>
              <w:t>Плавание 50м.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100</w:t>
            </w:r>
          </w:p>
        </w:tc>
        <w:tc>
          <w:tcPr>
            <w:tcW w:w="3565" w:type="dxa"/>
            <w:tcMar>
              <w:top w:w="50" w:type="dxa"/>
              <w:left w:w="100" w:type="dxa"/>
            </w:tcMar>
            <w:vAlign w:val="center"/>
          </w:tcPr>
          <w:p w:rsidR="0025679A" w:rsidRDefault="00CD3C0D">
            <w:pPr>
              <w:spacing w:after="0"/>
              <w:ind w:left="135"/>
            </w:pPr>
            <w:r>
              <w:t>Освоение правил и техники выполнения норматива комплекса ГТО. Плавание 50м. Подвижные игры</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101</w:t>
            </w:r>
          </w:p>
        </w:tc>
        <w:tc>
          <w:tcPr>
            <w:tcW w:w="3565" w:type="dxa"/>
            <w:tcMar>
              <w:top w:w="50" w:type="dxa"/>
              <w:left w:w="100" w:type="dxa"/>
            </w:tcMar>
            <w:vAlign w:val="center"/>
          </w:tcPr>
          <w:p w:rsidR="0025679A" w:rsidRDefault="00CD3C0D">
            <w:pPr>
              <w:spacing w:after="0"/>
              <w:ind w:left="135"/>
            </w:pPr>
            <w:r>
              <w:t xml:space="preserve">Праздник «Большие гонки», посвященный ГТО и ЗОЖ, с соблюдением правил и техники выполнения испытаний (тестов) 3 </w:t>
            </w:r>
            <w:r>
              <w:t>ступени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trHeight w:val="144"/>
          <w:tblCellSpacing w:w="0" w:type="dxa"/>
        </w:trPr>
        <w:tc>
          <w:tcPr>
            <w:tcW w:w="927" w:type="dxa"/>
            <w:tcMar>
              <w:top w:w="50" w:type="dxa"/>
              <w:left w:w="100" w:type="dxa"/>
            </w:tcMar>
            <w:vAlign w:val="center"/>
          </w:tcPr>
          <w:p w:rsidR="0025679A" w:rsidRDefault="00CD3C0D">
            <w:pPr>
              <w:spacing w:after="0"/>
            </w:pPr>
            <w:r>
              <w:t>102</w:t>
            </w:r>
          </w:p>
        </w:tc>
        <w:tc>
          <w:tcPr>
            <w:tcW w:w="3565" w:type="dxa"/>
            <w:tcMar>
              <w:top w:w="50" w:type="dxa"/>
              <w:left w:w="100" w:type="dxa"/>
            </w:tcMar>
            <w:vAlign w:val="center"/>
          </w:tcPr>
          <w:p w:rsidR="0025679A" w:rsidRDefault="00CD3C0D">
            <w:pPr>
              <w:spacing w:after="0"/>
              <w:ind w:left="135"/>
            </w:pPr>
            <w:r>
              <w:t>Праздник «Большие гонки», посвященный ГТО и ЗОЖ, с соблюдением правил и техники выполнения испытаний (тестов) 3 ступени</w:t>
            </w:r>
          </w:p>
        </w:tc>
        <w:tc>
          <w:tcPr>
            <w:tcW w:w="1058" w:type="dxa"/>
            <w:tcMar>
              <w:top w:w="50" w:type="dxa"/>
              <w:left w:w="100" w:type="dxa"/>
            </w:tcMar>
            <w:vAlign w:val="center"/>
          </w:tcPr>
          <w:p w:rsidR="0025679A" w:rsidRDefault="00CD3C0D">
            <w:pPr>
              <w:spacing w:after="0"/>
              <w:ind w:left="135"/>
              <w:jc w:val="center"/>
            </w:pPr>
            <w:r>
              <w:t xml:space="preserve"> 1 </w:t>
            </w:r>
          </w:p>
        </w:tc>
        <w:tc>
          <w:tcPr>
            <w:tcW w:w="1075" w:type="dxa"/>
            <w:tcMar>
              <w:top w:w="50" w:type="dxa"/>
              <w:left w:w="100" w:type="dxa"/>
            </w:tcMar>
            <w:vAlign w:val="center"/>
          </w:tcPr>
          <w:p w:rsidR="0025679A" w:rsidRDefault="0025679A">
            <w:pPr>
              <w:spacing w:after="0"/>
              <w:ind w:left="135"/>
              <w:jc w:val="center"/>
            </w:pPr>
          </w:p>
        </w:tc>
        <w:tc>
          <w:tcPr>
            <w:tcW w:w="1130" w:type="dxa"/>
            <w:tcMar>
              <w:top w:w="50" w:type="dxa"/>
              <w:left w:w="100" w:type="dxa"/>
            </w:tcMar>
            <w:vAlign w:val="center"/>
          </w:tcPr>
          <w:p w:rsidR="0025679A" w:rsidRDefault="0025679A">
            <w:pPr>
              <w:spacing w:after="0"/>
              <w:ind w:left="135"/>
              <w:jc w:val="center"/>
            </w:pPr>
          </w:p>
        </w:tc>
        <w:tc>
          <w:tcPr>
            <w:tcW w:w="808" w:type="dxa"/>
            <w:tcMar>
              <w:top w:w="50" w:type="dxa"/>
              <w:left w:w="100" w:type="dxa"/>
            </w:tcMar>
            <w:vAlign w:val="center"/>
          </w:tcPr>
          <w:p w:rsidR="0025679A" w:rsidRDefault="0025679A">
            <w:pPr>
              <w:spacing w:after="0"/>
              <w:ind w:left="135"/>
            </w:pPr>
          </w:p>
        </w:tc>
      </w:tr>
      <w:tr w:rsidR="0025679A">
        <w:trPr>
          <w:gridAfter w:val="1"/>
          <w:wAfter w:w="808" w:type="dxa"/>
          <w:trHeight w:val="144"/>
          <w:tblCellSpacing w:w="0" w:type="dxa"/>
        </w:trPr>
        <w:tc>
          <w:tcPr>
            <w:tcW w:w="0" w:type="auto"/>
            <w:gridSpan w:val="2"/>
            <w:tcMar>
              <w:top w:w="50" w:type="dxa"/>
              <w:left w:w="100" w:type="dxa"/>
            </w:tcMar>
            <w:vAlign w:val="center"/>
          </w:tcPr>
          <w:p w:rsidR="0025679A" w:rsidRDefault="00CD3C0D">
            <w:pPr>
              <w:spacing w:after="0"/>
              <w:ind w:left="135"/>
            </w:pPr>
            <w:r>
              <w:t>ОБЩЕЕ КОЛИЧЕСТВО ЧАСОВ ПО ПРОГРАММЕ</w:t>
            </w:r>
          </w:p>
        </w:tc>
        <w:tc>
          <w:tcPr>
            <w:tcW w:w="1058" w:type="dxa"/>
            <w:tcMar>
              <w:top w:w="50" w:type="dxa"/>
              <w:left w:w="100" w:type="dxa"/>
            </w:tcMar>
            <w:vAlign w:val="center"/>
          </w:tcPr>
          <w:p w:rsidR="0025679A" w:rsidRDefault="00CD3C0D">
            <w:pPr>
              <w:spacing w:after="0"/>
              <w:ind w:left="135"/>
              <w:jc w:val="center"/>
            </w:pPr>
            <w:r>
              <w:t xml:space="preserve"> 102 </w:t>
            </w:r>
          </w:p>
        </w:tc>
        <w:tc>
          <w:tcPr>
            <w:tcW w:w="1075" w:type="dxa"/>
            <w:tcMar>
              <w:top w:w="50" w:type="dxa"/>
              <w:left w:w="100" w:type="dxa"/>
            </w:tcMar>
            <w:vAlign w:val="center"/>
          </w:tcPr>
          <w:p w:rsidR="0025679A" w:rsidRDefault="00CD3C0D">
            <w:pPr>
              <w:spacing w:after="0"/>
              <w:ind w:left="135"/>
              <w:jc w:val="center"/>
            </w:pPr>
            <w:r>
              <w:t xml:space="preserve"> 0 </w:t>
            </w:r>
          </w:p>
        </w:tc>
        <w:tc>
          <w:tcPr>
            <w:tcW w:w="1130" w:type="dxa"/>
            <w:tcMar>
              <w:top w:w="50" w:type="dxa"/>
              <w:left w:w="100" w:type="dxa"/>
            </w:tcMar>
            <w:vAlign w:val="center"/>
          </w:tcPr>
          <w:p w:rsidR="0025679A" w:rsidRDefault="00CD3C0D">
            <w:pPr>
              <w:spacing w:after="0"/>
              <w:ind w:left="135"/>
              <w:jc w:val="center"/>
            </w:pPr>
            <w:r>
              <w:t xml:space="preserve"> 0 </w:t>
            </w:r>
          </w:p>
        </w:tc>
      </w:tr>
    </w:tbl>
    <w:p w:rsidR="0025679A" w:rsidRDefault="0025679A">
      <w:pPr>
        <w:spacing w:after="0"/>
        <w:ind w:left="120"/>
        <w:jc w:val="center"/>
        <w:rPr>
          <w:b/>
          <w:color w:val="auto"/>
          <w:szCs w:val="24"/>
          <w:lang w:val="ru-RU"/>
        </w:rPr>
      </w:pPr>
    </w:p>
    <w:p w:rsidR="0025679A" w:rsidRDefault="0025679A">
      <w:pPr>
        <w:spacing w:after="0"/>
        <w:ind w:left="120"/>
        <w:jc w:val="center"/>
        <w:rPr>
          <w:b/>
          <w:color w:val="auto"/>
          <w:szCs w:val="24"/>
          <w:lang w:val="ru-RU"/>
        </w:rPr>
      </w:pPr>
    </w:p>
    <w:p w:rsidR="0025679A" w:rsidRDefault="00CD3C0D">
      <w:pPr>
        <w:pStyle w:val="23"/>
        <w:rPr>
          <w:lang w:val="ru-RU"/>
        </w:rPr>
      </w:pPr>
      <w:bookmarkStart w:id="82" w:name="_Toc16472"/>
      <w:bookmarkStart w:id="83" w:name="_Toc14439"/>
      <w:bookmarkStart w:id="84" w:name="_Toc16206"/>
      <w:r>
        <w:rPr>
          <w:lang w:val="ru-RU"/>
        </w:rPr>
        <w:t xml:space="preserve">2.1.10. </w:t>
      </w:r>
      <w:r>
        <w:rPr>
          <w:lang w:val="ru-RU"/>
        </w:rPr>
        <w:t>Основы религиозных культур и светской этики</w:t>
      </w:r>
      <w:bookmarkEnd w:id="82"/>
      <w:bookmarkEnd w:id="83"/>
      <w:bookmarkEnd w:id="84"/>
    </w:p>
    <w:p w:rsidR="0025679A" w:rsidRDefault="0025679A">
      <w:pPr>
        <w:spacing w:after="0"/>
        <w:ind w:left="120"/>
        <w:jc w:val="center"/>
        <w:rPr>
          <w:b/>
          <w:color w:val="auto"/>
          <w:szCs w:val="24"/>
          <w:lang w:val="ru-RU"/>
        </w:rPr>
      </w:pPr>
    </w:p>
    <w:p w:rsidR="0025679A" w:rsidRDefault="00CD3C0D">
      <w:pPr>
        <w:spacing w:after="0"/>
        <w:ind w:left="120"/>
        <w:rPr>
          <w:bCs/>
          <w:color w:val="auto"/>
          <w:szCs w:val="24"/>
          <w:lang w:val="ru-RU"/>
        </w:rPr>
      </w:pPr>
      <w:r>
        <w:rPr>
          <w:b/>
          <w:bCs/>
          <w:color w:val="auto"/>
          <w:szCs w:val="24"/>
          <w:lang w:val="ru-RU"/>
        </w:rPr>
        <w:t>ПОЯСНИТЕЛЬНАЯ ЗАПИСКА</w:t>
      </w:r>
    </w:p>
    <w:p w:rsidR="0025679A" w:rsidRDefault="0025679A">
      <w:pPr>
        <w:spacing w:after="0"/>
        <w:ind w:left="120"/>
        <w:rPr>
          <w:bCs/>
          <w:color w:val="auto"/>
          <w:szCs w:val="24"/>
          <w:lang w:val="ru-RU"/>
        </w:rPr>
      </w:pPr>
    </w:p>
    <w:p w:rsidR="0025679A" w:rsidRDefault="00CD3C0D">
      <w:pPr>
        <w:spacing w:after="0"/>
        <w:ind w:left="120"/>
        <w:rPr>
          <w:bCs/>
          <w:color w:val="auto"/>
          <w:szCs w:val="24"/>
          <w:lang w:val="ru-RU"/>
        </w:rPr>
      </w:pPr>
      <w:r>
        <w:rPr>
          <w:bCs/>
          <w:color w:val="auto"/>
          <w:szCs w:val="24"/>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25679A" w:rsidRDefault="00CD3C0D">
      <w:pPr>
        <w:spacing w:after="0"/>
        <w:ind w:left="120"/>
        <w:rPr>
          <w:bCs/>
          <w:color w:val="auto"/>
          <w:szCs w:val="24"/>
          <w:lang w:val="ru-RU"/>
        </w:rPr>
      </w:pPr>
      <w:r>
        <w:rPr>
          <w:bCs/>
          <w:color w:val="auto"/>
          <w:szCs w:val="24"/>
          <w:lang w:val="ru-RU"/>
        </w:rPr>
        <w:t>Плани</w:t>
      </w:r>
      <w:r>
        <w:rPr>
          <w:bCs/>
          <w:color w:val="auto"/>
          <w:szCs w:val="24"/>
          <w:lang w:val="ru-RU"/>
        </w:rPr>
        <w:t>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w:t>
      </w:r>
      <w:r>
        <w:rPr>
          <w:bCs/>
          <w:color w:val="auto"/>
          <w:szCs w:val="24"/>
          <w:lang w:val="ru-RU"/>
        </w:rPr>
        <w:t>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25679A" w:rsidRDefault="00CD3C0D">
      <w:pPr>
        <w:spacing w:after="0"/>
        <w:ind w:left="120"/>
        <w:rPr>
          <w:bCs/>
          <w:color w:val="auto"/>
          <w:szCs w:val="24"/>
          <w:lang w:val="ru-RU"/>
        </w:rPr>
      </w:pPr>
      <w:r>
        <w:rPr>
          <w:bCs/>
          <w:color w:val="auto"/>
          <w:szCs w:val="24"/>
          <w:lang w:val="ru-RU"/>
        </w:rPr>
        <w:t>Культурологическая направленность предмета способствует развитию у обучающихся представлений о нравственных иде</w:t>
      </w:r>
      <w:r>
        <w:rPr>
          <w:bCs/>
          <w:color w:val="auto"/>
          <w:szCs w:val="24"/>
          <w:lang w:val="ru-RU"/>
        </w:rPr>
        <w:t xml:space="preserve">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w:t>
      </w:r>
      <w:r>
        <w:rPr>
          <w:bCs/>
          <w:color w:val="auto"/>
          <w:szCs w:val="24"/>
          <w:lang w:val="ru-RU"/>
        </w:rPr>
        <w:t>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w:t>
      </w:r>
      <w:r>
        <w:rPr>
          <w:bCs/>
          <w:color w:val="auto"/>
          <w:szCs w:val="24"/>
          <w:lang w:val="ru-RU"/>
        </w:rPr>
        <w:t>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25679A" w:rsidRDefault="00CD3C0D">
      <w:pPr>
        <w:spacing w:after="0"/>
        <w:ind w:left="120"/>
        <w:rPr>
          <w:bCs/>
          <w:color w:val="auto"/>
          <w:szCs w:val="24"/>
          <w:lang w:val="ru-RU"/>
        </w:rPr>
      </w:pPr>
      <w:r>
        <w:rPr>
          <w:bCs/>
          <w:color w:val="auto"/>
          <w:szCs w:val="24"/>
          <w:lang w:val="ru-RU"/>
        </w:rPr>
        <w:t>П</w:t>
      </w:r>
      <w:r>
        <w:rPr>
          <w:bCs/>
          <w:color w:val="auto"/>
          <w:szCs w:val="24"/>
          <w:lang w:val="ru-RU"/>
        </w:rPr>
        <w:t>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w:t>
      </w:r>
      <w:r>
        <w:rPr>
          <w:bCs/>
          <w:color w:val="auto"/>
          <w:szCs w:val="24"/>
          <w:lang w:val="ru-RU"/>
        </w:rPr>
        <w:t xml:space="preserve">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w:t>
      </w:r>
      <w:r>
        <w:rPr>
          <w:bCs/>
          <w:color w:val="auto"/>
          <w:szCs w:val="24"/>
          <w:lang w:val="ru-RU"/>
        </w:rPr>
        <w:t>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w:t>
      </w:r>
      <w:r>
        <w:rPr>
          <w:bCs/>
          <w:color w:val="auto"/>
          <w:szCs w:val="24"/>
          <w:lang w:val="ru-RU"/>
        </w:rPr>
        <w:softHyphen/>
        <w:t>чения необходимо учитывать, что младшие школьники с трудом усваивают абстрактные философские сентенц</w:t>
      </w:r>
      <w:r>
        <w:rPr>
          <w:bCs/>
          <w:color w:val="auto"/>
          <w:szCs w:val="24"/>
          <w:lang w:val="ru-RU"/>
        </w:rPr>
        <w:t xml:space="preserve">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w:t>
      </w:r>
      <w:r>
        <w:rPr>
          <w:bCs/>
          <w:color w:val="auto"/>
          <w:szCs w:val="24"/>
          <w:lang w:val="ru-RU"/>
        </w:rPr>
        <w:t>нравственно ценного поведения.</w:t>
      </w:r>
    </w:p>
    <w:p w:rsidR="0025679A" w:rsidRDefault="00CD3C0D">
      <w:pPr>
        <w:spacing w:after="0"/>
        <w:ind w:left="120"/>
        <w:rPr>
          <w:bCs/>
          <w:color w:val="auto"/>
          <w:szCs w:val="24"/>
          <w:lang w:val="ru-RU"/>
        </w:rPr>
      </w:pPr>
      <w:r>
        <w:rPr>
          <w:bCs/>
          <w:color w:val="auto"/>
          <w:szCs w:val="24"/>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w:t>
      </w:r>
      <w:r>
        <w:rPr>
          <w:bCs/>
          <w:color w:val="auto"/>
          <w:szCs w:val="24"/>
          <w:lang w:val="ru-RU"/>
        </w:rPr>
        <w:t>авителями других культур и мировоззрений.</w:t>
      </w:r>
    </w:p>
    <w:p w:rsidR="0025679A" w:rsidRDefault="00CD3C0D">
      <w:pPr>
        <w:spacing w:after="0"/>
        <w:ind w:left="120"/>
        <w:rPr>
          <w:bCs/>
          <w:color w:val="auto"/>
          <w:szCs w:val="24"/>
          <w:lang w:val="ru-RU"/>
        </w:rPr>
      </w:pPr>
      <w:r>
        <w:rPr>
          <w:bCs/>
          <w:color w:val="auto"/>
          <w:szCs w:val="24"/>
          <w:lang w:val="ru-RU"/>
        </w:rPr>
        <w:t>Основными задачами ОРКСЭ являются:</w:t>
      </w:r>
    </w:p>
    <w:p w:rsidR="0025679A" w:rsidRDefault="00CD3C0D">
      <w:pPr>
        <w:numPr>
          <w:ilvl w:val="0"/>
          <w:numId w:val="149"/>
        </w:numPr>
        <w:spacing w:after="0"/>
        <w:rPr>
          <w:bCs/>
          <w:color w:val="auto"/>
          <w:szCs w:val="24"/>
          <w:lang w:val="ru-RU"/>
        </w:rPr>
      </w:pPr>
      <w:r>
        <w:rPr>
          <w:bCs/>
          <w:color w:val="auto"/>
          <w:szCs w:val="24"/>
          <w:lang w:val="ru-RU"/>
        </w:rP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w:t>
      </w:r>
      <w:r>
        <w:rPr>
          <w:bCs/>
          <w:color w:val="auto"/>
          <w:szCs w:val="24"/>
          <w:lang w:val="ru-RU"/>
        </w:rPr>
        <w:t>представителей);</w:t>
      </w:r>
    </w:p>
    <w:p w:rsidR="0025679A" w:rsidRDefault="00CD3C0D">
      <w:pPr>
        <w:numPr>
          <w:ilvl w:val="0"/>
          <w:numId w:val="149"/>
        </w:numPr>
        <w:spacing w:after="0"/>
        <w:rPr>
          <w:bCs/>
          <w:color w:val="auto"/>
          <w:szCs w:val="24"/>
          <w:lang w:val="ru-RU"/>
        </w:rPr>
      </w:pPr>
      <w:r>
        <w:rPr>
          <w:bCs/>
          <w:color w:val="auto"/>
          <w:szCs w:val="24"/>
          <w:lang w:val="ru-RU"/>
        </w:rPr>
        <w:t>развитие представлений обучающихся о значении нравственных норм и ценностей в жизни личности, семьи, общества;</w:t>
      </w:r>
    </w:p>
    <w:p w:rsidR="0025679A" w:rsidRDefault="00CD3C0D">
      <w:pPr>
        <w:numPr>
          <w:ilvl w:val="0"/>
          <w:numId w:val="149"/>
        </w:numPr>
        <w:spacing w:after="0"/>
        <w:rPr>
          <w:bCs/>
          <w:color w:val="auto"/>
          <w:szCs w:val="24"/>
          <w:lang w:val="ru-RU"/>
        </w:rPr>
      </w:pPr>
      <w:r>
        <w:rPr>
          <w:bCs/>
          <w:color w:val="auto"/>
          <w:szCs w:val="24"/>
          <w:lang w:val="ru-RU"/>
        </w:rPr>
        <w:t>обобщение знаний, понятий и представлений о духовной культуре и морали, ранее полученных в начальной школе, формирование ценност</w:t>
      </w:r>
      <w:r>
        <w:rPr>
          <w:bCs/>
          <w:color w:val="auto"/>
          <w:szCs w:val="24"/>
          <w:lang w:val="ru-RU"/>
        </w:rPr>
        <w:t>но-смысловой сферы личности с учётом мировоззренческих и культурных особенностей и потребностей семьи;</w:t>
      </w:r>
    </w:p>
    <w:p w:rsidR="0025679A" w:rsidRDefault="00CD3C0D">
      <w:pPr>
        <w:numPr>
          <w:ilvl w:val="0"/>
          <w:numId w:val="149"/>
        </w:numPr>
        <w:spacing w:after="0"/>
        <w:rPr>
          <w:bCs/>
          <w:color w:val="auto"/>
          <w:szCs w:val="24"/>
          <w:lang w:val="ru-RU"/>
        </w:rPr>
      </w:pPr>
      <w:r>
        <w:rPr>
          <w:bCs/>
          <w:color w:val="auto"/>
          <w:szCs w:val="24"/>
          <w:lang w:val="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w:t>
      </w:r>
      <w:r>
        <w:rPr>
          <w:bCs/>
          <w:color w:val="auto"/>
          <w:szCs w:val="24"/>
          <w:lang w:val="ru-RU"/>
        </w:rPr>
        <w:t>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w:t>
      </w:r>
      <w:r>
        <w:rPr>
          <w:bCs/>
          <w:color w:val="auto"/>
          <w:szCs w:val="24"/>
          <w:lang w:val="ru-RU"/>
        </w:rPr>
        <w:t>ой светской (гражданской) этике, основанной на конституционных правах, свободах и обязанностях человека и гражданина в Российской Федерации.</w:t>
      </w:r>
    </w:p>
    <w:p w:rsidR="0025679A" w:rsidRDefault="00CD3C0D">
      <w:pPr>
        <w:spacing w:after="0"/>
        <w:ind w:left="120"/>
        <w:rPr>
          <w:bCs/>
          <w:color w:val="auto"/>
          <w:szCs w:val="24"/>
          <w:lang w:val="ru-RU"/>
        </w:rPr>
      </w:pPr>
      <w:r>
        <w:rPr>
          <w:bCs/>
          <w:color w:val="auto"/>
          <w:szCs w:val="24"/>
          <w:lang w:val="ru-RU"/>
        </w:rPr>
        <w:t>Учебный предмет «Основы религиозных культур и светской этики» изучается в 4 классе один час в неделе, общий объем с</w:t>
      </w:r>
      <w:r>
        <w:rPr>
          <w:bCs/>
          <w:color w:val="auto"/>
          <w:szCs w:val="24"/>
          <w:lang w:val="ru-RU"/>
        </w:rPr>
        <w:t>оставляет 34 часа.</w:t>
      </w:r>
    </w:p>
    <w:p w:rsidR="0025679A" w:rsidRDefault="0025679A">
      <w:pPr>
        <w:spacing w:after="0"/>
        <w:ind w:left="120"/>
        <w:rPr>
          <w:bCs/>
          <w:color w:val="auto"/>
          <w:szCs w:val="24"/>
          <w:lang w:val="ru-RU"/>
        </w:rPr>
      </w:pPr>
    </w:p>
    <w:p w:rsidR="0025679A" w:rsidRDefault="00CD3C0D">
      <w:pPr>
        <w:spacing w:after="0"/>
        <w:ind w:left="120"/>
        <w:rPr>
          <w:bCs/>
          <w:color w:val="auto"/>
          <w:szCs w:val="24"/>
          <w:lang w:val="ru-RU"/>
        </w:rPr>
      </w:pPr>
      <w:r>
        <w:rPr>
          <w:b/>
          <w:bCs/>
          <w:color w:val="auto"/>
          <w:szCs w:val="24"/>
          <w:lang w:val="ru-RU"/>
        </w:rPr>
        <w:t>СОДЕРЖАНИЕ ОБУЧЕНИЯ</w:t>
      </w:r>
    </w:p>
    <w:p w:rsidR="0025679A" w:rsidRDefault="0025679A">
      <w:pPr>
        <w:spacing w:after="0"/>
        <w:rPr>
          <w:bCs/>
          <w:color w:val="auto"/>
          <w:szCs w:val="24"/>
          <w:lang w:val="ru-RU"/>
        </w:rPr>
      </w:pPr>
    </w:p>
    <w:p w:rsidR="0025679A" w:rsidRDefault="0025679A">
      <w:pPr>
        <w:spacing w:after="0"/>
        <w:ind w:left="120"/>
        <w:rPr>
          <w:bCs/>
          <w:color w:val="auto"/>
          <w:szCs w:val="24"/>
          <w:lang w:val="ru-RU"/>
        </w:rPr>
      </w:pPr>
    </w:p>
    <w:p w:rsidR="0025679A" w:rsidRDefault="00CD3C0D">
      <w:pPr>
        <w:spacing w:after="0"/>
        <w:ind w:left="120"/>
        <w:rPr>
          <w:bCs/>
          <w:color w:val="auto"/>
          <w:szCs w:val="24"/>
          <w:lang w:val="ru-RU"/>
        </w:rPr>
      </w:pPr>
      <w:r>
        <w:rPr>
          <w:b/>
          <w:bCs/>
          <w:color w:val="auto"/>
          <w:szCs w:val="24"/>
          <w:lang w:val="ru-RU"/>
        </w:rPr>
        <w:t>Модуль «ОСНОВЫ ПРАВОСЛАВНОЙ КУЛЬТУРЫ»</w:t>
      </w:r>
    </w:p>
    <w:p w:rsidR="0025679A" w:rsidRDefault="00CD3C0D">
      <w:pPr>
        <w:spacing w:after="0"/>
        <w:ind w:left="120"/>
        <w:rPr>
          <w:bCs/>
          <w:color w:val="auto"/>
          <w:szCs w:val="24"/>
          <w:lang w:val="ru-RU"/>
        </w:rPr>
      </w:pPr>
      <w:r>
        <w:rPr>
          <w:bCs/>
          <w:color w:val="auto"/>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w:t>
      </w:r>
      <w:r>
        <w:rPr>
          <w:bCs/>
          <w:color w:val="auto"/>
          <w:szCs w:val="24"/>
          <w:lang w:val="ru-RU"/>
        </w:rPr>
        <w:t>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w:t>
      </w:r>
      <w:r>
        <w:rPr>
          <w:bCs/>
          <w:color w:val="auto"/>
          <w:szCs w:val="24"/>
          <w:lang w:val="ru-RU"/>
        </w:rPr>
        <w:t>дное искусство), православный календарь. Праздники. Христианская семья и её ценности.</w:t>
      </w:r>
    </w:p>
    <w:p w:rsidR="0025679A" w:rsidRDefault="00CD3C0D">
      <w:pPr>
        <w:spacing w:after="0"/>
        <w:ind w:left="120"/>
        <w:rPr>
          <w:bCs/>
          <w:color w:val="auto"/>
          <w:szCs w:val="24"/>
          <w:lang w:val="ru-RU"/>
        </w:rPr>
      </w:pPr>
      <w:r>
        <w:rPr>
          <w:bCs/>
          <w:color w:val="auto"/>
          <w:szCs w:val="24"/>
          <w:lang w:val="ru-RU"/>
        </w:rPr>
        <w:t>Любовь и уважение к Отечеству. Патриотизм многонационального и многоконфессионального народа России.</w:t>
      </w:r>
    </w:p>
    <w:p w:rsidR="0025679A" w:rsidRDefault="00CD3C0D">
      <w:pPr>
        <w:spacing w:after="0"/>
        <w:ind w:left="120"/>
        <w:rPr>
          <w:bCs/>
          <w:color w:val="auto"/>
          <w:szCs w:val="24"/>
          <w:lang w:val="ru-RU"/>
        </w:rPr>
      </w:pPr>
      <w:r>
        <w:rPr>
          <w:b/>
          <w:bCs/>
          <w:color w:val="auto"/>
          <w:szCs w:val="24"/>
          <w:lang w:val="ru-RU"/>
        </w:rPr>
        <w:t>Модуль «ОСНОВЫ ИСЛАМСКОЙ КУЛЬТУРЫ»</w:t>
      </w:r>
    </w:p>
    <w:p w:rsidR="0025679A" w:rsidRDefault="00CD3C0D">
      <w:pPr>
        <w:spacing w:after="0"/>
        <w:ind w:left="120"/>
        <w:rPr>
          <w:bCs/>
          <w:color w:val="auto"/>
          <w:szCs w:val="24"/>
          <w:lang w:val="ru-RU"/>
        </w:rPr>
      </w:pPr>
      <w:r>
        <w:rPr>
          <w:bCs/>
          <w:color w:val="auto"/>
          <w:szCs w:val="24"/>
          <w:lang w:val="ru-RU"/>
        </w:rPr>
        <w:t>Россия – наша Родина. Введение в и</w:t>
      </w:r>
      <w:r>
        <w:rPr>
          <w:bCs/>
          <w:color w:val="auto"/>
          <w:szCs w:val="24"/>
          <w:lang w:val="ru-RU"/>
        </w:rPr>
        <w:t>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w:t>
      </w:r>
      <w:r>
        <w:rPr>
          <w:bCs/>
          <w:color w:val="auto"/>
          <w:szCs w:val="24"/>
          <w:lang w:val="ru-RU"/>
        </w:rPr>
        <w:t>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w:t>
      </w:r>
      <w:r>
        <w:rPr>
          <w:bCs/>
          <w:color w:val="auto"/>
          <w:szCs w:val="24"/>
          <w:lang w:val="ru-RU"/>
        </w:rPr>
        <w:t xml:space="preserve"> Праздники исламских народов России: их происхождение и особенности проведения. Искусство ислама.</w:t>
      </w:r>
    </w:p>
    <w:p w:rsidR="0025679A" w:rsidRDefault="00CD3C0D">
      <w:pPr>
        <w:spacing w:after="0"/>
        <w:ind w:left="120"/>
        <w:rPr>
          <w:bCs/>
          <w:color w:val="auto"/>
          <w:szCs w:val="24"/>
          <w:lang w:val="ru-RU"/>
        </w:rPr>
      </w:pPr>
      <w:r>
        <w:rPr>
          <w:bCs/>
          <w:color w:val="auto"/>
          <w:szCs w:val="24"/>
          <w:lang w:val="ru-RU"/>
        </w:rPr>
        <w:t>Любовь и уважение к Отечеству. Патриотизм многонационального и многоконфессионального народа России.</w:t>
      </w:r>
    </w:p>
    <w:p w:rsidR="0025679A" w:rsidRDefault="00CD3C0D">
      <w:pPr>
        <w:spacing w:after="0"/>
        <w:ind w:left="120"/>
        <w:rPr>
          <w:bCs/>
          <w:color w:val="auto"/>
          <w:szCs w:val="24"/>
          <w:lang w:val="ru-RU"/>
        </w:rPr>
      </w:pPr>
      <w:r>
        <w:rPr>
          <w:b/>
          <w:bCs/>
          <w:color w:val="auto"/>
          <w:szCs w:val="24"/>
          <w:lang w:val="ru-RU"/>
        </w:rPr>
        <w:t>Модуль «ОСНОВЫ БУДДИЙСКОЙ КУЛЬТУРЫ»</w:t>
      </w:r>
    </w:p>
    <w:p w:rsidR="0025679A" w:rsidRDefault="00CD3C0D">
      <w:pPr>
        <w:spacing w:after="0"/>
        <w:ind w:left="120"/>
        <w:rPr>
          <w:bCs/>
          <w:color w:val="auto"/>
          <w:szCs w:val="24"/>
          <w:lang w:val="ru-RU"/>
        </w:rPr>
      </w:pPr>
      <w:r>
        <w:rPr>
          <w:bCs/>
          <w:color w:val="auto"/>
          <w:szCs w:val="24"/>
          <w:lang w:val="ru-RU"/>
        </w:rPr>
        <w:t>Россия – наша Родина.</w:t>
      </w:r>
      <w:r>
        <w:rPr>
          <w:bCs/>
          <w:color w:val="auto"/>
          <w:szCs w:val="24"/>
          <w:lang w:val="ru-RU"/>
        </w:rPr>
        <w:t xml:space="preserve">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w:t>
      </w:r>
      <w:r>
        <w:rPr>
          <w:bCs/>
          <w:color w:val="auto"/>
          <w:szCs w:val="24"/>
          <w:lang w:val="ru-RU"/>
        </w:rPr>
        <w:t>.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5679A" w:rsidRDefault="00CD3C0D">
      <w:pPr>
        <w:spacing w:after="0"/>
        <w:ind w:left="120"/>
        <w:rPr>
          <w:bCs/>
          <w:color w:val="auto"/>
          <w:szCs w:val="24"/>
          <w:lang w:val="ru-RU"/>
        </w:rPr>
      </w:pPr>
      <w:r>
        <w:rPr>
          <w:bCs/>
          <w:color w:val="auto"/>
          <w:szCs w:val="24"/>
          <w:lang w:val="ru-RU"/>
        </w:rPr>
        <w:t>Любовь и уважение к Отечеству. Патриотизм многонационального и многоконфессионального народа Рос</w:t>
      </w:r>
      <w:r>
        <w:rPr>
          <w:bCs/>
          <w:color w:val="auto"/>
          <w:szCs w:val="24"/>
          <w:lang w:val="ru-RU"/>
        </w:rPr>
        <w:t>сии.</w:t>
      </w:r>
    </w:p>
    <w:p w:rsidR="0025679A" w:rsidRDefault="00CD3C0D">
      <w:pPr>
        <w:spacing w:after="0"/>
        <w:ind w:left="120"/>
        <w:rPr>
          <w:bCs/>
          <w:color w:val="auto"/>
          <w:szCs w:val="24"/>
          <w:lang w:val="ru-RU"/>
        </w:rPr>
      </w:pPr>
      <w:r>
        <w:rPr>
          <w:b/>
          <w:bCs/>
          <w:color w:val="auto"/>
          <w:szCs w:val="24"/>
          <w:lang w:val="ru-RU"/>
        </w:rPr>
        <w:t>Модуль «ОСНОВЫ ИУДЕЙСКОЙ КУЛЬТУРЫ»</w:t>
      </w:r>
    </w:p>
    <w:p w:rsidR="0025679A" w:rsidRDefault="00CD3C0D">
      <w:pPr>
        <w:spacing w:after="0"/>
        <w:ind w:left="120"/>
        <w:rPr>
          <w:bCs/>
          <w:color w:val="auto"/>
          <w:szCs w:val="24"/>
          <w:lang w:val="ru-RU"/>
        </w:rPr>
      </w:pPr>
      <w:r>
        <w:rPr>
          <w:bCs/>
          <w:color w:val="auto"/>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w:t>
      </w:r>
      <w:r>
        <w:rPr>
          <w:bCs/>
          <w:color w:val="auto"/>
          <w:szCs w:val="24"/>
          <w:lang w:val="ru-RU"/>
        </w:rPr>
        <w:t>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w:t>
      </w:r>
      <w:r>
        <w:rPr>
          <w:bCs/>
          <w:color w:val="auto"/>
          <w:szCs w:val="24"/>
          <w:lang w:val="ru-RU"/>
        </w:rPr>
        <w:t>ти. Еврейские праздники: их история и традиции. Ценности семейной жизни в иудейской традиции.</w:t>
      </w:r>
    </w:p>
    <w:p w:rsidR="0025679A" w:rsidRDefault="00CD3C0D">
      <w:pPr>
        <w:spacing w:after="0"/>
        <w:ind w:left="120"/>
        <w:rPr>
          <w:bCs/>
          <w:color w:val="auto"/>
          <w:szCs w:val="24"/>
          <w:lang w:val="ru-RU"/>
        </w:rPr>
      </w:pPr>
      <w:r>
        <w:rPr>
          <w:bCs/>
          <w:color w:val="auto"/>
          <w:szCs w:val="24"/>
          <w:lang w:val="ru-RU"/>
        </w:rPr>
        <w:t>Любовь и уважение к Отечеству. Патриотизм многонационального и многоконфессионального народа России.</w:t>
      </w:r>
    </w:p>
    <w:p w:rsidR="0025679A" w:rsidRDefault="00CD3C0D">
      <w:pPr>
        <w:spacing w:after="0"/>
        <w:ind w:left="120"/>
        <w:rPr>
          <w:bCs/>
          <w:color w:val="auto"/>
          <w:szCs w:val="24"/>
          <w:lang w:val="ru-RU"/>
        </w:rPr>
      </w:pPr>
      <w:r>
        <w:rPr>
          <w:b/>
          <w:bCs/>
          <w:color w:val="auto"/>
          <w:szCs w:val="24"/>
          <w:lang w:val="ru-RU"/>
        </w:rPr>
        <w:t>Модуль «ОСНОВЫ РЕЛИГИОЗНЫХ КУЛЬТУР НАРОДОВ РОССИИ»</w:t>
      </w:r>
    </w:p>
    <w:p w:rsidR="0025679A" w:rsidRDefault="00CD3C0D">
      <w:pPr>
        <w:spacing w:after="0"/>
        <w:ind w:left="120"/>
        <w:rPr>
          <w:bCs/>
          <w:color w:val="auto"/>
          <w:szCs w:val="24"/>
          <w:lang w:val="ru-RU"/>
        </w:rPr>
      </w:pPr>
      <w:r>
        <w:rPr>
          <w:bCs/>
          <w:color w:val="auto"/>
          <w:szCs w:val="24"/>
          <w:lang w:val="ru-RU"/>
        </w:rPr>
        <w:t>Россия – н</w:t>
      </w:r>
      <w:r>
        <w:rPr>
          <w:bCs/>
          <w:color w:val="auto"/>
          <w:szCs w:val="24"/>
          <w:lang w:val="ru-RU"/>
        </w:rPr>
        <w:t>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w:t>
      </w:r>
      <w:r>
        <w:rPr>
          <w:bCs/>
          <w:color w:val="auto"/>
          <w:szCs w:val="24"/>
          <w:lang w:val="ru-RU"/>
        </w:rPr>
        <w:t>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w:t>
      </w:r>
      <w:r>
        <w:rPr>
          <w:bCs/>
          <w:color w:val="auto"/>
          <w:szCs w:val="24"/>
          <w:lang w:val="ru-RU"/>
        </w:rPr>
        <w:t>а о слабых, взаимопомощь, социальные проблемы общества и отношение к ним разных религий.</w:t>
      </w:r>
    </w:p>
    <w:p w:rsidR="0025679A" w:rsidRDefault="00CD3C0D">
      <w:pPr>
        <w:spacing w:after="0"/>
        <w:ind w:left="120"/>
        <w:rPr>
          <w:bCs/>
          <w:color w:val="auto"/>
          <w:szCs w:val="24"/>
          <w:lang w:val="ru-RU"/>
        </w:rPr>
      </w:pPr>
      <w:r>
        <w:rPr>
          <w:bCs/>
          <w:color w:val="auto"/>
          <w:szCs w:val="24"/>
          <w:lang w:val="ru-RU"/>
        </w:rPr>
        <w:t>Любовь и уважение к Отечеству. Патриотизм многонационального и многоконфессионального народа России.</w:t>
      </w:r>
    </w:p>
    <w:p w:rsidR="0025679A" w:rsidRDefault="00CD3C0D">
      <w:pPr>
        <w:spacing w:after="0"/>
        <w:ind w:left="120"/>
        <w:rPr>
          <w:bCs/>
          <w:color w:val="auto"/>
          <w:szCs w:val="24"/>
          <w:lang w:val="ru-RU"/>
        </w:rPr>
      </w:pPr>
      <w:r>
        <w:rPr>
          <w:b/>
          <w:bCs/>
          <w:color w:val="auto"/>
          <w:szCs w:val="24"/>
          <w:lang w:val="ru-RU"/>
        </w:rPr>
        <w:t>Модуль «ОСНОВЫ СВЕТСКОЙ ЭТИКИ»</w:t>
      </w:r>
    </w:p>
    <w:p w:rsidR="0025679A" w:rsidRDefault="00CD3C0D">
      <w:pPr>
        <w:spacing w:after="0"/>
        <w:ind w:left="120"/>
        <w:rPr>
          <w:bCs/>
          <w:color w:val="auto"/>
          <w:szCs w:val="24"/>
          <w:lang w:val="ru-RU"/>
        </w:rPr>
      </w:pPr>
      <w:r>
        <w:rPr>
          <w:bCs/>
          <w:color w:val="auto"/>
          <w:szCs w:val="24"/>
          <w:lang w:val="ru-RU"/>
        </w:rPr>
        <w:t xml:space="preserve">Россия – наша Родина. Культура и </w:t>
      </w:r>
      <w:r>
        <w:rPr>
          <w:bCs/>
          <w:color w:val="auto"/>
          <w:szCs w:val="24"/>
          <w:lang w:val="ru-RU"/>
        </w:rPr>
        <w:t>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w:t>
      </w:r>
      <w:r>
        <w:rPr>
          <w:bCs/>
          <w:color w:val="auto"/>
          <w:szCs w:val="24"/>
          <w:lang w:val="ru-RU"/>
        </w:rPr>
        <w:t>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w:t>
      </w:r>
      <w:r>
        <w:rPr>
          <w:bCs/>
          <w:color w:val="auto"/>
          <w:szCs w:val="24"/>
          <w:lang w:val="ru-RU"/>
        </w:rPr>
        <w:t>овершенствования.</w:t>
      </w:r>
    </w:p>
    <w:p w:rsidR="0025679A" w:rsidRDefault="00CD3C0D">
      <w:pPr>
        <w:spacing w:after="0"/>
        <w:ind w:left="120"/>
        <w:rPr>
          <w:bCs/>
          <w:color w:val="auto"/>
          <w:szCs w:val="24"/>
          <w:lang w:val="ru-RU"/>
        </w:rPr>
      </w:pPr>
      <w:r>
        <w:rPr>
          <w:bCs/>
          <w:color w:val="auto"/>
          <w:szCs w:val="24"/>
          <w:lang w:val="ru-RU"/>
        </w:rPr>
        <w:t>Любовь и уважение к Отечеству. Патриотизм многонационального и многоконфессионального народа России.</w:t>
      </w:r>
    </w:p>
    <w:p w:rsidR="0025679A" w:rsidRDefault="0025679A">
      <w:pPr>
        <w:spacing w:after="0"/>
        <w:ind w:left="120"/>
        <w:rPr>
          <w:bCs/>
          <w:color w:val="auto"/>
          <w:szCs w:val="24"/>
          <w:lang w:val="ru-RU"/>
        </w:rPr>
      </w:pPr>
    </w:p>
    <w:p w:rsidR="0025679A" w:rsidRDefault="00CD3C0D">
      <w:pPr>
        <w:spacing w:after="0"/>
        <w:ind w:left="120"/>
        <w:rPr>
          <w:bCs/>
          <w:color w:val="auto"/>
          <w:szCs w:val="24"/>
          <w:lang w:val="ru-RU"/>
        </w:rPr>
      </w:pPr>
      <w:r>
        <w:rPr>
          <w:b/>
          <w:bCs/>
          <w:color w:val="auto"/>
          <w:szCs w:val="24"/>
          <w:lang w:val="ru-RU"/>
        </w:rPr>
        <w:t>ПЛАНИРУЕМЫЕ РЕЗУЛЬТАТЫ ОСВОЕНИЯ ПРОГРАММЫ </w:t>
      </w:r>
    </w:p>
    <w:p w:rsidR="0025679A" w:rsidRDefault="00CD3C0D">
      <w:pPr>
        <w:spacing w:after="0"/>
        <w:ind w:left="120"/>
        <w:rPr>
          <w:bCs/>
          <w:color w:val="auto"/>
          <w:szCs w:val="24"/>
          <w:lang w:val="ru-RU"/>
        </w:rPr>
      </w:pPr>
      <w:r>
        <w:rPr>
          <w:bCs/>
          <w:color w:val="auto"/>
          <w:szCs w:val="24"/>
          <w:lang w:val="ru-RU"/>
        </w:rPr>
        <w:br/>
      </w:r>
    </w:p>
    <w:p w:rsidR="0025679A" w:rsidRDefault="00CD3C0D">
      <w:pPr>
        <w:spacing w:after="0"/>
        <w:ind w:left="120"/>
        <w:rPr>
          <w:bCs/>
          <w:color w:val="auto"/>
          <w:szCs w:val="24"/>
          <w:lang w:val="ru-RU"/>
        </w:rPr>
      </w:pPr>
      <w:r>
        <w:rPr>
          <w:b/>
          <w:bCs/>
          <w:color w:val="auto"/>
          <w:szCs w:val="24"/>
          <w:lang w:val="ru-RU"/>
        </w:rPr>
        <w:t>Личностные результаты</w:t>
      </w:r>
    </w:p>
    <w:p w:rsidR="0025679A" w:rsidRDefault="00CD3C0D">
      <w:pPr>
        <w:spacing w:after="0"/>
        <w:ind w:left="120"/>
        <w:rPr>
          <w:bCs/>
          <w:color w:val="auto"/>
          <w:szCs w:val="24"/>
          <w:lang w:val="ru-RU"/>
        </w:rPr>
      </w:pPr>
      <w:r>
        <w:rPr>
          <w:bCs/>
          <w:color w:val="auto"/>
          <w:szCs w:val="24"/>
          <w:lang w:val="ru-RU"/>
        </w:rPr>
        <w:br/>
      </w:r>
    </w:p>
    <w:p w:rsidR="0025679A" w:rsidRDefault="00CD3C0D">
      <w:pPr>
        <w:spacing w:after="0"/>
        <w:ind w:left="120"/>
        <w:rPr>
          <w:bCs/>
          <w:color w:val="auto"/>
          <w:szCs w:val="24"/>
          <w:lang w:val="ru-RU"/>
        </w:rPr>
      </w:pPr>
      <w:r>
        <w:rPr>
          <w:bCs/>
          <w:color w:val="auto"/>
          <w:szCs w:val="24"/>
          <w:lang w:val="ru-RU"/>
        </w:rPr>
        <w:t xml:space="preserve">В результате изучения предмета «Основы религиозных культур и </w:t>
      </w:r>
      <w:r>
        <w:rPr>
          <w:bCs/>
          <w:color w:val="auto"/>
          <w:szCs w:val="24"/>
          <w:lang w:val="ru-RU"/>
        </w:rPr>
        <w:t>светской этики» в 4 классе у обучающегося будут сформированы следующие личностные результаты:</w:t>
      </w:r>
    </w:p>
    <w:p w:rsidR="0025679A" w:rsidRDefault="00CD3C0D">
      <w:pPr>
        <w:numPr>
          <w:ilvl w:val="0"/>
          <w:numId w:val="150"/>
        </w:numPr>
        <w:spacing w:after="0"/>
        <w:rPr>
          <w:bCs/>
          <w:color w:val="auto"/>
          <w:szCs w:val="24"/>
          <w:lang w:val="ru-RU"/>
        </w:rPr>
      </w:pPr>
      <w:r>
        <w:rPr>
          <w:bCs/>
          <w:color w:val="auto"/>
          <w:szCs w:val="24"/>
          <w:lang w:val="ru-RU"/>
        </w:rPr>
        <w:t>понимать основы российской гражданской идентичности, испытывать чувство гордости за свою Родину;</w:t>
      </w:r>
    </w:p>
    <w:p w:rsidR="0025679A" w:rsidRDefault="00CD3C0D">
      <w:pPr>
        <w:numPr>
          <w:ilvl w:val="0"/>
          <w:numId w:val="150"/>
        </w:numPr>
        <w:spacing w:after="0"/>
        <w:rPr>
          <w:bCs/>
          <w:color w:val="auto"/>
          <w:szCs w:val="24"/>
          <w:lang w:val="ru-RU"/>
        </w:rPr>
      </w:pPr>
      <w:r>
        <w:rPr>
          <w:bCs/>
          <w:color w:val="auto"/>
          <w:szCs w:val="24"/>
          <w:lang w:val="ru-RU"/>
        </w:rPr>
        <w:t>формировать национальную и гражданскую самоидентичность, осознава</w:t>
      </w:r>
      <w:r>
        <w:rPr>
          <w:bCs/>
          <w:color w:val="auto"/>
          <w:szCs w:val="24"/>
          <w:lang w:val="ru-RU"/>
        </w:rPr>
        <w:t>ть свою этническую и национальную принадлежность;</w:t>
      </w:r>
    </w:p>
    <w:p w:rsidR="0025679A" w:rsidRDefault="00CD3C0D">
      <w:pPr>
        <w:numPr>
          <w:ilvl w:val="0"/>
          <w:numId w:val="150"/>
        </w:numPr>
        <w:spacing w:after="0"/>
        <w:rPr>
          <w:bCs/>
          <w:color w:val="auto"/>
          <w:szCs w:val="24"/>
          <w:lang w:val="ru-RU"/>
        </w:rPr>
      </w:pPr>
      <w:r>
        <w:rPr>
          <w:bCs/>
          <w:color w:val="auto"/>
          <w:szCs w:val="24"/>
          <w:lang w:val="ru-RU"/>
        </w:rPr>
        <w:t>понимать значение гуманистических и демократических ценностных ориентаций; осознавать ценность человеческой жизни;</w:t>
      </w:r>
    </w:p>
    <w:p w:rsidR="0025679A" w:rsidRDefault="00CD3C0D">
      <w:pPr>
        <w:numPr>
          <w:ilvl w:val="0"/>
          <w:numId w:val="150"/>
        </w:numPr>
        <w:spacing w:after="0"/>
        <w:rPr>
          <w:bCs/>
          <w:color w:val="auto"/>
          <w:szCs w:val="24"/>
          <w:lang w:val="ru-RU"/>
        </w:rPr>
      </w:pPr>
      <w:r>
        <w:rPr>
          <w:bCs/>
          <w:color w:val="auto"/>
          <w:szCs w:val="24"/>
          <w:lang w:val="ru-RU"/>
        </w:rPr>
        <w:t>понимать значение нравственных норм и ценностей как условия жизни личности, семьи, общества</w:t>
      </w:r>
      <w:r>
        <w:rPr>
          <w:bCs/>
          <w:color w:val="auto"/>
          <w:szCs w:val="24"/>
          <w:lang w:val="ru-RU"/>
        </w:rPr>
        <w:t>;</w:t>
      </w:r>
    </w:p>
    <w:p w:rsidR="0025679A" w:rsidRDefault="00CD3C0D">
      <w:pPr>
        <w:numPr>
          <w:ilvl w:val="0"/>
          <w:numId w:val="150"/>
        </w:numPr>
        <w:spacing w:after="0"/>
        <w:rPr>
          <w:bCs/>
          <w:color w:val="auto"/>
          <w:szCs w:val="24"/>
          <w:lang w:val="ru-RU"/>
        </w:rPr>
      </w:pPr>
      <w:r>
        <w:rPr>
          <w:bCs/>
          <w:color w:val="auto"/>
          <w:szCs w:val="24"/>
          <w:lang w:val="ru-RU"/>
        </w:rPr>
        <w:t>осознавать право гражданина РФ исповедовать любую традиционную религию или не исповедовать никакой ре</w:t>
      </w:r>
      <w:r>
        <w:rPr>
          <w:bCs/>
          <w:color w:val="auto"/>
          <w:szCs w:val="24"/>
          <w:lang w:val="ru-RU"/>
        </w:rPr>
        <w:softHyphen/>
        <w:t>лигии;</w:t>
      </w:r>
    </w:p>
    <w:p w:rsidR="0025679A" w:rsidRDefault="00CD3C0D">
      <w:pPr>
        <w:numPr>
          <w:ilvl w:val="0"/>
          <w:numId w:val="150"/>
        </w:numPr>
        <w:spacing w:after="0"/>
        <w:rPr>
          <w:bCs/>
          <w:color w:val="auto"/>
          <w:szCs w:val="24"/>
          <w:lang w:val="ru-RU"/>
        </w:rPr>
      </w:pPr>
      <w:r>
        <w:rPr>
          <w:bCs/>
          <w:color w:val="auto"/>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w:t>
      </w:r>
      <w:r>
        <w:rPr>
          <w:bCs/>
          <w:color w:val="auto"/>
          <w:szCs w:val="24"/>
          <w:lang w:val="ru-RU"/>
        </w:rPr>
        <w:t>ние, независимо от принадлежности собеседников к религии или к атеизму;</w:t>
      </w:r>
    </w:p>
    <w:p w:rsidR="0025679A" w:rsidRDefault="00CD3C0D">
      <w:pPr>
        <w:numPr>
          <w:ilvl w:val="0"/>
          <w:numId w:val="150"/>
        </w:numPr>
        <w:spacing w:after="0"/>
        <w:rPr>
          <w:bCs/>
          <w:color w:val="auto"/>
          <w:szCs w:val="24"/>
          <w:lang w:val="ru-RU"/>
        </w:rPr>
      </w:pPr>
      <w:r>
        <w:rPr>
          <w:bCs/>
          <w:color w:val="auto"/>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w:t>
      </w:r>
      <w:r>
        <w:rPr>
          <w:bCs/>
          <w:color w:val="auto"/>
          <w:szCs w:val="24"/>
          <w:lang w:val="ru-RU"/>
        </w:rPr>
        <w:t>поведания;</w:t>
      </w:r>
    </w:p>
    <w:p w:rsidR="0025679A" w:rsidRDefault="00CD3C0D">
      <w:pPr>
        <w:numPr>
          <w:ilvl w:val="0"/>
          <w:numId w:val="150"/>
        </w:numPr>
        <w:spacing w:after="0"/>
        <w:rPr>
          <w:bCs/>
          <w:color w:val="auto"/>
          <w:szCs w:val="24"/>
          <w:lang w:val="ru-RU"/>
        </w:rPr>
      </w:pPr>
      <w:r>
        <w:rPr>
          <w:bCs/>
          <w:color w:val="auto"/>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25679A" w:rsidRDefault="00CD3C0D">
      <w:pPr>
        <w:numPr>
          <w:ilvl w:val="0"/>
          <w:numId w:val="150"/>
        </w:numPr>
        <w:spacing w:after="0"/>
        <w:rPr>
          <w:bCs/>
          <w:color w:val="auto"/>
          <w:szCs w:val="24"/>
          <w:lang w:val="ru-RU"/>
        </w:rPr>
      </w:pPr>
      <w:r>
        <w:rPr>
          <w:bCs/>
          <w:color w:val="auto"/>
          <w:szCs w:val="24"/>
          <w:lang w:val="ru-RU"/>
        </w:rPr>
        <w:t>понимать необходимость обогащать свои знания о духовно-</w:t>
      </w:r>
      <w:r>
        <w:rPr>
          <w:bCs/>
          <w:color w:val="auto"/>
          <w:szCs w:val="24"/>
          <w:lang w:val="ru-RU"/>
        </w:rPr>
        <w:t>нравственной культуре, стремиться анализировать своё поведение, избегать негативных поступков и действий, оскорб</w:t>
      </w:r>
      <w:r>
        <w:rPr>
          <w:bCs/>
          <w:color w:val="auto"/>
          <w:szCs w:val="24"/>
          <w:lang w:val="ru-RU"/>
        </w:rPr>
        <w:softHyphen/>
        <w:t>ляющих других людей;</w:t>
      </w:r>
    </w:p>
    <w:p w:rsidR="0025679A" w:rsidRDefault="00CD3C0D">
      <w:pPr>
        <w:numPr>
          <w:ilvl w:val="0"/>
          <w:numId w:val="150"/>
        </w:numPr>
        <w:spacing w:after="0"/>
        <w:rPr>
          <w:bCs/>
          <w:color w:val="auto"/>
          <w:szCs w:val="24"/>
          <w:lang w:val="ru-RU"/>
        </w:rPr>
      </w:pPr>
      <w:r>
        <w:rPr>
          <w:bCs/>
          <w:color w:val="auto"/>
          <w:szCs w:val="24"/>
          <w:lang w:val="ru-RU"/>
        </w:rPr>
        <w:t>понимать необходимость бережного отношения к материальным и духовным ценностям.</w:t>
      </w:r>
    </w:p>
    <w:p w:rsidR="0025679A" w:rsidRDefault="0025679A">
      <w:pPr>
        <w:spacing w:after="0"/>
        <w:ind w:left="120"/>
        <w:rPr>
          <w:bCs/>
          <w:color w:val="auto"/>
          <w:szCs w:val="24"/>
          <w:lang w:val="ru-RU"/>
        </w:rPr>
      </w:pPr>
    </w:p>
    <w:p w:rsidR="0025679A" w:rsidRDefault="00CD3C0D">
      <w:pPr>
        <w:spacing w:after="0"/>
        <w:ind w:left="120"/>
        <w:rPr>
          <w:bCs/>
          <w:color w:val="auto"/>
          <w:szCs w:val="24"/>
          <w:lang w:val="ru-RU"/>
        </w:rPr>
      </w:pPr>
      <w:r>
        <w:rPr>
          <w:b/>
          <w:bCs/>
          <w:color w:val="auto"/>
          <w:szCs w:val="24"/>
          <w:lang w:val="ru-RU"/>
        </w:rPr>
        <w:t>МЕТАПРЕДМЕТНЫЕ РЕЗУЛЬТАТЫ</w:t>
      </w:r>
    </w:p>
    <w:p w:rsidR="0025679A" w:rsidRDefault="00CD3C0D">
      <w:pPr>
        <w:spacing w:after="0"/>
        <w:ind w:left="120"/>
        <w:rPr>
          <w:bCs/>
          <w:color w:val="auto"/>
          <w:szCs w:val="24"/>
          <w:lang w:val="ru-RU"/>
        </w:rPr>
      </w:pPr>
      <w:r>
        <w:rPr>
          <w:b/>
          <w:bCs/>
          <w:color w:val="auto"/>
          <w:szCs w:val="24"/>
          <w:lang w:val="ru-RU"/>
        </w:rPr>
        <w:br/>
      </w:r>
    </w:p>
    <w:p w:rsidR="0025679A" w:rsidRDefault="00CD3C0D">
      <w:pPr>
        <w:numPr>
          <w:ilvl w:val="0"/>
          <w:numId w:val="151"/>
        </w:numPr>
        <w:spacing w:after="0"/>
        <w:rPr>
          <w:bCs/>
          <w:color w:val="auto"/>
          <w:szCs w:val="24"/>
          <w:lang w:val="ru-RU"/>
        </w:rPr>
      </w:pPr>
      <w:r>
        <w:rPr>
          <w:bCs/>
          <w:color w:val="auto"/>
          <w:szCs w:val="24"/>
          <w:lang w:val="ru-RU"/>
        </w:rPr>
        <w:t>овладевать сп</w:t>
      </w:r>
      <w:r>
        <w:rPr>
          <w:bCs/>
          <w:color w:val="auto"/>
          <w:szCs w:val="24"/>
          <w:lang w:val="ru-RU"/>
        </w:rPr>
        <w:t>особностью понимания и сохранения целей и задач учебной деятельности, поиска оптимальных средств их достижения;</w:t>
      </w:r>
    </w:p>
    <w:p w:rsidR="0025679A" w:rsidRDefault="00CD3C0D">
      <w:pPr>
        <w:numPr>
          <w:ilvl w:val="0"/>
          <w:numId w:val="151"/>
        </w:numPr>
        <w:spacing w:after="0"/>
        <w:rPr>
          <w:bCs/>
          <w:color w:val="auto"/>
          <w:szCs w:val="24"/>
          <w:lang w:val="ru-RU"/>
        </w:rPr>
      </w:pPr>
      <w:r>
        <w:rPr>
          <w:bCs/>
          <w:color w:val="auto"/>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w:t>
      </w:r>
      <w:r>
        <w:rPr>
          <w:bCs/>
          <w:color w:val="auto"/>
          <w:szCs w:val="24"/>
          <w:lang w:val="ru-RU"/>
        </w:rPr>
        <w:t>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5679A" w:rsidRDefault="00CD3C0D">
      <w:pPr>
        <w:numPr>
          <w:ilvl w:val="0"/>
          <w:numId w:val="151"/>
        </w:numPr>
        <w:spacing w:after="0"/>
        <w:rPr>
          <w:bCs/>
          <w:color w:val="auto"/>
          <w:szCs w:val="24"/>
          <w:lang w:val="ru-RU"/>
        </w:rPr>
      </w:pPr>
      <w:r>
        <w:rPr>
          <w:bCs/>
          <w:color w:val="auto"/>
          <w:szCs w:val="24"/>
          <w:lang w:val="ru-RU"/>
        </w:rPr>
        <w:t>совершенствовать умения в ра</w:t>
      </w:r>
      <w:r>
        <w:rPr>
          <w:bCs/>
          <w:color w:val="auto"/>
          <w:szCs w:val="24"/>
          <w:lang w:val="ru-RU"/>
        </w:rPr>
        <w:t>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25679A" w:rsidRDefault="00CD3C0D">
      <w:pPr>
        <w:numPr>
          <w:ilvl w:val="0"/>
          <w:numId w:val="151"/>
        </w:numPr>
        <w:spacing w:after="0"/>
        <w:rPr>
          <w:bCs/>
          <w:color w:val="auto"/>
          <w:szCs w:val="24"/>
          <w:lang w:val="ru-RU"/>
        </w:rPr>
      </w:pPr>
      <w:r>
        <w:rPr>
          <w:bCs/>
          <w:color w:val="auto"/>
          <w:szCs w:val="24"/>
          <w:lang w:val="ru-RU"/>
        </w:rPr>
        <w:t>совершенствовать умения в области раб</w:t>
      </w:r>
      <w:r>
        <w:rPr>
          <w:bCs/>
          <w:color w:val="auto"/>
          <w:szCs w:val="24"/>
          <w:lang w:val="ru-RU"/>
        </w:rPr>
        <w:t>оты с информацией, осуществления информационного поиска для выполнения учебных заданий;</w:t>
      </w:r>
    </w:p>
    <w:p w:rsidR="0025679A" w:rsidRDefault="00CD3C0D">
      <w:pPr>
        <w:numPr>
          <w:ilvl w:val="0"/>
          <w:numId w:val="151"/>
        </w:numPr>
        <w:spacing w:after="0"/>
        <w:rPr>
          <w:bCs/>
          <w:color w:val="auto"/>
          <w:szCs w:val="24"/>
          <w:lang w:val="ru-RU"/>
        </w:rPr>
      </w:pPr>
      <w:r>
        <w:rPr>
          <w:bCs/>
          <w:color w:val="auto"/>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5679A" w:rsidRDefault="00CD3C0D">
      <w:pPr>
        <w:numPr>
          <w:ilvl w:val="0"/>
          <w:numId w:val="151"/>
        </w:numPr>
        <w:spacing w:after="0"/>
        <w:rPr>
          <w:bCs/>
          <w:color w:val="auto"/>
          <w:szCs w:val="24"/>
          <w:lang w:val="ru-RU"/>
        </w:rPr>
      </w:pPr>
      <w:r>
        <w:rPr>
          <w:bCs/>
          <w:color w:val="auto"/>
          <w:szCs w:val="24"/>
          <w:lang w:val="ru-RU"/>
        </w:rPr>
        <w:t xml:space="preserve">овладевать </w:t>
      </w:r>
      <w:r>
        <w:rPr>
          <w:bCs/>
          <w:color w:val="auto"/>
          <w:szCs w:val="24"/>
          <w:lang w:val="ru-RU"/>
        </w:rPr>
        <w:t>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5679A" w:rsidRDefault="00CD3C0D">
      <w:pPr>
        <w:numPr>
          <w:ilvl w:val="0"/>
          <w:numId w:val="151"/>
        </w:numPr>
        <w:spacing w:after="0"/>
        <w:rPr>
          <w:bCs/>
          <w:color w:val="auto"/>
          <w:szCs w:val="24"/>
          <w:lang w:val="ru-RU"/>
        </w:rPr>
      </w:pPr>
      <w:r>
        <w:rPr>
          <w:bCs/>
          <w:color w:val="auto"/>
          <w:szCs w:val="24"/>
          <w:lang w:val="ru-RU"/>
        </w:rPr>
        <w:t>формировать готовность слушать собеседника и вести диалог, признават</w:t>
      </w:r>
      <w:r>
        <w:rPr>
          <w:bCs/>
          <w:color w:val="auto"/>
          <w:szCs w:val="24"/>
          <w:lang w:val="ru-RU"/>
        </w:rPr>
        <w:t>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25679A" w:rsidRDefault="00CD3C0D">
      <w:pPr>
        <w:numPr>
          <w:ilvl w:val="0"/>
          <w:numId w:val="151"/>
        </w:numPr>
        <w:spacing w:after="0"/>
        <w:rPr>
          <w:bCs/>
          <w:color w:val="auto"/>
          <w:szCs w:val="24"/>
          <w:lang w:val="ru-RU"/>
        </w:rPr>
      </w:pPr>
      <w:r>
        <w:rPr>
          <w:bCs/>
          <w:color w:val="auto"/>
          <w:szCs w:val="24"/>
          <w:lang w:val="ru-RU"/>
        </w:rPr>
        <w:t>совершенствовать организационные умения в области коллективной деятельности, умения</w:t>
      </w:r>
      <w:r>
        <w:rPr>
          <w:bCs/>
          <w:color w:val="auto"/>
          <w:szCs w:val="24"/>
          <w:lang w:val="ru-RU"/>
        </w:rPr>
        <w:t xml:space="preserve">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25679A" w:rsidRDefault="00CD3C0D">
      <w:pPr>
        <w:spacing w:after="0"/>
        <w:ind w:left="120"/>
        <w:rPr>
          <w:bCs/>
          <w:color w:val="auto"/>
          <w:szCs w:val="24"/>
          <w:lang w:val="ru-RU"/>
        </w:rPr>
      </w:pPr>
      <w:r>
        <w:rPr>
          <w:b/>
          <w:bCs/>
          <w:color w:val="auto"/>
          <w:szCs w:val="24"/>
          <w:lang w:val="ru-RU"/>
        </w:rPr>
        <w:t>Универсальные учебные действия</w:t>
      </w:r>
      <w:r>
        <w:rPr>
          <w:b/>
          <w:bCs/>
          <w:color w:val="auto"/>
          <w:szCs w:val="24"/>
          <w:lang w:val="ru-RU"/>
        </w:rPr>
        <w:br/>
      </w:r>
    </w:p>
    <w:p w:rsidR="0025679A" w:rsidRDefault="00CD3C0D">
      <w:pPr>
        <w:spacing w:after="0"/>
        <w:ind w:left="120"/>
        <w:rPr>
          <w:bCs/>
          <w:color w:val="auto"/>
          <w:szCs w:val="24"/>
          <w:lang w:val="ru-RU"/>
        </w:rPr>
      </w:pPr>
      <w:r>
        <w:rPr>
          <w:b/>
          <w:bCs/>
          <w:color w:val="auto"/>
          <w:szCs w:val="24"/>
          <w:lang w:val="ru-RU"/>
        </w:rPr>
        <w:t>Познавательные УУД:</w:t>
      </w:r>
    </w:p>
    <w:p w:rsidR="0025679A" w:rsidRDefault="00CD3C0D">
      <w:pPr>
        <w:numPr>
          <w:ilvl w:val="0"/>
          <w:numId w:val="152"/>
        </w:numPr>
        <w:spacing w:after="0"/>
        <w:rPr>
          <w:bCs/>
          <w:color w:val="auto"/>
          <w:szCs w:val="24"/>
          <w:lang w:val="ru-RU"/>
        </w:rPr>
      </w:pPr>
      <w:r>
        <w:rPr>
          <w:bCs/>
          <w:color w:val="auto"/>
          <w:szCs w:val="24"/>
          <w:lang w:val="ru-RU"/>
        </w:rPr>
        <w:t xml:space="preserve">ориентироваться в </w:t>
      </w:r>
      <w:r>
        <w:rPr>
          <w:bCs/>
          <w:color w:val="auto"/>
          <w:szCs w:val="24"/>
          <w:lang w:val="ru-RU"/>
        </w:rPr>
        <w:t>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5679A" w:rsidRDefault="00CD3C0D">
      <w:pPr>
        <w:numPr>
          <w:ilvl w:val="0"/>
          <w:numId w:val="152"/>
        </w:numPr>
        <w:spacing w:after="0"/>
        <w:rPr>
          <w:bCs/>
          <w:color w:val="auto"/>
          <w:szCs w:val="24"/>
          <w:lang w:val="ru-RU"/>
        </w:rPr>
      </w:pPr>
      <w:r>
        <w:rPr>
          <w:bCs/>
          <w:color w:val="auto"/>
          <w:szCs w:val="24"/>
          <w:lang w:val="ru-RU"/>
        </w:rPr>
        <w:t xml:space="preserve">использовать разные методы получения знаний о традиционных религиях </w:t>
      </w:r>
      <w:r>
        <w:rPr>
          <w:bCs/>
          <w:color w:val="auto"/>
          <w:szCs w:val="24"/>
          <w:lang w:val="ru-RU"/>
        </w:rPr>
        <w:t>и светской этике (наблюдение, чтение, сравнение, вычисление);</w:t>
      </w:r>
    </w:p>
    <w:p w:rsidR="0025679A" w:rsidRDefault="00CD3C0D">
      <w:pPr>
        <w:numPr>
          <w:ilvl w:val="0"/>
          <w:numId w:val="152"/>
        </w:numPr>
        <w:spacing w:after="0"/>
        <w:rPr>
          <w:bCs/>
          <w:color w:val="auto"/>
          <w:szCs w:val="24"/>
          <w:lang w:val="ru-RU"/>
        </w:rPr>
      </w:pPr>
      <w:r>
        <w:rPr>
          <w:bCs/>
          <w:color w:val="auto"/>
          <w:szCs w:val="24"/>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25679A" w:rsidRDefault="00CD3C0D">
      <w:pPr>
        <w:numPr>
          <w:ilvl w:val="0"/>
          <w:numId w:val="152"/>
        </w:numPr>
        <w:spacing w:after="0"/>
        <w:rPr>
          <w:bCs/>
          <w:color w:val="auto"/>
          <w:szCs w:val="24"/>
          <w:lang w:val="ru-RU"/>
        </w:rPr>
      </w:pPr>
      <w:r>
        <w:rPr>
          <w:bCs/>
          <w:color w:val="auto"/>
          <w:szCs w:val="24"/>
          <w:lang w:val="ru-RU"/>
        </w:rPr>
        <w:t>признавать возможность существ</w:t>
      </w:r>
      <w:r>
        <w:rPr>
          <w:bCs/>
          <w:color w:val="auto"/>
          <w:szCs w:val="24"/>
          <w:lang w:val="ru-RU"/>
        </w:rPr>
        <w:t>ования разных точек зрения; обосновывать свои суждения, приводить убедительные доказательства;</w:t>
      </w:r>
    </w:p>
    <w:p w:rsidR="0025679A" w:rsidRDefault="00CD3C0D">
      <w:pPr>
        <w:numPr>
          <w:ilvl w:val="0"/>
          <w:numId w:val="152"/>
        </w:numPr>
        <w:spacing w:after="0"/>
        <w:rPr>
          <w:bCs/>
          <w:color w:val="auto"/>
          <w:szCs w:val="24"/>
          <w:lang w:val="ru-RU"/>
        </w:rPr>
      </w:pPr>
      <w:r>
        <w:rPr>
          <w:bCs/>
          <w:color w:val="auto"/>
          <w:szCs w:val="24"/>
          <w:lang w:val="ru-RU"/>
        </w:rPr>
        <w:t>выполнять совместные проектные задания с опорой на предложенные образцы.</w:t>
      </w:r>
    </w:p>
    <w:p w:rsidR="0025679A" w:rsidRDefault="00CD3C0D">
      <w:pPr>
        <w:spacing w:after="0"/>
        <w:ind w:left="120"/>
        <w:rPr>
          <w:bCs/>
          <w:color w:val="auto"/>
          <w:szCs w:val="24"/>
          <w:lang w:val="ru-RU"/>
        </w:rPr>
      </w:pPr>
      <w:r>
        <w:rPr>
          <w:b/>
          <w:bCs/>
          <w:color w:val="auto"/>
          <w:szCs w:val="24"/>
          <w:lang w:val="ru-RU"/>
        </w:rPr>
        <w:t>Работа с информацией:</w:t>
      </w:r>
    </w:p>
    <w:p w:rsidR="0025679A" w:rsidRDefault="00CD3C0D">
      <w:pPr>
        <w:numPr>
          <w:ilvl w:val="0"/>
          <w:numId w:val="153"/>
        </w:numPr>
        <w:spacing w:after="0"/>
        <w:rPr>
          <w:bCs/>
          <w:color w:val="auto"/>
          <w:szCs w:val="24"/>
          <w:lang w:val="ru-RU"/>
        </w:rPr>
      </w:pPr>
      <w:r>
        <w:rPr>
          <w:bCs/>
          <w:color w:val="auto"/>
          <w:szCs w:val="24"/>
          <w:lang w:val="ru-RU"/>
        </w:rPr>
        <w:t>воспроизводить прослушанную (прочитанную) информацию, подчёркивать</w:t>
      </w:r>
      <w:r>
        <w:rPr>
          <w:bCs/>
          <w:color w:val="auto"/>
          <w:szCs w:val="24"/>
          <w:lang w:val="ru-RU"/>
        </w:rPr>
        <w:t xml:space="preserve"> её принадлежность к определённой религии и/или к гражданской этике;</w:t>
      </w:r>
    </w:p>
    <w:p w:rsidR="0025679A" w:rsidRDefault="00CD3C0D">
      <w:pPr>
        <w:numPr>
          <w:ilvl w:val="0"/>
          <w:numId w:val="153"/>
        </w:numPr>
        <w:spacing w:after="0"/>
        <w:rPr>
          <w:bCs/>
          <w:color w:val="auto"/>
          <w:szCs w:val="24"/>
          <w:lang w:val="ru-RU"/>
        </w:rPr>
      </w:pPr>
      <w:r>
        <w:rPr>
          <w:bCs/>
          <w:color w:val="auto"/>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25679A" w:rsidRDefault="00CD3C0D">
      <w:pPr>
        <w:numPr>
          <w:ilvl w:val="0"/>
          <w:numId w:val="153"/>
        </w:numPr>
        <w:spacing w:after="0"/>
        <w:rPr>
          <w:bCs/>
          <w:color w:val="auto"/>
          <w:szCs w:val="24"/>
          <w:lang w:val="ru-RU"/>
        </w:rPr>
      </w:pPr>
      <w:r>
        <w:rPr>
          <w:bCs/>
          <w:color w:val="auto"/>
          <w:szCs w:val="24"/>
          <w:lang w:val="ru-RU"/>
        </w:rPr>
        <w:t>находить дополнительную информацию к основному учебном</w:t>
      </w:r>
      <w:r>
        <w:rPr>
          <w:bCs/>
          <w:color w:val="auto"/>
          <w:szCs w:val="24"/>
          <w:lang w:val="ru-RU"/>
        </w:rPr>
        <w:t>у материалу в разных информационных источниках, в том числе в Интернете (в условиях контролируемого входа);</w:t>
      </w:r>
    </w:p>
    <w:p w:rsidR="0025679A" w:rsidRDefault="00CD3C0D">
      <w:pPr>
        <w:numPr>
          <w:ilvl w:val="0"/>
          <w:numId w:val="153"/>
        </w:numPr>
        <w:spacing w:after="0"/>
        <w:rPr>
          <w:bCs/>
          <w:color w:val="auto"/>
          <w:szCs w:val="24"/>
          <w:lang w:val="ru-RU"/>
        </w:rPr>
      </w:pPr>
      <w:r>
        <w:rPr>
          <w:bCs/>
          <w:color w:val="auto"/>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25679A" w:rsidRDefault="00CD3C0D">
      <w:pPr>
        <w:spacing w:after="0"/>
        <w:ind w:left="120"/>
        <w:rPr>
          <w:bCs/>
          <w:color w:val="auto"/>
          <w:szCs w:val="24"/>
          <w:lang w:val="ru-RU"/>
        </w:rPr>
      </w:pPr>
      <w:r>
        <w:rPr>
          <w:b/>
          <w:bCs/>
          <w:color w:val="auto"/>
          <w:szCs w:val="24"/>
          <w:lang w:val="ru-RU"/>
        </w:rPr>
        <w:t>Коммуникатив</w:t>
      </w:r>
      <w:r>
        <w:rPr>
          <w:b/>
          <w:bCs/>
          <w:color w:val="auto"/>
          <w:szCs w:val="24"/>
          <w:lang w:val="ru-RU"/>
        </w:rPr>
        <w:t>ные УУД:</w:t>
      </w:r>
    </w:p>
    <w:p w:rsidR="0025679A" w:rsidRDefault="00CD3C0D">
      <w:pPr>
        <w:numPr>
          <w:ilvl w:val="0"/>
          <w:numId w:val="154"/>
        </w:numPr>
        <w:spacing w:after="0"/>
        <w:rPr>
          <w:bCs/>
          <w:color w:val="auto"/>
          <w:szCs w:val="24"/>
          <w:lang w:val="ru-RU"/>
        </w:rPr>
      </w:pPr>
      <w:r>
        <w:rPr>
          <w:bCs/>
          <w:color w:val="auto"/>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25679A" w:rsidRDefault="00CD3C0D">
      <w:pPr>
        <w:numPr>
          <w:ilvl w:val="0"/>
          <w:numId w:val="154"/>
        </w:numPr>
        <w:spacing w:after="0"/>
        <w:rPr>
          <w:bCs/>
          <w:color w:val="auto"/>
          <w:szCs w:val="24"/>
          <w:lang w:val="ru-RU"/>
        </w:rPr>
      </w:pPr>
      <w:r>
        <w:rPr>
          <w:bCs/>
          <w:color w:val="auto"/>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25679A" w:rsidRDefault="00CD3C0D">
      <w:pPr>
        <w:numPr>
          <w:ilvl w:val="0"/>
          <w:numId w:val="154"/>
        </w:numPr>
        <w:spacing w:after="0"/>
        <w:rPr>
          <w:bCs/>
          <w:color w:val="auto"/>
          <w:szCs w:val="24"/>
          <w:lang w:val="ru-RU"/>
        </w:rPr>
      </w:pPr>
      <w:r>
        <w:rPr>
          <w:bCs/>
          <w:color w:val="auto"/>
          <w:szCs w:val="24"/>
          <w:lang w:val="ru-RU"/>
        </w:rPr>
        <w:t>создавать небольшие тексты-описания, тексты-рассуждения для воссоз</w:t>
      </w:r>
      <w:r>
        <w:rPr>
          <w:bCs/>
          <w:color w:val="auto"/>
          <w:szCs w:val="24"/>
          <w:lang w:val="ru-RU"/>
        </w:rPr>
        <w:t>дания, анализа и оценки нравственно-этических идей, представленных в религиозных учениях и светской этике.</w:t>
      </w:r>
    </w:p>
    <w:p w:rsidR="0025679A" w:rsidRDefault="00CD3C0D">
      <w:pPr>
        <w:spacing w:after="0"/>
        <w:ind w:left="120"/>
        <w:rPr>
          <w:bCs/>
          <w:color w:val="auto"/>
          <w:szCs w:val="24"/>
          <w:lang w:val="ru-RU"/>
        </w:rPr>
      </w:pPr>
      <w:r>
        <w:rPr>
          <w:b/>
          <w:bCs/>
          <w:color w:val="auto"/>
          <w:szCs w:val="24"/>
          <w:lang w:val="ru-RU"/>
        </w:rPr>
        <w:t>Регулятивные УУД:</w:t>
      </w:r>
    </w:p>
    <w:p w:rsidR="0025679A" w:rsidRDefault="00CD3C0D">
      <w:pPr>
        <w:numPr>
          <w:ilvl w:val="0"/>
          <w:numId w:val="155"/>
        </w:numPr>
        <w:spacing w:after="0"/>
        <w:rPr>
          <w:bCs/>
          <w:color w:val="auto"/>
          <w:szCs w:val="24"/>
          <w:lang w:val="ru-RU"/>
        </w:rPr>
      </w:pPr>
      <w:r>
        <w:rPr>
          <w:bCs/>
          <w:color w:val="auto"/>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w:t>
      </w:r>
      <w:r>
        <w:rPr>
          <w:bCs/>
          <w:color w:val="auto"/>
          <w:szCs w:val="24"/>
          <w:lang w:val="ru-RU"/>
        </w:rPr>
        <w:t>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5679A" w:rsidRDefault="00CD3C0D">
      <w:pPr>
        <w:numPr>
          <w:ilvl w:val="0"/>
          <w:numId w:val="155"/>
        </w:numPr>
        <w:spacing w:after="0"/>
        <w:rPr>
          <w:bCs/>
          <w:color w:val="auto"/>
          <w:szCs w:val="24"/>
          <w:lang w:val="ru-RU"/>
        </w:rPr>
      </w:pPr>
      <w:r>
        <w:rPr>
          <w:bCs/>
          <w:color w:val="auto"/>
          <w:szCs w:val="24"/>
          <w:lang w:val="ru-RU"/>
        </w:rPr>
        <w:t>проявлять готовность изменять себя, оценивать свои поступки, ориентируясь на нравственные правила и но</w:t>
      </w:r>
      <w:r>
        <w:rPr>
          <w:bCs/>
          <w:color w:val="auto"/>
          <w:szCs w:val="24"/>
          <w:lang w:val="ru-RU"/>
        </w:rPr>
        <w:t>рмы современного российского общества; проявлять способность к сознательному самоограничению в поведении;</w:t>
      </w:r>
    </w:p>
    <w:p w:rsidR="0025679A" w:rsidRDefault="00CD3C0D">
      <w:pPr>
        <w:numPr>
          <w:ilvl w:val="0"/>
          <w:numId w:val="155"/>
        </w:numPr>
        <w:spacing w:after="0"/>
        <w:rPr>
          <w:bCs/>
          <w:color w:val="auto"/>
          <w:szCs w:val="24"/>
          <w:lang w:val="ru-RU"/>
        </w:rPr>
      </w:pPr>
      <w:r>
        <w:rPr>
          <w:bCs/>
          <w:color w:val="auto"/>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r>
        <w:rPr>
          <w:bCs/>
          <w:color w:val="auto"/>
          <w:szCs w:val="24"/>
          <w:lang w:val="ru-RU"/>
        </w:rPr>
        <w:t>;</w:t>
      </w:r>
    </w:p>
    <w:p w:rsidR="0025679A" w:rsidRDefault="00CD3C0D">
      <w:pPr>
        <w:numPr>
          <w:ilvl w:val="0"/>
          <w:numId w:val="155"/>
        </w:numPr>
        <w:spacing w:after="0"/>
        <w:rPr>
          <w:bCs/>
          <w:color w:val="auto"/>
          <w:szCs w:val="24"/>
          <w:lang w:val="ru-RU"/>
        </w:rPr>
      </w:pPr>
      <w:r>
        <w:rPr>
          <w:bCs/>
          <w:color w:val="auto"/>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25679A" w:rsidRDefault="00CD3C0D">
      <w:pPr>
        <w:numPr>
          <w:ilvl w:val="0"/>
          <w:numId w:val="155"/>
        </w:numPr>
        <w:spacing w:after="0"/>
        <w:rPr>
          <w:bCs/>
          <w:color w:val="auto"/>
          <w:szCs w:val="24"/>
          <w:lang w:val="ru-RU"/>
        </w:rPr>
      </w:pPr>
      <w:r>
        <w:rPr>
          <w:bCs/>
          <w:color w:val="auto"/>
          <w:szCs w:val="24"/>
          <w:lang w:val="ru-RU"/>
        </w:rPr>
        <w:t>проявлять высокий уровень познавательной мотивации, интерес к предмету, желан</w:t>
      </w:r>
      <w:r>
        <w:rPr>
          <w:bCs/>
          <w:color w:val="auto"/>
          <w:szCs w:val="24"/>
          <w:lang w:val="ru-RU"/>
        </w:rPr>
        <w:t>ие больше узнать о других религиях и правилах светской этики и этикета.</w:t>
      </w:r>
    </w:p>
    <w:p w:rsidR="0025679A" w:rsidRDefault="00CD3C0D">
      <w:pPr>
        <w:spacing w:after="0"/>
        <w:ind w:left="120"/>
        <w:rPr>
          <w:bCs/>
          <w:color w:val="auto"/>
          <w:szCs w:val="24"/>
          <w:lang w:val="ru-RU"/>
        </w:rPr>
      </w:pPr>
      <w:r>
        <w:rPr>
          <w:b/>
          <w:bCs/>
          <w:color w:val="auto"/>
          <w:szCs w:val="24"/>
          <w:lang w:val="ru-RU"/>
        </w:rPr>
        <w:t>Совместная деятельность:</w:t>
      </w:r>
    </w:p>
    <w:p w:rsidR="0025679A" w:rsidRDefault="00CD3C0D">
      <w:pPr>
        <w:numPr>
          <w:ilvl w:val="0"/>
          <w:numId w:val="156"/>
        </w:numPr>
        <w:spacing w:after="0"/>
        <w:rPr>
          <w:bCs/>
          <w:color w:val="auto"/>
          <w:szCs w:val="24"/>
          <w:lang w:val="ru-RU"/>
        </w:rPr>
      </w:pPr>
      <w:r>
        <w:rPr>
          <w:bCs/>
          <w:color w:val="auto"/>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w:t>
      </w:r>
      <w:r>
        <w:rPr>
          <w:bCs/>
          <w:color w:val="auto"/>
          <w:szCs w:val="24"/>
          <w:lang w:val="ru-RU"/>
        </w:rPr>
        <w:t xml:space="preserve"> работе, объективно их оценивать;</w:t>
      </w:r>
    </w:p>
    <w:p w:rsidR="0025679A" w:rsidRDefault="00CD3C0D">
      <w:pPr>
        <w:numPr>
          <w:ilvl w:val="0"/>
          <w:numId w:val="156"/>
        </w:numPr>
        <w:spacing w:after="0"/>
        <w:rPr>
          <w:bCs/>
          <w:color w:val="auto"/>
          <w:szCs w:val="24"/>
          <w:lang w:val="ru-RU"/>
        </w:rPr>
      </w:pPr>
      <w:r>
        <w:rPr>
          <w:bCs/>
          <w:color w:val="auto"/>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25679A" w:rsidRDefault="00CD3C0D">
      <w:pPr>
        <w:numPr>
          <w:ilvl w:val="0"/>
          <w:numId w:val="156"/>
        </w:numPr>
        <w:spacing w:after="0"/>
        <w:rPr>
          <w:bCs/>
          <w:color w:val="auto"/>
          <w:szCs w:val="24"/>
          <w:lang w:val="ru-RU"/>
        </w:rPr>
      </w:pPr>
      <w:r>
        <w:rPr>
          <w:bCs/>
          <w:color w:val="auto"/>
          <w:szCs w:val="24"/>
          <w:lang w:val="ru-RU"/>
        </w:rPr>
        <w:t xml:space="preserve">готовить индивидуально, в парах, в группах сообщения по изученному и дополнительному </w:t>
      </w:r>
      <w:r>
        <w:rPr>
          <w:bCs/>
          <w:color w:val="auto"/>
          <w:szCs w:val="24"/>
          <w:lang w:val="ru-RU"/>
        </w:rPr>
        <w:t>материалу с иллюстративным материалом и видеопрезентацией.</w:t>
      </w:r>
    </w:p>
    <w:p w:rsidR="0025679A" w:rsidRDefault="00CD3C0D">
      <w:pPr>
        <w:spacing w:after="0"/>
        <w:ind w:left="120"/>
        <w:rPr>
          <w:bCs/>
          <w:color w:val="auto"/>
          <w:szCs w:val="24"/>
          <w:lang w:val="ru-RU"/>
        </w:rPr>
      </w:pPr>
      <w:r>
        <w:rPr>
          <w:b/>
          <w:bCs/>
          <w:color w:val="auto"/>
          <w:szCs w:val="24"/>
          <w:lang w:val="ru-RU"/>
        </w:rPr>
        <w:br/>
      </w:r>
    </w:p>
    <w:p w:rsidR="0025679A" w:rsidRDefault="00CD3C0D">
      <w:pPr>
        <w:spacing w:after="0"/>
        <w:ind w:left="120"/>
        <w:rPr>
          <w:bCs/>
          <w:color w:val="auto"/>
          <w:szCs w:val="24"/>
          <w:lang w:val="ru-RU"/>
        </w:rPr>
      </w:pPr>
      <w:r>
        <w:rPr>
          <w:b/>
          <w:bCs/>
          <w:color w:val="auto"/>
          <w:szCs w:val="24"/>
          <w:lang w:val="ru-RU"/>
        </w:rPr>
        <w:t>ПРЕДМЕТНЫЕ РЕЗУЛЬТАТЫ</w:t>
      </w:r>
    </w:p>
    <w:p w:rsidR="0025679A" w:rsidRDefault="00CD3C0D">
      <w:pPr>
        <w:spacing w:after="0"/>
        <w:ind w:left="120"/>
        <w:rPr>
          <w:bCs/>
          <w:color w:val="auto"/>
          <w:szCs w:val="24"/>
          <w:lang w:val="ru-RU"/>
        </w:rPr>
      </w:pPr>
      <w:r>
        <w:rPr>
          <w:b/>
          <w:bCs/>
          <w:color w:val="auto"/>
          <w:szCs w:val="24"/>
          <w:lang w:val="ru-RU"/>
        </w:rPr>
        <w:br/>
      </w:r>
    </w:p>
    <w:p w:rsidR="0025679A" w:rsidRDefault="00CD3C0D">
      <w:pPr>
        <w:spacing w:after="0"/>
        <w:ind w:left="120"/>
        <w:rPr>
          <w:bCs/>
          <w:color w:val="auto"/>
          <w:szCs w:val="24"/>
          <w:lang w:val="ru-RU"/>
        </w:rPr>
      </w:pPr>
      <w:r>
        <w:rPr>
          <w:bCs/>
          <w:color w:val="auto"/>
          <w:szCs w:val="24"/>
          <w:lang w:val="ru-RU"/>
        </w:rPr>
        <w:t>Предметные результаты обучения по модулю «Основы православной культуры» должны обеспечивать следующие достижения обучающегося:</w:t>
      </w:r>
    </w:p>
    <w:p w:rsidR="0025679A" w:rsidRDefault="00CD3C0D">
      <w:pPr>
        <w:numPr>
          <w:ilvl w:val="0"/>
          <w:numId w:val="157"/>
        </w:numPr>
        <w:spacing w:after="0"/>
        <w:rPr>
          <w:bCs/>
          <w:color w:val="auto"/>
          <w:szCs w:val="24"/>
          <w:lang w:val="ru-RU"/>
        </w:rPr>
      </w:pPr>
      <w:r>
        <w:rPr>
          <w:bCs/>
          <w:color w:val="auto"/>
          <w:szCs w:val="24"/>
          <w:lang w:val="ru-RU"/>
        </w:rPr>
        <w:t>выражать своими словами первоначальное поним</w:t>
      </w:r>
      <w:r>
        <w:rPr>
          <w:bCs/>
          <w:color w:val="auto"/>
          <w:szCs w:val="24"/>
          <w:lang w:val="ru-RU"/>
        </w:rPr>
        <w:t>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5679A" w:rsidRDefault="00CD3C0D">
      <w:pPr>
        <w:numPr>
          <w:ilvl w:val="0"/>
          <w:numId w:val="157"/>
        </w:numPr>
        <w:spacing w:after="0"/>
        <w:rPr>
          <w:bCs/>
          <w:color w:val="auto"/>
          <w:szCs w:val="24"/>
          <w:lang w:val="ru-RU"/>
        </w:rPr>
      </w:pPr>
      <w:r>
        <w:rPr>
          <w:bCs/>
          <w:color w:val="auto"/>
          <w:szCs w:val="24"/>
          <w:lang w:val="ru-RU"/>
        </w:rPr>
        <w:t>выражать своими словами понимание значимости нравственного совершенствования и роли в этом личных усилий челове</w:t>
      </w:r>
      <w:r>
        <w:rPr>
          <w:bCs/>
          <w:color w:val="auto"/>
          <w:szCs w:val="24"/>
          <w:lang w:val="ru-RU"/>
        </w:rPr>
        <w:t>ка, приводить примеры;</w:t>
      </w:r>
    </w:p>
    <w:p w:rsidR="0025679A" w:rsidRDefault="00CD3C0D">
      <w:pPr>
        <w:numPr>
          <w:ilvl w:val="0"/>
          <w:numId w:val="157"/>
        </w:numPr>
        <w:spacing w:after="0"/>
        <w:rPr>
          <w:bCs/>
          <w:color w:val="auto"/>
          <w:szCs w:val="24"/>
          <w:lang w:val="ru-RU"/>
        </w:rPr>
      </w:pPr>
      <w:r>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w:t>
      </w:r>
      <w:r>
        <w:rPr>
          <w:bCs/>
          <w:color w:val="auto"/>
          <w:szCs w:val="24"/>
          <w:lang w:val="ru-RU"/>
        </w:rPr>
        <w:t>ования;</w:t>
      </w:r>
    </w:p>
    <w:p w:rsidR="0025679A" w:rsidRDefault="00CD3C0D">
      <w:pPr>
        <w:numPr>
          <w:ilvl w:val="0"/>
          <w:numId w:val="157"/>
        </w:numPr>
        <w:spacing w:after="0"/>
        <w:rPr>
          <w:bCs/>
          <w:color w:val="auto"/>
          <w:szCs w:val="24"/>
          <w:lang w:val="ru-RU"/>
        </w:rPr>
      </w:pPr>
      <w:r>
        <w:rPr>
          <w:bCs/>
          <w:color w:val="auto"/>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25679A" w:rsidRDefault="00CD3C0D">
      <w:pPr>
        <w:numPr>
          <w:ilvl w:val="0"/>
          <w:numId w:val="157"/>
        </w:numPr>
        <w:spacing w:after="0"/>
        <w:rPr>
          <w:bCs/>
          <w:color w:val="auto"/>
          <w:szCs w:val="24"/>
          <w:lang w:val="ru-RU"/>
        </w:rPr>
      </w:pPr>
      <w:r>
        <w:rPr>
          <w:bCs/>
          <w:color w:val="auto"/>
          <w:szCs w:val="24"/>
          <w:lang w:val="ru-RU"/>
        </w:rPr>
        <w:t>раскрывать основное содержание нравственных категорий в православной культуре, традиции (любовь</w:t>
      </w:r>
      <w:r>
        <w:rPr>
          <w:bCs/>
          <w:color w:val="auto"/>
          <w:szCs w:val="24"/>
          <w:lang w:val="ru-RU"/>
        </w:rPr>
        <w:t>,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w:t>
      </w:r>
      <w:r>
        <w:rPr>
          <w:bCs/>
          <w:color w:val="auto"/>
          <w:szCs w:val="24"/>
          <w:lang w:val="ru-RU"/>
        </w:rPr>
        <w:t>равственного идеала; объяснять «золотое правило нравственности» в православной христианской традиции;</w:t>
      </w:r>
    </w:p>
    <w:p w:rsidR="0025679A" w:rsidRDefault="00CD3C0D">
      <w:pPr>
        <w:numPr>
          <w:ilvl w:val="0"/>
          <w:numId w:val="157"/>
        </w:numPr>
        <w:spacing w:after="0"/>
        <w:rPr>
          <w:bCs/>
          <w:color w:val="auto"/>
          <w:szCs w:val="24"/>
          <w:lang w:val="ru-RU"/>
        </w:rPr>
      </w:pPr>
      <w:r>
        <w:rPr>
          <w:bCs/>
          <w:color w:val="auto"/>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25679A" w:rsidRDefault="00CD3C0D">
      <w:pPr>
        <w:numPr>
          <w:ilvl w:val="0"/>
          <w:numId w:val="157"/>
        </w:numPr>
        <w:spacing w:after="0"/>
        <w:rPr>
          <w:bCs/>
          <w:color w:val="auto"/>
          <w:szCs w:val="24"/>
          <w:lang w:val="ru-RU"/>
        </w:rPr>
      </w:pPr>
      <w:r>
        <w:rPr>
          <w:bCs/>
          <w:color w:val="auto"/>
          <w:szCs w:val="24"/>
          <w:lang w:val="ru-RU"/>
        </w:rPr>
        <w:t>раскрывать своими словами п</w:t>
      </w:r>
      <w:r>
        <w:rPr>
          <w:bCs/>
          <w:color w:val="auto"/>
          <w:szCs w:val="24"/>
          <w:lang w:val="ru-RU"/>
        </w:rPr>
        <w:t>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5679A" w:rsidRDefault="00CD3C0D">
      <w:pPr>
        <w:numPr>
          <w:ilvl w:val="0"/>
          <w:numId w:val="157"/>
        </w:numPr>
        <w:spacing w:after="0"/>
        <w:rPr>
          <w:bCs/>
          <w:color w:val="auto"/>
          <w:szCs w:val="24"/>
          <w:lang w:val="ru-RU"/>
        </w:rPr>
      </w:pPr>
      <w:r>
        <w:rPr>
          <w:bCs/>
          <w:color w:val="auto"/>
          <w:szCs w:val="24"/>
          <w:lang w:val="ru-RU"/>
        </w:rPr>
        <w:t>рассказывать о Священном Писании Церкви – Библии (Ветхий Завет, Новый Завет, Евангелия</w:t>
      </w:r>
      <w:r>
        <w:rPr>
          <w:bCs/>
          <w:color w:val="auto"/>
          <w:szCs w:val="24"/>
          <w:lang w:val="ru-RU"/>
        </w:rPr>
        <w:t xml:space="preserve">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25679A" w:rsidRDefault="00CD3C0D">
      <w:pPr>
        <w:numPr>
          <w:ilvl w:val="0"/>
          <w:numId w:val="157"/>
        </w:numPr>
        <w:spacing w:after="0"/>
        <w:rPr>
          <w:bCs/>
          <w:color w:val="auto"/>
          <w:szCs w:val="24"/>
          <w:lang w:val="ru-RU"/>
        </w:rPr>
      </w:pPr>
      <w:r>
        <w:rPr>
          <w:bCs/>
          <w:color w:val="auto"/>
          <w:szCs w:val="24"/>
          <w:lang w:val="ru-RU"/>
        </w:rPr>
        <w:t>рассказывать о назначе</w:t>
      </w:r>
      <w:r>
        <w:rPr>
          <w:bCs/>
          <w:color w:val="auto"/>
          <w:szCs w:val="24"/>
          <w:lang w:val="ru-RU"/>
        </w:rPr>
        <w:t>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25679A" w:rsidRDefault="00CD3C0D">
      <w:pPr>
        <w:numPr>
          <w:ilvl w:val="0"/>
          <w:numId w:val="157"/>
        </w:numPr>
        <w:spacing w:after="0"/>
        <w:rPr>
          <w:bCs/>
          <w:color w:val="auto"/>
          <w:szCs w:val="24"/>
          <w:lang w:val="ru-RU"/>
        </w:rPr>
      </w:pPr>
      <w:r>
        <w:rPr>
          <w:bCs/>
          <w:color w:val="auto"/>
          <w:szCs w:val="24"/>
          <w:lang w:val="ru-RU"/>
        </w:rPr>
        <w:t>рассказывать о православных праздниках (не менее трёх, включая Воскресение Христово и Рождество Х</w:t>
      </w:r>
      <w:r>
        <w:rPr>
          <w:bCs/>
          <w:color w:val="auto"/>
          <w:szCs w:val="24"/>
          <w:lang w:val="ru-RU"/>
        </w:rPr>
        <w:t>ристово), православных постах, назначении поста;</w:t>
      </w:r>
    </w:p>
    <w:p w:rsidR="0025679A" w:rsidRDefault="00CD3C0D">
      <w:pPr>
        <w:numPr>
          <w:ilvl w:val="0"/>
          <w:numId w:val="157"/>
        </w:numPr>
        <w:spacing w:after="0"/>
        <w:rPr>
          <w:bCs/>
          <w:color w:val="auto"/>
          <w:szCs w:val="24"/>
          <w:lang w:val="ru-RU"/>
        </w:rPr>
      </w:pPr>
      <w:r>
        <w:rPr>
          <w:bCs/>
          <w:color w:val="auto"/>
          <w:szCs w:val="24"/>
          <w:lang w:val="ru-RU"/>
        </w:rP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w:t>
      </w:r>
      <w:r>
        <w:rPr>
          <w:bCs/>
          <w:color w:val="auto"/>
          <w:szCs w:val="24"/>
          <w:lang w:val="ru-RU"/>
        </w:rPr>
        <w:t>семейных ценностей;</w:t>
      </w:r>
    </w:p>
    <w:p w:rsidR="0025679A" w:rsidRDefault="00CD3C0D">
      <w:pPr>
        <w:numPr>
          <w:ilvl w:val="0"/>
          <w:numId w:val="157"/>
        </w:numPr>
        <w:spacing w:after="0"/>
        <w:rPr>
          <w:bCs/>
          <w:color w:val="auto"/>
          <w:szCs w:val="24"/>
          <w:lang w:val="ru-RU"/>
        </w:rPr>
      </w:pPr>
      <w:r>
        <w:rPr>
          <w:bCs/>
          <w:color w:val="auto"/>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rsidR="0025679A" w:rsidRDefault="00CD3C0D">
      <w:pPr>
        <w:numPr>
          <w:ilvl w:val="0"/>
          <w:numId w:val="157"/>
        </w:numPr>
        <w:spacing w:after="0"/>
        <w:rPr>
          <w:bCs/>
          <w:color w:val="auto"/>
          <w:szCs w:val="24"/>
          <w:lang w:val="ru-RU"/>
        </w:rPr>
      </w:pPr>
      <w:r>
        <w:rPr>
          <w:bCs/>
          <w:color w:val="auto"/>
          <w:szCs w:val="24"/>
          <w:lang w:val="ru-RU"/>
        </w:rPr>
        <w:t>рассказывать о художественной культуре в православной традиции, об иконописи; выделять и объяснять особеннос</w:t>
      </w:r>
      <w:r>
        <w:rPr>
          <w:bCs/>
          <w:color w:val="auto"/>
          <w:szCs w:val="24"/>
          <w:lang w:val="ru-RU"/>
        </w:rPr>
        <w:t>ти икон в сравнении с картинами;</w:t>
      </w:r>
    </w:p>
    <w:p w:rsidR="0025679A" w:rsidRDefault="00CD3C0D">
      <w:pPr>
        <w:numPr>
          <w:ilvl w:val="0"/>
          <w:numId w:val="157"/>
        </w:numPr>
        <w:spacing w:after="0"/>
        <w:rPr>
          <w:bCs/>
          <w:color w:val="auto"/>
          <w:szCs w:val="24"/>
          <w:lang w:val="ru-RU"/>
        </w:rPr>
      </w:pPr>
      <w:r>
        <w:rPr>
          <w:bCs/>
          <w:color w:val="auto"/>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w:t>
      </w:r>
      <w:r>
        <w:rPr>
          <w:bCs/>
          <w:color w:val="auto"/>
          <w:szCs w:val="24"/>
          <w:lang w:val="ru-RU"/>
        </w:rPr>
        <w:t>дарственности;</w:t>
      </w:r>
    </w:p>
    <w:p w:rsidR="0025679A" w:rsidRDefault="00CD3C0D">
      <w:pPr>
        <w:numPr>
          <w:ilvl w:val="0"/>
          <w:numId w:val="157"/>
        </w:numPr>
        <w:spacing w:after="0"/>
        <w:rPr>
          <w:bCs/>
          <w:color w:val="auto"/>
          <w:szCs w:val="24"/>
          <w:lang w:val="ru-RU"/>
        </w:rPr>
      </w:pPr>
      <w:r>
        <w:rPr>
          <w:bCs/>
          <w:color w:val="auto"/>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5679A" w:rsidRDefault="00CD3C0D">
      <w:pPr>
        <w:numPr>
          <w:ilvl w:val="0"/>
          <w:numId w:val="157"/>
        </w:numPr>
        <w:spacing w:after="0"/>
        <w:rPr>
          <w:bCs/>
          <w:color w:val="auto"/>
          <w:szCs w:val="24"/>
          <w:lang w:val="ru-RU"/>
        </w:rPr>
      </w:pPr>
      <w:r>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5679A" w:rsidRDefault="00CD3C0D">
      <w:pPr>
        <w:numPr>
          <w:ilvl w:val="0"/>
          <w:numId w:val="157"/>
        </w:numPr>
        <w:spacing w:after="0"/>
        <w:rPr>
          <w:bCs/>
          <w:color w:val="auto"/>
          <w:szCs w:val="24"/>
          <w:lang w:val="ru-RU"/>
        </w:rPr>
      </w:pPr>
      <w:r>
        <w:rPr>
          <w:bCs/>
          <w:color w:val="auto"/>
          <w:szCs w:val="24"/>
          <w:lang w:val="ru-RU"/>
        </w:rPr>
        <w:t>выражать своими словами понимание свободы мировоззренческого выбора, отношения человек</w:t>
      </w:r>
      <w:r>
        <w:rPr>
          <w:bCs/>
          <w:color w:val="auto"/>
          <w:szCs w:val="24"/>
          <w:lang w:val="ru-RU"/>
        </w:rPr>
        <w:t>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w:t>
      </w:r>
      <w:r>
        <w:rPr>
          <w:bCs/>
          <w:color w:val="auto"/>
          <w:szCs w:val="24"/>
          <w:lang w:val="ru-RU"/>
        </w:rPr>
        <w:softHyphen/>
        <w:t xml:space="preserve">честву, нашей </w:t>
      </w:r>
      <w:r>
        <w:rPr>
          <w:bCs/>
          <w:color w:val="auto"/>
          <w:szCs w:val="24"/>
          <w:lang w:val="ru-RU"/>
        </w:rPr>
        <w:t>общей Родине – России; приводить примеры сотрудничества последователей традиционных религий;</w:t>
      </w:r>
    </w:p>
    <w:p w:rsidR="0025679A" w:rsidRDefault="00CD3C0D">
      <w:pPr>
        <w:numPr>
          <w:ilvl w:val="0"/>
          <w:numId w:val="157"/>
        </w:numPr>
        <w:spacing w:after="0"/>
        <w:rPr>
          <w:bCs/>
          <w:color w:val="auto"/>
          <w:szCs w:val="24"/>
          <w:lang w:val="ru-RU"/>
        </w:rPr>
      </w:pPr>
      <w:r>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w:t>
      </w:r>
      <w:r>
        <w:rPr>
          <w:bCs/>
          <w:color w:val="auto"/>
          <w:szCs w:val="24"/>
          <w:lang w:val="ru-RU"/>
        </w:rPr>
        <w:t>, буддизм, иудаизм;</w:t>
      </w:r>
    </w:p>
    <w:p w:rsidR="0025679A" w:rsidRDefault="00CD3C0D">
      <w:pPr>
        <w:numPr>
          <w:ilvl w:val="0"/>
          <w:numId w:val="157"/>
        </w:numPr>
        <w:spacing w:after="0"/>
        <w:rPr>
          <w:bCs/>
          <w:color w:val="auto"/>
          <w:szCs w:val="24"/>
          <w:lang w:val="ru-RU"/>
        </w:rPr>
      </w:pPr>
      <w:r>
        <w:rPr>
          <w:bCs/>
          <w:color w:val="auto"/>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5679A" w:rsidRDefault="00CD3C0D">
      <w:pPr>
        <w:spacing w:after="0"/>
        <w:ind w:left="120"/>
        <w:rPr>
          <w:bCs/>
          <w:color w:val="auto"/>
          <w:szCs w:val="24"/>
          <w:lang w:val="ru-RU"/>
        </w:rPr>
      </w:pPr>
      <w:r>
        <w:rPr>
          <w:bCs/>
          <w:color w:val="auto"/>
          <w:szCs w:val="24"/>
          <w:lang w:val="ru-RU"/>
        </w:rPr>
        <w:t>Предметные результаты освоения образовательной программы модуля «Основы исламской культуры»</w:t>
      </w:r>
      <w:r>
        <w:rPr>
          <w:bCs/>
          <w:color w:val="auto"/>
          <w:szCs w:val="24"/>
          <w:lang w:val="ru-RU"/>
        </w:rPr>
        <w:t xml:space="preserve"> должны отражать сформированность умений:</w:t>
      </w:r>
    </w:p>
    <w:p w:rsidR="0025679A" w:rsidRDefault="00CD3C0D">
      <w:pPr>
        <w:numPr>
          <w:ilvl w:val="0"/>
          <w:numId w:val="158"/>
        </w:numPr>
        <w:spacing w:after="0"/>
        <w:rPr>
          <w:bCs/>
          <w:color w:val="auto"/>
          <w:szCs w:val="24"/>
          <w:lang w:val="ru-RU"/>
        </w:rPr>
      </w:pPr>
      <w:r>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5679A" w:rsidRDefault="00CD3C0D">
      <w:pPr>
        <w:numPr>
          <w:ilvl w:val="0"/>
          <w:numId w:val="158"/>
        </w:numPr>
        <w:spacing w:after="0"/>
        <w:rPr>
          <w:bCs/>
          <w:color w:val="auto"/>
          <w:szCs w:val="24"/>
          <w:lang w:val="ru-RU"/>
        </w:rPr>
      </w:pPr>
      <w:r>
        <w:rPr>
          <w:bCs/>
          <w:color w:val="auto"/>
          <w:szCs w:val="24"/>
          <w:lang w:val="ru-RU"/>
        </w:rPr>
        <w:t xml:space="preserve">выражать своими словами </w:t>
      </w:r>
      <w:r>
        <w:rPr>
          <w:bCs/>
          <w:color w:val="auto"/>
          <w:szCs w:val="24"/>
          <w:lang w:val="ru-RU"/>
        </w:rPr>
        <w:t>понимание значимости нравственного совершенствования и роли в этом личных усилий человека, приводить примеры;</w:t>
      </w:r>
    </w:p>
    <w:p w:rsidR="0025679A" w:rsidRDefault="00CD3C0D">
      <w:pPr>
        <w:numPr>
          <w:ilvl w:val="0"/>
          <w:numId w:val="158"/>
        </w:numPr>
        <w:spacing w:after="0"/>
        <w:rPr>
          <w:bCs/>
          <w:color w:val="auto"/>
          <w:szCs w:val="24"/>
          <w:lang w:val="ru-RU"/>
        </w:rPr>
      </w:pPr>
      <w:r>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w:t>
      </w:r>
      <w:r>
        <w:rPr>
          <w:bCs/>
          <w:color w:val="auto"/>
          <w:szCs w:val="24"/>
          <w:lang w:val="ru-RU"/>
        </w:rPr>
        <w:t>ссийского общества как источника и основы духовного развития, нравственного совершенствования;</w:t>
      </w:r>
    </w:p>
    <w:p w:rsidR="0025679A" w:rsidRDefault="00CD3C0D">
      <w:pPr>
        <w:numPr>
          <w:ilvl w:val="0"/>
          <w:numId w:val="158"/>
        </w:numPr>
        <w:spacing w:after="0"/>
        <w:rPr>
          <w:bCs/>
          <w:color w:val="auto"/>
          <w:szCs w:val="24"/>
          <w:lang w:val="ru-RU"/>
        </w:rPr>
      </w:pPr>
      <w:r>
        <w:rPr>
          <w:bCs/>
          <w:color w:val="auto"/>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25679A" w:rsidRDefault="00CD3C0D">
      <w:pPr>
        <w:numPr>
          <w:ilvl w:val="0"/>
          <w:numId w:val="158"/>
        </w:numPr>
        <w:spacing w:after="0"/>
        <w:rPr>
          <w:bCs/>
          <w:color w:val="auto"/>
          <w:szCs w:val="24"/>
          <w:lang w:val="ru-RU"/>
        </w:rPr>
      </w:pPr>
      <w:r>
        <w:rPr>
          <w:bCs/>
          <w:color w:val="auto"/>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w:t>
      </w:r>
      <w:r>
        <w:rPr>
          <w:bCs/>
          <w:color w:val="auto"/>
          <w:szCs w:val="24"/>
          <w:lang w:val="ru-RU"/>
        </w:rPr>
        <w:t>ям);</w:t>
      </w:r>
    </w:p>
    <w:p w:rsidR="0025679A" w:rsidRDefault="00CD3C0D">
      <w:pPr>
        <w:numPr>
          <w:ilvl w:val="0"/>
          <w:numId w:val="158"/>
        </w:numPr>
        <w:spacing w:after="0"/>
        <w:rPr>
          <w:bCs/>
          <w:color w:val="auto"/>
          <w:szCs w:val="24"/>
          <w:lang w:val="ru-RU"/>
        </w:rPr>
      </w:pPr>
      <w:r>
        <w:rPr>
          <w:bCs/>
          <w:color w:val="auto"/>
          <w:szCs w:val="24"/>
          <w:lang w:val="ru-RU"/>
        </w:rPr>
        <w:t>первоначальный опыт осмысления и нравственной оценки поступков, поведения (своих и других людей) с позиций исламской этики;</w:t>
      </w:r>
    </w:p>
    <w:p w:rsidR="0025679A" w:rsidRDefault="00CD3C0D">
      <w:pPr>
        <w:numPr>
          <w:ilvl w:val="0"/>
          <w:numId w:val="158"/>
        </w:numPr>
        <w:spacing w:after="0"/>
        <w:rPr>
          <w:bCs/>
          <w:color w:val="auto"/>
          <w:szCs w:val="24"/>
          <w:lang w:val="ru-RU"/>
        </w:rPr>
      </w:pPr>
      <w:r>
        <w:rPr>
          <w:bCs/>
          <w:color w:val="auto"/>
          <w:szCs w:val="24"/>
          <w:lang w:val="ru-RU"/>
        </w:rPr>
        <w:t xml:space="preserve">раскрывать своими словами первоначальные представления о мировоззрении (картине мира) в исламской культуре, единобожии, вере и </w:t>
      </w:r>
      <w:r>
        <w:rPr>
          <w:bCs/>
          <w:color w:val="auto"/>
          <w:szCs w:val="24"/>
          <w:lang w:val="ru-RU"/>
        </w:rPr>
        <w:t>её основах;</w:t>
      </w:r>
    </w:p>
    <w:p w:rsidR="0025679A" w:rsidRDefault="00CD3C0D">
      <w:pPr>
        <w:numPr>
          <w:ilvl w:val="0"/>
          <w:numId w:val="158"/>
        </w:numPr>
        <w:spacing w:after="0"/>
        <w:rPr>
          <w:bCs/>
          <w:color w:val="auto"/>
          <w:szCs w:val="24"/>
          <w:lang w:val="ru-RU"/>
        </w:rPr>
      </w:pPr>
      <w:r>
        <w:rPr>
          <w:bCs/>
          <w:color w:val="auto"/>
          <w:szCs w:val="24"/>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25679A" w:rsidRDefault="00CD3C0D">
      <w:pPr>
        <w:numPr>
          <w:ilvl w:val="0"/>
          <w:numId w:val="158"/>
        </w:numPr>
        <w:spacing w:after="0"/>
        <w:rPr>
          <w:bCs/>
          <w:color w:val="auto"/>
          <w:szCs w:val="24"/>
          <w:lang w:val="ru-RU"/>
        </w:rPr>
      </w:pPr>
      <w:r>
        <w:rPr>
          <w:bCs/>
          <w:color w:val="auto"/>
          <w:szCs w:val="24"/>
          <w:lang w:val="ru-RU"/>
        </w:rPr>
        <w:t xml:space="preserve">рассказывать о назначении и устройстве мечети (минбар, михраб), нормах </w:t>
      </w:r>
      <w:r>
        <w:rPr>
          <w:bCs/>
          <w:color w:val="auto"/>
          <w:szCs w:val="24"/>
          <w:lang w:val="ru-RU"/>
        </w:rPr>
        <w:t>поведения в мечети, общения с верующими и служителями ислама;</w:t>
      </w:r>
    </w:p>
    <w:p w:rsidR="0025679A" w:rsidRDefault="00CD3C0D">
      <w:pPr>
        <w:numPr>
          <w:ilvl w:val="0"/>
          <w:numId w:val="158"/>
        </w:numPr>
        <w:spacing w:after="0"/>
        <w:rPr>
          <w:bCs/>
          <w:color w:val="auto"/>
          <w:szCs w:val="24"/>
          <w:lang w:val="ru-RU"/>
        </w:rPr>
      </w:pPr>
      <w:r>
        <w:rPr>
          <w:bCs/>
          <w:color w:val="auto"/>
          <w:szCs w:val="24"/>
          <w:lang w:val="ru-RU"/>
        </w:rPr>
        <w:t>рассказывать о праздниках в исламе (Ураза-байрам, Курбан-байрам, Маулид);</w:t>
      </w:r>
    </w:p>
    <w:p w:rsidR="0025679A" w:rsidRDefault="00CD3C0D">
      <w:pPr>
        <w:numPr>
          <w:ilvl w:val="0"/>
          <w:numId w:val="158"/>
        </w:numPr>
        <w:spacing w:after="0"/>
        <w:rPr>
          <w:bCs/>
          <w:color w:val="auto"/>
          <w:szCs w:val="24"/>
          <w:lang w:val="ru-RU"/>
        </w:rPr>
      </w:pPr>
      <w:r>
        <w:rPr>
          <w:bCs/>
          <w:color w:val="auto"/>
          <w:szCs w:val="24"/>
          <w:lang w:val="ru-RU"/>
        </w:rPr>
        <w:t>раскрывать основное содержание норм отношений в исламской семье, обязанностей и ответственности членов семьи; норм отнош</w:t>
      </w:r>
      <w:r>
        <w:rPr>
          <w:bCs/>
          <w:color w:val="auto"/>
          <w:szCs w:val="24"/>
          <w:lang w:val="ru-RU"/>
        </w:rPr>
        <w:t>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25679A" w:rsidRDefault="00CD3C0D">
      <w:pPr>
        <w:numPr>
          <w:ilvl w:val="0"/>
          <w:numId w:val="158"/>
        </w:numPr>
        <w:spacing w:after="0"/>
        <w:rPr>
          <w:bCs/>
          <w:color w:val="auto"/>
          <w:szCs w:val="24"/>
          <w:lang w:val="ru-RU"/>
        </w:rPr>
      </w:pPr>
      <w:r>
        <w:rPr>
          <w:bCs/>
          <w:color w:val="auto"/>
          <w:szCs w:val="24"/>
          <w:lang w:val="ru-RU"/>
        </w:rPr>
        <w:t xml:space="preserve">распознавать исламскую символику, объяснять своими словами её смысл и охарактеризовать назначение </w:t>
      </w:r>
      <w:r>
        <w:rPr>
          <w:bCs/>
          <w:color w:val="auto"/>
          <w:szCs w:val="24"/>
          <w:lang w:val="ru-RU"/>
        </w:rPr>
        <w:t>исламского орнамента;</w:t>
      </w:r>
    </w:p>
    <w:p w:rsidR="0025679A" w:rsidRDefault="00CD3C0D">
      <w:pPr>
        <w:numPr>
          <w:ilvl w:val="0"/>
          <w:numId w:val="158"/>
        </w:numPr>
        <w:spacing w:after="0"/>
        <w:rPr>
          <w:bCs/>
          <w:color w:val="auto"/>
          <w:szCs w:val="24"/>
          <w:lang w:val="ru-RU"/>
        </w:rPr>
      </w:pPr>
      <w:r>
        <w:rPr>
          <w:bCs/>
          <w:color w:val="auto"/>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5679A" w:rsidRDefault="00CD3C0D">
      <w:pPr>
        <w:numPr>
          <w:ilvl w:val="0"/>
          <w:numId w:val="158"/>
        </w:numPr>
        <w:spacing w:after="0"/>
        <w:rPr>
          <w:bCs/>
          <w:color w:val="auto"/>
          <w:szCs w:val="24"/>
          <w:lang w:val="ru-RU"/>
        </w:rPr>
      </w:pPr>
      <w:r>
        <w:rPr>
          <w:bCs/>
          <w:color w:val="auto"/>
          <w:szCs w:val="24"/>
          <w:lang w:val="ru-RU"/>
        </w:rPr>
        <w:t>излагать основные исторические сведения о возникновении исламской религиозн</w:t>
      </w:r>
      <w:r>
        <w:rPr>
          <w:bCs/>
          <w:color w:val="auto"/>
          <w:szCs w:val="24"/>
          <w:lang w:val="ru-RU"/>
        </w:rPr>
        <w:t>ой традиции в России, своими словами объяснять роль ислама в становлении культуры народов России, российской культуры и государственности;</w:t>
      </w:r>
    </w:p>
    <w:p w:rsidR="0025679A" w:rsidRDefault="00CD3C0D">
      <w:pPr>
        <w:numPr>
          <w:ilvl w:val="0"/>
          <w:numId w:val="158"/>
        </w:numPr>
        <w:spacing w:after="0"/>
        <w:rPr>
          <w:bCs/>
          <w:color w:val="auto"/>
          <w:szCs w:val="24"/>
          <w:lang w:val="ru-RU"/>
        </w:rPr>
      </w:pPr>
      <w:r>
        <w:rPr>
          <w:bCs/>
          <w:color w:val="auto"/>
          <w:szCs w:val="24"/>
          <w:lang w:val="ru-RU"/>
        </w:rPr>
        <w:t>первоначальный опыт поисковой, проектной деятельности по изучению исламского исторического и культурного наследия в с</w:t>
      </w:r>
      <w:r>
        <w:rPr>
          <w:bCs/>
          <w:color w:val="auto"/>
          <w:szCs w:val="24"/>
          <w:lang w:val="ru-RU"/>
        </w:rPr>
        <w:t>воей местности, регионе (мечети, медресе, памятные и святые места), оформлению и представлению её результатов;</w:t>
      </w:r>
    </w:p>
    <w:p w:rsidR="0025679A" w:rsidRDefault="00CD3C0D">
      <w:pPr>
        <w:numPr>
          <w:ilvl w:val="0"/>
          <w:numId w:val="158"/>
        </w:numPr>
        <w:spacing w:after="0"/>
        <w:rPr>
          <w:bCs/>
          <w:color w:val="auto"/>
          <w:szCs w:val="24"/>
          <w:lang w:val="ru-RU"/>
        </w:rPr>
      </w:pPr>
      <w:r>
        <w:rPr>
          <w:bCs/>
          <w:color w:val="auto"/>
          <w:szCs w:val="24"/>
          <w:lang w:val="ru-RU"/>
        </w:rPr>
        <w:t xml:space="preserve">приводить примеры нравственных поступков, совершаемых с опорой на этические нормы религиозной культуры и внутреннюю установку личности поступать </w:t>
      </w:r>
      <w:r>
        <w:rPr>
          <w:bCs/>
          <w:color w:val="auto"/>
          <w:szCs w:val="24"/>
          <w:lang w:val="ru-RU"/>
        </w:rPr>
        <w:t>согласно своей совести;</w:t>
      </w:r>
    </w:p>
    <w:p w:rsidR="0025679A" w:rsidRDefault="00CD3C0D">
      <w:pPr>
        <w:numPr>
          <w:ilvl w:val="0"/>
          <w:numId w:val="158"/>
        </w:numPr>
        <w:spacing w:after="0"/>
        <w:rPr>
          <w:bCs/>
          <w:color w:val="auto"/>
          <w:szCs w:val="24"/>
          <w:lang w:val="ru-RU"/>
        </w:rPr>
      </w:pPr>
      <w:r>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w:t>
      </w:r>
      <w:r>
        <w:rPr>
          <w:bCs/>
          <w:color w:val="auto"/>
          <w:szCs w:val="24"/>
          <w:lang w:val="ru-RU"/>
        </w:rPr>
        <w:t xml:space="preserve"> понимание российского общенародного (общенационального, гражданского) патриотизма, любви к Оте</w:t>
      </w:r>
      <w:r>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rsidR="0025679A" w:rsidRDefault="00CD3C0D">
      <w:pPr>
        <w:numPr>
          <w:ilvl w:val="0"/>
          <w:numId w:val="158"/>
        </w:numPr>
        <w:spacing w:after="0"/>
        <w:rPr>
          <w:bCs/>
          <w:color w:val="auto"/>
          <w:szCs w:val="24"/>
          <w:lang w:val="ru-RU"/>
        </w:rPr>
      </w:pPr>
      <w:r>
        <w:rPr>
          <w:bCs/>
          <w:color w:val="auto"/>
          <w:szCs w:val="24"/>
          <w:lang w:val="ru-RU"/>
        </w:rPr>
        <w:t>называть традиционные религии в России (не менее трёх</w:t>
      </w:r>
      <w:r>
        <w:rPr>
          <w:bCs/>
          <w:color w:val="auto"/>
          <w:szCs w:val="24"/>
          <w:lang w:val="ru-RU"/>
        </w:rPr>
        <w:t>, кроме изучаемой), народы России, для которых традиционными религиями исторически являются православие, ислам, буддизм, иудаизм;</w:t>
      </w:r>
    </w:p>
    <w:p w:rsidR="0025679A" w:rsidRDefault="00CD3C0D">
      <w:pPr>
        <w:numPr>
          <w:ilvl w:val="0"/>
          <w:numId w:val="158"/>
        </w:numPr>
        <w:spacing w:after="0"/>
        <w:rPr>
          <w:bCs/>
          <w:color w:val="auto"/>
          <w:szCs w:val="24"/>
          <w:lang w:val="ru-RU"/>
        </w:rPr>
      </w:pPr>
      <w:r>
        <w:rPr>
          <w:bCs/>
          <w:color w:val="auto"/>
          <w:szCs w:val="24"/>
          <w:lang w:val="ru-RU"/>
        </w:rPr>
        <w:t>выражать своими словами понимание человеческого достоинства, ценности человеческой жизни в исламской духовно-нравственной куль</w:t>
      </w:r>
      <w:r>
        <w:rPr>
          <w:bCs/>
          <w:color w:val="auto"/>
          <w:szCs w:val="24"/>
          <w:lang w:val="ru-RU"/>
        </w:rPr>
        <w:t>туре, традиции.</w:t>
      </w:r>
    </w:p>
    <w:p w:rsidR="0025679A" w:rsidRDefault="00CD3C0D">
      <w:pPr>
        <w:spacing w:after="0"/>
        <w:ind w:left="120"/>
        <w:rPr>
          <w:bCs/>
          <w:color w:val="auto"/>
          <w:szCs w:val="24"/>
          <w:lang w:val="ru-RU"/>
        </w:rPr>
      </w:pPr>
      <w:r>
        <w:rPr>
          <w:bCs/>
          <w:color w:val="auto"/>
          <w:szCs w:val="24"/>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25679A" w:rsidRDefault="00CD3C0D">
      <w:pPr>
        <w:numPr>
          <w:ilvl w:val="0"/>
          <w:numId w:val="159"/>
        </w:numPr>
        <w:spacing w:after="0"/>
        <w:rPr>
          <w:bCs/>
          <w:color w:val="auto"/>
          <w:szCs w:val="24"/>
          <w:lang w:val="ru-RU"/>
        </w:rPr>
      </w:pPr>
      <w:r>
        <w:rPr>
          <w:bCs/>
          <w:color w:val="auto"/>
          <w:szCs w:val="24"/>
          <w:lang w:val="ru-RU"/>
        </w:rPr>
        <w:t>выражать своими словами первоначальное понимание сущности духовного развития как осознания и усвоения чело</w:t>
      </w:r>
      <w:r>
        <w:rPr>
          <w:bCs/>
          <w:color w:val="auto"/>
          <w:szCs w:val="24"/>
          <w:lang w:val="ru-RU"/>
        </w:rPr>
        <w:t>веком значимых для жизни представлений о себе, людях, окружающей действительности;</w:t>
      </w:r>
    </w:p>
    <w:p w:rsidR="0025679A" w:rsidRDefault="00CD3C0D">
      <w:pPr>
        <w:numPr>
          <w:ilvl w:val="0"/>
          <w:numId w:val="159"/>
        </w:numPr>
        <w:spacing w:after="0"/>
        <w:rPr>
          <w:bCs/>
          <w:color w:val="auto"/>
          <w:szCs w:val="24"/>
          <w:lang w:val="ru-RU"/>
        </w:rPr>
      </w:pPr>
      <w:r>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5679A" w:rsidRDefault="00CD3C0D">
      <w:pPr>
        <w:numPr>
          <w:ilvl w:val="0"/>
          <w:numId w:val="159"/>
        </w:numPr>
        <w:spacing w:after="0"/>
        <w:rPr>
          <w:bCs/>
          <w:color w:val="auto"/>
          <w:szCs w:val="24"/>
          <w:lang w:val="ru-RU"/>
        </w:rPr>
      </w:pPr>
      <w:r>
        <w:rPr>
          <w:bCs/>
          <w:color w:val="auto"/>
          <w:szCs w:val="24"/>
          <w:lang w:val="ru-RU"/>
        </w:rPr>
        <w:t>выражать понимание и принятие значе</w:t>
      </w:r>
      <w:r>
        <w:rPr>
          <w:bCs/>
          <w:color w:val="auto"/>
          <w:szCs w:val="24"/>
          <w:lang w:val="ru-RU"/>
        </w:rPr>
        <w:t>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5679A" w:rsidRDefault="00CD3C0D">
      <w:pPr>
        <w:numPr>
          <w:ilvl w:val="0"/>
          <w:numId w:val="159"/>
        </w:numPr>
        <w:spacing w:after="0"/>
        <w:rPr>
          <w:bCs/>
          <w:color w:val="auto"/>
          <w:szCs w:val="24"/>
          <w:lang w:val="ru-RU"/>
        </w:rPr>
      </w:pPr>
      <w:r>
        <w:rPr>
          <w:bCs/>
          <w:color w:val="auto"/>
          <w:szCs w:val="24"/>
          <w:lang w:val="ru-RU"/>
        </w:rPr>
        <w:t>рассказывать о нравственных заповедях, нормах будд</w:t>
      </w:r>
      <w:r>
        <w:rPr>
          <w:bCs/>
          <w:color w:val="auto"/>
          <w:szCs w:val="24"/>
          <w:lang w:val="ru-RU"/>
        </w:rPr>
        <w:t>ийской религиозной морали, их значении в выстраивании отношений в семье, между людьми, в общении и деятельности;</w:t>
      </w:r>
    </w:p>
    <w:p w:rsidR="0025679A" w:rsidRDefault="00CD3C0D">
      <w:pPr>
        <w:numPr>
          <w:ilvl w:val="0"/>
          <w:numId w:val="159"/>
        </w:numPr>
        <w:spacing w:after="0"/>
        <w:rPr>
          <w:bCs/>
          <w:color w:val="auto"/>
          <w:szCs w:val="24"/>
          <w:lang w:val="ru-RU"/>
        </w:rPr>
      </w:pPr>
      <w:r>
        <w:rPr>
          <w:bCs/>
          <w:color w:val="auto"/>
          <w:szCs w:val="24"/>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Pr>
          <w:bCs/>
          <w:color w:val="auto"/>
          <w:szCs w:val="24"/>
          <w:lang w:val="ru-RU"/>
        </w:rPr>
        <w:t xml:space="preserve">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w:t>
      </w:r>
      <w:r>
        <w:rPr>
          <w:bCs/>
          <w:color w:val="auto"/>
          <w:szCs w:val="24"/>
          <w:lang w:val="ru-RU"/>
        </w:rPr>
        <w:t xml:space="preserve"> значение понятий «правильное воззрение» и «правильное действие»;</w:t>
      </w:r>
    </w:p>
    <w:p w:rsidR="0025679A" w:rsidRDefault="00CD3C0D">
      <w:pPr>
        <w:numPr>
          <w:ilvl w:val="0"/>
          <w:numId w:val="159"/>
        </w:numPr>
        <w:spacing w:after="0"/>
        <w:rPr>
          <w:bCs/>
          <w:color w:val="auto"/>
          <w:szCs w:val="24"/>
          <w:lang w:val="ru-RU"/>
        </w:rPr>
      </w:pPr>
      <w:r>
        <w:rPr>
          <w:bCs/>
          <w:color w:val="auto"/>
          <w:szCs w:val="24"/>
          <w:lang w:val="ru-RU"/>
        </w:rPr>
        <w:t>первоначальный опыт осмысления и нравственной оценки поступков, поведения (своих и других людей) с позиций буддийской этики;</w:t>
      </w:r>
    </w:p>
    <w:p w:rsidR="0025679A" w:rsidRDefault="00CD3C0D">
      <w:pPr>
        <w:numPr>
          <w:ilvl w:val="0"/>
          <w:numId w:val="159"/>
        </w:numPr>
        <w:spacing w:after="0"/>
        <w:rPr>
          <w:bCs/>
          <w:color w:val="auto"/>
          <w:szCs w:val="24"/>
          <w:lang w:val="ru-RU"/>
        </w:rPr>
      </w:pPr>
      <w:r>
        <w:rPr>
          <w:bCs/>
          <w:color w:val="auto"/>
          <w:szCs w:val="24"/>
          <w:lang w:val="ru-RU"/>
        </w:rPr>
        <w:t>раскрывать своими словами первоначальные представления о мировозз</w:t>
      </w:r>
      <w:r>
        <w:rPr>
          <w:bCs/>
          <w:color w:val="auto"/>
          <w:szCs w:val="24"/>
          <w:lang w:val="ru-RU"/>
        </w:rPr>
        <w:t>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25679A" w:rsidRDefault="00CD3C0D">
      <w:pPr>
        <w:numPr>
          <w:ilvl w:val="0"/>
          <w:numId w:val="159"/>
        </w:numPr>
        <w:spacing w:after="0"/>
        <w:rPr>
          <w:bCs/>
          <w:color w:val="auto"/>
          <w:szCs w:val="24"/>
          <w:lang w:val="ru-RU"/>
        </w:rPr>
      </w:pPr>
      <w:r>
        <w:rPr>
          <w:bCs/>
          <w:color w:val="auto"/>
          <w:szCs w:val="24"/>
          <w:lang w:val="ru-RU"/>
        </w:rPr>
        <w:t xml:space="preserve">рассказывать о </w:t>
      </w:r>
      <w:r>
        <w:rPr>
          <w:bCs/>
          <w:color w:val="auto"/>
          <w:szCs w:val="24"/>
          <w:lang w:val="ru-RU"/>
        </w:rPr>
        <w:t>буддийских писаниях, ламах, службах; смысле принятия, восьмеричном пути и карме;</w:t>
      </w:r>
    </w:p>
    <w:p w:rsidR="0025679A" w:rsidRDefault="00CD3C0D">
      <w:pPr>
        <w:numPr>
          <w:ilvl w:val="0"/>
          <w:numId w:val="159"/>
        </w:numPr>
        <w:spacing w:after="0"/>
        <w:rPr>
          <w:bCs/>
          <w:color w:val="auto"/>
          <w:szCs w:val="24"/>
          <w:lang w:val="ru-RU"/>
        </w:rPr>
      </w:pPr>
      <w:r>
        <w:rPr>
          <w:bCs/>
          <w:color w:val="auto"/>
          <w:szCs w:val="24"/>
          <w:lang w:val="ru-RU"/>
        </w:rPr>
        <w:t>рассказывать о назначении и устройстве буддийского храма, нормах поведения в храме, общения с мирскими последователями и ламами;</w:t>
      </w:r>
    </w:p>
    <w:p w:rsidR="0025679A" w:rsidRDefault="00CD3C0D">
      <w:pPr>
        <w:numPr>
          <w:ilvl w:val="0"/>
          <w:numId w:val="159"/>
        </w:numPr>
        <w:spacing w:after="0"/>
        <w:rPr>
          <w:bCs/>
          <w:color w:val="auto"/>
          <w:szCs w:val="24"/>
          <w:lang w:val="ru-RU"/>
        </w:rPr>
      </w:pPr>
      <w:r>
        <w:rPr>
          <w:bCs/>
          <w:color w:val="auto"/>
          <w:szCs w:val="24"/>
          <w:lang w:val="ru-RU"/>
        </w:rPr>
        <w:t>рассказывать о праздниках в буддизме, аскезе;</w:t>
      </w:r>
    </w:p>
    <w:p w:rsidR="0025679A" w:rsidRDefault="00CD3C0D">
      <w:pPr>
        <w:numPr>
          <w:ilvl w:val="0"/>
          <w:numId w:val="159"/>
        </w:numPr>
        <w:spacing w:after="0"/>
        <w:rPr>
          <w:bCs/>
          <w:color w:val="auto"/>
          <w:szCs w:val="24"/>
          <w:lang w:val="ru-RU"/>
        </w:rPr>
      </w:pPr>
      <w:r>
        <w:rPr>
          <w:bCs/>
          <w:color w:val="auto"/>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5679A" w:rsidRDefault="00CD3C0D">
      <w:pPr>
        <w:numPr>
          <w:ilvl w:val="0"/>
          <w:numId w:val="159"/>
        </w:numPr>
        <w:spacing w:after="0"/>
        <w:rPr>
          <w:bCs/>
          <w:color w:val="auto"/>
          <w:szCs w:val="24"/>
          <w:lang w:val="ru-RU"/>
        </w:rPr>
      </w:pPr>
      <w:r>
        <w:rPr>
          <w:bCs/>
          <w:color w:val="auto"/>
          <w:szCs w:val="24"/>
          <w:lang w:val="ru-RU"/>
        </w:rPr>
        <w:t>распознавать буддийскую символику</w:t>
      </w:r>
      <w:r>
        <w:rPr>
          <w:bCs/>
          <w:color w:val="auto"/>
          <w:szCs w:val="24"/>
          <w:lang w:val="ru-RU"/>
        </w:rPr>
        <w:t>, объяснять своими словами её смысл и значение в буддийской культуре;</w:t>
      </w:r>
    </w:p>
    <w:p w:rsidR="0025679A" w:rsidRDefault="00CD3C0D">
      <w:pPr>
        <w:numPr>
          <w:ilvl w:val="0"/>
          <w:numId w:val="159"/>
        </w:numPr>
        <w:spacing w:after="0"/>
        <w:rPr>
          <w:bCs/>
          <w:color w:val="auto"/>
          <w:szCs w:val="24"/>
          <w:lang w:val="ru-RU"/>
        </w:rPr>
      </w:pPr>
      <w:r>
        <w:rPr>
          <w:bCs/>
          <w:color w:val="auto"/>
          <w:szCs w:val="24"/>
          <w:lang w:val="ru-RU"/>
        </w:rPr>
        <w:t>рассказывать о художественной культуре в буддийской традиции;</w:t>
      </w:r>
    </w:p>
    <w:p w:rsidR="0025679A" w:rsidRDefault="00CD3C0D">
      <w:pPr>
        <w:numPr>
          <w:ilvl w:val="0"/>
          <w:numId w:val="159"/>
        </w:numPr>
        <w:spacing w:after="0"/>
        <w:rPr>
          <w:bCs/>
          <w:color w:val="auto"/>
          <w:szCs w:val="24"/>
          <w:lang w:val="ru-RU"/>
        </w:rPr>
      </w:pPr>
      <w:r>
        <w:rPr>
          <w:bCs/>
          <w:color w:val="auto"/>
          <w:szCs w:val="24"/>
          <w:lang w:val="ru-RU"/>
        </w:rPr>
        <w:t>излагать основные исторические сведения о возникновении буддийской религиозной традиции в истории и в России, своими словами</w:t>
      </w:r>
      <w:r>
        <w:rPr>
          <w:bCs/>
          <w:color w:val="auto"/>
          <w:szCs w:val="24"/>
          <w:lang w:val="ru-RU"/>
        </w:rPr>
        <w:t xml:space="preserve"> объяснять роль буддизма в становлении культуры народов России, российской культуры и государственности;</w:t>
      </w:r>
    </w:p>
    <w:p w:rsidR="0025679A" w:rsidRDefault="00CD3C0D">
      <w:pPr>
        <w:numPr>
          <w:ilvl w:val="0"/>
          <w:numId w:val="159"/>
        </w:numPr>
        <w:spacing w:after="0"/>
        <w:rPr>
          <w:bCs/>
          <w:color w:val="auto"/>
          <w:szCs w:val="24"/>
          <w:lang w:val="ru-RU"/>
        </w:rPr>
      </w:pPr>
      <w:r>
        <w:rPr>
          <w:bCs/>
          <w:color w:val="auto"/>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w:t>
      </w:r>
      <w:r>
        <w:rPr>
          <w:bCs/>
          <w:color w:val="auto"/>
          <w:szCs w:val="24"/>
          <w:lang w:val="ru-RU"/>
        </w:rPr>
        <w:t>онастыри, святыни, памятные и святые места), оформлению и представлению её результатов;</w:t>
      </w:r>
    </w:p>
    <w:p w:rsidR="0025679A" w:rsidRDefault="00CD3C0D">
      <w:pPr>
        <w:numPr>
          <w:ilvl w:val="0"/>
          <w:numId w:val="159"/>
        </w:numPr>
        <w:spacing w:after="0"/>
        <w:rPr>
          <w:bCs/>
          <w:color w:val="auto"/>
          <w:szCs w:val="24"/>
          <w:lang w:val="ru-RU"/>
        </w:rPr>
      </w:pPr>
      <w:r>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r>
        <w:rPr>
          <w:bCs/>
          <w:color w:val="auto"/>
          <w:szCs w:val="24"/>
          <w:lang w:val="ru-RU"/>
        </w:rPr>
        <w:t>;</w:t>
      </w:r>
    </w:p>
    <w:p w:rsidR="0025679A" w:rsidRDefault="00CD3C0D">
      <w:pPr>
        <w:numPr>
          <w:ilvl w:val="0"/>
          <w:numId w:val="159"/>
        </w:numPr>
        <w:spacing w:after="0"/>
        <w:rPr>
          <w:bCs/>
          <w:color w:val="auto"/>
          <w:szCs w:val="24"/>
          <w:lang w:val="ru-RU"/>
        </w:rPr>
      </w:pPr>
      <w:r>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w:t>
      </w:r>
      <w:r>
        <w:rPr>
          <w:bCs/>
          <w:color w:val="auto"/>
          <w:szCs w:val="24"/>
          <w:lang w:val="ru-RU"/>
        </w:rPr>
        <w:t xml:space="preserve">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5679A" w:rsidRDefault="00CD3C0D">
      <w:pPr>
        <w:numPr>
          <w:ilvl w:val="0"/>
          <w:numId w:val="159"/>
        </w:numPr>
        <w:spacing w:after="0"/>
        <w:rPr>
          <w:bCs/>
          <w:color w:val="auto"/>
          <w:szCs w:val="24"/>
          <w:lang w:val="ru-RU"/>
        </w:rPr>
      </w:pPr>
      <w:r>
        <w:rPr>
          <w:bCs/>
          <w:color w:val="auto"/>
          <w:szCs w:val="24"/>
          <w:lang w:val="ru-RU"/>
        </w:rPr>
        <w:t>называть традиционные религии в России (не менее трёх, кроме изучаемой), нар</w:t>
      </w:r>
      <w:r>
        <w:rPr>
          <w:bCs/>
          <w:color w:val="auto"/>
          <w:szCs w:val="24"/>
          <w:lang w:val="ru-RU"/>
        </w:rPr>
        <w:t>оды России, для которых традиционными религиями исторически являются православие, ислам, буддизм, иудаизм;</w:t>
      </w:r>
    </w:p>
    <w:p w:rsidR="0025679A" w:rsidRDefault="00CD3C0D">
      <w:pPr>
        <w:numPr>
          <w:ilvl w:val="0"/>
          <w:numId w:val="159"/>
        </w:numPr>
        <w:spacing w:after="0"/>
        <w:rPr>
          <w:bCs/>
          <w:color w:val="auto"/>
          <w:szCs w:val="24"/>
          <w:lang w:val="ru-RU"/>
        </w:rPr>
      </w:pPr>
      <w:r>
        <w:rPr>
          <w:bCs/>
          <w:color w:val="auto"/>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5679A" w:rsidRDefault="00CD3C0D">
      <w:pPr>
        <w:spacing w:after="0"/>
        <w:ind w:left="120"/>
        <w:rPr>
          <w:bCs/>
          <w:color w:val="auto"/>
          <w:szCs w:val="24"/>
          <w:lang w:val="ru-RU"/>
        </w:rPr>
      </w:pPr>
      <w:r>
        <w:rPr>
          <w:bCs/>
          <w:color w:val="auto"/>
          <w:szCs w:val="24"/>
          <w:lang w:val="ru-RU"/>
        </w:rPr>
        <w:t>Предме</w:t>
      </w:r>
      <w:r>
        <w:rPr>
          <w:bCs/>
          <w:color w:val="auto"/>
          <w:szCs w:val="24"/>
          <w:lang w:val="ru-RU"/>
        </w:rPr>
        <w:t>тные результаты освоения образовательной программы модуля «Основы иудейской культуры» должны отражать сформированность умений:</w:t>
      </w:r>
    </w:p>
    <w:p w:rsidR="0025679A" w:rsidRDefault="00CD3C0D">
      <w:pPr>
        <w:numPr>
          <w:ilvl w:val="0"/>
          <w:numId w:val="160"/>
        </w:numPr>
        <w:spacing w:after="0"/>
        <w:rPr>
          <w:bCs/>
          <w:color w:val="auto"/>
          <w:szCs w:val="24"/>
          <w:lang w:val="ru-RU"/>
        </w:rPr>
      </w:pPr>
      <w:r>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w:t>
      </w:r>
      <w:r>
        <w:rPr>
          <w:bCs/>
          <w:color w:val="auto"/>
          <w:szCs w:val="24"/>
          <w:lang w:val="ru-RU"/>
        </w:rPr>
        <w:t>и представлений о себе, людях, окружающей действительности;</w:t>
      </w:r>
    </w:p>
    <w:p w:rsidR="0025679A" w:rsidRDefault="00CD3C0D">
      <w:pPr>
        <w:numPr>
          <w:ilvl w:val="0"/>
          <w:numId w:val="160"/>
        </w:numPr>
        <w:spacing w:after="0"/>
        <w:rPr>
          <w:bCs/>
          <w:color w:val="auto"/>
          <w:szCs w:val="24"/>
          <w:lang w:val="ru-RU"/>
        </w:rPr>
      </w:pPr>
      <w:r>
        <w:rPr>
          <w:bCs/>
          <w:color w:val="auto"/>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25679A" w:rsidRDefault="00CD3C0D">
      <w:pPr>
        <w:numPr>
          <w:ilvl w:val="0"/>
          <w:numId w:val="160"/>
        </w:numPr>
        <w:spacing w:after="0"/>
        <w:rPr>
          <w:bCs/>
          <w:color w:val="auto"/>
          <w:szCs w:val="24"/>
          <w:lang w:val="ru-RU"/>
        </w:rPr>
      </w:pPr>
      <w:r>
        <w:rPr>
          <w:bCs/>
          <w:color w:val="auto"/>
          <w:szCs w:val="24"/>
          <w:lang w:val="ru-RU"/>
        </w:rPr>
        <w:t>выражать понимание и принятие значения российских традиционных</w:t>
      </w:r>
      <w:r>
        <w:rPr>
          <w:bCs/>
          <w:color w:val="auto"/>
          <w:szCs w:val="24"/>
          <w:lang w:val="ru-RU"/>
        </w:rPr>
        <w:t xml:space="preserve">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5679A" w:rsidRDefault="00CD3C0D">
      <w:pPr>
        <w:numPr>
          <w:ilvl w:val="0"/>
          <w:numId w:val="160"/>
        </w:numPr>
        <w:spacing w:after="0"/>
        <w:rPr>
          <w:bCs/>
          <w:color w:val="auto"/>
          <w:szCs w:val="24"/>
          <w:lang w:val="ru-RU"/>
        </w:rPr>
      </w:pPr>
      <w:r>
        <w:rPr>
          <w:bCs/>
          <w:color w:val="auto"/>
          <w:szCs w:val="24"/>
          <w:lang w:val="ru-RU"/>
        </w:rPr>
        <w:t>рассказывать о нравственных заповедях, нормах иудейской морали, их значении в</w:t>
      </w:r>
      <w:r>
        <w:rPr>
          <w:bCs/>
          <w:color w:val="auto"/>
          <w:szCs w:val="24"/>
          <w:lang w:val="ru-RU"/>
        </w:rPr>
        <w:t xml:space="preserve"> выстраивании отношений в семье, между людьми, в общении и деятельности;</w:t>
      </w:r>
    </w:p>
    <w:p w:rsidR="0025679A" w:rsidRDefault="00CD3C0D">
      <w:pPr>
        <w:numPr>
          <w:ilvl w:val="0"/>
          <w:numId w:val="160"/>
        </w:numPr>
        <w:spacing w:after="0"/>
        <w:rPr>
          <w:bCs/>
          <w:color w:val="auto"/>
          <w:szCs w:val="24"/>
          <w:lang w:val="ru-RU"/>
        </w:rPr>
      </w:pPr>
      <w:r>
        <w:rPr>
          <w:bCs/>
          <w:color w:val="auto"/>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w:t>
      </w:r>
      <w:r>
        <w:rPr>
          <w:bCs/>
          <w:color w:val="auto"/>
          <w:szCs w:val="24"/>
          <w:lang w:val="ru-RU"/>
        </w:rPr>
        <w:t>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25679A" w:rsidRDefault="00CD3C0D">
      <w:pPr>
        <w:numPr>
          <w:ilvl w:val="0"/>
          <w:numId w:val="160"/>
        </w:numPr>
        <w:spacing w:after="0"/>
        <w:rPr>
          <w:bCs/>
          <w:color w:val="auto"/>
          <w:szCs w:val="24"/>
          <w:lang w:val="ru-RU"/>
        </w:rPr>
      </w:pPr>
      <w:r>
        <w:rPr>
          <w:bCs/>
          <w:color w:val="auto"/>
          <w:szCs w:val="24"/>
          <w:lang w:val="ru-RU"/>
        </w:rPr>
        <w:t>первоначальный опыт осмысления и нравственной оц</w:t>
      </w:r>
      <w:r>
        <w:rPr>
          <w:bCs/>
          <w:color w:val="auto"/>
          <w:szCs w:val="24"/>
          <w:lang w:val="ru-RU"/>
        </w:rPr>
        <w:t>енки поступков, поведения (своих и других людей) с позиций иудейской этики;</w:t>
      </w:r>
    </w:p>
    <w:p w:rsidR="0025679A" w:rsidRDefault="00CD3C0D">
      <w:pPr>
        <w:numPr>
          <w:ilvl w:val="0"/>
          <w:numId w:val="160"/>
        </w:numPr>
        <w:spacing w:after="0"/>
        <w:rPr>
          <w:bCs/>
          <w:color w:val="auto"/>
          <w:szCs w:val="24"/>
          <w:lang w:val="ru-RU"/>
        </w:rPr>
      </w:pPr>
      <w:r>
        <w:rPr>
          <w:bCs/>
          <w:color w:val="auto"/>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5679A" w:rsidRDefault="00CD3C0D">
      <w:pPr>
        <w:numPr>
          <w:ilvl w:val="0"/>
          <w:numId w:val="160"/>
        </w:numPr>
        <w:spacing w:after="0"/>
        <w:rPr>
          <w:bCs/>
          <w:color w:val="auto"/>
          <w:szCs w:val="24"/>
          <w:lang w:val="ru-RU"/>
        </w:rPr>
      </w:pPr>
      <w:r>
        <w:rPr>
          <w:bCs/>
          <w:color w:val="auto"/>
          <w:szCs w:val="24"/>
          <w:lang w:val="ru-RU"/>
        </w:rPr>
        <w:t>рассказывать о священных текс</w:t>
      </w:r>
      <w:r>
        <w:rPr>
          <w:bCs/>
          <w:color w:val="auto"/>
          <w:szCs w:val="24"/>
          <w:lang w:val="ru-RU"/>
        </w:rPr>
        <w:t>тах иудаизма – Торе и Танахе, о Талмуде, произведениях выдающихся деятелей иудаизма, богослужениях, молитвах;</w:t>
      </w:r>
    </w:p>
    <w:p w:rsidR="0025679A" w:rsidRDefault="00CD3C0D">
      <w:pPr>
        <w:numPr>
          <w:ilvl w:val="0"/>
          <w:numId w:val="160"/>
        </w:numPr>
        <w:spacing w:after="0"/>
        <w:rPr>
          <w:bCs/>
          <w:color w:val="auto"/>
          <w:szCs w:val="24"/>
          <w:lang w:val="ru-RU"/>
        </w:rPr>
      </w:pPr>
      <w:r>
        <w:rPr>
          <w:bCs/>
          <w:color w:val="auto"/>
          <w:szCs w:val="24"/>
          <w:lang w:val="ru-RU"/>
        </w:rPr>
        <w:t>рассказывать о назначении и устройстве синагоги, о раввинах, нормах поведения в синагоге, общения с мирянами и раввинами;</w:t>
      </w:r>
    </w:p>
    <w:p w:rsidR="0025679A" w:rsidRDefault="00CD3C0D">
      <w:pPr>
        <w:numPr>
          <w:ilvl w:val="0"/>
          <w:numId w:val="160"/>
        </w:numPr>
        <w:spacing w:after="0"/>
        <w:rPr>
          <w:bCs/>
          <w:color w:val="auto"/>
          <w:szCs w:val="24"/>
          <w:lang w:val="ru-RU"/>
        </w:rPr>
      </w:pPr>
      <w:r>
        <w:rPr>
          <w:bCs/>
          <w:color w:val="auto"/>
          <w:szCs w:val="24"/>
          <w:lang w:val="ru-RU"/>
        </w:rPr>
        <w:t>рассказывать об иудейски</w:t>
      </w:r>
      <w:r>
        <w:rPr>
          <w:bCs/>
          <w:color w:val="auto"/>
          <w:szCs w:val="24"/>
          <w:lang w:val="ru-RU"/>
        </w:rPr>
        <w:t>х праздниках (не менее четырёх, включая Рош-а-Шана, Йом-Киппур, Суккот, Песах), постах, назначении поста;</w:t>
      </w:r>
    </w:p>
    <w:p w:rsidR="0025679A" w:rsidRDefault="00CD3C0D">
      <w:pPr>
        <w:numPr>
          <w:ilvl w:val="0"/>
          <w:numId w:val="160"/>
        </w:numPr>
        <w:spacing w:after="0"/>
        <w:rPr>
          <w:bCs/>
          <w:color w:val="auto"/>
          <w:szCs w:val="24"/>
          <w:lang w:val="ru-RU"/>
        </w:rPr>
      </w:pPr>
      <w:r>
        <w:rPr>
          <w:bCs/>
          <w:color w:val="auto"/>
          <w:szCs w:val="24"/>
          <w:lang w:val="ru-RU"/>
        </w:rPr>
        <w:t xml:space="preserve">раскрывать основное содержание норм отношений в еврейской семье, обязанностей и ответственности членов семьи, отношений детей к отцу, матери, братьям </w:t>
      </w:r>
      <w:r>
        <w:rPr>
          <w:bCs/>
          <w:color w:val="auto"/>
          <w:szCs w:val="24"/>
          <w:lang w:val="ru-RU"/>
        </w:rPr>
        <w:t>и сёстрам, старшим по возрасту, предкам; иудейских традиционных семейных ценностей;</w:t>
      </w:r>
    </w:p>
    <w:p w:rsidR="0025679A" w:rsidRDefault="00CD3C0D">
      <w:pPr>
        <w:numPr>
          <w:ilvl w:val="0"/>
          <w:numId w:val="160"/>
        </w:numPr>
        <w:spacing w:after="0"/>
        <w:rPr>
          <w:bCs/>
          <w:color w:val="auto"/>
          <w:szCs w:val="24"/>
          <w:lang w:val="ru-RU"/>
        </w:rPr>
      </w:pPr>
      <w:r>
        <w:rPr>
          <w:bCs/>
          <w:color w:val="auto"/>
          <w:szCs w:val="24"/>
          <w:lang w:val="ru-RU"/>
        </w:rPr>
        <w:t>распознавать иудейскую символику, объяснять своими словами её смысл (магендовид) и значение в еврейской культуре;</w:t>
      </w:r>
    </w:p>
    <w:p w:rsidR="0025679A" w:rsidRDefault="00CD3C0D">
      <w:pPr>
        <w:numPr>
          <w:ilvl w:val="0"/>
          <w:numId w:val="160"/>
        </w:numPr>
        <w:spacing w:after="0"/>
        <w:rPr>
          <w:bCs/>
          <w:color w:val="auto"/>
          <w:szCs w:val="24"/>
          <w:lang w:val="ru-RU"/>
        </w:rPr>
      </w:pPr>
      <w:r>
        <w:rPr>
          <w:bCs/>
          <w:color w:val="auto"/>
          <w:szCs w:val="24"/>
          <w:lang w:val="ru-RU"/>
        </w:rPr>
        <w:t xml:space="preserve">рассказывать о художественной культуре в иудейской </w:t>
      </w:r>
      <w:r>
        <w:rPr>
          <w:bCs/>
          <w:color w:val="auto"/>
          <w:szCs w:val="24"/>
          <w:lang w:val="ru-RU"/>
        </w:rPr>
        <w:t>традиции, каллиграфии, религиозных напевах, архитектуре, книжной миниатюре, религиозной атрибутике, одежде;</w:t>
      </w:r>
    </w:p>
    <w:p w:rsidR="0025679A" w:rsidRDefault="00CD3C0D">
      <w:pPr>
        <w:numPr>
          <w:ilvl w:val="0"/>
          <w:numId w:val="160"/>
        </w:numPr>
        <w:spacing w:after="0"/>
        <w:rPr>
          <w:bCs/>
          <w:color w:val="auto"/>
          <w:szCs w:val="24"/>
          <w:lang w:val="ru-RU"/>
        </w:rPr>
      </w:pPr>
      <w:r>
        <w:rPr>
          <w:bCs/>
          <w:color w:val="auto"/>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w:t>
      </w:r>
      <w:r>
        <w:rPr>
          <w:bCs/>
          <w:color w:val="auto"/>
          <w:szCs w:val="24"/>
          <w:lang w:val="ru-RU"/>
        </w:rPr>
        <w:t>одов России, российской культуры и государственности;</w:t>
      </w:r>
    </w:p>
    <w:p w:rsidR="0025679A" w:rsidRDefault="00CD3C0D">
      <w:pPr>
        <w:numPr>
          <w:ilvl w:val="0"/>
          <w:numId w:val="160"/>
        </w:numPr>
        <w:spacing w:after="0"/>
        <w:rPr>
          <w:bCs/>
          <w:color w:val="auto"/>
          <w:szCs w:val="24"/>
          <w:lang w:val="ru-RU"/>
        </w:rPr>
      </w:pPr>
      <w:r>
        <w:rPr>
          <w:bCs/>
          <w:color w:val="auto"/>
          <w:szCs w:val="24"/>
          <w:lang w:val="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w:t>
      </w:r>
      <w:r>
        <w:rPr>
          <w:bCs/>
          <w:color w:val="auto"/>
          <w:szCs w:val="24"/>
          <w:lang w:val="ru-RU"/>
        </w:rPr>
        <w:t>представлению её результатов;</w:t>
      </w:r>
    </w:p>
    <w:p w:rsidR="0025679A" w:rsidRDefault="00CD3C0D">
      <w:pPr>
        <w:numPr>
          <w:ilvl w:val="0"/>
          <w:numId w:val="160"/>
        </w:numPr>
        <w:spacing w:after="0"/>
        <w:rPr>
          <w:bCs/>
          <w:color w:val="auto"/>
          <w:szCs w:val="24"/>
          <w:lang w:val="ru-RU"/>
        </w:rPr>
      </w:pPr>
      <w:r>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5679A" w:rsidRDefault="00CD3C0D">
      <w:pPr>
        <w:numPr>
          <w:ilvl w:val="0"/>
          <w:numId w:val="160"/>
        </w:numPr>
        <w:spacing w:after="0"/>
        <w:rPr>
          <w:bCs/>
          <w:color w:val="auto"/>
          <w:szCs w:val="24"/>
          <w:lang w:val="ru-RU"/>
        </w:rPr>
      </w:pPr>
      <w:r>
        <w:rPr>
          <w:bCs/>
          <w:color w:val="auto"/>
          <w:szCs w:val="24"/>
          <w:lang w:val="ru-RU"/>
        </w:rPr>
        <w:t>выражать своими словами понимание свободы мировоззренчес</w:t>
      </w:r>
      <w:r>
        <w:rPr>
          <w:bCs/>
          <w:color w:val="auto"/>
          <w:szCs w:val="24"/>
          <w:lang w:val="ru-RU"/>
        </w:rPr>
        <w:t>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w:t>
      </w:r>
      <w:r>
        <w:rPr>
          <w:bCs/>
          <w:color w:val="auto"/>
          <w:szCs w:val="24"/>
          <w:lang w:val="ru-RU"/>
        </w:rPr>
        <w:t>ма, любви к Оте</w:t>
      </w:r>
      <w:r>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rsidR="0025679A" w:rsidRDefault="00CD3C0D">
      <w:pPr>
        <w:numPr>
          <w:ilvl w:val="0"/>
          <w:numId w:val="160"/>
        </w:numPr>
        <w:spacing w:after="0"/>
        <w:rPr>
          <w:bCs/>
          <w:color w:val="auto"/>
          <w:szCs w:val="24"/>
          <w:lang w:val="ru-RU"/>
        </w:rPr>
      </w:pPr>
      <w:r>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w:t>
      </w:r>
      <w:r>
        <w:rPr>
          <w:bCs/>
          <w:color w:val="auto"/>
          <w:szCs w:val="24"/>
          <w:lang w:val="ru-RU"/>
        </w:rPr>
        <w:t>ки являются православие, ислам, буддизм, иудаизм;</w:t>
      </w:r>
    </w:p>
    <w:p w:rsidR="0025679A" w:rsidRDefault="00CD3C0D">
      <w:pPr>
        <w:numPr>
          <w:ilvl w:val="0"/>
          <w:numId w:val="160"/>
        </w:numPr>
        <w:spacing w:after="0"/>
        <w:rPr>
          <w:bCs/>
          <w:color w:val="auto"/>
          <w:szCs w:val="24"/>
          <w:lang w:val="ru-RU"/>
        </w:rPr>
      </w:pPr>
      <w:r>
        <w:rPr>
          <w:bCs/>
          <w:color w:val="auto"/>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5679A" w:rsidRDefault="00CD3C0D">
      <w:pPr>
        <w:spacing w:after="0"/>
        <w:ind w:left="120"/>
        <w:rPr>
          <w:bCs/>
          <w:color w:val="auto"/>
          <w:szCs w:val="24"/>
          <w:lang w:val="ru-RU"/>
        </w:rPr>
      </w:pPr>
      <w:r>
        <w:rPr>
          <w:bCs/>
          <w:color w:val="auto"/>
          <w:szCs w:val="24"/>
          <w:lang w:val="ru-RU"/>
        </w:rPr>
        <w:t xml:space="preserve">Предметные результаты освоения образовательной программы модуля </w:t>
      </w:r>
      <w:r>
        <w:rPr>
          <w:bCs/>
          <w:color w:val="auto"/>
          <w:szCs w:val="24"/>
          <w:lang w:val="ru-RU"/>
        </w:rPr>
        <w:t>«Основы религиозных культур народов России» должны отражать сформированность умений:</w:t>
      </w:r>
    </w:p>
    <w:p w:rsidR="0025679A" w:rsidRDefault="00CD3C0D">
      <w:pPr>
        <w:numPr>
          <w:ilvl w:val="0"/>
          <w:numId w:val="161"/>
        </w:numPr>
        <w:spacing w:after="0"/>
        <w:rPr>
          <w:bCs/>
          <w:color w:val="auto"/>
          <w:szCs w:val="24"/>
          <w:lang w:val="ru-RU"/>
        </w:rPr>
      </w:pPr>
      <w:r>
        <w:rPr>
          <w:bCs/>
          <w:color w:val="auto"/>
          <w:szCs w:val="24"/>
          <w:lang w:val="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bCs/>
          <w:color w:val="auto"/>
          <w:szCs w:val="24"/>
          <w:lang w:val="ru-RU"/>
        </w:rPr>
        <w:t>действительности;</w:t>
      </w:r>
    </w:p>
    <w:p w:rsidR="0025679A" w:rsidRDefault="00CD3C0D">
      <w:pPr>
        <w:numPr>
          <w:ilvl w:val="0"/>
          <w:numId w:val="161"/>
        </w:numPr>
        <w:spacing w:after="0"/>
        <w:rPr>
          <w:bCs/>
          <w:color w:val="auto"/>
          <w:szCs w:val="24"/>
          <w:lang w:val="ru-RU"/>
        </w:rPr>
      </w:pPr>
      <w:r>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5679A" w:rsidRDefault="00CD3C0D">
      <w:pPr>
        <w:numPr>
          <w:ilvl w:val="0"/>
          <w:numId w:val="161"/>
        </w:numPr>
        <w:spacing w:after="0"/>
        <w:rPr>
          <w:bCs/>
          <w:color w:val="auto"/>
          <w:szCs w:val="24"/>
          <w:lang w:val="ru-RU"/>
        </w:rPr>
      </w:pPr>
      <w:r>
        <w:rPr>
          <w:bCs/>
          <w:color w:val="auto"/>
          <w:szCs w:val="24"/>
          <w:lang w:val="ru-RU"/>
        </w:rPr>
        <w:t>выражать понимание и принятие значения российских традиционных духовных и нравственных ценностей, ду</w:t>
      </w:r>
      <w:r>
        <w:rPr>
          <w:bCs/>
          <w:color w:val="auto"/>
          <w:szCs w:val="24"/>
          <w:lang w:val="ru-RU"/>
        </w:rPr>
        <w:t>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5679A" w:rsidRDefault="00CD3C0D">
      <w:pPr>
        <w:numPr>
          <w:ilvl w:val="0"/>
          <w:numId w:val="161"/>
        </w:numPr>
        <w:spacing w:after="0"/>
        <w:rPr>
          <w:bCs/>
          <w:color w:val="auto"/>
          <w:szCs w:val="24"/>
          <w:lang w:val="ru-RU"/>
        </w:rPr>
      </w:pPr>
      <w:r>
        <w:rPr>
          <w:bCs/>
          <w:color w:val="auto"/>
          <w:szCs w:val="24"/>
          <w:lang w:val="ru-RU"/>
        </w:rPr>
        <w:t>рассказывать о нравственных заповедях, нормах морали в традиционных религиях России (православие, ислам, буддизм, и</w:t>
      </w:r>
      <w:r>
        <w:rPr>
          <w:bCs/>
          <w:color w:val="auto"/>
          <w:szCs w:val="24"/>
          <w:lang w:val="ru-RU"/>
        </w:rPr>
        <w:t>удаизм), их значении в выстраивании отношений в семье, между людьми;</w:t>
      </w:r>
    </w:p>
    <w:p w:rsidR="0025679A" w:rsidRDefault="00CD3C0D">
      <w:pPr>
        <w:numPr>
          <w:ilvl w:val="0"/>
          <w:numId w:val="161"/>
        </w:numPr>
        <w:spacing w:after="0"/>
        <w:rPr>
          <w:bCs/>
          <w:color w:val="auto"/>
          <w:szCs w:val="24"/>
          <w:lang w:val="ru-RU"/>
        </w:rPr>
      </w:pPr>
      <w:r>
        <w:rPr>
          <w:bCs/>
          <w:color w:val="auto"/>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w:t>
      </w:r>
      <w:r>
        <w:rPr>
          <w:bCs/>
          <w:color w:val="auto"/>
          <w:szCs w:val="24"/>
          <w:lang w:val="ru-RU"/>
        </w:rPr>
        <w:t>е, буддизме, иудаизме); объяснять «золотое правило нравственности» в религиозных традициях;</w:t>
      </w:r>
    </w:p>
    <w:p w:rsidR="0025679A" w:rsidRDefault="00CD3C0D">
      <w:pPr>
        <w:numPr>
          <w:ilvl w:val="0"/>
          <w:numId w:val="161"/>
        </w:numPr>
        <w:spacing w:after="0"/>
        <w:rPr>
          <w:bCs/>
          <w:color w:val="auto"/>
          <w:szCs w:val="24"/>
          <w:lang w:val="ru-RU"/>
        </w:rPr>
      </w:pPr>
      <w:r>
        <w:rPr>
          <w:bCs/>
          <w:color w:val="auto"/>
          <w:szCs w:val="24"/>
          <w:lang w:val="ru-RU"/>
        </w:rPr>
        <w:t>соотносить нравственные формы поведения с нравственными нормами, заповедями в традиционных религиях народов России;</w:t>
      </w:r>
    </w:p>
    <w:p w:rsidR="0025679A" w:rsidRDefault="00CD3C0D">
      <w:pPr>
        <w:numPr>
          <w:ilvl w:val="0"/>
          <w:numId w:val="161"/>
        </w:numPr>
        <w:spacing w:after="0"/>
        <w:rPr>
          <w:bCs/>
          <w:color w:val="auto"/>
          <w:szCs w:val="24"/>
          <w:lang w:val="ru-RU"/>
        </w:rPr>
      </w:pPr>
      <w:r>
        <w:rPr>
          <w:bCs/>
          <w:color w:val="auto"/>
          <w:szCs w:val="24"/>
          <w:lang w:val="ru-RU"/>
        </w:rPr>
        <w:t>раскрывать своими словами первоначальные предста</w:t>
      </w:r>
      <w:r>
        <w:rPr>
          <w:bCs/>
          <w:color w:val="auto"/>
          <w:szCs w:val="24"/>
          <w:lang w:val="ru-RU"/>
        </w:rPr>
        <w:t>вления о мировоззрении (картине мира) в вероучении православия, ислама, буддизма, иудаизма; об основателях религий;</w:t>
      </w:r>
    </w:p>
    <w:p w:rsidR="0025679A" w:rsidRDefault="00CD3C0D">
      <w:pPr>
        <w:numPr>
          <w:ilvl w:val="0"/>
          <w:numId w:val="161"/>
        </w:numPr>
        <w:spacing w:after="0"/>
        <w:rPr>
          <w:bCs/>
          <w:color w:val="auto"/>
          <w:szCs w:val="24"/>
          <w:lang w:val="ru-RU"/>
        </w:rPr>
      </w:pPr>
      <w:r>
        <w:rPr>
          <w:bCs/>
          <w:color w:val="auto"/>
          <w:szCs w:val="24"/>
          <w:lang w:val="ru-RU"/>
        </w:rPr>
        <w:t>рассказывать о священных писаниях традиционных религий народов России (Библия, Коран, Трипитака (Ганджур), Танах), хранителях предания и слу</w:t>
      </w:r>
      <w:r>
        <w:rPr>
          <w:bCs/>
          <w:color w:val="auto"/>
          <w:szCs w:val="24"/>
          <w:lang w:val="ru-RU"/>
        </w:rPr>
        <w:t>жителях религиозного культа (священники, муллы, ламы, раввины), религиозных обрядах, ритуалах, обычаях (1–2 примера);</w:t>
      </w:r>
    </w:p>
    <w:p w:rsidR="0025679A" w:rsidRDefault="00CD3C0D">
      <w:pPr>
        <w:numPr>
          <w:ilvl w:val="0"/>
          <w:numId w:val="161"/>
        </w:numPr>
        <w:spacing w:after="0"/>
        <w:rPr>
          <w:bCs/>
          <w:color w:val="auto"/>
          <w:szCs w:val="24"/>
          <w:lang w:val="ru-RU"/>
        </w:rPr>
      </w:pPr>
      <w:r>
        <w:rPr>
          <w:bCs/>
          <w:color w:val="auto"/>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w:t>
      </w:r>
      <w:r>
        <w:rPr>
          <w:bCs/>
          <w:color w:val="auto"/>
          <w:szCs w:val="24"/>
          <w:lang w:val="ru-RU"/>
        </w:rPr>
        <w:t>ах, общения с верующими;</w:t>
      </w:r>
    </w:p>
    <w:p w:rsidR="0025679A" w:rsidRDefault="00CD3C0D">
      <w:pPr>
        <w:numPr>
          <w:ilvl w:val="0"/>
          <w:numId w:val="161"/>
        </w:numPr>
        <w:spacing w:after="0"/>
        <w:rPr>
          <w:bCs/>
          <w:color w:val="auto"/>
          <w:szCs w:val="24"/>
          <w:lang w:val="ru-RU"/>
        </w:rPr>
      </w:pPr>
      <w:r>
        <w:rPr>
          <w:bCs/>
          <w:color w:val="auto"/>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5679A" w:rsidRDefault="00CD3C0D">
      <w:pPr>
        <w:numPr>
          <w:ilvl w:val="0"/>
          <w:numId w:val="161"/>
        </w:numPr>
        <w:spacing w:after="0"/>
        <w:rPr>
          <w:bCs/>
          <w:color w:val="auto"/>
          <w:szCs w:val="24"/>
          <w:lang w:val="ru-RU"/>
        </w:rPr>
      </w:pPr>
      <w:r>
        <w:rPr>
          <w:bCs/>
          <w:color w:val="auto"/>
          <w:szCs w:val="24"/>
          <w:lang w:val="ru-RU"/>
        </w:rPr>
        <w:t>раскрывать основное содержание норм отношений</w:t>
      </w:r>
      <w:r>
        <w:rPr>
          <w:bCs/>
          <w:color w:val="auto"/>
          <w:szCs w:val="24"/>
          <w:lang w:val="ru-RU"/>
        </w:rPr>
        <w:t xml:space="preserve">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5679A" w:rsidRDefault="00CD3C0D">
      <w:pPr>
        <w:numPr>
          <w:ilvl w:val="0"/>
          <w:numId w:val="161"/>
        </w:numPr>
        <w:spacing w:after="0"/>
        <w:rPr>
          <w:bCs/>
          <w:color w:val="auto"/>
          <w:szCs w:val="24"/>
          <w:lang w:val="ru-RU"/>
        </w:rPr>
      </w:pPr>
      <w:r>
        <w:rPr>
          <w:bCs/>
          <w:color w:val="auto"/>
          <w:szCs w:val="24"/>
          <w:lang w:val="ru-RU"/>
        </w:rPr>
        <w:t>распознавать религиозную символику тра</w:t>
      </w:r>
      <w:r>
        <w:rPr>
          <w:bCs/>
          <w:color w:val="auto"/>
          <w:szCs w:val="24"/>
          <w:lang w:val="ru-RU"/>
        </w:rPr>
        <w:t>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5679A" w:rsidRDefault="00CD3C0D">
      <w:pPr>
        <w:numPr>
          <w:ilvl w:val="0"/>
          <w:numId w:val="161"/>
        </w:numPr>
        <w:spacing w:after="0"/>
        <w:rPr>
          <w:bCs/>
          <w:color w:val="auto"/>
          <w:szCs w:val="24"/>
          <w:lang w:val="ru-RU"/>
        </w:rPr>
      </w:pPr>
      <w:r>
        <w:rPr>
          <w:bCs/>
          <w:color w:val="auto"/>
          <w:szCs w:val="24"/>
          <w:lang w:val="ru-RU"/>
        </w:rPr>
        <w:t>рассказывать о художественной культуре традиционных религий народов России (православные и</w:t>
      </w:r>
      <w:r>
        <w:rPr>
          <w:bCs/>
          <w:color w:val="auto"/>
          <w:szCs w:val="24"/>
          <w:lang w:val="ru-RU"/>
        </w:rPr>
        <w:t>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5679A" w:rsidRDefault="00CD3C0D">
      <w:pPr>
        <w:numPr>
          <w:ilvl w:val="0"/>
          <w:numId w:val="161"/>
        </w:numPr>
        <w:spacing w:after="0"/>
        <w:rPr>
          <w:bCs/>
          <w:color w:val="auto"/>
          <w:szCs w:val="24"/>
          <w:lang w:val="ru-RU"/>
        </w:rPr>
      </w:pPr>
      <w:r>
        <w:rPr>
          <w:bCs/>
          <w:color w:val="auto"/>
          <w:szCs w:val="24"/>
          <w:lang w:val="ru-RU"/>
        </w:rPr>
        <w:t>излагать основн</w:t>
      </w:r>
      <w:r>
        <w:rPr>
          <w:bCs/>
          <w:color w:val="auto"/>
          <w:szCs w:val="24"/>
          <w:lang w:val="ru-RU"/>
        </w:rPr>
        <w:t>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5679A" w:rsidRDefault="00CD3C0D">
      <w:pPr>
        <w:numPr>
          <w:ilvl w:val="0"/>
          <w:numId w:val="161"/>
        </w:numPr>
        <w:spacing w:after="0"/>
        <w:rPr>
          <w:bCs/>
          <w:color w:val="auto"/>
          <w:szCs w:val="24"/>
          <w:lang w:val="ru-RU"/>
        </w:rPr>
      </w:pPr>
      <w:r>
        <w:rPr>
          <w:bCs/>
          <w:color w:val="auto"/>
          <w:szCs w:val="24"/>
          <w:lang w:val="ru-RU"/>
        </w:rPr>
        <w:t>первоначальный опыт поисковой, проектной деятельности по изучению исторического и культурного наследия традицион</w:t>
      </w:r>
      <w:r>
        <w:rPr>
          <w:bCs/>
          <w:color w:val="auto"/>
          <w:szCs w:val="24"/>
          <w:lang w:val="ru-RU"/>
        </w:rPr>
        <w:t>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5679A" w:rsidRDefault="00CD3C0D">
      <w:pPr>
        <w:numPr>
          <w:ilvl w:val="0"/>
          <w:numId w:val="161"/>
        </w:numPr>
        <w:spacing w:after="0"/>
        <w:rPr>
          <w:bCs/>
          <w:color w:val="auto"/>
          <w:szCs w:val="24"/>
          <w:lang w:val="ru-RU"/>
        </w:rPr>
      </w:pPr>
      <w:r>
        <w:rPr>
          <w:bCs/>
          <w:color w:val="auto"/>
          <w:szCs w:val="24"/>
          <w:lang w:val="ru-RU"/>
        </w:rPr>
        <w:t xml:space="preserve">приводить примеры нравственных поступков, совершаемых с опорой на этические нормы религиозной культуры и </w:t>
      </w:r>
      <w:r>
        <w:rPr>
          <w:bCs/>
          <w:color w:val="auto"/>
          <w:szCs w:val="24"/>
          <w:lang w:val="ru-RU"/>
        </w:rPr>
        <w:t>внутреннюю установку личности поступать согласно своей совести;</w:t>
      </w:r>
    </w:p>
    <w:p w:rsidR="0025679A" w:rsidRDefault="00CD3C0D">
      <w:pPr>
        <w:numPr>
          <w:ilvl w:val="0"/>
          <w:numId w:val="161"/>
        </w:numPr>
        <w:spacing w:after="0"/>
        <w:rPr>
          <w:bCs/>
          <w:color w:val="auto"/>
          <w:szCs w:val="24"/>
          <w:lang w:val="ru-RU"/>
        </w:rPr>
      </w:pPr>
      <w:r>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w:t>
      </w:r>
      <w:r>
        <w:rPr>
          <w:bCs/>
          <w:color w:val="auto"/>
          <w:szCs w:val="24"/>
          <w:lang w:val="ru-RU"/>
        </w:rPr>
        <w:t>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5679A" w:rsidRDefault="00CD3C0D">
      <w:pPr>
        <w:numPr>
          <w:ilvl w:val="0"/>
          <w:numId w:val="161"/>
        </w:numPr>
        <w:spacing w:after="0"/>
        <w:rPr>
          <w:bCs/>
          <w:color w:val="auto"/>
          <w:szCs w:val="24"/>
          <w:lang w:val="ru-RU"/>
        </w:rPr>
      </w:pPr>
      <w:r>
        <w:rPr>
          <w:bCs/>
          <w:color w:val="auto"/>
          <w:szCs w:val="24"/>
          <w:lang w:val="ru-RU"/>
        </w:rPr>
        <w:t>называть тради</w:t>
      </w:r>
      <w:r>
        <w:rPr>
          <w:bCs/>
          <w:color w:val="auto"/>
          <w:szCs w:val="24"/>
          <w:lang w:val="ru-RU"/>
        </w:rPr>
        <w:t>ционные религии в России, народы России, для которых традиционными религиями исторически являются православие, ислам, буддизм, иудаизм;</w:t>
      </w:r>
    </w:p>
    <w:p w:rsidR="0025679A" w:rsidRDefault="00CD3C0D">
      <w:pPr>
        <w:numPr>
          <w:ilvl w:val="0"/>
          <w:numId w:val="161"/>
        </w:numPr>
        <w:spacing w:after="0"/>
        <w:rPr>
          <w:bCs/>
          <w:color w:val="auto"/>
          <w:szCs w:val="24"/>
          <w:lang w:val="ru-RU"/>
        </w:rPr>
      </w:pPr>
      <w:r>
        <w:rPr>
          <w:bCs/>
          <w:color w:val="auto"/>
          <w:szCs w:val="24"/>
          <w:lang w:val="ru-RU"/>
        </w:rPr>
        <w:t>выражать своими словами понимание человеческого достоинства, ценности человеческой жизни в традиционных религиях народов</w:t>
      </w:r>
      <w:r>
        <w:rPr>
          <w:bCs/>
          <w:color w:val="auto"/>
          <w:szCs w:val="24"/>
          <w:lang w:val="ru-RU"/>
        </w:rPr>
        <w:t xml:space="preserve"> России.</w:t>
      </w:r>
    </w:p>
    <w:p w:rsidR="0025679A" w:rsidRDefault="00CD3C0D">
      <w:pPr>
        <w:spacing w:after="0"/>
        <w:ind w:left="120"/>
        <w:rPr>
          <w:bCs/>
          <w:color w:val="auto"/>
          <w:szCs w:val="24"/>
          <w:lang w:val="ru-RU"/>
        </w:rPr>
      </w:pPr>
      <w:r>
        <w:rPr>
          <w:bCs/>
          <w:color w:val="auto"/>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25679A" w:rsidRDefault="00CD3C0D">
      <w:pPr>
        <w:numPr>
          <w:ilvl w:val="0"/>
          <w:numId w:val="162"/>
        </w:numPr>
        <w:spacing w:after="0"/>
        <w:rPr>
          <w:bCs/>
          <w:color w:val="auto"/>
          <w:szCs w:val="24"/>
          <w:lang w:val="ru-RU"/>
        </w:rPr>
      </w:pPr>
      <w:r>
        <w:rPr>
          <w:bCs/>
          <w:color w:val="auto"/>
          <w:szCs w:val="24"/>
          <w:lang w:val="ru-RU"/>
        </w:rPr>
        <w:t xml:space="preserve">выражать своими словами первоначальное понимание сущности духовного развития как осознания и усвоения человеком </w:t>
      </w:r>
      <w:r>
        <w:rPr>
          <w:bCs/>
          <w:color w:val="auto"/>
          <w:szCs w:val="24"/>
          <w:lang w:val="ru-RU"/>
        </w:rPr>
        <w:t>значимых для жизни представлений о себе, людях, окружающей действительности;</w:t>
      </w:r>
    </w:p>
    <w:p w:rsidR="0025679A" w:rsidRDefault="00CD3C0D">
      <w:pPr>
        <w:numPr>
          <w:ilvl w:val="0"/>
          <w:numId w:val="162"/>
        </w:numPr>
        <w:spacing w:after="0"/>
        <w:rPr>
          <w:bCs/>
          <w:color w:val="auto"/>
          <w:szCs w:val="24"/>
          <w:lang w:val="ru-RU"/>
        </w:rPr>
      </w:pPr>
      <w:r>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5679A" w:rsidRDefault="00CD3C0D">
      <w:pPr>
        <w:numPr>
          <w:ilvl w:val="0"/>
          <w:numId w:val="162"/>
        </w:numPr>
        <w:spacing w:after="0"/>
        <w:rPr>
          <w:bCs/>
          <w:color w:val="auto"/>
          <w:szCs w:val="24"/>
          <w:lang w:val="ru-RU"/>
        </w:rPr>
      </w:pPr>
      <w:r>
        <w:rPr>
          <w:bCs/>
          <w:color w:val="auto"/>
          <w:szCs w:val="24"/>
          <w:lang w:val="ru-RU"/>
        </w:rPr>
        <w:t>выражать понимание и принятие значения ро</w:t>
      </w:r>
      <w:r>
        <w:rPr>
          <w:bCs/>
          <w:color w:val="auto"/>
          <w:szCs w:val="24"/>
          <w:lang w:val="ru-RU"/>
        </w:rPr>
        <w:t>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5679A" w:rsidRDefault="00CD3C0D">
      <w:pPr>
        <w:numPr>
          <w:ilvl w:val="0"/>
          <w:numId w:val="162"/>
        </w:numPr>
        <w:spacing w:after="0"/>
        <w:rPr>
          <w:bCs/>
          <w:color w:val="auto"/>
          <w:szCs w:val="24"/>
          <w:lang w:val="ru-RU"/>
        </w:rPr>
      </w:pPr>
      <w:r>
        <w:rPr>
          <w:bCs/>
          <w:color w:val="auto"/>
          <w:szCs w:val="24"/>
          <w:lang w:val="ru-RU"/>
        </w:rPr>
        <w:t>рассказывать о российской светской (гражданской) этике к</w:t>
      </w:r>
      <w:r>
        <w:rPr>
          <w:bCs/>
          <w:color w:val="auto"/>
          <w:szCs w:val="24"/>
          <w:lang w:val="ru-RU"/>
        </w:rPr>
        <w:t>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5679A" w:rsidRDefault="00CD3C0D">
      <w:pPr>
        <w:numPr>
          <w:ilvl w:val="0"/>
          <w:numId w:val="162"/>
        </w:numPr>
        <w:spacing w:after="0"/>
        <w:rPr>
          <w:bCs/>
          <w:color w:val="auto"/>
          <w:szCs w:val="24"/>
          <w:lang w:val="ru-RU"/>
        </w:rPr>
      </w:pPr>
      <w:r>
        <w:rPr>
          <w:bCs/>
          <w:color w:val="auto"/>
          <w:szCs w:val="24"/>
          <w:lang w:val="ru-RU"/>
        </w:rPr>
        <w:t>раскрывать основное содержание нравс</w:t>
      </w:r>
      <w:r>
        <w:rPr>
          <w:bCs/>
          <w:color w:val="auto"/>
          <w:szCs w:val="24"/>
          <w:lang w:val="ru-RU"/>
        </w:rPr>
        <w:t>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w:t>
      </w:r>
      <w:r>
        <w:rPr>
          <w:bCs/>
          <w:color w:val="auto"/>
          <w:szCs w:val="24"/>
          <w:lang w:val="ru-RU"/>
        </w:rPr>
        <w:t xml:space="preserve"> в российском обществе; объяснять «золотое правило нравственности»;</w:t>
      </w:r>
    </w:p>
    <w:p w:rsidR="0025679A" w:rsidRDefault="00CD3C0D">
      <w:pPr>
        <w:numPr>
          <w:ilvl w:val="0"/>
          <w:numId w:val="162"/>
        </w:numPr>
        <w:spacing w:after="0"/>
        <w:rPr>
          <w:bCs/>
          <w:color w:val="auto"/>
          <w:szCs w:val="24"/>
          <w:lang w:val="ru-RU"/>
        </w:rPr>
      </w:pPr>
      <w:r>
        <w:rPr>
          <w:bCs/>
          <w:color w:val="auto"/>
          <w:szCs w:val="24"/>
          <w:lang w:val="ru-RU"/>
        </w:rPr>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w:t>
      </w:r>
      <w:r>
        <w:rPr>
          <w:bCs/>
          <w:color w:val="auto"/>
          <w:szCs w:val="24"/>
          <w:lang w:val="ru-RU"/>
        </w:rPr>
        <w:t>примеры;</w:t>
      </w:r>
    </w:p>
    <w:p w:rsidR="0025679A" w:rsidRDefault="00CD3C0D">
      <w:pPr>
        <w:numPr>
          <w:ilvl w:val="0"/>
          <w:numId w:val="162"/>
        </w:numPr>
        <w:spacing w:after="0"/>
        <w:rPr>
          <w:bCs/>
          <w:color w:val="auto"/>
          <w:szCs w:val="24"/>
          <w:lang w:val="ru-RU"/>
        </w:rPr>
      </w:pPr>
      <w:r>
        <w:rPr>
          <w:bCs/>
          <w:color w:val="auto"/>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5679A" w:rsidRDefault="00CD3C0D">
      <w:pPr>
        <w:numPr>
          <w:ilvl w:val="0"/>
          <w:numId w:val="162"/>
        </w:numPr>
        <w:spacing w:after="0"/>
        <w:rPr>
          <w:bCs/>
          <w:color w:val="auto"/>
          <w:szCs w:val="24"/>
          <w:lang w:val="ru-RU"/>
        </w:rPr>
      </w:pPr>
      <w:r>
        <w:rPr>
          <w:bCs/>
          <w:color w:val="auto"/>
          <w:szCs w:val="24"/>
          <w:lang w:val="ru-RU"/>
        </w:rPr>
        <w:t>раскрывать своими словами первоначальные представления об основных нормах российской светской (граж</w:t>
      </w:r>
      <w:r>
        <w:rPr>
          <w:bCs/>
          <w:color w:val="auto"/>
          <w:szCs w:val="24"/>
          <w:lang w:val="ru-RU"/>
        </w:rPr>
        <w:t>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w:t>
      </w:r>
      <w:r>
        <w:rPr>
          <w:bCs/>
          <w:color w:val="auto"/>
          <w:szCs w:val="24"/>
          <w:lang w:val="ru-RU"/>
        </w:rPr>
        <w:t>го человека; любовь к природе, забота о животных, охрана окружающей среды;</w:t>
      </w:r>
    </w:p>
    <w:p w:rsidR="0025679A" w:rsidRDefault="00CD3C0D">
      <w:pPr>
        <w:numPr>
          <w:ilvl w:val="0"/>
          <w:numId w:val="162"/>
        </w:numPr>
        <w:spacing w:after="0"/>
        <w:rPr>
          <w:bCs/>
          <w:color w:val="auto"/>
          <w:szCs w:val="24"/>
          <w:lang w:val="ru-RU"/>
        </w:rPr>
      </w:pPr>
      <w:r>
        <w:rPr>
          <w:bCs/>
          <w:color w:val="auto"/>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w:t>
      </w:r>
      <w:r>
        <w:rPr>
          <w:bCs/>
          <w:color w:val="auto"/>
          <w:szCs w:val="24"/>
          <w:lang w:val="ru-RU"/>
        </w:rPr>
        <w:t>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5679A" w:rsidRDefault="00CD3C0D">
      <w:pPr>
        <w:numPr>
          <w:ilvl w:val="0"/>
          <w:numId w:val="162"/>
        </w:numPr>
        <w:spacing w:after="0"/>
        <w:rPr>
          <w:bCs/>
          <w:color w:val="auto"/>
          <w:szCs w:val="24"/>
          <w:lang w:val="ru-RU"/>
        </w:rPr>
      </w:pPr>
      <w:r>
        <w:rPr>
          <w:bCs/>
          <w:color w:val="auto"/>
          <w:szCs w:val="24"/>
          <w:lang w:val="ru-RU"/>
        </w:rPr>
        <w:t xml:space="preserve">раскрывать </w:t>
      </w:r>
      <w:r>
        <w:rPr>
          <w:bCs/>
          <w:color w:val="auto"/>
          <w:szCs w:val="24"/>
          <w:lang w:val="ru-RU"/>
        </w:rPr>
        <w:t>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w:t>
      </w:r>
      <w:r>
        <w:rPr>
          <w:bCs/>
          <w:color w:val="auto"/>
          <w:szCs w:val="24"/>
          <w:lang w:val="ru-RU"/>
        </w:rPr>
        <w:t>ь и забота детей о нуждающихся в помощи родителях; уважение старших по возрасту, предков); российских традиционных семейных ценностей;</w:t>
      </w:r>
    </w:p>
    <w:p w:rsidR="0025679A" w:rsidRDefault="00CD3C0D">
      <w:pPr>
        <w:numPr>
          <w:ilvl w:val="0"/>
          <w:numId w:val="162"/>
        </w:numPr>
        <w:spacing w:after="0"/>
        <w:rPr>
          <w:bCs/>
          <w:color w:val="auto"/>
          <w:szCs w:val="24"/>
          <w:lang w:val="ru-RU"/>
        </w:rPr>
      </w:pPr>
      <w:r>
        <w:rPr>
          <w:bCs/>
          <w:color w:val="auto"/>
          <w:szCs w:val="24"/>
          <w:lang w:val="ru-RU"/>
        </w:rPr>
        <w:t>распознавать российскую государственную символику, символику своего региона, объяснять её значение; выражать уважение рос</w:t>
      </w:r>
      <w:r>
        <w:rPr>
          <w:bCs/>
          <w:color w:val="auto"/>
          <w:szCs w:val="24"/>
          <w:lang w:val="ru-RU"/>
        </w:rPr>
        <w:t>сийской государственности, законов в рос</w:t>
      </w:r>
      <w:r>
        <w:rPr>
          <w:bCs/>
          <w:color w:val="auto"/>
          <w:szCs w:val="24"/>
          <w:lang w:val="ru-RU"/>
        </w:rPr>
        <w:softHyphen/>
        <w:t>сийском обществе, законных интересов и прав людей, сограждан;</w:t>
      </w:r>
    </w:p>
    <w:p w:rsidR="0025679A" w:rsidRDefault="00CD3C0D">
      <w:pPr>
        <w:numPr>
          <w:ilvl w:val="0"/>
          <w:numId w:val="162"/>
        </w:numPr>
        <w:spacing w:after="0"/>
        <w:rPr>
          <w:bCs/>
          <w:color w:val="auto"/>
          <w:szCs w:val="24"/>
          <w:lang w:val="ru-RU"/>
        </w:rPr>
      </w:pPr>
      <w:r>
        <w:rPr>
          <w:bCs/>
          <w:color w:val="auto"/>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w:t>
      </w:r>
      <w:r>
        <w:rPr>
          <w:bCs/>
          <w:color w:val="auto"/>
          <w:szCs w:val="24"/>
          <w:lang w:val="ru-RU"/>
        </w:rPr>
        <w:t>е, честный труд, уважение к труду, трудящимся, результатам труда;</w:t>
      </w:r>
    </w:p>
    <w:p w:rsidR="0025679A" w:rsidRDefault="00CD3C0D">
      <w:pPr>
        <w:numPr>
          <w:ilvl w:val="0"/>
          <w:numId w:val="162"/>
        </w:numPr>
        <w:spacing w:after="0"/>
        <w:rPr>
          <w:bCs/>
          <w:color w:val="auto"/>
          <w:szCs w:val="24"/>
          <w:lang w:val="ru-RU"/>
        </w:rPr>
      </w:pPr>
      <w:r>
        <w:rPr>
          <w:bCs/>
          <w:color w:val="auto"/>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25679A" w:rsidRDefault="00CD3C0D">
      <w:pPr>
        <w:numPr>
          <w:ilvl w:val="0"/>
          <w:numId w:val="162"/>
        </w:numPr>
        <w:spacing w:after="0"/>
        <w:rPr>
          <w:bCs/>
          <w:color w:val="auto"/>
          <w:szCs w:val="24"/>
          <w:lang w:val="ru-RU"/>
        </w:rPr>
      </w:pPr>
      <w:r>
        <w:rPr>
          <w:bCs/>
          <w:color w:val="auto"/>
          <w:szCs w:val="24"/>
          <w:lang w:val="ru-RU"/>
        </w:rPr>
        <w:t xml:space="preserve">раскрывать основное содержание российской светской (гражданской) </w:t>
      </w:r>
      <w:r>
        <w:rPr>
          <w:bCs/>
          <w:color w:val="auto"/>
          <w:szCs w:val="24"/>
          <w:lang w:val="ru-RU"/>
        </w:rPr>
        <w:t>этики на примерах образцов нравственности, российской гражданственности и патриотизма в истории России;</w:t>
      </w:r>
    </w:p>
    <w:p w:rsidR="0025679A" w:rsidRDefault="00CD3C0D">
      <w:pPr>
        <w:numPr>
          <w:ilvl w:val="0"/>
          <w:numId w:val="162"/>
        </w:numPr>
        <w:spacing w:after="0"/>
        <w:rPr>
          <w:bCs/>
          <w:color w:val="auto"/>
          <w:szCs w:val="24"/>
          <w:lang w:val="ru-RU"/>
        </w:rPr>
      </w:pPr>
      <w:r>
        <w:rPr>
          <w:bCs/>
          <w:color w:val="auto"/>
          <w:szCs w:val="24"/>
          <w:lang w:val="ru-RU"/>
        </w:rPr>
        <w:t>объяснять своими словами роль светской (гражданской) этики в становлении российской государственности;</w:t>
      </w:r>
    </w:p>
    <w:p w:rsidR="0025679A" w:rsidRDefault="00CD3C0D">
      <w:pPr>
        <w:numPr>
          <w:ilvl w:val="0"/>
          <w:numId w:val="162"/>
        </w:numPr>
        <w:spacing w:after="0"/>
        <w:rPr>
          <w:bCs/>
          <w:color w:val="auto"/>
          <w:szCs w:val="24"/>
          <w:lang w:val="ru-RU"/>
        </w:rPr>
      </w:pPr>
      <w:r>
        <w:rPr>
          <w:bCs/>
          <w:color w:val="auto"/>
          <w:szCs w:val="24"/>
          <w:lang w:val="ru-RU"/>
        </w:rPr>
        <w:t>первоначальный опыт поисковой, проектной деятельн</w:t>
      </w:r>
      <w:r>
        <w:rPr>
          <w:bCs/>
          <w:color w:val="auto"/>
          <w:szCs w:val="24"/>
          <w:lang w:val="ru-RU"/>
        </w:rPr>
        <w:t>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5679A" w:rsidRDefault="00CD3C0D">
      <w:pPr>
        <w:numPr>
          <w:ilvl w:val="0"/>
          <w:numId w:val="162"/>
        </w:numPr>
        <w:spacing w:after="0"/>
        <w:rPr>
          <w:bCs/>
          <w:color w:val="auto"/>
          <w:szCs w:val="24"/>
          <w:lang w:val="ru-RU"/>
        </w:rPr>
      </w:pPr>
      <w:r>
        <w:rPr>
          <w:bCs/>
          <w:color w:val="auto"/>
          <w:szCs w:val="24"/>
          <w:lang w:val="ru-RU"/>
        </w:rPr>
        <w:t>приводить примеры нравственных поступков, совершаемых с опорой на этические нормы российской с</w:t>
      </w:r>
      <w:r>
        <w:rPr>
          <w:bCs/>
          <w:color w:val="auto"/>
          <w:szCs w:val="24"/>
          <w:lang w:val="ru-RU"/>
        </w:rPr>
        <w:t>ветской (гражданской) этики и внутреннюю установку личности поступать согласно своей совести;</w:t>
      </w:r>
    </w:p>
    <w:p w:rsidR="0025679A" w:rsidRDefault="00CD3C0D">
      <w:pPr>
        <w:numPr>
          <w:ilvl w:val="0"/>
          <w:numId w:val="162"/>
        </w:numPr>
        <w:spacing w:after="0"/>
        <w:rPr>
          <w:bCs/>
          <w:color w:val="auto"/>
          <w:szCs w:val="24"/>
          <w:lang w:val="ru-RU"/>
        </w:rPr>
      </w:pPr>
      <w:r>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r>
        <w:rPr>
          <w:bCs/>
          <w:color w:val="auto"/>
          <w:szCs w:val="24"/>
          <w:lang w:val="ru-RU"/>
        </w:rP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w:t>
      </w:r>
      <w:r>
        <w:rPr>
          <w:bCs/>
          <w:color w:val="auto"/>
          <w:szCs w:val="24"/>
          <w:lang w:val="ru-RU"/>
        </w:rPr>
        <w:t>лей традиционных религий;</w:t>
      </w:r>
    </w:p>
    <w:p w:rsidR="0025679A" w:rsidRDefault="00CD3C0D">
      <w:pPr>
        <w:numPr>
          <w:ilvl w:val="0"/>
          <w:numId w:val="162"/>
        </w:numPr>
        <w:spacing w:after="0"/>
        <w:rPr>
          <w:bCs/>
          <w:color w:val="auto"/>
          <w:szCs w:val="24"/>
          <w:lang w:val="ru-RU"/>
        </w:rPr>
      </w:pPr>
      <w:r>
        <w:rPr>
          <w:bCs/>
          <w:color w:val="auto"/>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5679A" w:rsidRDefault="00CD3C0D">
      <w:pPr>
        <w:numPr>
          <w:ilvl w:val="0"/>
          <w:numId w:val="162"/>
        </w:numPr>
        <w:spacing w:after="0"/>
        <w:rPr>
          <w:bCs/>
          <w:color w:val="auto"/>
          <w:szCs w:val="24"/>
          <w:lang w:val="ru-RU"/>
        </w:rPr>
      </w:pPr>
      <w:r>
        <w:rPr>
          <w:bCs/>
          <w:color w:val="auto"/>
          <w:szCs w:val="24"/>
          <w:lang w:val="ru-RU"/>
        </w:rPr>
        <w:t>выражать своими словами понимание человеческого достоинства, ценности человеческ</w:t>
      </w:r>
      <w:r>
        <w:rPr>
          <w:bCs/>
          <w:color w:val="auto"/>
          <w:szCs w:val="24"/>
          <w:lang w:val="ru-RU"/>
        </w:rPr>
        <w:t>ой жизни в российской светской (гражданской) этике.</w:t>
      </w:r>
    </w:p>
    <w:p w:rsidR="0025679A" w:rsidRDefault="00CD3C0D">
      <w:pPr>
        <w:spacing w:after="0"/>
        <w:ind w:left="120"/>
        <w:rPr>
          <w:b/>
          <w:bCs/>
          <w:color w:val="auto"/>
          <w:szCs w:val="24"/>
          <w:lang w:val="ru-RU"/>
        </w:rPr>
      </w:pPr>
      <w:r>
        <w:rPr>
          <w:b/>
          <w:bCs/>
          <w:color w:val="auto"/>
          <w:szCs w:val="24"/>
          <w:lang w:val="ru-RU"/>
        </w:rPr>
        <w:t>​</w:t>
      </w:r>
    </w:p>
    <w:p w:rsidR="0025679A" w:rsidRDefault="0025679A">
      <w:pPr>
        <w:spacing w:after="0"/>
        <w:ind w:left="120"/>
        <w:rPr>
          <w:b/>
          <w:bCs/>
          <w:color w:val="auto"/>
          <w:szCs w:val="24"/>
          <w:lang w:val="ru-RU"/>
        </w:rPr>
      </w:pPr>
    </w:p>
    <w:p w:rsidR="0025679A" w:rsidRDefault="0025679A">
      <w:pPr>
        <w:spacing w:after="0"/>
        <w:ind w:left="120"/>
        <w:rPr>
          <w:b/>
          <w:bCs/>
          <w:color w:val="auto"/>
          <w:szCs w:val="24"/>
          <w:lang w:val="ru-RU"/>
        </w:rPr>
      </w:pPr>
    </w:p>
    <w:p w:rsidR="0025679A" w:rsidRDefault="0025679A">
      <w:pPr>
        <w:spacing w:after="0"/>
        <w:ind w:left="120"/>
        <w:rPr>
          <w:b/>
          <w:bCs/>
          <w:color w:val="auto"/>
          <w:szCs w:val="24"/>
          <w:lang w:val="ru-RU"/>
        </w:rPr>
      </w:pPr>
    </w:p>
    <w:p w:rsidR="0025679A" w:rsidRDefault="0025679A">
      <w:pPr>
        <w:spacing w:after="0"/>
        <w:ind w:left="120"/>
        <w:rPr>
          <w:b/>
          <w:bCs/>
          <w:color w:val="auto"/>
          <w:szCs w:val="24"/>
          <w:lang w:val="ru-RU"/>
        </w:rPr>
      </w:pPr>
    </w:p>
    <w:p w:rsidR="0025679A" w:rsidRDefault="0025679A">
      <w:pPr>
        <w:spacing w:after="0"/>
        <w:ind w:left="120"/>
        <w:rPr>
          <w:b/>
          <w:bCs/>
          <w:color w:val="auto"/>
          <w:szCs w:val="24"/>
          <w:lang w:val="ru-RU"/>
        </w:rPr>
      </w:pPr>
    </w:p>
    <w:p w:rsidR="0025679A" w:rsidRDefault="00CD3C0D">
      <w:pPr>
        <w:spacing w:after="0"/>
        <w:ind w:left="120"/>
        <w:rPr>
          <w:b/>
          <w:bCs/>
          <w:color w:val="auto"/>
          <w:szCs w:val="24"/>
          <w:lang w:val="ru-RU"/>
        </w:rPr>
      </w:pPr>
      <w:r>
        <w:rPr>
          <w:b/>
          <w:bCs/>
          <w:color w:val="auto"/>
          <w:szCs w:val="24"/>
          <w:lang w:val="ru-RU"/>
        </w:rPr>
        <w:t>ТЕМАТИЧЕСКОЕ ПЛАНИРОВАНИЕ</w:t>
      </w:r>
    </w:p>
    <w:p w:rsidR="0025679A" w:rsidRDefault="00CD3C0D">
      <w:pPr>
        <w:spacing w:after="0"/>
        <w:ind w:left="120"/>
        <w:rPr>
          <w:bCs/>
          <w:color w:val="auto"/>
          <w:szCs w:val="24"/>
          <w:lang w:val="ru-RU"/>
        </w:rPr>
      </w:pPr>
      <w:r>
        <w:rPr>
          <w:b/>
          <w:bCs/>
          <w:color w:val="auto"/>
          <w:szCs w:val="24"/>
          <w:lang w:val="ru-RU"/>
        </w:rPr>
        <w:t>МОДУЛЬ «ОСНОВЫ ПРАВОСЛАВНОЙ КУЛЬТУРЫ»</w:t>
      </w:r>
    </w:p>
    <w:p w:rsidR="0025679A" w:rsidRDefault="0025679A">
      <w:pPr>
        <w:spacing w:after="0"/>
        <w:ind w:left="120"/>
        <w:rPr>
          <w:bCs/>
          <w:color w:val="auto"/>
          <w:szCs w:val="24"/>
          <w:lang w:val="ru-RU"/>
        </w:rPr>
      </w:pPr>
    </w:p>
    <w:tbl>
      <w:tblPr>
        <w:tblW w:w="10344" w:type="dxa"/>
        <w:tblCellSpacing w:w="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643"/>
        <w:gridCol w:w="6431"/>
        <w:gridCol w:w="1054"/>
        <w:gridCol w:w="2216"/>
      </w:tblGrid>
      <w:tr w:rsidR="0025679A">
        <w:trPr>
          <w:tblHeader/>
          <w:tblCellSpacing w:w="15" w:type="dxa"/>
        </w:trPr>
        <w:tc>
          <w:tcPr>
            <w:tcW w:w="0" w:type="auto"/>
            <w:shd w:val="clear" w:color="auto" w:fill="FFFFFF"/>
          </w:tcPr>
          <w:p w:rsidR="0025679A" w:rsidRDefault="00CD3C0D">
            <w:pPr>
              <w:spacing w:after="0"/>
              <w:ind w:left="120"/>
              <w:rPr>
                <w:bCs/>
                <w:color w:val="auto"/>
                <w:szCs w:val="24"/>
                <w:lang w:val="ru-RU"/>
              </w:rPr>
            </w:pPr>
            <w:r>
              <w:rPr>
                <w:color w:val="auto"/>
                <w:szCs w:val="24"/>
              </w:rPr>
              <w:t>№ п/п</w:t>
            </w:r>
          </w:p>
        </w:tc>
        <w:tc>
          <w:tcPr>
            <w:tcW w:w="6401" w:type="dxa"/>
            <w:shd w:val="clear" w:color="auto" w:fill="FFFFFF"/>
          </w:tcPr>
          <w:p w:rsidR="0025679A" w:rsidRDefault="00CD3C0D">
            <w:pPr>
              <w:spacing w:after="0"/>
              <w:contextualSpacing/>
              <w:rPr>
                <w:color w:val="auto"/>
                <w:szCs w:val="24"/>
                <w:lang w:val="ru-RU"/>
              </w:rPr>
            </w:pPr>
            <w:r>
              <w:rPr>
                <w:color w:val="auto"/>
                <w:szCs w:val="24"/>
                <w:lang w:val="ru-RU"/>
              </w:rPr>
              <w:t>Наименование разделов</w:t>
            </w:r>
          </w:p>
          <w:p w:rsidR="0025679A" w:rsidRDefault="00CD3C0D">
            <w:pPr>
              <w:spacing w:after="0"/>
              <w:ind w:left="120"/>
              <w:rPr>
                <w:bCs/>
                <w:color w:val="auto"/>
                <w:szCs w:val="24"/>
                <w:lang w:val="ru-RU"/>
              </w:rPr>
            </w:pPr>
            <w:r>
              <w:rPr>
                <w:color w:val="auto"/>
                <w:szCs w:val="24"/>
                <w:lang w:val="ru-RU"/>
              </w:rPr>
              <w:t>или тем программы</w:t>
            </w:r>
          </w:p>
        </w:tc>
        <w:tc>
          <w:tcPr>
            <w:tcW w:w="0" w:type="auto"/>
            <w:shd w:val="clear" w:color="auto" w:fill="FFFFFF"/>
          </w:tcPr>
          <w:p w:rsidR="0025679A" w:rsidRDefault="00CD3C0D">
            <w:pPr>
              <w:spacing w:after="0"/>
              <w:ind w:left="120"/>
              <w:rPr>
                <w:bCs/>
                <w:color w:val="auto"/>
                <w:szCs w:val="24"/>
                <w:lang w:val="ru-RU"/>
              </w:rPr>
            </w:pPr>
            <w:r>
              <w:rPr>
                <w:color w:val="auto"/>
                <w:szCs w:val="24"/>
              </w:rPr>
              <w:t>Кол-во часов</w:t>
            </w:r>
          </w:p>
        </w:tc>
        <w:tc>
          <w:tcPr>
            <w:tcW w:w="2171" w:type="dxa"/>
            <w:shd w:val="clear" w:color="auto" w:fill="FFFFFF"/>
          </w:tcPr>
          <w:p w:rsidR="0025679A" w:rsidRDefault="00CD3C0D">
            <w:pPr>
              <w:spacing w:after="0"/>
              <w:contextualSpacing/>
              <w:jc w:val="center"/>
              <w:rPr>
                <w:color w:val="auto"/>
                <w:szCs w:val="24"/>
                <w:lang w:val="ru-RU"/>
              </w:rPr>
            </w:pPr>
            <w:r>
              <w:rPr>
                <w:color w:val="auto"/>
                <w:szCs w:val="24"/>
                <w:lang w:val="ru-RU"/>
              </w:rPr>
              <w:t>ЭОР</w:t>
            </w:r>
          </w:p>
          <w:p w:rsidR="0025679A" w:rsidRDefault="00CD3C0D">
            <w:pPr>
              <w:spacing w:after="0"/>
              <w:contextualSpacing/>
              <w:jc w:val="center"/>
              <w:rPr>
                <w:color w:val="auto"/>
                <w:szCs w:val="24"/>
                <w:lang w:val="ru-RU"/>
              </w:rPr>
            </w:pPr>
            <w:r>
              <w:rPr>
                <w:color w:val="auto"/>
                <w:szCs w:val="24"/>
                <w:lang w:val="ru-RU"/>
              </w:rPr>
              <w:t>электронные (цифровые)</w:t>
            </w:r>
          </w:p>
          <w:p w:rsidR="0025679A" w:rsidRDefault="00CD3C0D">
            <w:pPr>
              <w:spacing w:after="0"/>
              <w:ind w:left="120"/>
              <w:rPr>
                <w:bCs/>
                <w:color w:val="auto"/>
                <w:szCs w:val="24"/>
                <w:lang w:val="ru-RU"/>
              </w:rPr>
            </w:pPr>
            <w:r>
              <w:rPr>
                <w:color w:val="auto"/>
                <w:szCs w:val="24"/>
                <w:lang w:val="ru-RU"/>
              </w:rPr>
              <w:t>образовательные ресурсы</w:t>
            </w: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1</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 xml:space="preserve">Россия — наша </w:t>
            </w:r>
            <w:r>
              <w:rPr>
                <w:bCs/>
                <w:color w:val="auto"/>
                <w:szCs w:val="24"/>
                <w:lang w:val="ru-RU"/>
              </w:rPr>
              <w:t>Родина</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1</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2</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Культура и религия. Введение в православную духовную традицию</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2</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3</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Во что верят православные христиане</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4</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4</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Добро и зло в православной традиции. Золотое правило нравственности. Любовь к ближнему</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4</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5</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 xml:space="preserve">Отношение к труду. Долг и </w:t>
            </w:r>
            <w:r>
              <w:rPr>
                <w:bCs/>
                <w:color w:val="auto"/>
                <w:szCs w:val="24"/>
                <w:lang w:val="ru-RU"/>
              </w:rPr>
              <w:t>ответственность</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2</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6</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Милосердие и сострадание</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2</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7</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Православие в России</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5</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8</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Православный храм и другие святыни</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3</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9</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w:t>
            </w:r>
            <w:r>
              <w:rPr>
                <w:bCs/>
                <w:color w:val="auto"/>
                <w:szCs w:val="24"/>
                <w:lang w:val="ru-RU"/>
              </w:rPr>
              <w:t>календарь. Праздники</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6</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10</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Христианская семья и её ценности</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3</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0" w:type="auto"/>
            <w:shd w:val="clear" w:color="auto" w:fill="FFFFFF"/>
          </w:tcPr>
          <w:p w:rsidR="0025679A" w:rsidRDefault="00CD3C0D">
            <w:pPr>
              <w:spacing w:after="0"/>
              <w:ind w:left="120"/>
              <w:rPr>
                <w:bCs/>
                <w:color w:val="auto"/>
                <w:szCs w:val="24"/>
                <w:lang w:val="ru-RU"/>
              </w:rPr>
            </w:pPr>
            <w:r>
              <w:rPr>
                <w:bCs/>
                <w:color w:val="auto"/>
                <w:szCs w:val="24"/>
                <w:lang w:val="ru-RU"/>
              </w:rPr>
              <w:t>11</w:t>
            </w:r>
          </w:p>
        </w:tc>
        <w:tc>
          <w:tcPr>
            <w:tcW w:w="6401" w:type="dxa"/>
            <w:shd w:val="clear" w:color="auto" w:fill="FFFFFF"/>
          </w:tcPr>
          <w:p w:rsidR="0025679A" w:rsidRDefault="00CD3C0D">
            <w:pPr>
              <w:spacing w:after="0"/>
              <w:ind w:left="120"/>
              <w:rPr>
                <w:bCs/>
                <w:color w:val="auto"/>
                <w:szCs w:val="24"/>
                <w:lang w:val="ru-RU"/>
              </w:rPr>
            </w:pPr>
            <w:r>
              <w:rPr>
                <w:bCs/>
                <w:color w:val="auto"/>
                <w:szCs w:val="24"/>
                <w:lang w:val="ru-RU"/>
              </w:rPr>
              <w:t>Любовь и уважение к Отечеству. Патриотизм многонационального и многоконфессионального народа России</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2</w:t>
            </w:r>
          </w:p>
        </w:tc>
        <w:tc>
          <w:tcPr>
            <w:tcW w:w="2171" w:type="dxa"/>
            <w:shd w:val="clear" w:color="auto" w:fill="FFFFFF"/>
          </w:tcPr>
          <w:p w:rsidR="0025679A" w:rsidRDefault="0025679A">
            <w:pPr>
              <w:spacing w:after="0"/>
              <w:ind w:left="120"/>
              <w:rPr>
                <w:bCs/>
                <w:color w:val="auto"/>
                <w:szCs w:val="24"/>
                <w:lang w:val="ru-RU"/>
              </w:rPr>
            </w:pPr>
          </w:p>
        </w:tc>
      </w:tr>
      <w:tr w:rsidR="0025679A">
        <w:trPr>
          <w:tblCellSpacing w:w="15" w:type="dxa"/>
        </w:trPr>
        <w:tc>
          <w:tcPr>
            <w:tcW w:w="7030" w:type="dxa"/>
            <w:gridSpan w:val="2"/>
            <w:shd w:val="clear" w:color="auto" w:fill="FFFFFF"/>
          </w:tcPr>
          <w:p w:rsidR="0025679A" w:rsidRDefault="00CD3C0D">
            <w:pPr>
              <w:spacing w:after="0"/>
              <w:ind w:left="120"/>
              <w:rPr>
                <w:bCs/>
                <w:color w:val="auto"/>
                <w:szCs w:val="24"/>
                <w:lang w:val="ru-RU"/>
              </w:rPr>
            </w:pPr>
            <w:r>
              <w:rPr>
                <w:bCs/>
                <w:color w:val="auto"/>
                <w:szCs w:val="24"/>
                <w:lang w:val="ru-RU"/>
              </w:rPr>
              <w:t>ОБЩЕЕ КОЛИЧЕСТВО ЧАСОВ ПО ПРОГРАММЕ</w:t>
            </w:r>
          </w:p>
        </w:tc>
        <w:tc>
          <w:tcPr>
            <w:tcW w:w="0" w:type="auto"/>
            <w:shd w:val="clear" w:color="auto" w:fill="FFFFFF"/>
          </w:tcPr>
          <w:p w:rsidR="0025679A" w:rsidRDefault="00CD3C0D">
            <w:pPr>
              <w:spacing w:after="0"/>
              <w:ind w:left="120"/>
              <w:rPr>
                <w:bCs/>
                <w:color w:val="auto"/>
                <w:szCs w:val="24"/>
                <w:lang w:val="ru-RU"/>
              </w:rPr>
            </w:pPr>
            <w:r>
              <w:rPr>
                <w:bCs/>
                <w:color w:val="auto"/>
                <w:szCs w:val="24"/>
                <w:lang w:val="ru-RU"/>
              </w:rPr>
              <w:t>34</w:t>
            </w:r>
          </w:p>
        </w:tc>
        <w:tc>
          <w:tcPr>
            <w:tcW w:w="2171" w:type="dxa"/>
            <w:shd w:val="clear" w:color="auto" w:fill="FFFFFF"/>
          </w:tcPr>
          <w:p w:rsidR="0025679A" w:rsidRDefault="0025679A">
            <w:pPr>
              <w:spacing w:after="0"/>
              <w:ind w:left="120"/>
              <w:rPr>
                <w:bCs/>
                <w:color w:val="auto"/>
                <w:szCs w:val="24"/>
                <w:lang w:val="ru-RU"/>
              </w:rPr>
            </w:pPr>
          </w:p>
        </w:tc>
      </w:tr>
    </w:tbl>
    <w:p w:rsidR="0025679A" w:rsidRDefault="0025679A">
      <w:pPr>
        <w:spacing w:after="0"/>
        <w:ind w:left="120"/>
        <w:rPr>
          <w:bCs/>
          <w:color w:val="auto"/>
          <w:szCs w:val="24"/>
          <w:lang w:val="ru-RU"/>
        </w:rPr>
      </w:pPr>
    </w:p>
    <w:bookmarkEnd w:id="81"/>
    <w:p w:rsidR="0025679A" w:rsidRDefault="0025679A">
      <w:pPr>
        <w:jc w:val="center"/>
        <w:rPr>
          <w:b/>
          <w:color w:val="auto"/>
          <w:szCs w:val="24"/>
          <w:lang w:val="ru-RU"/>
        </w:rPr>
      </w:pPr>
    </w:p>
    <w:p w:rsidR="0025679A" w:rsidRDefault="00CD3C0D">
      <w:pPr>
        <w:spacing w:after="160" w:line="259" w:lineRule="auto"/>
        <w:ind w:left="0" w:firstLine="0"/>
        <w:jc w:val="left"/>
        <w:rPr>
          <w:b/>
          <w:color w:val="auto"/>
          <w:szCs w:val="24"/>
          <w:lang w:val="ru-RU"/>
        </w:rPr>
      </w:pPr>
      <w:r>
        <w:rPr>
          <w:b/>
          <w:color w:val="auto"/>
          <w:szCs w:val="24"/>
          <w:lang w:val="ru-RU"/>
        </w:rPr>
        <w:br w:type="page"/>
      </w:r>
    </w:p>
    <w:p w:rsidR="0025679A" w:rsidRDefault="00CD3C0D">
      <w:pPr>
        <w:pStyle w:val="23"/>
        <w:rPr>
          <w:lang w:val="ru-RU"/>
        </w:rPr>
      </w:pPr>
      <w:bookmarkStart w:id="85" w:name="_Toc21861"/>
      <w:bookmarkStart w:id="86" w:name="_Toc21374"/>
      <w:bookmarkStart w:id="87" w:name="_Toc22876"/>
      <w:r>
        <w:rPr>
          <w:lang w:val="ru-RU"/>
        </w:rPr>
        <w:t xml:space="preserve">2.1.11. </w:t>
      </w:r>
      <w:r>
        <w:rPr>
          <w:lang w:val="ru-RU"/>
        </w:rPr>
        <w:t xml:space="preserve">Программы внеурочной </w:t>
      </w:r>
      <w:r>
        <w:rPr>
          <w:lang w:val="ru-RU"/>
        </w:rPr>
        <w:t>деятельности</w:t>
      </w:r>
      <w:bookmarkEnd w:id="85"/>
      <w:bookmarkEnd w:id="86"/>
      <w:bookmarkEnd w:id="87"/>
    </w:p>
    <w:p w:rsidR="0025679A" w:rsidRDefault="0025679A">
      <w:pPr>
        <w:jc w:val="center"/>
        <w:rPr>
          <w:b/>
          <w:color w:val="auto"/>
          <w:szCs w:val="24"/>
          <w:lang w:val="ru-RU"/>
        </w:rPr>
      </w:pPr>
    </w:p>
    <w:p w:rsidR="0025679A" w:rsidRDefault="00CD3C0D">
      <w:pPr>
        <w:rPr>
          <w:lang w:val="ru-RU"/>
        </w:rPr>
      </w:pPr>
      <w:r>
        <w:rPr>
          <w:lang w:val="ru-RU"/>
        </w:rPr>
        <w:t>НАПРАВЛЕНИЕ: ВНЕУРОЧНЫЕ ЗАНЯТИЯ ПАТРИОТИЧЕСКОЙ, НРАВСТВЕННОЙ И ЭКОЛОГИЧЕСКОЙ ТЕМАТИКИ</w:t>
      </w:r>
    </w:p>
    <w:p w:rsidR="0025679A" w:rsidRDefault="00CD3C0D">
      <w:pPr>
        <w:rPr>
          <w:lang w:val="ru-RU"/>
        </w:rPr>
      </w:pPr>
      <w:r>
        <w:rPr>
          <w:lang w:val="ru-RU"/>
        </w:rPr>
        <w:t>РАЗГОВОРЫ О ВАЖНОМ</w:t>
      </w:r>
    </w:p>
    <w:p w:rsidR="0025679A" w:rsidRDefault="0025679A">
      <w:pPr>
        <w:rPr>
          <w:lang w:val="ru-RU"/>
        </w:rPr>
      </w:pPr>
    </w:p>
    <w:p w:rsidR="0025679A" w:rsidRDefault="00CD3C0D">
      <w:pPr>
        <w:rPr>
          <w:lang w:val="ru-RU"/>
        </w:rPr>
      </w:pPr>
      <w:bookmarkStart w:id="88" w:name="_Toc31620"/>
      <w:bookmarkStart w:id="89" w:name="_Toc9497"/>
      <w:bookmarkStart w:id="90" w:name="_Toc20370"/>
      <w:r>
        <w:rPr>
          <w:lang w:val="ru-RU"/>
        </w:rPr>
        <w:t>ПОЯСНИТЕЛЬНАЯ ЗАПИСКА</w:t>
      </w:r>
      <w:bookmarkEnd w:id="88"/>
      <w:bookmarkEnd w:id="89"/>
      <w:bookmarkEnd w:id="90"/>
    </w:p>
    <w:p w:rsidR="0025679A" w:rsidRDefault="0025679A"/>
    <w:p w:rsidR="0025679A" w:rsidRDefault="00CD3C0D">
      <w:pPr>
        <w:rPr>
          <w:lang w:val="ru-RU"/>
        </w:rPr>
      </w:pPr>
      <w:bookmarkStart w:id="91" w:name="_Toc3479"/>
      <w:bookmarkStart w:id="92" w:name="_Toc959"/>
      <w:bookmarkStart w:id="93" w:name="_Toc22359"/>
      <w:bookmarkStart w:id="94" w:name="_Toc15380"/>
      <w:bookmarkStart w:id="95" w:name="_Toc26355"/>
      <w:r>
        <w:rPr>
          <w:lang w:val="ru-RU"/>
        </w:rPr>
        <w:t>Актуальность и назначение программы</w:t>
      </w:r>
      <w:bookmarkEnd w:id="91"/>
      <w:bookmarkEnd w:id="92"/>
      <w:bookmarkEnd w:id="93"/>
      <w:bookmarkEnd w:id="94"/>
      <w:bookmarkEnd w:id="95"/>
    </w:p>
    <w:p w:rsidR="0025679A" w:rsidRDefault="00CD3C0D">
      <w:r>
        <w:t xml:space="preserve">Программа курса внеурочной деятельности «Разговоры о важном» (далее – </w:t>
      </w:r>
      <w: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w:t>
      </w:r>
      <w:r>
        <w:t xml:space="preserve">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w:t>
      </w:r>
      <w:r>
        <w:t>ечить единство обязательных требований ФГОС во всём пространстве школьного образования: не только на уроке, но и во внеурочной деятельности.</w:t>
      </w:r>
    </w:p>
    <w:p w:rsidR="0025679A" w:rsidRDefault="00CD3C0D">
      <w:r>
        <w:t>Задачей   педагога,   работающего    по    программе,   является    развитие у обучающегося ценностного отношения к</w:t>
      </w:r>
      <w:r>
        <w:t xml:space="preserve"> Родине, природе, человеку, культуре, знаниям, здоровью, сохранение и укрепление традиционных российских духовно-нравственных ценностей.</w:t>
      </w:r>
    </w:p>
    <w:p w:rsidR="0025679A" w:rsidRDefault="00CD3C0D">
      <w:r>
        <w:t>Педагог помогает обучающемуся:</w:t>
      </w:r>
    </w:p>
    <w:p w:rsidR="0025679A" w:rsidRDefault="00CD3C0D">
      <w:pPr>
        <w:rPr>
          <w:lang w:val="ru-RU"/>
        </w:rPr>
      </w:pPr>
      <w:r>
        <w:rPr>
          <w:lang w:val="ru-RU"/>
        </w:rPr>
        <w:t>в формировании его российской идентичности;</w:t>
      </w:r>
    </w:p>
    <w:p w:rsidR="0025679A" w:rsidRDefault="00CD3C0D">
      <w:pPr>
        <w:rPr>
          <w:lang w:val="ru-RU"/>
        </w:rPr>
      </w:pPr>
      <w:r>
        <w:rPr>
          <w:lang w:val="ru-RU"/>
        </w:rPr>
        <w:t>в формировании интереса к познанию;</w:t>
      </w:r>
    </w:p>
    <w:p w:rsidR="0025679A" w:rsidRDefault="00CD3C0D">
      <w:pPr>
        <w:rPr>
          <w:lang w:val="ru-RU"/>
        </w:rPr>
      </w:pPr>
      <w:r>
        <w:rPr>
          <w:lang w:val="ru-RU"/>
        </w:rPr>
        <w:t>в формир</w:t>
      </w:r>
      <w:r>
        <w:rPr>
          <w:lang w:val="ru-RU"/>
        </w:rPr>
        <w:t>овании осознанного отношения к своим правам и свободам и уважительного отношения к правам и свободам других;</w:t>
      </w:r>
    </w:p>
    <w:p w:rsidR="0025679A" w:rsidRDefault="00CD3C0D">
      <w:pPr>
        <w:rPr>
          <w:lang w:val="ru-RU"/>
        </w:rPr>
      </w:pPr>
      <w:r>
        <w:rPr>
          <w:lang w:val="ru-RU"/>
        </w:rPr>
        <w:t>в   выстраивании собственного поведения   с   позиции нравственных и правовых норм;</w:t>
      </w:r>
    </w:p>
    <w:p w:rsidR="0025679A" w:rsidRDefault="00CD3C0D">
      <w:pPr>
        <w:rPr>
          <w:lang w:val="ru-RU"/>
        </w:rPr>
      </w:pPr>
      <w:r>
        <w:rPr>
          <w:lang w:val="ru-RU"/>
        </w:rPr>
        <w:t>в создании мотивации для участия в социально значимой деятельно</w:t>
      </w:r>
      <w:r>
        <w:rPr>
          <w:lang w:val="ru-RU"/>
        </w:rPr>
        <w:t>сти;</w:t>
      </w:r>
    </w:p>
    <w:p w:rsidR="0025679A" w:rsidRDefault="00CD3C0D">
      <w:pPr>
        <w:rPr>
          <w:lang w:val="ru-RU"/>
        </w:rPr>
      </w:pPr>
      <w:r>
        <w:rPr>
          <w:lang w:val="ru-RU"/>
        </w:rPr>
        <w:t>в развитии у школьников общекультурной компетентности;</w:t>
      </w:r>
    </w:p>
    <w:p w:rsidR="0025679A" w:rsidRDefault="00CD3C0D">
      <w:pPr>
        <w:rPr>
          <w:lang w:val="ru-RU"/>
        </w:rPr>
      </w:pPr>
      <w:r>
        <w:rPr>
          <w:lang w:val="ru-RU"/>
        </w:rPr>
        <w:t>в развитии умения принимать осознанные решения и делать выбор;</w:t>
      </w:r>
    </w:p>
    <w:p w:rsidR="0025679A" w:rsidRDefault="00CD3C0D">
      <w:pPr>
        <w:rPr>
          <w:lang w:val="ru-RU"/>
        </w:rPr>
      </w:pPr>
      <w:r>
        <w:rPr>
          <w:lang w:val="ru-RU"/>
        </w:rPr>
        <w:t>в осознании своего места в обществе;</w:t>
      </w:r>
    </w:p>
    <w:p w:rsidR="0025679A" w:rsidRDefault="00CD3C0D">
      <w:pPr>
        <w:rPr>
          <w:lang w:val="ru-RU"/>
        </w:rPr>
      </w:pPr>
      <w:r>
        <w:rPr>
          <w:lang w:val="ru-RU"/>
        </w:rPr>
        <w:t>в познании себя, своих мотивов, устремлений, склонностей;</w:t>
      </w:r>
    </w:p>
    <w:p w:rsidR="0025679A" w:rsidRDefault="0025679A">
      <w:pPr>
        <w:rPr>
          <w:lang w:val="ru-RU"/>
        </w:rPr>
      </w:pPr>
    </w:p>
    <w:p w:rsidR="0025679A" w:rsidRDefault="00CD3C0D">
      <w:pPr>
        <w:rPr>
          <w:lang w:val="ru-RU"/>
        </w:rPr>
      </w:pPr>
      <w:r>
        <w:rPr>
          <w:lang w:val="ru-RU"/>
        </w:rPr>
        <w:t xml:space="preserve">  в формировании готовности к личност</w:t>
      </w:r>
      <w:r>
        <w:rPr>
          <w:lang w:val="ru-RU"/>
        </w:rPr>
        <w:t>ному самоопределению.</w:t>
      </w:r>
    </w:p>
    <w:p w:rsidR="0025679A" w:rsidRDefault="0025679A"/>
    <w:p w:rsidR="0025679A" w:rsidRDefault="00CD3C0D">
      <w:r>
        <w:t>Программа может быть реализована в работе с обучающимися 1–4 классов, в течение одного учебного года, если занятия проводятся 1 раз в неделю, 34/35 учебных часов. творческие задания, выполнять которые предлагается вместе с родителями</w:t>
      </w:r>
      <w:r>
        <w:t>, другими членами семьи.</w:t>
      </w:r>
    </w:p>
    <w:p w:rsidR="0025679A" w:rsidRDefault="00CD3C0D">
      <w: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w:t>
      </w:r>
      <w:r>
        <w:t>т в общем школьном актовом зале. Затем обучающиеся расходятся по классам, где проходит тематическая часть занятия.</w:t>
      </w:r>
    </w:p>
    <w:p w:rsidR="0025679A" w:rsidRDefault="00CD3C0D">
      <w:r>
        <w:t>При подготовке к занятию учитель должен внимательно ознакомиться со сценарием и методическими комментариями к нему. Необходимо обратить внима</w:t>
      </w:r>
      <w:r>
        <w:t>ние на три структурные части сценария: первая часть – мотивационная, вторая часть – основная, третья часть – заключительная.</w:t>
      </w:r>
    </w:p>
    <w:p w:rsidR="0025679A" w:rsidRDefault="00CD3C0D">
      <w:r>
        <w:t>Цель мотивационной части занятия – предъявление обучающимся темы занятия, выдвижение мотива его проведения. Эта часть обычно начина</w:t>
      </w:r>
      <w:r>
        <w:t>ется с просмотра видеоматериала, оценка которого является введением в дальнейшую содержательную часть занятия.</w:t>
      </w:r>
    </w:p>
    <w:p w:rsidR="0025679A" w:rsidRDefault="00CD3C0D">
      <w:r>
        <w:t>Основная часть строится как сочетание разнообразной деятельности обучающихся: интеллектуальной (работа с представленной информацией), коммуникати</w:t>
      </w:r>
      <w:r>
        <w:t>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rsidR="0025679A" w:rsidRDefault="00CD3C0D">
      <w:r>
        <w:t>В заключительной части подводятся итоги занятия.</w:t>
      </w:r>
    </w:p>
    <w:p w:rsidR="0025679A" w:rsidRDefault="0025679A">
      <w:pPr>
        <w:rPr>
          <w:lang w:val="ru-RU"/>
        </w:rPr>
      </w:pPr>
    </w:p>
    <w:p w:rsidR="0025679A" w:rsidRDefault="0025679A">
      <w:pPr>
        <w:rPr>
          <w:lang w:val="ru-RU"/>
        </w:rPr>
      </w:pPr>
    </w:p>
    <w:p w:rsidR="0025679A" w:rsidRDefault="00CD3C0D">
      <w:pPr>
        <w:rPr>
          <w:lang w:val="ru-RU"/>
        </w:rPr>
      </w:pPr>
      <w:bookmarkStart w:id="96" w:name="_bookmark1"/>
      <w:bookmarkStart w:id="97" w:name="_Toc15349"/>
      <w:bookmarkStart w:id="98" w:name="_Toc10542"/>
      <w:bookmarkStart w:id="99" w:name="_Toc23646"/>
      <w:bookmarkStart w:id="100" w:name="_Toc10628"/>
      <w:bookmarkStart w:id="101" w:name="_Toc31016"/>
      <w:bookmarkEnd w:id="96"/>
      <w:r>
        <w:rPr>
          <w:lang w:val="ru-RU"/>
        </w:rPr>
        <w:t>СОД</w:t>
      </w:r>
      <w:r>
        <w:rPr>
          <w:lang w:val="ru-RU"/>
        </w:rPr>
        <w:t>ЕРЖАНИЕ КУРСА ВНЕУРОЧНОЙ ДЕЯТЕЛЬНОСТИ</w:t>
      </w:r>
      <w:bookmarkEnd w:id="97"/>
      <w:bookmarkEnd w:id="98"/>
      <w:bookmarkEnd w:id="99"/>
      <w:bookmarkEnd w:id="100"/>
      <w:bookmarkEnd w:id="101"/>
    </w:p>
    <w:p w:rsidR="0025679A" w:rsidRDefault="0025679A"/>
    <w:p w:rsidR="0025679A" w:rsidRDefault="00CD3C0D">
      <w:pPr>
        <w:rPr>
          <w:lang w:val="ru-RU"/>
        </w:rPr>
      </w:pPr>
      <w:bookmarkStart w:id="102" w:name="_bookmark2"/>
      <w:bookmarkStart w:id="103" w:name="_Toc1843"/>
      <w:bookmarkStart w:id="104" w:name="_Toc24678"/>
      <w:bookmarkStart w:id="105" w:name="_Toc7825"/>
      <w:bookmarkStart w:id="106" w:name="_Toc5102"/>
      <w:bookmarkStart w:id="107" w:name="_Toc26467"/>
      <w:bookmarkEnd w:id="102"/>
      <w:r>
        <w:rPr>
          <w:lang w:val="ru-RU"/>
        </w:rPr>
        <w:t>1-4 КЛАССЫ</w:t>
      </w:r>
      <w:bookmarkEnd w:id="103"/>
      <w:bookmarkEnd w:id="104"/>
      <w:bookmarkEnd w:id="105"/>
      <w:bookmarkEnd w:id="106"/>
      <w:bookmarkEnd w:id="107"/>
    </w:p>
    <w:p w:rsidR="0025679A" w:rsidRDefault="00CD3C0D">
      <w:r>
        <w:t xml:space="preserve">Образ будущего. Ко Дню знаний. 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w:t>
      </w:r>
      <w:r>
        <w:t xml:space="preserve">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w:t>
      </w:r>
      <w:r>
        <w:t>будущего, ведь в условиях стремительных изменений в мире крайне важно учиться на протяжении всей жизни, чтобы идти в ногу со временем.</w:t>
      </w:r>
    </w:p>
    <w:p w:rsidR="0025679A" w:rsidRDefault="00CD3C0D">
      <w:r>
        <w:t xml:space="preserve">Век информации. 120 лет Информационному агентству России ТАСС. Информационное телеграфное агентство России (ИТАР-ТАСС) – </w:t>
      </w:r>
      <w:r>
        <w:t>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w:t>
      </w:r>
      <w:r>
        <w:t>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25679A" w:rsidRDefault="00CD3C0D">
      <w:r>
        <w:t>Дорогами России. «Российские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w:t>
      </w:r>
      <w:r>
        <w:t xml:space="preserve">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 </w:t>
      </w:r>
    </w:p>
    <w:p w:rsidR="0025679A" w:rsidRDefault="00CD3C0D">
      <w:r>
        <w:t>Путь зерна. Российское сельское хозяйство – ключевая отрасль промышленности нашей</w:t>
      </w:r>
      <w:r>
        <w:t xml:space="preserve">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w:t>
      </w:r>
      <w:r>
        <w:t xml:space="preserve">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w:t>
      </w:r>
      <w:r>
        <w:t xml:space="preserve"> и экономическая привлекательность отрасли (агрохолдинги, фермерские хозяйства и т. п.).</w:t>
      </w:r>
    </w:p>
    <w:p w:rsidR="0025679A" w:rsidRDefault="00CD3C0D">
      <w:r>
        <w:t>День учителя. Учитель – одна из важнейших в обществе профессий. Назначение учителя – социальное служение, образование и воспитание подрастающего поколения. В разные ис</w:t>
      </w:r>
      <w:r>
        <w:t>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25679A" w:rsidRDefault="00CD3C0D">
      <w:r>
        <w:t>Легенды о России. Любовь к Родине, патриотизм – качества гр</w:t>
      </w:r>
      <w:r>
        <w:t>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25679A" w:rsidRDefault="00CD3C0D">
      <w:r>
        <w:t>Что зн</w:t>
      </w:r>
      <w:r>
        <w:t>ачит быть взрослым? 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w:t>
      </w:r>
      <w:r>
        <w:t>ностями общества – основа взрослого человека. Проекты, в которых младший школьник может проявлять свою ответственность и заботу о других.</w:t>
      </w:r>
    </w:p>
    <w:p w:rsidR="0025679A" w:rsidRDefault="00CD3C0D">
      <w:pPr>
        <w:rPr>
          <w:lang w:val="ru-RU"/>
        </w:rPr>
      </w:pPr>
      <w:r>
        <w:rPr>
          <w:lang w:val="ru-RU"/>
        </w:rPr>
        <w:t>Как создать крепкую семью. День отца. Семья как ценность для каждого гражданина страны. Крепкая семья – защита и забот</w:t>
      </w:r>
      <w:r>
        <w:rPr>
          <w:lang w:val="ru-RU"/>
        </w:rPr>
        <w:t>а каждого члена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w:t>
      </w:r>
      <w:r>
        <w:rPr>
          <w:lang w:val="ru-RU"/>
        </w:rPr>
        <w:t>явление действенного уважения, внимания к бабушкам и дедушкам, забота о них.</w:t>
      </w:r>
    </w:p>
    <w:p w:rsidR="0025679A" w:rsidRDefault="00CD3C0D">
      <w:pPr>
        <w:rPr>
          <w:lang w:val="ru-RU"/>
        </w:rPr>
      </w:pPr>
      <w:r>
        <w:rPr>
          <w:lang w:val="ru-RU"/>
        </w:rPr>
        <w:t>Гостеприимная Россия. Ко Дню народного единства. Гостеприимство –</w:t>
      </w:r>
    </w:p>
    <w:p w:rsidR="0025679A" w:rsidRDefault="00CD3C0D">
      <w:r>
        <w:t>качество, объединяющее все народы России. Семейные традиции встречи гостей, кулинарные традиции народов России. П</w:t>
      </w:r>
      <w:r>
        <w:t>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w:t>
      </w:r>
      <w:r>
        <w:t>ций.</w:t>
      </w:r>
    </w:p>
    <w:p w:rsidR="0025679A" w:rsidRDefault="00CD3C0D">
      <w:r>
        <w:t xml:space="preserve">Твой вклад в общее дело.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w:t>
      </w:r>
      <w:r>
        <w:t>небольшим вкладом мы создаём будущее страны, процветание России. Каким будет мой личный вклад в общее дело?</w:t>
      </w:r>
    </w:p>
    <w:p w:rsidR="0025679A" w:rsidRDefault="00CD3C0D">
      <w:r>
        <w:t>С заботой к себе и окружающим. Доброта и забота – качества настоящего человека, способного оказывать помощь и поддержку, проявлять милосердие. Добро</w:t>
      </w:r>
      <w:r>
        <w:t>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p w:rsidR="0025679A" w:rsidRDefault="00CD3C0D">
      <w:r>
        <w:t>День матери. Мать, мама – главные в жизни человека слова. Мать – хозяйка в доме, хран</w:t>
      </w:r>
      <w:r>
        <w:t>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p w:rsidR="0025679A" w:rsidRDefault="00CD3C0D">
      <w:r>
        <w:t>Миссия-милосердие (ко Дню волонтёра).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w:t>
      </w:r>
      <w:r>
        <w:t>кологическое, социальное, медицинское, цифровое и т. д. Зооволонтёрство – возможность заботы и помощи животным.</w:t>
      </w:r>
    </w:p>
    <w:p w:rsidR="0025679A" w:rsidRDefault="00CD3C0D">
      <w:r>
        <w:t>День Героев   Отечества.   Герои Отечества   –   это   самоотверженные и мужественные люди, которые любят свою Родину и трудятся во благо Отчизн</w:t>
      </w:r>
      <w:r>
        <w:t>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w:t>
      </w:r>
      <w:r>
        <w:t>ть, стремление прийти на помощь. Участники СВО – защитники будущего нашей страны.</w:t>
      </w:r>
    </w:p>
    <w:p w:rsidR="0025679A" w:rsidRDefault="00CD3C0D">
      <w:r>
        <w:t>Как пишут законы? 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w:t>
      </w:r>
      <w:r>
        <w:t>ражданина? От инициативы людей до закона: как появляется закон? Работа депутатов: от проблемы – к решению (позитивные примеры).</w:t>
      </w:r>
    </w:p>
    <w:p w:rsidR="0025679A" w:rsidRDefault="00CD3C0D">
      <w:r>
        <w:t>Одна страна – одни традиции. Новогодние традиции, объединяющие все народы России. Новый год – любимый семейный праздник. История</w:t>
      </w:r>
      <w:r>
        <w:t xml:space="preserve">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25679A" w:rsidRDefault="00CD3C0D">
      <w:r>
        <w:t>День российской печати. Праздник посвящён работникам печ</w:t>
      </w:r>
      <w:r>
        <w:t>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w:t>
      </w:r>
      <w:r>
        <w:t>. Школьные средства массовой информации.</w:t>
      </w:r>
    </w:p>
    <w:p w:rsidR="0025679A" w:rsidRDefault="00CD3C0D">
      <w:r>
        <w:t>День студента.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w:t>
      </w:r>
      <w:r>
        <w:t xml:space="preserve">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rsidR="0025679A" w:rsidRDefault="00CD3C0D">
      <w:r>
        <w:t>БРИКС (тема о   международных отношениях). Роль нашей страны в   со</w:t>
      </w:r>
      <w:r>
        <w:t>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w:t>
      </w:r>
      <w:r>
        <w:t>т контакты с широким кругом союзников и партнёров. Значение российской культуры для всего мира.</w:t>
      </w:r>
    </w:p>
    <w:p w:rsidR="0025679A" w:rsidRDefault="00CD3C0D">
      <w:pPr>
        <w:rPr>
          <w:lang w:val="ru-RU"/>
        </w:rPr>
      </w:pPr>
      <w:r>
        <w:rPr>
          <w:lang w:val="ru-RU"/>
        </w:rPr>
        <w:t>Бизнес и технологическое предпринимательство. Что сегодня делается для успешного развития экономики России? Учиться сегодня нужно так, чтобы суметь в дальнейшем</w:t>
      </w:r>
      <w:r>
        <w:rPr>
          <w:lang w:val="ru-RU"/>
        </w:rPr>
        <w:t xml:space="preserve"> повысить уровень своего образования, перестроиться на использование новых цифровых технологий там, где их раньше никогда не было. </w:t>
      </w:r>
    </w:p>
    <w:p w:rsidR="0025679A" w:rsidRDefault="00CD3C0D">
      <w:pPr>
        <w:rPr>
          <w:lang w:val="ru-RU"/>
        </w:rPr>
      </w:pPr>
      <w:r>
        <w:rPr>
          <w:lang w:val="ru-RU"/>
        </w:rPr>
        <w:t>Искусственный интеллект и человек. Стратегия взаимодействия. Искусственный интеллект – стратегическая отрасль в России, опти</w:t>
      </w:r>
      <w:r>
        <w:rPr>
          <w:lang w:val="ru-RU"/>
        </w:rPr>
        <w:t>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w:t>
      </w:r>
      <w:r>
        <w:rPr>
          <w:lang w:val="ru-RU"/>
        </w:rPr>
        <w:t>ов.</w:t>
      </w:r>
    </w:p>
    <w:p w:rsidR="0025679A" w:rsidRDefault="00CD3C0D">
      <w:r>
        <w:t>Что    значит   служить   Отечеству?    280   лет   со    дня    рождения Ф. Ушакова. 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w:t>
      </w:r>
      <w:r>
        <w:t>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25679A" w:rsidRDefault="00CD3C0D">
      <w:r>
        <w:t>Арктика – территория развития. Многообразие и красота</w:t>
      </w:r>
      <w:r>
        <w:t xml:space="preserve">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w:t>
      </w:r>
      <w:r>
        <w:t>кого пути. Знакомство с проектами развития Арктики.</w:t>
      </w:r>
    </w:p>
    <w:p w:rsidR="0025679A" w:rsidRDefault="00CD3C0D">
      <w:r>
        <w:t>Международный женский день. 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w:t>
      </w:r>
      <w:r>
        <w:t>дающиеся женщины ХХ века, прославившие Россию.</w:t>
      </w:r>
    </w:p>
    <w:p w:rsidR="0025679A" w:rsidRDefault="00CD3C0D">
      <w:r>
        <w:t xml:space="preserve">Массовый   спорт   в   России.    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w:t>
      </w:r>
      <w:r>
        <w:t>часть жизни современного человека. Условия развития массового спорта в России.</w:t>
      </w:r>
    </w:p>
    <w:p w:rsidR="0025679A" w:rsidRDefault="00CD3C0D">
      <w:pPr>
        <w:rPr>
          <w:lang w:val="ru-RU"/>
        </w:rPr>
      </w:pPr>
      <w:r>
        <w:rPr>
          <w:lang w:val="ru-RU"/>
        </w:rPr>
        <w:t xml:space="preserve">День воссоединения Крыма и Севастополя с Россией. 100-летие Артека.    История    и     традиции    Артека.    После    воссоединения    Крыма и Севастополя с Россией Артек – </w:t>
      </w:r>
      <w:r>
        <w:rPr>
          <w:lang w:val="ru-RU"/>
        </w:rPr>
        <w:t>это уникальный и современный комплекс из 9 лагерей, работающих круглый год. Артек – пространство для творчества, саморазвития и самореализации.</w:t>
      </w:r>
    </w:p>
    <w:p w:rsidR="0025679A" w:rsidRDefault="00CD3C0D">
      <w:r>
        <w:t>Служение творчеством. Зачем людям искусство? 185 лет со дня рождения П.И. Чайковского. Искусство – это способ об</w:t>
      </w:r>
      <w:r>
        <w:t>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w:t>
      </w:r>
      <w:r>
        <w:t>оров, писателей, художников, признанных во всём мире. Произведения П.И. Чайковского, служение своей стране творчеством.</w:t>
      </w:r>
    </w:p>
    <w:p w:rsidR="0025679A" w:rsidRDefault="00CD3C0D">
      <w:pPr>
        <w:rPr>
          <w:lang w:val="ru-RU"/>
        </w:rPr>
      </w:pPr>
      <w:r>
        <w:rPr>
          <w:lang w:val="ru-RU"/>
        </w:rPr>
        <w:t xml:space="preserve">Моя малая Родина (региональный и местный компонент). Россия – великая и уникальная страна, каждый из её регионов прекрасен и неповторим </w:t>
      </w:r>
      <w:r>
        <w:rPr>
          <w:lang w:val="ru-RU"/>
        </w:rPr>
        <w:t>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25679A" w:rsidRDefault="00CD3C0D">
      <w:r>
        <w:t>Герои космическ</w:t>
      </w:r>
      <w:r>
        <w:t>ой отрасли.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w:t>
      </w:r>
      <w:r>
        <w:t>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25679A" w:rsidRDefault="00CD3C0D">
      <w:r>
        <w:t>Гражданская авиация России. З</w:t>
      </w:r>
      <w:r>
        <w:t>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w:t>
      </w:r>
      <w:r>
        <w:t>ды российских лётчиков. Современное авиастроение. Профессии, связанные с авиацией.</w:t>
      </w:r>
    </w:p>
    <w:p w:rsidR="0025679A" w:rsidRDefault="00CD3C0D">
      <w:r>
        <w:t xml:space="preserve">Медицина России.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w:t>
      </w:r>
      <w:r>
        <w:t>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p w:rsidR="0025679A" w:rsidRDefault="00CD3C0D">
      <w:r>
        <w:t>Что   такое успех? (ко Дню   труда). 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w:t>
      </w:r>
      <w:r>
        <w:t>обиться долгосрочного успеха, нужно много трудиться. Профессии будущего: что будет нужно стране, когда я вырасту?</w:t>
      </w:r>
    </w:p>
    <w:p w:rsidR="0025679A" w:rsidRDefault="00CD3C0D">
      <w:r>
        <w:t>80-летие Победы в Великой Отечественной войне. День Победы – священная дата, память о которой передаётся от поколения к поколению. Историческа</w:t>
      </w:r>
      <w:r>
        <w:t>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25679A" w:rsidRDefault="00CD3C0D">
      <w:r>
        <w:t xml:space="preserve">Жизнь в Движении. 19 мая </w:t>
      </w:r>
      <w:r>
        <w:t>–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w:t>
      </w:r>
      <w:r>
        <w:t>ела и ощущают себя частью большого коллектива. Знакомство с проектами «Орлята России» и Движение Первых.</w:t>
      </w:r>
    </w:p>
    <w:p w:rsidR="0025679A" w:rsidRDefault="00CD3C0D">
      <w:r>
        <w:t>Ценности, которые нас объединяют. Ценности – это важнейшие нравственные ориентиры для человека и общества. Духовно -нравственные ценности России, объед</w:t>
      </w:r>
      <w:r>
        <w:t>иняющие всех граждан страны.</w:t>
      </w:r>
    </w:p>
    <w:p w:rsidR="0025679A" w:rsidRDefault="0025679A"/>
    <w:p w:rsidR="0025679A" w:rsidRDefault="00CD3C0D">
      <w:pPr>
        <w:rPr>
          <w:lang w:val="ru-RU"/>
        </w:rPr>
      </w:pPr>
      <w:bookmarkStart w:id="108" w:name="_bookmark5"/>
      <w:bookmarkStart w:id="109" w:name="_bookmark3"/>
      <w:bookmarkStart w:id="110" w:name="_Toc6968"/>
      <w:bookmarkStart w:id="111" w:name="_Toc9848"/>
      <w:bookmarkStart w:id="112" w:name="_Toc13897"/>
      <w:bookmarkStart w:id="113" w:name="_Toc29026"/>
      <w:bookmarkStart w:id="114" w:name="_Toc2071"/>
      <w:bookmarkEnd w:id="108"/>
      <w:bookmarkEnd w:id="109"/>
      <w:r>
        <w:rPr>
          <w:lang w:val="ru-RU"/>
        </w:rPr>
        <w:t>ПЛАНИРУЕМЫЕ РЕЗУЛЬТАТЫ ОСВОЕНИЯ КУРСА</w:t>
      </w:r>
      <w:bookmarkEnd w:id="110"/>
      <w:bookmarkEnd w:id="111"/>
      <w:bookmarkEnd w:id="112"/>
      <w:bookmarkEnd w:id="113"/>
      <w:bookmarkEnd w:id="114"/>
    </w:p>
    <w:p w:rsidR="0025679A" w:rsidRDefault="0025679A"/>
    <w:p w:rsidR="0025679A" w:rsidRDefault="00CD3C0D">
      <w:bookmarkStart w:id="115" w:name="_bookmark6"/>
      <w:bookmarkEnd w:id="115"/>
      <w: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rsidR="0025679A" w:rsidRDefault="0025679A"/>
    <w:p w:rsidR="0025679A" w:rsidRDefault="00CD3C0D">
      <w:bookmarkStart w:id="116" w:name="_bookmark7"/>
      <w:bookmarkEnd w:id="116"/>
      <w:r>
        <w:t>ЛИЧНОСТНЫЕ РЕЗУЛЬТАТЫ</w:t>
      </w:r>
    </w:p>
    <w:p w:rsidR="0025679A" w:rsidRDefault="0025679A"/>
    <w:p w:rsidR="0025679A" w:rsidRDefault="00CD3C0D">
      <w:r>
        <w:t>В сфере</w:t>
      </w:r>
      <w:r>
        <w:t xml:space="preserve">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w:t>
      </w:r>
      <w:r>
        <w:t>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5679A" w:rsidRDefault="00CD3C0D">
      <w:r>
        <w:t>В сфере духовно-нравс</w:t>
      </w:r>
      <w:r>
        <w:t>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25679A" w:rsidRDefault="00CD3C0D">
      <w:r>
        <w:t>В сфере эстетического в</w:t>
      </w:r>
      <w:r>
        <w:t>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25679A" w:rsidRDefault="00CD3C0D">
      <w:pPr>
        <w:rPr>
          <w:lang w:val="ru-RU"/>
        </w:rPr>
      </w:pPr>
      <w:r>
        <w:rPr>
          <w:lang w:val="ru-RU"/>
        </w:rPr>
        <w:t xml:space="preserve">В   сфере   физического </w:t>
      </w:r>
      <w:r>
        <w:rPr>
          <w:lang w:val="ru-RU"/>
        </w:rPr>
        <w:t>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w:t>
      </w:r>
      <w:r>
        <w:rPr>
          <w:lang w:val="ru-RU"/>
        </w:rPr>
        <w:t>овью.</w:t>
      </w:r>
    </w:p>
    <w:p w:rsidR="0025679A" w:rsidRDefault="00CD3C0D">
      <w:r>
        <w:t>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25679A" w:rsidRDefault="00CD3C0D">
      <w:pPr>
        <w:rPr>
          <w:lang w:val="ru-RU"/>
        </w:rPr>
      </w:pPr>
      <w:r>
        <w:rPr>
          <w:lang w:val="ru-RU"/>
        </w:rPr>
        <w:t xml:space="preserve">В сфере экологического воспитания: бережное отношение к </w:t>
      </w:r>
      <w:r>
        <w:rPr>
          <w:lang w:val="ru-RU"/>
        </w:rPr>
        <w:t>природе; неприятие действий, приносящих ей вред.</w:t>
      </w:r>
    </w:p>
    <w:p w:rsidR="0025679A" w:rsidRDefault="00CD3C0D">
      <w:pPr>
        <w:rPr>
          <w:lang w:val="ru-RU"/>
        </w:rPr>
      </w:pPr>
      <w:r>
        <w:rPr>
          <w:lang w:val="ru-RU"/>
        </w:rPr>
        <w:t>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25679A" w:rsidRDefault="0025679A"/>
    <w:p w:rsidR="0025679A" w:rsidRDefault="00CD3C0D">
      <w:bookmarkStart w:id="117" w:name="_bookmark8"/>
      <w:bookmarkEnd w:id="117"/>
      <w:r>
        <w:t>МЕТАП</w:t>
      </w:r>
      <w:r>
        <w:t>РЕДМЕТНЫЕ   РЕЗУЛЬТАТЫ</w:t>
      </w:r>
    </w:p>
    <w:p w:rsidR="0025679A" w:rsidRDefault="0025679A"/>
    <w:p w:rsidR="0025679A" w:rsidRDefault="00CD3C0D">
      <w:r>
        <w:t>В сфере овладения познавательными универсальными учебными действиями: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w:t>
      </w:r>
      <w:r>
        <w:t>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w:t>
      </w:r>
      <w:r>
        <w:t>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w:t>
      </w:r>
      <w:r>
        <w:t>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w:t>
      </w:r>
      <w:r>
        <w:t>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w:t>
      </w:r>
      <w:r>
        <w:t>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w:t>
      </w:r>
      <w:r>
        <w:tab/>
        <w:t>представителей) несовершеннолетних обучающихся) правила информационной безопаснос</w:t>
      </w:r>
      <w:r>
        <w:t xml:space="preserve">ти при поиске информации в сети Интернет; анализировать и создавать текстовую, видео-, графическую, звуковую информацию в соответствии с учебной задачей. </w:t>
      </w:r>
    </w:p>
    <w:p w:rsidR="0025679A" w:rsidRDefault="00CD3C0D">
      <w:r>
        <w:t>В сфере овладения</w:t>
      </w:r>
      <w:r>
        <w:tab/>
        <w:t>коммуникативными</w:t>
      </w:r>
      <w:r>
        <w:tab/>
        <w:t xml:space="preserve">универсальными учебными действиями: воспринимать и формулировать  </w:t>
      </w:r>
      <w:r>
        <w:t xml:space="preserve">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w:t>
      </w:r>
      <w:r>
        <w:t>и аргументированно высказывать своё мнение; строить речевое высказывание в соответствии с поставленной задачей;   создавать   устные и</w:t>
      </w:r>
      <w:r>
        <w:tab/>
        <w:t>письменные тексты</w:t>
      </w:r>
      <w:r>
        <w:tab/>
        <w:t xml:space="preserve"> (описание,</w:t>
      </w:r>
      <w:r>
        <w:tab/>
        <w:t>рассуждение, повествование); готовить небольшие публичные   выступления,   подбирать   иллю</w:t>
      </w:r>
      <w:r>
        <w:t>стративный материал к тексту выступления; принимать цель совместной деятельности, коллективно строить действия по её</w:t>
      </w:r>
      <w:r>
        <w:tab/>
        <w:t xml:space="preserve">достижению: распределять роли, договариваться, обсуждать процесс и результат совместной работы, проявлять готовность руководить, выполнять </w:t>
      </w:r>
      <w:r>
        <w:t>поручения, подчиняться, ответственно выполнять свою часть работы; оценивать свой вклад в общий результат.</w:t>
      </w:r>
    </w:p>
    <w:p w:rsidR="0025679A" w:rsidRDefault="00CD3C0D">
      <w:pPr>
        <w:rPr>
          <w:lang w:val="ru-RU"/>
        </w:rPr>
      </w:pPr>
      <w:r>
        <w:rPr>
          <w:lang w:val="ru-RU"/>
        </w:rPr>
        <w:t>В сфере овладения регулятивными универсальными учебными действиями: планировать действия по решению учебной задачи для получения результата; выстраива</w:t>
      </w:r>
      <w:r>
        <w:rPr>
          <w:lang w:val="ru-RU"/>
        </w:rPr>
        <w:t>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25679A" w:rsidRDefault="0025679A"/>
    <w:p w:rsidR="0025679A" w:rsidRDefault="00CD3C0D">
      <w:bookmarkStart w:id="118" w:name="_bookmark9"/>
      <w:bookmarkEnd w:id="118"/>
      <w:r>
        <w:t>ПРЕДМЕТНЫЕ РЕЗУЛЬТАТЫ</w:t>
      </w:r>
    </w:p>
    <w:p w:rsidR="0025679A" w:rsidRDefault="0025679A"/>
    <w:p w:rsidR="0025679A" w:rsidRDefault="00CD3C0D">
      <w:r>
        <w:t>Предметные результаты представлены с учётом специфики содержания предме</w:t>
      </w:r>
      <w:r>
        <w:t>тных областей, к которым имеет отношение содержание курса внеурочной деятельности «Разговоры о важном».</w:t>
      </w:r>
    </w:p>
    <w:p w:rsidR="0025679A" w:rsidRDefault="00CD3C0D">
      <w:r>
        <w:t>Русский      язык:      формирование      первоначального      представления о многообразии языков и культур на территории Российской Федерации, о языке</w:t>
      </w:r>
      <w:r>
        <w:t xml:space="preserve">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w:t>
      </w:r>
      <w:r>
        <w:t>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w:t>
      </w:r>
      <w:r>
        <w:t>ование в речевой деятельности норм современного русского литературного языка и речевого этикета.</w:t>
      </w:r>
    </w:p>
    <w:p w:rsidR="0025679A" w:rsidRDefault="00CD3C0D">
      <w:r>
        <w:t>Литературное чтение: осознание значимости художественной литературы и произведений устного народного творчества для всестороннего развития личности человека; ф</w:t>
      </w:r>
      <w:r>
        <w:t>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25679A" w:rsidRDefault="00CD3C0D">
      <w:pPr>
        <w:rPr>
          <w:lang w:val="ru-RU"/>
        </w:rPr>
      </w:pPr>
      <w:r>
        <w:rPr>
          <w:lang w:val="ru-RU"/>
        </w:rPr>
        <w:t>Иностранный язык: знакомство предст</w:t>
      </w:r>
      <w:r>
        <w:rPr>
          <w:lang w:val="ru-RU"/>
        </w:rPr>
        <w:t>авителей других стран с культурой России.</w:t>
      </w:r>
    </w:p>
    <w:p w:rsidR="0025679A" w:rsidRDefault="00CD3C0D">
      <w:r>
        <w:t xml:space="preserve">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w:t>
      </w:r>
      <w:r>
        <w:t>делать выводы.</w:t>
      </w:r>
    </w:p>
    <w:p w:rsidR="0025679A" w:rsidRDefault="00CD3C0D">
      <w:r>
        <w:t>Окружающий мир: 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w:t>
      </w:r>
      <w:r>
        <w:t>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w:t>
      </w:r>
      <w:r>
        <w:t>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w:t>
      </w:r>
      <w:r>
        <w:t>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w:t>
      </w:r>
      <w:r>
        <w:t>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w:t>
      </w:r>
      <w:r>
        <w:t>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w:t>
      </w:r>
      <w:r>
        <w:t xml:space="preserve">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w:t>
      </w:r>
      <w:r>
        <w:t>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25679A" w:rsidRDefault="00CD3C0D">
      <w:r>
        <w:t xml:space="preserve">Основы </w:t>
      </w:r>
      <w:r>
        <w:t>религиозных культур и светской этики: 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w:t>
      </w:r>
      <w:r>
        <w:t>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w:t>
      </w:r>
      <w:r>
        <w:t>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w:t>
      </w:r>
      <w:r>
        <w:t xml:space="preserve">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w:t>
      </w:r>
      <w:r>
        <w:t>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w:t>
      </w:r>
      <w:r>
        <w:t>х на российских традиционных духовных ценностях, конституционных правах, свободах и обязанностях гражданина.</w:t>
      </w:r>
    </w:p>
    <w:p w:rsidR="0025679A" w:rsidRDefault="00CD3C0D">
      <w:r>
        <w:t>Изобразительное       искусство:       выполнение       творческих       работ с использованием различных материалов и средств художественной выраз</w:t>
      </w:r>
      <w:r>
        <w:t>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25679A" w:rsidRDefault="00CD3C0D">
      <w:r>
        <w:t>Музыка: знание основных жанров народной и профессиональной музыки.</w:t>
      </w:r>
    </w:p>
    <w:p w:rsidR="0025679A" w:rsidRDefault="00CD3C0D">
      <w:r>
        <w:t>Труд</w:t>
      </w:r>
      <w:r>
        <w:t xml:space="preserve"> (технология): формирование общих представлений о мире профессий, значении труда в жизни человека и общества, многообразии предметов материальной культуры.</w:t>
      </w:r>
    </w:p>
    <w:p w:rsidR="0025679A" w:rsidRDefault="00CD3C0D">
      <w:r>
        <w:t>Физическая культура: формирование общих представлений о физической культуре и спорте, физической акт</w:t>
      </w:r>
      <w:r>
        <w:t>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rsidR="0025679A" w:rsidRDefault="0025679A">
      <w:pPr>
        <w:rPr>
          <w:lang w:val="ru-RU"/>
        </w:rPr>
        <w:sectPr w:rsidR="0025679A">
          <w:footerReference w:type="default" r:id="rId235"/>
          <w:pgSz w:w="11910" w:h="16850"/>
          <w:pgMar w:top="1340" w:right="700" w:bottom="940" w:left="1280" w:header="0" w:footer="752" w:gutter="0"/>
          <w:cols w:space="720"/>
        </w:sectPr>
      </w:pPr>
      <w:bookmarkStart w:id="119" w:name="_bookmark10"/>
      <w:bookmarkEnd w:id="119"/>
    </w:p>
    <w:p w:rsidR="0025679A" w:rsidRDefault="0025679A"/>
    <w:p w:rsidR="0025679A" w:rsidRDefault="00CD3C0D">
      <w:pPr>
        <w:rPr>
          <w:lang w:val="ru-RU"/>
        </w:rPr>
      </w:pPr>
      <w:bookmarkStart w:id="120" w:name="_bookmark18"/>
      <w:bookmarkStart w:id="121" w:name="_Toc8180"/>
      <w:bookmarkStart w:id="122" w:name="_Toc7514"/>
      <w:bookmarkStart w:id="123" w:name="_Toc9532"/>
      <w:bookmarkStart w:id="124" w:name="_Toc27004"/>
      <w:bookmarkStart w:id="125" w:name="_Toc673"/>
      <w:bookmarkEnd w:id="120"/>
      <w:r>
        <w:rPr>
          <w:lang w:val="ru-RU"/>
        </w:rPr>
        <w:t>ТЕМАТИЧЕСКОЕ ПЛАНИРОВАНИЕ</w:t>
      </w:r>
      <w:bookmarkEnd w:id="121"/>
      <w:bookmarkEnd w:id="122"/>
      <w:bookmarkEnd w:id="123"/>
      <w:bookmarkEnd w:id="124"/>
      <w:bookmarkEnd w:id="125"/>
    </w:p>
    <w:p w:rsidR="0025679A" w:rsidRDefault="0025679A"/>
    <w:p w:rsidR="0025679A" w:rsidRDefault="00CD3C0D">
      <w:bookmarkStart w:id="126" w:name="_bookmark19"/>
      <w:bookmarkEnd w:id="126"/>
      <w:r>
        <w:t>1–2 и 3–4 КЛАССЫ</w:t>
      </w: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1156"/>
        </w:trPr>
        <w:tc>
          <w:tcPr>
            <w:tcW w:w="705" w:type="dxa"/>
          </w:tcPr>
          <w:p w:rsidR="0025679A" w:rsidRDefault="00CD3C0D">
            <w:r>
              <w:t>№ п/п</w:t>
            </w:r>
          </w:p>
        </w:tc>
        <w:tc>
          <w:tcPr>
            <w:tcW w:w="2702" w:type="dxa"/>
          </w:tcPr>
          <w:p w:rsidR="0025679A" w:rsidRDefault="0025679A"/>
          <w:p w:rsidR="0025679A" w:rsidRDefault="00CD3C0D">
            <w:r>
              <w:t>Темы занятий</w:t>
            </w:r>
          </w:p>
        </w:tc>
        <w:tc>
          <w:tcPr>
            <w:tcW w:w="1560" w:type="dxa"/>
          </w:tcPr>
          <w:p w:rsidR="0025679A" w:rsidRDefault="00CD3C0D">
            <w:r>
              <w:t>Количество часов</w:t>
            </w:r>
          </w:p>
        </w:tc>
        <w:tc>
          <w:tcPr>
            <w:tcW w:w="4248" w:type="dxa"/>
          </w:tcPr>
          <w:p w:rsidR="0025679A" w:rsidRDefault="0025679A"/>
          <w:p w:rsidR="0025679A" w:rsidRDefault="00CD3C0D">
            <w:r>
              <w:t>Основное содержание</w:t>
            </w:r>
          </w:p>
        </w:tc>
        <w:tc>
          <w:tcPr>
            <w:tcW w:w="2416" w:type="dxa"/>
          </w:tcPr>
          <w:p w:rsidR="0025679A" w:rsidRDefault="00CD3C0D">
            <w:r>
              <w:t>Виды</w:t>
            </w:r>
          </w:p>
          <w:p w:rsidR="0025679A" w:rsidRDefault="00CD3C0D">
            <w:r>
              <w:t>деятельности обучающихся</w:t>
            </w:r>
          </w:p>
        </w:tc>
        <w:tc>
          <w:tcPr>
            <w:tcW w:w="2941" w:type="dxa"/>
          </w:tcPr>
          <w:p w:rsidR="0025679A" w:rsidRDefault="0025679A"/>
          <w:p w:rsidR="0025679A" w:rsidRDefault="00CD3C0D">
            <w:r>
              <w:t>Электронные ресурсы</w:t>
            </w:r>
          </w:p>
        </w:tc>
      </w:tr>
      <w:tr w:rsidR="0025679A">
        <w:trPr>
          <w:trHeight w:val="5827"/>
        </w:trPr>
        <w:tc>
          <w:tcPr>
            <w:tcW w:w="705" w:type="dxa"/>
          </w:tcPr>
          <w:p w:rsidR="0025679A" w:rsidRDefault="00CD3C0D">
            <w:r>
              <w:t>1</w:t>
            </w:r>
          </w:p>
        </w:tc>
        <w:tc>
          <w:tcPr>
            <w:tcW w:w="2702" w:type="dxa"/>
          </w:tcPr>
          <w:p w:rsidR="0025679A" w:rsidRDefault="00CD3C0D">
            <w:r>
              <w:t>Образ будущего. Ко Дню знаний</w:t>
            </w:r>
          </w:p>
        </w:tc>
        <w:tc>
          <w:tcPr>
            <w:tcW w:w="1560" w:type="dxa"/>
          </w:tcPr>
          <w:p w:rsidR="0025679A" w:rsidRDefault="00CD3C0D">
            <w:r>
              <w:t>1</w:t>
            </w:r>
          </w:p>
        </w:tc>
        <w:tc>
          <w:tcPr>
            <w:tcW w:w="4248" w:type="dxa"/>
          </w:tcPr>
          <w:p w:rsidR="0025679A" w:rsidRDefault="00CD3C0D">
            <w:r>
              <w:t>Иметь позитивный образ</w:t>
            </w:r>
          </w:p>
          <w:p w:rsidR="0025679A" w:rsidRDefault="00CD3C0D">
            <w:r>
              <w:t xml:space="preserve">будущего – значит </w:t>
            </w:r>
            <w:r>
              <w:t>понимать, к чему стремиться, и осознавать, что это придаёт жизни определённость, наполняя её глубокими смыслами</w:t>
            </w:r>
          </w:p>
          <w:p w:rsidR="0025679A" w:rsidRDefault="00CD3C0D">
            <w:r>
              <w:t>и ценностями. Будущее России – это образ сильного и независимого государства, благополучие которого напрямую зависит от наших действий уже сегод</w:t>
            </w:r>
            <w:r>
              <w:t>ня.</w:t>
            </w:r>
          </w:p>
          <w:p w:rsidR="0025679A" w:rsidRDefault="00CD3C0D">
            <w:r>
              <w:t>День знаний – это праздник, который напоминает нам</w:t>
            </w:r>
          </w:p>
          <w:p w:rsidR="0025679A" w:rsidRDefault="00CD3C0D">
            <w:r>
              <w:t>о важности и ценности образования, которое является</w:t>
            </w:r>
          </w:p>
          <w:p w:rsidR="0025679A" w:rsidRDefault="00CD3C0D">
            <w:r>
              <w:t>основой позитивного образа</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 xml:space="preserve">и иллюстративным </w:t>
            </w:r>
            <w:r>
              <w:t>материалом</w:t>
            </w:r>
          </w:p>
        </w:tc>
        <w:tc>
          <w:tcPr>
            <w:tcW w:w="2941" w:type="dxa"/>
          </w:tcPr>
          <w:p w:rsidR="0025679A" w:rsidRDefault="0025679A">
            <w:hyperlink r:id="rId236">
              <w:r w:rsidR="00CD3C0D">
                <w:t>https://razgovor.edsoo.ru</w:t>
              </w:r>
            </w:hyperlink>
          </w:p>
        </w:tc>
      </w:tr>
    </w:tbl>
    <w:p w:rsidR="0025679A" w:rsidRDefault="0025679A">
      <w:pPr>
        <w:sectPr w:rsidR="0025679A">
          <w:footerReference w:type="default" r:id="rId237"/>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2718"/>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будущего, ведь в условиях стремительных изменений в мире крайне важно учиться</w:t>
            </w:r>
          </w:p>
          <w:p w:rsidR="0025679A" w:rsidRDefault="00CD3C0D">
            <w:r>
              <w:t xml:space="preserve">на протяжении всей жизни, чтобы идти в ногу со </w:t>
            </w:r>
            <w:r>
              <w:t>временем.</w:t>
            </w:r>
          </w:p>
          <w:p w:rsidR="0025679A" w:rsidRDefault="00CD3C0D">
            <w:r>
              <w:t>Формирующиеся ценности:</w:t>
            </w:r>
          </w:p>
          <w:p w:rsidR="0025679A" w:rsidRDefault="00CD3C0D">
            <w:r>
              <w:t>патриотизм, созидательный труд</w:t>
            </w:r>
          </w:p>
        </w:tc>
        <w:tc>
          <w:tcPr>
            <w:tcW w:w="2416" w:type="dxa"/>
          </w:tcPr>
          <w:p w:rsidR="0025679A" w:rsidRDefault="0025679A"/>
        </w:tc>
        <w:tc>
          <w:tcPr>
            <w:tcW w:w="2941" w:type="dxa"/>
          </w:tcPr>
          <w:p w:rsidR="0025679A" w:rsidRDefault="0025679A"/>
        </w:tc>
      </w:tr>
      <w:tr w:rsidR="0025679A">
        <w:trPr>
          <w:trHeight w:val="6202"/>
        </w:trPr>
        <w:tc>
          <w:tcPr>
            <w:tcW w:w="705" w:type="dxa"/>
          </w:tcPr>
          <w:p w:rsidR="0025679A" w:rsidRDefault="00CD3C0D">
            <w:r>
              <w:t>2</w:t>
            </w:r>
          </w:p>
        </w:tc>
        <w:tc>
          <w:tcPr>
            <w:tcW w:w="2702" w:type="dxa"/>
          </w:tcPr>
          <w:p w:rsidR="0025679A" w:rsidRDefault="00CD3C0D">
            <w:r>
              <w:t>Век информации. 120 лет</w:t>
            </w:r>
          </w:p>
          <w:p w:rsidR="0025679A" w:rsidRDefault="00CD3C0D">
            <w:r>
              <w:t>Информационному агентству России ТАСС</w:t>
            </w:r>
          </w:p>
        </w:tc>
        <w:tc>
          <w:tcPr>
            <w:tcW w:w="1560" w:type="dxa"/>
          </w:tcPr>
          <w:p w:rsidR="0025679A" w:rsidRDefault="00CD3C0D">
            <w:r>
              <w:t>1</w:t>
            </w:r>
          </w:p>
        </w:tc>
        <w:tc>
          <w:tcPr>
            <w:tcW w:w="4248" w:type="dxa"/>
          </w:tcPr>
          <w:p w:rsidR="0025679A" w:rsidRDefault="00CD3C0D">
            <w:r>
              <w:t>Информационное телеграфное агентство России (ИТАР-ТАСС) – это крупнейшее мировое агентство, одна из самых цитируемых новос</w:t>
            </w:r>
            <w:r>
              <w:t>тных служб страны.</w:t>
            </w:r>
          </w:p>
          <w:p w:rsidR="0025679A" w:rsidRDefault="00CD3C0D">
            <w:r>
              <w:t>Агентство неоднократно меняло названия, но всегда неизменными оставались его государственный статус и функции – быть источником достоверной</w:t>
            </w:r>
          </w:p>
          <w:p w:rsidR="0025679A" w:rsidRDefault="00CD3C0D">
            <w:r>
              <w:t>информации о России для всего мира.</w:t>
            </w:r>
          </w:p>
          <w:p w:rsidR="0025679A" w:rsidRDefault="00CD3C0D">
            <w:r>
              <w:t xml:space="preserve">В век информации крайне важен навык критического мышления. </w:t>
            </w:r>
            <w:r>
              <w:t>Необходимо уметь анализировать</w:t>
            </w:r>
          </w:p>
          <w:p w:rsidR="0025679A" w:rsidRDefault="00CD3C0D">
            <w:r>
              <w:t>и оценивать информацию,</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38">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193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распознавать фейки</w:t>
            </w:r>
          </w:p>
          <w:p w:rsidR="0025679A" w:rsidRDefault="00CD3C0D">
            <w:r>
              <w:t>и не распространять их. Формирующиеся ценности: историческая память и преемственность поколений</w:t>
            </w:r>
          </w:p>
        </w:tc>
        <w:tc>
          <w:tcPr>
            <w:tcW w:w="2416" w:type="dxa"/>
          </w:tcPr>
          <w:p w:rsidR="0025679A" w:rsidRDefault="0025679A"/>
        </w:tc>
        <w:tc>
          <w:tcPr>
            <w:tcW w:w="2941" w:type="dxa"/>
          </w:tcPr>
          <w:p w:rsidR="0025679A" w:rsidRDefault="0025679A"/>
        </w:tc>
      </w:tr>
      <w:tr w:rsidR="0025679A">
        <w:trPr>
          <w:trHeight w:val="6607"/>
        </w:trPr>
        <w:tc>
          <w:tcPr>
            <w:tcW w:w="705" w:type="dxa"/>
          </w:tcPr>
          <w:p w:rsidR="0025679A" w:rsidRDefault="00CD3C0D">
            <w:r>
              <w:t>3</w:t>
            </w:r>
          </w:p>
        </w:tc>
        <w:tc>
          <w:tcPr>
            <w:tcW w:w="2702" w:type="dxa"/>
          </w:tcPr>
          <w:p w:rsidR="0025679A" w:rsidRDefault="00CD3C0D">
            <w:r>
              <w:t>Дорогами России</w:t>
            </w:r>
          </w:p>
        </w:tc>
        <w:tc>
          <w:tcPr>
            <w:tcW w:w="1560" w:type="dxa"/>
          </w:tcPr>
          <w:p w:rsidR="0025679A" w:rsidRDefault="00CD3C0D">
            <w:r>
              <w:t>1</w:t>
            </w:r>
          </w:p>
        </w:tc>
        <w:tc>
          <w:tcPr>
            <w:tcW w:w="4248" w:type="dxa"/>
          </w:tcPr>
          <w:p w:rsidR="0025679A" w:rsidRDefault="00CD3C0D">
            <w:r>
              <w:t xml:space="preserve">«Российские железные дороги» – крупнейшая российская компания, с большой историей, </w:t>
            </w:r>
            <w:r>
              <w:t>обеспечивающая пассажирские</w:t>
            </w:r>
          </w:p>
          <w:p w:rsidR="0025679A" w:rsidRDefault="00CD3C0D">
            <w:r>
              <w:t>и транспортные   перевозки. Вклад РЖД в совершенствование экономики страны.</w:t>
            </w:r>
          </w:p>
          <w:p w:rsidR="0025679A" w:rsidRDefault="00CD3C0D">
            <w:r>
              <w:t>Железнодорожный транспорт – самый устойчивый и надёжный для пассажиров: всепогодный, безопасный и круглогодичный. Развитие транспортной сферы России. Пр</w:t>
            </w:r>
            <w:r>
              <w:t>офессии, связанные</w:t>
            </w:r>
          </w:p>
          <w:p w:rsidR="0025679A" w:rsidRDefault="00CD3C0D">
            <w:r>
              <w:t>с железнодорожным транспортом.</w:t>
            </w:r>
          </w:p>
          <w:p w:rsidR="0025679A" w:rsidRDefault="00CD3C0D">
            <w:r>
              <w:t>Формирующиеся ценности: коллективизм, патриотизм, единство народов России</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39">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9176"/>
        </w:trPr>
        <w:tc>
          <w:tcPr>
            <w:tcW w:w="705" w:type="dxa"/>
          </w:tcPr>
          <w:p w:rsidR="0025679A" w:rsidRDefault="00CD3C0D">
            <w:r>
              <w:t>4</w:t>
            </w:r>
          </w:p>
        </w:tc>
        <w:tc>
          <w:tcPr>
            <w:tcW w:w="2702" w:type="dxa"/>
          </w:tcPr>
          <w:p w:rsidR="0025679A" w:rsidRDefault="00CD3C0D">
            <w:r>
              <w:t>Путь зерна</w:t>
            </w:r>
          </w:p>
        </w:tc>
        <w:tc>
          <w:tcPr>
            <w:tcW w:w="1560" w:type="dxa"/>
          </w:tcPr>
          <w:p w:rsidR="0025679A" w:rsidRDefault="00CD3C0D">
            <w:r>
              <w:t>1</w:t>
            </w:r>
          </w:p>
        </w:tc>
        <w:tc>
          <w:tcPr>
            <w:tcW w:w="4248" w:type="dxa"/>
          </w:tcPr>
          <w:p w:rsidR="0025679A" w:rsidRDefault="00CD3C0D">
            <w:r>
              <w:t>Российское</w:t>
            </w:r>
            <w:r>
              <w:tab/>
              <w:t>сельское</w:t>
            </w:r>
          </w:p>
          <w:p w:rsidR="0025679A" w:rsidRDefault="00CD3C0D">
            <w:r>
              <w:t xml:space="preserve">хозяйство – ключевая отрасль промышленности нашей страны, главной задачей которой является производство продуктов питания. </w:t>
            </w:r>
            <w:r>
              <w:t>Агропромышленный комплекс России выполняет важнейшую миссию по обеспечению всех россиян продовольствием, а его мощности</w:t>
            </w:r>
            <w:r>
              <w:tab/>
            </w:r>
            <w:r>
              <w:tab/>
              <w:t>позволяют обеспечивать пшеницей треть всего населения планеты. Сельское хозяйство - это отрасль, которая объединила в себе традиции наш</w:t>
            </w:r>
            <w:r>
              <w:t>его народа с современными технологиями: роботами, информационными системами,</w:t>
            </w:r>
            <w:r>
              <w:tab/>
              <w:t>цифровыми устройствами.</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40">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4760"/>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Разноплановость</w:t>
            </w:r>
            <w:r>
              <w:tab/>
              <w:t>и</w:t>
            </w:r>
          </w:p>
          <w:p w:rsidR="0025679A" w:rsidRDefault="00CD3C0D">
            <w:r>
              <w:t>востребованность сельскохозяйственных</w:t>
            </w:r>
          </w:p>
          <w:p w:rsidR="0025679A" w:rsidRDefault="00CD3C0D">
            <w:r>
              <w:t>профессий,</w:t>
            </w:r>
            <w:r>
              <w:tab/>
              <w:t>технологичность</w:t>
            </w:r>
            <w:r>
              <w:tab/>
              <w:t>и</w:t>
            </w:r>
          </w:p>
          <w:p w:rsidR="0025679A" w:rsidRDefault="00CD3C0D">
            <w:r>
              <w:t>экономическая</w:t>
            </w:r>
          </w:p>
          <w:p w:rsidR="0025679A" w:rsidRDefault="00CD3C0D">
            <w:r>
              <w:t>привлекательность</w:t>
            </w:r>
            <w:r>
              <w:tab/>
            </w:r>
            <w:r>
              <w:tab/>
              <w:t>отрасли (агрохолдинги,</w:t>
            </w:r>
            <w:r>
              <w:tab/>
              <w:t>фермерские хозяйства и т. п.).</w:t>
            </w:r>
          </w:p>
          <w:p w:rsidR="0025679A" w:rsidRDefault="00CD3C0D">
            <w:r>
              <w:t>Формирующиеся</w:t>
            </w:r>
            <w:r>
              <w:tab/>
              <w:t>ценности:</w:t>
            </w:r>
          </w:p>
          <w:p w:rsidR="0025679A" w:rsidRDefault="00CD3C0D">
            <w:r>
              <w:t>созидательный труд</w:t>
            </w:r>
          </w:p>
        </w:tc>
        <w:tc>
          <w:tcPr>
            <w:tcW w:w="2416" w:type="dxa"/>
          </w:tcPr>
          <w:p w:rsidR="0025679A" w:rsidRDefault="0025679A"/>
        </w:tc>
        <w:tc>
          <w:tcPr>
            <w:tcW w:w="2941" w:type="dxa"/>
          </w:tcPr>
          <w:p w:rsidR="0025679A" w:rsidRDefault="0025679A"/>
        </w:tc>
      </w:tr>
      <w:tr w:rsidR="0025679A">
        <w:trPr>
          <w:trHeight w:val="4265"/>
        </w:trPr>
        <w:tc>
          <w:tcPr>
            <w:tcW w:w="705" w:type="dxa"/>
          </w:tcPr>
          <w:p w:rsidR="0025679A" w:rsidRDefault="00CD3C0D">
            <w:r>
              <w:t>5</w:t>
            </w:r>
          </w:p>
        </w:tc>
        <w:tc>
          <w:tcPr>
            <w:tcW w:w="2702" w:type="dxa"/>
          </w:tcPr>
          <w:p w:rsidR="0025679A" w:rsidRDefault="00CD3C0D">
            <w:r>
              <w:t>День учителя</w:t>
            </w:r>
          </w:p>
        </w:tc>
        <w:tc>
          <w:tcPr>
            <w:tcW w:w="1560" w:type="dxa"/>
          </w:tcPr>
          <w:p w:rsidR="0025679A" w:rsidRDefault="00CD3C0D">
            <w:r>
              <w:t>1</w:t>
            </w:r>
          </w:p>
        </w:tc>
        <w:tc>
          <w:tcPr>
            <w:tcW w:w="4248" w:type="dxa"/>
          </w:tcPr>
          <w:p w:rsidR="0025679A" w:rsidRDefault="00CD3C0D">
            <w:r>
              <w:t>Учитель – одна из важнейших</w:t>
            </w:r>
          </w:p>
          <w:p w:rsidR="0025679A" w:rsidRDefault="00CD3C0D">
            <w:r>
              <w:t>в обществе профессий. Назначение учителя – социальное служение, образование и воспитание подрастающего поколения.</w:t>
            </w:r>
          </w:p>
          <w:p w:rsidR="0025679A" w:rsidRDefault="00CD3C0D">
            <w:r>
              <w:t>В разные исторические времена труд учителя уважаем,</w:t>
            </w:r>
            <w:r>
              <w:t xml:space="preserve"> социально значим, оказывает влияние</w:t>
            </w:r>
          </w:p>
          <w:p w:rsidR="0025679A" w:rsidRDefault="00CD3C0D">
            <w:r>
              <w:t>на развитие образования членов общества. Учитель – советчик,</w:t>
            </w:r>
          </w:p>
          <w:p w:rsidR="0025679A" w:rsidRDefault="00CD3C0D">
            <w:r>
              <w:t>помощник, участник</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41">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193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познавательной деятельности школьников.</w:t>
            </w:r>
          </w:p>
          <w:p w:rsidR="0025679A" w:rsidRDefault="00CD3C0D">
            <w:r>
              <w:t>Формирующиеся ценности: патриотизм, гражданственность</w:t>
            </w:r>
          </w:p>
        </w:tc>
        <w:tc>
          <w:tcPr>
            <w:tcW w:w="2416" w:type="dxa"/>
          </w:tcPr>
          <w:p w:rsidR="0025679A" w:rsidRDefault="0025679A"/>
        </w:tc>
        <w:tc>
          <w:tcPr>
            <w:tcW w:w="2941" w:type="dxa"/>
          </w:tcPr>
          <w:p w:rsidR="0025679A" w:rsidRDefault="0025679A"/>
        </w:tc>
      </w:tr>
      <w:tr w:rsidR="0025679A">
        <w:trPr>
          <w:trHeight w:val="5436"/>
        </w:trPr>
        <w:tc>
          <w:tcPr>
            <w:tcW w:w="705" w:type="dxa"/>
          </w:tcPr>
          <w:p w:rsidR="0025679A" w:rsidRDefault="00CD3C0D">
            <w:r>
              <w:t>6</w:t>
            </w:r>
          </w:p>
        </w:tc>
        <w:tc>
          <w:tcPr>
            <w:tcW w:w="2702" w:type="dxa"/>
          </w:tcPr>
          <w:p w:rsidR="0025679A" w:rsidRDefault="00CD3C0D">
            <w:r>
              <w:t>Легенды о России</w:t>
            </w:r>
          </w:p>
        </w:tc>
        <w:tc>
          <w:tcPr>
            <w:tcW w:w="1560" w:type="dxa"/>
          </w:tcPr>
          <w:p w:rsidR="0025679A" w:rsidRDefault="00CD3C0D">
            <w:r>
              <w:t>1</w:t>
            </w:r>
          </w:p>
        </w:tc>
        <w:tc>
          <w:tcPr>
            <w:tcW w:w="4248" w:type="dxa"/>
          </w:tcPr>
          <w:p w:rsidR="0025679A" w:rsidRDefault="00CD3C0D">
            <w:r>
              <w:t xml:space="preserve">Любовь к Родине, патриотизм – качества </w:t>
            </w:r>
            <w:r>
              <w:t>гражданина России.</w:t>
            </w:r>
          </w:p>
          <w:p w:rsidR="0025679A" w:rsidRDefault="00CD3C0D">
            <w:r>
              <w:t>Знание истории страны, историческая правда, сохранение исторической памяти – основа мировоззренческого суверенитета страны.</w:t>
            </w:r>
          </w:p>
          <w:p w:rsidR="0025679A" w:rsidRDefault="00CD3C0D">
            <w:r>
              <w:t>Попытки исказить роль России в мировой истории – одна</w:t>
            </w:r>
          </w:p>
          <w:p w:rsidR="0025679A" w:rsidRDefault="00CD3C0D">
            <w:r>
              <w:t>из стратегий информационной войны против нашей страны. Форм</w:t>
            </w:r>
            <w:r>
              <w:t>ирующиеся ценности: патриотизм</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42">
              <w:r w:rsidR="00CD3C0D">
                <w:t>https://razgovor.edsoo.ru</w:t>
              </w:r>
            </w:hyperlink>
          </w:p>
        </w:tc>
      </w:tr>
      <w:tr w:rsidR="0025679A">
        <w:trPr>
          <w:trHeight w:val="1547"/>
        </w:trPr>
        <w:tc>
          <w:tcPr>
            <w:tcW w:w="705" w:type="dxa"/>
          </w:tcPr>
          <w:p w:rsidR="0025679A" w:rsidRDefault="00CD3C0D">
            <w:r>
              <w:t>7</w:t>
            </w:r>
          </w:p>
        </w:tc>
        <w:tc>
          <w:tcPr>
            <w:tcW w:w="2702" w:type="dxa"/>
          </w:tcPr>
          <w:p w:rsidR="0025679A" w:rsidRDefault="00CD3C0D">
            <w:r>
              <w:t xml:space="preserve">Что значит быть </w:t>
            </w:r>
            <w:r>
              <w:t>взрослым?</w:t>
            </w:r>
          </w:p>
        </w:tc>
        <w:tc>
          <w:tcPr>
            <w:tcW w:w="1560" w:type="dxa"/>
          </w:tcPr>
          <w:p w:rsidR="0025679A" w:rsidRDefault="00CD3C0D">
            <w:r>
              <w:t>1</w:t>
            </w:r>
          </w:p>
        </w:tc>
        <w:tc>
          <w:tcPr>
            <w:tcW w:w="4248" w:type="dxa"/>
          </w:tcPr>
          <w:p w:rsidR="0025679A" w:rsidRDefault="00CD3C0D">
            <w:r>
              <w:t>Быть взрослым – это нести ответственность за себя, своих близких и свою страну.</w:t>
            </w:r>
          </w:p>
        </w:tc>
        <w:tc>
          <w:tcPr>
            <w:tcW w:w="2416" w:type="dxa"/>
          </w:tcPr>
          <w:p w:rsidR="0025679A" w:rsidRDefault="00CD3C0D">
            <w:r>
              <w:t>Познавательная беседа, просмотр видеофрагментов,</w:t>
            </w:r>
          </w:p>
          <w:p w:rsidR="0025679A" w:rsidRDefault="00CD3C0D">
            <w:r>
              <w:t>выполнение</w:t>
            </w:r>
          </w:p>
        </w:tc>
        <w:tc>
          <w:tcPr>
            <w:tcW w:w="2941" w:type="dxa"/>
          </w:tcPr>
          <w:p w:rsidR="0025679A" w:rsidRDefault="0025679A">
            <w:hyperlink r:id="rId243">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5436"/>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Активная жизненная позиция, созидательный подход к жизни, умение принимать решения</w:t>
            </w:r>
          </w:p>
          <w:p w:rsidR="0025679A" w:rsidRDefault="00CD3C0D">
            <w:r>
              <w:t>и осознавать их значение,</w:t>
            </w:r>
          </w:p>
          <w:p w:rsidR="0025679A" w:rsidRDefault="00CD3C0D">
            <w:r>
              <w:t>жить в соответствии с духовно- нравственными ценностями общества – основа взрослого человека.</w:t>
            </w:r>
          </w:p>
          <w:p w:rsidR="0025679A" w:rsidRDefault="00CD3C0D">
            <w:r>
              <w:t>Проекты, в которых младший</w:t>
            </w:r>
          </w:p>
          <w:p w:rsidR="0025679A" w:rsidRDefault="00CD3C0D">
            <w:r>
              <w:t>школьник может проявлять с</w:t>
            </w:r>
            <w:r>
              <w:t>вою ответственность и заботу о других. Формирующиеся ценности: высокие нравственные идеалы</w:t>
            </w:r>
          </w:p>
        </w:tc>
        <w:tc>
          <w:tcPr>
            <w:tcW w:w="2416" w:type="dxa"/>
          </w:tcPr>
          <w:p w:rsidR="0025679A" w:rsidRDefault="00CD3C0D">
            <w:r>
              <w:t>интерактивных заданий, работа с текстовым</w:t>
            </w:r>
          </w:p>
          <w:p w:rsidR="0025679A" w:rsidRDefault="00CD3C0D">
            <w:r>
              <w:t>и иллюстративным материалом</w:t>
            </w:r>
          </w:p>
        </w:tc>
        <w:tc>
          <w:tcPr>
            <w:tcW w:w="2941" w:type="dxa"/>
          </w:tcPr>
          <w:p w:rsidR="0025679A" w:rsidRDefault="0025679A"/>
        </w:tc>
      </w:tr>
      <w:tr w:rsidR="0025679A">
        <w:trPr>
          <w:trHeight w:val="3484"/>
        </w:trPr>
        <w:tc>
          <w:tcPr>
            <w:tcW w:w="705" w:type="dxa"/>
          </w:tcPr>
          <w:p w:rsidR="0025679A" w:rsidRDefault="00CD3C0D">
            <w:r>
              <w:t>8</w:t>
            </w:r>
          </w:p>
        </w:tc>
        <w:tc>
          <w:tcPr>
            <w:tcW w:w="2702" w:type="dxa"/>
          </w:tcPr>
          <w:p w:rsidR="0025679A" w:rsidRDefault="00CD3C0D">
            <w:r>
              <w:t>Как создать крепкую семью. День отца</w:t>
            </w:r>
          </w:p>
        </w:tc>
        <w:tc>
          <w:tcPr>
            <w:tcW w:w="1560" w:type="dxa"/>
          </w:tcPr>
          <w:p w:rsidR="0025679A" w:rsidRDefault="00CD3C0D">
            <w:r>
              <w:t>1</w:t>
            </w:r>
          </w:p>
        </w:tc>
        <w:tc>
          <w:tcPr>
            <w:tcW w:w="4248" w:type="dxa"/>
          </w:tcPr>
          <w:p w:rsidR="0025679A" w:rsidRDefault="00CD3C0D">
            <w:r>
              <w:t xml:space="preserve">Семья как ценность для каждого гражданина страны. </w:t>
            </w:r>
            <w:r>
              <w:t>Крепкая семья – защита и забота каждого</w:t>
            </w:r>
          </w:p>
          <w:p w:rsidR="0025679A" w:rsidRDefault="00CD3C0D">
            <w:r>
              <w:t>члена семьи о своих близких. Образ крепкой семьи в литературных произведениях.</w:t>
            </w:r>
          </w:p>
          <w:p w:rsidR="0025679A" w:rsidRDefault="00CD3C0D">
            <w:r>
              <w:t>Преемственность поколений:</w:t>
            </w:r>
          </w:p>
          <w:p w:rsidR="0025679A" w:rsidRDefault="00CD3C0D">
            <w:r>
              <w:t>семейные ценности и традиции (любовь, взаимопонимание, участие</w:t>
            </w:r>
          </w:p>
        </w:tc>
        <w:tc>
          <w:tcPr>
            <w:tcW w:w="2416" w:type="dxa"/>
          </w:tcPr>
          <w:p w:rsidR="0025679A" w:rsidRDefault="00CD3C0D">
            <w:r>
              <w:t>Познавательная беседа, просмотр видеофрагментов</w:t>
            </w:r>
            <w:r>
              <w:t>,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44">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3872"/>
        </w:trPr>
        <w:tc>
          <w:tcPr>
            <w:tcW w:w="705" w:type="dxa"/>
            <w:tcBorders>
              <w:bottom w:val="single" w:sz="8" w:space="0" w:color="000000"/>
            </w:tcBorders>
          </w:tcPr>
          <w:p w:rsidR="0025679A" w:rsidRDefault="0025679A"/>
        </w:tc>
        <w:tc>
          <w:tcPr>
            <w:tcW w:w="2702" w:type="dxa"/>
            <w:tcBorders>
              <w:bottom w:val="single" w:sz="8" w:space="0" w:color="000000"/>
            </w:tcBorders>
          </w:tcPr>
          <w:p w:rsidR="0025679A" w:rsidRDefault="0025679A"/>
        </w:tc>
        <w:tc>
          <w:tcPr>
            <w:tcW w:w="1560" w:type="dxa"/>
            <w:tcBorders>
              <w:bottom w:val="single" w:sz="8" w:space="0" w:color="000000"/>
            </w:tcBorders>
          </w:tcPr>
          <w:p w:rsidR="0025679A" w:rsidRDefault="0025679A"/>
        </w:tc>
        <w:tc>
          <w:tcPr>
            <w:tcW w:w="4248" w:type="dxa"/>
            <w:tcBorders>
              <w:bottom w:val="single" w:sz="8" w:space="0" w:color="000000"/>
            </w:tcBorders>
          </w:tcPr>
          <w:p w:rsidR="0025679A" w:rsidRDefault="00CD3C0D">
            <w:r>
              <w:t>в семейном хозяйстве, воспитании детей).</w:t>
            </w:r>
          </w:p>
          <w:p w:rsidR="0025679A" w:rsidRDefault="00CD3C0D">
            <w:r>
              <w:t xml:space="preserve">Особое отношение к старшему </w:t>
            </w:r>
            <w:r>
              <w:t>поколению, проявление действенного уважения, внимания к бабушкам и дедушкам, забота</w:t>
            </w:r>
          </w:p>
          <w:p w:rsidR="0025679A" w:rsidRDefault="00CD3C0D">
            <w:r>
              <w:t>о них.</w:t>
            </w:r>
          </w:p>
          <w:p w:rsidR="0025679A" w:rsidRDefault="00CD3C0D">
            <w:r>
              <w:t>Формирующиеся ценности: крепкая семья</w:t>
            </w:r>
          </w:p>
        </w:tc>
        <w:tc>
          <w:tcPr>
            <w:tcW w:w="2416" w:type="dxa"/>
            <w:tcBorders>
              <w:bottom w:val="single" w:sz="8" w:space="0" w:color="000000"/>
            </w:tcBorders>
          </w:tcPr>
          <w:p w:rsidR="0025679A" w:rsidRDefault="0025679A"/>
        </w:tc>
        <w:tc>
          <w:tcPr>
            <w:tcW w:w="2941" w:type="dxa"/>
            <w:tcBorders>
              <w:bottom w:val="single" w:sz="8" w:space="0" w:color="000000"/>
            </w:tcBorders>
          </w:tcPr>
          <w:p w:rsidR="0025679A" w:rsidRDefault="0025679A"/>
        </w:tc>
      </w:tr>
      <w:tr w:rsidR="0025679A">
        <w:trPr>
          <w:trHeight w:val="4668"/>
        </w:trPr>
        <w:tc>
          <w:tcPr>
            <w:tcW w:w="705" w:type="dxa"/>
            <w:tcBorders>
              <w:top w:val="single" w:sz="8" w:space="0" w:color="000000"/>
            </w:tcBorders>
          </w:tcPr>
          <w:p w:rsidR="0025679A" w:rsidRDefault="00CD3C0D">
            <w:r>
              <w:t>9</w:t>
            </w:r>
          </w:p>
        </w:tc>
        <w:tc>
          <w:tcPr>
            <w:tcW w:w="2702" w:type="dxa"/>
            <w:tcBorders>
              <w:top w:val="single" w:sz="8" w:space="0" w:color="000000"/>
            </w:tcBorders>
          </w:tcPr>
          <w:p w:rsidR="0025679A" w:rsidRDefault="00CD3C0D">
            <w:r>
              <w:t>Гостеприимная Россия. Ко Дню народного единства</w:t>
            </w:r>
          </w:p>
        </w:tc>
        <w:tc>
          <w:tcPr>
            <w:tcW w:w="1560" w:type="dxa"/>
            <w:tcBorders>
              <w:top w:val="single" w:sz="8" w:space="0" w:color="000000"/>
            </w:tcBorders>
          </w:tcPr>
          <w:p w:rsidR="0025679A" w:rsidRDefault="00CD3C0D">
            <w:r>
              <w:t>1</w:t>
            </w:r>
          </w:p>
        </w:tc>
        <w:tc>
          <w:tcPr>
            <w:tcW w:w="4248" w:type="dxa"/>
            <w:tcBorders>
              <w:top w:val="single" w:sz="8" w:space="0" w:color="000000"/>
            </w:tcBorders>
          </w:tcPr>
          <w:p w:rsidR="0025679A" w:rsidRDefault="00CD3C0D">
            <w:r>
              <w:t xml:space="preserve">Гостеприимство – качество, объединяющее все народы России. Семейные </w:t>
            </w:r>
            <w:r>
              <w:t>традиции встречи гостей, кулинарные традиции народов России.</w:t>
            </w:r>
          </w:p>
          <w:p w:rsidR="0025679A" w:rsidRDefault="00CD3C0D">
            <w:r>
              <w:t>Путешествие по России – это знакомство с культурой, историей и традициями разных народов.</w:t>
            </w:r>
          </w:p>
          <w:p w:rsidR="0025679A" w:rsidRDefault="00CD3C0D">
            <w:r>
              <w:t>Гастрономический туризм – это вид путешествий, основой которого являются поездки туристов по</w:t>
            </w:r>
          </w:p>
          <w:p w:rsidR="0025679A" w:rsidRDefault="00CD3C0D">
            <w:r>
              <w:t>стране с цел</w:t>
            </w:r>
            <w:r>
              <w:t>ью знакомства</w:t>
            </w:r>
          </w:p>
        </w:tc>
        <w:tc>
          <w:tcPr>
            <w:tcW w:w="2416" w:type="dxa"/>
            <w:tcBorders>
              <w:top w:val="single" w:sz="8" w:space="0" w:color="000000"/>
            </w:tcBorders>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Borders>
              <w:top w:val="single" w:sz="8" w:space="0" w:color="000000"/>
            </w:tcBorders>
          </w:tcPr>
          <w:p w:rsidR="0025679A" w:rsidRDefault="0025679A">
            <w:hyperlink r:id="rId245">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232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с особенностями</w:t>
            </w:r>
            <w:r>
              <w:t xml:space="preserve"> местной кухни и кулинарных традиций.</w:t>
            </w:r>
          </w:p>
          <w:p w:rsidR="0025679A" w:rsidRDefault="00CD3C0D">
            <w:r>
              <w:t>Формирующиеся ценности: единство народов России, крепкая семья</w:t>
            </w:r>
          </w:p>
        </w:tc>
        <w:tc>
          <w:tcPr>
            <w:tcW w:w="2416" w:type="dxa"/>
          </w:tcPr>
          <w:p w:rsidR="0025679A" w:rsidRDefault="0025679A"/>
        </w:tc>
        <w:tc>
          <w:tcPr>
            <w:tcW w:w="2941" w:type="dxa"/>
          </w:tcPr>
          <w:p w:rsidR="0025679A" w:rsidRDefault="0025679A"/>
        </w:tc>
      </w:tr>
      <w:tr w:rsidR="0025679A">
        <w:trPr>
          <w:trHeight w:val="6217"/>
        </w:trPr>
        <w:tc>
          <w:tcPr>
            <w:tcW w:w="705" w:type="dxa"/>
          </w:tcPr>
          <w:p w:rsidR="0025679A" w:rsidRDefault="00CD3C0D">
            <w:r>
              <w:t>10</w:t>
            </w:r>
          </w:p>
        </w:tc>
        <w:tc>
          <w:tcPr>
            <w:tcW w:w="2702" w:type="dxa"/>
          </w:tcPr>
          <w:p w:rsidR="0025679A" w:rsidRDefault="00CD3C0D">
            <w:r>
              <w:t>Твой вклад в общее дело</w:t>
            </w:r>
          </w:p>
        </w:tc>
        <w:tc>
          <w:tcPr>
            <w:tcW w:w="1560" w:type="dxa"/>
          </w:tcPr>
          <w:p w:rsidR="0025679A" w:rsidRDefault="00CD3C0D">
            <w:r>
              <w:t>1</w:t>
            </w:r>
          </w:p>
        </w:tc>
        <w:tc>
          <w:tcPr>
            <w:tcW w:w="4248" w:type="dxa"/>
          </w:tcPr>
          <w:p w:rsidR="0025679A" w:rsidRDefault="00CD3C0D">
            <w:r>
              <w:t>Уплата налогов – это коллективная и личная ответственность, вклад гражданина в благополучие государства и общества.</w:t>
            </w:r>
          </w:p>
          <w:p w:rsidR="0025679A" w:rsidRDefault="00CD3C0D">
            <w:r>
              <w:t>Ни одно</w:t>
            </w:r>
            <w:r>
              <w:t xml:space="preserve"> государство не может обойтись без налогов, это основа бюджета страны, основной источник дохода.</w:t>
            </w:r>
          </w:p>
          <w:p w:rsidR="0025679A" w:rsidRDefault="00CD3C0D">
            <w:r>
              <w:t>Своим небольшим вкладом мы создаём будущее страны, процветание России. Каким будет мой личный вклад в общее дело? Формирующиеся ценности: гражданственность, вз</w:t>
            </w:r>
            <w:r>
              <w:t>аимопомощь и взаимоуважение,</w:t>
            </w:r>
          </w:p>
          <w:p w:rsidR="0025679A" w:rsidRDefault="00CD3C0D">
            <w:r>
              <w:t>единство народов России</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46">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5826"/>
        </w:trPr>
        <w:tc>
          <w:tcPr>
            <w:tcW w:w="705" w:type="dxa"/>
          </w:tcPr>
          <w:p w:rsidR="0025679A" w:rsidRDefault="00CD3C0D">
            <w:r>
              <w:t>11</w:t>
            </w:r>
          </w:p>
        </w:tc>
        <w:tc>
          <w:tcPr>
            <w:tcW w:w="2702" w:type="dxa"/>
          </w:tcPr>
          <w:p w:rsidR="0025679A" w:rsidRDefault="00CD3C0D">
            <w:r>
              <w:t>С заботой к себе и окружающим</w:t>
            </w:r>
          </w:p>
        </w:tc>
        <w:tc>
          <w:tcPr>
            <w:tcW w:w="1560" w:type="dxa"/>
          </w:tcPr>
          <w:p w:rsidR="0025679A" w:rsidRDefault="00CD3C0D">
            <w:r>
              <w:t>1</w:t>
            </w:r>
          </w:p>
        </w:tc>
        <w:tc>
          <w:tcPr>
            <w:tcW w:w="4248" w:type="dxa"/>
          </w:tcPr>
          <w:p w:rsidR="0025679A" w:rsidRDefault="00CD3C0D">
            <w:r>
              <w:t>Доброта и забота – качества настоящего человека, способного оказывать помощь и поддержку, проявлять милосердие.</w:t>
            </w:r>
          </w:p>
          <w:p w:rsidR="0025679A" w:rsidRDefault="00CD3C0D">
            <w:r>
              <w:t>Доброе дело: кому оно необходимо и для кого предназначено.</w:t>
            </w:r>
          </w:p>
          <w:p w:rsidR="0025679A" w:rsidRDefault="00CD3C0D">
            <w:r>
              <w:t xml:space="preserve">Добрые дела граждан России: </w:t>
            </w:r>
            <w:r>
              <w:t>благотворительность</w:t>
            </w:r>
          </w:p>
          <w:p w:rsidR="0025679A" w:rsidRDefault="00CD3C0D">
            <w:r>
              <w:t>и пожертвование как проявление</w:t>
            </w:r>
          </w:p>
          <w:p w:rsidR="0025679A" w:rsidRDefault="00CD3C0D">
            <w:r>
              <w:t>добрых чувств и заботы об окружающих.</w:t>
            </w:r>
          </w:p>
          <w:p w:rsidR="0025679A" w:rsidRDefault="00CD3C0D">
            <w:r>
              <w:t>Формирующиеся ценности: жизнь, взаимопомощь, взаимоуважение, коллективизм</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w:t>
            </w:r>
            <w:r>
              <w:t>екстовым</w:t>
            </w:r>
          </w:p>
          <w:p w:rsidR="0025679A" w:rsidRDefault="00CD3C0D">
            <w:r>
              <w:t>и иллюстративным материалом</w:t>
            </w:r>
          </w:p>
        </w:tc>
        <w:tc>
          <w:tcPr>
            <w:tcW w:w="2941" w:type="dxa"/>
          </w:tcPr>
          <w:p w:rsidR="0025679A" w:rsidRDefault="0025679A">
            <w:hyperlink r:id="rId247">
              <w:r w:rsidR="00CD3C0D">
                <w:t>https://razgovor.edsoo.ru</w:t>
              </w:r>
            </w:hyperlink>
          </w:p>
        </w:tc>
      </w:tr>
      <w:tr w:rsidR="0025679A">
        <w:trPr>
          <w:trHeight w:val="3094"/>
        </w:trPr>
        <w:tc>
          <w:tcPr>
            <w:tcW w:w="705" w:type="dxa"/>
          </w:tcPr>
          <w:p w:rsidR="0025679A" w:rsidRDefault="00CD3C0D">
            <w:r>
              <w:t>12</w:t>
            </w:r>
          </w:p>
        </w:tc>
        <w:tc>
          <w:tcPr>
            <w:tcW w:w="2702" w:type="dxa"/>
          </w:tcPr>
          <w:p w:rsidR="0025679A" w:rsidRDefault="00CD3C0D">
            <w:r>
              <w:t>День матери</w:t>
            </w:r>
          </w:p>
        </w:tc>
        <w:tc>
          <w:tcPr>
            <w:tcW w:w="1560" w:type="dxa"/>
          </w:tcPr>
          <w:p w:rsidR="0025679A" w:rsidRDefault="00CD3C0D">
            <w:r>
              <w:t>1</w:t>
            </w:r>
          </w:p>
        </w:tc>
        <w:tc>
          <w:tcPr>
            <w:tcW w:w="4248" w:type="dxa"/>
          </w:tcPr>
          <w:p w:rsidR="0025679A" w:rsidRDefault="00CD3C0D">
            <w:r>
              <w:t>Мать, мама – главные в жизни человека слова. Мать – хозяйка</w:t>
            </w:r>
          </w:p>
          <w:p w:rsidR="0025679A" w:rsidRDefault="00CD3C0D">
            <w:r>
              <w:t>в доме, хранительница семейного очага, воспитательница детей.</w:t>
            </w:r>
          </w:p>
          <w:p w:rsidR="0025679A" w:rsidRDefault="00CD3C0D">
            <w:r>
              <w:t>Материнство – это счастье</w:t>
            </w:r>
          </w:p>
          <w:p w:rsidR="0025679A" w:rsidRDefault="00CD3C0D">
            <w:r>
              <w:t>и ответственность. Многодетные матери: примеры из истории</w:t>
            </w:r>
          </w:p>
          <w:p w:rsidR="0025679A" w:rsidRDefault="00CD3C0D">
            <w:r>
              <w:t>и современной жизни.</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w:t>
            </w:r>
          </w:p>
        </w:tc>
        <w:tc>
          <w:tcPr>
            <w:tcW w:w="2941" w:type="dxa"/>
          </w:tcPr>
          <w:p w:rsidR="0025679A" w:rsidRDefault="0025679A">
            <w:hyperlink r:id="rId248">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2718"/>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«Мать-героиня» – высшее звание Российской Федерации.</w:t>
            </w:r>
          </w:p>
          <w:p w:rsidR="0025679A" w:rsidRDefault="00CD3C0D">
            <w:r>
              <w:t>Как поздравить маму в её праздник – День матери?</w:t>
            </w:r>
          </w:p>
          <w:p w:rsidR="0025679A" w:rsidRDefault="00CD3C0D">
            <w:r>
              <w:t>Формирующиеся ценности: крепкая семья</w:t>
            </w:r>
          </w:p>
        </w:tc>
        <w:tc>
          <w:tcPr>
            <w:tcW w:w="2416" w:type="dxa"/>
          </w:tcPr>
          <w:p w:rsidR="0025679A" w:rsidRDefault="00CD3C0D">
            <w:r>
              <w:t>материалом</w:t>
            </w:r>
          </w:p>
        </w:tc>
        <w:tc>
          <w:tcPr>
            <w:tcW w:w="2941" w:type="dxa"/>
          </w:tcPr>
          <w:p w:rsidR="0025679A" w:rsidRDefault="0025679A"/>
        </w:tc>
      </w:tr>
      <w:tr w:rsidR="0025679A">
        <w:trPr>
          <w:trHeight w:val="6202"/>
        </w:trPr>
        <w:tc>
          <w:tcPr>
            <w:tcW w:w="705" w:type="dxa"/>
          </w:tcPr>
          <w:p w:rsidR="0025679A" w:rsidRDefault="00CD3C0D">
            <w:r>
              <w:t>13</w:t>
            </w:r>
          </w:p>
        </w:tc>
        <w:tc>
          <w:tcPr>
            <w:tcW w:w="2702" w:type="dxa"/>
          </w:tcPr>
          <w:p w:rsidR="0025679A" w:rsidRDefault="00CD3C0D">
            <w:r>
              <w:t>Миссия-милосердие (ко Дню волонтёра)</w:t>
            </w:r>
          </w:p>
        </w:tc>
        <w:tc>
          <w:tcPr>
            <w:tcW w:w="1560" w:type="dxa"/>
          </w:tcPr>
          <w:p w:rsidR="0025679A" w:rsidRDefault="00CD3C0D">
            <w:r>
              <w:t>1</w:t>
            </w:r>
          </w:p>
        </w:tc>
        <w:tc>
          <w:tcPr>
            <w:tcW w:w="4248" w:type="dxa"/>
          </w:tcPr>
          <w:p w:rsidR="0025679A" w:rsidRDefault="00CD3C0D">
            <w:r>
              <w:t>Кто такой волонтёр? Деятельность волонтёров как социальное служение в военное и мирное время: примеры из истории</w:t>
            </w:r>
          </w:p>
          <w:p w:rsidR="0025679A" w:rsidRDefault="00CD3C0D">
            <w:r>
              <w:t>и современной жизни. Милосердие и забота – качества волонтёров.</w:t>
            </w:r>
          </w:p>
          <w:p w:rsidR="0025679A" w:rsidRDefault="00CD3C0D">
            <w:r>
              <w:t>Направления волонтёрской деятельности: э</w:t>
            </w:r>
            <w:r>
              <w:t>кологическое, социальное, медицинское, цифровое и т. д.</w:t>
            </w:r>
          </w:p>
          <w:p w:rsidR="0025679A" w:rsidRDefault="00CD3C0D">
            <w:r>
              <w:t>Зооволонтёрство – возможность заботы и помощи животным.</w:t>
            </w:r>
          </w:p>
          <w:p w:rsidR="0025679A" w:rsidRDefault="00CD3C0D">
            <w:r>
              <w:t>Формирующиеся ценности:</w:t>
            </w:r>
          </w:p>
          <w:p w:rsidR="0025679A" w:rsidRDefault="00CD3C0D">
            <w:r>
              <w:t>милосердие, взаимопомощь и взаимоуважение</w:t>
            </w:r>
          </w:p>
        </w:tc>
        <w:tc>
          <w:tcPr>
            <w:tcW w:w="2416" w:type="dxa"/>
          </w:tcPr>
          <w:p w:rsidR="0025679A" w:rsidRDefault="00CD3C0D">
            <w:r>
              <w:t>Познавательная беседа, просмотр видеофрагментов, выполнение интерактивных зада</w:t>
            </w:r>
            <w:r>
              <w:t>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49">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7764"/>
        </w:trPr>
        <w:tc>
          <w:tcPr>
            <w:tcW w:w="705" w:type="dxa"/>
          </w:tcPr>
          <w:p w:rsidR="0025679A" w:rsidRDefault="00CD3C0D">
            <w:r>
              <w:t>14</w:t>
            </w:r>
          </w:p>
        </w:tc>
        <w:tc>
          <w:tcPr>
            <w:tcW w:w="2702" w:type="dxa"/>
          </w:tcPr>
          <w:p w:rsidR="0025679A" w:rsidRDefault="00CD3C0D">
            <w:r>
              <w:t>День Героев Отечества</w:t>
            </w:r>
          </w:p>
        </w:tc>
        <w:tc>
          <w:tcPr>
            <w:tcW w:w="1560" w:type="dxa"/>
          </w:tcPr>
          <w:p w:rsidR="0025679A" w:rsidRDefault="00CD3C0D">
            <w:r>
              <w:t>1</w:t>
            </w:r>
          </w:p>
        </w:tc>
        <w:tc>
          <w:tcPr>
            <w:tcW w:w="4248" w:type="dxa"/>
          </w:tcPr>
          <w:p w:rsidR="0025679A" w:rsidRDefault="00CD3C0D">
            <w:r>
              <w:t xml:space="preserve">Герои Отечества – это самоотверженные и мужественные люди, которые любят свою </w:t>
            </w:r>
            <w:r>
              <w:t>Родину и трудятся во благо Отчизны.</w:t>
            </w:r>
          </w:p>
          <w:p w:rsidR="0025679A" w:rsidRDefault="00CD3C0D">
            <w:r>
              <w:t>Качества героя – человека, ценою собственной жизни и здоровья спасающего других: смелость</w:t>
            </w:r>
          </w:p>
          <w:p w:rsidR="0025679A" w:rsidRDefault="00CD3C0D">
            <w:r>
              <w:t>и отвага, самопожертвование</w:t>
            </w:r>
          </w:p>
          <w:p w:rsidR="0025679A" w:rsidRDefault="00CD3C0D">
            <w:r>
              <w:t>и ответственность за судьбу других. Проявление уважения к героям, стремление воспитывать у себя волевы</w:t>
            </w:r>
            <w:r>
              <w:t>е качества: смелость, решительность, стремление прийти на помощь.</w:t>
            </w:r>
          </w:p>
          <w:p w:rsidR="0025679A" w:rsidRDefault="00CD3C0D">
            <w:r>
              <w:t>Участники СВО – защитники будущего нашей страны.</w:t>
            </w:r>
          </w:p>
          <w:p w:rsidR="0025679A" w:rsidRDefault="00CD3C0D">
            <w:r>
              <w:t>Формирующиеся ценности: патриотизм, служение Отечеству и ответственность за его судьбу</w:t>
            </w:r>
          </w:p>
        </w:tc>
        <w:tc>
          <w:tcPr>
            <w:tcW w:w="2416" w:type="dxa"/>
          </w:tcPr>
          <w:p w:rsidR="0025679A" w:rsidRDefault="00CD3C0D">
            <w:r>
              <w:t>Познавательная беседа, просмотр видеофрагментов, выпол</w:t>
            </w:r>
            <w:r>
              <w:t>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50">
              <w:r w:rsidR="00CD3C0D">
                <w:t>https://razgovor.edsoo.ru</w:t>
              </w:r>
            </w:hyperlink>
          </w:p>
        </w:tc>
      </w:tr>
      <w:tr w:rsidR="0025679A">
        <w:trPr>
          <w:trHeight w:val="1156"/>
        </w:trPr>
        <w:tc>
          <w:tcPr>
            <w:tcW w:w="705" w:type="dxa"/>
          </w:tcPr>
          <w:p w:rsidR="0025679A" w:rsidRDefault="00CD3C0D">
            <w:r>
              <w:t>15</w:t>
            </w:r>
          </w:p>
        </w:tc>
        <w:tc>
          <w:tcPr>
            <w:tcW w:w="2702" w:type="dxa"/>
          </w:tcPr>
          <w:p w:rsidR="0025679A" w:rsidRDefault="00CD3C0D">
            <w:r>
              <w:t>Как пишут законы?</w:t>
            </w:r>
          </w:p>
        </w:tc>
        <w:tc>
          <w:tcPr>
            <w:tcW w:w="1560" w:type="dxa"/>
          </w:tcPr>
          <w:p w:rsidR="0025679A" w:rsidRDefault="00CD3C0D">
            <w:r>
              <w:t>1</w:t>
            </w:r>
          </w:p>
        </w:tc>
        <w:tc>
          <w:tcPr>
            <w:tcW w:w="4248" w:type="dxa"/>
          </w:tcPr>
          <w:p w:rsidR="0025679A" w:rsidRDefault="00CD3C0D">
            <w:r>
              <w:t>Для чего нужны законы? Как менялся свод российских законов</w:t>
            </w:r>
          </w:p>
        </w:tc>
        <w:tc>
          <w:tcPr>
            <w:tcW w:w="2416" w:type="dxa"/>
          </w:tcPr>
          <w:p w:rsidR="0025679A" w:rsidRDefault="00CD3C0D">
            <w:r>
              <w:t>Познавательная</w:t>
            </w:r>
          </w:p>
          <w:p w:rsidR="0025679A" w:rsidRDefault="00CD3C0D">
            <w:r>
              <w:t xml:space="preserve">беседа, </w:t>
            </w:r>
            <w:r>
              <w:t>просмотр видеофрагментов,</w:t>
            </w:r>
          </w:p>
        </w:tc>
        <w:tc>
          <w:tcPr>
            <w:tcW w:w="2941" w:type="dxa"/>
          </w:tcPr>
          <w:p w:rsidR="0025679A" w:rsidRDefault="0025679A">
            <w:hyperlink r:id="rId251">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4655"/>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от древних времён до наших дней.</w:t>
            </w:r>
          </w:p>
          <w:p w:rsidR="0025679A" w:rsidRDefault="00CD3C0D">
            <w:r>
              <w:t>Законодательная власть в России. Что такое права и обязанности гражданина?</w:t>
            </w:r>
          </w:p>
          <w:p w:rsidR="0025679A" w:rsidRDefault="00CD3C0D">
            <w:r>
              <w:t xml:space="preserve">От инициативы людей до </w:t>
            </w:r>
            <w:r>
              <w:t>закона: как появляется закон? Работа депутатов: от проблемы –</w:t>
            </w:r>
          </w:p>
          <w:p w:rsidR="0025679A" w:rsidRDefault="00CD3C0D">
            <w:r>
              <w:t>к решению (позитивные примеры).</w:t>
            </w:r>
          </w:p>
          <w:p w:rsidR="0025679A" w:rsidRDefault="00CD3C0D">
            <w:r>
              <w:t>Формирующиеся ценности: жизнь и достоинство</w:t>
            </w:r>
          </w:p>
        </w:tc>
        <w:tc>
          <w:tcPr>
            <w:tcW w:w="2416" w:type="dxa"/>
          </w:tcPr>
          <w:p w:rsidR="0025679A" w:rsidRDefault="00CD3C0D">
            <w:r>
              <w:t>выполнение интерактивных заданий, работа с текстовым</w:t>
            </w:r>
          </w:p>
          <w:p w:rsidR="0025679A" w:rsidRDefault="00CD3C0D">
            <w:r>
              <w:t>и иллюстративным материалом</w:t>
            </w:r>
          </w:p>
        </w:tc>
        <w:tc>
          <w:tcPr>
            <w:tcW w:w="2941" w:type="dxa"/>
          </w:tcPr>
          <w:p w:rsidR="0025679A" w:rsidRDefault="0025679A"/>
        </w:tc>
      </w:tr>
      <w:tr w:rsidR="0025679A">
        <w:trPr>
          <w:trHeight w:val="4265"/>
        </w:trPr>
        <w:tc>
          <w:tcPr>
            <w:tcW w:w="705" w:type="dxa"/>
          </w:tcPr>
          <w:p w:rsidR="0025679A" w:rsidRDefault="00CD3C0D">
            <w:r>
              <w:t>16</w:t>
            </w:r>
          </w:p>
        </w:tc>
        <w:tc>
          <w:tcPr>
            <w:tcW w:w="2702" w:type="dxa"/>
          </w:tcPr>
          <w:p w:rsidR="0025679A" w:rsidRDefault="00CD3C0D">
            <w:r>
              <w:t>Одна страна – одни традиции</w:t>
            </w:r>
          </w:p>
        </w:tc>
        <w:tc>
          <w:tcPr>
            <w:tcW w:w="1560" w:type="dxa"/>
          </w:tcPr>
          <w:p w:rsidR="0025679A" w:rsidRDefault="00CD3C0D">
            <w:r>
              <w:t>1</w:t>
            </w:r>
          </w:p>
        </w:tc>
        <w:tc>
          <w:tcPr>
            <w:tcW w:w="4248" w:type="dxa"/>
          </w:tcPr>
          <w:p w:rsidR="0025679A" w:rsidRDefault="00CD3C0D">
            <w:r>
              <w:t>Новогодние традиции, объединяющие все народы России.</w:t>
            </w:r>
          </w:p>
          <w:p w:rsidR="0025679A" w:rsidRDefault="00CD3C0D">
            <w:r>
              <w:t>Новый год – любимый семейный праздник. История возникновения новогоднего праздника в России.</w:t>
            </w:r>
          </w:p>
          <w:p w:rsidR="0025679A" w:rsidRDefault="00CD3C0D">
            <w:r>
              <w:t>Участие детей в подготовке</w:t>
            </w:r>
          </w:p>
          <w:p w:rsidR="0025679A" w:rsidRDefault="00CD3C0D">
            <w:r>
              <w:t>и встрече Нового года. Подарки и пожелания на Новый год.</w:t>
            </w:r>
          </w:p>
          <w:p w:rsidR="0025679A" w:rsidRDefault="00CD3C0D">
            <w:r>
              <w:t>История создания новогодни</w:t>
            </w:r>
            <w:r>
              <w:t>х</w:t>
            </w:r>
          </w:p>
          <w:p w:rsidR="0025679A" w:rsidRDefault="00CD3C0D">
            <w:r>
              <w:t>игрушек.</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52">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193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О чём люди мечтают</w:t>
            </w:r>
            <w:r>
              <w:t xml:space="preserve"> в Новый год.</w:t>
            </w:r>
          </w:p>
          <w:p w:rsidR="0025679A" w:rsidRDefault="00CD3C0D">
            <w:r>
              <w:t>Формирующиеся ценности:</w:t>
            </w:r>
          </w:p>
          <w:p w:rsidR="0025679A" w:rsidRDefault="00CD3C0D">
            <w:r>
              <w:t>крепкая семья, единство народов России</w:t>
            </w:r>
          </w:p>
        </w:tc>
        <w:tc>
          <w:tcPr>
            <w:tcW w:w="2416" w:type="dxa"/>
          </w:tcPr>
          <w:p w:rsidR="0025679A" w:rsidRDefault="0025679A"/>
        </w:tc>
        <w:tc>
          <w:tcPr>
            <w:tcW w:w="2941" w:type="dxa"/>
          </w:tcPr>
          <w:p w:rsidR="0025679A" w:rsidRDefault="0025679A"/>
        </w:tc>
      </w:tr>
      <w:tr w:rsidR="0025679A">
        <w:trPr>
          <w:trHeight w:val="5827"/>
        </w:trPr>
        <w:tc>
          <w:tcPr>
            <w:tcW w:w="705" w:type="dxa"/>
          </w:tcPr>
          <w:p w:rsidR="0025679A" w:rsidRDefault="00CD3C0D">
            <w:r>
              <w:t>17</w:t>
            </w:r>
          </w:p>
        </w:tc>
        <w:tc>
          <w:tcPr>
            <w:tcW w:w="2702" w:type="dxa"/>
          </w:tcPr>
          <w:p w:rsidR="0025679A" w:rsidRDefault="00CD3C0D">
            <w:r>
              <w:t>День российской печати</w:t>
            </w:r>
          </w:p>
        </w:tc>
        <w:tc>
          <w:tcPr>
            <w:tcW w:w="1560" w:type="dxa"/>
          </w:tcPr>
          <w:p w:rsidR="0025679A" w:rsidRDefault="00CD3C0D">
            <w:r>
              <w:t>1</w:t>
            </w:r>
          </w:p>
        </w:tc>
        <w:tc>
          <w:tcPr>
            <w:tcW w:w="4248" w:type="dxa"/>
          </w:tcPr>
          <w:p w:rsidR="0025679A" w:rsidRDefault="00CD3C0D">
            <w:r>
              <w:t>Праздник посвящён работникам печати, в том числе редакторам, журналистам, издателям, корректорам, – всем, кто в той</w:t>
            </w:r>
          </w:p>
          <w:p w:rsidR="0025679A" w:rsidRDefault="00CD3C0D">
            <w:r>
              <w:t xml:space="preserve">или иной степени связан с </w:t>
            </w:r>
            <w:r>
              <w:t>печатью. Российские традиции издательского дела, история праздника.</w:t>
            </w:r>
          </w:p>
          <w:p w:rsidR="0025679A" w:rsidRDefault="00CD3C0D">
            <w:r>
              <w:t>Издание печатных средств</w:t>
            </w:r>
          </w:p>
          <w:p w:rsidR="0025679A" w:rsidRDefault="00CD3C0D">
            <w:r>
              <w:t>информации – коллективный труд людей многих профессий.</w:t>
            </w:r>
          </w:p>
          <w:p w:rsidR="0025679A" w:rsidRDefault="00CD3C0D">
            <w:r>
              <w:t>Школьные средства массовой информации.</w:t>
            </w:r>
          </w:p>
          <w:p w:rsidR="0025679A" w:rsidRDefault="00CD3C0D">
            <w:r>
              <w:t>Формирующиеся ценности: высокие нравственные идеалы, гуманизм</w:t>
            </w:r>
          </w:p>
        </w:tc>
        <w:tc>
          <w:tcPr>
            <w:tcW w:w="2416" w:type="dxa"/>
          </w:tcPr>
          <w:p w:rsidR="0025679A" w:rsidRDefault="00CD3C0D">
            <w:r>
              <w:t>Познава</w:t>
            </w:r>
            <w:r>
              <w:t>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53">
              <w:r w:rsidR="00CD3C0D">
                <w:t>https://razgovor.edsoo.ru</w:t>
              </w:r>
            </w:hyperlink>
          </w:p>
        </w:tc>
      </w:tr>
      <w:tr w:rsidR="0025679A">
        <w:trPr>
          <w:trHeight w:val="1156"/>
        </w:trPr>
        <w:tc>
          <w:tcPr>
            <w:tcW w:w="705" w:type="dxa"/>
          </w:tcPr>
          <w:p w:rsidR="0025679A" w:rsidRDefault="00CD3C0D">
            <w:r>
              <w:t>18</w:t>
            </w:r>
          </w:p>
        </w:tc>
        <w:tc>
          <w:tcPr>
            <w:tcW w:w="2702" w:type="dxa"/>
          </w:tcPr>
          <w:p w:rsidR="0025679A" w:rsidRDefault="00CD3C0D">
            <w:r>
              <w:t>День студента</w:t>
            </w:r>
          </w:p>
        </w:tc>
        <w:tc>
          <w:tcPr>
            <w:tcW w:w="1560" w:type="dxa"/>
          </w:tcPr>
          <w:p w:rsidR="0025679A" w:rsidRDefault="00CD3C0D">
            <w:r>
              <w:t>1</w:t>
            </w:r>
          </w:p>
        </w:tc>
        <w:tc>
          <w:tcPr>
            <w:tcW w:w="4248" w:type="dxa"/>
          </w:tcPr>
          <w:p w:rsidR="0025679A" w:rsidRDefault="00CD3C0D">
            <w:r>
              <w:t>День российского студенчества:</w:t>
            </w:r>
          </w:p>
          <w:p w:rsidR="0025679A" w:rsidRDefault="00CD3C0D">
            <w:r>
              <w:t xml:space="preserve">история </w:t>
            </w:r>
            <w:r>
              <w:t>праздника и его традиции. История основания Московского</w:t>
            </w:r>
          </w:p>
        </w:tc>
        <w:tc>
          <w:tcPr>
            <w:tcW w:w="2416" w:type="dxa"/>
          </w:tcPr>
          <w:p w:rsidR="0025679A" w:rsidRDefault="00CD3C0D">
            <w:r>
              <w:t>Познавательная</w:t>
            </w:r>
          </w:p>
          <w:p w:rsidR="0025679A" w:rsidRDefault="00CD3C0D">
            <w:r>
              <w:t>беседа, просмотр видеофрагментов,</w:t>
            </w:r>
          </w:p>
        </w:tc>
        <w:tc>
          <w:tcPr>
            <w:tcW w:w="2941" w:type="dxa"/>
          </w:tcPr>
          <w:p w:rsidR="0025679A" w:rsidRDefault="0025679A">
            <w:hyperlink r:id="rId254">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621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государственного университета имени М.В. Ломоносова.</w:t>
            </w:r>
          </w:p>
          <w:p w:rsidR="0025679A" w:rsidRDefault="00CD3C0D">
            <w:r>
              <w:t>Студенческие годы – это путь к овладению профессией, возможность для творчества и самореализации.</w:t>
            </w:r>
          </w:p>
          <w:p w:rsidR="0025679A" w:rsidRDefault="00CD3C0D">
            <w:r>
              <w:t>Наука: научные открытия позволяют улучшать жизнь людей, обеспечивают прогресс общества. Науку делают талантливые, творческие, увлечённые люди.</w:t>
            </w:r>
          </w:p>
          <w:p w:rsidR="0025679A" w:rsidRDefault="00CD3C0D">
            <w:r>
              <w:t>Формирующиеся ц</w:t>
            </w:r>
            <w:r>
              <w:t>енности: служение Отечеству и ответственность за его судьбу, коллективизм</w:t>
            </w:r>
          </w:p>
        </w:tc>
        <w:tc>
          <w:tcPr>
            <w:tcW w:w="2416" w:type="dxa"/>
          </w:tcPr>
          <w:p w:rsidR="0025679A" w:rsidRDefault="00CD3C0D">
            <w:r>
              <w:t>выполнение интерактивных заданий, работа с текстовым</w:t>
            </w:r>
          </w:p>
          <w:p w:rsidR="0025679A" w:rsidRDefault="00CD3C0D">
            <w:r>
              <w:t>и иллюстративным материалом</w:t>
            </w:r>
          </w:p>
        </w:tc>
        <w:tc>
          <w:tcPr>
            <w:tcW w:w="2941" w:type="dxa"/>
          </w:tcPr>
          <w:p w:rsidR="0025679A" w:rsidRDefault="0025679A"/>
        </w:tc>
      </w:tr>
      <w:tr w:rsidR="0025679A">
        <w:trPr>
          <w:trHeight w:val="2703"/>
        </w:trPr>
        <w:tc>
          <w:tcPr>
            <w:tcW w:w="705" w:type="dxa"/>
          </w:tcPr>
          <w:p w:rsidR="0025679A" w:rsidRDefault="00CD3C0D">
            <w:r>
              <w:t>19</w:t>
            </w:r>
          </w:p>
        </w:tc>
        <w:tc>
          <w:tcPr>
            <w:tcW w:w="2702" w:type="dxa"/>
          </w:tcPr>
          <w:p w:rsidR="0025679A" w:rsidRDefault="00CD3C0D">
            <w:r>
              <w:t>БРИКС (тема</w:t>
            </w:r>
          </w:p>
          <w:p w:rsidR="0025679A" w:rsidRDefault="00CD3C0D">
            <w:r>
              <w:t>о международных отношениях)</w:t>
            </w:r>
          </w:p>
        </w:tc>
        <w:tc>
          <w:tcPr>
            <w:tcW w:w="1560" w:type="dxa"/>
          </w:tcPr>
          <w:p w:rsidR="0025679A" w:rsidRDefault="00CD3C0D">
            <w:r>
              <w:t>1</w:t>
            </w:r>
          </w:p>
        </w:tc>
        <w:tc>
          <w:tcPr>
            <w:tcW w:w="4248" w:type="dxa"/>
          </w:tcPr>
          <w:p w:rsidR="0025679A" w:rsidRDefault="00CD3C0D">
            <w:r>
              <w:t xml:space="preserve">Роль нашей страны в современном мире. БРИКС – символ </w:t>
            </w:r>
            <w:r>
              <w:t>многополярности мира. Единство и многообразие стран БРИКС. Взаимная поддержка помогает государствам развивать торговлю</w:t>
            </w:r>
          </w:p>
          <w:p w:rsidR="0025679A" w:rsidRDefault="00CD3C0D">
            <w:r>
              <w:t>и экономику, обмениваться</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tc>
        <w:tc>
          <w:tcPr>
            <w:tcW w:w="2941" w:type="dxa"/>
          </w:tcPr>
          <w:p w:rsidR="0025679A" w:rsidRDefault="0025679A">
            <w:hyperlink r:id="rId255">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3872"/>
        </w:trPr>
        <w:tc>
          <w:tcPr>
            <w:tcW w:w="705" w:type="dxa"/>
            <w:tcBorders>
              <w:bottom w:val="single" w:sz="8" w:space="0" w:color="000000"/>
            </w:tcBorders>
          </w:tcPr>
          <w:p w:rsidR="0025679A" w:rsidRDefault="0025679A"/>
        </w:tc>
        <w:tc>
          <w:tcPr>
            <w:tcW w:w="2702" w:type="dxa"/>
            <w:tcBorders>
              <w:bottom w:val="single" w:sz="8" w:space="0" w:color="000000"/>
            </w:tcBorders>
          </w:tcPr>
          <w:p w:rsidR="0025679A" w:rsidRDefault="0025679A"/>
        </w:tc>
        <w:tc>
          <w:tcPr>
            <w:tcW w:w="1560" w:type="dxa"/>
            <w:tcBorders>
              <w:bottom w:val="single" w:sz="8" w:space="0" w:color="000000"/>
            </w:tcBorders>
          </w:tcPr>
          <w:p w:rsidR="0025679A" w:rsidRDefault="0025679A"/>
        </w:tc>
        <w:tc>
          <w:tcPr>
            <w:tcW w:w="4248" w:type="dxa"/>
            <w:tcBorders>
              <w:bottom w:val="single" w:sz="8" w:space="0" w:color="000000"/>
            </w:tcBorders>
          </w:tcPr>
          <w:p w:rsidR="0025679A" w:rsidRDefault="00CD3C0D">
            <w:r>
              <w:t>знаниями и опытом в различных сферах жизни общества. Россия успешно развивает контакты</w:t>
            </w:r>
          </w:p>
          <w:p w:rsidR="0025679A" w:rsidRDefault="00CD3C0D">
            <w:r>
              <w:t>с широким кругом союзников и партнёров.</w:t>
            </w:r>
          </w:p>
          <w:p w:rsidR="0025679A" w:rsidRDefault="00CD3C0D">
            <w:r>
              <w:t xml:space="preserve">Значение российской культуры для всего </w:t>
            </w:r>
            <w:r>
              <w:t>мира.</w:t>
            </w:r>
          </w:p>
          <w:p w:rsidR="0025679A" w:rsidRDefault="00CD3C0D">
            <w:r>
              <w:t>Формирующиеся ценности: многонациональное единство</w:t>
            </w:r>
          </w:p>
        </w:tc>
        <w:tc>
          <w:tcPr>
            <w:tcW w:w="2416" w:type="dxa"/>
            <w:tcBorders>
              <w:bottom w:val="single" w:sz="8" w:space="0" w:color="000000"/>
            </w:tcBorders>
          </w:tcPr>
          <w:p w:rsidR="0025679A" w:rsidRDefault="00CD3C0D">
            <w:r>
              <w:t>и иллюстративным материалом</w:t>
            </w:r>
          </w:p>
        </w:tc>
        <w:tc>
          <w:tcPr>
            <w:tcW w:w="2941" w:type="dxa"/>
            <w:tcBorders>
              <w:bottom w:val="single" w:sz="8" w:space="0" w:color="000000"/>
            </w:tcBorders>
          </w:tcPr>
          <w:p w:rsidR="0025679A" w:rsidRDefault="0025679A"/>
        </w:tc>
      </w:tr>
      <w:tr w:rsidR="0025679A">
        <w:trPr>
          <w:trHeight w:val="4668"/>
        </w:trPr>
        <w:tc>
          <w:tcPr>
            <w:tcW w:w="705" w:type="dxa"/>
            <w:tcBorders>
              <w:top w:val="single" w:sz="8" w:space="0" w:color="000000"/>
            </w:tcBorders>
          </w:tcPr>
          <w:p w:rsidR="0025679A" w:rsidRDefault="00CD3C0D">
            <w:r>
              <w:t>20</w:t>
            </w:r>
          </w:p>
        </w:tc>
        <w:tc>
          <w:tcPr>
            <w:tcW w:w="2702" w:type="dxa"/>
            <w:tcBorders>
              <w:top w:val="single" w:sz="8" w:space="0" w:color="000000"/>
            </w:tcBorders>
          </w:tcPr>
          <w:p w:rsidR="0025679A" w:rsidRDefault="00CD3C0D">
            <w:r>
              <w:t>Бизнес</w:t>
            </w:r>
          </w:p>
          <w:p w:rsidR="0025679A" w:rsidRDefault="00CD3C0D">
            <w:r>
              <w:t>и технологическое предпринимательство</w:t>
            </w:r>
          </w:p>
        </w:tc>
        <w:tc>
          <w:tcPr>
            <w:tcW w:w="1560" w:type="dxa"/>
            <w:tcBorders>
              <w:top w:val="single" w:sz="8" w:space="0" w:color="000000"/>
            </w:tcBorders>
          </w:tcPr>
          <w:p w:rsidR="0025679A" w:rsidRDefault="00CD3C0D">
            <w:r>
              <w:t>1</w:t>
            </w:r>
          </w:p>
        </w:tc>
        <w:tc>
          <w:tcPr>
            <w:tcW w:w="4248" w:type="dxa"/>
            <w:tcBorders>
              <w:top w:val="single" w:sz="8" w:space="0" w:color="000000"/>
            </w:tcBorders>
          </w:tcPr>
          <w:p w:rsidR="0025679A" w:rsidRDefault="00CD3C0D">
            <w:r>
              <w:t>Что сегодня делается</w:t>
            </w:r>
          </w:p>
          <w:p w:rsidR="0025679A" w:rsidRDefault="00CD3C0D">
            <w:r>
              <w:t>для успешного развития экономики России?</w:t>
            </w:r>
          </w:p>
          <w:p w:rsidR="0025679A" w:rsidRDefault="00CD3C0D">
            <w:r>
              <w:t xml:space="preserve">Учиться сегодня нужно так, чтобы суметь в дальнейшем </w:t>
            </w:r>
            <w:r>
              <w:t>повысить уровень своего образования, перестроиться на использование новых цифровых технологий там, где их раньше никогда не было.</w:t>
            </w:r>
          </w:p>
          <w:p w:rsidR="0025679A" w:rsidRDefault="00CD3C0D">
            <w:r>
              <w:t>Формирующиеся ценности: патриотизм, созидательный труд</w:t>
            </w:r>
          </w:p>
        </w:tc>
        <w:tc>
          <w:tcPr>
            <w:tcW w:w="2416" w:type="dxa"/>
            <w:tcBorders>
              <w:top w:val="single" w:sz="8" w:space="0" w:color="000000"/>
            </w:tcBorders>
          </w:tcPr>
          <w:p w:rsidR="0025679A" w:rsidRDefault="00CD3C0D">
            <w:r>
              <w:t>Познавательная беседа, просмотр видеофрагментов, выполнение интерактивн</w:t>
            </w:r>
            <w:r>
              <w:t>ых заданий, работа</w:t>
            </w:r>
          </w:p>
          <w:p w:rsidR="0025679A" w:rsidRDefault="00CD3C0D">
            <w:r>
              <w:t>с текстовым</w:t>
            </w:r>
          </w:p>
          <w:p w:rsidR="0025679A" w:rsidRDefault="00CD3C0D">
            <w:r>
              <w:t>и иллюстративным материалом</w:t>
            </w:r>
          </w:p>
        </w:tc>
        <w:tc>
          <w:tcPr>
            <w:tcW w:w="2941" w:type="dxa"/>
            <w:tcBorders>
              <w:top w:val="single" w:sz="8" w:space="0" w:color="000000"/>
            </w:tcBorders>
          </w:tcPr>
          <w:p w:rsidR="0025679A" w:rsidRDefault="0025679A">
            <w:hyperlink r:id="rId256">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6608"/>
        </w:trPr>
        <w:tc>
          <w:tcPr>
            <w:tcW w:w="705" w:type="dxa"/>
          </w:tcPr>
          <w:p w:rsidR="0025679A" w:rsidRDefault="00CD3C0D">
            <w:r>
              <w:t>21</w:t>
            </w:r>
          </w:p>
        </w:tc>
        <w:tc>
          <w:tcPr>
            <w:tcW w:w="2702" w:type="dxa"/>
          </w:tcPr>
          <w:p w:rsidR="0025679A" w:rsidRDefault="00CD3C0D">
            <w:r>
              <w:t>Искусственный интеллект и человек. Стратегия взаимодействия</w:t>
            </w:r>
          </w:p>
        </w:tc>
        <w:tc>
          <w:tcPr>
            <w:tcW w:w="1560" w:type="dxa"/>
          </w:tcPr>
          <w:p w:rsidR="0025679A" w:rsidRDefault="00CD3C0D">
            <w:r>
              <w:t>1</w:t>
            </w:r>
          </w:p>
        </w:tc>
        <w:tc>
          <w:tcPr>
            <w:tcW w:w="4248" w:type="dxa"/>
          </w:tcPr>
          <w:p w:rsidR="0025679A" w:rsidRDefault="00CD3C0D">
            <w:r>
              <w:t xml:space="preserve">Искусственный интеллект – </w:t>
            </w:r>
            <w:r>
              <w:t>стратегическая отрасль в России, оптимизирующая процессы</w:t>
            </w:r>
          </w:p>
          <w:p w:rsidR="0025679A" w:rsidRDefault="00CD3C0D">
            <w:r>
              <w:t>и повышающая эффективность производства.</w:t>
            </w:r>
          </w:p>
          <w:p w:rsidR="0025679A" w:rsidRDefault="00CD3C0D">
            <w:r>
              <w:t>Искусственный интеллект – помощник человека. ИИ помогает только при условии, если сам человек обладает хорошими знаниями и критическим мышлением.</w:t>
            </w:r>
          </w:p>
          <w:p w:rsidR="0025679A" w:rsidRDefault="00CD3C0D">
            <w:r>
              <w:t>Правила    б</w:t>
            </w:r>
            <w:r>
              <w:t>езопасного использования цифровых ресурсов. Формирующиеся ценности: патриотизм,   высокие нравственные идеалы</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57">
              <w:r w:rsidR="00CD3C0D">
                <w:t>https://razgovor.edsoo.ru</w:t>
              </w:r>
            </w:hyperlink>
          </w:p>
        </w:tc>
      </w:tr>
      <w:tr w:rsidR="0025679A">
        <w:trPr>
          <w:trHeight w:val="2313"/>
        </w:trPr>
        <w:tc>
          <w:tcPr>
            <w:tcW w:w="705" w:type="dxa"/>
          </w:tcPr>
          <w:p w:rsidR="0025679A" w:rsidRDefault="00CD3C0D">
            <w:r>
              <w:t>22</w:t>
            </w:r>
          </w:p>
        </w:tc>
        <w:tc>
          <w:tcPr>
            <w:tcW w:w="2702" w:type="dxa"/>
          </w:tcPr>
          <w:p w:rsidR="0025679A" w:rsidRDefault="00CD3C0D">
            <w:r>
              <w:t>Что значит служить Отечеству? 280 лет со дня рождения</w:t>
            </w:r>
          </w:p>
          <w:p w:rsidR="0025679A" w:rsidRDefault="00CD3C0D">
            <w:r>
              <w:t>Ф. Ушакова</w:t>
            </w:r>
          </w:p>
        </w:tc>
        <w:tc>
          <w:tcPr>
            <w:tcW w:w="1560" w:type="dxa"/>
          </w:tcPr>
          <w:p w:rsidR="0025679A" w:rsidRDefault="00CD3C0D">
            <w:r>
              <w:t>1</w:t>
            </w:r>
          </w:p>
        </w:tc>
        <w:tc>
          <w:tcPr>
            <w:tcW w:w="4248" w:type="dxa"/>
          </w:tcPr>
          <w:p w:rsidR="0025679A" w:rsidRDefault="00CD3C0D">
            <w:r>
              <w:t xml:space="preserve">День защитника Отечества: исторические традиции. Профессия военного: кто её выбирает сегодня. Защита Отечества – обязанность </w:t>
            </w:r>
            <w:r>
              <w:t>гражданина Российской Федерации,</w:t>
            </w:r>
          </w:p>
        </w:tc>
        <w:tc>
          <w:tcPr>
            <w:tcW w:w="2416" w:type="dxa"/>
          </w:tcPr>
          <w:p w:rsidR="0025679A" w:rsidRDefault="00CD3C0D">
            <w:r>
              <w:t>Познавательная беседа, просмотр видеофрагментов, выполнение интерактивных</w:t>
            </w:r>
          </w:p>
          <w:p w:rsidR="0025679A" w:rsidRDefault="00CD3C0D">
            <w:r>
              <w:t>заданий, работа</w:t>
            </w:r>
          </w:p>
        </w:tc>
        <w:tc>
          <w:tcPr>
            <w:tcW w:w="2941" w:type="dxa"/>
          </w:tcPr>
          <w:p w:rsidR="0025679A" w:rsidRDefault="0025679A">
            <w:hyperlink r:id="rId258">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4265"/>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 xml:space="preserve">проявление любви к родной земле, </w:t>
            </w:r>
            <w:r>
              <w:t>Родине. Честь и воинский долг.</w:t>
            </w:r>
          </w:p>
          <w:p w:rsidR="0025679A" w:rsidRDefault="00CD3C0D">
            <w:r>
              <w:t>280-летие со дня рождения великого русского флотоводца Ф.Ф. Ушакова. Качества российского воина: смелость, героизм, самопожертвование. Формирующиеся ценности: патриотизм, служение Отечеству и ответственность за его судьбу</w:t>
            </w:r>
          </w:p>
        </w:tc>
        <w:tc>
          <w:tcPr>
            <w:tcW w:w="2416" w:type="dxa"/>
          </w:tcPr>
          <w:p w:rsidR="0025679A" w:rsidRDefault="00CD3C0D">
            <w:r>
              <w:t>с т</w:t>
            </w:r>
            <w:r>
              <w:t>екстовым</w:t>
            </w:r>
          </w:p>
          <w:p w:rsidR="0025679A" w:rsidRDefault="00CD3C0D">
            <w:r>
              <w:t>и иллюстративным материалом</w:t>
            </w:r>
          </w:p>
        </w:tc>
        <w:tc>
          <w:tcPr>
            <w:tcW w:w="2941" w:type="dxa"/>
          </w:tcPr>
          <w:p w:rsidR="0025679A" w:rsidRDefault="0025679A"/>
        </w:tc>
      </w:tr>
      <w:tr w:rsidR="0025679A">
        <w:trPr>
          <w:trHeight w:val="4656"/>
        </w:trPr>
        <w:tc>
          <w:tcPr>
            <w:tcW w:w="705" w:type="dxa"/>
          </w:tcPr>
          <w:p w:rsidR="0025679A" w:rsidRDefault="00CD3C0D">
            <w:r>
              <w:t>23</w:t>
            </w:r>
          </w:p>
        </w:tc>
        <w:tc>
          <w:tcPr>
            <w:tcW w:w="2702" w:type="dxa"/>
          </w:tcPr>
          <w:p w:rsidR="0025679A" w:rsidRDefault="00CD3C0D">
            <w:r>
              <w:t>Арктика – территория развития</w:t>
            </w:r>
          </w:p>
        </w:tc>
        <w:tc>
          <w:tcPr>
            <w:tcW w:w="1560" w:type="dxa"/>
          </w:tcPr>
          <w:p w:rsidR="0025679A" w:rsidRDefault="00CD3C0D">
            <w:r>
              <w:t>1</w:t>
            </w:r>
          </w:p>
        </w:tc>
        <w:tc>
          <w:tcPr>
            <w:tcW w:w="4248" w:type="dxa"/>
          </w:tcPr>
          <w:p w:rsidR="0025679A" w:rsidRDefault="00CD3C0D">
            <w:r>
              <w:t>Многообразие и красота природы России: представление</w:t>
            </w:r>
          </w:p>
          <w:p w:rsidR="0025679A" w:rsidRDefault="00CD3C0D">
            <w:r>
              <w:t>о природных особенностях Арктики. Зима в Арктике самая холодная, снежная и суровая.</w:t>
            </w:r>
          </w:p>
          <w:p w:rsidR="0025679A" w:rsidRDefault="00CD3C0D">
            <w:r>
              <w:t>Животные Арктики.</w:t>
            </w:r>
          </w:p>
          <w:p w:rsidR="0025679A" w:rsidRDefault="00CD3C0D">
            <w:r>
              <w:t xml:space="preserve">Российские исследователи </w:t>
            </w:r>
            <w:r>
              <w:t>Арктики.</w:t>
            </w:r>
          </w:p>
          <w:p w:rsidR="0025679A" w:rsidRDefault="00CD3C0D">
            <w:r>
              <w:t>Россия – мировой лидер атомной отрасли. Атомный ледокольный</w:t>
            </w:r>
          </w:p>
          <w:p w:rsidR="0025679A" w:rsidRDefault="00CD3C0D">
            <w:r>
              <w:t>флот, развитие Северного морского</w:t>
            </w:r>
          </w:p>
          <w:p w:rsidR="0025679A" w:rsidRDefault="00CD3C0D">
            <w:r>
              <w:t>пути.</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59">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193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Знакомство с проектами развития Арктики.</w:t>
            </w:r>
          </w:p>
          <w:p w:rsidR="0025679A" w:rsidRDefault="00CD3C0D">
            <w:r>
              <w:t>Формирующиеся ценности: патриотизм</w:t>
            </w:r>
          </w:p>
        </w:tc>
        <w:tc>
          <w:tcPr>
            <w:tcW w:w="2416" w:type="dxa"/>
          </w:tcPr>
          <w:p w:rsidR="0025679A" w:rsidRDefault="0025679A"/>
        </w:tc>
        <w:tc>
          <w:tcPr>
            <w:tcW w:w="2941" w:type="dxa"/>
          </w:tcPr>
          <w:p w:rsidR="0025679A" w:rsidRDefault="0025679A"/>
        </w:tc>
      </w:tr>
      <w:tr w:rsidR="0025679A">
        <w:trPr>
          <w:trHeight w:val="5045"/>
        </w:trPr>
        <w:tc>
          <w:tcPr>
            <w:tcW w:w="705" w:type="dxa"/>
          </w:tcPr>
          <w:p w:rsidR="0025679A" w:rsidRDefault="00CD3C0D">
            <w:r>
              <w:t>24</w:t>
            </w:r>
          </w:p>
        </w:tc>
        <w:tc>
          <w:tcPr>
            <w:tcW w:w="2702" w:type="dxa"/>
          </w:tcPr>
          <w:p w:rsidR="0025679A" w:rsidRDefault="00CD3C0D">
            <w:r>
              <w:t>Международный женский день</w:t>
            </w:r>
          </w:p>
        </w:tc>
        <w:tc>
          <w:tcPr>
            <w:tcW w:w="1560" w:type="dxa"/>
          </w:tcPr>
          <w:p w:rsidR="0025679A" w:rsidRDefault="00CD3C0D">
            <w:r>
              <w:t>1</w:t>
            </w:r>
          </w:p>
        </w:tc>
        <w:tc>
          <w:tcPr>
            <w:tcW w:w="4248" w:type="dxa"/>
          </w:tcPr>
          <w:p w:rsidR="0025679A" w:rsidRDefault="00CD3C0D">
            <w:r>
              <w:t xml:space="preserve">Международный женский день – праздник благодарности и любви к </w:t>
            </w:r>
            <w:r>
              <w:t>женщине.</w:t>
            </w:r>
          </w:p>
          <w:p w:rsidR="0025679A" w:rsidRDefault="00CD3C0D">
            <w:r>
              <w:t>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25679A" w:rsidRDefault="00CD3C0D">
            <w:r>
              <w:t>Формирующиеся ценности: приоритет духовного над материальным, крепкая семья</w:t>
            </w:r>
          </w:p>
        </w:tc>
        <w:tc>
          <w:tcPr>
            <w:tcW w:w="2416" w:type="dxa"/>
          </w:tcPr>
          <w:p w:rsidR="0025679A" w:rsidRDefault="00CD3C0D">
            <w:r>
              <w:t>Познавательная бесе</w:t>
            </w:r>
            <w:r>
              <w:t>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60">
              <w:r w:rsidR="00CD3C0D">
                <w:t>https://razgovor.edsoo.ru</w:t>
              </w:r>
            </w:hyperlink>
          </w:p>
        </w:tc>
      </w:tr>
      <w:tr w:rsidR="0025679A">
        <w:trPr>
          <w:trHeight w:val="1937"/>
        </w:trPr>
        <w:tc>
          <w:tcPr>
            <w:tcW w:w="705" w:type="dxa"/>
          </w:tcPr>
          <w:p w:rsidR="0025679A" w:rsidRDefault="00CD3C0D">
            <w:r>
              <w:t>25</w:t>
            </w:r>
          </w:p>
        </w:tc>
        <w:tc>
          <w:tcPr>
            <w:tcW w:w="2702" w:type="dxa"/>
          </w:tcPr>
          <w:p w:rsidR="0025679A" w:rsidRDefault="00CD3C0D">
            <w:r>
              <w:t>Массовый спорт в России</w:t>
            </w:r>
          </w:p>
        </w:tc>
        <w:tc>
          <w:tcPr>
            <w:tcW w:w="1560" w:type="dxa"/>
          </w:tcPr>
          <w:p w:rsidR="0025679A" w:rsidRDefault="00CD3C0D">
            <w:r>
              <w:t>1</w:t>
            </w:r>
          </w:p>
        </w:tc>
        <w:tc>
          <w:tcPr>
            <w:tcW w:w="4248" w:type="dxa"/>
          </w:tcPr>
          <w:p w:rsidR="0025679A" w:rsidRDefault="00CD3C0D">
            <w:r>
              <w:t xml:space="preserve">Развитие массового спорта – вклад в </w:t>
            </w:r>
            <w:r>
              <w:t>благополучие и здоровье нации, будущие поколения страны.</w:t>
            </w:r>
          </w:p>
          <w:p w:rsidR="0025679A" w:rsidRDefault="00CD3C0D">
            <w:r>
              <w:t>Здоровый образ жизни, забота</w:t>
            </w:r>
          </w:p>
          <w:p w:rsidR="0025679A" w:rsidRDefault="00CD3C0D">
            <w:r>
              <w:t>о собственном здоровье, спорт как</w:t>
            </w:r>
          </w:p>
        </w:tc>
        <w:tc>
          <w:tcPr>
            <w:tcW w:w="2416" w:type="dxa"/>
          </w:tcPr>
          <w:p w:rsidR="0025679A" w:rsidRDefault="00CD3C0D">
            <w:r>
              <w:t>Познавательная беседа, просмотр видеофрагментов, выполнение</w:t>
            </w:r>
          </w:p>
          <w:p w:rsidR="0025679A" w:rsidRDefault="00CD3C0D">
            <w:r>
              <w:t>интерактивных</w:t>
            </w:r>
          </w:p>
        </w:tc>
        <w:tc>
          <w:tcPr>
            <w:tcW w:w="2941" w:type="dxa"/>
          </w:tcPr>
          <w:p w:rsidR="0025679A" w:rsidRDefault="0025679A">
            <w:hyperlink r:id="rId261">
              <w:r w:rsidR="00CD3C0D">
                <w:t>https://razgovor.ed</w:t>
              </w:r>
              <w:r w:rsidR="00CD3C0D">
                <w:t>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232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важнейшая часть жизни современного человека. Условия развития массового спорта в России.</w:t>
            </w:r>
          </w:p>
          <w:p w:rsidR="0025679A" w:rsidRDefault="00CD3C0D">
            <w:r>
              <w:t>Формирующиеся ценности: жизнь</w:t>
            </w:r>
          </w:p>
        </w:tc>
        <w:tc>
          <w:tcPr>
            <w:tcW w:w="2416" w:type="dxa"/>
          </w:tcPr>
          <w:p w:rsidR="0025679A" w:rsidRDefault="00CD3C0D">
            <w:r>
              <w:t>заданий, работа с текстовым</w:t>
            </w:r>
          </w:p>
          <w:p w:rsidR="0025679A" w:rsidRDefault="00CD3C0D">
            <w:r>
              <w:t>и иллюстративным материалом</w:t>
            </w:r>
          </w:p>
        </w:tc>
        <w:tc>
          <w:tcPr>
            <w:tcW w:w="2941" w:type="dxa"/>
          </w:tcPr>
          <w:p w:rsidR="0025679A" w:rsidRDefault="0025679A"/>
        </w:tc>
      </w:tr>
      <w:tr w:rsidR="0025679A">
        <w:trPr>
          <w:trHeight w:val="4655"/>
        </w:trPr>
        <w:tc>
          <w:tcPr>
            <w:tcW w:w="705" w:type="dxa"/>
          </w:tcPr>
          <w:p w:rsidR="0025679A" w:rsidRDefault="00CD3C0D">
            <w:r>
              <w:t>26</w:t>
            </w:r>
          </w:p>
        </w:tc>
        <w:tc>
          <w:tcPr>
            <w:tcW w:w="2702" w:type="dxa"/>
          </w:tcPr>
          <w:p w:rsidR="0025679A" w:rsidRDefault="00CD3C0D">
            <w:r>
              <w:t xml:space="preserve">День воссоединения Крыма и Севастополя с </w:t>
            </w:r>
            <w:r>
              <w:t>Россией. 100-летие Артека</w:t>
            </w:r>
          </w:p>
        </w:tc>
        <w:tc>
          <w:tcPr>
            <w:tcW w:w="1560" w:type="dxa"/>
          </w:tcPr>
          <w:p w:rsidR="0025679A" w:rsidRDefault="00CD3C0D">
            <w:r>
              <w:t>1</w:t>
            </w:r>
          </w:p>
        </w:tc>
        <w:tc>
          <w:tcPr>
            <w:tcW w:w="4248" w:type="dxa"/>
          </w:tcPr>
          <w:p w:rsidR="0025679A" w:rsidRDefault="00CD3C0D">
            <w:r>
              <w:t>История и традиции Артека. После воссоединения Крыма</w:t>
            </w:r>
          </w:p>
          <w:p w:rsidR="0025679A" w:rsidRDefault="00CD3C0D">
            <w:r>
              <w:t>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w:t>
            </w:r>
          </w:p>
          <w:p w:rsidR="0025679A" w:rsidRDefault="00CD3C0D">
            <w:r>
              <w:t>и самореализации.</w:t>
            </w:r>
            <w:r>
              <w:t xml:space="preserve"> Формирующиеся ценности: историческая память и преемственность поколений</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62">
              <w:r w:rsidR="00CD3C0D">
                <w:t>https://razgovor.edsoo.ru</w:t>
              </w:r>
            </w:hyperlink>
          </w:p>
        </w:tc>
      </w:tr>
      <w:tr w:rsidR="0025679A">
        <w:trPr>
          <w:trHeight w:val="1937"/>
        </w:trPr>
        <w:tc>
          <w:tcPr>
            <w:tcW w:w="705" w:type="dxa"/>
          </w:tcPr>
          <w:p w:rsidR="0025679A" w:rsidRDefault="00CD3C0D">
            <w:r>
              <w:t>27</w:t>
            </w:r>
          </w:p>
        </w:tc>
        <w:tc>
          <w:tcPr>
            <w:tcW w:w="2702" w:type="dxa"/>
          </w:tcPr>
          <w:p w:rsidR="0025679A" w:rsidRDefault="00CD3C0D">
            <w:r>
              <w:t>Служение творчеством. Зачем людям искусство? 185 лет со дня</w:t>
            </w:r>
          </w:p>
        </w:tc>
        <w:tc>
          <w:tcPr>
            <w:tcW w:w="1560" w:type="dxa"/>
          </w:tcPr>
          <w:p w:rsidR="0025679A" w:rsidRDefault="00CD3C0D">
            <w:r>
              <w:t>1</w:t>
            </w:r>
          </w:p>
        </w:tc>
        <w:tc>
          <w:tcPr>
            <w:tcW w:w="4248" w:type="dxa"/>
          </w:tcPr>
          <w:p w:rsidR="0025679A" w:rsidRDefault="00CD3C0D">
            <w:r>
              <w:t>Искусство – это способ общения и диалога между поколениями</w:t>
            </w:r>
          </w:p>
          <w:p w:rsidR="0025679A" w:rsidRDefault="00CD3C0D">
            <w:r>
              <w:t>и народами. Роль музыки в жизни</w:t>
            </w:r>
          </w:p>
          <w:p w:rsidR="0025679A" w:rsidRDefault="00CD3C0D">
            <w:r>
              <w:t>человека: музыка сопровождает человека с рождения до конца</w:t>
            </w:r>
          </w:p>
        </w:tc>
        <w:tc>
          <w:tcPr>
            <w:tcW w:w="2416" w:type="dxa"/>
          </w:tcPr>
          <w:p w:rsidR="0025679A" w:rsidRDefault="00CD3C0D">
            <w:r>
              <w:t>Познавательная беседа, просмотр видеофрагментов, выполнение</w:t>
            </w:r>
          </w:p>
          <w:p w:rsidR="0025679A" w:rsidRDefault="00CD3C0D">
            <w:r>
              <w:t>интерактивных</w:t>
            </w:r>
          </w:p>
        </w:tc>
        <w:tc>
          <w:tcPr>
            <w:tcW w:w="2941" w:type="dxa"/>
          </w:tcPr>
          <w:p w:rsidR="0025679A" w:rsidRDefault="0025679A">
            <w:hyperlink r:id="rId263">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5045"/>
        </w:trPr>
        <w:tc>
          <w:tcPr>
            <w:tcW w:w="705" w:type="dxa"/>
          </w:tcPr>
          <w:p w:rsidR="0025679A" w:rsidRDefault="0025679A"/>
        </w:tc>
        <w:tc>
          <w:tcPr>
            <w:tcW w:w="2702" w:type="dxa"/>
          </w:tcPr>
          <w:p w:rsidR="0025679A" w:rsidRDefault="00CD3C0D">
            <w:r>
              <w:t>рождения</w:t>
            </w:r>
          </w:p>
          <w:p w:rsidR="0025679A" w:rsidRDefault="00CD3C0D">
            <w:r>
              <w:t>П.И. Чайковского</w:t>
            </w:r>
          </w:p>
        </w:tc>
        <w:tc>
          <w:tcPr>
            <w:tcW w:w="1560" w:type="dxa"/>
          </w:tcPr>
          <w:p w:rsidR="0025679A" w:rsidRDefault="0025679A"/>
        </w:tc>
        <w:tc>
          <w:tcPr>
            <w:tcW w:w="4248" w:type="dxa"/>
          </w:tcPr>
          <w:p w:rsidR="0025679A" w:rsidRDefault="00CD3C0D">
            <w:r>
              <w:t xml:space="preserve">жизни. Способность слушать, воспринимать и понимать музыку. </w:t>
            </w:r>
            <w:r>
              <w:t>Россия – страна с богатым культурным наследием, страна великих композиторов, писателей, художников, признанных во всём мире. Произведения</w:t>
            </w:r>
          </w:p>
          <w:p w:rsidR="0025679A" w:rsidRDefault="00CD3C0D">
            <w:r>
              <w:t>П. И. Чайковского, служение своей стране творчеством.</w:t>
            </w:r>
          </w:p>
          <w:p w:rsidR="0025679A" w:rsidRDefault="00CD3C0D">
            <w:r>
              <w:t>Формирующиеся ценности: приоритет духовного над материальным</w:t>
            </w:r>
          </w:p>
        </w:tc>
        <w:tc>
          <w:tcPr>
            <w:tcW w:w="2416" w:type="dxa"/>
          </w:tcPr>
          <w:p w:rsidR="0025679A" w:rsidRDefault="00CD3C0D">
            <w:r>
              <w:t>зад</w:t>
            </w:r>
            <w:r>
              <w:t>аний, работа с текстовым</w:t>
            </w:r>
          </w:p>
          <w:p w:rsidR="0025679A" w:rsidRDefault="00CD3C0D">
            <w:r>
              <w:t>и иллюстративным материалом</w:t>
            </w:r>
          </w:p>
        </w:tc>
        <w:tc>
          <w:tcPr>
            <w:tcW w:w="2941" w:type="dxa"/>
          </w:tcPr>
          <w:p w:rsidR="0025679A" w:rsidRDefault="0025679A"/>
        </w:tc>
      </w:tr>
      <w:tr w:rsidR="0025679A">
        <w:trPr>
          <w:trHeight w:val="3875"/>
        </w:trPr>
        <w:tc>
          <w:tcPr>
            <w:tcW w:w="705" w:type="dxa"/>
          </w:tcPr>
          <w:p w:rsidR="0025679A" w:rsidRDefault="00CD3C0D">
            <w:r>
              <w:t>28</w:t>
            </w:r>
          </w:p>
        </w:tc>
        <w:tc>
          <w:tcPr>
            <w:tcW w:w="2702" w:type="dxa"/>
          </w:tcPr>
          <w:p w:rsidR="0025679A" w:rsidRDefault="00CD3C0D">
            <w:r>
              <w:t>Моя малая Родина (региональный</w:t>
            </w:r>
          </w:p>
          <w:p w:rsidR="0025679A" w:rsidRDefault="00CD3C0D">
            <w:r>
              <w:t>и местный компонент)</w:t>
            </w:r>
          </w:p>
        </w:tc>
        <w:tc>
          <w:tcPr>
            <w:tcW w:w="1560" w:type="dxa"/>
          </w:tcPr>
          <w:p w:rsidR="0025679A" w:rsidRDefault="00CD3C0D">
            <w:r>
              <w:t>1</w:t>
            </w:r>
          </w:p>
        </w:tc>
        <w:tc>
          <w:tcPr>
            <w:tcW w:w="4248" w:type="dxa"/>
          </w:tcPr>
          <w:p w:rsidR="0025679A" w:rsidRDefault="00CD3C0D">
            <w:r>
              <w:t>Россия – великая и уникальная страна, каждый из её регионов прекрасен и неповторим своими природными, экономическими</w:t>
            </w:r>
          </w:p>
          <w:p w:rsidR="0025679A" w:rsidRDefault="00CD3C0D">
            <w:r>
              <w:t>и другими ресурсами. Любовь</w:t>
            </w:r>
            <w:r>
              <w:t xml:space="preserve"> к родному краю,</w:t>
            </w:r>
          </w:p>
          <w:p w:rsidR="0025679A" w:rsidRDefault="00CD3C0D">
            <w:r>
              <w:t>способность любоваться природой и беречь её – часть любви</w:t>
            </w:r>
          </w:p>
          <w:p w:rsidR="0025679A" w:rsidRDefault="00CD3C0D">
            <w:r>
              <w:t>к Отчизне. Патриот честно</w:t>
            </w:r>
          </w:p>
          <w:p w:rsidR="0025679A" w:rsidRDefault="00CD3C0D">
            <w:r>
              <w:t>трудится, заботится о процветании</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w:t>
            </w:r>
            <w:r>
              <w:t>териалом</w:t>
            </w:r>
          </w:p>
        </w:tc>
        <w:tc>
          <w:tcPr>
            <w:tcW w:w="2941" w:type="dxa"/>
          </w:tcPr>
          <w:p w:rsidR="0025679A" w:rsidRDefault="0025679A">
            <w:hyperlink r:id="rId264">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2327"/>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своей страны, уважает её историю и культуру.</w:t>
            </w:r>
          </w:p>
          <w:p w:rsidR="0025679A" w:rsidRDefault="00CD3C0D">
            <w:r>
              <w:t>Формирующиеся ценности: патриотизм, приоритет духовного над материальным</w:t>
            </w:r>
          </w:p>
        </w:tc>
        <w:tc>
          <w:tcPr>
            <w:tcW w:w="2416" w:type="dxa"/>
          </w:tcPr>
          <w:p w:rsidR="0025679A" w:rsidRDefault="0025679A"/>
        </w:tc>
        <w:tc>
          <w:tcPr>
            <w:tcW w:w="2941" w:type="dxa"/>
          </w:tcPr>
          <w:p w:rsidR="0025679A" w:rsidRDefault="0025679A"/>
        </w:tc>
      </w:tr>
      <w:tr w:rsidR="0025679A">
        <w:trPr>
          <w:trHeight w:val="6433"/>
        </w:trPr>
        <w:tc>
          <w:tcPr>
            <w:tcW w:w="705" w:type="dxa"/>
          </w:tcPr>
          <w:p w:rsidR="0025679A" w:rsidRDefault="00CD3C0D">
            <w:r>
              <w:t>29</w:t>
            </w:r>
          </w:p>
        </w:tc>
        <w:tc>
          <w:tcPr>
            <w:tcW w:w="2702" w:type="dxa"/>
          </w:tcPr>
          <w:p w:rsidR="0025679A" w:rsidRDefault="00CD3C0D">
            <w:r>
              <w:t>Герои космической отрасли</w:t>
            </w:r>
          </w:p>
        </w:tc>
        <w:tc>
          <w:tcPr>
            <w:tcW w:w="1560" w:type="dxa"/>
          </w:tcPr>
          <w:p w:rsidR="0025679A" w:rsidRDefault="00CD3C0D">
            <w:r>
              <w:t>1</w:t>
            </w:r>
          </w:p>
        </w:tc>
        <w:tc>
          <w:tcPr>
            <w:tcW w:w="4248" w:type="dxa"/>
          </w:tcPr>
          <w:p w:rsidR="0025679A" w:rsidRDefault="00CD3C0D">
            <w:r>
              <w:t>Исследования космоса помогают нам понять, как возникла наша Вселенная. Россия – лидер</w:t>
            </w:r>
          </w:p>
          <w:p w:rsidR="0025679A" w:rsidRDefault="00CD3C0D">
            <w:r>
              <w:t>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w:t>
            </w:r>
            <w:r>
              <w:t>дины</w:t>
            </w:r>
          </w:p>
          <w:p w:rsidR="0025679A" w:rsidRDefault="00CD3C0D">
            <w:r>
              <w:t>в освоении космического пространства.</w:t>
            </w:r>
          </w:p>
          <w:p w:rsidR="0025679A" w:rsidRDefault="00CD3C0D">
            <w:r>
              <w:t>В условиях невесомости космонавты проводят сложные научные эксперименты, что позволяет российской науке</w:t>
            </w:r>
          </w:p>
          <w:p w:rsidR="0025679A" w:rsidRDefault="00CD3C0D">
            <w:r>
              <w:t>продвигаться в освоении новых</w:t>
            </w:r>
          </w:p>
        </w:tc>
        <w:tc>
          <w:tcPr>
            <w:tcW w:w="2416" w:type="dxa"/>
          </w:tcPr>
          <w:p w:rsidR="0025679A" w:rsidRDefault="00CD3C0D">
            <w:r>
              <w:t>Познавательная беседа, просмотр видеофрагментов, выполнение интерактивных задан</w:t>
            </w:r>
            <w:r>
              <w:t>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65">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1553"/>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материалов и создании новых технологий.</w:t>
            </w:r>
          </w:p>
          <w:p w:rsidR="0025679A" w:rsidRDefault="00CD3C0D">
            <w:r>
              <w:t>Формирующиеся ценности: патриотизм, служение Отечеству</w:t>
            </w:r>
          </w:p>
        </w:tc>
        <w:tc>
          <w:tcPr>
            <w:tcW w:w="2416" w:type="dxa"/>
          </w:tcPr>
          <w:p w:rsidR="0025679A" w:rsidRDefault="0025679A"/>
        </w:tc>
        <w:tc>
          <w:tcPr>
            <w:tcW w:w="2941" w:type="dxa"/>
          </w:tcPr>
          <w:p w:rsidR="0025679A" w:rsidRDefault="0025679A"/>
        </w:tc>
      </w:tr>
      <w:tr w:rsidR="0025679A">
        <w:trPr>
          <w:trHeight w:val="5690"/>
        </w:trPr>
        <w:tc>
          <w:tcPr>
            <w:tcW w:w="705" w:type="dxa"/>
          </w:tcPr>
          <w:p w:rsidR="0025679A" w:rsidRDefault="00CD3C0D">
            <w:r>
              <w:t>30</w:t>
            </w:r>
          </w:p>
        </w:tc>
        <w:tc>
          <w:tcPr>
            <w:tcW w:w="2702" w:type="dxa"/>
          </w:tcPr>
          <w:p w:rsidR="0025679A" w:rsidRDefault="00CD3C0D">
            <w:r>
              <w:t>Гражданская авиация России</w:t>
            </w:r>
          </w:p>
        </w:tc>
        <w:tc>
          <w:tcPr>
            <w:tcW w:w="1560" w:type="dxa"/>
          </w:tcPr>
          <w:p w:rsidR="0025679A" w:rsidRDefault="00CD3C0D">
            <w:r>
              <w:t>1</w:t>
            </w:r>
          </w:p>
        </w:tc>
        <w:tc>
          <w:tcPr>
            <w:tcW w:w="4248" w:type="dxa"/>
          </w:tcPr>
          <w:p w:rsidR="0025679A" w:rsidRDefault="00CD3C0D">
            <w:r>
              <w:t>Значение авиации для жизни общества и каждого человека. Как мечта летать изменила жизнь человека.</w:t>
            </w:r>
          </w:p>
          <w:p w:rsidR="0025679A" w:rsidRDefault="00CD3C0D">
            <w:r>
              <w:t>Легендарная история развития российской гражданской авиации. Героизм конструкторов, инженеров и лётчиков-испытателей первых росси</w:t>
            </w:r>
            <w:r>
              <w:t>йских самолётов.</w:t>
            </w:r>
          </w:p>
          <w:p w:rsidR="0025679A" w:rsidRDefault="00CD3C0D">
            <w:r>
              <w:t>Мировые рекорды российских лётчиков. Современное авиастроение. Профессии, связанные с авиацией.</w:t>
            </w:r>
          </w:p>
          <w:p w:rsidR="0025679A" w:rsidRDefault="00CD3C0D">
            <w:r>
              <w:t>Формирующиеся ценности: служение Отечеству</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w:t>
            </w:r>
            <w:r>
              <w:t>м</w:t>
            </w:r>
          </w:p>
          <w:p w:rsidR="0025679A" w:rsidRDefault="00CD3C0D">
            <w:r>
              <w:t>и иллюстративным материалом</w:t>
            </w:r>
          </w:p>
        </w:tc>
        <w:tc>
          <w:tcPr>
            <w:tcW w:w="2941" w:type="dxa"/>
          </w:tcPr>
          <w:p w:rsidR="0025679A" w:rsidRDefault="0025679A">
            <w:hyperlink r:id="rId266">
              <w:r w:rsidR="00CD3C0D">
                <w:t>https://razgovor.edsoo.ru</w:t>
              </w:r>
            </w:hyperlink>
          </w:p>
        </w:tc>
      </w:tr>
      <w:tr w:rsidR="0025679A">
        <w:trPr>
          <w:trHeight w:val="766"/>
        </w:trPr>
        <w:tc>
          <w:tcPr>
            <w:tcW w:w="705" w:type="dxa"/>
          </w:tcPr>
          <w:p w:rsidR="0025679A" w:rsidRDefault="00CD3C0D">
            <w:r>
              <w:t>31</w:t>
            </w:r>
          </w:p>
        </w:tc>
        <w:tc>
          <w:tcPr>
            <w:tcW w:w="2702" w:type="dxa"/>
          </w:tcPr>
          <w:p w:rsidR="0025679A" w:rsidRDefault="00CD3C0D">
            <w:r>
              <w:t>Медицина России</w:t>
            </w:r>
          </w:p>
        </w:tc>
        <w:tc>
          <w:tcPr>
            <w:tcW w:w="1560" w:type="dxa"/>
          </w:tcPr>
          <w:p w:rsidR="0025679A" w:rsidRDefault="00CD3C0D">
            <w:r>
              <w:t>1</w:t>
            </w:r>
          </w:p>
        </w:tc>
        <w:tc>
          <w:tcPr>
            <w:tcW w:w="4248" w:type="dxa"/>
          </w:tcPr>
          <w:p w:rsidR="0025679A" w:rsidRDefault="00CD3C0D">
            <w:r>
              <w:t>Охрана здоровья граждан России –</w:t>
            </w:r>
          </w:p>
          <w:p w:rsidR="0025679A" w:rsidRDefault="00CD3C0D">
            <w:r>
              <w:t>приоритет государственной</w:t>
            </w:r>
          </w:p>
        </w:tc>
        <w:tc>
          <w:tcPr>
            <w:tcW w:w="2416" w:type="dxa"/>
          </w:tcPr>
          <w:p w:rsidR="0025679A" w:rsidRDefault="00CD3C0D">
            <w:r>
              <w:t>Познавательная</w:t>
            </w:r>
          </w:p>
          <w:p w:rsidR="0025679A" w:rsidRDefault="00CD3C0D">
            <w:r>
              <w:t>беседа, просмотр</w:t>
            </w:r>
          </w:p>
        </w:tc>
        <w:tc>
          <w:tcPr>
            <w:tcW w:w="2941" w:type="dxa"/>
          </w:tcPr>
          <w:p w:rsidR="0025679A" w:rsidRDefault="0025679A">
            <w:hyperlink r:id="rId267">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6373"/>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политики страны. Современные поликлиники и больницы.</w:t>
            </w:r>
          </w:p>
          <w:p w:rsidR="0025679A" w:rsidRDefault="00CD3C0D">
            <w:r>
              <w:t>Достижения российской медицины. Технологии будущего в области медицины.</w:t>
            </w:r>
          </w:p>
          <w:p w:rsidR="0025679A" w:rsidRDefault="00CD3C0D">
            <w:r>
              <w:t xml:space="preserve">Профессия врача играет ключевую роль в поддержании и улучшении здоровья </w:t>
            </w:r>
            <w:r>
              <w:t>людей и их уровня жизни. Врач – не просто профессия,</w:t>
            </w:r>
          </w:p>
          <w:p w:rsidR="0025679A" w:rsidRDefault="00CD3C0D">
            <w:r>
              <w:t>это настоящее призвание, требующее не только знаний, но и человеческого сочувствия, служения обществу.</w:t>
            </w:r>
          </w:p>
          <w:p w:rsidR="0025679A" w:rsidRDefault="00CD3C0D">
            <w:r>
              <w:t>Формирующиеся ценности: историческая память и преемственность поколений, милосердие</w:t>
            </w:r>
          </w:p>
        </w:tc>
        <w:tc>
          <w:tcPr>
            <w:tcW w:w="2416" w:type="dxa"/>
          </w:tcPr>
          <w:p w:rsidR="0025679A" w:rsidRDefault="00CD3C0D">
            <w:r>
              <w:t>видеофрагментов,</w:t>
            </w:r>
            <w:r>
              <w:t xml:space="preserve">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tc>
      </w:tr>
      <w:tr w:rsidR="0025679A">
        <w:trPr>
          <w:trHeight w:val="1922"/>
        </w:trPr>
        <w:tc>
          <w:tcPr>
            <w:tcW w:w="705" w:type="dxa"/>
          </w:tcPr>
          <w:p w:rsidR="0025679A" w:rsidRDefault="00CD3C0D">
            <w:r>
              <w:t>32</w:t>
            </w:r>
          </w:p>
        </w:tc>
        <w:tc>
          <w:tcPr>
            <w:tcW w:w="2702" w:type="dxa"/>
          </w:tcPr>
          <w:p w:rsidR="0025679A" w:rsidRDefault="00CD3C0D">
            <w:r>
              <w:t>Что такое успех? (ко Дню труда)</w:t>
            </w:r>
          </w:p>
        </w:tc>
        <w:tc>
          <w:tcPr>
            <w:tcW w:w="1560" w:type="dxa"/>
          </w:tcPr>
          <w:p w:rsidR="0025679A" w:rsidRDefault="00CD3C0D">
            <w:r>
              <w:t>1</w:t>
            </w:r>
          </w:p>
        </w:tc>
        <w:tc>
          <w:tcPr>
            <w:tcW w:w="4248" w:type="dxa"/>
          </w:tcPr>
          <w:p w:rsidR="0025679A" w:rsidRDefault="00CD3C0D">
            <w:r>
              <w:t>Труд – основа жизни человека и развития общества.</w:t>
            </w:r>
          </w:p>
          <w:p w:rsidR="0025679A" w:rsidRDefault="00CD3C0D">
            <w:r>
              <w:t>Человек должен иметь знания и умения, быть терпеливым</w:t>
            </w:r>
          </w:p>
          <w:p w:rsidR="0025679A" w:rsidRDefault="00CD3C0D">
            <w:r>
              <w:t>и настойчивым, не бояться</w:t>
            </w:r>
          </w:p>
        </w:tc>
        <w:tc>
          <w:tcPr>
            <w:tcW w:w="2416" w:type="dxa"/>
          </w:tcPr>
          <w:p w:rsidR="0025679A" w:rsidRDefault="00CD3C0D">
            <w:r>
              <w:t>Познавательная беседа, просмотр видеофрагментов, выполнение</w:t>
            </w:r>
          </w:p>
          <w:p w:rsidR="0025679A" w:rsidRDefault="00CD3C0D">
            <w:r>
              <w:t>интерактивных</w:t>
            </w:r>
          </w:p>
        </w:tc>
        <w:tc>
          <w:tcPr>
            <w:tcW w:w="2941" w:type="dxa"/>
          </w:tcPr>
          <w:p w:rsidR="0025679A" w:rsidRDefault="0025679A">
            <w:hyperlink r:id="rId268">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3872"/>
        </w:trPr>
        <w:tc>
          <w:tcPr>
            <w:tcW w:w="705" w:type="dxa"/>
            <w:tcBorders>
              <w:bottom w:val="single" w:sz="8" w:space="0" w:color="000000"/>
            </w:tcBorders>
          </w:tcPr>
          <w:p w:rsidR="0025679A" w:rsidRDefault="0025679A"/>
        </w:tc>
        <w:tc>
          <w:tcPr>
            <w:tcW w:w="2702" w:type="dxa"/>
            <w:tcBorders>
              <w:bottom w:val="single" w:sz="8" w:space="0" w:color="000000"/>
            </w:tcBorders>
          </w:tcPr>
          <w:p w:rsidR="0025679A" w:rsidRDefault="0025679A"/>
        </w:tc>
        <w:tc>
          <w:tcPr>
            <w:tcW w:w="1560" w:type="dxa"/>
            <w:tcBorders>
              <w:bottom w:val="single" w:sz="8" w:space="0" w:color="000000"/>
            </w:tcBorders>
          </w:tcPr>
          <w:p w:rsidR="0025679A" w:rsidRDefault="0025679A"/>
        </w:tc>
        <w:tc>
          <w:tcPr>
            <w:tcW w:w="4248" w:type="dxa"/>
            <w:tcBorders>
              <w:bottom w:val="single" w:sz="8" w:space="0" w:color="000000"/>
            </w:tcBorders>
          </w:tcPr>
          <w:p w:rsidR="0025679A" w:rsidRDefault="00CD3C0D">
            <w:r>
              <w:t>трудностей (труд и трудно – однокоренные слова), находить пути их преодоления.</w:t>
            </w:r>
          </w:p>
          <w:p w:rsidR="0025679A" w:rsidRDefault="00CD3C0D">
            <w:r>
              <w:t xml:space="preserve">Чтобы </w:t>
            </w:r>
            <w:r>
              <w:t>добиться долгосрочного успеха, нужно много трудиться. Профессии будущего – что будет нужно стране, когда я вырасту?</w:t>
            </w:r>
          </w:p>
          <w:p w:rsidR="0025679A" w:rsidRDefault="00CD3C0D">
            <w:r>
              <w:t>Формирующиеся ценности: созидательный труд</w:t>
            </w:r>
          </w:p>
        </w:tc>
        <w:tc>
          <w:tcPr>
            <w:tcW w:w="2416" w:type="dxa"/>
            <w:tcBorders>
              <w:bottom w:val="single" w:sz="8" w:space="0" w:color="000000"/>
            </w:tcBorders>
          </w:tcPr>
          <w:p w:rsidR="0025679A" w:rsidRDefault="00CD3C0D">
            <w:r>
              <w:t>заданий, работа с текстовым</w:t>
            </w:r>
          </w:p>
          <w:p w:rsidR="0025679A" w:rsidRDefault="00CD3C0D">
            <w:r>
              <w:t>и иллюстративным материалом</w:t>
            </w:r>
          </w:p>
        </w:tc>
        <w:tc>
          <w:tcPr>
            <w:tcW w:w="2941" w:type="dxa"/>
            <w:tcBorders>
              <w:bottom w:val="single" w:sz="8" w:space="0" w:color="000000"/>
            </w:tcBorders>
          </w:tcPr>
          <w:p w:rsidR="0025679A" w:rsidRDefault="0025679A"/>
        </w:tc>
      </w:tr>
      <w:tr w:rsidR="0025679A">
        <w:trPr>
          <w:trHeight w:val="4668"/>
        </w:trPr>
        <w:tc>
          <w:tcPr>
            <w:tcW w:w="705" w:type="dxa"/>
            <w:tcBorders>
              <w:top w:val="single" w:sz="8" w:space="0" w:color="000000"/>
            </w:tcBorders>
          </w:tcPr>
          <w:p w:rsidR="0025679A" w:rsidRDefault="00CD3C0D">
            <w:r>
              <w:t>33</w:t>
            </w:r>
          </w:p>
        </w:tc>
        <w:tc>
          <w:tcPr>
            <w:tcW w:w="2702" w:type="dxa"/>
            <w:tcBorders>
              <w:top w:val="single" w:sz="8" w:space="0" w:color="000000"/>
            </w:tcBorders>
          </w:tcPr>
          <w:p w:rsidR="0025679A" w:rsidRDefault="00CD3C0D">
            <w:r>
              <w:t>80-летие Победы в Великой</w:t>
            </w:r>
          </w:p>
          <w:p w:rsidR="0025679A" w:rsidRDefault="00CD3C0D">
            <w:r>
              <w:t>Отечественной войне</w:t>
            </w:r>
          </w:p>
        </w:tc>
        <w:tc>
          <w:tcPr>
            <w:tcW w:w="1560" w:type="dxa"/>
            <w:tcBorders>
              <w:top w:val="single" w:sz="8" w:space="0" w:color="000000"/>
            </w:tcBorders>
          </w:tcPr>
          <w:p w:rsidR="0025679A" w:rsidRDefault="00CD3C0D">
            <w:r>
              <w:t>1</w:t>
            </w:r>
          </w:p>
        </w:tc>
        <w:tc>
          <w:tcPr>
            <w:tcW w:w="4248" w:type="dxa"/>
            <w:tcBorders>
              <w:top w:val="single" w:sz="8" w:space="0" w:color="000000"/>
            </w:tcBorders>
          </w:tcPr>
          <w:p w:rsidR="0025679A" w:rsidRDefault="00CD3C0D">
            <w:r>
              <w:t>День Победы – священная дата, память о которой передаётся</w:t>
            </w:r>
          </w:p>
          <w:p w:rsidR="0025679A" w:rsidRDefault="00CD3C0D">
            <w:r>
              <w:t>от поколения к поколению.</w:t>
            </w:r>
          </w:p>
          <w:p w:rsidR="0025679A" w:rsidRDefault="00CD3C0D">
            <w:r>
              <w:t>Историческая память: память</w:t>
            </w:r>
          </w:p>
          <w:p w:rsidR="0025679A" w:rsidRDefault="00CD3C0D">
            <w:r>
              <w:t xml:space="preserve">о подвиге нашего народа в годы Великой Отечественной войны. Важно помнить нашу историю и чтить память всех людей, </w:t>
            </w:r>
            <w:r>
              <w:t>перенёсших тяготы войны.</w:t>
            </w:r>
          </w:p>
          <w:p w:rsidR="0025679A" w:rsidRDefault="00CD3C0D">
            <w:r>
              <w:t>Бессмертный полк. Страницы героического прошлого, которые</w:t>
            </w:r>
          </w:p>
          <w:p w:rsidR="0025679A" w:rsidRDefault="00CD3C0D">
            <w:r>
              <w:t>нельзя забывать.</w:t>
            </w:r>
          </w:p>
        </w:tc>
        <w:tc>
          <w:tcPr>
            <w:tcW w:w="2416" w:type="dxa"/>
            <w:tcBorders>
              <w:top w:val="single" w:sz="8" w:space="0" w:color="000000"/>
            </w:tcBorders>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Borders>
              <w:top w:val="single" w:sz="8" w:space="0" w:color="000000"/>
            </w:tcBorders>
          </w:tcPr>
          <w:p w:rsidR="0025679A" w:rsidRDefault="0025679A">
            <w:hyperlink r:id="rId269">
              <w:r w:rsidR="00CD3C0D">
                <w:t>https://razgovor.edsoo.ru</w:t>
              </w:r>
            </w:hyperlink>
          </w:p>
        </w:tc>
      </w:tr>
    </w:tbl>
    <w:p w:rsidR="0025679A" w:rsidRDefault="0025679A">
      <w:pPr>
        <w:sectPr w:rsidR="0025679A">
          <w:pgSz w:w="16850" w:h="11910" w:orient="landscape"/>
          <w:pgMar w:top="1100" w:right="720" w:bottom="860" w:left="1280" w:header="0" w:footer="672" w:gutter="0"/>
          <w:cols w:space="720"/>
        </w:sectPr>
      </w:pPr>
    </w:p>
    <w:p w:rsidR="0025679A" w:rsidRDefault="0025679A"/>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05"/>
        <w:gridCol w:w="2702"/>
        <w:gridCol w:w="1560"/>
        <w:gridCol w:w="4248"/>
        <w:gridCol w:w="2416"/>
        <w:gridCol w:w="2941"/>
      </w:tblGrid>
      <w:tr w:rsidR="0025679A">
        <w:trPr>
          <w:trHeight w:val="1553"/>
        </w:trPr>
        <w:tc>
          <w:tcPr>
            <w:tcW w:w="705" w:type="dxa"/>
          </w:tcPr>
          <w:p w:rsidR="0025679A" w:rsidRDefault="0025679A"/>
        </w:tc>
        <w:tc>
          <w:tcPr>
            <w:tcW w:w="2702" w:type="dxa"/>
          </w:tcPr>
          <w:p w:rsidR="0025679A" w:rsidRDefault="0025679A"/>
        </w:tc>
        <w:tc>
          <w:tcPr>
            <w:tcW w:w="1560" w:type="dxa"/>
          </w:tcPr>
          <w:p w:rsidR="0025679A" w:rsidRDefault="0025679A"/>
        </w:tc>
        <w:tc>
          <w:tcPr>
            <w:tcW w:w="4248" w:type="dxa"/>
          </w:tcPr>
          <w:p w:rsidR="0025679A" w:rsidRDefault="00CD3C0D">
            <w:r>
              <w:t>Формирующиеся ценности: единство народов России, историческая память и преемственность поколений</w:t>
            </w:r>
          </w:p>
        </w:tc>
        <w:tc>
          <w:tcPr>
            <w:tcW w:w="2416" w:type="dxa"/>
          </w:tcPr>
          <w:p w:rsidR="0025679A" w:rsidRDefault="0025679A"/>
        </w:tc>
        <w:tc>
          <w:tcPr>
            <w:tcW w:w="2941" w:type="dxa"/>
          </w:tcPr>
          <w:p w:rsidR="0025679A" w:rsidRDefault="0025679A"/>
        </w:tc>
      </w:tr>
      <w:tr w:rsidR="0025679A">
        <w:trPr>
          <w:trHeight w:val="5690"/>
        </w:trPr>
        <w:tc>
          <w:tcPr>
            <w:tcW w:w="705" w:type="dxa"/>
          </w:tcPr>
          <w:p w:rsidR="0025679A" w:rsidRDefault="00CD3C0D">
            <w:r>
              <w:t>34</w:t>
            </w:r>
          </w:p>
        </w:tc>
        <w:tc>
          <w:tcPr>
            <w:tcW w:w="2702" w:type="dxa"/>
          </w:tcPr>
          <w:p w:rsidR="0025679A" w:rsidRDefault="00CD3C0D">
            <w:r>
              <w:t>Жизнь в Движении</w:t>
            </w:r>
          </w:p>
        </w:tc>
        <w:tc>
          <w:tcPr>
            <w:tcW w:w="1560" w:type="dxa"/>
          </w:tcPr>
          <w:p w:rsidR="0025679A" w:rsidRDefault="00CD3C0D">
            <w:r>
              <w:t>1</w:t>
            </w:r>
          </w:p>
        </w:tc>
        <w:tc>
          <w:tcPr>
            <w:tcW w:w="4248" w:type="dxa"/>
          </w:tcPr>
          <w:p w:rsidR="0025679A" w:rsidRDefault="00CD3C0D">
            <w:r>
              <w:t xml:space="preserve">19 мая – День детских общественных организаций. </w:t>
            </w:r>
            <w:r>
              <w:t>Детские общественные организации разных поколений объединяли и объединяют активных, целеустремлённых ребят. Участники детских</w:t>
            </w:r>
          </w:p>
          <w:p w:rsidR="0025679A" w:rsidRDefault="00CD3C0D">
            <w:r>
              <w:t>общественных организаций находят друзей, вместе делают полезные дела и ощущают себя частью большого коллектива.</w:t>
            </w:r>
          </w:p>
          <w:p w:rsidR="0025679A" w:rsidRDefault="00CD3C0D">
            <w:r>
              <w:t>Знакомство с проек</w:t>
            </w:r>
            <w:r>
              <w:t>тами «Орлята</w:t>
            </w:r>
          </w:p>
          <w:p w:rsidR="0025679A" w:rsidRDefault="00CD3C0D">
            <w:r>
              <w:t>России» и Движение Первых. Формирующиеся ценности: дружба, коллективизм</w:t>
            </w:r>
          </w:p>
        </w:tc>
        <w:tc>
          <w:tcPr>
            <w:tcW w:w="2416" w:type="dxa"/>
          </w:tcPr>
          <w:p w:rsidR="0025679A" w:rsidRDefault="00CD3C0D">
            <w:r>
              <w:t>Познавательная 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70">
              <w:r w:rsidR="00CD3C0D">
                <w:t>https://razgovor.edsoo.ru</w:t>
              </w:r>
            </w:hyperlink>
          </w:p>
        </w:tc>
      </w:tr>
      <w:tr w:rsidR="0025679A">
        <w:trPr>
          <w:trHeight w:val="2067"/>
        </w:trPr>
        <w:tc>
          <w:tcPr>
            <w:tcW w:w="705" w:type="dxa"/>
          </w:tcPr>
          <w:p w:rsidR="0025679A" w:rsidRDefault="00CD3C0D">
            <w:r>
              <w:t>35</w:t>
            </w:r>
          </w:p>
        </w:tc>
        <w:tc>
          <w:tcPr>
            <w:tcW w:w="2702" w:type="dxa"/>
          </w:tcPr>
          <w:p w:rsidR="0025679A" w:rsidRDefault="00CD3C0D">
            <w:r>
              <w:t>Ценности, которые</w:t>
            </w:r>
          </w:p>
          <w:p w:rsidR="0025679A" w:rsidRDefault="00CD3C0D">
            <w:r>
              <w:t>нас объединяют</w:t>
            </w:r>
          </w:p>
        </w:tc>
        <w:tc>
          <w:tcPr>
            <w:tcW w:w="1560" w:type="dxa"/>
          </w:tcPr>
          <w:p w:rsidR="0025679A" w:rsidRDefault="00CD3C0D">
            <w:r>
              <w:t>1</w:t>
            </w:r>
          </w:p>
        </w:tc>
        <w:tc>
          <w:tcPr>
            <w:tcW w:w="4248" w:type="dxa"/>
          </w:tcPr>
          <w:p w:rsidR="0025679A" w:rsidRDefault="00CD3C0D">
            <w:r>
              <w:t>Ценности – это важнейшие</w:t>
            </w:r>
          </w:p>
          <w:p w:rsidR="0025679A" w:rsidRDefault="00CD3C0D">
            <w:r>
              <w:t>нравственные ориентиры для человека и общества. Духовно-нравственные ценности России, объединяющие всех граждан страны</w:t>
            </w:r>
          </w:p>
          <w:p w:rsidR="0025679A" w:rsidRDefault="00CD3C0D">
            <w:r>
              <w:t>Формирующиеся ценности:</w:t>
            </w:r>
          </w:p>
          <w:p w:rsidR="0025679A" w:rsidRDefault="00CD3C0D">
            <w:r>
              <w:t xml:space="preserve">традиционные </w:t>
            </w:r>
            <w:r>
              <w:t>российские духовно- нравственные ценности</w:t>
            </w:r>
          </w:p>
        </w:tc>
        <w:tc>
          <w:tcPr>
            <w:tcW w:w="2416" w:type="dxa"/>
          </w:tcPr>
          <w:p w:rsidR="0025679A" w:rsidRDefault="00CD3C0D">
            <w:r>
              <w:t>Познавательная</w:t>
            </w:r>
          </w:p>
          <w:p w:rsidR="0025679A" w:rsidRDefault="00CD3C0D">
            <w:r>
              <w:t>беседа, просмотр видеофрагментов, выполнение интерактивных заданий, работа</w:t>
            </w:r>
          </w:p>
          <w:p w:rsidR="0025679A" w:rsidRDefault="00CD3C0D">
            <w:r>
              <w:t>с текстовым</w:t>
            </w:r>
          </w:p>
          <w:p w:rsidR="0025679A" w:rsidRDefault="00CD3C0D">
            <w:r>
              <w:t>и иллюстративным материалом</w:t>
            </w:r>
          </w:p>
        </w:tc>
        <w:tc>
          <w:tcPr>
            <w:tcW w:w="2941" w:type="dxa"/>
          </w:tcPr>
          <w:p w:rsidR="0025679A" w:rsidRDefault="0025679A">
            <w:hyperlink r:id="rId271">
              <w:r w:rsidR="00CD3C0D">
                <w:t>https://razgovor.edsoo.ru</w:t>
              </w:r>
            </w:hyperlink>
          </w:p>
        </w:tc>
      </w:tr>
      <w:tr w:rsidR="0025679A">
        <w:trPr>
          <w:trHeight w:val="2067"/>
        </w:trPr>
        <w:tc>
          <w:tcPr>
            <w:tcW w:w="705" w:type="dxa"/>
          </w:tcPr>
          <w:p w:rsidR="0025679A" w:rsidRDefault="0025679A"/>
        </w:tc>
        <w:tc>
          <w:tcPr>
            <w:tcW w:w="2702" w:type="dxa"/>
          </w:tcPr>
          <w:p w:rsidR="0025679A" w:rsidRDefault="00CD3C0D">
            <w:r>
              <w:t xml:space="preserve">ОБЩЕЕ </w:t>
            </w:r>
            <w:r>
              <w:t>КОЛИЧЕСТВО ЧАСОВ ПО ПРОГРАММЕ</w:t>
            </w:r>
          </w:p>
        </w:tc>
        <w:tc>
          <w:tcPr>
            <w:tcW w:w="1560" w:type="dxa"/>
          </w:tcPr>
          <w:p w:rsidR="0025679A" w:rsidRDefault="00CD3C0D">
            <w:r>
              <w:t>35 ЧАСОВ</w:t>
            </w:r>
          </w:p>
        </w:tc>
        <w:tc>
          <w:tcPr>
            <w:tcW w:w="4248" w:type="dxa"/>
          </w:tcPr>
          <w:p w:rsidR="0025679A" w:rsidRDefault="0025679A"/>
        </w:tc>
        <w:tc>
          <w:tcPr>
            <w:tcW w:w="2416" w:type="dxa"/>
          </w:tcPr>
          <w:p w:rsidR="0025679A" w:rsidRDefault="0025679A"/>
        </w:tc>
        <w:tc>
          <w:tcPr>
            <w:tcW w:w="2941" w:type="dxa"/>
          </w:tcPr>
          <w:p w:rsidR="0025679A" w:rsidRDefault="0025679A"/>
        </w:tc>
      </w:tr>
    </w:tbl>
    <w:p w:rsidR="0025679A" w:rsidRDefault="0025679A">
      <w:pPr>
        <w:rPr>
          <w:lang w:val="ru-RU"/>
        </w:rPr>
        <w:sectPr w:rsidR="0025679A">
          <w:pgSz w:w="16850" w:h="11910" w:orient="landscape"/>
          <w:pgMar w:top="1100" w:right="720" w:bottom="860" w:left="1280" w:header="0" w:footer="672" w:gutter="0"/>
          <w:cols w:space="720"/>
        </w:sectPr>
      </w:pPr>
    </w:p>
    <w:p w:rsidR="0025679A" w:rsidRDefault="00CD3C0D">
      <w:pPr>
        <w:rPr>
          <w:lang w:val="ru-RU"/>
        </w:rPr>
      </w:pPr>
      <w:r>
        <w:rPr>
          <w:lang w:val="ru-RU"/>
        </w:rPr>
        <w:t>ОРЛЯТА РОССИИ</w:t>
      </w:r>
    </w:p>
    <w:p w:rsidR="0025679A" w:rsidRDefault="0025679A">
      <w:pPr>
        <w:rPr>
          <w:lang w:val="ru-RU"/>
        </w:rPr>
      </w:pPr>
    </w:p>
    <w:p w:rsidR="0025679A" w:rsidRDefault="00CD3C0D">
      <w:pPr>
        <w:rPr>
          <w:lang w:val="ru-RU"/>
        </w:rPr>
      </w:pPr>
      <w:bookmarkStart w:id="127" w:name="_TOC_250042"/>
      <w:bookmarkStart w:id="128" w:name="_Toc15058"/>
      <w:bookmarkStart w:id="129" w:name="_Toc32499"/>
      <w:bookmarkStart w:id="130" w:name="_Toc26629"/>
      <w:bookmarkStart w:id="131" w:name="_Toc22910"/>
      <w:bookmarkStart w:id="132" w:name="_Toc14635"/>
      <w:r>
        <w:rPr>
          <w:lang w:val="ru-RU"/>
        </w:rPr>
        <w:t xml:space="preserve">ПОЯСНИТЕЛЬНАЯ </w:t>
      </w:r>
      <w:bookmarkEnd w:id="127"/>
      <w:r>
        <w:rPr>
          <w:lang w:val="ru-RU"/>
        </w:rPr>
        <w:t>ЗАПИСКА</w:t>
      </w:r>
      <w:bookmarkEnd w:id="128"/>
      <w:bookmarkEnd w:id="129"/>
      <w:bookmarkEnd w:id="130"/>
      <w:bookmarkEnd w:id="131"/>
      <w:bookmarkEnd w:id="132"/>
    </w:p>
    <w:p w:rsidR="0025679A" w:rsidRDefault="0025679A"/>
    <w:p w:rsidR="0025679A" w:rsidRDefault="00CD3C0D">
      <w:r>
        <w:t>Внедрение программы «Орлята России» в практику общеобразовательных школ Российской Федерации позволяет решать одну из главных задач государственной политик</w:t>
      </w:r>
      <w:r>
        <w:t>и в сфере образования – сохранение и развитие единого образовательного пространства России.</w:t>
      </w:r>
    </w:p>
    <w:p w:rsidR="0025679A" w:rsidRDefault="0025679A"/>
    <w:p w:rsidR="0025679A" w:rsidRDefault="00CD3C0D">
      <w:pPr>
        <w:rPr>
          <w:lang w:val="ru-RU"/>
        </w:rPr>
      </w:pPr>
      <w:bookmarkStart w:id="133" w:name="_TOC_250040"/>
      <w:bookmarkStart w:id="134" w:name="_Toc25467"/>
      <w:bookmarkStart w:id="135" w:name="_Toc1964"/>
      <w:bookmarkStart w:id="136" w:name="_Toc21569"/>
      <w:bookmarkStart w:id="137" w:name="_Toc20056"/>
      <w:bookmarkStart w:id="138" w:name="_Toc22268"/>
      <w:r>
        <w:rPr>
          <w:lang w:val="ru-RU"/>
        </w:rPr>
        <w:t xml:space="preserve">Актуальность программы «Орлята </w:t>
      </w:r>
      <w:bookmarkEnd w:id="133"/>
      <w:r>
        <w:rPr>
          <w:lang w:val="ru-RU"/>
        </w:rPr>
        <w:t>России»</w:t>
      </w:r>
      <w:bookmarkEnd w:id="134"/>
      <w:bookmarkEnd w:id="135"/>
      <w:bookmarkEnd w:id="136"/>
      <w:bookmarkEnd w:id="137"/>
      <w:bookmarkEnd w:id="138"/>
    </w:p>
    <w:p w:rsidR="0025679A" w:rsidRDefault="00CD3C0D">
      <w:r>
        <w:t xml:space="preserve">Актуальность продиктована общим контекстом изменений в образовательной политике, связанных с усилением роли воспитания в </w:t>
      </w:r>
      <w:r>
        <w:t>образовательных организациях (поправки в ФЗ № 273 «Об образовании в Российской Федерации»). Так, «активное участие в социально значимой деятельности» артикулируется как в текстах последнего ФГОС начального общего образования, так и в «Федеральной рабочей п</w:t>
      </w:r>
      <w:r>
        <w:t>рограмме воспитания», в которой указывается, что «поощрение социальной активности обучающихся» может рассматриваться в качестве «основной традиции воспитания в образовательной организации».</w:t>
      </w:r>
    </w:p>
    <w:p w:rsidR="0025679A" w:rsidRDefault="00CD3C0D">
      <w:r>
        <w:t>Участие детей и педагогов в программе «Орлята России» способствует</w:t>
      </w:r>
      <w:r>
        <w:t xml:space="preserve"> восстановлению богатого опыта воспитательной работы с подрастающим поколением и его дальнейшему развитию с учётом всех вызовов современного мира.</w:t>
      </w:r>
    </w:p>
    <w:p w:rsidR="0025679A" w:rsidRDefault="00CD3C0D">
      <w:r>
        <w:t>В данном разделе мы определим своё понимание основных понятий и категорий, заложенных в Программе.</w:t>
      </w:r>
    </w:p>
    <w:p w:rsidR="0025679A" w:rsidRDefault="0025679A"/>
    <w:p w:rsidR="0025679A" w:rsidRDefault="00CD3C0D">
      <w:pPr>
        <w:rPr>
          <w:lang w:val="ru-RU"/>
        </w:rPr>
      </w:pPr>
      <w:bookmarkStart w:id="139" w:name="_TOC_250039"/>
      <w:bookmarkStart w:id="140" w:name="_Toc5648"/>
      <w:bookmarkStart w:id="141" w:name="_Toc4659"/>
      <w:bookmarkStart w:id="142" w:name="_Toc13539"/>
      <w:bookmarkStart w:id="143" w:name="_Toc18015"/>
      <w:bookmarkStart w:id="144" w:name="_Toc15767"/>
      <w:r>
        <w:rPr>
          <w:lang w:val="ru-RU"/>
        </w:rPr>
        <w:t xml:space="preserve">Тезаурус основных понятий программы «Орлята </w:t>
      </w:r>
      <w:bookmarkEnd w:id="139"/>
      <w:r>
        <w:rPr>
          <w:lang w:val="ru-RU"/>
        </w:rPr>
        <w:t>России»</w:t>
      </w:r>
      <w:bookmarkEnd w:id="140"/>
      <w:bookmarkEnd w:id="141"/>
      <w:bookmarkEnd w:id="142"/>
      <w:bookmarkEnd w:id="143"/>
      <w:bookmarkEnd w:id="144"/>
    </w:p>
    <w:p w:rsidR="0025679A" w:rsidRDefault="00CD3C0D">
      <w:r>
        <w:t>Понятие «социальная активность младшего школьника» в контексте Программы рассматривается как творчески-преобразовательное отношение социального субъекта к окружающей его социальной и природной среде, проя</w:t>
      </w:r>
      <w:r>
        <w:t>вление возможностей и способностей человека как члена социума, устойчивое активное отношение личности к отдельным общностям или обществу в целом; развитие социальной активности отражает превращение личности из объекта в субъект общественных отношений.</w:t>
      </w:r>
    </w:p>
    <w:p w:rsidR="0025679A" w:rsidRDefault="00CD3C0D">
      <w:r>
        <w:t>Восп</w:t>
      </w:r>
      <w:r>
        <w:t>итание – деятельность, направленная на развитие личности, создание условий для само- 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w:t>
      </w:r>
      <w:r>
        <w:t>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w:t>
      </w:r>
      <w:r>
        <w:t>ного отношения к культурному наследию и традициям многонационального народа Российской Федерации, природе и окружающей среде (Федеральный закон № 273 «Об образовании в Российской Федерации»).</w:t>
      </w:r>
    </w:p>
    <w:p w:rsidR="0025679A" w:rsidRDefault="00CD3C0D">
      <w:pPr>
        <w:rPr>
          <w:lang w:val="ru-RU"/>
        </w:rPr>
      </w:pPr>
      <w:r>
        <w:rPr>
          <w:lang w:val="ru-RU"/>
        </w:rPr>
        <w:t>Коллективно-творческая деятельность – это совместная деятельност</w:t>
      </w:r>
      <w:r>
        <w:rPr>
          <w:lang w:val="ru-RU"/>
        </w:rPr>
        <w:t xml:space="preserve">ь детей и взрослых, на- правленная на развитие навыков социального взаимодействия и творческих способностей каждого участника деятельности, интеллектуальное развитие, а также формирование организаторских способностей (Иванов И.П. Энциклопедия коллективных </w:t>
      </w:r>
      <w:r>
        <w:rPr>
          <w:lang w:val="ru-RU"/>
        </w:rPr>
        <w:t>творческих дел. – М.: Педагогика, 1989. – 208 с.). Событийность – это принцип, предполагающий, что для эффективного воспитания необходимо повседневную, будничную жизнь детей насыщать яркими, запоминающимися событиями, которые были бы привлекательны для дет</w:t>
      </w:r>
      <w:r>
        <w:rPr>
          <w:lang w:val="ru-RU"/>
        </w:rPr>
        <w:t>ей и обладали бы при этом достаточным воспитательным потенциалом (Степанов П.В. Современная теория воспитания: словарь-справочник / Под ред. Н.Л. Селивановой. –М.: АНО Издательский Дом «Педагогический поиск», 2016. – С. 30).</w:t>
      </w:r>
    </w:p>
    <w:p w:rsidR="0025679A" w:rsidRDefault="00CD3C0D">
      <w:r>
        <w:t>Детский коллектив – группа дете</w:t>
      </w:r>
      <w:r>
        <w:t>й, в которой создаётся система высоконравственных и эстетически воспитывающих общественных отношений, деятельности и общения, способствующая формированию личности и развитию индивидуальности каждого её члена (Ковалёва А.Г. Педагогика «Орлёнка» в терминах и</w:t>
      </w:r>
      <w:r>
        <w:t xml:space="preserve"> понятиях: уч. пособие-словарь / А.Г. Ковалёва, Е.И. Бойко, С.И. Панченко, И.В. Романец, А.М. Кузнецова. – М: Собеседник, 2005. – 192 с.).</w:t>
      </w:r>
    </w:p>
    <w:p w:rsidR="0025679A" w:rsidRDefault="00CD3C0D">
      <w:pPr>
        <w:rPr>
          <w:lang w:val="ru-RU"/>
        </w:rPr>
      </w:pPr>
      <w:r>
        <w:rPr>
          <w:lang w:val="ru-RU"/>
        </w:rPr>
        <w:t>Ценность – значимость для людей тех или иных объектов и явлений (Степанов П.В. Современная теория воспитания: словарь</w:t>
      </w:r>
      <w:r>
        <w:rPr>
          <w:lang w:val="ru-RU"/>
        </w:rPr>
        <w:t>-справочник / Под ред. Н.Л. Селивановой. – М.: АНО Издательский Дом «Педагогический поиск», 2016. – С. 47). Ценностные основания, заложенные в Программе: Родина, семья, команда, природа, познание, здоровье.</w:t>
      </w:r>
    </w:p>
    <w:p w:rsidR="0025679A" w:rsidRDefault="00CD3C0D">
      <w:pPr>
        <w:rPr>
          <w:lang w:val="ru-RU"/>
        </w:rPr>
      </w:pPr>
      <w:r>
        <w:rPr>
          <w:lang w:val="ru-RU"/>
        </w:rPr>
        <w:t>Микрогруппа – основное место общения и деятельнос</w:t>
      </w:r>
      <w:r>
        <w:rPr>
          <w:lang w:val="ru-RU"/>
        </w:rPr>
        <w:t>ти ребёнка в смене. В группе из 4–5 человек он готовится к отрядным делам, дежурит, обсуждает возникшие проблемы, делится впечатлениями (И.В. Иванченко. Как рождается микрогруппа: методическое пособие / И В. Иванченко, учебно-методический центр ВДЦ «Орлёно</w:t>
      </w:r>
      <w:r>
        <w:rPr>
          <w:lang w:val="ru-RU"/>
        </w:rPr>
        <w:t>к», 2017. – 80 с.). В коллективе класса микрогруппы формируются с целью чередования творческих поручений.</w:t>
      </w:r>
    </w:p>
    <w:p w:rsidR="0025679A" w:rsidRDefault="0025679A"/>
    <w:p w:rsidR="0025679A" w:rsidRDefault="00CD3C0D">
      <w:pPr>
        <w:rPr>
          <w:lang w:val="ru-RU"/>
        </w:rPr>
      </w:pPr>
      <w:bookmarkStart w:id="145" w:name="_TOC_250038"/>
      <w:bookmarkStart w:id="146" w:name="_Toc32312"/>
      <w:bookmarkStart w:id="147" w:name="_Toc29534"/>
      <w:bookmarkStart w:id="148" w:name="_Toc798"/>
      <w:bookmarkStart w:id="149" w:name="_Toc28981"/>
      <w:bookmarkStart w:id="150" w:name="_Toc2002"/>
      <w:r>
        <w:rPr>
          <w:lang w:val="ru-RU"/>
        </w:rPr>
        <w:t xml:space="preserve">Ценностные основания программы «Орлята </w:t>
      </w:r>
      <w:bookmarkEnd w:id="145"/>
      <w:r>
        <w:rPr>
          <w:lang w:val="ru-RU"/>
        </w:rPr>
        <w:t>России»</w:t>
      </w:r>
      <w:bookmarkEnd w:id="146"/>
      <w:bookmarkEnd w:id="147"/>
      <w:bookmarkEnd w:id="148"/>
      <w:bookmarkEnd w:id="149"/>
      <w:bookmarkEnd w:id="150"/>
    </w:p>
    <w:p w:rsidR="0025679A" w:rsidRDefault="00CD3C0D">
      <w:r>
        <w:t xml:space="preserve">Примерная рабочая программа воспитания, задавая целевые ориентиры и требования к результатам программ </w:t>
      </w:r>
      <w:r>
        <w:t>воспитания образовательных учреждений, обеспечивает соответствие ФГОС, единство воспитательного пространства и его смыслов в образовательных учреждениях Российской Федерации, а также позволяет на основе российских базовых национальных ценностей выделить це</w:t>
      </w:r>
      <w:r>
        <w:t>нностные основания программы «Орлята России»: Родина, Команда, Семья, Здоровье, Природа, Познание.</w:t>
      </w:r>
    </w:p>
    <w:p w:rsidR="0025679A" w:rsidRDefault="00CD3C0D">
      <w:r>
        <w:t>Родина – воспитание любви к родному краю, Родине, своему народу, дому, земле, людям, желание служить своему Отечеству тем делом, к которому есть призвание, и</w:t>
      </w:r>
      <w:r>
        <w:t xml:space="preserve"> быть полезным своей стране; формирование российского национального исторического сознания, российской культурной идентичности через уважение национальных традиций народов России, истории и культуры своей страны. Семья – основа развития страны и благососто</w:t>
      </w:r>
      <w:r>
        <w:t>яния народа, исток добра, любви, верности, поддержки, сочувствия, взаимного уважения, возможность сохранения добрых семейных традиций с</w:t>
      </w:r>
    </w:p>
    <w:p w:rsidR="0025679A" w:rsidRDefault="00CD3C0D">
      <w:r>
        <w:t>учётом национальных и религиозных принадлежностей.</w:t>
      </w:r>
    </w:p>
    <w:p w:rsidR="0025679A" w:rsidRDefault="00CD3C0D">
      <w:r>
        <w:t xml:space="preserve">Команда – содружество, искренность, уверенность в успехе; совместная </w:t>
      </w:r>
      <w:r>
        <w:t>деятельность в соответствии с нравственными нормами; умение отдавать своё время другому и бескорыстно приходить на помощь, желание добра и блага другому.</w:t>
      </w:r>
    </w:p>
    <w:p w:rsidR="0025679A" w:rsidRDefault="00CD3C0D">
      <w:r>
        <w:t>Природа – бережное и ответственное отношение к окружающей среде, природному наследию своей страны, осо</w:t>
      </w:r>
      <w:r>
        <w:t>знание влияния людей на окружающую среду, понимание зависимости жизни людей от природы.</w:t>
      </w:r>
    </w:p>
    <w:p w:rsidR="0025679A" w:rsidRDefault="00CD3C0D">
      <w:r>
        <w:t xml:space="preserve">Познание – открытие окружающего мира и понимание себя в нём; активность, любознательность и самостоятельность в познании, первоначальные представления о многообразии и </w:t>
      </w:r>
      <w:r>
        <w:t>взаимосвязи природных и социальных явлений и объектов, о науке и научном знании.</w:t>
      </w:r>
    </w:p>
    <w:p w:rsidR="0025679A" w:rsidRDefault="00CD3C0D">
      <w:r>
        <w:t>Здоровье – равнение на чемпионов, ценность здорового образа жизни; безопасное поведение как в быту, так и в информационной среде, принятие своей половой принадлежности.</w:t>
      </w:r>
    </w:p>
    <w:p w:rsidR="0025679A" w:rsidRDefault="0025679A"/>
    <w:p w:rsidR="0025679A" w:rsidRDefault="00CD3C0D">
      <w:pPr>
        <w:rPr>
          <w:lang w:val="ru-RU"/>
        </w:rPr>
      </w:pPr>
      <w:r>
        <w:rPr>
          <w:lang w:val="ru-RU"/>
        </w:rPr>
        <w:t>Главн</w:t>
      </w:r>
      <w:r>
        <w:rPr>
          <w:lang w:val="ru-RU"/>
        </w:rPr>
        <w:t>ым принципом участия в Программе должно стать: всё делать вместе, сообща и делать для других! Вместе – радости и удачи, вместе – активное действие и увлекательное приключение!</w:t>
      </w:r>
    </w:p>
    <w:p w:rsidR="0025679A" w:rsidRDefault="0025679A"/>
    <w:p w:rsidR="0025679A" w:rsidRDefault="00CD3C0D">
      <w:pPr>
        <w:rPr>
          <w:lang w:val="ru-RU"/>
        </w:rPr>
      </w:pPr>
      <w:r>
        <w:rPr>
          <w:lang w:val="ru-RU"/>
        </w:rPr>
        <w:t>Методологической основой Программы является воспитание в коллективно-твор- ческ</w:t>
      </w:r>
      <w:r>
        <w:rPr>
          <w:lang w:val="ru-RU"/>
        </w:rPr>
        <w:t>ой деятельности, автор которой, доктор педагогических наук, профессор, академик Российской академии образования (РАО) Игорь Петрович Иванов, считал, что самый педагогически эффективный коллектив – это единое содружество взрослых и детей, а самая эффективна</w:t>
      </w:r>
      <w:r>
        <w:rPr>
          <w:lang w:val="ru-RU"/>
        </w:rPr>
        <w:t>я воспитывающая деятельность – та, что создаётся и развивается самими воспитанниками, вовлечёнными в процесс жизнетворчества.</w:t>
      </w:r>
    </w:p>
    <w:p w:rsidR="0025679A" w:rsidRDefault="00CD3C0D">
      <w:r>
        <w:t>В основу курса внеурочной деятельности положен системно-деятельностный подход, позволяющий за период освоения ребёнком образовател</w:t>
      </w:r>
      <w:r>
        <w:t>ьных треков (траекторий социально-коммуникационного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«Орлёнок Р</w:t>
      </w:r>
      <w:r>
        <w:t>оссии».</w:t>
      </w:r>
    </w:p>
    <w:p w:rsidR="0025679A" w:rsidRDefault="00CD3C0D">
      <w:r>
        <w:t>Структура построения курса предлагает богатые возможности для проявления творческой энергии каждого ребёнка, для развития его инициативы, для формирования активной позиции юных граждан страны. В структуре заложено понимание особенностей психологиче</w:t>
      </w:r>
      <w:r>
        <w:t>ского развития млад-шего школьника и условия для формирования самостоятельной личности будущего подростка. Учтено соотнесение построения учебных четвертей и распределение нагрузки в них. Цикличность курса, где даётся возможность вернуться к ранее пройденны</w:t>
      </w:r>
      <w:r>
        <w:t>м трекам, позволяет ребёнку, опираясь на полученный опыт, проанализировать свои действия, сделать вывод и попробовать применить этот опыт в своей жизни.</w:t>
      </w:r>
    </w:p>
    <w:p w:rsidR="0025679A" w:rsidRDefault="00CD3C0D">
      <w:r>
        <w:t>Курс внеурочной деятельности представляет комплекс из 9 занятий по 7 трекам Программы отдельно для 1-х,</w:t>
      </w:r>
      <w:r>
        <w:t xml:space="preserve"> 2-х и 3–4-х классов. Изменение позиции ребёнка в реализации содержания, логика каждого трека выстроены на основе коллективно-творческой деятельности И.П. Иванова и с учётом возрастных особенностей младших школьников в зависимости от класса. Предлагаемая п</w:t>
      </w:r>
      <w:r>
        <w:t xml:space="preserve">оследовательность треков – результат анализа реализации Программы в 2021/2022 учебном году, а также аналитических сессий Консультационного совета Программы (временный совещательный орган, создан в феврале 2022 г. в ВДЦ «Орлёнок» на базе отдела обеспечения </w:t>
      </w:r>
      <w:r>
        <w:t>реализации программы</w:t>
      </w:r>
    </w:p>
    <w:p w:rsidR="0025679A" w:rsidRDefault="00CD3C0D">
      <w:pPr>
        <w:rPr>
          <w:lang w:val="ru-RU"/>
        </w:rPr>
      </w:pPr>
      <w:r>
        <w:rPr>
          <w:lang w:val="ru-RU"/>
        </w:rPr>
        <w:t>«Орлята России»).</w:t>
      </w:r>
    </w:p>
    <w:p w:rsidR="0025679A" w:rsidRDefault="0025679A"/>
    <w:p w:rsidR="0025679A" w:rsidRDefault="00CD3C0D">
      <w:r>
        <w:t xml:space="preserve">Цель курса: 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w:t>
      </w:r>
      <w:r>
        <w:t>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25679A" w:rsidRDefault="0025679A"/>
    <w:p w:rsidR="0025679A" w:rsidRDefault="00CD3C0D">
      <w:r>
        <w:t>Задачи курса:</w:t>
      </w:r>
    </w:p>
    <w:p w:rsidR="0025679A" w:rsidRDefault="00CD3C0D">
      <w:pPr>
        <w:rPr>
          <w:lang w:val="ru-RU"/>
        </w:rPr>
      </w:pPr>
      <w:r>
        <w:rPr>
          <w:lang w:val="ru-RU"/>
        </w:rPr>
        <w:t xml:space="preserve">Воспитывать любовь и уважение к своей семье, своему народу, </w:t>
      </w:r>
      <w:r>
        <w:rPr>
          <w:lang w:val="ru-RU"/>
        </w:rPr>
        <w:t>малой Родине, общности граждан нашей страны, России.</w:t>
      </w:r>
    </w:p>
    <w:p w:rsidR="0025679A" w:rsidRDefault="00CD3C0D">
      <w:pPr>
        <w:rPr>
          <w:lang w:val="ru-RU"/>
        </w:rPr>
      </w:pPr>
      <w:r>
        <w:rPr>
          <w:lang w:val="ru-RU"/>
        </w:rPr>
        <w:t>Воспитывать уважение к духовно-нравственной культуре своей семьи, своего народа, семейным ценностям с учётом национальной, религиозной принадлежности.</w:t>
      </w:r>
    </w:p>
    <w:p w:rsidR="0025679A" w:rsidRDefault="00CD3C0D">
      <w:pPr>
        <w:rPr>
          <w:lang w:val="ru-RU"/>
        </w:rPr>
      </w:pPr>
      <w:r>
        <w:rPr>
          <w:lang w:val="ru-RU"/>
        </w:rPr>
        <w:t>Формировать лидерские качества и умение работать в к</w:t>
      </w:r>
      <w:r>
        <w:rPr>
          <w:lang w:val="ru-RU"/>
        </w:rPr>
        <w:t>оманде.</w:t>
      </w:r>
    </w:p>
    <w:p w:rsidR="0025679A" w:rsidRDefault="00CD3C0D">
      <w:pPr>
        <w:rPr>
          <w:lang w:val="ru-RU"/>
        </w:rPr>
      </w:pPr>
      <w:r>
        <w:rPr>
          <w:lang w:val="ru-RU"/>
        </w:rPr>
        <w:t>Развивать творческие способности и эстетический вкус.</w:t>
      </w:r>
    </w:p>
    <w:p w:rsidR="0025679A" w:rsidRDefault="00CD3C0D">
      <w:pPr>
        <w:rPr>
          <w:lang w:val="ru-RU"/>
        </w:rPr>
      </w:pPr>
      <w:r>
        <w:rPr>
          <w:lang w:val="ru-RU"/>
        </w:rPr>
        <w:t>Воспитывать ценностное отношение к здоровому образу жизни, прививать интерес к физической культуре.</w:t>
      </w:r>
    </w:p>
    <w:p w:rsidR="0025679A" w:rsidRDefault="00CD3C0D">
      <w:pPr>
        <w:rPr>
          <w:lang w:val="ru-RU"/>
        </w:rPr>
      </w:pPr>
      <w:r>
        <w:rPr>
          <w:lang w:val="ru-RU"/>
        </w:rPr>
        <w:t>Воспитывать уважение к труду, людям труда. Формировать значимость и потребность в без возмездн</w:t>
      </w:r>
      <w:r>
        <w:rPr>
          <w:lang w:val="ru-RU"/>
        </w:rPr>
        <w:t>ой деятельности ради других людей.</w:t>
      </w:r>
    </w:p>
    <w:p w:rsidR="0025679A" w:rsidRDefault="00CD3C0D">
      <w:pPr>
        <w:rPr>
          <w:lang w:val="ru-RU"/>
        </w:rPr>
      </w:pPr>
      <w:r>
        <w:rPr>
          <w:lang w:val="ru-RU"/>
        </w:rPr>
        <w:t>Содействовать воспитанию экологической культуры и ответственного отношения к окружающему миру.</w:t>
      </w:r>
    </w:p>
    <w:p w:rsidR="0025679A" w:rsidRDefault="00CD3C0D">
      <w:pPr>
        <w:rPr>
          <w:lang w:val="ru-RU"/>
        </w:rPr>
      </w:pPr>
      <w:r>
        <w:rPr>
          <w:lang w:val="ru-RU"/>
        </w:rPr>
        <w:t>Формировать ценностное отношение к знаниям через интеллектуальную, поисковую и исследовательскую деятельность.</w:t>
      </w:r>
    </w:p>
    <w:p w:rsidR="0025679A" w:rsidRDefault="0025679A">
      <w:pPr>
        <w:rPr>
          <w:lang w:val="ru-RU"/>
        </w:rPr>
      </w:pPr>
    </w:p>
    <w:p w:rsidR="0025679A" w:rsidRDefault="00CD3C0D">
      <w:pPr>
        <w:rPr>
          <w:lang w:val="ru-RU"/>
        </w:rPr>
      </w:pPr>
      <w:bookmarkStart w:id="151" w:name="_TOC_250037"/>
      <w:bookmarkStart w:id="152" w:name="_Toc9399"/>
      <w:bookmarkStart w:id="153" w:name="_Toc20430"/>
      <w:bookmarkStart w:id="154" w:name="_Toc26943"/>
      <w:bookmarkStart w:id="155" w:name="_Toc1876"/>
      <w:bookmarkStart w:id="156" w:name="_Toc8508"/>
      <w:r>
        <w:rPr>
          <w:lang w:val="ru-RU"/>
        </w:rPr>
        <w:t>Построение кур</w:t>
      </w:r>
      <w:r>
        <w:rPr>
          <w:lang w:val="ru-RU"/>
        </w:rPr>
        <w:t xml:space="preserve">са внеурочной деятельности для 1-го </w:t>
      </w:r>
      <w:bookmarkEnd w:id="151"/>
      <w:r>
        <w:rPr>
          <w:lang w:val="ru-RU"/>
        </w:rPr>
        <w:t>класса</w:t>
      </w:r>
      <w:bookmarkEnd w:id="152"/>
      <w:bookmarkEnd w:id="153"/>
      <w:bookmarkEnd w:id="154"/>
      <w:bookmarkEnd w:id="155"/>
      <w:bookmarkEnd w:id="156"/>
    </w:p>
    <w:p w:rsidR="0025679A" w:rsidRDefault="00CD3C0D">
      <w:r>
        <w:t>Первоклассники занимают особое место среди обучающихся начальных классов. Учитывая их физиологические, психологические и познавательные особенности развития, учителю необходимо первоначально решить вопросы, связан</w:t>
      </w:r>
      <w:r>
        <w:t xml:space="preserve">ные с адаптацией детей к учебному процессу. Поэтому вхождение в программу «Орлята России», знакомство с треками для ребят 1-го класса начинается со 2-й четверти. Последовательность треков, а также количество занятий в каждом треке для обучающихся в первом </w:t>
      </w:r>
      <w:r>
        <w:t>классе отличается от предлагаемых для остальной начальной школы.</w:t>
      </w:r>
    </w:p>
    <w:p w:rsidR="0025679A" w:rsidRDefault="00CD3C0D">
      <w:r>
        <w:t>Для подготовки первоклассников к участию в программе «Орлята России» в первой четверти учителю предлагаются для проведения с детьми четыре игровых занятия, по два в каждом месяце четверти.</w:t>
      </w:r>
    </w:p>
    <w:p w:rsidR="0025679A" w:rsidRDefault="00CD3C0D">
      <w:pPr>
        <w:rPr>
          <w:lang w:val="ru-RU"/>
        </w:rPr>
      </w:pPr>
      <w:bookmarkStart w:id="157" w:name="_TOC_250036"/>
      <w:bookmarkStart w:id="158" w:name="_Toc17315"/>
      <w:bookmarkStart w:id="159" w:name="_Toc14402"/>
      <w:bookmarkStart w:id="160" w:name="_Toc22681"/>
      <w:bookmarkStart w:id="161" w:name="_Toc9521"/>
      <w:bookmarkStart w:id="162" w:name="_Toc31840"/>
      <w:r>
        <w:rPr>
          <w:lang w:val="ru-RU"/>
        </w:rPr>
        <w:t>По</w:t>
      </w:r>
      <w:r>
        <w:rPr>
          <w:lang w:val="ru-RU"/>
        </w:rPr>
        <w:t xml:space="preserve">строение курса внеурочной деятельности для 2–3–4-х </w:t>
      </w:r>
      <w:bookmarkEnd w:id="157"/>
      <w:r>
        <w:rPr>
          <w:lang w:val="ru-RU"/>
        </w:rPr>
        <w:t>классов</w:t>
      </w:r>
      <w:bookmarkEnd w:id="158"/>
      <w:bookmarkEnd w:id="159"/>
      <w:bookmarkEnd w:id="160"/>
      <w:bookmarkEnd w:id="161"/>
      <w:bookmarkEnd w:id="162"/>
    </w:p>
    <w:p w:rsidR="0025679A" w:rsidRDefault="00CD3C0D">
      <w:r>
        <w:t>Реализация программы «Орлята России» для детей со 2-го по 4-й класс начинается с первой четверти учебного года.</w:t>
      </w:r>
    </w:p>
    <w:p w:rsidR="0025679A" w:rsidRDefault="00CD3C0D">
      <w:r>
        <w:t>Каждый трек состоит из 9 занятий, два из которых предполагают «свободное творчество у</w:t>
      </w:r>
      <w:r>
        <w:t>чите- ля» в рамках того или иного трека, но с заданными целевыми установками для сохранения смыслов Программы.</w:t>
      </w:r>
    </w:p>
    <w:p w:rsidR="0025679A" w:rsidRDefault="00CD3C0D">
      <w:r>
        <w:t>В зависимости от того, являлся ли уже класс участником программы «Орлята России» в предыдущем учебном году или только вступает в Программу, учите</w:t>
      </w:r>
      <w:r>
        <w:t>ль выбирает тот вводный орлятский урок, который ему необходим. Представленные уроки различаются не по возрасту и классам, а по стажу пребывания детей в Программе.</w:t>
      </w:r>
    </w:p>
    <w:p w:rsidR="0025679A" w:rsidRDefault="00CD3C0D">
      <w:r>
        <w:t>Предлагаемые даты проведения треков обозначены без учёта разницы в регионах сроков школьных к</w:t>
      </w:r>
      <w:r>
        <w:t>аникул. Деление учебного года представлено четвертями, а не семестрами/триместрами.</w:t>
      </w:r>
    </w:p>
    <w:p w:rsidR="0025679A" w:rsidRDefault="00CD3C0D">
      <w:pPr>
        <w:rPr>
          <w:lang w:val="ru-RU"/>
        </w:rPr>
      </w:pPr>
      <w:bookmarkStart w:id="163" w:name="_Toc18964"/>
      <w:bookmarkStart w:id="164" w:name="_Toc15204"/>
      <w:bookmarkStart w:id="165" w:name="_Toc32412"/>
      <w:bookmarkStart w:id="166" w:name="_Toc6824"/>
      <w:bookmarkStart w:id="167" w:name="_Toc15546"/>
      <w:r>
        <w:rPr>
          <w:lang w:val="ru-RU"/>
        </w:rPr>
        <w:t>СОДЕРЖАНИЕ КУРСА</w:t>
      </w:r>
      <w:bookmarkEnd w:id="163"/>
      <w:bookmarkEnd w:id="164"/>
      <w:bookmarkEnd w:id="165"/>
      <w:bookmarkEnd w:id="166"/>
      <w:bookmarkEnd w:id="167"/>
    </w:p>
    <w:p w:rsidR="0025679A" w:rsidRDefault="0025679A"/>
    <w:p w:rsidR="0025679A" w:rsidRDefault="00CD3C0D">
      <w:pPr>
        <w:rPr>
          <w:lang w:val="ru-RU"/>
        </w:rPr>
      </w:pPr>
      <w:bookmarkStart w:id="168" w:name="_Toc2234"/>
      <w:bookmarkStart w:id="169" w:name="_Toc194"/>
      <w:bookmarkStart w:id="170" w:name="_Toc13684"/>
      <w:bookmarkStart w:id="171" w:name="_Toc5128"/>
      <w:bookmarkStart w:id="172" w:name="_Toc22244"/>
      <w:r>
        <w:rPr>
          <w:lang w:val="ru-RU"/>
        </w:rPr>
        <w:t>1 КЛАСС</w:t>
      </w:r>
      <w:bookmarkEnd w:id="168"/>
      <w:bookmarkEnd w:id="169"/>
      <w:bookmarkEnd w:id="170"/>
      <w:bookmarkEnd w:id="171"/>
      <w:bookmarkEnd w:id="172"/>
    </w:p>
    <w:p w:rsidR="0025679A" w:rsidRDefault="0025679A"/>
    <w:p w:rsidR="0025679A" w:rsidRDefault="00CD3C0D">
      <w:pPr>
        <w:rPr>
          <w:lang w:val="ru-RU"/>
        </w:rPr>
      </w:pPr>
      <w:r>
        <w:rPr>
          <w:lang w:val="ru-RU"/>
        </w:rPr>
        <w:t xml:space="preserve">Трек «Орлёнок – Эрудит» – 5 занятий </w:t>
      </w:r>
    </w:p>
    <w:p w:rsidR="0025679A" w:rsidRDefault="00CD3C0D">
      <w:pPr>
        <w:rPr>
          <w:lang w:val="ru-RU"/>
        </w:rPr>
      </w:pPr>
      <w:r>
        <w:rPr>
          <w:lang w:val="ru-RU"/>
        </w:rPr>
        <w:t xml:space="preserve">Ценности, значимые качества трека: познание </w:t>
      </w:r>
    </w:p>
    <w:p w:rsidR="0025679A" w:rsidRDefault="00CD3C0D">
      <w:pPr>
        <w:rPr>
          <w:lang w:val="ru-RU"/>
        </w:rPr>
      </w:pPr>
      <w:r>
        <w:rPr>
          <w:lang w:val="ru-RU"/>
        </w:rPr>
        <w:t>Символ трека – конверт-копилка</w:t>
      </w:r>
    </w:p>
    <w:p w:rsidR="0025679A" w:rsidRDefault="0025679A"/>
    <w:p w:rsidR="0025679A" w:rsidRDefault="00CD3C0D">
      <w:r>
        <w:t xml:space="preserve">Трек «Орлёнок – Эрудит» </w:t>
      </w:r>
      <w:r>
        <w:t>занимает первый месяц второй четверти. Именно к этому времени учебный процесс и все связанные с ним новые правила жизнедея- тельности становятся для первоклассника более понятными. Данный трек позволит, с одной стороны, поддержать интерес к процессу получе</w:t>
      </w:r>
      <w:r>
        <w:t>ния новых знаний, с другой стороны, познакомить обучающихся с разными способами получения информации.</w:t>
      </w:r>
    </w:p>
    <w:p w:rsidR="0025679A" w:rsidRDefault="0025679A"/>
    <w:p w:rsidR="0025679A" w:rsidRDefault="00CD3C0D">
      <w:pPr>
        <w:rPr>
          <w:lang w:val="ru-RU"/>
        </w:rPr>
      </w:pPr>
      <w:r>
        <w:rPr>
          <w:lang w:val="ru-RU"/>
        </w:rPr>
        <w:t>Трек «Орлёнок – Доброволец» – 5 занятий</w:t>
      </w:r>
    </w:p>
    <w:p w:rsidR="0025679A" w:rsidRDefault="00CD3C0D">
      <w:pPr>
        <w:rPr>
          <w:lang w:val="ru-RU"/>
        </w:rPr>
      </w:pPr>
      <w:r>
        <w:rPr>
          <w:lang w:val="ru-RU"/>
        </w:rPr>
        <w:t>Ценности, значимые качества трека: милосердие, доброта, забота</w:t>
      </w:r>
    </w:p>
    <w:p w:rsidR="0025679A" w:rsidRDefault="00CD3C0D">
      <w:pPr>
        <w:rPr>
          <w:lang w:val="ru-RU"/>
        </w:rPr>
      </w:pPr>
      <w:r>
        <w:rPr>
          <w:lang w:val="ru-RU"/>
        </w:rPr>
        <w:t>Символ трека – Круг Добра</w:t>
      </w:r>
    </w:p>
    <w:p w:rsidR="0025679A" w:rsidRDefault="0025679A"/>
    <w:p w:rsidR="0025679A" w:rsidRDefault="00CD3C0D">
      <w:r>
        <w:t xml:space="preserve">Реализация трека </w:t>
      </w:r>
      <w:r>
        <w:t>проходит для ребят 1-х классов осенью, но его тематика актуальна круглый год. Важно как можно раньше познакомить обучающихся с понятиями «доброволец», «волонтёр», «волонтёрское движение». Рассказывая о тимуровском движении, в котором участвовали их бабушки</w:t>
      </w:r>
      <w:r>
        <w:t xml:space="preserve"> и дедушки, показать преемственность традиций помощи и участия. В решении данных задач учителю поможет празднование в России 5 декабря Дня волонтёра.</w:t>
      </w:r>
    </w:p>
    <w:p w:rsidR="0025679A" w:rsidRDefault="0025679A"/>
    <w:p w:rsidR="0025679A" w:rsidRDefault="00CD3C0D">
      <w:pPr>
        <w:rPr>
          <w:lang w:val="ru-RU"/>
        </w:rPr>
      </w:pPr>
      <w:r>
        <w:rPr>
          <w:lang w:val="ru-RU"/>
        </w:rPr>
        <w:t>Трек «Орлёнок – Мастер» – 5 занятий</w:t>
      </w:r>
    </w:p>
    <w:p w:rsidR="0025679A" w:rsidRDefault="00CD3C0D">
      <w:r>
        <w:t>Ценности, значимые качества трека: познание</w:t>
      </w:r>
    </w:p>
    <w:p w:rsidR="0025679A" w:rsidRDefault="00CD3C0D">
      <w:pPr>
        <w:rPr>
          <w:lang w:val="ru-RU"/>
        </w:rPr>
      </w:pPr>
      <w:r>
        <w:rPr>
          <w:lang w:val="ru-RU"/>
        </w:rPr>
        <w:t>Символ трека – шкатулка м</w:t>
      </w:r>
      <w:r>
        <w:rPr>
          <w:lang w:val="ru-RU"/>
        </w:rPr>
        <w:t>астера</w:t>
      </w:r>
    </w:p>
    <w:p w:rsidR="0025679A" w:rsidRDefault="0025679A"/>
    <w:p w:rsidR="0025679A" w:rsidRDefault="00CD3C0D">
      <w:r>
        <w:t>В рамках данного трека дети знакомятся с тезисом, что можно быть мастерами в разных сферах деятельности, в разных профессиях. Сроки реализации трека «Орлёнок – Мастер» поделены на два временных промежутка: во время первой части трека дети – активны</w:t>
      </w:r>
      <w:r>
        <w:t xml:space="preserve">е участники Мастерской Деда Мороза: готовят класс и классную ёлку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w:t>
      </w:r>
      <w:r>
        <w:t>региона или страны); посещений мест работы родителей – мастеров своего дела, краеведческих музеев и пр.</w:t>
      </w:r>
    </w:p>
    <w:p w:rsidR="0025679A" w:rsidRDefault="0025679A">
      <w:pPr>
        <w:rPr>
          <w:lang w:val="ru-RU"/>
        </w:rPr>
      </w:pPr>
    </w:p>
    <w:p w:rsidR="0025679A" w:rsidRDefault="00CD3C0D">
      <w:pPr>
        <w:rPr>
          <w:lang w:val="ru-RU"/>
        </w:rPr>
      </w:pPr>
      <w:r>
        <w:rPr>
          <w:lang w:val="ru-RU"/>
        </w:rPr>
        <w:t>Трек «Орлёнок – Спортсмен» – 5 занятий</w:t>
      </w:r>
    </w:p>
    <w:p w:rsidR="0025679A" w:rsidRDefault="00CD3C0D">
      <w:pPr>
        <w:rPr>
          <w:lang w:val="ru-RU"/>
        </w:rPr>
      </w:pPr>
      <w:r>
        <w:rPr>
          <w:lang w:val="ru-RU"/>
        </w:rPr>
        <w:t>Ценности, значимые качества трека: здоровый образ жизни</w:t>
      </w:r>
    </w:p>
    <w:p w:rsidR="0025679A" w:rsidRDefault="00CD3C0D">
      <w:pPr>
        <w:rPr>
          <w:lang w:val="ru-RU"/>
        </w:rPr>
      </w:pPr>
      <w:r>
        <w:rPr>
          <w:lang w:val="ru-RU"/>
        </w:rPr>
        <w:t>Символ трека – ЗОЖик (персонаж, ведущий здоровый образ ж</w:t>
      </w:r>
      <w:r>
        <w:rPr>
          <w:lang w:val="ru-RU"/>
        </w:rPr>
        <w:t>изни)</w:t>
      </w:r>
    </w:p>
    <w:p w:rsidR="0025679A" w:rsidRDefault="0025679A"/>
    <w:p w:rsidR="0025679A" w:rsidRDefault="00CD3C0D">
      <w: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w:t>
      </w:r>
      <w:r>
        <w:t>культурно-оздоровительные мероприятия в том числе позволят снизить заболеваемость детей, что актуально в зимний период.</w:t>
      </w:r>
    </w:p>
    <w:p w:rsidR="0025679A" w:rsidRDefault="0025679A"/>
    <w:p w:rsidR="0025679A" w:rsidRDefault="00CD3C0D">
      <w:r>
        <w:t>Трек «Орлёнок – Хранитель исторической памяти» – 5 занятий</w:t>
      </w:r>
    </w:p>
    <w:p w:rsidR="0025679A" w:rsidRDefault="00CD3C0D">
      <w:pPr>
        <w:rPr>
          <w:lang w:val="ru-RU"/>
        </w:rPr>
      </w:pPr>
      <w:r>
        <w:rPr>
          <w:lang w:val="ru-RU"/>
        </w:rPr>
        <w:t>Ценности, значимые качества трека: семья, Родина</w:t>
      </w:r>
    </w:p>
    <w:p w:rsidR="0025679A" w:rsidRDefault="00CD3C0D">
      <w:pPr>
        <w:rPr>
          <w:lang w:val="ru-RU"/>
        </w:rPr>
      </w:pPr>
      <w:r>
        <w:rPr>
          <w:lang w:val="ru-RU"/>
        </w:rPr>
        <w:t>Символ трека – альбом «Мы –</w:t>
      </w:r>
      <w:r>
        <w:rPr>
          <w:lang w:val="ru-RU"/>
        </w:rPr>
        <w:t xml:space="preserve"> хранители»</w:t>
      </w:r>
    </w:p>
    <w:p w:rsidR="0025679A" w:rsidRDefault="0025679A"/>
    <w:p w:rsidR="0025679A" w:rsidRDefault="00CD3C0D">
      <w:r>
        <w:t xml:space="preserve">В рамках трека происходит ценностно ориентированная деятельность по осмыслению личностного отношения к семье, Родине, к своему окружению и к себе лично. Ребёнок должен открыть для себя значимость сохранения традиций, истории и культуры своего </w:t>
      </w:r>
      <w:r>
        <w:t>родного края через понимание фразы «Я и моё дело важны для Родины».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 Решению задач трека спосо</w:t>
      </w:r>
      <w:r>
        <w:t>бствует празднование Дня защитника Отечества, Международного женского дня и других праздников.</w:t>
      </w:r>
    </w:p>
    <w:p w:rsidR="0025679A" w:rsidRDefault="0025679A"/>
    <w:p w:rsidR="0025679A" w:rsidRDefault="0025679A"/>
    <w:p w:rsidR="0025679A" w:rsidRDefault="00CD3C0D">
      <w:pPr>
        <w:rPr>
          <w:lang w:val="ru-RU"/>
        </w:rPr>
      </w:pPr>
      <w:r>
        <w:rPr>
          <w:lang w:val="ru-RU"/>
        </w:rPr>
        <w:t>Трек «Орлёнок – Эколог» – 5 занятий</w:t>
      </w:r>
    </w:p>
    <w:p w:rsidR="0025679A" w:rsidRDefault="00CD3C0D">
      <w:pPr>
        <w:rPr>
          <w:lang w:val="ru-RU"/>
        </w:rPr>
      </w:pPr>
      <w:r>
        <w:rPr>
          <w:lang w:val="ru-RU"/>
        </w:rPr>
        <w:t>Ценности, значимые качества трека: природа, Родина</w:t>
      </w:r>
    </w:p>
    <w:p w:rsidR="0025679A" w:rsidRDefault="00CD3C0D">
      <w:pPr>
        <w:rPr>
          <w:lang w:val="ru-RU"/>
        </w:rPr>
      </w:pPr>
      <w:r>
        <w:rPr>
          <w:lang w:val="ru-RU"/>
        </w:rPr>
        <w:t>Символ трека – рюкзачок эколога</w:t>
      </w:r>
    </w:p>
    <w:p w:rsidR="0025679A" w:rsidRDefault="0025679A"/>
    <w:p w:rsidR="0025679A" w:rsidRDefault="00CD3C0D">
      <w:r>
        <w:t xml:space="preserve">Погодные условия в момент реализации </w:t>
      </w:r>
      <w:r>
        <w:t>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w:t>
      </w:r>
      <w:r>
        <w:t>ого субботника и пр.</w:t>
      </w:r>
    </w:p>
    <w:p w:rsidR="0025679A" w:rsidRDefault="0025679A"/>
    <w:p w:rsidR="0025679A" w:rsidRDefault="00CD3C0D">
      <w:pPr>
        <w:rPr>
          <w:lang w:val="ru-RU"/>
        </w:rPr>
      </w:pPr>
      <w:r>
        <w:rPr>
          <w:lang w:val="ru-RU"/>
        </w:rPr>
        <w:t>Трек «Орлёнок – Лидер» – 5 занятий</w:t>
      </w:r>
    </w:p>
    <w:p w:rsidR="0025679A" w:rsidRDefault="00CD3C0D">
      <w:pPr>
        <w:rPr>
          <w:lang w:val="ru-RU"/>
        </w:rPr>
      </w:pPr>
      <w:r>
        <w:rPr>
          <w:lang w:val="ru-RU"/>
        </w:rPr>
        <w:t>Ценности, значимые качества трека: дружба, команда</w:t>
      </w:r>
    </w:p>
    <w:p w:rsidR="0025679A" w:rsidRDefault="00CD3C0D">
      <w:pPr>
        <w:rPr>
          <w:lang w:val="ru-RU"/>
        </w:rPr>
      </w:pPr>
      <w:r>
        <w:rPr>
          <w:lang w:val="ru-RU"/>
        </w:rPr>
        <w:t>Символ трека – конструктор «Лидер»</w:t>
      </w:r>
    </w:p>
    <w:p w:rsidR="0025679A" w:rsidRDefault="0025679A"/>
    <w:p w:rsidR="0025679A" w:rsidRDefault="00CD3C0D">
      <w:r>
        <w:t>Трек является завершающим в учебном году, подводящим итоги участия первоклассников в Программе. Основными задача</w:t>
      </w:r>
      <w:r>
        <w:t>ми являются оценка уровня сплочённости класса, приобретённых ребёнком знаний и опыта совместной деятельности в классе как коллективе.</w:t>
      </w:r>
    </w:p>
    <w:p w:rsidR="0025679A" w:rsidRDefault="0025679A"/>
    <w:p w:rsidR="0025679A" w:rsidRDefault="00CD3C0D">
      <w:r>
        <w:t>2 КЛАСС</w:t>
      </w:r>
    </w:p>
    <w:p w:rsidR="0025679A" w:rsidRDefault="0025679A"/>
    <w:p w:rsidR="0025679A" w:rsidRDefault="00CD3C0D">
      <w:pPr>
        <w:rPr>
          <w:lang w:val="ru-RU"/>
        </w:rPr>
      </w:pPr>
      <w:r>
        <w:rPr>
          <w:lang w:val="ru-RU"/>
        </w:rPr>
        <w:t>Трек «Орлёнок – Лидер» – 9 занятий</w:t>
      </w:r>
    </w:p>
    <w:p w:rsidR="0025679A" w:rsidRDefault="00CD3C0D">
      <w:pPr>
        <w:rPr>
          <w:lang w:val="ru-RU"/>
        </w:rPr>
      </w:pPr>
      <w:r>
        <w:rPr>
          <w:lang w:val="ru-RU"/>
        </w:rPr>
        <w:t>Ценности, значимые качества трека: дружба, команда</w:t>
      </w:r>
    </w:p>
    <w:p w:rsidR="0025679A" w:rsidRDefault="00CD3C0D">
      <w:pPr>
        <w:rPr>
          <w:lang w:val="ru-RU"/>
        </w:rPr>
      </w:pPr>
      <w:r>
        <w:rPr>
          <w:lang w:val="ru-RU"/>
        </w:rPr>
        <w:t>Символ трека – конструктор</w:t>
      </w:r>
      <w:r>
        <w:rPr>
          <w:lang w:val="ru-RU"/>
        </w:rPr>
        <w:t xml:space="preserve"> «Лидер»</w:t>
      </w:r>
    </w:p>
    <w:p w:rsidR="0025679A" w:rsidRDefault="0025679A"/>
    <w:p w:rsidR="0025679A" w:rsidRDefault="00CD3C0D">
      <w: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w:t>
      </w:r>
      <w:r>
        <w:t xml:space="preserve"> и осуществления опыта совместной деятельности и чередования творческих поручений.</w:t>
      </w:r>
    </w:p>
    <w:p w:rsidR="0025679A" w:rsidRDefault="0025679A"/>
    <w:p w:rsidR="0025679A" w:rsidRDefault="00CD3C0D">
      <w:pPr>
        <w:rPr>
          <w:lang w:val="ru-RU"/>
        </w:rPr>
      </w:pPr>
      <w:r>
        <w:rPr>
          <w:lang w:val="ru-RU"/>
        </w:rPr>
        <w:t xml:space="preserve">Трек «Орлёнок – Эрудит» – 9 занятий </w:t>
      </w:r>
    </w:p>
    <w:p w:rsidR="0025679A" w:rsidRDefault="00CD3C0D">
      <w:pPr>
        <w:rPr>
          <w:lang w:val="ru-RU"/>
        </w:rPr>
      </w:pPr>
      <w:r>
        <w:rPr>
          <w:lang w:val="ru-RU"/>
        </w:rPr>
        <w:t xml:space="preserve">Ценности, значимые качества трека: познание </w:t>
      </w:r>
    </w:p>
    <w:p w:rsidR="0025679A" w:rsidRDefault="00CD3C0D">
      <w:pPr>
        <w:rPr>
          <w:lang w:val="ru-RU"/>
        </w:rPr>
      </w:pPr>
      <w:r>
        <w:rPr>
          <w:lang w:val="ru-RU"/>
        </w:rPr>
        <w:t>Символ трека – конверт-копилка</w:t>
      </w:r>
    </w:p>
    <w:p w:rsidR="0025679A" w:rsidRDefault="0025679A"/>
    <w:p w:rsidR="0025679A" w:rsidRDefault="00CD3C0D">
      <w:r>
        <w:t>Трек «Орлёнок – Эрудит» занимает первый месяц второй четве</w:t>
      </w:r>
      <w:r>
        <w:t>рти, которая отличается наличием различных олимпиад, интеллектуальных конкурсов, конференций и т.п.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w:t>
      </w:r>
      <w:r>
        <w:t>от период учебного года у детей отмечается высокая мотивация и интерес к учёбе.</w:t>
      </w:r>
    </w:p>
    <w:p w:rsidR="0025679A" w:rsidRDefault="0025679A"/>
    <w:p w:rsidR="0025679A" w:rsidRDefault="00CD3C0D">
      <w:pPr>
        <w:rPr>
          <w:lang w:val="ru-RU"/>
        </w:rPr>
      </w:pPr>
      <w:r>
        <w:rPr>
          <w:lang w:val="ru-RU"/>
        </w:rPr>
        <w:t xml:space="preserve">Трек «Орлёнок – Мастер» – 9 занятий </w:t>
      </w:r>
    </w:p>
    <w:p w:rsidR="0025679A" w:rsidRDefault="00CD3C0D">
      <w:pPr>
        <w:rPr>
          <w:lang w:val="ru-RU"/>
        </w:rPr>
      </w:pPr>
      <w:r>
        <w:rPr>
          <w:lang w:val="ru-RU"/>
        </w:rPr>
        <w:t xml:space="preserve">Ценности, значимые качества трека: познание </w:t>
      </w:r>
    </w:p>
    <w:p w:rsidR="0025679A" w:rsidRDefault="00CD3C0D">
      <w:pPr>
        <w:rPr>
          <w:lang w:val="ru-RU"/>
        </w:rPr>
      </w:pPr>
      <w:r>
        <w:rPr>
          <w:lang w:val="ru-RU"/>
        </w:rPr>
        <w:t>Символ трека – шкатулка мастера</w:t>
      </w:r>
    </w:p>
    <w:p w:rsidR="0025679A" w:rsidRDefault="0025679A"/>
    <w:p w:rsidR="0025679A" w:rsidRDefault="00CD3C0D">
      <w:r>
        <w:t xml:space="preserve">В рамках данного трека дети знакомятся с пониманием того, </w:t>
      </w:r>
      <w:r>
        <w:t>что можно быть мастерами в разных сферах деятельности, в разных профессиях. Сроки реализации трека «Орлёнок – Мастер» поделены на два временных промежутка: во время первой части трека дети готовят новогодний спектакль, концерт или представление, вторая час</w:t>
      </w:r>
      <w:r>
        <w:t>ть трека определена для знакомства с лучшими мастерами своего дела (на уровне региона или страны).</w:t>
      </w:r>
    </w:p>
    <w:p w:rsidR="0025679A" w:rsidRDefault="0025679A"/>
    <w:p w:rsidR="0025679A" w:rsidRDefault="00CD3C0D">
      <w:pPr>
        <w:rPr>
          <w:lang w:val="ru-RU"/>
        </w:rPr>
      </w:pPr>
      <w:r>
        <w:rPr>
          <w:lang w:val="ru-RU"/>
        </w:rPr>
        <w:t>Трек «Орлёнок – Доброволец» – 9 занятий</w:t>
      </w:r>
    </w:p>
    <w:p w:rsidR="0025679A" w:rsidRDefault="00CD3C0D">
      <w:pPr>
        <w:rPr>
          <w:lang w:val="ru-RU"/>
        </w:rPr>
      </w:pPr>
      <w:r>
        <w:rPr>
          <w:lang w:val="ru-RU"/>
        </w:rPr>
        <w:t>Ценности, значимые качества трека: милосердие, доброта, забота</w:t>
      </w:r>
    </w:p>
    <w:p w:rsidR="0025679A" w:rsidRDefault="00CD3C0D">
      <w:pPr>
        <w:rPr>
          <w:lang w:val="ru-RU"/>
        </w:rPr>
      </w:pPr>
      <w:r>
        <w:rPr>
          <w:lang w:val="ru-RU"/>
        </w:rPr>
        <w:t>Символ трека – Круг Добра</w:t>
      </w:r>
    </w:p>
    <w:p w:rsidR="0025679A" w:rsidRDefault="0025679A"/>
    <w:p w:rsidR="0025679A" w:rsidRDefault="00CD3C0D">
      <w:r>
        <w:t>Тематика данного трека акт</w:t>
      </w:r>
      <w:r>
        <w:t>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w:t>
      </w:r>
      <w:r>
        <w:t>ьности детей. Учитель может обращаться к имеющемуся социальному опыту детей в любое время учебного года.</w:t>
      </w:r>
    </w:p>
    <w:p w:rsidR="0025679A" w:rsidRDefault="0025679A"/>
    <w:p w:rsidR="0025679A" w:rsidRDefault="00CD3C0D">
      <w:pPr>
        <w:rPr>
          <w:lang w:val="ru-RU"/>
        </w:rPr>
      </w:pPr>
      <w:r>
        <w:rPr>
          <w:lang w:val="ru-RU"/>
        </w:rPr>
        <w:t>Трек «Орлёнок – Спортсмен» – 9 занятий</w:t>
      </w:r>
    </w:p>
    <w:p w:rsidR="0025679A" w:rsidRDefault="00CD3C0D">
      <w:pPr>
        <w:rPr>
          <w:lang w:val="ru-RU"/>
        </w:rPr>
      </w:pPr>
      <w:r>
        <w:rPr>
          <w:lang w:val="ru-RU"/>
        </w:rPr>
        <w:t>Ценности, значимые качества трека: здоровый образ жизни</w:t>
      </w:r>
    </w:p>
    <w:p w:rsidR="0025679A" w:rsidRDefault="00CD3C0D">
      <w:pPr>
        <w:rPr>
          <w:lang w:val="ru-RU"/>
        </w:rPr>
      </w:pPr>
      <w:r>
        <w:rPr>
          <w:lang w:val="ru-RU"/>
        </w:rPr>
        <w:t>Символ трека - чек-лист</w:t>
      </w:r>
    </w:p>
    <w:p w:rsidR="0025679A" w:rsidRDefault="0025679A"/>
    <w:p w:rsidR="0025679A" w:rsidRDefault="00CD3C0D">
      <w:r>
        <w:t xml:space="preserve">Время для реализации этого </w:t>
      </w:r>
      <w:r>
        <w:t>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физкультурно-оздоровительные мероприя</w:t>
      </w:r>
      <w:r>
        <w:t>тия в том числе позволят снизить заболеваемость детей, что актуально в настоящее время.</w:t>
      </w:r>
    </w:p>
    <w:p w:rsidR="0025679A" w:rsidRDefault="0025679A"/>
    <w:p w:rsidR="0025679A" w:rsidRDefault="00CD3C0D">
      <w:pPr>
        <w:rPr>
          <w:lang w:val="ru-RU"/>
        </w:rPr>
      </w:pPr>
      <w:r>
        <w:rPr>
          <w:lang w:val="ru-RU"/>
        </w:rPr>
        <w:t>Трек «Орлёнок – Эколог» – 9 занятий</w:t>
      </w:r>
    </w:p>
    <w:p w:rsidR="0025679A" w:rsidRDefault="00CD3C0D">
      <w:pPr>
        <w:rPr>
          <w:lang w:val="ru-RU"/>
        </w:rPr>
      </w:pPr>
      <w:r>
        <w:rPr>
          <w:lang w:val="ru-RU"/>
        </w:rPr>
        <w:t>Ценности, значимые качества трека: природа, Родина</w:t>
      </w:r>
    </w:p>
    <w:p w:rsidR="0025679A" w:rsidRDefault="00CD3C0D">
      <w:pPr>
        <w:rPr>
          <w:lang w:val="ru-RU"/>
        </w:rPr>
      </w:pPr>
      <w:r>
        <w:rPr>
          <w:lang w:val="ru-RU"/>
        </w:rPr>
        <w:t>Символ трека – рюкзачок эколога</w:t>
      </w:r>
    </w:p>
    <w:p w:rsidR="0025679A" w:rsidRDefault="0025679A"/>
    <w:p w:rsidR="0025679A" w:rsidRDefault="00CD3C0D">
      <w:r>
        <w:t>Погодные условия в момент реализации трека «Орл</w:t>
      </w:r>
      <w:r>
        <w:t>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w:t>
      </w:r>
      <w:r>
        <w:t>ника.</w:t>
      </w:r>
    </w:p>
    <w:p w:rsidR="0025679A" w:rsidRDefault="0025679A"/>
    <w:p w:rsidR="0025679A" w:rsidRDefault="0025679A"/>
    <w:p w:rsidR="0025679A" w:rsidRDefault="00CD3C0D">
      <w:pPr>
        <w:rPr>
          <w:lang w:val="ru-RU"/>
        </w:rPr>
      </w:pPr>
      <w:r>
        <w:rPr>
          <w:lang w:val="ru-RU"/>
        </w:rPr>
        <w:t xml:space="preserve">Трек «Орлёнок – Хранитель исторической памяти» – 9 занятий Ценности, значимые качества трека: семья, Родина </w:t>
      </w:r>
    </w:p>
    <w:p w:rsidR="0025679A" w:rsidRDefault="00CD3C0D">
      <w:pPr>
        <w:rPr>
          <w:lang w:val="ru-RU"/>
        </w:rPr>
      </w:pPr>
      <w:r>
        <w:rPr>
          <w:lang w:val="ru-RU"/>
        </w:rPr>
        <w:t>Символ трека – альбом «Мы – хранители»</w:t>
      </w:r>
    </w:p>
    <w:p w:rsidR="0025679A" w:rsidRDefault="00CD3C0D">
      <w:r>
        <w:t>Данный трек является логическим завершением годового цикла Программы. В рамках трека происходит ценн</w:t>
      </w:r>
      <w:r>
        <w:t>остно ориентированная деятельность по осмыслению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w:t>
      </w:r>
    </w:p>
    <w:p w:rsidR="0025679A" w:rsidRDefault="00CD3C0D">
      <w:r>
        <w:t xml:space="preserve">Основная смысловая </w:t>
      </w:r>
      <w:r>
        <w:t>нагрузка трека:</w:t>
      </w:r>
    </w:p>
    <w:p w:rsidR="0025679A" w:rsidRDefault="00CD3C0D">
      <w:r>
        <w:t>Я – хранитель традиций своей семьи.</w:t>
      </w:r>
    </w:p>
    <w:p w:rsidR="0025679A" w:rsidRDefault="00CD3C0D">
      <w:r>
        <w:t>Мы (класс) – хранители своих достижений.</w:t>
      </w:r>
    </w:p>
    <w:p w:rsidR="0025679A" w:rsidRDefault="00CD3C0D">
      <w:r>
        <w:t>Я/Мы – хранители исторической памяти своей страны.</w:t>
      </w:r>
    </w:p>
    <w:p w:rsidR="0025679A" w:rsidRDefault="0025679A"/>
    <w:p w:rsidR="0025679A" w:rsidRDefault="0025679A"/>
    <w:p w:rsidR="0025679A" w:rsidRDefault="00CD3C0D">
      <w:r>
        <w:t>3-4 КЛАССЫ</w:t>
      </w:r>
    </w:p>
    <w:p w:rsidR="0025679A" w:rsidRDefault="0025679A">
      <w:pPr>
        <w:rPr>
          <w:lang w:val="ru-RU"/>
        </w:rPr>
      </w:pPr>
    </w:p>
    <w:p w:rsidR="0025679A" w:rsidRDefault="00CD3C0D">
      <w:pPr>
        <w:rPr>
          <w:lang w:val="ru-RU"/>
        </w:rPr>
      </w:pPr>
      <w:r>
        <w:rPr>
          <w:lang w:val="ru-RU"/>
        </w:rPr>
        <w:t>Трек «Орлёнок – Лидер» – 9 занятий</w:t>
      </w:r>
    </w:p>
    <w:p w:rsidR="0025679A" w:rsidRDefault="00CD3C0D">
      <w:pPr>
        <w:rPr>
          <w:lang w:val="ru-RU"/>
        </w:rPr>
      </w:pPr>
      <w:r>
        <w:rPr>
          <w:lang w:val="ru-RU"/>
        </w:rPr>
        <w:t>Ценности, значимые качества трека: дружба, команда</w:t>
      </w:r>
    </w:p>
    <w:p w:rsidR="0025679A" w:rsidRDefault="00CD3C0D">
      <w:pPr>
        <w:rPr>
          <w:lang w:val="ru-RU"/>
        </w:rPr>
      </w:pPr>
      <w:r>
        <w:rPr>
          <w:lang w:val="ru-RU"/>
        </w:rPr>
        <w:t>Символ трека</w:t>
      </w:r>
      <w:r>
        <w:rPr>
          <w:lang w:val="ru-RU"/>
        </w:rPr>
        <w:t xml:space="preserve"> – конструктор «Лидер»</w:t>
      </w:r>
    </w:p>
    <w:p w:rsidR="0025679A" w:rsidRDefault="0025679A"/>
    <w:p w:rsidR="0025679A" w:rsidRDefault="00CD3C0D">
      <w: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в начале учебного года, сформировать</w:t>
      </w:r>
      <w:r>
        <w:t xml:space="preserve"> детские микрогруппы для приобретения и осуществления опыта чередования творческих поручений.</w:t>
      </w:r>
    </w:p>
    <w:p w:rsidR="0025679A" w:rsidRDefault="0025679A">
      <w:pPr>
        <w:rPr>
          <w:lang w:val="ru-RU"/>
        </w:rPr>
      </w:pPr>
    </w:p>
    <w:p w:rsidR="0025679A" w:rsidRDefault="00CD3C0D">
      <w:pPr>
        <w:rPr>
          <w:lang w:val="ru-RU"/>
        </w:rPr>
      </w:pPr>
      <w:r>
        <w:rPr>
          <w:lang w:val="ru-RU"/>
        </w:rPr>
        <w:t>Трек «Орлёнок – Эрудит» – 9 занятий</w:t>
      </w:r>
    </w:p>
    <w:p w:rsidR="0025679A" w:rsidRDefault="00CD3C0D">
      <w:r>
        <w:t>Ценности, значимые качества трека: познание</w:t>
      </w:r>
    </w:p>
    <w:p w:rsidR="0025679A" w:rsidRDefault="00CD3C0D">
      <w:pPr>
        <w:rPr>
          <w:lang w:val="ru-RU"/>
        </w:rPr>
      </w:pPr>
      <w:r>
        <w:rPr>
          <w:lang w:val="ru-RU"/>
        </w:rPr>
        <w:t>Символ трека – конверт-копилка</w:t>
      </w:r>
    </w:p>
    <w:p w:rsidR="0025679A" w:rsidRDefault="0025679A"/>
    <w:p w:rsidR="0025679A" w:rsidRDefault="00CD3C0D">
      <w:r>
        <w:t>Трек «Орлёнок – Эрудит» занимает первый месяц вто</w:t>
      </w:r>
      <w:r>
        <w:t>рой четверти, которая отличается высоким содержанием различных интеллектуальных олимпиад, конкурсов, конференций и т.п. В этот период дети знакомятся с разными способами получения информации, что необходимо для их успешной деятельности, в том числе познава</w:t>
      </w:r>
      <w:r>
        <w:t>тельной. Именно в этот период учебного года у детей отмечается наиболее высокая мотивация и интерес к учёбе.</w:t>
      </w:r>
    </w:p>
    <w:p w:rsidR="0025679A" w:rsidRDefault="0025679A">
      <w:pPr>
        <w:rPr>
          <w:lang w:val="ru-RU"/>
        </w:rPr>
      </w:pPr>
    </w:p>
    <w:p w:rsidR="0025679A" w:rsidRDefault="00CD3C0D">
      <w:pPr>
        <w:rPr>
          <w:lang w:val="ru-RU"/>
        </w:rPr>
      </w:pPr>
      <w:r>
        <w:rPr>
          <w:lang w:val="ru-RU"/>
        </w:rPr>
        <w:t>Трек «Орлёнок – Мастер» – 9 занятий</w:t>
      </w:r>
    </w:p>
    <w:p w:rsidR="0025679A" w:rsidRDefault="00CD3C0D">
      <w:r>
        <w:t>Ценности, значимые качества трека: познание</w:t>
      </w:r>
    </w:p>
    <w:p w:rsidR="0025679A" w:rsidRDefault="00CD3C0D">
      <w:pPr>
        <w:rPr>
          <w:lang w:val="ru-RU"/>
        </w:rPr>
      </w:pPr>
      <w:r>
        <w:rPr>
          <w:lang w:val="ru-RU"/>
        </w:rPr>
        <w:t>Символ трека – шкатулка мастера</w:t>
      </w:r>
    </w:p>
    <w:p w:rsidR="0025679A" w:rsidRDefault="0025679A"/>
    <w:p w:rsidR="0025679A" w:rsidRDefault="00CD3C0D">
      <w:r>
        <w:t>В рамках данного трека детей знак</w:t>
      </w:r>
      <w:r>
        <w:t>омят с тезисом, что можно быть мастерами в разных сферах деятельности, в разных профессиях. Сроки реализации трека «Орлёнок – Мастер» поделены на два временных промежутка: во время первой части трека дети готовят новогодний спектакль, концерт или представл</w:t>
      </w:r>
      <w:r>
        <w:t>ение, вторая часть трека определена для знакомства с лучшими мастерами своего дела (на уровне региона или страны).</w:t>
      </w:r>
    </w:p>
    <w:p w:rsidR="0025679A" w:rsidRDefault="0025679A"/>
    <w:p w:rsidR="0025679A" w:rsidRDefault="00CD3C0D">
      <w:pPr>
        <w:rPr>
          <w:lang w:val="ru-RU"/>
        </w:rPr>
      </w:pPr>
      <w:r>
        <w:rPr>
          <w:lang w:val="ru-RU"/>
        </w:rPr>
        <w:t>Трек «Орлёнок – Доброволец» – 9 занятий</w:t>
      </w:r>
    </w:p>
    <w:p w:rsidR="0025679A" w:rsidRDefault="00CD3C0D">
      <w:pPr>
        <w:rPr>
          <w:lang w:val="ru-RU"/>
        </w:rPr>
      </w:pPr>
      <w:r>
        <w:rPr>
          <w:lang w:val="ru-RU"/>
        </w:rPr>
        <w:t>Ценности, значимые качества трека: милосердие, доброта, забота</w:t>
      </w:r>
    </w:p>
    <w:p w:rsidR="0025679A" w:rsidRDefault="00CD3C0D">
      <w:pPr>
        <w:rPr>
          <w:lang w:val="ru-RU"/>
        </w:rPr>
      </w:pPr>
      <w:r>
        <w:rPr>
          <w:lang w:val="ru-RU"/>
        </w:rPr>
        <w:t>Символ трека – Круг Добра</w:t>
      </w:r>
    </w:p>
    <w:p w:rsidR="0025679A" w:rsidRDefault="0025679A"/>
    <w:p w:rsidR="0025679A" w:rsidRDefault="00CD3C0D">
      <w:r>
        <w:t>Тематика д</w:t>
      </w:r>
      <w:r>
        <w:t>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w:t>
      </w:r>
      <w:r>
        <w:t>чной жизнедеятельности детей. Учитель может обращаться к имеющемуся социальному опыту детей в течение всего учебного года.</w:t>
      </w:r>
    </w:p>
    <w:p w:rsidR="0025679A" w:rsidRDefault="0025679A"/>
    <w:p w:rsidR="0025679A" w:rsidRDefault="00CD3C0D">
      <w:pPr>
        <w:rPr>
          <w:lang w:val="ru-RU"/>
        </w:rPr>
      </w:pPr>
      <w:r>
        <w:rPr>
          <w:lang w:val="ru-RU"/>
        </w:rPr>
        <w:t>Трек «Орлёнок – Спортсмен» – 9 занятий</w:t>
      </w:r>
    </w:p>
    <w:p w:rsidR="0025679A" w:rsidRDefault="00CD3C0D">
      <w:pPr>
        <w:rPr>
          <w:lang w:val="ru-RU"/>
        </w:rPr>
      </w:pPr>
      <w:r>
        <w:rPr>
          <w:lang w:val="ru-RU"/>
        </w:rPr>
        <w:t>Ценности, значимые качества трека: здоровый образ жизни</w:t>
      </w:r>
    </w:p>
    <w:p w:rsidR="0025679A" w:rsidRDefault="00CD3C0D">
      <w:pPr>
        <w:rPr>
          <w:lang w:val="ru-RU"/>
        </w:rPr>
      </w:pPr>
      <w:r>
        <w:rPr>
          <w:lang w:val="ru-RU"/>
        </w:rPr>
        <w:t>Символ трека – чек-лист</w:t>
      </w:r>
    </w:p>
    <w:p w:rsidR="0025679A" w:rsidRDefault="0025679A"/>
    <w:p w:rsidR="0025679A" w:rsidRDefault="00CD3C0D">
      <w:r>
        <w:t xml:space="preserve">Время для </w:t>
      </w:r>
      <w:r>
        <w:t>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усталость, вызванная гиподинамическим кризисом и учебной нагрузкой. Надеемся, что дополнительные физкультур</w:t>
      </w:r>
      <w:r>
        <w:t>но-оздоровительные мероприятия позволят снизить заболеваемость детей, что актуально в зимний период.</w:t>
      </w:r>
    </w:p>
    <w:p w:rsidR="0025679A" w:rsidRDefault="0025679A"/>
    <w:p w:rsidR="0025679A" w:rsidRDefault="0025679A"/>
    <w:p w:rsidR="0025679A" w:rsidRDefault="00CD3C0D">
      <w:pPr>
        <w:rPr>
          <w:lang w:val="ru-RU"/>
        </w:rPr>
      </w:pPr>
      <w:r>
        <w:rPr>
          <w:lang w:val="ru-RU"/>
        </w:rPr>
        <w:t>Трек «Орлёнок – Эколог» – 9 занятий</w:t>
      </w:r>
    </w:p>
    <w:p w:rsidR="0025679A" w:rsidRDefault="00CD3C0D">
      <w:pPr>
        <w:rPr>
          <w:lang w:val="ru-RU"/>
        </w:rPr>
      </w:pPr>
      <w:r>
        <w:rPr>
          <w:lang w:val="ru-RU"/>
        </w:rPr>
        <w:t>Ценности, значимые качества трека: природа, Родина</w:t>
      </w:r>
    </w:p>
    <w:p w:rsidR="0025679A" w:rsidRDefault="00CD3C0D">
      <w:pPr>
        <w:rPr>
          <w:lang w:val="ru-RU"/>
        </w:rPr>
      </w:pPr>
      <w:r>
        <w:rPr>
          <w:lang w:val="ru-RU"/>
        </w:rPr>
        <w:t>Символ трека – рюкзачок эколога</w:t>
      </w:r>
    </w:p>
    <w:p w:rsidR="0025679A" w:rsidRDefault="0025679A"/>
    <w:p w:rsidR="0025679A" w:rsidRDefault="00CD3C0D">
      <w:r>
        <w:t>Погодные условия в момент реализа</w:t>
      </w:r>
      <w:r>
        <w:t>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уборки мусора в рамках экологи</w:t>
      </w:r>
      <w:r>
        <w:t>ческого субботника.</w:t>
      </w:r>
    </w:p>
    <w:p w:rsidR="0025679A" w:rsidRDefault="0025679A">
      <w:pPr>
        <w:rPr>
          <w:lang w:val="ru-RU"/>
        </w:rPr>
      </w:pPr>
    </w:p>
    <w:p w:rsidR="0025679A" w:rsidRDefault="00CD3C0D">
      <w:pPr>
        <w:rPr>
          <w:lang w:val="ru-RU"/>
        </w:rPr>
      </w:pPr>
      <w:r>
        <w:rPr>
          <w:lang w:val="ru-RU"/>
        </w:rPr>
        <w:t>Трек «Орлёнок – Хранитель исторической памяти» – 9 занятий</w:t>
      </w:r>
    </w:p>
    <w:p w:rsidR="0025679A" w:rsidRDefault="00CD3C0D">
      <w:pPr>
        <w:rPr>
          <w:lang w:val="ru-RU"/>
        </w:rPr>
      </w:pPr>
      <w:r>
        <w:rPr>
          <w:lang w:val="ru-RU"/>
        </w:rPr>
        <w:t>Ценности, значимые качества трека: семья, Родина</w:t>
      </w:r>
    </w:p>
    <w:p w:rsidR="0025679A" w:rsidRDefault="00CD3C0D">
      <w:pPr>
        <w:rPr>
          <w:lang w:val="ru-RU"/>
        </w:rPr>
      </w:pPr>
      <w:r>
        <w:rPr>
          <w:lang w:val="ru-RU"/>
        </w:rPr>
        <w:t>Символ трека – альбом «Мы – хранители»</w:t>
      </w:r>
    </w:p>
    <w:p w:rsidR="0025679A" w:rsidRDefault="0025679A"/>
    <w:p w:rsidR="0025679A" w:rsidRDefault="00CD3C0D">
      <w:r>
        <w:t>Данный трек является логическим завершением годового цикла Программы. В рамках трека пр</w:t>
      </w:r>
      <w:r>
        <w:t>оисходит ценностно ориентированная деятельность по осмыслению ребёнком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w:t>
      </w:r>
      <w:r>
        <w:t>я через понимание фразы «Я и моё дело важны для Родины».</w:t>
      </w:r>
    </w:p>
    <w:p w:rsidR="0025679A" w:rsidRDefault="0025679A"/>
    <w:p w:rsidR="0025679A" w:rsidRDefault="00CD3C0D">
      <w:r>
        <w:t>ПЛАНИРУЕМЫЕ РЕЗУЛЬТАТЫ</w:t>
      </w:r>
    </w:p>
    <w:p w:rsidR="0025679A" w:rsidRDefault="00CD3C0D">
      <w:r>
        <w:t>Целевые ориентиры результатов участия и освоения младшими школьниками содержания учебно-методического комплекса программы «Орлята России» определены в соответствии с ФГОС осно</w:t>
      </w:r>
      <w:r>
        <w:t>вными направлениями воспитания, зафиксированными в Федеральной рабочей программе воспитания, и основываются на российских базовых национальных ценностях.</w:t>
      </w:r>
    </w:p>
    <w:p w:rsidR="0025679A" w:rsidRDefault="00CD3C0D">
      <w:r>
        <w:t>По итогам участия в программе «Орлята России» в течение учебного года младший школьник:</w:t>
      </w:r>
    </w:p>
    <w:p w:rsidR="0025679A" w:rsidRDefault="00CD3C0D">
      <w:pPr>
        <w:rPr>
          <w:lang w:val="ru-RU"/>
        </w:rPr>
      </w:pPr>
      <w:r>
        <w:rPr>
          <w:lang w:val="ru-RU"/>
        </w:rPr>
        <w:t xml:space="preserve">понимает </w:t>
      </w:r>
      <w:r>
        <w:rPr>
          <w:lang w:val="ru-RU"/>
        </w:rPr>
        <w:t xml:space="preserve">важность социально 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народу и общности граждан России; понимает значение государственных символов; </w:t>
      </w:r>
      <w:r>
        <w:rPr>
          <w:lang w:val="ru-RU"/>
        </w:rPr>
        <w:t>уважает духовно-нравственную культуру своей семьи, народа; понимает ценность человеческой 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w:t>
      </w:r>
      <w:r>
        <w:rPr>
          <w:lang w:val="ru-RU"/>
        </w:rPr>
        <w:t>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w:t>
      </w:r>
      <w:r>
        <w:rPr>
          <w:lang w:val="ru-RU"/>
        </w:rPr>
        <w:t>у, окружающую среду);</w:t>
      </w:r>
    </w:p>
    <w:p w:rsidR="0025679A" w:rsidRDefault="00CD3C0D">
      <w:pPr>
        <w:rPr>
          <w:lang w:val="ru-RU"/>
        </w:rPr>
      </w:pPr>
      <w:r>
        <w:rPr>
          <w:lang w:val="ru-RU"/>
        </w:rPr>
        <w:t>применяет в жизни позитивный опыт, полученный в результате участия в различных видах внеурочной деятельности (принимает участие в жизни класса, общеобразовательной организации в доступной по возрасту социально значимой деятельности; у</w:t>
      </w:r>
      <w:r>
        <w:rPr>
          <w:lang w:val="ru-RU"/>
        </w:rPr>
        <w:t>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 владеет основными навыками личной и общественной г</w:t>
      </w:r>
      <w:r>
        <w:rPr>
          <w:lang w:val="ru-RU"/>
        </w:rPr>
        <w:t>игиены, безопасного поведения в быту, природе, обществе; проявляет интерес к разным профессиям; участвует в различных видах доступного по возрасту труда, трудовой деятельности; проявляет любовь и бережное отношение к природе, не- приятие действий, приносящ</w:t>
      </w:r>
      <w:r>
        <w:rPr>
          <w:lang w:val="ru-RU"/>
        </w:rPr>
        <w:t>их вред природе, особенно живым существам; имеет первоначальные навыки наблюдения, систематизации и осмысления опыта в естественно-научной и гуманитарной областях знаний);</w:t>
      </w:r>
    </w:p>
    <w:p w:rsidR="0025679A" w:rsidRDefault="00CD3C0D">
      <w:pPr>
        <w:rPr>
          <w:lang w:val="ru-RU"/>
        </w:rPr>
      </w:pPr>
      <w:r>
        <w:rPr>
          <w:lang w:val="ru-RU"/>
        </w:rPr>
        <w:t>демонстрирует социально значимую активность в социуме (демонстрирует уважение к госу</w:t>
      </w:r>
      <w:r>
        <w:rPr>
          <w:lang w:val="ru-RU"/>
        </w:rPr>
        <w:t>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w:t>
      </w:r>
      <w:r>
        <w:rPr>
          <w:lang w:val="ru-RU"/>
        </w:rPr>
        <w:t>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w:t>
      </w:r>
      <w:r>
        <w:rPr>
          <w:lang w:val="ru-RU"/>
        </w:rPr>
        <w:t>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w:t>
      </w:r>
      <w:r>
        <w:rPr>
          <w:lang w:val="ru-RU"/>
        </w:rPr>
        <w:t>нательность и самостоятельность в познании, демонстрирует в деятельности и повседневном общении интерес и уважение к научным знаниям, науке).</w:t>
      </w:r>
    </w:p>
    <w:p w:rsidR="0025679A" w:rsidRDefault="00CD3C0D">
      <w:r>
        <w:t xml:space="preserve">Занятия в рамках программы направлены на обеспечение достижения обучающимися следующих личностных, метапредметных </w:t>
      </w:r>
      <w:r>
        <w:t>и предметных образовательных результатов.</w:t>
      </w:r>
    </w:p>
    <w:p w:rsidR="0025679A" w:rsidRDefault="0025679A"/>
    <w:p w:rsidR="0025679A" w:rsidRDefault="00CD3C0D">
      <w:r>
        <w:t>ЛИЧНОСТНЫЕ РЕЗУЛЬТАТЫ</w:t>
      </w:r>
    </w:p>
    <w:p w:rsidR="0025679A" w:rsidRDefault="0025679A"/>
    <w:p w:rsidR="0025679A" w:rsidRDefault="00CD3C0D">
      <w:r>
        <w:t>В сфере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w:t>
      </w:r>
      <w:r>
        <w:t>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w:t>
      </w:r>
      <w:r>
        <w:t>ормах поведения и правилах межличностных отношений.</w:t>
      </w:r>
    </w:p>
    <w:p w:rsidR="0025679A" w:rsidRDefault="00CD3C0D">
      <w:r>
        <w:t>В сфере 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w:t>
      </w:r>
      <w:r>
        <w:t>ение физического и морального вреда другим людям.</w:t>
      </w:r>
    </w:p>
    <w:p w:rsidR="0025679A" w:rsidRDefault="00CD3C0D">
      <w:r>
        <w:t xml:space="preserve">В сфере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w:t>
      </w:r>
      <w:r>
        <w:t>самовыражению в разных видах художественной деятельности.</w:t>
      </w:r>
    </w:p>
    <w:p w:rsidR="0025679A" w:rsidRDefault="00CD3C0D">
      <w:pPr>
        <w:rPr>
          <w:lang w:val="ru-RU"/>
        </w:rPr>
      </w:pPr>
      <w:r>
        <w:rPr>
          <w:lang w:val="ru-RU"/>
        </w:rPr>
        <w:t xml:space="preserve">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w:t>
      </w:r>
      <w:r>
        <w:rPr>
          <w:lang w:val="ru-RU"/>
        </w:rPr>
        <w:t>(в том числе информационной); бережное отношение к физическому и психическому здоровью.</w:t>
      </w:r>
    </w:p>
    <w:p w:rsidR="0025679A" w:rsidRDefault="00CD3C0D">
      <w:r>
        <w:t>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w:t>
      </w:r>
      <w:r>
        <w:t>с к различным профессиям.</w:t>
      </w:r>
    </w:p>
    <w:p w:rsidR="0025679A" w:rsidRDefault="00CD3C0D">
      <w:pPr>
        <w:rPr>
          <w:lang w:val="ru-RU"/>
        </w:rPr>
      </w:pPr>
      <w:r>
        <w:rPr>
          <w:lang w:val="ru-RU"/>
        </w:rPr>
        <w:t>В сфере экологического воспитания: бережное отношение к природе; неприятие действий, приносящих ей вред.</w:t>
      </w:r>
    </w:p>
    <w:p w:rsidR="0025679A" w:rsidRDefault="00CD3C0D">
      <w:pPr>
        <w:rPr>
          <w:lang w:val="ru-RU"/>
        </w:rPr>
      </w:pPr>
      <w:r>
        <w:rPr>
          <w:lang w:val="ru-RU"/>
        </w:rPr>
        <w:t>В сфере понимания ценности научного познания: первоначальные представления о научной картине мира; познавательные интересы, а</w:t>
      </w:r>
      <w:r>
        <w:rPr>
          <w:lang w:val="ru-RU"/>
        </w:rPr>
        <w:t>ктивность, инициативность, любознательность и самостоятельность в познании.</w:t>
      </w:r>
    </w:p>
    <w:p w:rsidR="0025679A" w:rsidRDefault="0025679A"/>
    <w:p w:rsidR="0025679A" w:rsidRDefault="00CD3C0D">
      <w:r>
        <w:t>МЕТАПРЕДМЕТНЫЕ   РЕЗУЛЬТАТЫ</w:t>
      </w:r>
    </w:p>
    <w:p w:rsidR="0025679A" w:rsidRDefault="0025679A"/>
    <w:p w:rsidR="0025679A" w:rsidRDefault="00CD3C0D">
      <w:r>
        <w:t>В сфере овладения познавательными универсальными учебными действиями: сравнивать объекты, устанавливать основания для сравнения, устанавливать аналоги</w:t>
      </w:r>
      <w:r>
        <w:t>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t xml:space="preserve">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w:t>
      </w:r>
      <w:r>
        <w:t>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w:t>
      </w:r>
      <w:r>
        <w:t>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w:t>
      </w:r>
      <w:r>
        <w:t>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w:t>
      </w:r>
      <w:r>
        <w:tab/>
        <w:t xml:space="preserve">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 </w:t>
      </w:r>
    </w:p>
    <w:p w:rsidR="0025679A" w:rsidRDefault="00CD3C0D">
      <w:r>
        <w:t>В сфере овладения</w:t>
      </w:r>
      <w:r>
        <w:tab/>
        <w:t>к</w:t>
      </w:r>
      <w:r>
        <w:t>оммуникативными</w:t>
      </w:r>
      <w:r>
        <w:tab/>
        <w:t>универсальными учебными действиями: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w:t>
      </w:r>
      <w:r>
        <w:t xml:space="preserve">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w:t>
      </w:r>
      <w:r>
        <w:tab/>
        <w:t>письменные тексты</w:t>
      </w:r>
      <w:r>
        <w:tab/>
        <w:t xml:space="preserve"> (описание,</w:t>
      </w:r>
      <w:r>
        <w:tab/>
        <w:t>рассужден</w:t>
      </w:r>
      <w:r>
        <w:t>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w:t>
      </w:r>
      <w:r>
        <w:tab/>
        <w:t xml:space="preserve">достижению: распределять роли, договариваться, обсуждать </w:t>
      </w:r>
      <w:r>
        <w:t>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25679A" w:rsidRDefault="00CD3C0D">
      <w:pPr>
        <w:rPr>
          <w:lang w:val="ru-RU"/>
        </w:rPr>
      </w:pPr>
      <w:r>
        <w:rPr>
          <w:lang w:val="ru-RU"/>
        </w:rPr>
        <w:t xml:space="preserve">В сфере овладения регулятивными универсальными учебными действиями: </w:t>
      </w:r>
      <w:r>
        <w:rPr>
          <w:lang w:val="ru-RU"/>
        </w:rPr>
        <w:t>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25679A" w:rsidRDefault="0025679A"/>
    <w:p w:rsidR="0025679A" w:rsidRDefault="00CD3C0D">
      <w:r>
        <w:t>ПРЕДМЕТНЫЕ Р</w:t>
      </w:r>
      <w:r>
        <w:t>ЕЗУЛЬТАТЫ</w:t>
      </w:r>
    </w:p>
    <w:p w:rsidR="0025679A" w:rsidRDefault="0025679A"/>
    <w:p w:rsidR="0025679A" w:rsidRDefault="00CD3C0D">
      <w: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25679A" w:rsidRDefault="00CD3C0D">
      <w:r>
        <w:t>Русский      язык:      формирование      первоначального      предста</w:t>
      </w:r>
      <w:r>
        <w:t>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w:t>
      </w:r>
      <w:r>
        <w:t xml:space="preserve">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w:t>
      </w:r>
      <w:r>
        <w:t>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25679A" w:rsidRDefault="00CD3C0D">
      <w:r>
        <w:t>Литературное чтение: осознание значимости художественной литературы и произве</w:t>
      </w:r>
      <w:r>
        <w:t xml:space="preserve">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w:t>
      </w:r>
      <w:r>
        <w:t xml:space="preserve">  умениями     анализа и интерпретации текста.</w:t>
      </w:r>
    </w:p>
    <w:p w:rsidR="0025679A" w:rsidRDefault="00CD3C0D">
      <w:pPr>
        <w:rPr>
          <w:lang w:val="ru-RU"/>
        </w:rPr>
      </w:pPr>
      <w:r>
        <w:rPr>
          <w:lang w:val="ru-RU"/>
        </w:rPr>
        <w:t>Иностранный язык: знакомство представителей других стран с культурой России.</w:t>
      </w:r>
    </w:p>
    <w:p w:rsidR="0025679A" w:rsidRDefault="00CD3C0D">
      <w:r>
        <w:t>Математика и информатика: развитие логического мышления; приобретение опыта работы с информацией, представленной в графической и тек</w:t>
      </w:r>
      <w:r>
        <w:t>стовой форме, развитие умений извлекать, анализировать, использовать информацию и делать выводы.</w:t>
      </w:r>
    </w:p>
    <w:p w:rsidR="0025679A" w:rsidRDefault="00CD3C0D">
      <w:r>
        <w:t>Окружающий мир: формирование уважительного отношения к своей семье и семейным традициям, родному краю, России, её истории и культуре, природе; формирование чув</w:t>
      </w:r>
      <w:r>
        <w:t>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w:t>
      </w:r>
      <w:r>
        <w:t>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w:t>
      </w:r>
      <w:r>
        <w:t>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w:t>
      </w:r>
      <w:r>
        <w:t xml:space="preserve">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w:t>
      </w:r>
      <w:r>
        <w:t>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w:t>
      </w:r>
      <w:r>
        <w:t>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w:t>
      </w:r>
      <w:r>
        <w:t xml:space="preserve">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w:t>
      </w:r>
      <w:r>
        <w:t>в    окружающей   среде в соответствии с экологическими нормами поведения.</w:t>
      </w:r>
    </w:p>
    <w:p w:rsidR="0025679A" w:rsidRDefault="00CD3C0D">
      <w: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развитие умений анализи</w:t>
      </w:r>
      <w:r>
        <w:t>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w:t>
      </w:r>
      <w:r>
        <w:t>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w:t>
      </w:r>
      <w:r>
        <w:t>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w:t>
      </w:r>
      <w:r>
        <w:t xml:space="preserve">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w:t>
      </w:r>
      <w:r>
        <w:t xml:space="preserve">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25679A" w:rsidRDefault="00CD3C0D">
      <w:r>
        <w:t>Изобразительное       искусство:       выполнение       творчески</w:t>
      </w:r>
      <w:r>
        <w:t>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w:t>
      </w:r>
      <w:r>
        <w:t>ов России.</w:t>
      </w:r>
    </w:p>
    <w:p w:rsidR="0025679A" w:rsidRDefault="00CD3C0D">
      <w:r>
        <w:t>Музыка: знание основных жанров народной и профессиональной музыки.</w:t>
      </w:r>
    </w:p>
    <w:p w:rsidR="0025679A" w:rsidRDefault="00CD3C0D">
      <w:r>
        <w:t>Труд (технология): формирование общих представлений о мире профессий, значении труда в жизни человека и общества, многообразии предметов материальной культуры.</w:t>
      </w:r>
    </w:p>
    <w:p w:rsidR="0025679A" w:rsidRDefault="00CD3C0D">
      <w:r>
        <w:t>Физическая культур</w:t>
      </w:r>
      <w:r>
        <w:t>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w:t>
      </w:r>
      <w:r>
        <w:t>овых заданиях и игровой деятельности, соблюдая правила честной игры.</w:t>
      </w:r>
    </w:p>
    <w:p w:rsidR="0025679A" w:rsidRDefault="0025679A">
      <w:pPr>
        <w:rPr>
          <w:lang w:val="ru-RU"/>
        </w:rPr>
      </w:pPr>
    </w:p>
    <w:p w:rsidR="0025679A" w:rsidRDefault="0025679A">
      <w:pPr>
        <w:rPr>
          <w:lang w:val="ru-RU"/>
        </w:rPr>
      </w:pPr>
    </w:p>
    <w:p w:rsidR="0025679A" w:rsidRDefault="00CD3C0D">
      <w:pPr>
        <w:rPr>
          <w:lang w:val="ru-RU"/>
        </w:rPr>
      </w:pPr>
      <w:r>
        <w:rPr>
          <w:lang w:val="ru-RU"/>
        </w:rPr>
        <w:t>ТЕМАТИЧЕСКОЕ ПЛАНИРОВАНИЕ</w:t>
      </w:r>
    </w:p>
    <w:p w:rsidR="0025679A" w:rsidRDefault="0025679A"/>
    <w:p w:rsidR="0025679A" w:rsidRDefault="00CD3C0D">
      <w:pPr>
        <w:rPr>
          <w:lang w:val="ru-RU"/>
        </w:rPr>
      </w:pPr>
      <w:bookmarkStart w:id="173" w:name="_Toc11921"/>
      <w:bookmarkStart w:id="174" w:name="_Toc12151"/>
      <w:bookmarkStart w:id="175" w:name="_Toc3155"/>
      <w:bookmarkStart w:id="176" w:name="_Toc10850"/>
      <w:bookmarkStart w:id="177" w:name="_Toc6350"/>
      <w:r>
        <w:rPr>
          <w:lang w:val="ru-RU"/>
        </w:rPr>
        <w:t>1 КЛАСС</w:t>
      </w:r>
      <w:bookmarkEnd w:id="173"/>
      <w:bookmarkEnd w:id="174"/>
      <w:bookmarkEnd w:id="175"/>
      <w:bookmarkEnd w:id="176"/>
      <w:bookmarkEnd w:id="177"/>
    </w:p>
    <w:p w:rsidR="0025679A" w:rsidRDefault="0025679A"/>
    <w:p w:rsidR="0025679A" w:rsidRDefault="0025679A"/>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44"/>
        <w:gridCol w:w="1524"/>
        <w:gridCol w:w="3657"/>
        <w:gridCol w:w="1917"/>
        <w:gridCol w:w="1917"/>
      </w:tblGrid>
      <w:tr w:rsidR="0025679A">
        <w:trPr>
          <w:trHeight w:val="509"/>
        </w:trPr>
        <w:tc>
          <w:tcPr>
            <w:tcW w:w="544" w:type="dxa"/>
            <w:shd w:val="clear" w:color="auto" w:fill="auto"/>
          </w:tcPr>
          <w:p w:rsidR="0025679A" w:rsidRDefault="00CD3C0D">
            <w:r>
              <w:t>№</w:t>
            </w:r>
          </w:p>
        </w:tc>
        <w:tc>
          <w:tcPr>
            <w:tcW w:w="1524" w:type="dxa"/>
            <w:shd w:val="clear" w:color="auto" w:fill="auto"/>
          </w:tcPr>
          <w:p w:rsidR="0025679A" w:rsidRDefault="00CD3C0D">
            <w:r>
              <w:t>Тема</w:t>
            </w:r>
          </w:p>
        </w:tc>
        <w:tc>
          <w:tcPr>
            <w:tcW w:w="3657" w:type="dxa"/>
            <w:shd w:val="clear" w:color="auto" w:fill="auto"/>
          </w:tcPr>
          <w:p w:rsidR="0025679A" w:rsidRDefault="00CD3C0D">
            <w:r>
              <w:t>Содержание темы</w:t>
            </w:r>
          </w:p>
        </w:tc>
        <w:tc>
          <w:tcPr>
            <w:tcW w:w="1917" w:type="dxa"/>
            <w:shd w:val="clear" w:color="auto" w:fill="auto"/>
          </w:tcPr>
          <w:p w:rsidR="0025679A" w:rsidRDefault="00CD3C0D">
            <w:r>
              <w:t>Виды деятельности</w:t>
            </w:r>
          </w:p>
        </w:tc>
        <w:tc>
          <w:tcPr>
            <w:tcW w:w="1917" w:type="dxa"/>
            <w:shd w:val="clear" w:color="auto" w:fill="auto"/>
          </w:tcPr>
          <w:p w:rsidR="0025679A" w:rsidRDefault="00CD3C0D">
            <w:r>
              <w:t>Формы организа- ции занятий</w:t>
            </w:r>
          </w:p>
        </w:tc>
      </w:tr>
      <w:tr w:rsidR="0025679A">
        <w:trPr>
          <w:trHeight w:val="2109"/>
        </w:trPr>
        <w:tc>
          <w:tcPr>
            <w:tcW w:w="544" w:type="dxa"/>
            <w:shd w:val="clear" w:color="auto" w:fill="auto"/>
          </w:tcPr>
          <w:p w:rsidR="0025679A" w:rsidRDefault="0025679A"/>
          <w:p w:rsidR="0025679A" w:rsidRDefault="0025679A"/>
          <w:p w:rsidR="0025679A" w:rsidRDefault="0025679A"/>
          <w:p w:rsidR="0025679A" w:rsidRDefault="0025679A"/>
          <w:p w:rsidR="0025679A" w:rsidRDefault="00CD3C0D">
            <w:r>
              <w:t>1</w:t>
            </w:r>
          </w:p>
        </w:tc>
        <w:tc>
          <w:tcPr>
            <w:tcW w:w="1524" w:type="dxa"/>
            <w:shd w:val="clear" w:color="auto" w:fill="auto"/>
          </w:tcPr>
          <w:p w:rsidR="0025679A" w:rsidRDefault="0025679A"/>
          <w:p w:rsidR="0025679A" w:rsidRDefault="0025679A"/>
          <w:p w:rsidR="0025679A" w:rsidRDefault="0025679A"/>
          <w:p w:rsidR="0025679A" w:rsidRDefault="0025679A"/>
          <w:p w:rsidR="0025679A" w:rsidRDefault="00CD3C0D">
            <w:r>
              <w:t>«Кто такой эрудит?»</w:t>
            </w:r>
          </w:p>
        </w:tc>
        <w:tc>
          <w:tcPr>
            <w:tcW w:w="3657" w:type="dxa"/>
            <w:shd w:val="clear" w:color="auto" w:fill="auto"/>
          </w:tcPr>
          <w:p w:rsidR="0025679A" w:rsidRDefault="00CD3C0D">
            <w:r>
              <w:t xml:space="preserve">Введение в тему, мотивация, целеполагание. </w:t>
            </w:r>
            <w:r>
              <w:t>Знакомство с понятием</w:t>
            </w:r>
          </w:p>
          <w:p w:rsidR="0025679A" w:rsidRDefault="00CD3C0D">
            <w:r>
              <w:t>«Эрудит»: лексическая работа – значения нового слова.</w:t>
            </w:r>
          </w:p>
          <w:p w:rsidR="0025679A" w:rsidRDefault="00CD3C0D">
            <w:r>
              <w:t>Учитель организует обсуждение вопро- са: как называют тех, кто много знает, тех, кто обладает большими знаниями? Для достижения цели занятия исполь- зует игровое взаимодействие с м</w:t>
            </w:r>
            <w:r>
              <w:t>ульт- героями.</w:t>
            </w:r>
          </w:p>
        </w:tc>
        <w:tc>
          <w:tcPr>
            <w:tcW w:w="1917" w:type="dxa"/>
            <w:shd w:val="clear" w:color="auto" w:fill="auto"/>
          </w:tcPr>
          <w:p w:rsidR="0025679A" w:rsidRDefault="0025679A"/>
          <w:p w:rsidR="0025679A" w:rsidRDefault="0025679A"/>
          <w:p w:rsidR="0025679A" w:rsidRDefault="00CD3C0D">
            <w:r>
              <w:t>Познавательная, игровая.</w:t>
            </w:r>
          </w:p>
          <w:p w:rsidR="0025679A" w:rsidRDefault="00CD3C0D">
            <w:r>
              <w:t>Взаимодействие – групповое, фрон- тальное, индивиду- альное.</w:t>
            </w:r>
          </w:p>
        </w:tc>
        <w:tc>
          <w:tcPr>
            <w:tcW w:w="1917" w:type="dxa"/>
            <w:shd w:val="clear" w:color="auto" w:fill="auto"/>
          </w:tcPr>
          <w:p w:rsidR="0025679A" w:rsidRDefault="0025679A"/>
          <w:p w:rsidR="0025679A" w:rsidRDefault="00CD3C0D">
            <w:r>
              <w:t>Просмотр мультфильма; решение ребусов, кроссвордов, загадок; танцевальный флешмоб</w:t>
            </w:r>
          </w:p>
        </w:tc>
      </w:tr>
      <w:tr w:rsidR="0025679A">
        <w:trPr>
          <w:trHeight w:val="1909"/>
        </w:trPr>
        <w:tc>
          <w:tcPr>
            <w:tcW w:w="544" w:type="dxa"/>
            <w:shd w:val="clear" w:color="auto" w:fill="auto"/>
          </w:tcPr>
          <w:p w:rsidR="0025679A" w:rsidRDefault="0025679A"/>
          <w:p w:rsidR="0025679A" w:rsidRDefault="0025679A"/>
          <w:p w:rsidR="0025679A" w:rsidRDefault="0025679A"/>
          <w:p w:rsidR="0025679A" w:rsidRDefault="0025679A"/>
          <w:p w:rsidR="0025679A" w:rsidRDefault="00CD3C0D">
            <w:r>
              <w:t>2</w:t>
            </w:r>
          </w:p>
        </w:tc>
        <w:tc>
          <w:tcPr>
            <w:tcW w:w="1524" w:type="dxa"/>
            <w:shd w:val="clear" w:color="auto" w:fill="auto"/>
          </w:tcPr>
          <w:p w:rsidR="0025679A" w:rsidRDefault="0025679A"/>
          <w:p w:rsidR="0025679A" w:rsidRDefault="0025679A"/>
          <w:p w:rsidR="0025679A" w:rsidRDefault="0025679A"/>
          <w:p w:rsidR="0025679A" w:rsidRDefault="00CD3C0D">
            <w:r>
              <w:t>«Эрудит – это …»</w:t>
            </w:r>
          </w:p>
        </w:tc>
        <w:tc>
          <w:tcPr>
            <w:tcW w:w="3657" w:type="dxa"/>
            <w:shd w:val="clear" w:color="auto" w:fill="auto"/>
          </w:tcPr>
          <w:p w:rsidR="0025679A" w:rsidRDefault="00CD3C0D">
            <w:r>
              <w:t xml:space="preserve">Совместно с детьми обсуждают и фиксируют </w:t>
            </w:r>
            <w:r>
              <w:t>качества, необходимые для того, чтобы стать и быть эру- дитом.</w:t>
            </w:r>
          </w:p>
          <w:p w:rsidR="0025679A" w:rsidRDefault="00CD3C0D">
            <w:r>
              <w:t>Через групповую работу учатся рас- суждать и слушать другого, работать вместе, ценить знания.</w:t>
            </w:r>
          </w:p>
          <w:p w:rsidR="0025679A" w:rsidRDefault="00CD3C0D">
            <w:r>
              <w:t>*Работа с конвертом-копилкой трека</w:t>
            </w:r>
          </w:p>
          <w:p w:rsidR="0025679A" w:rsidRDefault="00CD3C0D">
            <w:r>
              <w:t>«Орлёнок – Эрудит».</w:t>
            </w:r>
          </w:p>
        </w:tc>
        <w:tc>
          <w:tcPr>
            <w:tcW w:w="1917" w:type="dxa"/>
            <w:shd w:val="clear" w:color="auto" w:fill="auto"/>
          </w:tcPr>
          <w:p w:rsidR="0025679A" w:rsidRDefault="00CD3C0D">
            <w:r>
              <w:t xml:space="preserve">Познавательная, игровая, проблем- </w:t>
            </w:r>
            <w:r>
              <w:t>но-ценностное общение.</w:t>
            </w:r>
          </w:p>
          <w:p w:rsidR="0025679A" w:rsidRDefault="00CD3C0D">
            <w:r>
              <w:t>Взаимодействие – групповое, фрон- тальное, индивиду- альное.</w:t>
            </w:r>
          </w:p>
        </w:tc>
        <w:tc>
          <w:tcPr>
            <w:tcW w:w="1917" w:type="dxa"/>
            <w:shd w:val="clear" w:color="auto" w:fill="auto"/>
          </w:tcPr>
          <w:p w:rsidR="0025679A" w:rsidRDefault="00CD3C0D">
            <w:r>
              <w:t>Диалог с детьми; работа в парах; высказывание детьми своей точки зрения;</w:t>
            </w:r>
          </w:p>
          <w:p w:rsidR="0025679A" w:rsidRDefault="00CD3C0D">
            <w:r>
              <w:t>логические и интеллектуальные игры-минутки</w:t>
            </w:r>
          </w:p>
        </w:tc>
      </w:tr>
      <w:tr w:rsidR="0025679A">
        <w:trPr>
          <w:trHeight w:val="1709"/>
        </w:trPr>
        <w:tc>
          <w:tcPr>
            <w:tcW w:w="544" w:type="dxa"/>
            <w:shd w:val="clear" w:color="auto" w:fill="auto"/>
          </w:tcPr>
          <w:p w:rsidR="0025679A" w:rsidRDefault="0025679A"/>
          <w:p w:rsidR="0025679A" w:rsidRDefault="0025679A"/>
          <w:p w:rsidR="0025679A" w:rsidRDefault="0025679A"/>
          <w:p w:rsidR="0025679A" w:rsidRDefault="00CD3C0D">
            <w:r>
              <w:t>3</w:t>
            </w:r>
          </w:p>
        </w:tc>
        <w:tc>
          <w:tcPr>
            <w:tcW w:w="1524" w:type="dxa"/>
            <w:shd w:val="clear" w:color="auto" w:fill="auto"/>
          </w:tcPr>
          <w:p w:rsidR="0025679A" w:rsidRDefault="0025679A"/>
          <w:p w:rsidR="0025679A" w:rsidRDefault="0025679A"/>
          <w:p w:rsidR="0025679A" w:rsidRDefault="0025679A"/>
          <w:p w:rsidR="0025679A" w:rsidRDefault="00CD3C0D">
            <w:r>
              <w:t>«Всезнайка»</w:t>
            </w:r>
          </w:p>
        </w:tc>
        <w:tc>
          <w:tcPr>
            <w:tcW w:w="3657" w:type="dxa"/>
            <w:shd w:val="clear" w:color="auto" w:fill="auto"/>
          </w:tcPr>
          <w:p w:rsidR="0025679A" w:rsidRDefault="00CD3C0D">
            <w:r>
              <w:t>Учимся узнавать главные качества эр</w:t>
            </w:r>
            <w:r>
              <w:t>удита, осознавать ценность ум- ственного труда в жизни человека. Определяем значимость совместной работы.</w:t>
            </w:r>
          </w:p>
          <w:p w:rsidR="0025679A" w:rsidRDefault="00CD3C0D">
            <w:r>
              <w:t>*Работа с конвертом-копилкой трека</w:t>
            </w:r>
          </w:p>
          <w:p w:rsidR="0025679A" w:rsidRDefault="00CD3C0D">
            <w:r>
              <w:t>«Орлёнок – Эрудит».</w:t>
            </w:r>
          </w:p>
        </w:tc>
        <w:tc>
          <w:tcPr>
            <w:tcW w:w="1917" w:type="dxa"/>
            <w:shd w:val="clear" w:color="auto" w:fill="auto"/>
          </w:tcPr>
          <w:p w:rsidR="0025679A" w:rsidRDefault="00CD3C0D">
            <w:r>
              <w:t>Познавательная, игровая, проблем- но-ценностное общение.</w:t>
            </w:r>
          </w:p>
          <w:p w:rsidR="0025679A" w:rsidRDefault="00CD3C0D">
            <w:r>
              <w:t xml:space="preserve">Взаимодействие – групповое, фрон- </w:t>
            </w:r>
            <w:r>
              <w:t>тальное, индивиду- альное.</w:t>
            </w:r>
          </w:p>
        </w:tc>
        <w:tc>
          <w:tcPr>
            <w:tcW w:w="1917" w:type="dxa"/>
            <w:shd w:val="clear" w:color="auto" w:fill="auto"/>
          </w:tcPr>
          <w:p w:rsidR="0025679A" w:rsidRDefault="0025679A"/>
          <w:p w:rsidR="0025679A" w:rsidRDefault="0025679A"/>
          <w:p w:rsidR="0025679A" w:rsidRDefault="0025679A"/>
          <w:p w:rsidR="0025679A" w:rsidRDefault="00CD3C0D">
            <w:r>
              <w:t>Повторение мате- риала</w:t>
            </w:r>
          </w:p>
        </w:tc>
      </w:tr>
      <w:tr w:rsidR="0025679A">
        <w:trPr>
          <w:trHeight w:val="1509"/>
        </w:trPr>
        <w:tc>
          <w:tcPr>
            <w:tcW w:w="544" w:type="dxa"/>
            <w:shd w:val="clear" w:color="auto" w:fill="auto"/>
          </w:tcPr>
          <w:p w:rsidR="0025679A" w:rsidRDefault="0025679A"/>
          <w:p w:rsidR="0025679A" w:rsidRDefault="0025679A"/>
          <w:p w:rsidR="0025679A" w:rsidRDefault="0025679A"/>
          <w:p w:rsidR="0025679A" w:rsidRDefault="00CD3C0D">
            <w:r>
              <w:t>4</w:t>
            </w:r>
          </w:p>
        </w:tc>
        <w:tc>
          <w:tcPr>
            <w:tcW w:w="1524" w:type="dxa"/>
            <w:shd w:val="clear" w:color="auto" w:fill="auto"/>
          </w:tcPr>
          <w:p w:rsidR="0025679A" w:rsidRDefault="0025679A"/>
          <w:p w:rsidR="0025679A" w:rsidRDefault="00CD3C0D">
            <w:r>
              <w:t>«Встреча с интересным эрудитом – книгой»</w:t>
            </w:r>
          </w:p>
        </w:tc>
        <w:tc>
          <w:tcPr>
            <w:tcW w:w="3657" w:type="dxa"/>
            <w:shd w:val="clear" w:color="auto" w:fill="auto"/>
          </w:tcPr>
          <w:p w:rsidR="0025679A" w:rsidRDefault="0025679A"/>
          <w:p w:rsidR="0025679A" w:rsidRDefault="00CD3C0D">
            <w:r>
              <w:t xml:space="preserve">Выход в библиотеку (районная, школь- ная), совместно с библиотекарем зна- комство с детскими энциклопедиями и другими интересными книгами, запись </w:t>
            </w:r>
            <w:r>
              <w:t>обучающихся в библиотеку.</w:t>
            </w:r>
          </w:p>
        </w:tc>
        <w:tc>
          <w:tcPr>
            <w:tcW w:w="1917" w:type="dxa"/>
            <w:shd w:val="clear" w:color="auto" w:fill="auto"/>
          </w:tcPr>
          <w:p w:rsidR="0025679A" w:rsidRDefault="00CD3C0D">
            <w:r>
              <w:t>Познавательная, проблемно-цен- ностное общение. Взаимодействие – групповое, фрон- тальное, индивиду- альное</w:t>
            </w:r>
          </w:p>
        </w:tc>
        <w:tc>
          <w:tcPr>
            <w:tcW w:w="1917" w:type="dxa"/>
            <w:shd w:val="clear" w:color="auto" w:fill="auto"/>
          </w:tcPr>
          <w:p w:rsidR="0025679A" w:rsidRDefault="0025679A"/>
          <w:p w:rsidR="0025679A" w:rsidRDefault="0025679A"/>
          <w:p w:rsidR="0025679A" w:rsidRDefault="00CD3C0D">
            <w:r>
              <w:t>Посещение библиотеки; работа с книгой</w:t>
            </w:r>
          </w:p>
        </w:tc>
      </w:tr>
      <w:tr w:rsidR="0025679A">
        <w:trPr>
          <w:trHeight w:val="2080"/>
        </w:trPr>
        <w:tc>
          <w:tcPr>
            <w:tcW w:w="544" w:type="dxa"/>
            <w:shd w:val="clear" w:color="auto" w:fill="auto"/>
          </w:tcPr>
          <w:p w:rsidR="0025679A" w:rsidRDefault="0025679A"/>
          <w:p w:rsidR="0025679A" w:rsidRDefault="0025679A"/>
          <w:p w:rsidR="0025679A" w:rsidRDefault="0025679A"/>
          <w:p w:rsidR="0025679A" w:rsidRDefault="0025679A"/>
          <w:p w:rsidR="0025679A" w:rsidRDefault="00CD3C0D">
            <w:r>
              <w:t>5</w:t>
            </w:r>
          </w:p>
        </w:tc>
        <w:tc>
          <w:tcPr>
            <w:tcW w:w="1524" w:type="dxa"/>
            <w:shd w:val="clear" w:color="auto" w:fill="auto"/>
          </w:tcPr>
          <w:p w:rsidR="0025679A" w:rsidRDefault="0025679A"/>
          <w:p w:rsidR="0025679A" w:rsidRDefault="0025679A"/>
          <w:p w:rsidR="0025679A" w:rsidRDefault="0025679A"/>
          <w:p w:rsidR="0025679A" w:rsidRDefault="0025679A"/>
          <w:p w:rsidR="0025679A" w:rsidRDefault="00CD3C0D">
            <w:r>
              <w:t>«Подведём итоги»</w:t>
            </w:r>
          </w:p>
        </w:tc>
        <w:tc>
          <w:tcPr>
            <w:tcW w:w="3657" w:type="dxa"/>
            <w:shd w:val="clear" w:color="auto" w:fill="auto"/>
          </w:tcPr>
          <w:p w:rsidR="0025679A" w:rsidRDefault="0025679A"/>
          <w:p w:rsidR="0025679A" w:rsidRDefault="0025679A"/>
          <w:p w:rsidR="0025679A" w:rsidRDefault="00CD3C0D">
            <w:r>
              <w:t>Смотрят фото или видео, как проходил трек, открывают</w:t>
            </w:r>
            <w:r>
              <w:t xml:space="preserve"> конверт-копилку, анализируют результат, совместно составляют опорную схему: чему научились, что узнали.</w:t>
            </w:r>
          </w:p>
        </w:tc>
        <w:tc>
          <w:tcPr>
            <w:tcW w:w="1917" w:type="dxa"/>
            <w:shd w:val="clear" w:color="auto" w:fill="auto"/>
          </w:tcPr>
          <w:p w:rsidR="0025679A" w:rsidRDefault="0025679A"/>
          <w:p w:rsidR="0025679A" w:rsidRDefault="00CD3C0D">
            <w:r>
              <w:t>Познавательная, проблемно-цен- ностное общение. Взаимодействие – групповое, фрон- тальное, индивиду- альное.</w:t>
            </w:r>
          </w:p>
        </w:tc>
        <w:tc>
          <w:tcPr>
            <w:tcW w:w="1917" w:type="dxa"/>
            <w:shd w:val="clear" w:color="auto" w:fill="auto"/>
          </w:tcPr>
          <w:p w:rsidR="0025679A" w:rsidRDefault="0025679A"/>
          <w:p w:rsidR="0025679A" w:rsidRDefault="0025679A"/>
          <w:p w:rsidR="0025679A" w:rsidRDefault="00CD3C0D">
            <w:r>
              <w:t>Работа в парах; просмотр фото/ видео; с</w:t>
            </w:r>
            <w:r>
              <w:t>оставление и использование опорных схем</w:t>
            </w:r>
          </w:p>
        </w:tc>
      </w:tr>
    </w:tbl>
    <w:p w:rsidR="0025679A" w:rsidRDefault="0025679A">
      <w:pPr>
        <w:rPr>
          <w:lang w:val="ru-RU"/>
        </w:r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351"/>
        <w:gridCol w:w="1030"/>
        <w:gridCol w:w="5138"/>
        <w:gridCol w:w="1568"/>
        <w:gridCol w:w="1511"/>
      </w:tblGrid>
      <w:tr w:rsidR="0025679A">
        <w:trPr>
          <w:trHeight w:val="405"/>
        </w:trPr>
        <w:tc>
          <w:tcPr>
            <w:tcW w:w="351" w:type="dxa"/>
            <w:shd w:val="clear" w:color="auto" w:fill="auto"/>
          </w:tcPr>
          <w:p w:rsidR="0025679A" w:rsidRDefault="00CD3C0D">
            <w:r>
              <w:t>№</w:t>
            </w:r>
          </w:p>
        </w:tc>
        <w:tc>
          <w:tcPr>
            <w:tcW w:w="1030" w:type="dxa"/>
            <w:shd w:val="clear" w:color="auto" w:fill="auto"/>
          </w:tcPr>
          <w:p w:rsidR="0025679A" w:rsidRDefault="00CD3C0D">
            <w:r>
              <w:t>Тема</w:t>
            </w:r>
          </w:p>
        </w:tc>
        <w:tc>
          <w:tcPr>
            <w:tcW w:w="5138" w:type="dxa"/>
            <w:shd w:val="clear" w:color="auto" w:fill="auto"/>
          </w:tcPr>
          <w:p w:rsidR="0025679A" w:rsidRDefault="00CD3C0D">
            <w:r>
              <w:t>Содержание темы</w:t>
            </w:r>
          </w:p>
        </w:tc>
        <w:tc>
          <w:tcPr>
            <w:tcW w:w="1568" w:type="dxa"/>
            <w:shd w:val="clear" w:color="auto" w:fill="auto"/>
          </w:tcPr>
          <w:p w:rsidR="0025679A" w:rsidRDefault="00CD3C0D">
            <w:r>
              <w:t>Виды деятельности</w:t>
            </w:r>
          </w:p>
        </w:tc>
        <w:tc>
          <w:tcPr>
            <w:tcW w:w="1511" w:type="dxa"/>
            <w:shd w:val="clear" w:color="auto" w:fill="auto"/>
          </w:tcPr>
          <w:p w:rsidR="0025679A" w:rsidRDefault="00CD3C0D">
            <w:r>
              <w:t>Формы органи- зации занятий</w:t>
            </w:r>
          </w:p>
        </w:tc>
      </w:tr>
      <w:tr w:rsidR="0025679A">
        <w:trPr>
          <w:trHeight w:val="3405"/>
        </w:trPr>
        <w:tc>
          <w:tcPr>
            <w:tcW w:w="35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03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«От слова – к делу»</w:t>
            </w:r>
          </w:p>
        </w:tc>
        <w:tc>
          <w:tcPr>
            <w:tcW w:w="5138" w:type="dxa"/>
            <w:shd w:val="clear" w:color="auto" w:fill="auto"/>
          </w:tcPr>
          <w:p w:rsidR="0025679A" w:rsidRDefault="00CD3C0D">
            <w:r>
              <w:t xml:space="preserve">Введение в тему. Мотивация, целеполагание. Знакомство с понятиями «добро», «доброволец», «волонтёр», </w:t>
            </w:r>
            <w:r>
              <w:t>«добровольчество»: лексическая работа – значения новых слов.</w:t>
            </w:r>
          </w:p>
          <w:p w:rsidR="0025679A" w:rsidRDefault="00CD3C0D">
            <w:r>
              <w:t>На занятии прослушивают песню или просмотр отрывка мультфильма «Если добрый ты», чтение рассказа «Просто старушка» для того, чтобы помочь детям охарактеризовать те или иные поступки, действия, сд</w:t>
            </w:r>
            <w:r>
              <w:t>елать выводы.</w:t>
            </w:r>
          </w:p>
          <w:p w:rsidR="0025679A" w:rsidRDefault="00CD3C0D">
            <w:r>
              <w:t>Можно использовать психологический приём: «Ребята, прижмите свои ладошки к сердцу, закройте глаза, улыбнитесь, подумайте о чём-то добром. Кто готов, откройте глаза. Прикоснитесь ладошками к своему соседу, по- желайте друг другу всего самого х</w:t>
            </w:r>
            <w:r>
              <w:t>орошего». Символ волонтёрства – приподнятая рука с раскрытой ладонью и сердцем.</w:t>
            </w:r>
          </w:p>
          <w:p w:rsidR="0025679A" w:rsidRDefault="00CD3C0D">
            <w:r>
              <w:t>Работа с символом трека «Орлёнок – Доброволец» –</w:t>
            </w:r>
          </w:p>
          <w:p w:rsidR="0025679A" w:rsidRDefault="00CD3C0D">
            <w:r>
              <w:t>Кругом Добра.</w:t>
            </w:r>
          </w:p>
        </w:tc>
        <w:tc>
          <w:tcPr>
            <w:tcW w:w="1568"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проблемно-ценностное общение.</w:t>
            </w:r>
          </w:p>
          <w:p w:rsidR="0025679A" w:rsidRDefault="00CD3C0D">
            <w:r>
              <w:t>Взаимодействие – групповое, фронтальное, индивидуальное</w:t>
            </w:r>
          </w:p>
        </w:tc>
        <w:tc>
          <w:tcPr>
            <w:tcW w:w="1511" w:type="dxa"/>
            <w:shd w:val="clear" w:color="auto" w:fill="auto"/>
          </w:tcPr>
          <w:p w:rsidR="0025679A" w:rsidRDefault="0025679A"/>
          <w:p w:rsidR="0025679A" w:rsidRDefault="0025679A"/>
          <w:p w:rsidR="0025679A" w:rsidRDefault="0025679A"/>
          <w:p w:rsidR="0025679A" w:rsidRDefault="0025679A"/>
          <w:p w:rsidR="0025679A" w:rsidRDefault="00CD3C0D">
            <w:r>
              <w:t>Про</w:t>
            </w:r>
            <w:r>
              <w:t>слушивание песни или просмотр мультфильма; анализ рассказа; танцевальный флешмоб</w:t>
            </w:r>
          </w:p>
        </w:tc>
      </w:tr>
      <w:tr w:rsidR="0025679A">
        <w:trPr>
          <w:trHeight w:val="2605"/>
        </w:trPr>
        <w:tc>
          <w:tcPr>
            <w:tcW w:w="35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2</w:t>
            </w:r>
          </w:p>
        </w:tc>
        <w:tc>
          <w:tcPr>
            <w:tcW w:w="1030" w:type="dxa"/>
            <w:shd w:val="clear" w:color="auto" w:fill="auto"/>
          </w:tcPr>
          <w:p w:rsidR="0025679A" w:rsidRDefault="0025679A"/>
          <w:p w:rsidR="0025679A" w:rsidRDefault="0025679A"/>
          <w:p w:rsidR="0025679A" w:rsidRDefault="0025679A"/>
          <w:p w:rsidR="0025679A" w:rsidRDefault="0025679A"/>
          <w:p w:rsidR="0025679A" w:rsidRDefault="00CD3C0D">
            <w:r>
              <w:t>«Спешить на помощь безвоз- мездно»</w:t>
            </w:r>
          </w:p>
        </w:tc>
        <w:tc>
          <w:tcPr>
            <w:tcW w:w="5138" w:type="dxa"/>
            <w:shd w:val="clear" w:color="auto" w:fill="auto"/>
          </w:tcPr>
          <w:p w:rsidR="0025679A" w:rsidRDefault="00CD3C0D">
            <w:r>
              <w:t xml:space="preserve">Важно с детьми прийти к пониманию того, что в их силах делать добрые дела. Вместе их придумать, обсудить, решить, что можно </w:t>
            </w:r>
            <w:r>
              <w:t>сделать уже в ближайшее время. Знакомству детей с понятиями «добра» и «добровольчества» способствует решение ими кейсов, или проблемных ситуаций.</w:t>
            </w:r>
          </w:p>
          <w:p w:rsidR="0025679A" w:rsidRDefault="00CD3C0D">
            <w:r>
              <w:t xml:space="preserve">Работая в микрогруппах, дети погружаются в проблемы, касающиеся темы добровольчества, анализируют, примеряют </w:t>
            </w:r>
            <w:r>
              <w:t>на себя разные роли и ситуации. Деятелность в микрогруппах по 3 человека позволяет увидеть и услышать разные мнения и точки зрения.</w:t>
            </w:r>
          </w:p>
          <w:p w:rsidR="0025679A" w:rsidRDefault="00CD3C0D">
            <w:r>
              <w:t>*Работа с символом трека «Орлёнок – Доброволец» –</w:t>
            </w:r>
          </w:p>
          <w:p w:rsidR="0025679A" w:rsidRDefault="00CD3C0D">
            <w:r>
              <w:t>Кругом Добра.</w:t>
            </w:r>
          </w:p>
        </w:tc>
        <w:tc>
          <w:tcPr>
            <w:tcW w:w="1568" w:type="dxa"/>
            <w:shd w:val="clear" w:color="auto" w:fill="auto"/>
          </w:tcPr>
          <w:p w:rsidR="0025679A" w:rsidRDefault="0025679A"/>
          <w:p w:rsidR="0025679A" w:rsidRDefault="0025679A"/>
          <w:p w:rsidR="0025679A" w:rsidRDefault="00CD3C0D">
            <w:r>
              <w:t>Познавательная, проблемно-ценностное общение.</w:t>
            </w:r>
          </w:p>
          <w:p w:rsidR="0025679A" w:rsidRDefault="00CD3C0D">
            <w:r>
              <w:t>Взаимодейств</w:t>
            </w:r>
            <w:r>
              <w:t>ие – групповое, фронтальное, индивидуальное</w:t>
            </w:r>
          </w:p>
        </w:tc>
        <w:tc>
          <w:tcPr>
            <w:tcW w:w="1511" w:type="dxa"/>
            <w:shd w:val="clear" w:color="auto" w:fill="auto"/>
          </w:tcPr>
          <w:p w:rsidR="0025679A" w:rsidRDefault="0025679A"/>
          <w:p w:rsidR="0025679A" w:rsidRDefault="0025679A"/>
          <w:p w:rsidR="0025679A" w:rsidRDefault="00CD3C0D">
            <w:r>
              <w:t>Участвуют в игре; решение кейсов; создание</w:t>
            </w:r>
          </w:p>
          <w:p w:rsidR="0025679A" w:rsidRDefault="00CD3C0D">
            <w:r>
              <w:t>«Классного круга добра»; танцевальный флешмоб</w:t>
            </w:r>
          </w:p>
        </w:tc>
      </w:tr>
      <w:tr w:rsidR="0025679A">
        <w:trPr>
          <w:trHeight w:val="2405"/>
        </w:trPr>
        <w:tc>
          <w:tcPr>
            <w:tcW w:w="35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3</w:t>
            </w:r>
          </w:p>
        </w:tc>
        <w:tc>
          <w:tcPr>
            <w:tcW w:w="1030" w:type="dxa"/>
            <w:shd w:val="clear" w:color="auto" w:fill="auto"/>
          </w:tcPr>
          <w:p w:rsidR="0025679A" w:rsidRDefault="0025679A"/>
          <w:p w:rsidR="0025679A" w:rsidRDefault="0025679A"/>
          <w:p w:rsidR="0025679A" w:rsidRDefault="00CD3C0D">
            <w:r>
              <w:t>«Совместное роди- тельское собрание</w:t>
            </w:r>
          </w:p>
          <w:p w:rsidR="0025679A" w:rsidRDefault="00CD3C0D">
            <w:r>
              <w:t>«Наша за- бота!»</w:t>
            </w:r>
          </w:p>
        </w:tc>
        <w:tc>
          <w:tcPr>
            <w:tcW w:w="5138" w:type="dxa"/>
            <w:shd w:val="clear" w:color="auto" w:fill="auto"/>
          </w:tcPr>
          <w:p w:rsidR="0025679A" w:rsidRDefault="00CD3C0D">
            <w:r>
              <w:t xml:space="preserve">Совместное обсуждение с родителями и детьми: Как делать </w:t>
            </w:r>
            <w:r>
              <w:t>добро для бабушек и дедушек (родным, соседям)? Что значит быть добрым рядом с ними? Обучающиеся становятся соучастниками коллективного благородного дела. Важным моментом является то, что родители включаются и совместно с детьми и педагогом выбирают то добр</w:t>
            </w:r>
            <w:r>
              <w:t>ое дело, которое им по силам. Дети на примере своих родителей учатся тому, как распределять роли, выполнять поручения, вести конструктивные разговоры, то есть работе в команде во благо добра. * Работа с символом трека «Орлёнок – Доброволец» Кругом Добра.</w:t>
            </w:r>
          </w:p>
        </w:tc>
        <w:tc>
          <w:tcPr>
            <w:tcW w:w="1568" w:type="dxa"/>
            <w:shd w:val="clear" w:color="auto" w:fill="auto"/>
          </w:tcPr>
          <w:p w:rsidR="0025679A" w:rsidRDefault="0025679A"/>
          <w:p w:rsidR="0025679A" w:rsidRDefault="0025679A"/>
          <w:p w:rsidR="0025679A" w:rsidRDefault="00CD3C0D">
            <w:r>
              <w:t>Познавательная, проблемно-ценностное общение.</w:t>
            </w:r>
          </w:p>
          <w:p w:rsidR="0025679A" w:rsidRDefault="00CD3C0D">
            <w:r>
              <w:t>Взаимодействие – групповое, фронтальное, индивидуальное</w:t>
            </w:r>
          </w:p>
        </w:tc>
        <w:tc>
          <w:tcPr>
            <w:tcW w:w="1511" w:type="dxa"/>
            <w:shd w:val="clear" w:color="auto" w:fill="auto"/>
          </w:tcPr>
          <w:p w:rsidR="0025679A" w:rsidRDefault="0025679A"/>
          <w:p w:rsidR="0025679A" w:rsidRDefault="0025679A"/>
          <w:p w:rsidR="0025679A" w:rsidRDefault="00CD3C0D">
            <w:r>
              <w:t>Обсуждение вопросов; мероприятия</w:t>
            </w:r>
          </w:p>
          <w:p w:rsidR="0025679A" w:rsidRDefault="00CD3C0D">
            <w:r>
              <w:t>на сплочение не только для детей, но и для родителей</w:t>
            </w:r>
          </w:p>
        </w:tc>
      </w:tr>
      <w:tr w:rsidR="0025679A">
        <w:trPr>
          <w:trHeight w:val="1205"/>
        </w:trPr>
        <w:tc>
          <w:tcPr>
            <w:tcW w:w="351" w:type="dxa"/>
            <w:shd w:val="clear" w:color="auto" w:fill="auto"/>
          </w:tcPr>
          <w:p w:rsidR="0025679A" w:rsidRDefault="0025679A"/>
          <w:p w:rsidR="0025679A" w:rsidRDefault="0025679A"/>
          <w:p w:rsidR="0025679A" w:rsidRDefault="00CD3C0D">
            <w:r>
              <w:t>4</w:t>
            </w:r>
          </w:p>
        </w:tc>
        <w:tc>
          <w:tcPr>
            <w:tcW w:w="1030" w:type="dxa"/>
            <w:shd w:val="clear" w:color="auto" w:fill="auto"/>
          </w:tcPr>
          <w:p w:rsidR="0025679A" w:rsidRDefault="0025679A"/>
          <w:p w:rsidR="0025679A" w:rsidRDefault="00CD3C0D">
            <w:r>
              <w:t>«Доброволец – это доброе сердце»</w:t>
            </w:r>
          </w:p>
        </w:tc>
        <w:tc>
          <w:tcPr>
            <w:tcW w:w="5138" w:type="dxa"/>
            <w:shd w:val="clear" w:color="auto" w:fill="auto"/>
          </w:tcPr>
          <w:p w:rsidR="0025679A" w:rsidRDefault="00CD3C0D">
            <w:r>
              <w:t xml:space="preserve">Встреча с гостем, который </w:t>
            </w:r>
            <w:r>
              <w:t>достиг успехов в области добровольчества.</w:t>
            </w:r>
          </w:p>
          <w:p w:rsidR="0025679A" w:rsidRDefault="00CD3C0D">
            <w:r>
              <w:t>*Работа с символом трека «Орлёнок – Доброволец» – Кругом Добра.</w:t>
            </w:r>
          </w:p>
          <w:p w:rsidR="0025679A" w:rsidRDefault="00CD3C0D">
            <w:r>
              <w:t>Дополняют «Классный круг добра» впечатлениями о встрече.</w:t>
            </w:r>
          </w:p>
        </w:tc>
        <w:tc>
          <w:tcPr>
            <w:tcW w:w="1568" w:type="dxa"/>
            <w:shd w:val="clear" w:color="auto" w:fill="auto"/>
          </w:tcPr>
          <w:p w:rsidR="0025679A" w:rsidRDefault="00CD3C0D">
            <w:r>
              <w:t>Познавательная, проблемно-ценностное общение.</w:t>
            </w:r>
          </w:p>
          <w:p w:rsidR="0025679A" w:rsidRDefault="00CD3C0D">
            <w:r>
              <w:t>Взаимодействие</w:t>
            </w:r>
          </w:p>
          <w:p w:rsidR="0025679A" w:rsidRDefault="00CD3C0D">
            <w:r>
              <w:t>– групповое</w:t>
            </w:r>
          </w:p>
        </w:tc>
        <w:tc>
          <w:tcPr>
            <w:tcW w:w="1511" w:type="dxa"/>
            <w:shd w:val="clear" w:color="auto" w:fill="auto"/>
          </w:tcPr>
          <w:p w:rsidR="0025679A" w:rsidRDefault="0025679A"/>
          <w:p w:rsidR="0025679A" w:rsidRDefault="00CD3C0D">
            <w:r>
              <w:t xml:space="preserve">Встреча с </w:t>
            </w:r>
            <w:r>
              <w:t>волонтером; интервью-бе- седа</w:t>
            </w:r>
          </w:p>
        </w:tc>
      </w:tr>
      <w:tr w:rsidR="0025679A">
        <w:trPr>
          <w:trHeight w:val="1583"/>
        </w:trPr>
        <w:tc>
          <w:tcPr>
            <w:tcW w:w="351" w:type="dxa"/>
            <w:shd w:val="clear" w:color="auto" w:fill="auto"/>
          </w:tcPr>
          <w:p w:rsidR="0025679A" w:rsidRDefault="0025679A"/>
          <w:p w:rsidR="0025679A" w:rsidRDefault="0025679A"/>
          <w:p w:rsidR="0025679A" w:rsidRDefault="0025679A"/>
          <w:p w:rsidR="0025679A" w:rsidRDefault="00CD3C0D">
            <w:r>
              <w:t>5</w:t>
            </w:r>
          </w:p>
        </w:tc>
        <w:tc>
          <w:tcPr>
            <w:tcW w:w="1030" w:type="dxa"/>
            <w:shd w:val="clear" w:color="auto" w:fill="auto"/>
          </w:tcPr>
          <w:p w:rsidR="0025679A" w:rsidRDefault="0025679A"/>
          <w:p w:rsidR="0025679A" w:rsidRDefault="0025679A"/>
          <w:p w:rsidR="0025679A" w:rsidRDefault="00CD3C0D">
            <w:r>
              <w:t>«Подведём итоги»</w:t>
            </w:r>
          </w:p>
        </w:tc>
        <w:tc>
          <w:tcPr>
            <w:tcW w:w="5138" w:type="dxa"/>
            <w:shd w:val="clear" w:color="auto" w:fill="auto"/>
          </w:tcPr>
          <w:p w:rsidR="0025679A" w:rsidRDefault="00CD3C0D">
            <w:r>
              <w:t>*Работа с символом трека «Орлёнок – Доброволец». Творческая работа «Классный круг добра». Дополняем качествами добровольца (выбирая из: милосердный, злой, отзывчивый, вредный…). Просмотр видео/слайд-шо</w:t>
            </w:r>
            <w:r>
              <w:t>у о том, как прошёл трек, чем запомнился и что доброго смогли сделать для других.</w:t>
            </w:r>
          </w:p>
        </w:tc>
        <w:tc>
          <w:tcPr>
            <w:tcW w:w="1568" w:type="dxa"/>
            <w:shd w:val="clear" w:color="auto" w:fill="auto"/>
          </w:tcPr>
          <w:p w:rsidR="0025679A" w:rsidRDefault="00CD3C0D">
            <w:r>
              <w:t>Познаватель- ная, проблем- но-ценностное общение.</w:t>
            </w:r>
          </w:p>
          <w:p w:rsidR="0025679A" w:rsidRDefault="00CD3C0D">
            <w:r>
              <w:t>Взаимодействие – групповое, фронтальное, ин-</w:t>
            </w:r>
          </w:p>
          <w:p w:rsidR="0025679A" w:rsidRDefault="00CD3C0D">
            <w:r>
              <w:t>дивидуальное</w:t>
            </w:r>
          </w:p>
        </w:tc>
        <w:tc>
          <w:tcPr>
            <w:tcW w:w="1511" w:type="dxa"/>
            <w:shd w:val="clear" w:color="auto" w:fill="auto"/>
          </w:tcPr>
          <w:p w:rsidR="0025679A" w:rsidRDefault="00CD3C0D">
            <w:r>
              <w:t xml:space="preserve">Просмотр фото/ видео; обсуждение хода трека; участие в игре; </w:t>
            </w:r>
            <w:r>
              <w:t>участие в флеш- мобе</w:t>
            </w:r>
          </w:p>
        </w:tc>
      </w:tr>
    </w:tbl>
    <w:p w:rsidR="0025679A" w:rsidRDefault="0025679A"/>
    <w:p w:rsidR="0025679A" w:rsidRDefault="0025679A"/>
    <w:p w:rsidR="0025679A" w:rsidRDefault="0025679A"/>
    <w:p w:rsidR="0025679A" w:rsidRDefault="0025679A"/>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21"/>
        <w:gridCol w:w="1109"/>
        <w:gridCol w:w="4725"/>
        <w:gridCol w:w="1828"/>
        <w:gridCol w:w="1477"/>
      </w:tblGrid>
      <w:tr w:rsidR="0025679A">
        <w:trPr>
          <w:trHeight w:val="709"/>
        </w:trPr>
        <w:tc>
          <w:tcPr>
            <w:tcW w:w="421" w:type="dxa"/>
            <w:shd w:val="clear" w:color="auto" w:fill="auto"/>
          </w:tcPr>
          <w:p w:rsidR="0025679A" w:rsidRDefault="0025679A"/>
          <w:p w:rsidR="0025679A" w:rsidRDefault="00CD3C0D">
            <w:r>
              <w:t>№</w:t>
            </w:r>
          </w:p>
        </w:tc>
        <w:tc>
          <w:tcPr>
            <w:tcW w:w="1109" w:type="dxa"/>
            <w:shd w:val="clear" w:color="auto" w:fill="auto"/>
          </w:tcPr>
          <w:p w:rsidR="0025679A" w:rsidRDefault="0025679A"/>
          <w:p w:rsidR="0025679A" w:rsidRDefault="00CD3C0D">
            <w:r>
              <w:t>Тема</w:t>
            </w:r>
          </w:p>
        </w:tc>
        <w:tc>
          <w:tcPr>
            <w:tcW w:w="4725" w:type="dxa"/>
            <w:shd w:val="clear" w:color="auto" w:fill="auto"/>
          </w:tcPr>
          <w:p w:rsidR="0025679A" w:rsidRDefault="0025679A"/>
          <w:p w:rsidR="0025679A" w:rsidRDefault="00CD3C0D">
            <w:r>
              <w:t>Содержание темы</w:t>
            </w:r>
          </w:p>
        </w:tc>
        <w:tc>
          <w:tcPr>
            <w:tcW w:w="1828" w:type="dxa"/>
            <w:shd w:val="clear" w:color="auto" w:fill="auto"/>
          </w:tcPr>
          <w:p w:rsidR="0025679A" w:rsidRDefault="00CD3C0D">
            <w:r>
              <w:t>Виды деятельности</w:t>
            </w:r>
          </w:p>
        </w:tc>
        <w:tc>
          <w:tcPr>
            <w:tcW w:w="1477" w:type="dxa"/>
            <w:shd w:val="clear" w:color="auto" w:fill="auto"/>
          </w:tcPr>
          <w:p w:rsidR="0025679A" w:rsidRDefault="00CD3C0D">
            <w:r>
              <w:t>Формы ор- ганизации занятий</w:t>
            </w:r>
          </w:p>
        </w:tc>
      </w:tr>
      <w:tr w:rsidR="0025679A">
        <w:trPr>
          <w:trHeight w:val="309"/>
        </w:trPr>
        <w:tc>
          <w:tcPr>
            <w:tcW w:w="421" w:type="dxa"/>
            <w:shd w:val="clear" w:color="auto" w:fill="auto"/>
          </w:tcPr>
          <w:p w:rsidR="0025679A" w:rsidRDefault="00CD3C0D">
            <w:r>
              <w:t>1</w:t>
            </w:r>
          </w:p>
        </w:tc>
        <w:tc>
          <w:tcPr>
            <w:tcW w:w="1109" w:type="dxa"/>
            <w:shd w:val="clear" w:color="auto" w:fill="auto"/>
          </w:tcPr>
          <w:p w:rsidR="0025679A" w:rsidRDefault="00CD3C0D">
            <w:r>
              <w:t>2</w:t>
            </w:r>
          </w:p>
        </w:tc>
        <w:tc>
          <w:tcPr>
            <w:tcW w:w="4725" w:type="dxa"/>
            <w:shd w:val="clear" w:color="auto" w:fill="auto"/>
          </w:tcPr>
          <w:p w:rsidR="0025679A" w:rsidRDefault="00CD3C0D">
            <w:r>
              <w:t>3</w:t>
            </w:r>
          </w:p>
        </w:tc>
        <w:tc>
          <w:tcPr>
            <w:tcW w:w="1828" w:type="dxa"/>
            <w:shd w:val="clear" w:color="auto" w:fill="auto"/>
          </w:tcPr>
          <w:p w:rsidR="0025679A" w:rsidRDefault="00CD3C0D">
            <w:r>
              <w:t>4</w:t>
            </w:r>
          </w:p>
        </w:tc>
        <w:tc>
          <w:tcPr>
            <w:tcW w:w="1477" w:type="dxa"/>
            <w:shd w:val="clear" w:color="auto" w:fill="auto"/>
          </w:tcPr>
          <w:p w:rsidR="0025679A" w:rsidRDefault="00CD3C0D">
            <w:r>
              <w:t>5</w:t>
            </w:r>
          </w:p>
        </w:tc>
      </w:tr>
      <w:tr w:rsidR="0025679A">
        <w:trPr>
          <w:trHeight w:val="4109"/>
        </w:trPr>
        <w:tc>
          <w:tcPr>
            <w:tcW w:w="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10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«Мастер – это …»</w:t>
            </w:r>
          </w:p>
        </w:tc>
        <w:tc>
          <w:tcPr>
            <w:tcW w:w="4725" w:type="dxa"/>
            <w:shd w:val="clear" w:color="auto" w:fill="auto"/>
          </w:tcPr>
          <w:p w:rsidR="0025679A" w:rsidRDefault="00CD3C0D">
            <w:r>
              <w:t xml:space="preserve">Введение в тему, мотивация, целеполагание. Зна- комство с понятием «Мастер»: лексическая работа – значения </w:t>
            </w:r>
            <w:r>
              <w:t>нового слова. Работа в парах – расскажи- те о своих родителях – мастерах своего дела друг другу. («Моя мама мастер своего дела. Она...»).</w:t>
            </w:r>
          </w:p>
          <w:p w:rsidR="0025679A" w:rsidRDefault="00CD3C0D">
            <w:r>
              <w:t>Блиц-высказывания ребят: «Я узнал, что у Никиты мама – повар. Она мастер готовить салаты»…) Пробуем себя в роли мастер</w:t>
            </w:r>
            <w:r>
              <w:t>а. Что может делать мастер? Хотите попробовать себя в роли мастера? Обсуждаем, придумываем, делаем простое оригами, дорисовываем, создаем коллективную работу по объединению оригами в единый смысловой сюжет, после чего организовывается творческое выступлени</w:t>
            </w:r>
            <w:r>
              <w:t>е учащихся.</w:t>
            </w:r>
          </w:p>
          <w:p w:rsidR="0025679A" w:rsidRDefault="00CD3C0D">
            <w:r>
              <w:t>Подводим итоги. Кто такой мастер? Кто может быть мастером? Какими мы были мастерами? Что нужно сделать нам, чтобы стать мастерами? Как мастер создаёт свою работу – придумывает, делает/создаёт, показывает и радует других.</w:t>
            </w:r>
          </w:p>
          <w:p w:rsidR="0025679A" w:rsidRDefault="00CD3C0D">
            <w:r>
              <w:t>*Работа с символом трек</w:t>
            </w:r>
            <w:r>
              <w:t>а – шкатулкой мастера.</w:t>
            </w:r>
          </w:p>
        </w:tc>
        <w:tc>
          <w:tcPr>
            <w:tcW w:w="1828"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досугово-развлекательная, художественное творчество, про- блемно-ценност- ное общение.</w:t>
            </w:r>
          </w:p>
          <w:p w:rsidR="0025679A" w:rsidRDefault="00CD3C0D">
            <w:r>
              <w:t>Взаимодействие – групповое, фрон- тальное, индиви- дуальное</w:t>
            </w:r>
          </w:p>
        </w:tc>
        <w:tc>
          <w:tcPr>
            <w:tcW w:w="1477" w:type="dxa"/>
            <w:shd w:val="clear" w:color="auto" w:fill="auto"/>
          </w:tcPr>
          <w:p w:rsidR="0025679A" w:rsidRDefault="0025679A"/>
          <w:p w:rsidR="0025679A" w:rsidRDefault="0025679A"/>
          <w:p w:rsidR="0025679A" w:rsidRDefault="0025679A"/>
          <w:p w:rsidR="0025679A" w:rsidRDefault="0025679A"/>
          <w:p w:rsidR="0025679A" w:rsidRDefault="00CD3C0D">
            <w:r>
              <w:t xml:space="preserve">Прослушивание стихотворения; просмотр мультфильма; обсуждение </w:t>
            </w:r>
            <w:r>
              <w:t>вопросов; изготовление оригами; танцевальный флешмоб</w:t>
            </w:r>
          </w:p>
        </w:tc>
      </w:tr>
      <w:tr w:rsidR="0025679A">
        <w:trPr>
          <w:trHeight w:val="2716"/>
        </w:trPr>
        <w:tc>
          <w:tcPr>
            <w:tcW w:w="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10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«Мастер- ская Деда Мороза…»</w:t>
            </w:r>
          </w:p>
        </w:tc>
        <w:tc>
          <w:tcPr>
            <w:tcW w:w="4725" w:type="dxa"/>
            <w:shd w:val="clear" w:color="auto" w:fill="auto"/>
          </w:tcPr>
          <w:p w:rsidR="0025679A" w:rsidRDefault="00CD3C0D">
            <w:r>
              <w:t>Реализуем нашу идею (учитель выстраивает за- нятие на основе этапов коллективно-творческой деятельности).</w:t>
            </w:r>
          </w:p>
          <w:p w:rsidR="0025679A" w:rsidRDefault="00CD3C0D">
            <w:r>
              <w:t xml:space="preserve">*Работа со символом трека «Орлёнок – Мастер». В </w:t>
            </w:r>
            <w:r>
              <w:t>шкатулку вкладываем итоги дела – анализ КТД, можно снять видео с впечатлениями ребят.</w:t>
            </w:r>
          </w:p>
          <w:p w:rsidR="0025679A" w:rsidRDefault="00CD3C0D">
            <w:r>
              <w:t>Ребятами под руководством педагога осущест- вляется изготовление одной большой новогодней гирлянды – для создания новогоднего настроения в классе и чувства коллектива сре</w:t>
            </w:r>
            <w:r>
              <w:t>ди обучающихся – идея: «Одной большой командой делаем общее дело».</w:t>
            </w:r>
          </w:p>
        </w:tc>
        <w:tc>
          <w:tcPr>
            <w:tcW w:w="1828" w:type="dxa"/>
            <w:shd w:val="clear" w:color="auto" w:fill="auto"/>
          </w:tcPr>
          <w:p w:rsidR="0025679A" w:rsidRDefault="0025679A"/>
          <w:p w:rsidR="0025679A" w:rsidRDefault="00CD3C0D">
            <w:r>
              <w:t>Познавательная, досугово-раз- влекательная, художественное творчество, про- блемно-ценност- ное общение.</w:t>
            </w:r>
          </w:p>
          <w:p w:rsidR="0025679A" w:rsidRDefault="00CD3C0D">
            <w:r>
              <w:t>Взаимодействие – групповое, фрон- тальное, индиви- дуальное</w:t>
            </w:r>
          </w:p>
        </w:tc>
        <w:tc>
          <w:tcPr>
            <w:tcW w:w="1477" w:type="dxa"/>
            <w:shd w:val="clear" w:color="auto" w:fill="auto"/>
          </w:tcPr>
          <w:p w:rsidR="0025679A" w:rsidRDefault="0025679A"/>
          <w:p w:rsidR="0025679A" w:rsidRDefault="0025679A"/>
          <w:p w:rsidR="0025679A" w:rsidRDefault="0025679A"/>
          <w:p w:rsidR="0025679A" w:rsidRDefault="00CD3C0D">
            <w:r>
              <w:t>Отгадывание загадок;</w:t>
            </w:r>
            <w:r>
              <w:t xml:space="preserve"> деление на группы; танцевальный флешмоб</w:t>
            </w:r>
          </w:p>
        </w:tc>
      </w:tr>
      <w:tr w:rsidR="0025679A">
        <w:trPr>
          <w:trHeight w:val="3125"/>
        </w:trPr>
        <w:tc>
          <w:tcPr>
            <w:tcW w:w="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10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«Класс мастеров»</w:t>
            </w:r>
          </w:p>
        </w:tc>
        <w:tc>
          <w:tcPr>
            <w:tcW w:w="4725" w:type="dxa"/>
            <w:shd w:val="clear" w:color="auto" w:fill="auto"/>
          </w:tcPr>
          <w:p w:rsidR="0025679A" w:rsidRDefault="00CD3C0D">
            <w:r>
              <w:t>Основной посыл данного занятия – реализация идей по украшению класса или классной ёлки, знакомство с историей новогодних игрушек в России, праздника Нового года в целом.</w:t>
            </w:r>
          </w:p>
          <w:p w:rsidR="0025679A" w:rsidRDefault="00CD3C0D">
            <w:r>
              <w:t xml:space="preserve">Обучающиеся </w:t>
            </w:r>
            <w:r>
              <w:t>продолжают создавать себе атмо- сферу праздника и волшебства своими силами. Отличительной чертой является то, что дело реа- лизуется всеми обучающимися под руководством педагога – дети выдвигают свои предложения, идеи, инициативы.</w:t>
            </w:r>
          </w:p>
          <w:p w:rsidR="0025679A" w:rsidRDefault="00CD3C0D">
            <w:r>
              <w:t xml:space="preserve">*Работа с символом трека </w:t>
            </w:r>
            <w:r>
              <w:t>– шкатулкой мастера. В шкатулку вкладываем идеи по созданию праздника Нового года, игрушки, подарки, сделанные стараниями ребят.</w:t>
            </w:r>
          </w:p>
        </w:tc>
        <w:tc>
          <w:tcPr>
            <w:tcW w:w="1828"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художественное творчество.</w:t>
            </w:r>
          </w:p>
          <w:p w:rsidR="0025679A" w:rsidRDefault="00CD3C0D">
            <w:r>
              <w:t>Взаимодействие – групповое, фрон- тальное, индиви- дуальное</w:t>
            </w:r>
          </w:p>
        </w:tc>
        <w:tc>
          <w:tcPr>
            <w:tcW w:w="1477" w:type="dxa"/>
            <w:shd w:val="clear" w:color="auto" w:fill="auto"/>
          </w:tcPr>
          <w:p w:rsidR="0025679A" w:rsidRDefault="0025679A"/>
          <w:p w:rsidR="0025679A" w:rsidRDefault="0025679A"/>
          <w:p w:rsidR="0025679A" w:rsidRDefault="0025679A"/>
          <w:p w:rsidR="0025679A" w:rsidRDefault="00CD3C0D">
            <w:r>
              <w:t>Реализа- ция идей</w:t>
            </w:r>
            <w:r>
              <w:t xml:space="preserve"> по украшению</w:t>
            </w:r>
          </w:p>
          <w:p w:rsidR="0025679A" w:rsidRDefault="00CD3C0D">
            <w:r>
              <w:t>класса/класс- ной ёлки; знакомство</w:t>
            </w:r>
          </w:p>
          <w:p w:rsidR="0025679A" w:rsidRDefault="00CD3C0D">
            <w:r>
              <w:t>с историей новогодних игрушек</w:t>
            </w:r>
          </w:p>
        </w:tc>
      </w:tr>
    </w:tbl>
    <w:p w:rsidR="0025679A" w:rsidRDefault="0025679A"/>
    <w:p w:rsidR="0025679A" w:rsidRDefault="0025679A">
      <w:pPr>
        <w:rPr>
          <w:lang w:val="ru-RU"/>
        </w:rPr>
        <w:sectPr w:rsidR="0025679A">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21"/>
        <w:gridCol w:w="1109"/>
        <w:gridCol w:w="4725"/>
        <w:gridCol w:w="1828"/>
        <w:gridCol w:w="1477"/>
      </w:tblGrid>
      <w:tr w:rsidR="0025679A">
        <w:trPr>
          <w:trHeight w:val="309"/>
        </w:trPr>
        <w:tc>
          <w:tcPr>
            <w:tcW w:w="421" w:type="dxa"/>
            <w:shd w:val="clear" w:color="auto" w:fill="auto"/>
          </w:tcPr>
          <w:p w:rsidR="0025679A" w:rsidRDefault="00CD3C0D">
            <w:r>
              <w:t>1</w:t>
            </w:r>
          </w:p>
        </w:tc>
        <w:tc>
          <w:tcPr>
            <w:tcW w:w="1109" w:type="dxa"/>
            <w:shd w:val="clear" w:color="auto" w:fill="auto"/>
          </w:tcPr>
          <w:p w:rsidR="0025679A" w:rsidRDefault="00CD3C0D">
            <w:r>
              <w:t>2</w:t>
            </w:r>
          </w:p>
        </w:tc>
        <w:tc>
          <w:tcPr>
            <w:tcW w:w="4725" w:type="dxa"/>
            <w:shd w:val="clear" w:color="auto" w:fill="auto"/>
          </w:tcPr>
          <w:p w:rsidR="0025679A" w:rsidRDefault="00CD3C0D">
            <w:r>
              <w:t>3</w:t>
            </w:r>
          </w:p>
        </w:tc>
        <w:tc>
          <w:tcPr>
            <w:tcW w:w="1828" w:type="dxa"/>
            <w:shd w:val="clear" w:color="auto" w:fill="auto"/>
          </w:tcPr>
          <w:p w:rsidR="0025679A" w:rsidRDefault="00CD3C0D">
            <w:r>
              <w:t>4</w:t>
            </w:r>
          </w:p>
        </w:tc>
        <w:tc>
          <w:tcPr>
            <w:tcW w:w="1477" w:type="dxa"/>
            <w:shd w:val="clear" w:color="auto" w:fill="auto"/>
          </w:tcPr>
          <w:p w:rsidR="0025679A" w:rsidRDefault="00CD3C0D">
            <w:r>
              <w:t>5</w:t>
            </w:r>
          </w:p>
        </w:tc>
      </w:tr>
      <w:tr w:rsidR="0025679A">
        <w:trPr>
          <w:trHeight w:val="3136"/>
        </w:trPr>
        <w:tc>
          <w:tcPr>
            <w:tcW w:w="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10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«Классная ёлка»</w:t>
            </w:r>
          </w:p>
        </w:tc>
        <w:tc>
          <w:tcPr>
            <w:tcW w:w="4725" w:type="dxa"/>
            <w:shd w:val="clear" w:color="auto" w:fill="auto"/>
          </w:tcPr>
          <w:p w:rsidR="0025679A" w:rsidRDefault="00CD3C0D">
            <w:r>
              <w:t xml:space="preserve">Данное занятие отводится для самого праздника Нового года. Классный коллектив своими сила- ми, идеями, инициативами, с </w:t>
            </w:r>
            <w:r>
              <w:t>поддержкой педагога и родителей устраивает Новый год на свой лад, соблюдая придуманные ими же традиции.</w:t>
            </w:r>
          </w:p>
          <w:p w:rsidR="0025679A" w:rsidRDefault="00CD3C0D">
            <w:r>
              <w:t>Приглашаются родители, которые становятся зри- телями творческих успехов своих детей: актёров, декораторов, художников, костюмеров, сценари- стов. Празд</w:t>
            </w:r>
            <w:r>
              <w:t>ник от самого начала до конца пропитан гордостью за свой класс и себя как организатора.</w:t>
            </w:r>
          </w:p>
          <w:p w:rsidR="0025679A" w:rsidRDefault="00CD3C0D">
            <w:r>
              <w:t>*Работа с символом трека – шкатулкой мастера. В шкатулку вкладываем фотографии праздника Нового года, подарочки, открытки – всё созданное детьми.</w:t>
            </w:r>
          </w:p>
        </w:tc>
        <w:tc>
          <w:tcPr>
            <w:tcW w:w="1828"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ху</w:t>
            </w:r>
            <w:r>
              <w:t>дожественное творчество.</w:t>
            </w:r>
          </w:p>
          <w:p w:rsidR="0025679A" w:rsidRDefault="00CD3C0D">
            <w:r>
              <w:t>Взаимодействие – групповое, фрон- тальное, индиви- дуальное</w:t>
            </w:r>
          </w:p>
        </w:tc>
        <w:tc>
          <w:tcPr>
            <w:tcW w:w="1477"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Украшение классной ёлки; знакомство</w:t>
            </w:r>
          </w:p>
          <w:p w:rsidR="0025679A" w:rsidRDefault="00CD3C0D">
            <w:r>
              <w:t>с историей Нового года</w:t>
            </w:r>
          </w:p>
        </w:tc>
      </w:tr>
      <w:tr w:rsidR="0025679A">
        <w:trPr>
          <w:trHeight w:val="1661"/>
        </w:trPr>
        <w:tc>
          <w:tcPr>
            <w:tcW w:w="421" w:type="dxa"/>
            <w:shd w:val="clear" w:color="auto" w:fill="auto"/>
          </w:tcPr>
          <w:p w:rsidR="0025679A" w:rsidRDefault="0025679A"/>
          <w:p w:rsidR="0025679A" w:rsidRDefault="0025679A"/>
          <w:p w:rsidR="0025679A" w:rsidRDefault="0025679A"/>
          <w:p w:rsidR="0025679A" w:rsidRDefault="00CD3C0D">
            <w:r>
              <w:t>5</w:t>
            </w:r>
          </w:p>
        </w:tc>
        <w:tc>
          <w:tcPr>
            <w:tcW w:w="1109" w:type="dxa"/>
            <w:shd w:val="clear" w:color="auto" w:fill="auto"/>
          </w:tcPr>
          <w:p w:rsidR="0025679A" w:rsidRDefault="0025679A"/>
          <w:p w:rsidR="0025679A" w:rsidRDefault="0025679A"/>
          <w:p w:rsidR="0025679A" w:rsidRDefault="00CD3C0D">
            <w:r>
              <w:t>«Ново- годнее настрое- ние»</w:t>
            </w:r>
          </w:p>
        </w:tc>
        <w:tc>
          <w:tcPr>
            <w:tcW w:w="4725" w:type="dxa"/>
            <w:shd w:val="clear" w:color="auto" w:fill="auto"/>
          </w:tcPr>
          <w:p w:rsidR="0025679A" w:rsidRDefault="00CD3C0D">
            <w:r>
              <w:t xml:space="preserve">Занятие – подведение итогов трека. Смотрят видеоролик/слайд-шоу, </w:t>
            </w:r>
            <w:r>
              <w:t>демонстрирующие про- цесс прохождения трека, обучающиеся делятся впечатлениями, мнениями.</w:t>
            </w:r>
          </w:p>
          <w:p w:rsidR="0025679A" w:rsidRDefault="00CD3C0D">
            <w:r>
              <w:t>*Работа с символом трека – шкатулкой мастера. В шкатулку вкладываем, например, идеи на будущий год.</w:t>
            </w:r>
          </w:p>
        </w:tc>
        <w:tc>
          <w:tcPr>
            <w:tcW w:w="1828" w:type="dxa"/>
            <w:shd w:val="clear" w:color="auto" w:fill="auto"/>
          </w:tcPr>
          <w:p w:rsidR="0025679A" w:rsidRDefault="00CD3C0D">
            <w:r>
              <w:t>Познавательная, художественное творчество.</w:t>
            </w:r>
          </w:p>
          <w:p w:rsidR="0025679A" w:rsidRDefault="00CD3C0D">
            <w:r>
              <w:t>Взаимодействие – группо</w:t>
            </w:r>
            <w:r>
              <w:t>вое, фрон- тальное, индиви- дуальное</w:t>
            </w:r>
          </w:p>
        </w:tc>
        <w:tc>
          <w:tcPr>
            <w:tcW w:w="1477" w:type="dxa"/>
            <w:shd w:val="clear" w:color="auto" w:fill="auto"/>
          </w:tcPr>
          <w:p w:rsidR="0025679A" w:rsidRDefault="00CD3C0D">
            <w:r>
              <w:t>Просмотр фото/видео – анализ резуль- татов; составле-</w:t>
            </w:r>
          </w:p>
          <w:p w:rsidR="0025679A" w:rsidRDefault="00CD3C0D">
            <w:r>
              <w:t>ние опорной схемы</w:t>
            </w:r>
          </w:p>
        </w:tc>
      </w:tr>
    </w:tbl>
    <w:p w:rsidR="0025679A" w:rsidRDefault="0025679A"/>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02"/>
        <w:gridCol w:w="1408"/>
        <w:gridCol w:w="4611"/>
        <w:gridCol w:w="1681"/>
        <w:gridCol w:w="1459"/>
      </w:tblGrid>
      <w:tr w:rsidR="0025679A">
        <w:trPr>
          <w:trHeight w:val="709"/>
        </w:trPr>
        <w:tc>
          <w:tcPr>
            <w:tcW w:w="402" w:type="dxa"/>
            <w:shd w:val="clear" w:color="auto" w:fill="auto"/>
          </w:tcPr>
          <w:p w:rsidR="0025679A" w:rsidRDefault="0025679A"/>
          <w:p w:rsidR="0025679A" w:rsidRDefault="00CD3C0D">
            <w:r>
              <w:t>№</w:t>
            </w:r>
          </w:p>
        </w:tc>
        <w:tc>
          <w:tcPr>
            <w:tcW w:w="1408" w:type="dxa"/>
            <w:shd w:val="clear" w:color="auto" w:fill="auto"/>
          </w:tcPr>
          <w:p w:rsidR="0025679A" w:rsidRDefault="0025679A"/>
          <w:p w:rsidR="0025679A" w:rsidRDefault="00CD3C0D">
            <w:r>
              <w:t>Тема</w:t>
            </w:r>
          </w:p>
        </w:tc>
        <w:tc>
          <w:tcPr>
            <w:tcW w:w="4611" w:type="dxa"/>
            <w:shd w:val="clear" w:color="auto" w:fill="auto"/>
          </w:tcPr>
          <w:p w:rsidR="0025679A" w:rsidRDefault="0025679A"/>
          <w:p w:rsidR="0025679A" w:rsidRDefault="00CD3C0D">
            <w:r>
              <w:t>Содержание темы</w:t>
            </w:r>
          </w:p>
        </w:tc>
        <w:tc>
          <w:tcPr>
            <w:tcW w:w="1681" w:type="dxa"/>
            <w:shd w:val="clear" w:color="auto" w:fill="auto"/>
          </w:tcPr>
          <w:p w:rsidR="0025679A" w:rsidRDefault="00CD3C0D">
            <w:r>
              <w:t>Виды деятельности</w:t>
            </w:r>
          </w:p>
        </w:tc>
        <w:tc>
          <w:tcPr>
            <w:tcW w:w="1459" w:type="dxa"/>
            <w:shd w:val="clear" w:color="auto" w:fill="auto"/>
          </w:tcPr>
          <w:p w:rsidR="0025679A" w:rsidRDefault="00CD3C0D">
            <w:r>
              <w:t>Формы ор- ганизации занятий</w:t>
            </w:r>
          </w:p>
        </w:tc>
      </w:tr>
      <w:tr w:rsidR="0025679A">
        <w:trPr>
          <w:trHeight w:val="309"/>
        </w:trPr>
        <w:tc>
          <w:tcPr>
            <w:tcW w:w="402" w:type="dxa"/>
            <w:shd w:val="clear" w:color="auto" w:fill="auto"/>
          </w:tcPr>
          <w:p w:rsidR="0025679A" w:rsidRDefault="00CD3C0D">
            <w:r>
              <w:t>1</w:t>
            </w:r>
          </w:p>
        </w:tc>
        <w:tc>
          <w:tcPr>
            <w:tcW w:w="1408" w:type="dxa"/>
            <w:shd w:val="clear" w:color="auto" w:fill="auto"/>
          </w:tcPr>
          <w:p w:rsidR="0025679A" w:rsidRDefault="00CD3C0D">
            <w:r>
              <w:t>2</w:t>
            </w:r>
          </w:p>
        </w:tc>
        <w:tc>
          <w:tcPr>
            <w:tcW w:w="4611" w:type="dxa"/>
            <w:shd w:val="clear" w:color="auto" w:fill="auto"/>
          </w:tcPr>
          <w:p w:rsidR="0025679A" w:rsidRDefault="00CD3C0D">
            <w:r>
              <w:t>3</w:t>
            </w:r>
          </w:p>
        </w:tc>
        <w:tc>
          <w:tcPr>
            <w:tcW w:w="1681" w:type="dxa"/>
            <w:shd w:val="clear" w:color="auto" w:fill="auto"/>
          </w:tcPr>
          <w:p w:rsidR="0025679A" w:rsidRDefault="00CD3C0D">
            <w:r>
              <w:t>4</w:t>
            </w:r>
          </w:p>
        </w:tc>
        <w:tc>
          <w:tcPr>
            <w:tcW w:w="1459" w:type="dxa"/>
            <w:shd w:val="clear" w:color="auto" w:fill="auto"/>
          </w:tcPr>
          <w:p w:rsidR="0025679A" w:rsidRDefault="00CD3C0D">
            <w:r>
              <w:t>5</w:t>
            </w:r>
          </w:p>
        </w:tc>
      </w:tr>
      <w:tr w:rsidR="0025679A">
        <w:trPr>
          <w:trHeight w:val="4699"/>
        </w:trPr>
        <w:tc>
          <w:tcPr>
            <w:tcW w:w="40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4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«Утро мы начнём с за- рядки»</w:t>
            </w:r>
          </w:p>
        </w:tc>
        <w:tc>
          <w:tcPr>
            <w:tcW w:w="4611" w:type="dxa"/>
            <w:shd w:val="clear" w:color="auto" w:fill="auto"/>
          </w:tcPr>
          <w:p w:rsidR="0025679A" w:rsidRDefault="00CD3C0D">
            <w:r>
              <w:t>Введение в</w:t>
            </w:r>
            <w:r>
              <w:t xml:space="preserve"> тему, мотивация, целеполагание. Знакомство с понятием «Орлёнок – Спор- тсмен»: лексическая работа – значения нового слова.</w:t>
            </w:r>
          </w:p>
          <w:p w:rsidR="0025679A" w:rsidRDefault="00CD3C0D">
            <w:r>
              <w:t>Что такое здоровый образ жизни? Из чего он со- стоит? Почему это важно?</w:t>
            </w:r>
          </w:p>
          <w:p w:rsidR="0025679A" w:rsidRDefault="00CD3C0D">
            <w:r>
              <w:t>*Работа с символом трека «Орлёнок – Спортс- мен»</w:t>
            </w:r>
          </w:p>
          <w:p w:rsidR="0025679A" w:rsidRDefault="00CD3C0D">
            <w:r>
              <w:t>Создаем виз</w:t>
            </w:r>
            <w:r>
              <w:t>уальный образ человека, ведущего здоровый образ жизни, дописывая к нему ответы детей. Учитель должен обратить внимание на сло- ва детей о зарядке. Говорим о важности зарядки для человека в любом возрасте. Далее обязатель- но каждая группа по ЧТП должна пок</w:t>
            </w:r>
            <w:r>
              <w:t>азывать на уроках, переменах мини-зарядки, которые приду- мывает сама.</w:t>
            </w:r>
          </w:p>
          <w:p w:rsidR="0025679A" w:rsidRDefault="00CD3C0D">
            <w:r>
              <w:t>Дети совместно с педагогом придумывают тра- диционную утреннюю зарядку как для школы, так и для дома. ОБЯЗАТЕЛЬНО: создаём памятку с упражнениями, дети забирают её домой.</w:t>
            </w:r>
          </w:p>
          <w:p w:rsidR="0025679A" w:rsidRDefault="00CD3C0D">
            <w:r>
              <w:t>*Работа с симв</w:t>
            </w:r>
            <w:r>
              <w:t>олом трека «Орлёнок – Спортсмен».</w:t>
            </w:r>
          </w:p>
        </w:tc>
        <w:tc>
          <w:tcPr>
            <w:tcW w:w="168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 про- блемно-ценност- ное общение, физкультурно- спортивная</w:t>
            </w:r>
          </w:p>
          <w:p w:rsidR="0025679A" w:rsidRDefault="00CD3C0D">
            <w:r>
              <w:t>Взаимодействие – групповое, фронтальное, индивидуальное</w:t>
            </w:r>
          </w:p>
        </w:tc>
        <w:tc>
          <w:tcPr>
            <w:tcW w:w="145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Танцевальная зарядка; введение об- раза ЗОЖика; работа в парах</w:t>
            </w:r>
          </w:p>
        </w:tc>
      </w:tr>
    </w:tbl>
    <w:p w:rsidR="0025679A" w:rsidRDefault="0025679A"/>
    <w:p w:rsidR="0025679A" w:rsidRDefault="0025679A">
      <w:pPr>
        <w:rPr>
          <w:lang w:val="ru-RU"/>
        </w:rPr>
        <w:sectPr w:rsidR="0025679A">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02"/>
        <w:gridCol w:w="1408"/>
        <w:gridCol w:w="4611"/>
        <w:gridCol w:w="1681"/>
        <w:gridCol w:w="1459"/>
      </w:tblGrid>
      <w:tr w:rsidR="0025679A">
        <w:trPr>
          <w:trHeight w:val="309"/>
        </w:trPr>
        <w:tc>
          <w:tcPr>
            <w:tcW w:w="402" w:type="dxa"/>
            <w:shd w:val="clear" w:color="auto" w:fill="auto"/>
          </w:tcPr>
          <w:p w:rsidR="0025679A" w:rsidRDefault="00CD3C0D">
            <w:r>
              <w:t>1</w:t>
            </w:r>
          </w:p>
        </w:tc>
        <w:tc>
          <w:tcPr>
            <w:tcW w:w="1408" w:type="dxa"/>
            <w:shd w:val="clear" w:color="auto" w:fill="auto"/>
          </w:tcPr>
          <w:p w:rsidR="0025679A" w:rsidRDefault="00CD3C0D">
            <w:r>
              <w:t>2</w:t>
            </w:r>
          </w:p>
        </w:tc>
        <w:tc>
          <w:tcPr>
            <w:tcW w:w="4611" w:type="dxa"/>
            <w:shd w:val="clear" w:color="auto" w:fill="auto"/>
          </w:tcPr>
          <w:p w:rsidR="0025679A" w:rsidRDefault="00CD3C0D">
            <w:r>
              <w:t>3</w:t>
            </w:r>
          </w:p>
        </w:tc>
        <w:tc>
          <w:tcPr>
            <w:tcW w:w="1681" w:type="dxa"/>
            <w:shd w:val="clear" w:color="auto" w:fill="auto"/>
          </w:tcPr>
          <w:p w:rsidR="0025679A" w:rsidRDefault="00CD3C0D">
            <w:r>
              <w:t>4</w:t>
            </w:r>
          </w:p>
        </w:tc>
        <w:tc>
          <w:tcPr>
            <w:tcW w:w="1459" w:type="dxa"/>
            <w:shd w:val="clear" w:color="auto" w:fill="auto"/>
          </w:tcPr>
          <w:p w:rsidR="0025679A" w:rsidRDefault="00CD3C0D">
            <w:r>
              <w:t>5</w:t>
            </w:r>
          </w:p>
        </w:tc>
      </w:tr>
      <w:tr w:rsidR="0025679A">
        <w:trPr>
          <w:trHeight w:val="2768"/>
        </w:trPr>
        <w:tc>
          <w:tcPr>
            <w:tcW w:w="40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4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«Сто затей для всех дру- зей»</w:t>
            </w:r>
          </w:p>
        </w:tc>
        <w:tc>
          <w:tcPr>
            <w:tcW w:w="4611" w:type="dxa"/>
            <w:shd w:val="clear" w:color="auto" w:fill="auto"/>
          </w:tcPr>
          <w:p w:rsidR="0025679A" w:rsidRDefault="0025679A"/>
          <w:p w:rsidR="0025679A" w:rsidRDefault="00CD3C0D">
            <w:r>
              <w:t xml:space="preserve">Вспоминаем первое занятие. Что получилось сделать дома? Актуализация полезности физкультминуток на уроках и переменах, пред- ложение сделать зарядку утренней традицией. Знакомство с </w:t>
            </w:r>
            <w:r>
              <w:t>подвижными играми и площадка- ми, где можно в них играть.</w:t>
            </w:r>
          </w:p>
          <w:p w:rsidR="0025679A" w:rsidRDefault="00CD3C0D">
            <w:r>
              <w:t>Осознание детьми идеи, что зарядка может быть весёлой и энергичной.</w:t>
            </w:r>
          </w:p>
          <w:p w:rsidR="0025679A" w:rsidRDefault="00CD3C0D">
            <w:r>
              <w:t>*Работа с символом трека «Орлёнок – Спортс- мен» – фиксируем подвижные игры.</w:t>
            </w:r>
          </w:p>
        </w:tc>
        <w:tc>
          <w:tcPr>
            <w:tcW w:w="1681" w:type="dxa"/>
            <w:shd w:val="clear" w:color="auto" w:fill="auto"/>
          </w:tcPr>
          <w:p w:rsidR="0025679A" w:rsidRDefault="0025679A"/>
          <w:p w:rsidR="0025679A" w:rsidRDefault="00CD3C0D">
            <w:r>
              <w:t>Познавательная, игровая, про- блемно-ценност- ное об</w:t>
            </w:r>
            <w:r>
              <w:t>щение.</w:t>
            </w:r>
          </w:p>
          <w:p w:rsidR="0025679A" w:rsidRDefault="00CD3C0D">
            <w:r>
              <w:t>Взаимодействие – групповое, фронтальное, индивидуальное.</w:t>
            </w:r>
          </w:p>
        </w:tc>
        <w:tc>
          <w:tcPr>
            <w:tcW w:w="1459" w:type="dxa"/>
            <w:shd w:val="clear" w:color="auto" w:fill="auto"/>
          </w:tcPr>
          <w:p w:rsidR="0025679A" w:rsidRDefault="0025679A"/>
          <w:p w:rsidR="0025679A" w:rsidRDefault="00CD3C0D">
            <w:r>
              <w:t>Весёлая физ- культминутка; обсуждение вопроса; участие в под- вижных играх; встреча с ЗОЖиком; танцевальная зарядка</w:t>
            </w:r>
          </w:p>
        </w:tc>
      </w:tr>
      <w:tr w:rsidR="0025679A">
        <w:trPr>
          <w:trHeight w:val="3192"/>
        </w:trPr>
        <w:tc>
          <w:tcPr>
            <w:tcW w:w="40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4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«Весёлые старты»</w:t>
            </w:r>
          </w:p>
        </w:tc>
        <w:tc>
          <w:tcPr>
            <w:tcW w:w="4611" w:type="dxa"/>
            <w:shd w:val="clear" w:color="auto" w:fill="auto"/>
          </w:tcPr>
          <w:p w:rsidR="0025679A" w:rsidRDefault="0025679A"/>
          <w:p w:rsidR="0025679A" w:rsidRDefault="0025679A"/>
          <w:p w:rsidR="0025679A" w:rsidRDefault="0025679A"/>
          <w:p w:rsidR="0025679A" w:rsidRDefault="00CD3C0D">
            <w:r>
              <w:t xml:space="preserve">Спортивные соревнования. Используем </w:t>
            </w:r>
            <w:r>
              <w:t>плака- ты, кричалки.</w:t>
            </w:r>
          </w:p>
          <w:p w:rsidR="0025679A" w:rsidRDefault="00CD3C0D">
            <w:r>
              <w:t>Смена ролей при выполнении этапов: команда каждый раз решает, кто из числа команды будет судить этот этап, кто помогать педагогу с рекви- зитом.</w:t>
            </w:r>
          </w:p>
          <w:p w:rsidR="0025679A" w:rsidRDefault="00CD3C0D">
            <w:r>
              <w:t xml:space="preserve">*Работа с символом трека «Орлёнок – Спор- тсмен»: фиксация мысли, что спортивные игры для </w:t>
            </w:r>
            <w:r>
              <w:t>всех: и для спортсменов, и для болельщиков, и для судей, и для зрителей.</w:t>
            </w:r>
          </w:p>
        </w:tc>
        <w:tc>
          <w:tcPr>
            <w:tcW w:w="1681"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Взаимодействие – групповое, фронтальное, индивидуальное.</w:t>
            </w:r>
          </w:p>
        </w:tc>
        <w:tc>
          <w:tcPr>
            <w:tcW w:w="145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Участие в ве- сёлых стартах; проба спор- тивных ролей детьми</w:t>
            </w:r>
          </w:p>
        </w:tc>
      </w:tr>
      <w:tr w:rsidR="0025679A">
        <w:trPr>
          <w:trHeight w:val="3587"/>
        </w:trPr>
        <w:tc>
          <w:tcPr>
            <w:tcW w:w="40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4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«Самые </w:t>
            </w:r>
            <w:r>
              <w:t>спортивные ребята моей школы»</w:t>
            </w:r>
          </w:p>
        </w:tc>
        <w:tc>
          <w:tcPr>
            <w:tcW w:w="4611" w:type="dxa"/>
            <w:shd w:val="clear" w:color="auto" w:fill="auto"/>
          </w:tcPr>
          <w:p w:rsidR="0025679A" w:rsidRDefault="0025679A"/>
          <w:p w:rsidR="0025679A" w:rsidRDefault="0025679A"/>
          <w:p w:rsidR="0025679A" w:rsidRDefault="0025679A"/>
          <w:p w:rsidR="0025679A" w:rsidRDefault="00CD3C0D">
            <w:r>
              <w:t>Встреча-подарок с выдающимися спортсмена- ми школы (3–4 действующими учениками-спор- тсменами школы). Гости расскажут детям, что необходимо для того, чтобы быть та- лантливым спортсменом, какие награды можно получить, о тех</w:t>
            </w:r>
            <w:r>
              <w:t xml:space="preserve"> российских спортсменах, кото- рые являются примером не только для них, но и для многих таких же ребят.</w:t>
            </w:r>
          </w:p>
          <w:p w:rsidR="0025679A" w:rsidRDefault="00CD3C0D">
            <w:r>
              <w:t>*Работа с символом трека «Орлёнок – Спортсмен».</w:t>
            </w:r>
          </w:p>
          <w:p w:rsidR="0025679A" w:rsidRDefault="00CD3C0D">
            <w:r>
              <w:t>Фиксация вывода о том, что нужно, чтобы стать профессионалом в спорте».</w:t>
            </w:r>
          </w:p>
        </w:tc>
        <w:tc>
          <w:tcPr>
            <w:tcW w:w="1681"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проблемно-це</w:t>
            </w:r>
            <w:r>
              <w:t>н- ностное обще- ние.</w:t>
            </w:r>
          </w:p>
          <w:p w:rsidR="0025679A" w:rsidRDefault="00CD3C0D">
            <w:r>
              <w:t>Взаимодействие – групповое, фронтальное, индивидуальное.</w:t>
            </w:r>
          </w:p>
        </w:tc>
        <w:tc>
          <w:tcPr>
            <w:tcW w:w="145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Прослушива- ние рассказа спортсмена школы; интервью-бе- седа со спор- тсменами</w:t>
            </w:r>
          </w:p>
        </w:tc>
      </w:tr>
      <w:tr w:rsidR="0025679A">
        <w:trPr>
          <w:trHeight w:val="3637"/>
        </w:trPr>
        <w:tc>
          <w:tcPr>
            <w:tcW w:w="40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4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«Азбука здо- ровья»</w:t>
            </w:r>
          </w:p>
        </w:tc>
        <w:tc>
          <w:tcPr>
            <w:tcW w:w="4611" w:type="dxa"/>
            <w:shd w:val="clear" w:color="auto" w:fill="auto"/>
          </w:tcPr>
          <w:p w:rsidR="0025679A" w:rsidRDefault="0025679A"/>
          <w:p w:rsidR="0025679A" w:rsidRDefault="0025679A"/>
          <w:p w:rsidR="0025679A" w:rsidRDefault="0025679A"/>
          <w:p w:rsidR="0025679A" w:rsidRDefault="0025679A"/>
          <w:p w:rsidR="0025679A" w:rsidRDefault="00CD3C0D">
            <w:r>
              <w:t xml:space="preserve">Подведение итогов. Дети рассматривают фото или </w:t>
            </w:r>
            <w:r>
              <w:t>видео, как проходил трек, по опорной схеме анализируют и дополняют правила орга- низации подвижных игр, играют в новую игру.</w:t>
            </w:r>
          </w:p>
          <w:p w:rsidR="0025679A" w:rsidRDefault="00CD3C0D">
            <w:r>
              <w:t>*Работа с символом трека «Орлёнок – Спор- тсмен».</w:t>
            </w:r>
          </w:p>
          <w:p w:rsidR="0025679A" w:rsidRDefault="00CD3C0D">
            <w:r>
              <w:t>Составляют «Азбуку здоровья» – тезисно записы- вают мысли о том, что нужно, чтобы</w:t>
            </w:r>
            <w:r>
              <w:t xml:space="preserve"> быть здоро- вым.</w:t>
            </w:r>
          </w:p>
        </w:tc>
        <w:tc>
          <w:tcPr>
            <w:tcW w:w="168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Взаимодействие – групповое, фронтальное, индивидуальное.</w:t>
            </w:r>
          </w:p>
        </w:tc>
        <w:tc>
          <w:tcPr>
            <w:tcW w:w="145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Просмотр фото/видео; анализ/допол- нение правил подвижных игр</w:t>
            </w:r>
          </w:p>
        </w:tc>
      </w:tr>
    </w:tbl>
    <w:p w:rsidR="0025679A" w:rsidRDefault="0025679A">
      <w:pPr>
        <w:rPr>
          <w:lang w:val="ru-RU"/>
        </w:rPr>
      </w:pPr>
    </w:p>
    <w:p w:rsidR="0025679A" w:rsidRDefault="0025679A">
      <w:pPr>
        <w:rPr>
          <w:lang w:val="ru-RU"/>
        </w:rPr>
        <w:sectPr w:rsidR="0025679A">
          <w:pgSz w:w="11910" w:h="16840"/>
          <w:pgMar w:top="1100" w:right="980" w:bottom="280" w:left="1020" w:header="720" w:footer="720" w:gutter="0"/>
          <w:cols w:space="720"/>
        </w:sectPr>
      </w:pPr>
    </w:p>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25"/>
        <w:gridCol w:w="1082"/>
        <w:gridCol w:w="4304"/>
        <w:gridCol w:w="1403"/>
        <w:gridCol w:w="2247"/>
      </w:tblGrid>
      <w:tr w:rsidR="0025679A">
        <w:trPr>
          <w:trHeight w:val="509"/>
        </w:trPr>
        <w:tc>
          <w:tcPr>
            <w:tcW w:w="525" w:type="dxa"/>
            <w:shd w:val="clear" w:color="auto" w:fill="auto"/>
          </w:tcPr>
          <w:p w:rsidR="0025679A" w:rsidRDefault="00CD3C0D">
            <w:r>
              <w:t>№</w:t>
            </w:r>
          </w:p>
        </w:tc>
        <w:tc>
          <w:tcPr>
            <w:tcW w:w="1082" w:type="dxa"/>
            <w:shd w:val="clear" w:color="auto" w:fill="auto"/>
          </w:tcPr>
          <w:p w:rsidR="0025679A" w:rsidRDefault="00CD3C0D">
            <w:r>
              <w:t>Тема</w:t>
            </w:r>
          </w:p>
        </w:tc>
        <w:tc>
          <w:tcPr>
            <w:tcW w:w="4304" w:type="dxa"/>
            <w:shd w:val="clear" w:color="auto" w:fill="auto"/>
          </w:tcPr>
          <w:p w:rsidR="0025679A" w:rsidRDefault="00CD3C0D">
            <w:r>
              <w:t>Содержание темы</w:t>
            </w:r>
          </w:p>
        </w:tc>
        <w:tc>
          <w:tcPr>
            <w:tcW w:w="1403" w:type="dxa"/>
            <w:shd w:val="clear" w:color="auto" w:fill="auto"/>
          </w:tcPr>
          <w:p w:rsidR="0025679A" w:rsidRDefault="00CD3C0D">
            <w:r>
              <w:t>Виды деятельности</w:t>
            </w:r>
          </w:p>
        </w:tc>
        <w:tc>
          <w:tcPr>
            <w:tcW w:w="2247" w:type="dxa"/>
            <w:shd w:val="clear" w:color="auto" w:fill="auto"/>
          </w:tcPr>
          <w:p w:rsidR="0025679A" w:rsidRDefault="00CD3C0D">
            <w:r>
              <w:t>Формы организации занятий</w:t>
            </w:r>
          </w:p>
        </w:tc>
      </w:tr>
      <w:tr w:rsidR="0025679A">
        <w:trPr>
          <w:trHeight w:val="309"/>
        </w:trPr>
        <w:tc>
          <w:tcPr>
            <w:tcW w:w="525" w:type="dxa"/>
            <w:shd w:val="clear" w:color="auto" w:fill="auto"/>
          </w:tcPr>
          <w:p w:rsidR="0025679A" w:rsidRDefault="00CD3C0D">
            <w:r>
              <w:t>1</w:t>
            </w:r>
          </w:p>
        </w:tc>
        <w:tc>
          <w:tcPr>
            <w:tcW w:w="1082" w:type="dxa"/>
            <w:shd w:val="clear" w:color="auto" w:fill="auto"/>
          </w:tcPr>
          <w:p w:rsidR="0025679A" w:rsidRDefault="00CD3C0D">
            <w:r>
              <w:t>2</w:t>
            </w:r>
          </w:p>
        </w:tc>
        <w:tc>
          <w:tcPr>
            <w:tcW w:w="4304" w:type="dxa"/>
            <w:shd w:val="clear" w:color="auto" w:fill="auto"/>
          </w:tcPr>
          <w:p w:rsidR="0025679A" w:rsidRDefault="00CD3C0D">
            <w:r>
              <w:t>3</w:t>
            </w:r>
          </w:p>
        </w:tc>
        <w:tc>
          <w:tcPr>
            <w:tcW w:w="1403" w:type="dxa"/>
            <w:shd w:val="clear" w:color="auto" w:fill="auto"/>
          </w:tcPr>
          <w:p w:rsidR="0025679A" w:rsidRDefault="00CD3C0D">
            <w:r>
              <w:t>4</w:t>
            </w:r>
          </w:p>
        </w:tc>
        <w:tc>
          <w:tcPr>
            <w:tcW w:w="2247" w:type="dxa"/>
            <w:shd w:val="clear" w:color="auto" w:fill="auto"/>
          </w:tcPr>
          <w:p w:rsidR="0025679A" w:rsidRDefault="00CD3C0D">
            <w:r>
              <w:t>5</w:t>
            </w:r>
          </w:p>
        </w:tc>
      </w:tr>
      <w:tr w:rsidR="0025679A">
        <w:trPr>
          <w:trHeight w:val="5502"/>
        </w:trPr>
        <w:tc>
          <w:tcPr>
            <w:tcW w:w="52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08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«Орлёнок – Храни- тель исто- рической памяти»</w:t>
            </w:r>
          </w:p>
        </w:tc>
        <w:tc>
          <w:tcPr>
            <w:tcW w:w="4304" w:type="dxa"/>
            <w:shd w:val="clear" w:color="auto" w:fill="auto"/>
          </w:tcPr>
          <w:p w:rsidR="0025679A" w:rsidRDefault="0025679A"/>
          <w:p w:rsidR="0025679A" w:rsidRDefault="0025679A"/>
          <w:p w:rsidR="0025679A" w:rsidRDefault="00CD3C0D">
            <w:r>
              <w:t>Введение в тему, мотивация, целеполагание. Знакомство с понятием «хранитель»: лекси- ческая работа – значения нового слова.</w:t>
            </w:r>
          </w:p>
          <w:p w:rsidR="0025679A" w:rsidRDefault="00CD3C0D">
            <w:r>
              <w:t>Кто может быть хранителем? Что можно хра- нить?</w:t>
            </w:r>
            <w:r>
              <w:t xml:space="preserve"> Для кого хранить? Зачем хранить? Как и где хранить?</w:t>
            </w:r>
          </w:p>
          <w:p w:rsidR="0025679A" w:rsidRDefault="00CD3C0D">
            <w:r>
              <w:t>*Работа с символом трека – альбомом Хранителей исторической памяти – ответы на вопросы собираем в альбом «Мы – хранители». Учимся работать в парах/группах. Возможна помощь наставника-старшеклассника. Дет</w:t>
            </w:r>
            <w:r>
              <w:t>и делают выводы о важности сохранения знаний и материалов об исторической памяти и транс- лирования её будущим поколениям. Получают ответ на главный вопрос: «Как можно сохра- нить историческую память?» Проба внести себя в историю класса/школы через фотогра</w:t>
            </w:r>
            <w:r>
              <w:t>фирование.</w:t>
            </w:r>
          </w:p>
          <w:p w:rsidR="0025679A" w:rsidRDefault="00CD3C0D">
            <w:r>
              <w:t>*Работа с символом трека «Орлёнок – Хранитель исторической памяти» (альбом): вкладываем идеи по сохранению исторической памяти региона, страны.</w:t>
            </w:r>
          </w:p>
        </w:tc>
        <w:tc>
          <w:tcPr>
            <w:tcW w:w="140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 проблемно- ценностное общение.</w:t>
            </w:r>
          </w:p>
          <w:p w:rsidR="0025679A" w:rsidRDefault="00CD3C0D">
            <w:r>
              <w:t>Взаимодей- ствие – инди- видуальное</w:t>
            </w:r>
            <w:r>
              <w:t>, групповое, фронтальное.</w:t>
            </w:r>
          </w:p>
        </w:tc>
        <w:tc>
          <w:tcPr>
            <w:tcW w:w="2247" w:type="dxa"/>
            <w:shd w:val="clear" w:color="auto" w:fill="auto"/>
          </w:tcPr>
          <w:p w:rsidR="0025679A" w:rsidRDefault="0025679A"/>
          <w:p w:rsidR="0025679A" w:rsidRDefault="00CD3C0D">
            <w:r>
              <w:t>Обсуждение вопросов; просмотр презентации, старых фотографий; работа в паре; просмотр видео о куль- турных и исторических ценностях региона/ страны;</w:t>
            </w:r>
          </w:p>
          <w:p w:rsidR="0025679A" w:rsidRDefault="00CD3C0D">
            <w:r>
              <w:t>историческое фотогра- фирование.</w:t>
            </w:r>
          </w:p>
          <w:p w:rsidR="0025679A" w:rsidRDefault="00CD3C0D">
            <w:r>
              <w:t>На занятии происходит различная деятельность:</w:t>
            </w:r>
          </w:p>
          <w:p w:rsidR="0025679A" w:rsidRDefault="00CD3C0D">
            <w:r>
              <w:t>работа в парах по изучению данных в детской энциклопедии, просмотр познава- тельного видеоролика об историческом и культурном богатстве своего региона / своей страны, просмотр фотографий о прошлом, старине.</w:t>
            </w:r>
          </w:p>
        </w:tc>
      </w:tr>
      <w:tr w:rsidR="0025679A">
        <w:trPr>
          <w:trHeight w:val="4687"/>
        </w:trPr>
        <w:tc>
          <w:tcPr>
            <w:tcW w:w="52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08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«История школы – моя исто- </w:t>
            </w:r>
            <w:r>
              <w:t>рия»</w:t>
            </w:r>
          </w:p>
        </w:tc>
        <w:tc>
          <w:tcPr>
            <w:tcW w:w="4304" w:type="dxa"/>
            <w:shd w:val="clear" w:color="auto" w:fill="auto"/>
          </w:tcPr>
          <w:p w:rsidR="0025679A" w:rsidRDefault="0025679A"/>
          <w:p w:rsidR="0025679A" w:rsidRDefault="00CD3C0D">
            <w:r>
              <w:t>Данное занятие позволяет обучающим- ся ощутить себя учениками именно этой</w:t>
            </w:r>
          </w:p>
          <w:p w:rsidR="0025679A" w:rsidRDefault="00CD3C0D">
            <w:r>
              <w:t>школы, носителями идей, традиций школы, в которой обучаются, – самоидентификация себя как ученика школы. Занятие отведено на знакомство со школой, где обучаются дети: историей,</w:t>
            </w:r>
            <w:r>
              <w:t xml:space="preserve"> традициями, героями, вы- дающимися людьми, которыми гордится школа.</w:t>
            </w:r>
          </w:p>
          <w:p w:rsidR="0025679A" w:rsidRDefault="00CD3C0D">
            <w:r>
              <w:t>Ключевой момент знакомства состоит в том, что оно происходит в виде игры по станциям, где ребята выполняют различные задания и путешествуют по школе, знакомясь с её работ- никами в том чи</w:t>
            </w:r>
            <w:r>
              <w:t>сле. Такой формат занятия по- зволит не только достичь поставленных целей, но и пробудить в детях чувство гордости за школу. *Работа с символом трека «Орлёнок</w:t>
            </w:r>
          </w:p>
          <w:p w:rsidR="0025679A" w:rsidRDefault="00CD3C0D">
            <w:r>
              <w:t>– Хранитель исторической памяти» (альбом): вкладываем опорные схемы по результатам игры по станци</w:t>
            </w:r>
            <w:r>
              <w:t>ям.</w:t>
            </w:r>
          </w:p>
        </w:tc>
        <w:tc>
          <w:tcPr>
            <w:tcW w:w="1403" w:type="dxa"/>
            <w:shd w:val="clear" w:color="auto" w:fill="auto"/>
          </w:tcPr>
          <w:p w:rsidR="0025679A" w:rsidRDefault="0025679A"/>
          <w:p w:rsidR="0025679A" w:rsidRDefault="0025679A"/>
          <w:p w:rsidR="0025679A" w:rsidRDefault="00CD3C0D">
            <w:r>
              <w:t>Познаватель- ная, игровая, проблемно- ценностное общение.</w:t>
            </w:r>
          </w:p>
          <w:p w:rsidR="0025679A" w:rsidRDefault="00CD3C0D">
            <w:r>
              <w:t>Взаимодей- ствие – инди- видуальное, групповое, фронтальное.</w:t>
            </w:r>
          </w:p>
        </w:tc>
        <w:tc>
          <w:tcPr>
            <w:tcW w:w="2247" w:type="dxa"/>
            <w:shd w:val="clear" w:color="auto" w:fill="auto"/>
          </w:tcPr>
          <w:p w:rsidR="0025679A" w:rsidRDefault="0025679A"/>
          <w:p w:rsidR="0025679A" w:rsidRDefault="0025679A"/>
          <w:p w:rsidR="0025679A" w:rsidRDefault="00CD3C0D">
            <w:r>
              <w:t>Пение в караоке; участие в игре-путеше- ствии;</w:t>
            </w:r>
          </w:p>
          <w:p w:rsidR="0025679A" w:rsidRDefault="00CD3C0D">
            <w:r>
              <w:t>подведение итогов че- рез игровой приём.</w:t>
            </w:r>
          </w:p>
        </w:tc>
      </w:tr>
    </w:tbl>
    <w:p w:rsidR="0025679A" w:rsidRDefault="0025679A">
      <w:pPr>
        <w:rPr>
          <w:lang w:val="ru-RU"/>
        </w:rPr>
        <w:sectPr w:rsidR="0025679A">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25"/>
        <w:gridCol w:w="1082"/>
        <w:gridCol w:w="4304"/>
        <w:gridCol w:w="1403"/>
        <w:gridCol w:w="2247"/>
      </w:tblGrid>
      <w:tr w:rsidR="0025679A">
        <w:trPr>
          <w:trHeight w:val="309"/>
        </w:trPr>
        <w:tc>
          <w:tcPr>
            <w:tcW w:w="525" w:type="dxa"/>
            <w:shd w:val="clear" w:color="auto" w:fill="auto"/>
          </w:tcPr>
          <w:p w:rsidR="0025679A" w:rsidRDefault="00CD3C0D">
            <w:r>
              <w:t>1</w:t>
            </w:r>
          </w:p>
        </w:tc>
        <w:tc>
          <w:tcPr>
            <w:tcW w:w="1082" w:type="dxa"/>
            <w:shd w:val="clear" w:color="auto" w:fill="auto"/>
          </w:tcPr>
          <w:p w:rsidR="0025679A" w:rsidRDefault="00CD3C0D">
            <w:r>
              <w:t>2</w:t>
            </w:r>
          </w:p>
        </w:tc>
        <w:tc>
          <w:tcPr>
            <w:tcW w:w="4304" w:type="dxa"/>
            <w:shd w:val="clear" w:color="auto" w:fill="auto"/>
          </w:tcPr>
          <w:p w:rsidR="0025679A" w:rsidRDefault="00CD3C0D">
            <w:r>
              <w:t>3</w:t>
            </w:r>
          </w:p>
        </w:tc>
        <w:tc>
          <w:tcPr>
            <w:tcW w:w="1403" w:type="dxa"/>
            <w:shd w:val="clear" w:color="auto" w:fill="auto"/>
          </w:tcPr>
          <w:p w:rsidR="0025679A" w:rsidRDefault="00CD3C0D">
            <w:r>
              <w:t>4</w:t>
            </w:r>
          </w:p>
        </w:tc>
        <w:tc>
          <w:tcPr>
            <w:tcW w:w="2247" w:type="dxa"/>
            <w:shd w:val="clear" w:color="auto" w:fill="auto"/>
          </w:tcPr>
          <w:p w:rsidR="0025679A" w:rsidRDefault="00CD3C0D">
            <w:r>
              <w:t>5</w:t>
            </w:r>
          </w:p>
        </w:tc>
      </w:tr>
      <w:tr w:rsidR="0025679A">
        <w:trPr>
          <w:trHeight w:val="3363"/>
        </w:trPr>
        <w:tc>
          <w:tcPr>
            <w:tcW w:w="52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3, 4</w:t>
            </w:r>
          </w:p>
        </w:tc>
        <w:tc>
          <w:tcPr>
            <w:tcW w:w="108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«Поход в музей»</w:t>
            </w:r>
          </w:p>
        </w:tc>
        <w:tc>
          <w:tcPr>
            <w:tcW w:w="4304" w:type="dxa"/>
            <w:shd w:val="clear" w:color="auto" w:fill="auto"/>
          </w:tcPr>
          <w:p w:rsidR="0025679A" w:rsidRDefault="0025679A"/>
          <w:p w:rsidR="0025679A" w:rsidRDefault="0025679A"/>
          <w:p w:rsidR="0025679A" w:rsidRDefault="0025679A"/>
          <w:p w:rsidR="0025679A" w:rsidRDefault="00CD3C0D">
            <w:r>
              <w:t>Занятие посвящено знакомству с музеями – школьным, городским, районным.</w:t>
            </w:r>
          </w:p>
          <w:p w:rsidR="0025679A" w:rsidRDefault="00CD3C0D">
            <w:r>
              <w:t>Обучающиеся с помощью экскурсовода знакомятся с экспонатами, историей музея – позна- ют свой родной город, край.</w:t>
            </w:r>
          </w:p>
          <w:p w:rsidR="0025679A" w:rsidRDefault="00CD3C0D">
            <w:r>
              <w:t xml:space="preserve">*Работа с символом трека «Орлёнок – Хранитель </w:t>
            </w:r>
            <w:r>
              <w:t>исторической памяти» (альбом): дополняем альбом информационными карточками, сделанными детьми, о том, что было увидено в музее.</w:t>
            </w:r>
          </w:p>
        </w:tc>
        <w:tc>
          <w:tcPr>
            <w:tcW w:w="1403" w:type="dxa"/>
            <w:shd w:val="clear" w:color="auto" w:fill="auto"/>
          </w:tcPr>
          <w:p w:rsidR="0025679A" w:rsidRDefault="0025679A"/>
          <w:p w:rsidR="0025679A" w:rsidRDefault="0025679A"/>
          <w:p w:rsidR="0025679A" w:rsidRDefault="0025679A"/>
          <w:p w:rsidR="0025679A" w:rsidRDefault="0025679A"/>
          <w:p w:rsidR="0025679A" w:rsidRDefault="00CD3C0D">
            <w:r>
              <w:t>Познаватель- ная, проблем- но-ценност- ное общение.</w:t>
            </w:r>
          </w:p>
          <w:p w:rsidR="0025679A" w:rsidRDefault="00CD3C0D">
            <w:r>
              <w:t>Взаимодей- ствие – груп- повое.</w:t>
            </w:r>
          </w:p>
        </w:tc>
        <w:tc>
          <w:tcPr>
            <w:tcW w:w="2247"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Экскурсия</w:t>
            </w:r>
          </w:p>
        </w:tc>
      </w:tr>
      <w:tr w:rsidR="0025679A">
        <w:trPr>
          <w:trHeight w:val="4080"/>
        </w:trPr>
        <w:tc>
          <w:tcPr>
            <w:tcW w:w="52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08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«Исто- рическое чаепи- тие»</w:t>
            </w:r>
          </w:p>
        </w:tc>
        <w:tc>
          <w:tcPr>
            <w:tcW w:w="4304" w:type="dxa"/>
            <w:shd w:val="clear" w:color="auto" w:fill="auto"/>
          </w:tcPr>
          <w:p w:rsidR="0025679A" w:rsidRDefault="0025679A"/>
          <w:p w:rsidR="0025679A" w:rsidRDefault="0025679A"/>
          <w:p w:rsidR="0025679A" w:rsidRDefault="00CD3C0D">
            <w:r>
              <w:t>К ребятам в класс приходят наставники и учитель истории старших классов (экскур- совод-краевед, историк, родитель – знаток истории).</w:t>
            </w:r>
          </w:p>
          <w:p w:rsidR="0025679A" w:rsidRDefault="00CD3C0D">
            <w:r>
              <w:t xml:space="preserve">Актуализация полученной на предыдущих встречах информации. Дети за чашкой чая за- дают </w:t>
            </w:r>
            <w:r>
              <w:t>интересующие их вопросы по истории и событиям в России. Гости отвечают. Также гости могут задать вопрос ребятам. Самый лучший вопрос поощряется гостями.</w:t>
            </w:r>
          </w:p>
          <w:p w:rsidR="0025679A" w:rsidRDefault="00CD3C0D">
            <w:r>
              <w:t>*Работа с альбомом Хранителя, подведение итогов: впечатления и пожелания гостей за- носятся в альбом. Д</w:t>
            </w:r>
            <w:r>
              <w:t>ети, которые умеют писать, также могут оставить записи о своих впечат- лениях.</w:t>
            </w:r>
          </w:p>
        </w:tc>
        <w:tc>
          <w:tcPr>
            <w:tcW w:w="140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 ная, проблем- но-ценност- ное общение.</w:t>
            </w:r>
          </w:p>
          <w:p w:rsidR="0025679A" w:rsidRDefault="00CD3C0D">
            <w:r>
              <w:t>Взаимодей- ствие – груп- повое, фрон- тальное.</w:t>
            </w:r>
          </w:p>
        </w:tc>
        <w:tc>
          <w:tcPr>
            <w:tcW w:w="2247"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Чаепитие;</w:t>
            </w:r>
          </w:p>
          <w:p w:rsidR="0025679A" w:rsidRDefault="00CD3C0D">
            <w:r>
              <w:t>встреча с приглашён- ными гостями</w:t>
            </w:r>
          </w:p>
        </w:tc>
      </w:tr>
    </w:tbl>
    <w:p w:rsidR="0025679A" w:rsidRDefault="0025679A"/>
    <w:p w:rsidR="0025679A" w:rsidRDefault="0025679A"/>
    <w:p w:rsidR="0025679A" w:rsidRDefault="0025679A"/>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31"/>
        <w:gridCol w:w="1388"/>
        <w:gridCol w:w="4379"/>
        <w:gridCol w:w="1771"/>
        <w:gridCol w:w="1590"/>
      </w:tblGrid>
      <w:tr w:rsidR="0025679A">
        <w:trPr>
          <w:trHeight w:val="509"/>
        </w:trPr>
        <w:tc>
          <w:tcPr>
            <w:tcW w:w="431" w:type="dxa"/>
            <w:shd w:val="clear" w:color="auto" w:fill="auto"/>
          </w:tcPr>
          <w:p w:rsidR="0025679A" w:rsidRDefault="00CD3C0D">
            <w:r>
              <w:t>№</w:t>
            </w:r>
          </w:p>
        </w:tc>
        <w:tc>
          <w:tcPr>
            <w:tcW w:w="1388" w:type="dxa"/>
            <w:shd w:val="clear" w:color="auto" w:fill="auto"/>
          </w:tcPr>
          <w:p w:rsidR="0025679A" w:rsidRDefault="00CD3C0D">
            <w:r>
              <w:t>Тема</w:t>
            </w:r>
          </w:p>
        </w:tc>
        <w:tc>
          <w:tcPr>
            <w:tcW w:w="4379" w:type="dxa"/>
            <w:shd w:val="clear" w:color="auto" w:fill="auto"/>
          </w:tcPr>
          <w:p w:rsidR="0025679A" w:rsidRDefault="00CD3C0D">
            <w:r>
              <w:t>Содержание</w:t>
            </w:r>
            <w:r>
              <w:t xml:space="preserve"> темы</w:t>
            </w:r>
          </w:p>
        </w:tc>
        <w:tc>
          <w:tcPr>
            <w:tcW w:w="1771" w:type="dxa"/>
            <w:shd w:val="clear" w:color="auto" w:fill="auto"/>
          </w:tcPr>
          <w:p w:rsidR="0025679A" w:rsidRDefault="00CD3C0D">
            <w:r>
              <w:t>Виды деятельности</w:t>
            </w:r>
          </w:p>
        </w:tc>
        <w:tc>
          <w:tcPr>
            <w:tcW w:w="1590" w:type="dxa"/>
            <w:shd w:val="clear" w:color="auto" w:fill="auto"/>
          </w:tcPr>
          <w:p w:rsidR="0025679A" w:rsidRDefault="00CD3C0D">
            <w:r>
              <w:t>Формы органи- зации занятий</w:t>
            </w:r>
          </w:p>
        </w:tc>
      </w:tr>
      <w:tr w:rsidR="0025679A">
        <w:trPr>
          <w:trHeight w:val="309"/>
        </w:trPr>
        <w:tc>
          <w:tcPr>
            <w:tcW w:w="431" w:type="dxa"/>
            <w:shd w:val="clear" w:color="auto" w:fill="auto"/>
          </w:tcPr>
          <w:p w:rsidR="0025679A" w:rsidRDefault="00CD3C0D">
            <w:r>
              <w:t>1</w:t>
            </w:r>
          </w:p>
        </w:tc>
        <w:tc>
          <w:tcPr>
            <w:tcW w:w="1388" w:type="dxa"/>
            <w:shd w:val="clear" w:color="auto" w:fill="auto"/>
          </w:tcPr>
          <w:p w:rsidR="0025679A" w:rsidRDefault="00CD3C0D">
            <w:r>
              <w:t>2</w:t>
            </w:r>
          </w:p>
        </w:tc>
        <w:tc>
          <w:tcPr>
            <w:tcW w:w="4379" w:type="dxa"/>
            <w:shd w:val="clear" w:color="auto" w:fill="auto"/>
          </w:tcPr>
          <w:p w:rsidR="0025679A" w:rsidRDefault="00CD3C0D">
            <w:r>
              <w:t>3</w:t>
            </w:r>
          </w:p>
        </w:tc>
        <w:tc>
          <w:tcPr>
            <w:tcW w:w="1771" w:type="dxa"/>
            <w:shd w:val="clear" w:color="auto" w:fill="auto"/>
          </w:tcPr>
          <w:p w:rsidR="0025679A" w:rsidRDefault="00CD3C0D">
            <w:r>
              <w:t>4</w:t>
            </w:r>
          </w:p>
        </w:tc>
        <w:tc>
          <w:tcPr>
            <w:tcW w:w="1590" w:type="dxa"/>
            <w:shd w:val="clear" w:color="auto" w:fill="auto"/>
          </w:tcPr>
          <w:p w:rsidR="0025679A" w:rsidRDefault="00CD3C0D">
            <w:r>
              <w:t>5</w:t>
            </w:r>
          </w:p>
        </w:tc>
      </w:tr>
      <w:tr w:rsidR="0025679A">
        <w:trPr>
          <w:trHeight w:val="2645"/>
        </w:trPr>
        <w:tc>
          <w:tcPr>
            <w:tcW w:w="43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1</w:t>
            </w:r>
          </w:p>
        </w:tc>
        <w:tc>
          <w:tcPr>
            <w:tcW w:w="138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«ЭКОЛОГиЯ»</w:t>
            </w:r>
          </w:p>
        </w:tc>
        <w:tc>
          <w:tcPr>
            <w:tcW w:w="4379" w:type="dxa"/>
            <w:shd w:val="clear" w:color="auto" w:fill="auto"/>
          </w:tcPr>
          <w:p w:rsidR="0025679A" w:rsidRDefault="00CD3C0D">
            <w:r>
              <w:t xml:space="preserve">Введение в тему. Мотивация, целеполагание. Знакомство с понятиями «экология», «эко- лог»: лексическая работа – значения новых слов. Обсуждение по вопросам: кто должен </w:t>
            </w:r>
            <w:r>
              <w:t>беречь природу и заботиться о ней? Просмотр мультфильма «Давайте вместе украшать при- роду» направляет рассуждения детей к идеям по защите и украшению окружающей среды – первым элементарным шагам в экологию.</w:t>
            </w:r>
          </w:p>
          <w:p w:rsidR="0025679A" w:rsidRDefault="00CD3C0D">
            <w:r>
              <w:t xml:space="preserve">*Работа с символом трека – рюкзачком эко- лога. </w:t>
            </w:r>
            <w:r>
              <w:t>Вкладываются знаки, характеризующие бережное обращение к природе.</w:t>
            </w:r>
          </w:p>
        </w:tc>
        <w:tc>
          <w:tcPr>
            <w:tcW w:w="1771" w:type="dxa"/>
            <w:shd w:val="clear" w:color="auto" w:fill="auto"/>
          </w:tcPr>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Взаимодействие – групповое, фронтальное, ин- дивидуальное.</w:t>
            </w:r>
          </w:p>
        </w:tc>
        <w:tc>
          <w:tcPr>
            <w:tcW w:w="1590" w:type="dxa"/>
            <w:shd w:val="clear" w:color="auto" w:fill="auto"/>
          </w:tcPr>
          <w:p w:rsidR="0025679A" w:rsidRDefault="0025679A"/>
          <w:p w:rsidR="0025679A" w:rsidRDefault="00CD3C0D">
            <w:r>
              <w:t>Словесная игра; работа в парах; работа с визу- альным обра- зом;</w:t>
            </w:r>
          </w:p>
          <w:p w:rsidR="0025679A" w:rsidRDefault="00CD3C0D">
            <w:r>
              <w:t>подвижная игра; сбор рюкзачка- эколог</w:t>
            </w:r>
            <w:r>
              <w:t>а; участие в игре; просмотр мультфильма</w:t>
            </w:r>
          </w:p>
        </w:tc>
      </w:tr>
    </w:tbl>
    <w:p w:rsidR="0025679A" w:rsidRDefault="0025679A">
      <w:pPr>
        <w:rPr>
          <w:lang w:val="ru-RU"/>
        </w:rPr>
        <w:sectPr w:rsidR="0025679A">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31"/>
        <w:gridCol w:w="1388"/>
        <w:gridCol w:w="4379"/>
        <w:gridCol w:w="1771"/>
        <w:gridCol w:w="1590"/>
      </w:tblGrid>
      <w:tr w:rsidR="0025679A">
        <w:trPr>
          <w:trHeight w:val="309"/>
        </w:trPr>
        <w:tc>
          <w:tcPr>
            <w:tcW w:w="431" w:type="dxa"/>
            <w:shd w:val="clear" w:color="auto" w:fill="auto"/>
          </w:tcPr>
          <w:p w:rsidR="0025679A" w:rsidRDefault="00CD3C0D">
            <w:r>
              <w:t>1</w:t>
            </w:r>
          </w:p>
        </w:tc>
        <w:tc>
          <w:tcPr>
            <w:tcW w:w="1388" w:type="dxa"/>
            <w:shd w:val="clear" w:color="auto" w:fill="auto"/>
          </w:tcPr>
          <w:p w:rsidR="0025679A" w:rsidRDefault="00CD3C0D">
            <w:r>
              <w:t>2</w:t>
            </w:r>
          </w:p>
        </w:tc>
        <w:tc>
          <w:tcPr>
            <w:tcW w:w="4379" w:type="dxa"/>
            <w:shd w:val="clear" w:color="auto" w:fill="auto"/>
          </w:tcPr>
          <w:p w:rsidR="0025679A" w:rsidRDefault="00CD3C0D">
            <w:r>
              <w:t>3</w:t>
            </w:r>
          </w:p>
        </w:tc>
        <w:tc>
          <w:tcPr>
            <w:tcW w:w="1771" w:type="dxa"/>
            <w:shd w:val="clear" w:color="auto" w:fill="auto"/>
          </w:tcPr>
          <w:p w:rsidR="0025679A" w:rsidRDefault="00CD3C0D">
            <w:r>
              <w:t>4</w:t>
            </w:r>
          </w:p>
        </w:tc>
        <w:tc>
          <w:tcPr>
            <w:tcW w:w="1590" w:type="dxa"/>
            <w:shd w:val="clear" w:color="auto" w:fill="auto"/>
          </w:tcPr>
          <w:p w:rsidR="0025679A" w:rsidRDefault="00CD3C0D">
            <w:r>
              <w:t>5</w:t>
            </w:r>
          </w:p>
        </w:tc>
      </w:tr>
      <w:tr w:rsidR="0025679A">
        <w:trPr>
          <w:trHeight w:val="3324"/>
        </w:trPr>
        <w:tc>
          <w:tcPr>
            <w:tcW w:w="43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38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«Каким должен быть настоящий эколог?»</w:t>
            </w:r>
          </w:p>
        </w:tc>
        <w:tc>
          <w:tcPr>
            <w:tcW w:w="4379" w:type="dxa"/>
            <w:shd w:val="clear" w:color="auto" w:fill="auto"/>
          </w:tcPr>
          <w:p w:rsidR="0025679A" w:rsidRDefault="0025679A"/>
          <w:p w:rsidR="0025679A" w:rsidRDefault="00CD3C0D">
            <w:r>
              <w:t>Мотивация: видеофильм – красота природы России. Как сохранить? Уберечь?</w:t>
            </w:r>
          </w:p>
          <w:p w:rsidR="0025679A" w:rsidRDefault="00CD3C0D">
            <w:r>
              <w:t>*Работа с символом трека – рюкзачком эколо- га.</w:t>
            </w:r>
          </w:p>
          <w:p w:rsidR="0025679A" w:rsidRDefault="00CD3C0D">
            <w:r>
              <w:t xml:space="preserve">Составляем </w:t>
            </w:r>
            <w:r>
              <w:t>правила эколога. Определяют каче- ства эколога (добавляем в рюкзачок). Посред- ством игр обучающиеся знакомятся с «визитками» природы: следами животных, пением птиц, описанием особо распространённых растений и животных.</w:t>
            </w:r>
          </w:p>
          <w:p w:rsidR="0025679A" w:rsidRDefault="00CD3C0D">
            <w:r>
              <w:t>*Работа с символом трека – рюкзачком</w:t>
            </w:r>
            <w:r>
              <w:t xml:space="preserve"> эколо- га.</w:t>
            </w:r>
          </w:p>
          <w:p w:rsidR="0025679A" w:rsidRDefault="00CD3C0D">
            <w:r>
              <w:t>Анализ: дополняем рюкзачок эколога.</w:t>
            </w:r>
          </w:p>
        </w:tc>
        <w:tc>
          <w:tcPr>
            <w:tcW w:w="1771" w:type="dxa"/>
            <w:shd w:val="clear" w:color="auto" w:fill="auto"/>
          </w:tcPr>
          <w:p w:rsidR="0025679A" w:rsidRDefault="0025679A"/>
          <w:p w:rsidR="0025679A" w:rsidRDefault="0025679A"/>
          <w:p w:rsidR="0025679A" w:rsidRDefault="0025679A"/>
          <w:p w:rsidR="0025679A" w:rsidRDefault="00CD3C0D">
            <w:r>
              <w:t>Познавательная, игровая, проблем- но-ценностное общение.</w:t>
            </w:r>
          </w:p>
          <w:p w:rsidR="0025679A" w:rsidRDefault="00CD3C0D">
            <w:r>
              <w:t>Взаимодействие – групповое, фронтальное, ин- дивидуальное.</w:t>
            </w:r>
          </w:p>
        </w:tc>
        <w:tc>
          <w:tcPr>
            <w:tcW w:w="1590" w:type="dxa"/>
            <w:shd w:val="clear" w:color="auto" w:fill="auto"/>
          </w:tcPr>
          <w:p w:rsidR="0025679A" w:rsidRDefault="0025679A"/>
          <w:p w:rsidR="0025679A" w:rsidRDefault="00CD3C0D">
            <w:r>
              <w:t>Коллективное обсуждение, участие в игро- вом упражне- нии; дополнение рюкзачка эко- лога</w:t>
            </w:r>
            <w:r>
              <w:t>;</w:t>
            </w:r>
          </w:p>
          <w:p w:rsidR="0025679A" w:rsidRDefault="00CD3C0D">
            <w:r>
              <w:t>работа в груп- пах; отгадывание загадок; работа с кар- точкой</w:t>
            </w:r>
          </w:p>
        </w:tc>
      </w:tr>
      <w:tr w:rsidR="0025679A">
        <w:trPr>
          <w:trHeight w:val="2882"/>
        </w:trPr>
        <w:tc>
          <w:tcPr>
            <w:tcW w:w="43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38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 гости к природе»</w:t>
            </w:r>
          </w:p>
        </w:tc>
        <w:tc>
          <w:tcPr>
            <w:tcW w:w="4379" w:type="dxa"/>
            <w:shd w:val="clear" w:color="auto" w:fill="auto"/>
          </w:tcPr>
          <w:p w:rsidR="0025679A" w:rsidRDefault="0025679A"/>
          <w:p w:rsidR="0025679A" w:rsidRDefault="0025679A"/>
          <w:p w:rsidR="0025679A" w:rsidRDefault="0025679A"/>
          <w:p w:rsidR="0025679A" w:rsidRDefault="00CD3C0D">
            <w:r>
              <w:t>Данное занятие отводится для экскурсии (в ботанический сад, в лес, в музей).</w:t>
            </w:r>
          </w:p>
          <w:p w:rsidR="0025679A" w:rsidRDefault="00CD3C0D">
            <w:r>
              <w:t xml:space="preserve">Дети в естественной среде наблюдают за при- родой, за её явлениями, </w:t>
            </w:r>
            <w:r>
              <w:t>особенностями, при- родными «знаками».</w:t>
            </w:r>
          </w:p>
          <w:p w:rsidR="0025679A" w:rsidRDefault="00CD3C0D">
            <w:r>
              <w:t>*Работа с символом трека – рюкзачком эколога: фиксируем полученную на экскурсии информацию.</w:t>
            </w:r>
          </w:p>
        </w:tc>
        <w:tc>
          <w:tcPr>
            <w:tcW w:w="1771" w:type="dxa"/>
            <w:shd w:val="clear" w:color="auto" w:fill="auto"/>
          </w:tcPr>
          <w:p w:rsidR="0025679A" w:rsidRDefault="0025679A"/>
          <w:p w:rsidR="0025679A" w:rsidRDefault="0025679A"/>
          <w:p w:rsidR="0025679A" w:rsidRDefault="0025679A"/>
          <w:p w:rsidR="0025679A" w:rsidRDefault="00CD3C0D">
            <w:r>
              <w:t>Познавательная, проблемно-цен- ностное общение.</w:t>
            </w:r>
          </w:p>
          <w:p w:rsidR="0025679A" w:rsidRDefault="00CD3C0D">
            <w:r>
              <w:t>Взаимодействие – групповое, фронтальное, ин- дивидуальное.</w:t>
            </w:r>
          </w:p>
        </w:tc>
        <w:tc>
          <w:tcPr>
            <w:tcW w:w="159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Экскурсия</w:t>
            </w:r>
          </w:p>
        </w:tc>
      </w:tr>
      <w:tr w:rsidR="0025679A">
        <w:trPr>
          <w:trHeight w:val="3500"/>
        </w:trPr>
        <w:tc>
          <w:tcPr>
            <w:tcW w:w="43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38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«Мы друзья природе»</w:t>
            </w:r>
          </w:p>
        </w:tc>
        <w:tc>
          <w:tcPr>
            <w:tcW w:w="4379" w:type="dxa"/>
            <w:shd w:val="clear" w:color="auto" w:fill="auto"/>
          </w:tcPr>
          <w:p w:rsidR="0025679A" w:rsidRDefault="0025679A"/>
          <w:p w:rsidR="0025679A" w:rsidRDefault="00CD3C0D">
            <w:r>
              <w:t xml:space="preserve">Данное занятие – интеллектуально-креа- тивная игра, посвящённая экологии и эко- логическому поведению обучающихся. Через игру обучающиеся отвечают на вопросы о том, что люди делают у нас в стране, чтобы сохра- нить </w:t>
            </w:r>
            <w:r>
              <w:t>природу; как понимать природу; как при- рода «говорит» с людьми, когда ей «плохо»?</w:t>
            </w:r>
          </w:p>
          <w:p w:rsidR="0025679A" w:rsidRDefault="00CD3C0D">
            <w:r>
              <w:t>*Работа с символом трека – рюкзачком эколо- га: фиксируем «симптомы» болезни природы, устанавливаем взаимовлияющую связь природа – экология – человек.</w:t>
            </w:r>
          </w:p>
        </w:tc>
        <w:tc>
          <w:tcPr>
            <w:tcW w:w="1771" w:type="dxa"/>
            <w:shd w:val="clear" w:color="auto" w:fill="auto"/>
          </w:tcPr>
          <w:p w:rsidR="0025679A" w:rsidRDefault="0025679A"/>
          <w:p w:rsidR="0025679A" w:rsidRDefault="00CD3C0D">
            <w:r>
              <w:t>Познавательная, игров</w:t>
            </w:r>
            <w:r>
              <w:t>ая, проблем- но-ценностное общение.</w:t>
            </w:r>
          </w:p>
          <w:p w:rsidR="0025679A" w:rsidRDefault="00CD3C0D">
            <w:r>
              <w:t>Взаимодействие – групповое, фронтальное, ин- дивидуальное.</w:t>
            </w:r>
          </w:p>
        </w:tc>
        <w:tc>
          <w:tcPr>
            <w:tcW w:w="1590" w:type="dxa"/>
            <w:shd w:val="clear" w:color="auto" w:fill="auto"/>
          </w:tcPr>
          <w:p w:rsidR="0025679A" w:rsidRDefault="0025679A"/>
          <w:p w:rsidR="0025679A" w:rsidRDefault="00CD3C0D">
            <w:r>
              <w:t>Участие в игре работа в груп- пах</w:t>
            </w:r>
          </w:p>
        </w:tc>
      </w:tr>
      <w:tr w:rsidR="0025679A">
        <w:trPr>
          <w:trHeight w:val="4296"/>
        </w:trPr>
        <w:tc>
          <w:tcPr>
            <w:tcW w:w="43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38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«Орлята – экологи»</w:t>
            </w:r>
          </w:p>
        </w:tc>
        <w:tc>
          <w:tcPr>
            <w:tcW w:w="4379" w:type="dxa"/>
            <w:shd w:val="clear" w:color="auto" w:fill="auto"/>
          </w:tcPr>
          <w:p w:rsidR="0025679A" w:rsidRDefault="0025679A"/>
          <w:p w:rsidR="0025679A" w:rsidRDefault="00CD3C0D">
            <w:r>
              <w:t xml:space="preserve">Подводим итоги. Организация просмотра слайд-шоу или видео о том, как проходил трек, </w:t>
            </w:r>
            <w:r>
              <w:t>обсуждение того, как проходил трек, делают выводы об экологической культуре и поведении. Просмотр и обсуждение экологиче- ских мультфильмов о природе.</w:t>
            </w:r>
          </w:p>
          <w:p w:rsidR="0025679A" w:rsidRDefault="00CD3C0D">
            <w:r>
              <w:t>*Работа с символом трека – рюкзачком эко- лога: дополняем событиями и именами ребят, которые, по мнению к</w:t>
            </w:r>
            <w:r>
              <w:t>ласса, были лучшими в треке.</w:t>
            </w:r>
          </w:p>
        </w:tc>
        <w:tc>
          <w:tcPr>
            <w:tcW w:w="1771" w:type="dxa"/>
            <w:shd w:val="clear" w:color="auto" w:fill="auto"/>
          </w:tcPr>
          <w:p w:rsidR="0025679A" w:rsidRDefault="0025679A"/>
          <w:p w:rsidR="0025679A" w:rsidRDefault="00CD3C0D">
            <w:r>
              <w:t>Познавательная, проблемно-цен- ностное общение.</w:t>
            </w:r>
          </w:p>
          <w:p w:rsidR="0025679A" w:rsidRDefault="00CD3C0D">
            <w:r>
              <w:t>Взаимодействие – групповое, фронтальное, ин- дивидуальное.</w:t>
            </w:r>
          </w:p>
        </w:tc>
        <w:tc>
          <w:tcPr>
            <w:tcW w:w="1590" w:type="dxa"/>
            <w:shd w:val="clear" w:color="auto" w:fill="auto"/>
          </w:tcPr>
          <w:p w:rsidR="0025679A" w:rsidRDefault="0025679A"/>
          <w:p w:rsidR="0025679A" w:rsidRDefault="00CD3C0D">
            <w:r>
              <w:t>Просмотр фото/видео; дополнение рюкзачка эко- лога; просмотр мультфильмов</w:t>
            </w:r>
          </w:p>
        </w:tc>
      </w:tr>
    </w:tbl>
    <w:p w:rsidR="0025679A" w:rsidRDefault="0025679A">
      <w:pPr>
        <w:rPr>
          <w:lang w:val="ru-RU"/>
        </w:rPr>
      </w:pPr>
    </w:p>
    <w:p w:rsidR="0025679A" w:rsidRDefault="0025679A">
      <w:pPr>
        <w:rPr>
          <w:lang w:val="ru-RU"/>
        </w:rPr>
        <w:sectPr w:rsidR="0025679A">
          <w:pgSz w:w="11910" w:h="16840"/>
          <w:pgMar w:top="1100" w:right="980" w:bottom="280" w:left="1020" w:header="720" w:footer="720" w:gutter="0"/>
          <w:cols w:space="720"/>
        </w:sectPr>
      </w:pPr>
    </w:p>
    <w:p w:rsidR="0025679A" w:rsidRDefault="0025679A"/>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68"/>
        <w:gridCol w:w="1173"/>
        <w:gridCol w:w="4545"/>
        <w:gridCol w:w="1916"/>
        <w:gridCol w:w="1461"/>
      </w:tblGrid>
      <w:tr w:rsidR="0025679A">
        <w:trPr>
          <w:trHeight w:val="709"/>
        </w:trPr>
        <w:tc>
          <w:tcPr>
            <w:tcW w:w="468" w:type="dxa"/>
            <w:shd w:val="clear" w:color="auto" w:fill="auto"/>
          </w:tcPr>
          <w:p w:rsidR="0025679A" w:rsidRDefault="0025679A"/>
          <w:p w:rsidR="0025679A" w:rsidRDefault="00CD3C0D">
            <w:r>
              <w:t>№</w:t>
            </w:r>
          </w:p>
        </w:tc>
        <w:tc>
          <w:tcPr>
            <w:tcW w:w="1173" w:type="dxa"/>
            <w:shd w:val="clear" w:color="auto" w:fill="auto"/>
          </w:tcPr>
          <w:p w:rsidR="0025679A" w:rsidRDefault="0025679A"/>
          <w:p w:rsidR="0025679A" w:rsidRDefault="00CD3C0D">
            <w:r>
              <w:t>Тема</w:t>
            </w:r>
          </w:p>
        </w:tc>
        <w:tc>
          <w:tcPr>
            <w:tcW w:w="4545" w:type="dxa"/>
            <w:shd w:val="clear" w:color="auto" w:fill="auto"/>
          </w:tcPr>
          <w:p w:rsidR="0025679A" w:rsidRDefault="0025679A"/>
          <w:p w:rsidR="0025679A" w:rsidRDefault="00CD3C0D">
            <w:r>
              <w:t>Содержание темы</w:t>
            </w:r>
          </w:p>
        </w:tc>
        <w:tc>
          <w:tcPr>
            <w:tcW w:w="1916" w:type="dxa"/>
            <w:shd w:val="clear" w:color="auto" w:fill="auto"/>
          </w:tcPr>
          <w:p w:rsidR="0025679A" w:rsidRDefault="0025679A"/>
          <w:p w:rsidR="0025679A" w:rsidRDefault="00CD3C0D">
            <w:r>
              <w:t>Виды деятельности</w:t>
            </w:r>
          </w:p>
        </w:tc>
        <w:tc>
          <w:tcPr>
            <w:tcW w:w="1461" w:type="dxa"/>
            <w:shd w:val="clear" w:color="auto" w:fill="auto"/>
          </w:tcPr>
          <w:p w:rsidR="0025679A" w:rsidRDefault="00CD3C0D">
            <w:r>
              <w:t>Формы ор- ганизации занятий</w:t>
            </w:r>
          </w:p>
        </w:tc>
      </w:tr>
      <w:tr w:rsidR="0025679A">
        <w:trPr>
          <w:trHeight w:val="2509"/>
        </w:trPr>
        <w:tc>
          <w:tcPr>
            <w:tcW w:w="46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1</w:t>
            </w:r>
          </w:p>
        </w:tc>
        <w:tc>
          <w:tcPr>
            <w:tcW w:w="117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«Лидер – это …»</w:t>
            </w:r>
          </w:p>
        </w:tc>
        <w:tc>
          <w:tcPr>
            <w:tcW w:w="4545" w:type="dxa"/>
            <w:shd w:val="clear" w:color="auto" w:fill="auto"/>
          </w:tcPr>
          <w:p w:rsidR="0025679A" w:rsidRDefault="00CD3C0D">
            <w:r>
              <w:t>Введение в тему, мотивация, целеполагание. Знакомство с понятием «лидер»: лексическая работа – значения нового слова.</w:t>
            </w:r>
          </w:p>
          <w:p w:rsidR="0025679A" w:rsidRDefault="00CD3C0D">
            <w:r>
              <w:t xml:space="preserve">От учителя звучит вопрос детям: кто со мной хочет в команду? </w:t>
            </w:r>
            <w:r>
              <w:t>Учимся работать в команде – знакомство с явлением лидерства через игру, учитель объясняет задание, учит детей слушать друг друга, показывает, как правильно такие за- дания выполнять, даёт ребятам подсказки, что нужно сделать при выполнении задания.</w:t>
            </w:r>
          </w:p>
          <w:p w:rsidR="0025679A" w:rsidRDefault="00CD3C0D">
            <w:r>
              <w:t>Подведе</w:t>
            </w:r>
            <w:r>
              <w:t>ние итогов: работа с конструктором</w:t>
            </w:r>
          </w:p>
          <w:p w:rsidR="0025679A" w:rsidRDefault="00CD3C0D">
            <w:r>
              <w:t>«Лидер» (собираем понятие «лидер»).</w:t>
            </w:r>
          </w:p>
        </w:tc>
        <w:tc>
          <w:tcPr>
            <w:tcW w:w="1916" w:type="dxa"/>
            <w:shd w:val="clear" w:color="auto" w:fill="auto"/>
          </w:tcPr>
          <w:p w:rsidR="0025679A" w:rsidRDefault="0025679A"/>
          <w:p w:rsidR="0025679A" w:rsidRDefault="00CD3C0D">
            <w:r>
              <w:t>Познавательная, игровая, проблем- но-ценностное общение.</w:t>
            </w:r>
          </w:p>
          <w:p w:rsidR="0025679A" w:rsidRDefault="00CD3C0D">
            <w:r>
              <w:t>Взаимодействие – групповое, фрон- тальное, индивиду- альное</w:t>
            </w:r>
          </w:p>
        </w:tc>
        <w:tc>
          <w:tcPr>
            <w:tcW w:w="1461" w:type="dxa"/>
            <w:shd w:val="clear" w:color="auto" w:fill="auto"/>
          </w:tcPr>
          <w:p w:rsidR="0025679A" w:rsidRDefault="0025679A"/>
          <w:p w:rsidR="0025679A" w:rsidRDefault="0025679A"/>
          <w:p w:rsidR="0025679A" w:rsidRDefault="0025679A"/>
          <w:p w:rsidR="0025679A" w:rsidRDefault="0025679A"/>
          <w:p w:rsidR="0025679A" w:rsidRDefault="00CD3C0D">
            <w:r>
              <w:t>Участие в игре; заполнение чек-листа</w:t>
            </w:r>
          </w:p>
        </w:tc>
      </w:tr>
      <w:tr w:rsidR="0025679A">
        <w:trPr>
          <w:trHeight w:val="2709"/>
        </w:trPr>
        <w:tc>
          <w:tcPr>
            <w:tcW w:w="46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17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«Я хочу быть</w:t>
            </w:r>
            <w:r>
              <w:t xml:space="preserve"> лиде- ром»</w:t>
            </w:r>
          </w:p>
        </w:tc>
        <w:tc>
          <w:tcPr>
            <w:tcW w:w="4545" w:type="dxa"/>
            <w:shd w:val="clear" w:color="auto" w:fill="auto"/>
          </w:tcPr>
          <w:p w:rsidR="0025679A" w:rsidRDefault="00CD3C0D">
            <w:r>
              <w:t>Обсуждение: Кто может быть лидером? Для чего быть лидером? Данное занятие подразуме- вает более глубокое усвоение детьми понятия лидера и лидерства в целом. А также здесь под- робно разбираются качества лидера. Ключевая точка занятия – проведен</w:t>
            </w:r>
            <w:r>
              <w:t>ие педагогом социоме- трии для изучения атмосферы в классе: дружный коллектив или нет, для понимания педагогом, как в дальнейшем направлять деятельность класса и выстраивать свою работу.</w:t>
            </w:r>
          </w:p>
          <w:p w:rsidR="0025679A" w:rsidRDefault="00CD3C0D">
            <w:r>
              <w:t>*Работа с символом трека – конструктором</w:t>
            </w:r>
          </w:p>
          <w:p w:rsidR="0025679A" w:rsidRDefault="00CD3C0D">
            <w:r>
              <w:t>«Лидер». Фиксируются качеств</w:t>
            </w:r>
            <w:r>
              <w:t>а лидера.</w:t>
            </w:r>
          </w:p>
        </w:tc>
        <w:tc>
          <w:tcPr>
            <w:tcW w:w="1916" w:type="dxa"/>
            <w:shd w:val="clear" w:color="auto" w:fill="auto"/>
          </w:tcPr>
          <w:p w:rsidR="0025679A" w:rsidRDefault="0025679A"/>
          <w:p w:rsidR="0025679A" w:rsidRDefault="0025679A"/>
          <w:p w:rsidR="0025679A" w:rsidRDefault="00CD3C0D">
            <w:r>
              <w:t>Познавательная, игровая, проблем- но-ценностное общение.</w:t>
            </w:r>
          </w:p>
          <w:p w:rsidR="0025679A" w:rsidRDefault="00CD3C0D">
            <w:r>
              <w:t>Взаимодействие – групповое, фрон- тальное, индивиду- альное.</w:t>
            </w:r>
          </w:p>
        </w:tc>
        <w:tc>
          <w:tcPr>
            <w:tcW w:w="1461" w:type="dxa"/>
            <w:shd w:val="clear" w:color="auto" w:fill="auto"/>
          </w:tcPr>
          <w:p w:rsidR="0025679A" w:rsidRDefault="00CD3C0D">
            <w:r>
              <w:t>Участие в игре; прослушива- ние песни / просмотр мультфильма; обсуждение результатов; танец; проведение игры; проведение социо</w:t>
            </w:r>
            <w:r>
              <w:t>метрии</w:t>
            </w:r>
          </w:p>
        </w:tc>
      </w:tr>
      <w:tr w:rsidR="0025679A">
        <w:trPr>
          <w:trHeight w:val="2509"/>
        </w:trPr>
        <w:tc>
          <w:tcPr>
            <w:tcW w:w="46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3</w:t>
            </w:r>
          </w:p>
        </w:tc>
        <w:tc>
          <w:tcPr>
            <w:tcW w:w="1173" w:type="dxa"/>
            <w:shd w:val="clear" w:color="auto" w:fill="auto"/>
          </w:tcPr>
          <w:p w:rsidR="0025679A" w:rsidRDefault="0025679A"/>
          <w:p w:rsidR="0025679A" w:rsidRDefault="0025679A"/>
          <w:p w:rsidR="0025679A" w:rsidRDefault="0025679A"/>
          <w:p w:rsidR="0025679A" w:rsidRDefault="0025679A"/>
          <w:p w:rsidR="0025679A" w:rsidRDefault="00CD3C0D">
            <w:r>
              <w:t>«С коман- дой дей- ствую!»</w:t>
            </w:r>
          </w:p>
        </w:tc>
        <w:tc>
          <w:tcPr>
            <w:tcW w:w="4545" w:type="dxa"/>
            <w:shd w:val="clear" w:color="auto" w:fill="auto"/>
          </w:tcPr>
          <w:p w:rsidR="0025679A" w:rsidRDefault="00CD3C0D">
            <w:r>
              <w:t xml:space="preserve">Данное занятие подразумевает выход за пределы класса. На большой просторной территории классный коллектив будет про- ходить испытания, направленные на сплочение и командообразование. В этой игре нет победи- </w:t>
            </w:r>
            <w:r>
              <w:t>телей. Она предназначена для того, чтобы улуч- шить эмоциональную атмосферу класса. Педагогу важно понимать, что для проведения игры ему необходима дополнительная помощь коллег или старшеклассников-наставников.</w:t>
            </w:r>
          </w:p>
          <w:p w:rsidR="0025679A" w:rsidRDefault="00CD3C0D">
            <w:r>
              <w:t xml:space="preserve">*Работа с конструктором. Выводы по игре «Ко- </w:t>
            </w:r>
            <w:r>
              <w:t>манда».</w:t>
            </w:r>
          </w:p>
        </w:tc>
        <w:tc>
          <w:tcPr>
            <w:tcW w:w="1916" w:type="dxa"/>
            <w:shd w:val="clear" w:color="auto" w:fill="auto"/>
          </w:tcPr>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Взаимодействие – групповое.</w:t>
            </w:r>
          </w:p>
        </w:tc>
        <w:tc>
          <w:tcPr>
            <w:tcW w:w="1461" w:type="dxa"/>
            <w:shd w:val="clear" w:color="auto" w:fill="auto"/>
          </w:tcPr>
          <w:p w:rsidR="0025679A" w:rsidRDefault="0025679A"/>
          <w:p w:rsidR="0025679A" w:rsidRDefault="0025679A"/>
          <w:p w:rsidR="0025679A" w:rsidRDefault="0025679A"/>
          <w:p w:rsidR="0025679A" w:rsidRDefault="00CD3C0D">
            <w:r>
              <w:t>Игра на командо-об- разование по станциям</w:t>
            </w:r>
          </w:p>
          <w:p w:rsidR="0025679A" w:rsidRDefault="00CD3C0D">
            <w:r>
              <w:t>«Команда»</w:t>
            </w:r>
          </w:p>
        </w:tc>
      </w:tr>
      <w:tr w:rsidR="0025679A">
        <w:trPr>
          <w:trHeight w:val="1709"/>
        </w:trPr>
        <w:tc>
          <w:tcPr>
            <w:tcW w:w="468" w:type="dxa"/>
            <w:shd w:val="clear" w:color="auto" w:fill="auto"/>
          </w:tcPr>
          <w:p w:rsidR="0025679A" w:rsidRDefault="0025679A"/>
          <w:p w:rsidR="0025679A" w:rsidRDefault="0025679A"/>
          <w:p w:rsidR="0025679A" w:rsidRDefault="0025679A"/>
          <w:p w:rsidR="0025679A" w:rsidRDefault="00CD3C0D">
            <w:r>
              <w:t>4</w:t>
            </w:r>
          </w:p>
        </w:tc>
        <w:tc>
          <w:tcPr>
            <w:tcW w:w="1173" w:type="dxa"/>
            <w:shd w:val="clear" w:color="auto" w:fill="auto"/>
          </w:tcPr>
          <w:p w:rsidR="0025679A" w:rsidRDefault="0025679A"/>
          <w:p w:rsidR="0025679A" w:rsidRDefault="0025679A"/>
          <w:p w:rsidR="0025679A" w:rsidRDefault="00CD3C0D">
            <w:r>
              <w:t>«Как ста- новятся лидера- ми?»</w:t>
            </w:r>
          </w:p>
        </w:tc>
        <w:tc>
          <w:tcPr>
            <w:tcW w:w="4545" w:type="dxa"/>
            <w:shd w:val="clear" w:color="auto" w:fill="auto"/>
          </w:tcPr>
          <w:p w:rsidR="0025679A" w:rsidRDefault="00CD3C0D">
            <w:r>
              <w:t>Смотрят фото/видео, как проходил трек. Подводят итоги, обращаясь к конструктору</w:t>
            </w:r>
          </w:p>
          <w:p w:rsidR="0025679A" w:rsidRDefault="00CD3C0D">
            <w:r>
              <w:t>«Лидер». Встреча с</w:t>
            </w:r>
            <w:r>
              <w:t xml:space="preserve"> администрацией школы по теме: «Традиции школы, ими гордится школа»; пресс-конференция со старшеклассником-лиде- ром; демонстрация классных достижений.</w:t>
            </w:r>
          </w:p>
          <w:p w:rsidR="0025679A" w:rsidRDefault="00CD3C0D">
            <w:r>
              <w:t>*Работа с конструктором. Выводы по встрече с лидерами.</w:t>
            </w:r>
          </w:p>
        </w:tc>
        <w:tc>
          <w:tcPr>
            <w:tcW w:w="1916" w:type="dxa"/>
            <w:shd w:val="clear" w:color="auto" w:fill="auto"/>
          </w:tcPr>
          <w:p w:rsidR="0025679A" w:rsidRDefault="00CD3C0D">
            <w:r>
              <w:t>Познавательная, проблемно-цен- ностное общение.</w:t>
            </w:r>
          </w:p>
          <w:p w:rsidR="0025679A" w:rsidRDefault="00CD3C0D">
            <w:r>
              <w:t>В</w:t>
            </w:r>
            <w:r>
              <w:t>заимодействие – групповое, фрон- тальное.</w:t>
            </w:r>
          </w:p>
        </w:tc>
        <w:tc>
          <w:tcPr>
            <w:tcW w:w="1461" w:type="dxa"/>
            <w:shd w:val="clear" w:color="auto" w:fill="auto"/>
          </w:tcPr>
          <w:p w:rsidR="0025679A" w:rsidRDefault="0025679A"/>
          <w:p w:rsidR="0025679A" w:rsidRDefault="0025679A"/>
          <w:p w:rsidR="0025679A" w:rsidRDefault="00CD3C0D">
            <w:r>
              <w:t>Встреча, пресс- конференция</w:t>
            </w:r>
          </w:p>
        </w:tc>
      </w:tr>
      <w:tr w:rsidR="0025679A">
        <w:trPr>
          <w:trHeight w:val="1942"/>
        </w:trPr>
        <w:tc>
          <w:tcPr>
            <w:tcW w:w="468" w:type="dxa"/>
            <w:shd w:val="clear" w:color="auto" w:fill="auto"/>
          </w:tcPr>
          <w:p w:rsidR="0025679A" w:rsidRDefault="0025679A"/>
          <w:p w:rsidR="0025679A" w:rsidRDefault="0025679A"/>
          <w:p w:rsidR="0025679A" w:rsidRDefault="0025679A"/>
          <w:p w:rsidR="0025679A" w:rsidRDefault="0025679A"/>
          <w:p w:rsidR="0025679A" w:rsidRDefault="00CD3C0D">
            <w:r>
              <w:t>5</w:t>
            </w:r>
          </w:p>
        </w:tc>
        <w:tc>
          <w:tcPr>
            <w:tcW w:w="1173" w:type="dxa"/>
            <w:shd w:val="clear" w:color="auto" w:fill="auto"/>
          </w:tcPr>
          <w:p w:rsidR="0025679A" w:rsidRDefault="0025679A"/>
          <w:p w:rsidR="0025679A" w:rsidRDefault="0025679A"/>
          <w:p w:rsidR="0025679A" w:rsidRDefault="0025679A"/>
          <w:p w:rsidR="0025679A" w:rsidRDefault="00CD3C0D">
            <w:r>
              <w:t>«Мы друж- ный класс»</w:t>
            </w:r>
          </w:p>
        </w:tc>
        <w:tc>
          <w:tcPr>
            <w:tcW w:w="4545" w:type="dxa"/>
            <w:shd w:val="clear" w:color="auto" w:fill="auto"/>
          </w:tcPr>
          <w:p w:rsidR="0025679A" w:rsidRDefault="00CD3C0D">
            <w:r>
              <w:t xml:space="preserve">Выход детей с родителями, наставниками и классным руководителем на «выходной». Квест для сплочения коллектива класса, родителей и наставников, </w:t>
            </w:r>
            <w:r>
              <w:t>коллективные подвижные игры, вы- пуск итоговой КЛАССной газеты «Какими мы были – и вот какими стали!»</w:t>
            </w:r>
          </w:p>
          <w:p w:rsidR="0025679A" w:rsidRDefault="00CD3C0D">
            <w:r>
              <w:t>*Работа с конструктором. Выводы: Мы теперь лидеры! (Мы тоже лидеры)</w:t>
            </w:r>
          </w:p>
        </w:tc>
        <w:tc>
          <w:tcPr>
            <w:tcW w:w="1916" w:type="dxa"/>
            <w:shd w:val="clear" w:color="auto" w:fill="auto"/>
          </w:tcPr>
          <w:p w:rsidR="0025679A" w:rsidRDefault="00CD3C0D">
            <w:r>
              <w:t>Познавательная, игровая, проблем- но-ценностное общение.</w:t>
            </w:r>
          </w:p>
          <w:p w:rsidR="0025679A" w:rsidRDefault="00CD3C0D">
            <w:r>
              <w:t>Взаимодействие – групповое, ф</w:t>
            </w:r>
            <w:r>
              <w:t>рон- тальное.</w:t>
            </w:r>
          </w:p>
        </w:tc>
        <w:tc>
          <w:tcPr>
            <w:tcW w:w="1461" w:type="dxa"/>
            <w:shd w:val="clear" w:color="auto" w:fill="auto"/>
          </w:tcPr>
          <w:p w:rsidR="0025679A" w:rsidRDefault="0025679A"/>
          <w:p w:rsidR="0025679A" w:rsidRDefault="0025679A"/>
          <w:p w:rsidR="0025679A" w:rsidRDefault="00CD3C0D">
            <w:r>
              <w:t>Поход; подвижные игры;</w:t>
            </w:r>
          </w:p>
          <w:p w:rsidR="0025679A" w:rsidRDefault="00CD3C0D">
            <w:r>
              <w:t>выпуск газеты</w:t>
            </w:r>
          </w:p>
        </w:tc>
      </w:tr>
    </w:tbl>
    <w:p w:rsidR="0025679A" w:rsidRDefault="0025679A">
      <w:pPr>
        <w:rPr>
          <w:lang w:val="ru-RU"/>
        </w:rPr>
        <w:sectPr w:rsidR="0025679A">
          <w:pgSz w:w="11910" w:h="16840"/>
          <w:pgMar w:top="1040" w:right="980" w:bottom="280" w:left="1020" w:header="720" w:footer="720" w:gutter="0"/>
          <w:cols w:space="720"/>
        </w:sectPr>
      </w:pPr>
    </w:p>
    <w:p w:rsidR="0025679A" w:rsidRDefault="00CD3C0D">
      <w:r>
        <w:t>2 КЛАСС</w:t>
      </w:r>
    </w:p>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601"/>
        <w:gridCol w:w="1304"/>
        <w:gridCol w:w="4493"/>
        <w:gridCol w:w="1668"/>
        <w:gridCol w:w="1494"/>
      </w:tblGrid>
      <w:tr w:rsidR="0025679A">
        <w:trPr>
          <w:trHeight w:val="709"/>
        </w:trPr>
        <w:tc>
          <w:tcPr>
            <w:tcW w:w="601" w:type="dxa"/>
            <w:shd w:val="clear" w:color="auto" w:fill="auto"/>
          </w:tcPr>
          <w:p w:rsidR="0025679A" w:rsidRDefault="0025679A"/>
          <w:p w:rsidR="0025679A" w:rsidRDefault="00CD3C0D">
            <w:r>
              <w:t>№</w:t>
            </w:r>
          </w:p>
        </w:tc>
        <w:tc>
          <w:tcPr>
            <w:tcW w:w="1304" w:type="dxa"/>
            <w:shd w:val="clear" w:color="auto" w:fill="auto"/>
          </w:tcPr>
          <w:p w:rsidR="0025679A" w:rsidRDefault="0025679A"/>
          <w:p w:rsidR="0025679A" w:rsidRDefault="00CD3C0D">
            <w:r>
              <w:t>Тема</w:t>
            </w:r>
          </w:p>
        </w:tc>
        <w:tc>
          <w:tcPr>
            <w:tcW w:w="4493" w:type="dxa"/>
            <w:shd w:val="clear" w:color="auto" w:fill="auto"/>
          </w:tcPr>
          <w:p w:rsidR="0025679A" w:rsidRDefault="0025679A"/>
          <w:p w:rsidR="0025679A" w:rsidRDefault="00CD3C0D">
            <w:r>
              <w:t>Содержание темы</w:t>
            </w:r>
          </w:p>
        </w:tc>
        <w:tc>
          <w:tcPr>
            <w:tcW w:w="1668" w:type="dxa"/>
            <w:shd w:val="clear" w:color="auto" w:fill="auto"/>
          </w:tcPr>
          <w:p w:rsidR="0025679A" w:rsidRDefault="00CD3C0D">
            <w:r>
              <w:t>Виды деятельности</w:t>
            </w:r>
          </w:p>
        </w:tc>
        <w:tc>
          <w:tcPr>
            <w:tcW w:w="1494" w:type="dxa"/>
            <w:shd w:val="clear" w:color="auto" w:fill="auto"/>
          </w:tcPr>
          <w:p w:rsidR="0025679A" w:rsidRDefault="00CD3C0D">
            <w:r>
              <w:t>Формы ор- ганизации занятий</w:t>
            </w:r>
          </w:p>
        </w:tc>
      </w:tr>
      <w:tr w:rsidR="0025679A">
        <w:trPr>
          <w:trHeight w:val="309"/>
        </w:trPr>
        <w:tc>
          <w:tcPr>
            <w:tcW w:w="601" w:type="dxa"/>
            <w:shd w:val="clear" w:color="auto" w:fill="auto"/>
          </w:tcPr>
          <w:p w:rsidR="0025679A" w:rsidRDefault="00CD3C0D">
            <w:r>
              <w:t>1</w:t>
            </w:r>
          </w:p>
        </w:tc>
        <w:tc>
          <w:tcPr>
            <w:tcW w:w="1304" w:type="dxa"/>
            <w:shd w:val="clear" w:color="auto" w:fill="auto"/>
          </w:tcPr>
          <w:p w:rsidR="0025679A" w:rsidRDefault="00CD3C0D">
            <w:r>
              <w:t>2</w:t>
            </w:r>
          </w:p>
        </w:tc>
        <w:tc>
          <w:tcPr>
            <w:tcW w:w="4493" w:type="dxa"/>
            <w:shd w:val="clear" w:color="auto" w:fill="auto"/>
          </w:tcPr>
          <w:p w:rsidR="0025679A" w:rsidRDefault="00CD3C0D">
            <w:r>
              <w:t>3</w:t>
            </w:r>
          </w:p>
        </w:tc>
        <w:tc>
          <w:tcPr>
            <w:tcW w:w="1668" w:type="dxa"/>
            <w:shd w:val="clear" w:color="auto" w:fill="auto"/>
          </w:tcPr>
          <w:p w:rsidR="0025679A" w:rsidRDefault="00CD3C0D">
            <w:r>
              <w:t>4</w:t>
            </w:r>
          </w:p>
        </w:tc>
        <w:tc>
          <w:tcPr>
            <w:tcW w:w="1494" w:type="dxa"/>
            <w:shd w:val="clear" w:color="auto" w:fill="auto"/>
          </w:tcPr>
          <w:p w:rsidR="0025679A" w:rsidRDefault="00CD3C0D">
            <w:r>
              <w:t>5</w:t>
            </w:r>
          </w:p>
        </w:tc>
      </w:tr>
      <w:tr w:rsidR="0025679A">
        <w:trPr>
          <w:trHeight w:val="4536"/>
        </w:trPr>
        <w:tc>
          <w:tcPr>
            <w:tcW w:w="60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30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«Лидер – это …»</w:t>
            </w:r>
          </w:p>
        </w:tc>
        <w:tc>
          <w:tcPr>
            <w:tcW w:w="4493" w:type="dxa"/>
            <w:shd w:val="clear" w:color="auto" w:fill="auto"/>
          </w:tcPr>
          <w:p w:rsidR="0025679A" w:rsidRDefault="0025679A"/>
          <w:p w:rsidR="0025679A" w:rsidRDefault="0025679A"/>
          <w:p w:rsidR="0025679A" w:rsidRDefault="00CD3C0D">
            <w:r>
              <w:t>Введение в тему, мотивация, целеполагание. Знакомство с</w:t>
            </w:r>
            <w:r>
              <w:t xml:space="preserve"> понятием «лидер»: лексическая работа – значение нового слова.</w:t>
            </w:r>
          </w:p>
          <w:p w:rsidR="0025679A" w:rsidRDefault="00CD3C0D">
            <w:r>
              <w:t>От учителя звучит вопрос детям: Кто со мной хочет в команду? Учимся работать в команде – игра-испытание для команды.</w:t>
            </w:r>
          </w:p>
          <w:p w:rsidR="0025679A" w:rsidRDefault="00CD3C0D">
            <w:r>
              <w:t>Учитель объясняет задание, учит детей слушать друг друга, показывает, как пр</w:t>
            </w:r>
            <w:r>
              <w:t>авильно такие задания выполнять, даёт ребятам подсказки, что нужно сделать при выполнении задания: построиться по росту, сыграть в игры</w:t>
            </w:r>
          </w:p>
          <w:p w:rsidR="0025679A" w:rsidRDefault="00CD3C0D">
            <w:r>
              <w:t>«Мяч по кругу» (мяч, имя, слово «Привет!»), «Мо- лекула», «Имя хором» и др.</w:t>
            </w:r>
          </w:p>
          <w:p w:rsidR="0025679A" w:rsidRDefault="00CD3C0D">
            <w:r>
              <w:t>Подведение итогов:</w:t>
            </w:r>
          </w:p>
          <w:p w:rsidR="0025679A" w:rsidRDefault="00CD3C0D">
            <w:r>
              <w:t xml:space="preserve">*Работа с символом трека </w:t>
            </w:r>
            <w:r>
              <w:t>– конструктором</w:t>
            </w:r>
          </w:p>
          <w:p w:rsidR="0025679A" w:rsidRDefault="00CD3C0D">
            <w:r>
              <w:t>«Лидер» (собираем качества лидера в виде опорной схемы).</w:t>
            </w:r>
          </w:p>
        </w:tc>
        <w:tc>
          <w:tcPr>
            <w:tcW w:w="166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Взаимодействие – групповое.</w:t>
            </w:r>
          </w:p>
        </w:tc>
        <w:tc>
          <w:tcPr>
            <w:tcW w:w="149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Игра-испыта- ние</w:t>
            </w:r>
          </w:p>
          <w:p w:rsidR="0025679A" w:rsidRDefault="00CD3C0D">
            <w:r>
              <w:t>Динамические паузы</w:t>
            </w:r>
          </w:p>
        </w:tc>
      </w:tr>
      <w:tr w:rsidR="0025679A">
        <w:trPr>
          <w:trHeight w:val="5671"/>
        </w:trPr>
        <w:tc>
          <w:tcPr>
            <w:tcW w:w="60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30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«Я могу быть лиде- ром!»</w:t>
            </w:r>
          </w:p>
        </w:tc>
        <w:tc>
          <w:tcPr>
            <w:tcW w:w="4493" w:type="dxa"/>
            <w:shd w:val="clear" w:color="auto" w:fill="auto"/>
          </w:tcPr>
          <w:p w:rsidR="0025679A" w:rsidRDefault="0025679A"/>
          <w:p w:rsidR="0025679A" w:rsidRDefault="0025679A"/>
          <w:p w:rsidR="0025679A" w:rsidRDefault="0025679A"/>
          <w:p w:rsidR="0025679A" w:rsidRDefault="0025679A"/>
          <w:p w:rsidR="0025679A" w:rsidRDefault="00CD3C0D">
            <w:r>
              <w:t xml:space="preserve">Повторение </w:t>
            </w:r>
            <w:r>
              <w:t>конструктора «Лидер».</w:t>
            </w:r>
          </w:p>
          <w:p w:rsidR="0025679A" w:rsidRDefault="00CD3C0D">
            <w:r>
              <w:t>Работа в группах: назвать 1–3 известных лидеров нашей страны, ответить на вопросы: Почему их считают лидерами? Какими каче- ствами они обладают?</w:t>
            </w:r>
          </w:p>
          <w:p w:rsidR="0025679A" w:rsidRDefault="00CD3C0D">
            <w:r>
              <w:t>Если появляются новые качества, которых не было раньше в конструкторе «Лидер», то все вме</w:t>
            </w:r>
            <w:r>
              <w:t>сте конструктор дополняем. А кто может быть лидером? (Основная мысль: «Лидером может быть каждый, и я могу».)</w:t>
            </w:r>
          </w:p>
          <w:p w:rsidR="0025679A" w:rsidRDefault="00CD3C0D">
            <w:r>
              <w:t>Повторение упражнений из первого занятия, но с условием, что теперь учитель помогает ребятам меньше, а они должны сами принимать решение и действо</w:t>
            </w:r>
            <w:r>
              <w:t>вать. В конце занятия выполняется но- вое задание. И его выполнение анализирует уже весь класс.</w:t>
            </w:r>
          </w:p>
          <w:p w:rsidR="0025679A" w:rsidRDefault="00CD3C0D">
            <w:r>
              <w:t>*Работа с символом трека – конструктором</w:t>
            </w:r>
          </w:p>
          <w:p w:rsidR="0025679A" w:rsidRDefault="00CD3C0D">
            <w:r>
              <w:t>«Лидер».</w:t>
            </w:r>
          </w:p>
          <w:p w:rsidR="0025679A" w:rsidRDefault="00CD3C0D">
            <w:r>
              <w:t>Подведение итогов. Диагностика: социометрия.</w:t>
            </w:r>
          </w:p>
        </w:tc>
        <w:tc>
          <w:tcPr>
            <w:tcW w:w="166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Познавательная, игровая, про- блемно-цен- ностное обще- </w:t>
            </w:r>
            <w:r>
              <w:t>ние.</w:t>
            </w:r>
          </w:p>
          <w:p w:rsidR="0025679A" w:rsidRDefault="00CD3C0D">
            <w:r>
              <w:t>Взаимодействие – групповое.</w:t>
            </w:r>
          </w:p>
        </w:tc>
        <w:tc>
          <w:tcPr>
            <w:tcW w:w="149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Беседа.</w:t>
            </w:r>
          </w:p>
          <w:p w:rsidR="0025679A" w:rsidRDefault="00CD3C0D">
            <w:r>
              <w:t>Игра-испыта- ние.</w:t>
            </w:r>
          </w:p>
          <w:p w:rsidR="0025679A" w:rsidRDefault="00CD3C0D">
            <w:r>
              <w:t>Динамические паузы.</w:t>
            </w:r>
          </w:p>
        </w:tc>
      </w:tr>
    </w:tbl>
    <w:p w:rsidR="0025679A" w:rsidRDefault="0025679A">
      <w:pPr>
        <w:rPr>
          <w:lang w:val="ru-RU"/>
        </w:rPr>
      </w:pPr>
    </w:p>
    <w:p w:rsidR="0025679A" w:rsidRDefault="0025679A">
      <w:pPr>
        <w:rPr>
          <w:lang w:val="ru-RU"/>
        </w:rPr>
      </w:pPr>
    </w:p>
    <w:p w:rsidR="0025679A" w:rsidRDefault="0025679A">
      <w:pPr>
        <w:rPr>
          <w:lang w:val="ru-RU"/>
        </w:rPr>
        <w:sectPr w:rsidR="0025679A">
          <w:pgSz w:w="11910" w:h="16840"/>
          <w:pgMar w:top="1040" w:right="980" w:bottom="280" w:left="1020" w:header="720" w:footer="720" w:gutter="0"/>
          <w:cols w:space="720"/>
        </w:sectPr>
      </w:pPr>
    </w:p>
    <w:p w:rsidR="0025679A" w:rsidRDefault="0025679A"/>
    <w:tbl>
      <w:tblPr>
        <w:tblStyle w:val="TableNormal"/>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601"/>
        <w:gridCol w:w="1304"/>
        <w:gridCol w:w="4493"/>
        <w:gridCol w:w="1668"/>
        <w:gridCol w:w="1494"/>
      </w:tblGrid>
      <w:tr w:rsidR="0025679A">
        <w:trPr>
          <w:trHeight w:val="309"/>
        </w:trPr>
        <w:tc>
          <w:tcPr>
            <w:tcW w:w="601" w:type="dxa"/>
            <w:shd w:val="clear" w:color="auto" w:fill="auto"/>
          </w:tcPr>
          <w:p w:rsidR="0025679A" w:rsidRDefault="00CD3C0D">
            <w:r>
              <w:t>1</w:t>
            </w:r>
          </w:p>
        </w:tc>
        <w:tc>
          <w:tcPr>
            <w:tcW w:w="1304" w:type="dxa"/>
            <w:shd w:val="clear" w:color="auto" w:fill="auto"/>
          </w:tcPr>
          <w:p w:rsidR="0025679A" w:rsidRDefault="00CD3C0D">
            <w:r>
              <w:t>2</w:t>
            </w:r>
          </w:p>
        </w:tc>
        <w:tc>
          <w:tcPr>
            <w:tcW w:w="4493" w:type="dxa"/>
            <w:shd w:val="clear" w:color="auto" w:fill="auto"/>
          </w:tcPr>
          <w:p w:rsidR="0025679A" w:rsidRDefault="00CD3C0D">
            <w:r>
              <w:t>3</w:t>
            </w:r>
          </w:p>
        </w:tc>
        <w:tc>
          <w:tcPr>
            <w:tcW w:w="1668" w:type="dxa"/>
            <w:shd w:val="clear" w:color="auto" w:fill="auto"/>
          </w:tcPr>
          <w:p w:rsidR="0025679A" w:rsidRDefault="00CD3C0D">
            <w:r>
              <w:t>4</w:t>
            </w:r>
          </w:p>
        </w:tc>
        <w:tc>
          <w:tcPr>
            <w:tcW w:w="1494" w:type="dxa"/>
            <w:shd w:val="clear" w:color="auto" w:fill="auto"/>
          </w:tcPr>
          <w:p w:rsidR="0025679A" w:rsidRDefault="00CD3C0D">
            <w:r>
              <w:t>5</w:t>
            </w:r>
          </w:p>
        </w:tc>
      </w:tr>
      <w:tr w:rsidR="0025679A">
        <w:trPr>
          <w:trHeight w:val="3948"/>
        </w:trPr>
        <w:tc>
          <w:tcPr>
            <w:tcW w:w="60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30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«Как стать лидером?»</w:t>
            </w:r>
          </w:p>
        </w:tc>
        <w:tc>
          <w:tcPr>
            <w:tcW w:w="4493" w:type="dxa"/>
            <w:shd w:val="clear" w:color="auto" w:fill="auto"/>
          </w:tcPr>
          <w:p w:rsidR="0025679A" w:rsidRDefault="00CD3C0D">
            <w:r>
              <w:t>Возвращаемся к конструктору «Лидер», где учитель заранее добавляет много новых качеств лидера, как</w:t>
            </w:r>
            <w:r>
              <w:t xml:space="preserve"> положительных, так и отрицательных. Вместе обсуждаем. Вместе убираем лишнее.</w:t>
            </w:r>
          </w:p>
          <w:p w:rsidR="0025679A" w:rsidRDefault="00CD3C0D">
            <w:r>
              <w:t xml:space="preserve">Чтобы обладать этими качествами, что необходимо мне лично сделать? Обсуждаем в группах. Практикум «Пробую себя в роли лидера» – ребята получают роли или задания, им н обходимо в </w:t>
            </w:r>
            <w:r>
              <w:t>своей микрогруппе (3–5 человек) организовать игру. Роль учителя: подсказать, направить, подбодрить. Следующим этапом группа проводит игру на весь класс.</w:t>
            </w:r>
          </w:p>
          <w:p w:rsidR="0025679A" w:rsidRDefault="00CD3C0D">
            <w:r>
              <w:t>*Работа с символом трека – конструктором</w:t>
            </w:r>
          </w:p>
          <w:p w:rsidR="0025679A" w:rsidRDefault="00CD3C0D">
            <w:r>
              <w:t>«Лидер». Общее подведение итогов. Что полу- чилось? С какими т</w:t>
            </w:r>
            <w:r>
              <w:t>рудностями столкнулись, когда общались/работали в микрогруппе? Как стать лидером? (Формулируем шаги к лидер- ству, дополняем их в конструктор).</w:t>
            </w:r>
          </w:p>
        </w:tc>
        <w:tc>
          <w:tcPr>
            <w:tcW w:w="166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 про- блемно-цен- ностное обще- ние.</w:t>
            </w:r>
          </w:p>
          <w:p w:rsidR="0025679A" w:rsidRDefault="00CD3C0D">
            <w:r>
              <w:t>Взаимодействие – групповое.</w:t>
            </w:r>
          </w:p>
        </w:tc>
        <w:tc>
          <w:tcPr>
            <w:tcW w:w="149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Практикум</w:t>
            </w:r>
          </w:p>
          <w:p w:rsidR="0025679A" w:rsidRDefault="00CD3C0D">
            <w:r>
              <w:t>«Пробую себя в роли лиде- ра».</w:t>
            </w:r>
          </w:p>
          <w:p w:rsidR="0025679A" w:rsidRDefault="00CD3C0D">
            <w:r>
              <w:t>Динамические паузы.</w:t>
            </w:r>
          </w:p>
        </w:tc>
      </w:tr>
      <w:tr w:rsidR="0025679A">
        <w:trPr>
          <w:trHeight w:val="2725"/>
        </w:trPr>
        <w:tc>
          <w:tcPr>
            <w:tcW w:w="60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30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«С командой действовать готов!»</w:t>
            </w:r>
          </w:p>
        </w:tc>
        <w:tc>
          <w:tcPr>
            <w:tcW w:w="4493" w:type="dxa"/>
            <w:shd w:val="clear" w:color="auto" w:fill="auto"/>
          </w:tcPr>
          <w:p w:rsidR="0025679A" w:rsidRDefault="00CD3C0D">
            <w:r>
              <w:t xml:space="preserve">Введение ЧТП и развитие умения работать в команде. Что такое ЧТП (чередование творче- ских поручений)? Какие могут быть поручения? Как их можно выполнять? </w:t>
            </w:r>
            <w:r>
              <w:t>Делимся на команды. Оформляем наглядно. Тренинг – пробуем вы- полнить здесь и сейчас небольшие задания для микрогрупп. Дети получают первый опыт работы, за которую они ответственны.</w:t>
            </w:r>
          </w:p>
          <w:p w:rsidR="0025679A" w:rsidRDefault="00CD3C0D">
            <w:r>
              <w:t>*Работа с символом трека – конструктором</w:t>
            </w:r>
          </w:p>
          <w:p w:rsidR="0025679A" w:rsidRDefault="00CD3C0D">
            <w:r>
              <w:t>«Лидер». Добавляем в него такие к</w:t>
            </w:r>
            <w:r>
              <w:t>ачества, как ответственность за порученное дело, умение держать в голове цель.</w:t>
            </w:r>
          </w:p>
        </w:tc>
        <w:tc>
          <w:tcPr>
            <w:tcW w:w="1668" w:type="dxa"/>
            <w:shd w:val="clear" w:color="auto" w:fill="auto"/>
          </w:tcPr>
          <w:p w:rsidR="0025679A" w:rsidRDefault="0025679A"/>
          <w:p w:rsidR="0025679A" w:rsidRDefault="0025679A"/>
          <w:p w:rsidR="0025679A" w:rsidRDefault="0025679A"/>
          <w:p w:rsidR="0025679A" w:rsidRDefault="00CD3C0D">
            <w:r>
              <w:t>Познавательная, проблемно-цен- ностное обще- ние.</w:t>
            </w:r>
          </w:p>
          <w:p w:rsidR="0025679A" w:rsidRDefault="00CD3C0D">
            <w:r>
              <w:t>Взаимодействие – групповое.</w:t>
            </w:r>
          </w:p>
        </w:tc>
        <w:tc>
          <w:tcPr>
            <w:tcW w:w="1494" w:type="dxa"/>
            <w:shd w:val="clear" w:color="auto" w:fill="auto"/>
          </w:tcPr>
          <w:p w:rsidR="0025679A" w:rsidRDefault="00CD3C0D">
            <w:r>
              <w:t>Работа по ЧТП: во 2-м классе раз в неделю/ месяц обяза- тельно группы меняются, рассказывают о с</w:t>
            </w:r>
            <w:r>
              <w:t>воей работе перед други- ми ребятами. Динамические паузы.</w:t>
            </w:r>
          </w:p>
        </w:tc>
      </w:tr>
      <w:tr w:rsidR="0025679A">
        <w:trPr>
          <w:trHeight w:val="2909"/>
        </w:trPr>
        <w:tc>
          <w:tcPr>
            <w:tcW w:w="60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30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«Верёвоч- ный курс»</w:t>
            </w:r>
          </w:p>
        </w:tc>
        <w:tc>
          <w:tcPr>
            <w:tcW w:w="4493" w:type="dxa"/>
            <w:shd w:val="clear" w:color="auto" w:fill="auto"/>
          </w:tcPr>
          <w:p w:rsidR="0025679A" w:rsidRDefault="00CD3C0D">
            <w:r>
              <w:t>Верёвочный курс «Лидер»</w:t>
            </w:r>
          </w:p>
          <w:p w:rsidR="0025679A" w:rsidRDefault="00CD3C0D">
            <w:r>
              <w:t xml:space="preserve">Привлечение наставников-старшеклассников, которые помогают в организации испытаний. Предполагается, что эти испытания помогут раскрыть </w:t>
            </w:r>
            <w:r>
              <w:t>лидерские качества в учениках. Дети учатся преодолевать свою неуверенность, учатся ставить цели.</w:t>
            </w:r>
          </w:p>
          <w:p w:rsidR="0025679A" w:rsidRDefault="00CD3C0D">
            <w:r>
              <w:t>Мини-анализ своей деятельности после верё- вочного курса по конструктору «Лидер». Дети учатся объективно оценивать себя, свои силы и возможности.</w:t>
            </w:r>
          </w:p>
          <w:p w:rsidR="0025679A" w:rsidRDefault="00CD3C0D">
            <w:r>
              <w:t xml:space="preserve">Анализируют: </w:t>
            </w:r>
            <w:r>
              <w:t>Что получилось и почему? Что не удалось и почему? Чего не хватило для того, чтобы было лучше?</w:t>
            </w:r>
          </w:p>
        </w:tc>
        <w:tc>
          <w:tcPr>
            <w:tcW w:w="1668" w:type="dxa"/>
            <w:shd w:val="clear" w:color="auto" w:fill="auto"/>
          </w:tcPr>
          <w:p w:rsidR="0025679A" w:rsidRDefault="0025679A"/>
          <w:p w:rsidR="0025679A" w:rsidRDefault="0025679A"/>
          <w:p w:rsidR="0025679A" w:rsidRDefault="0025679A"/>
          <w:p w:rsidR="0025679A" w:rsidRDefault="00CD3C0D">
            <w:r>
              <w:t>Познавательная, игровая, досу- гово-развлека- тельная.</w:t>
            </w:r>
          </w:p>
          <w:p w:rsidR="0025679A" w:rsidRDefault="00CD3C0D">
            <w:r>
              <w:t>Взаимодействие – групповое.</w:t>
            </w:r>
          </w:p>
        </w:tc>
        <w:tc>
          <w:tcPr>
            <w:tcW w:w="149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Веревочный курс «Лидер»</w:t>
            </w:r>
          </w:p>
        </w:tc>
      </w:tr>
      <w:tr w:rsidR="0025679A">
        <w:trPr>
          <w:trHeight w:val="1509"/>
        </w:trPr>
        <w:tc>
          <w:tcPr>
            <w:tcW w:w="601" w:type="dxa"/>
            <w:shd w:val="clear" w:color="auto" w:fill="auto"/>
          </w:tcPr>
          <w:p w:rsidR="0025679A" w:rsidRDefault="0025679A"/>
          <w:p w:rsidR="0025679A" w:rsidRDefault="0025679A"/>
          <w:p w:rsidR="0025679A" w:rsidRDefault="0025679A"/>
          <w:p w:rsidR="0025679A" w:rsidRDefault="00CD3C0D">
            <w:r>
              <w:t>6</w:t>
            </w:r>
          </w:p>
        </w:tc>
        <w:tc>
          <w:tcPr>
            <w:tcW w:w="1304" w:type="dxa"/>
            <w:shd w:val="clear" w:color="auto" w:fill="auto"/>
          </w:tcPr>
          <w:p w:rsidR="0025679A" w:rsidRDefault="0025679A"/>
          <w:p w:rsidR="0025679A" w:rsidRDefault="0025679A"/>
          <w:p w:rsidR="0025679A" w:rsidRDefault="00CD3C0D">
            <w:r>
              <w:t>«КЛАССный выходной»</w:t>
            </w:r>
          </w:p>
        </w:tc>
        <w:tc>
          <w:tcPr>
            <w:tcW w:w="4493" w:type="dxa"/>
            <w:shd w:val="clear" w:color="auto" w:fill="auto"/>
          </w:tcPr>
          <w:p w:rsidR="0025679A" w:rsidRDefault="0025679A"/>
          <w:p w:rsidR="0025679A" w:rsidRDefault="00CD3C0D">
            <w:r>
              <w:t xml:space="preserve">Выход детей с </w:t>
            </w:r>
            <w:r>
              <w:t>родителями, наставниками и классным руководителем на «выходной».</w:t>
            </w:r>
          </w:p>
          <w:p w:rsidR="0025679A" w:rsidRDefault="00CD3C0D">
            <w:r>
              <w:t>Квест для сплочения коллектива класса, родите- лей и наставников.</w:t>
            </w:r>
          </w:p>
        </w:tc>
        <w:tc>
          <w:tcPr>
            <w:tcW w:w="1668" w:type="dxa"/>
            <w:shd w:val="clear" w:color="auto" w:fill="auto"/>
          </w:tcPr>
          <w:p w:rsidR="0025679A" w:rsidRDefault="00CD3C0D">
            <w:r>
              <w:t>Познавательная, игровая, досу- гово-развлека- тельная.</w:t>
            </w:r>
          </w:p>
          <w:p w:rsidR="0025679A" w:rsidRDefault="00CD3C0D">
            <w:r>
              <w:t>Взаимодействие – групповое.</w:t>
            </w:r>
          </w:p>
        </w:tc>
        <w:tc>
          <w:tcPr>
            <w:tcW w:w="1494" w:type="dxa"/>
            <w:shd w:val="clear" w:color="auto" w:fill="auto"/>
          </w:tcPr>
          <w:p w:rsidR="0025679A" w:rsidRDefault="0025679A"/>
          <w:p w:rsidR="0025679A" w:rsidRDefault="0025679A"/>
          <w:p w:rsidR="0025679A" w:rsidRDefault="0025679A"/>
          <w:p w:rsidR="0025679A" w:rsidRDefault="00CD3C0D">
            <w:r>
              <w:t>Квест</w:t>
            </w:r>
          </w:p>
        </w:tc>
      </w:tr>
      <w:tr w:rsidR="0025679A">
        <w:trPr>
          <w:trHeight w:val="1509"/>
        </w:trPr>
        <w:tc>
          <w:tcPr>
            <w:tcW w:w="601" w:type="dxa"/>
            <w:shd w:val="clear" w:color="auto" w:fill="auto"/>
          </w:tcPr>
          <w:p w:rsidR="0025679A" w:rsidRDefault="0025679A"/>
          <w:p w:rsidR="0025679A" w:rsidRDefault="0025679A"/>
          <w:p w:rsidR="0025679A" w:rsidRDefault="0025679A"/>
          <w:p w:rsidR="0025679A" w:rsidRDefault="00CD3C0D">
            <w:r>
              <w:t>7, 8</w:t>
            </w:r>
          </w:p>
        </w:tc>
        <w:tc>
          <w:tcPr>
            <w:tcW w:w="1304" w:type="dxa"/>
            <w:shd w:val="clear" w:color="auto" w:fill="auto"/>
          </w:tcPr>
          <w:p w:rsidR="0025679A" w:rsidRDefault="0025679A"/>
          <w:p w:rsidR="0025679A" w:rsidRDefault="00CD3C0D">
            <w:r>
              <w:t>«Встреча с тем, кто</w:t>
            </w:r>
          </w:p>
          <w:p w:rsidR="0025679A" w:rsidRDefault="00CD3C0D">
            <w:r>
              <w:t>умеет вести за собой»</w:t>
            </w:r>
          </w:p>
        </w:tc>
        <w:tc>
          <w:tcPr>
            <w:tcW w:w="4493" w:type="dxa"/>
            <w:shd w:val="clear" w:color="auto" w:fill="auto"/>
          </w:tcPr>
          <w:p w:rsidR="0025679A" w:rsidRDefault="0025679A"/>
          <w:p w:rsidR="0025679A" w:rsidRDefault="0025679A"/>
          <w:p w:rsidR="0025679A" w:rsidRDefault="00CD3C0D">
            <w:r>
              <w:t>Гость рассказывает, как важно быть ответствен- ным перед людьми, что помогает ему быть лиде- ром, вести за собой.</w:t>
            </w:r>
          </w:p>
        </w:tc>
        <w:tc>
          <w:tcPr>
            <w:tcW w:w="1668" w:type="dxa"/>
            <w:shd w:val="clear" w:color="auto" w:fill="auto"/>
          </w:tcPr>
          <w:p w:rsidR="0025679A" w:rsidRDefault="00CD3C0D">
            <w:r>
              <w:t>Познавательная, проблемно-цен- ностное обще- ние.</w:t>
            </w:r>
          </w:p>
          <w:p w:rsidR="0025679A" w:rsidRDefault="00CD3C0D">
            <w:r>
              <w:t>Взаимодействие – групповое.</w:t>
            </w:r>
          </w:p>
        </w:tc>
        <w:tc>
          <w:tcPr>
            <w:tcW w:w="1494" w:type="dxa"/>
            <w:shd w:val="clear" w:color="auto" w:fill="auto"/>
          </w:tcPr>
          <w:p w:rsidR="0025679A" w:rsidRDefault="00CD3C0D">
            <w:r>
              <w:t>Встреча с интересными людьми.</w:t>
            </w:r>
          </w:p>
          <w:p w:rsidR="0025679A" w:rsidRDefault="00CD3C0D">
            <w:r>
              <w:t>Динамические паузы.</w:t>
            </w:r>
          </w:p>
        </w:tc>
      </w:tr>
      <w:tr w:rsidR="0025679A">
        <w:trPr>
          <w:trHeight w:val="1365"/>
        </w:trPr>
        <w:tc>
          <w:tcPr>
            <w:tcW w:w="601" w:type="dxa"/>
            <w:shd w:val="clear" w:color="auto" w:fill="auto"/>
          </w:tcPr>
          <w:p w:rsidR="0025679A" w:rsidRDefault="0025679A"/>
          <w:p w:rsidR="0025679A" w:rsidRDefault="0025679A"/>
          <w:p w:rsidR="0025679A" w:rsidRDefault="00CD3C0D">
            <w:r>
              <w:t>9</w:t>
            </w:r>
          </w:p>
        </w:tc>
        <w:tc>
          <w:tcPr>
            <w:tcW w:w="1304" w:type="dxa"/>
            <w:shd w:val="clear" w:color="auto" w:fill="auto"/>
          </w:tcPr>
          <w:p w:rsidR="0025679A" w:rsidRDefault="0025679A"/>
          <w:p w:rsidR="0025679A" w:rsidRDefault="0025679A"/>
          <w:p w:rsidR="0025679A" w:rsidRDefault="00CD3C0D">
            <w:r>
              <w:t>«Мы друж- ный класс!»</w:t>
            </w:r>
          </w:p>
        </w:tc>
        <w:tc>
          <w:tcPr>
            <w:tcW w:w="4493" w:type="dxa"/>
            <w:shd w:val="clear" w:color="auto" w:fill="auto"/>
          </w:tcPr>
          <w:p w:rsidR="0025679A" w:rsidRDefault="00CD3C0D">
            <w:r>
              <w:t>Смотрят фото/видео, как проходил трек. Подво- дят итоги, обращаясь к конструктору «Лидер». Каждая группа (по ЧТП) придумывает, готовит и показывает для ребят сюрприз.</w:t>
            </w:r>
          </w:p>
          <w:p w:rsidR="0025679A" w:rsidRDefault="00CD3C0D">
            <w:r>
              <w:t xml:space="preserve">Вывод: мы дружный класс! Итоговая </w:t>
            </w:r>
            <w:r>
              <w:t>социометрия.</w:t>
            </w:r>
          </w:p>
        </w:tc>
        <w:tc>
          <w:tcPr>
            <w:tcW w:w="1668" w:type="dxa"/>
            <w:shd w:val="clear" w:color="auto" w:fill="auto"/>
          </w:tcPr>
          <w:p w:rsidR="0025679A" w:rsidRDefault="0025679A"/>
          <w:p w:rsidR="0025679A" w:rsidRDefault="00CD3C0D">
            <w:r>
              <w:t>Познавательная, игровая. Взаимо- действие – пар- ное, групповое.</w:t>
            </w:r>
          </w:p>
        </w:tc>
        <w:tc>
          <w:tcPr>
            <w:tcW w:w="1494" w:type="dxa"/>
            <w:shd w:val="clear" w:color="auto" w:fill="auto"/>
          </w:tcPr>
          <w:p w:rsidR="0025679A" w:rsidRDefault="0025679A"/>
          <w:p w:rsidR="0025679A" w:rsidRDefault="0025679A"/>
          <w:p w:rsidR="0025679A" w:rsidRDefault="00CD3C0D">
            <w:r>
              <w:t>Подведение итогов.</w:t>
            </w:r>
          </w:p>
        </w:tc>
      </w:tr>
    </w:tbl>
    <w:p w:rsidR="0025679A" w:rsidRDefault="0025679A"/>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30"/>
        <w:gridCol w:w="1192"/>
        <w:gridCol w:w="5024"/>
        <w:gridCol w:w="1421"/>
        <w:gridCol w:w="1492"/>
      </w:tblGrid>
      <w:tr w:rsidR="0025679A">
        <w:trPr>
          <w:trHeight w:val="462"/>
        </w:trPr>
        <w:tc>
          <w:tcPr>
            <w:tcW w:w="430" w:type="dxa"/>
            <w:shd w:val="clear" w:color="auto" w:fill="auto"/>
          </w:tcPr>
          <w:p w:rsidR="0025679A" w:rsidRDefault="00CD3C0D">
            <w:r>
              <w:t>№</w:t>
            </w:r>
          </w:p>
        </w:tc>
        <w:tc>
          <w:tcPr>
            <w:tcW w:w="1192" w:type="dxa"/>
            <w:shd w:val="clear" w:color="auto" w:fill="auto"/>
          </w:tcPr>
          <w:p w:rsidR="0025679A" w:rsidRDefault="00CD3C0D">
            <w:r>
              <w:t>Тема</w:t>
            </w:r>
          </w:p>
        </w:tc>
        <w:tc>
          <w:tcPr>
            <w:tcW w:w="5024" w:type="dxa"/>
            <w:shd w:val="clear" w:color="auto" w:fill="auto"/>
          </w:tcPr>
          <w:p w:rsidR="0025679A" w:rsidRDefault="00CD3C0D">
            <w:r>
              <w:t>Содержание темы</w:t>
            </w:r>
          </w:p>
        </w:tc>
        <w:tc>
          <w:tcPr>
            <w:tcW w:w="1421" w:type="dxa"/>
            <w:shd w:val="clear" w:color="auto" w:fill="auto"/>
          </w:tcPr>
          <w:p w:rsidR="0025679A" w:rsidRDefault="00CD3C0D">
            <w:r>
              <w:t>Виды деятельности</w:t>
            </w:r>
          </w:p>
        </w:tc>
        <w:tc>
          <w:tcPr>
            <w:tcW w:w="1492" w:type="dxa"/>
            <w:shd w:val="clear" w:color="auto" w:fill="auto"/>
          </w:tcPr>
          <w:p w:rsidR="0025679A" w:rsidRDefault="00CD3C0D">
            <w:r>
              <w:t>Формы органи- зации занятий</w:t>
            </w:r>
          </w:p>
        </w:tc>
      </w:tr>
      <w:tr w:rsidR="0025679A">
        <w:trPr>
          <w:trHeight w:val="262"/>
        </w:trPr>
        <w:tc>
          <w:tcPr>
            <w:tcW w:w="430" w:type="dxa"/>
            <w:shd w:val="clear" w:color="auto" w:fill="auto"/>
          </w:tcPr>
          <w:p w:rsidR="0025679A" w:rsidRDefault="00CD3C0D">
            <w:r>
              <w:t>1</w:t>
            </w:r>
          </w:p>
        </w:tc>
        <w:tc>
          <w:tcPr>
            <w:tcW w:w="1192" w:type="dxa"/>
            <w:shd w:val="clear" w:color="auto" w:fill="auto"/>
          </w:tcPr>
          <w:p w:rsidR="0025679A" w:rsidRDefault="00CD3C0D">
            <w:r>
              <w:t>2</w:t>
            </w:r>
          </w:p>
        </w:tc>
        <w:tc>
          <w:tcPr>
            <w:tcW w:w="5024" w:type="dxa"/>
            <w:shd w:val="clear" w:color="auto" w:fill="auto"/>
          </w:tcPr>
          <w:p w:rsidR="0025679A" w:rsidRDefault="00CD3C0D">
            <w:r>
              <w:t>3</w:t>
            </w:r>
          </w:p>
        </w:tc>
        <w:tc>
          <w:tcPr>
            <w:tcW w:w="1421" w:type="dxa"/>
            <w:shd w:val="clear" w:color="auto" w:fill="auto"/>
          </w:tcPr>
          <w:p w:rsidR="0025679A" w:rsidRDefault="00CD3C0D">
            <w:r>
              <w:t>4</w:t>
            </w:r>
          </w:p>
        </w:tc>
        <w:tc>
          <w:tcPr>
            <w:tcW w:w="1492" w:type="dxa"/>
            <w:shd w:val="clear" w:color="auto" w:fill="auto"/>
          </w:tcPr>
          <w:p w:rsidR="0025679A" w:rsidRDefault="00CD3C0D">
            <w:r>
              <w:t>5</w:t>
            </w:r>
          </w:p>
        </w:tc>
      </w:tr>
      <w:tr w:rsidR="0025679A">
        <w:trPr>
          <w:trHeight w:val="2220"/>
        </w:trPr>
        <w:tc>
          <w:tcPr>
            <w:tcW w:w="430" w:type="dxa"/>
            <w:shd w:val="clear" w:color="auto" w:fill="auto"/>
          </w:tcPr>
          <w:p w:rsidR="0025679A" w:rsidRDefault="0025679A"/>
          <w:p w:rsidR="0025679A" w:rsidRDefault="0025679A"/>
          <w:p w:rsidR="0025679A" w:rsidRDefault="0025679A"/>
          <w:p w:rsidR="0025679A" w:rsidRDefault="0025679A"/>
          <w:p w:rsidR="0025679A" w:rsidRDefault="00CD3C0D">
            <w:r>
              <w:t>1</w:t>
            </w:r>
          </w:p>
        </w:tc>
        <w:tc>
          <w:tcPr>
            <w:tcW w:w="1192" w:type="dxa"/>
            <w:shd w:val="clear" w:color="auto" w:fill="auto"/>
          </w:tcPr>
          <w:p w:rsidR="0025679A" w:rsidRDefault="0025679A"/>
          <w:p w:rsidR="0025679A" w:rsidRDefault="0025679A"/>
          <w:p w:rsidR="0025679A" w:rsidRDefault="0025679A"/>
          <w:p w:rsidR="0025679A" w:rsidRDefault="0025679A"/>
          <w:p w:rsidR="0025679A" w:rsidRDefault="00CD3C0D">
            <w:r>
              <w:t>«Кто такой эрудит?»</w:t>
            </w:r>
          </w:p>
        </w:tc>
        <w:tc>
          <w:tcPr>
            <w:tcW w:w="5024" w:type="dxa"/>
            <w:shd w:val="clear" w:color="auto" w:fill="auto"/>
          </w:tcPr>
          <w:p w:rsidR="0025679A" w:rsidRDefault="00CD3C0D">
            <w:r>
              <w:t>Введение в тему, мотивация, целеполагание.</w:t>
            </w:r>
            <w:r>
              <w:t xml:space="preserve"> Зна- комство с понятием «эрудит»: лексическая работа – значения нового слова.</w:t>
            </w:r>
          </w:p>
          <w:p w:rsidR="0025679A" w:rsidRDefault="00CD3C0D">
            <w:r>
              <w:t>Закрепление понятия в интеллектуальной игре «Сме- калка». Подведение итогов: складываем слова: «эрудит – это человек, который много знает, обладает информа- цией по самым разным</w:t>
            </w:r>
            <w:r>
              <w:t xml:space="preserve"> вопросам».</w:t>
            </w:r>
          </w:p>
          <w:p w:rsidR="0025679A" w:rsidRDefault="00CD3C0D">
            <w:r>
              <w:t>* Работа с символом трека – конвертом-копилкой. Понятие вкладываем в конверт-копилку эрудита. Кто сегодня показал себя как эрудит?</w:t>
            </w:r>
          </w:p>
        </w:tc>
        <w:tc>
          <w:tcPr>
            <w:tcW w:w="1421" w:type="dxa"/>
            <w:shd w:val="clear" w:color="auto" w:fill="auto"/>
          </w:tcPr>
          <w:p w:rsidR="0025679A" w:rsidRDefault="0025679A"/>
          <w:p w:rsidR="0025679A" w:rsidRDefault="0025679A"/>
          <w:p w:rsidR="0025679A" w:rsidRDefault="00CD3C0D">
            <w:r>
              <w:t>Познаватель- ная, игровая.</w:t>
            </w:r>
          </w:p>
          <w:p w:rsidR="0025679A" w:rsidRDefault="00CD3C0D">
            <w:r>
              <w:t>Взаимодей- ствие: инди- видуальное, парное.</w:t>
            </w:r>
          </w:p>
        </w:tc>
        <w:tc>
          <w:tcPr>
            <w:tcW w:w="1492" w:type="dxa"/>
            <w:shd w:val="clear" w:color="auto" w:fill="auto"/>
          </w:tcPr>
          <w:p w:rsidR="0025679A" w:rsidRDefault="0025679A"/>
          <w:p w:rsidR="0025679A" w:rsidRDefault="0025679A"/>
          <w:p w:rsidR="0025679A" w:rsidRDefault="00CD3C0D">
            <w:r>
              <w:t>Беседа.</w:t>
            </w:r>
          </w:p>
          <w:p w:rsidR="0025679A" w:rsidRDefault="00CD3C0D">
            <w:r>
              <w:t>Интеллекту- альная игра.</w:t>
            </w:r>
          </w:p>
          <w:p w:rsidR="0025679A" w:rsidRDefault="00CD3C0D">
            <w:r>
              <w:t>Динамические паузы.</w:t>
            </w:r>
          </w:p>
        </w:tc>
      </w:tr>
      <w:tr w:rsidR="0025679A">
        <w:trPr>
          <w:trHeight w:val="4119"/>
        </w:trPr>
        <w:tc>
          <w:tcPr>
            <w:tcW w:w="43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1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«Я – эру- дит, а это значит...»</w:t>
            </w:r>
          </w:p>
        </w:tc>
        <w:tc>
          <w:tcPr>
            <w:tcW w:w="5024" w:type="dxa"/>
            <w:shd w:val="clear" w:color="auto" w:fill="auto"/>
          </w:tcPr>
          <w:p w:rsidR="0025679A" w:rsidRDefault="00CD3C0D">
            <w:r>
              <w:t xml:space="preserve">Разбираем интеллектуальные секреты эрудита: смекалка, ум, знание, любознательность, вниматель- ность, увлечённость, изобретательность, коммуни- кабельность, эрудиция. Как их </w:t>
            </w:r>
            <w:r>
              <w:t>приобрести? (Чтение, учеба, образование).</w:t>
            </w:r>
          </w:p>
          <w:p w:rsidR="0025679A" w:rsidRDefault="00CD3C0D">
            <w:r>
              <w:t>Способы решения интеллектуальных задач: «Один ум хорошо, а два – лучше». (Человек может думать над какой-либо задачей, но если у него будет ещё один по- мощник рядом, то совместно они смогут решить эту задачу гораз</w:t>
            </w:r>
            <w:r>
              <w:t>до лучше).</w:t>
            </w:r>
          </w:p>
          <w:p w:rsidR="0025679A" w:rsidRDefault="00CD3C0D">
            <w:r>
              <w:t>Учимся работать в парах. Командная игра в паре –</w:t>
            </w:r>
          </w:p>
          <w:p w:rsidR="0025679A" w:rsidRDefault="00CD3C0D">
            <w:r>
              <w:t>«Кейс интеллектуальных игр “Всезнайки”»: рисованные ребусы, пазлы, занимательные вопросы в стихах; ребу- сы, анаграммы, кроссворды, занимательные вопросы – поиск ответов в литературных источниках.</w:t>
            </w:r>
          </w:p>
          <w:p w:rsidR="0025679A" w:rsidRDefault="00CD3C0D">
            <w:r>
              <w:t>Подведение итогов: Сложно ли быть эрудитом? Что для этого необходимо?</w:t>
            </w:r>
          </w:p>
          <w:p w:rsidR="0025679A" w:rsidRDefault="00CD3C0D">
            <w:r>
              <w:t>* Работа с символом трека – конвертом-копилкой. Создаём опорную схему и вкладываем в конверт-копилку эрудита.</w:t>
            </w:r>
          </w:p>
        </w:tc>
        <w:tc>
          <w:tcPr>
            <w:tcW w:w="1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w:t>
            </w:r>
          </w:p>
          <w:p w:rsidR="0025679A" w:rsidRDefault="00CD3C0D">
            <w:r>
              <w:t>Взаимодей- ствие парное.</w:t>
            </w:r>
          </w:p>
        </w:tc>
        <w:tc>
          <w:tcPr>
            <w:tcW w:w="14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Командная </w:t>
            </w:r>
            <w:r>
              <w:t>игра.</w:t>
            </w:r>
          </w:p>
          <w:p w:rsidR="0025679A" w:rsidRDefault="00CD3C0D">
            <w:r>
              <w:t>Интеллекту- альная игра.</w:t>
            </w:r>
          </w:p>
          <w:p w:rsidR="0025679A" w:rsidRDefault="00CD3C0D">
            <w:r>
              <w:t>Динамические паузы.</w:t>
            </w:r>
          </w:p>
        </w:tc>
      </w:tr>
      <w:tr w:rsidR="0025679A">
        <w:trPr>
          <w:trHeight w:val="4483"/>
        </w:trPr>
        <w:tc>
          <w:tcPr>
            <w:tcW w:w="43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1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«Разви- ваемся, играя!»</w:t>
            </w:r>
          </w:p>
        </w:tc>
        <w:tc>
          <w:tcPr>
            <w:tcW w:w="5024" w:type="dxa"/>
            <w:shd w:val="clear" w:color="auto" w:fill="auto"/>
          </w:tcPr>
          <w:p w:rsidR="0025679A" w:rsidRDefault="00CD3C0D">
            <w:r>
              <w:t>Методы активизации мозговой деятельности: упражнения на развитие логики, смекалки, задачи для интеллектуальной разминки.</w:t>
            </w:r>
          </w:p>
          <w:p w:rsidR="0025679A" w:rsidRDefault="00CD3C0D">
            <w:r>
              <w:t xml:space="preserve">Учимся работать в парах и подбирать </w:t>
            </w:r>
            <w:r>
              <w:t>вопросы по теме игры. Выдвигаем способы запоминать, думать, узнавать. Игра «Хочу всё знать»</w:t>
            </w:r>
          </w:p>
          <w:p w:rsidR="0025679A" w:rsidRDefault="00CD3C0D">
            <w:r>
              <w:t xml:space="preserve"> 1-й вариант: интерактивная интеллектуальная игра – 4–5 станций – по принципу вертушки из различных областей знаний, где на каждой станции, ответив, дети должны придумать свой вопрос из заданной области; ведущий станции фиксирует вопрос, придуманный ребята</w:t>
            </w:r>
            <w:r>
              <w:t>ми; вопрос должен войти в 4-е занятие трека.</w:t>
            </w:r>
          </w:p>
          <w:p w:rsidR="0025679A" w:rsidRDefault="00CD3C0D">
            <w:r>
              <w:t xml:space="preserve"> 2-й вариант: фронтальная игра между парами с сиг- нальными карточками, кто быстрее найдет ответ и под- нимет сигнальную карточку о готовности, обязательно придумывает интеллектуальные вопросы.</w:t>
            </w:r>
          </w:p>
          <w:p w:rsidR="0025679A" w:rsidRDefault="00CD3C0D">
            <w:r>
              <w:t>Рефлексия: Как ср</w:t>
            </w:r>
            <w:r>
              <w:t>аботали в парах? Определяем значи- мость совместной работы.</w:t>
            </w:r>
          </w:p>
          <w:p w:rsidR="0025679A" w:rsidRDefault="00CD3C0D">
            <w:r>
              <w:t xml:space="preserve">*Работа с символом трека – конвертом-копилкой эрудита. </w:t>
            </w:r>
          </w:p>
        </w:tc>
        <w:tc>
          <w:tcPr>
            <w:tcW w:w="1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w:t>
            </w:r>
          </w:p>
          <w:p w:rsidR="0025679A" w:rsidRDefault="00CD3C0D">
            <w:r>
              <w:t>Взаимодей- ствие: группо- вое.</w:t>
            </w:r>
          </w:p>
        </w:tc>
        <w:tc>
          <w:tcPr>
            <w:tcW w:w="14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Интеллекту- альная игра.</w:t>
            </w:r>
          </w:p>
          <w:p w:rsidR="0025679A" w:rsidRDefault="00CD3C0D">
            <w:r>
              <w:t>Динамические паузы.</w:t>
            </w:r>
          </w:p>
        </w:tc>
      </w:tr>
    </w:tbl>
    <w:p w:rsidR="0025679A" w:rsidRDefault="0025679A">
      <w:pPr>
        <w:rPr>
          <w:lang w:val="ru-RU"/>
        </w:rPr>
        <w:sectPr w:rsidR="0025679A">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30"/>
        <w:gridCol w:w="1192"/>
        <w:gridCol w:w="5024"/>
        <w:gridCol w:w="1421"/>
        <w:gridCol w:w="1492"/>
      </w:tblGrid>
      <w:tr w:rsidR="0025679A">
        <w:trPr>
          <w:trHeight w:val="262"/>
        </w:trPr>
        <w:tc>
          <w:tcPr>
            <w:tcW w:w="430" w:type="dxa"/>
            <w:shd w:val="clear" w:color="auto" w:fill="auto"/>
          </w:tcPr>
          <w:p w:rsidR="0025679A" w:rsidRDefault="00CD3C0D">
            <w:r>
              <w:t>1</w:t>
            </w:r>
          </w:p>
        </w:tc>
        <w:tc>
          <w:tcPr>
            <w:tcW w:w="1192" w:type="dxa"/>
            <w:shd w:val="clear" w:color="auto" w:fill="auto"/>
          </w:tcPr>
          <w:p w:rsidR="0025679A" w:rsidRDefault="00CD3C0D">
            <w:r>
              <w:t>2</w:t>
            </w:r>
          </w:p>
        </w:tc>
        <w:tc>
          <w:tcPr>
            <w:tcW w:w="5024" w:type="dxa"/>
            <w:shd w:val="clear" w:color="auto" w:fill="auto"/>
          </w:tcPr>
          <w:p w:rsidR="0025679A" w:rsidRDefault="00CD3C0D">
            <w:r>
              <w:t>3</w:t>
            </w:r>
          </w:p>
        </w:tc>
        <w:tc>
          <w:tcPr>
            <w:tcW w:w="1421" w:type="dxa"/>
            <w:shd w:val="clear" w:color="auto" w:fill="auto"/>
          </w:tcPr>
          <w:p w:rsidR="0025679A" w:rsidRDefault="00CD3C0D">
            <w:r>
              <w:t>4</w:t>
            </w:r>
          </w:p>
        </w:tc>
        <w:tc>
          <w:tcPr>
            <w:tcW w:w="1492" w:type="dxa"/>
            <w:shd w:val="clear" w:color="auto" w:fill="auto"/>
          </w:tcPr>
          <w:p w:rsidR="0025679A" w:rsidRDefault="00CD3C0D">
            <w:r>
              <w:t>5</w:t>
            </w:r>
          </w:p>
        </w:tc>
      </w:tr>
      <w:tr w:rsidR="0025679A">
        <w:trPr>
          <w:trHeight w:val="3509"/>
        </w:trPr>
        <w:tc>
          <w:tcPr>
            <w:tcW w:w="43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1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«Вообра- жариУМ»</w:t>
            </w:r>
          </w:p>
        </w:tc>
        <w:tc>
          <w:tcPr>
            <w:tcW w:w="5024" w:type="dxa"/>
            <w:shd w:val="clear" w:color="auto" w:fill="auto"/>
          </w:tcPr>
          <w:p w:rsidR="0025679A" w:rsidRDefault="0025679A"/>
          <w:p w:rsidR="0025679A" w:rsidRDefault="00CD3C0D">
            <w:r>
              <w:t>Как я сам могу расширить свои знания? Что для это- го нужно сделать?</w:t>
            </w:r>
          </w:p>
          <w:p w:rsidR="0025679A" w:rsidRDefault="00CD3C0D">
            <w:r>
              <w:t>Учимся работать в паре: интервью «Какие области знаний интересны моему соседу по парте?».</w:t>
            </w:r>
          </w:p>
          <w:p w:rsidR="0025679A" w:rsidRDefault="00CD3C0D">
            <w:r>
              <w:t xml:space="preserve">Игровые упражнения на кругозор, фантазию, развитие </w:t>
            </w:r>
            <w:r>
              <w:t>воображения.</w:t>
            </w:r>
          </w:p>
          <w:p w:rsidR="0025679A" w:rsidRDefault="00CD3C0D">
            <w:r>
              <w:t>Работа в группах (учимся работать в малой группе – 2–3 человека) – приём «дорисовка геометрической фигуры до предмета» (на каждую пару даётся 40 гео- метрических фигур – треугольники, квадраты, круги, прямоугольники). Презентуем результат рабо</w:t>
            </w:r>
            <w:r>
              <w:t>ты в паре. Подводим итоги. Как сработали в парах? Какие правила нужно соблюдать, чтобы работать в паре?</w:t>
            </w:r>
          </w:p>
          <w:p w:rsidR="0025679A" w:rsidRDefault="00CD3C0D">
            <w:r>
              <w:t>* Работа с символом трека - Конвертом-копилкой Эрудита. Результат вкладываем в конверт-копилку.</w:t>
            </w:r>
          </w:p>
        </w:tc>
        <w:tc>
          <w:tcPr>
            <w:tcW w:w="1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w:t>
            </w:r>
          </w:p>
          <w:p w:rsidR="0025679A" w:rsidRDefault="00CD3C0D">
            <w:r>
              <w:t>Взаимодей- ствие парное</w:t>
            </w:r>
            <w:r>
              <w:t>.</w:t>
            </w:r>
          </w:p>
        </w:tc>
        <w:tc>
          <w:tcPr>
            <w:tcW w:w="1492" w:type="dxa"/>
            <w:shd w:val="clear" w:color="auto" w:fill="auto"/>
          </w:tcPr>
          <w:p w:rsidR="0025679A" w:rsidRDefault="0025679A"/>
          <w:p w:rsidR="0025679A" w:rsidRDefault="0025679A"/>
          <w:p w:rsidR="0025679A" w:rsidRDefault="0025679A"/>
          <w:p w:rsidR="0025679A" w:rsidRDefault="00CD3C0D">
            <w:r>
              <w:t>Интервью.</w:t>
            </w:r>
          </w:p>
          <w:p w:rsidR="0025679A" w:rsidRDefault="00CD3C0D">
            <w:r>
              <w:t>Интеллекту- альная игра.</w:t>
            </w:r>
          </w:p>
          <w:p w:rsidR="0025679A" w:rsidRDefault="00CD3C0D">
            <w:r>
              <w:t>Дорисовка гео- метрических фигур.</w:t>
            </w:r>
          </w:p>
          <w:p w:rsidR="0025679A" w:rsidRDefault="00CD3C0D">
            <w:r>
              <w:t>Динамические паузы.</w:t>
            </w:r>
          </w:p>
        </w:tc>
      </w:tr>
      <w:tr w:rsidR="0025679A">
        <w:trPr>
          <w:trHeight w:val="3692"/>
        </w:trPr>
        <w:tc>
          <w:tcPr>
            <w:tcW w:w="43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1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«Могу быть изобрета- телем»</w:t>
            </w:r>
          </w:p>
        </w:tc>
        <w:tc>
          <w:tcPr>
            <w:tcW w:w="5024" w:type="dxa"/>
            <w:shd w:val="clear" w:color="auto" w:fill="auto"/>
          </w:tcPr>
          <w:p w:rsidR="0025679A" w:rsidRDefault="0025679A"/>
          <w:p w:rsidR="0025679A" w:rsidRDefault="00CD3C0D">
            <w:r>
              <w:t xml:space="preserve">Презентация «10 великих открытий русских учёных». Дискуссии об изобретателях. Всегда ли изобретения приносят </w:t>
            </w:r>
            <w:r>
              <w:t>пользу? Бывают ли изобретения бесполез- ные? Кто может быть изобретателем? И т. д.</w:t>
            </w:r>
          </w:p>
          <w:p w:rsidR="0025679A" w:rsidRDefault="00CD3C0D">
            <w:r>
              <w:t>Учитель мотивирует детей придумать полезное «изобретение». Работа в группах по 3 человека.</w:t>
            </w:r>
          </w:p>
          <w:p w:rsidR="0025679A" w:rsidRDefault="00CD3C0D">
            <w:r>
              <w:t>Изобретаем!</w:t>
            </w:r>
          </w:p>
          <w:p w:rsidR="0025679A" w:rsidRDefault="00CD3C0D">
            <w:r>
              <w:t>Защита «изобретений». Анализ. Продолжи фразу:</w:t>
            </w:r>
          </w:p>
          <w:p w:rsidR="0025679A" w:rsidRDefault="00CD3C0D">
            <w:r>
              <w:t>сегодня я узнал…;</w:t>
            </w:r>
          </w:p>
          <w:p w:rsidR="0025679A" w:rsidRDefault="00CD3C0D">
            <w:r>
              <w:t>мне по</w:t>
            </w:r>
            <w:r>
              <w:t>нравилось…;</w:t>
            </w:r>
          </w:p>
          <w:p w:rsidR="0025679A" w:rsidRDefault="00CD3C0D">
            <w:r>
              <w:t>моя команда…;</w:t>
            </w:r>
          </w:p>
          <w:p w:rsidR="0025679A" w:rsidRDefault="00CD3C0D">
            <w:r>
              <w:t>было неожиданно для меня…</w:t>
            </w:r>
          </w:p>
          <w:p w:rsidR="0025679A" w:rsidRDefault="00CD3C0D">
            <w:r>
              <w:t>* Работа с символом трека – конвертом-копилкой эру- дита. Дополняем конверт-копилку советами о том, как надо работать в паре с другом.</w:t>
            </w:r>
          </w:p>
        </w:tc>
        <w:tc>
          <w:tcPr>
            <w:tcW w:w="1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 ная, проект- ная.</w:t>
            </w:r>
          </w:p>
          <w:p w:rsidR="0025679A" w:rsidRDefault="00CD3C0D">
            <w:r>
              <w:t>Взаимодей- ствие – груп- повое.</w:t>
            </w:r>
          </w:p>
        </w:tc>
        <w:tc>
          <w:tcPr>
            <w:tcW w:w="14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Беседа, дис- куссия.</w:t>
            </w:r>
          </w:p>
          <w:p w:rsidR="0025679A" w:rsidRDefault="00CD3C0D">
            <w:r>
              <w:t>Проектирова- ние.</w:t>
            </w:r>
          </w:p>
          <w:p w:rsidR="0025679A" w:rsidRDefault="00CD3C0D">
            <w:r>
              <w:t>Динамические паузы.</w:t>
            </w:r>
          </w:p>
        </w:tc>
      </w:tr>
      <w:tr w:rsidR="0025679A">
        <w:trPr>
          <w:trHeight w:val="2867"/>
        </w:trPr>
        <w:tc>
          <w:tcPr>
            <w:tcW w:w="43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6</w:t>
            </w:r>
          </w:p>
        </w:tc>
        <w:tc>
          <w:tcPr>
            <w:tcW w:w="119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КТД «Что</w:t>
            </w:r>
          </w:p>
          <w:p w:rsidR="0025679A" w:rsidRDefault="00CD3C0D">
            <w:r>
              <w:t>такое? Кто такой?»</w:t>
            </w:r>
          </w:p>
        </w:tc>
        <w:tc>
          <w:tcPr>
            <w:tcW w:w="5024" w:type="dxa"/>
            <w:shd w:val="clear" w:color="auto" w:fill="auto"/>
          </w:tcPr>
          <w:p w:rsidR="0025679A" w:rsidRDefault="0025679A"/>
          <w:p w:rsidR="0025679A" w:rsidRDefault="00CD3C0D">
            <w:r>
              <w:t>Знакомимся с детскими энциклопедиями, интернет- источниками, которые помогут стать эрудитами. Детская энциклопедия для начальной школы «Что такое? Кто</w:t>
            </w:r>
            <w:r>
              <w:t xml:space="preserve"> такой?». Игра-лото «Что такое? Кто такой?» с элементами КТД по областям знаний.</w:t>
            </w:r>
          </w:p>
          <w:p w:rsidR="0025679A" w:rsidRDefault="00CD3C0D">
            <w:r>
              <w:t>Подводим итоги: где человек может узнать, научиться и т.д. Чему мы сами научились? Кого сегодня в нашем классе можно назвать эрудитом?</w:t>
            </w:r>
          </w:p>
          <w:p w:rsidR="0025679A" w:rsidRDefault="00CD3C0D">
            <w:r>
              <w:t xml:space="preserve">* Работа с символом трека – </w:t>
            </w:r>
            <w:r>
              <w:t>конвертом-копилкой эрудита.</w:t>
            </w:r>
          </w:p>
          <w:p w:rsidR="0025679A" w:rsidRDefault="00CD3C0D">
            <w:r>
              <w:t>Дополняем конверт-копилку ответом на вопрос: где можно найти знания?</w:t>
            </w:r>
          </w:p>
        </w:tc>
        <w:tc>
          <w:tcPr>
            <w:tcW w:w="142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 ная. Взаимо- действие – групповое.</w:t>
            </w:r>
          </w:p>
        </w:tc>
        <w:tc>
          <w:tcPr>
            <w:tcW w:w="1492" w:type="dxa"/>
            <w:shd w:val="clear" w:color="auto" w:fill="auto"/>
          </w:tcPr>
          <w:p w:rsidR="0025679A" w:rsidRDefault="0025679A"/>
          <w:p w:rsidR="0025679A" w:rsidRDefault="0025679A"/>
          <w:p w:rsidR="0025679A" w:rsidRDefault="0025679A"/>
          <w:p w:rsidR="0025679A" w:rsidRDefault="0025679A"/>
          <w:p w:rsidR="0025679A" w:rsidRDefault="00CD3C0D">
            <w:r>
              <w:t>Беседа. Интеллекту- альная игра. Динамические паузы.</w:t>
            </w:r>
          </w:p>
        </w:tc>
      </w:tr>
      <w:tr w:rsidR="0025679A">
        <w:trPr>
          <w:trHeight w:val="2361"/>
        </w:trPr>
        <w:tc>
          <w:tcPr>
            <w:tcW w:w="43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7, 8</w:t>
            </w:r>
          </w:p>
        </w:tc>
        <w:tc>
          <w:tcPr>
            <w:tcW w:w="1192" w:type="dxa"/>
            <w:shd w:val="clear" w:color="auto" w:fill="auto"/>
          </w:tcPr>
          <w:p w:rsidR="0025679A" w:rsidRDefault="0025679A"/>
          <w:p w:rsidR="0025679A" w:rsidRDefault="0025679A"/>
          <w:p w:rsidR="0025679A" w:rsidRDefault="0025679A"/>
          <w:p w:rsidR="0025679A" w:rsidRDefault="00CD3C0D">
            <w:r>
              <w:t xml:space="preserve">Встреча с интерес- ным эруди- том </w:t>
            </w:r>
            <w:r>
              <w:t>«Хотим всё знать»</w:t>
            </w:r>
          </w:p>
        </w:tc>
        <w:tc>
          <w:tcPr>
            <w:tcW w:w="5024" w:type="dxa"/>
            <w:shd w:val="clear" w:color="auto" w:fill="auto"/>
          </w:tcPr>
          <w:p w:rsidR="0025679A" w:rsidRDefault="00CD3C0D">
            <w:r>
              <w:t>Данное занятие отводится для очной встречи с лич- ностью, которая воплощает в себе пример успешно- го человека в рамках изучаемого трека.</w:t>
            </w:r>
          </w:p>
          <w:p w:rsidR="0025679A" w:rsidRDefault="00CD3C0D">
            <w:r>
              <w:t xml:space="preserve">Приглашенный гость может быть известным на город- ском, региональном, всероссийском уровне с учётом </w:t>
            </w:r>
            <w:r>
              <w:t>того, что он должен быть интересен детям данного возраста.</w:t>
            </w:r>
          </w:p>
          <w:p w:rsidR="0025679A" w:rsidRDefault="00CD3C0D">
            <w:r>
              <w:t>* Работа с символом трека – конвертом-копилкой эрудита. Дополняем конверт-копилку своими впечат- лениями о встрече.</w:t>
            </w:r>
          </w:p>
        </w:tc>
        <w:tc>
          <w:tcPr>
            <w:tcW w:w="1421" w:type="dxa"/>
            <w:shd w:val="clear" w:color="auto" w:fill="auto"/>
          </w:tcPr>
          <w:p w:rsidR="0025679A" w:rsidRDefault="0025679A"/>
          <w:p w:rsidR="0025679A" w:rsidRDefault="0025679A"/>
          <w:p w:rsidR="0025679A" w:rsidRDefault="0025679A"/>
          <w:p w:rsidR="0025679A" w:rsidRDefault="0025679A"/>
          <w:p w:rsidR="0025679A" w:rsidRDefault="00CD3C0D">
            <w:r>
              <w:t>Познаватель- ная</w:t>
            </w:r>
          </w:p>
        </w:tc>
        <w:tc>
          <w:tcPr>
            <w:tcW w:w="1492" w:type="dxa"/>
            <w:shd w:val="clear" w:color="auto" w:fill="auto"/>
          </w:tcPr>
          <w:p w:rsidR="0025679A" w:rsidRDefault="0025679A"/>
          <w:p w:rsidR="0025679A" w:rsidRDefault="0025679A"/>
          <w:p w:rsidR="0025679A" w:rsidRDefault="0025679A"/>
          <w:p w:rsidR="0025679A" w:rsidRDefault="00CD3C0D">
            <w:r>
              <w:t>Встреча с интересными людьми.</w:t>
            </w:r>
          </w:p>
          <w:p w:rsidR="0025679A" w:rsidRDefault="00CD3C0D">
            <w:r>
              <w:t>Динамические паузы.</w:t>
            </w:r>
          </w:p>
        </w:tc>
      </w:tr>
      <w:tr w:rsidR="0025679A">
        <w:trPr>
          <w:trHeight w:val="1624"/>
        </w:trPr>
        <w:tc>
          <w:tcPr>
            <w:tcW w:w="430" w:type="dxa"/>
            <w:shd w:val="clear" w:color="auto" w:fill="auto"/>
          </w:tcPr>
          <w:p w:rsidR="0025679A" w:rsidRDefault="0025679A"/>
          <w:p w:rsidR="0025679A" w:rsidRDefault="0025679A"/>
          <w:p w:rsidR="0025679A" w:rsidRDefault="0025679A"/>
          <w:p w:rsidR="0025679A" w:rsidRDefault="00CD3C0D">
            <w:r>
              <w:t>9</w:t>
            </w:r>
          </w:p>
        </w:tc>
        <w:tc>
          <w:tcPr>
            <w:tcW w:w="1192" w:type="dxa"/>
            <w:shd w:val="clear" w:color="auto" w:fill="auto"/>
          </w:tcPr>
          <w:p w:rsidR="0025679A" w:rsidRDefault="0025679A"/>
          <w:p w:rsidR="0025679A" w:rsidRDefault="0025679A"/>
          <w:p w:rsidR="0025679A" w:rsidRDefault="00CD3C0D">
            <w:r>
              <w:t>Итоги трека</w:t>
            </w:r>
          </w:p>
          <w:p w:rsidR="0025679A" w:rsidRDefault="00CD3C0D">
            <w:r>
              <w:t>«На старте новых от- крытий»</w:t>
            </w:r>
          </w:p>
        </w:tc>
        <w:tc>
          <w:tcPr>
            <w:tcW w:w="5024" w:type="dxa"/>
            <w:shd w:val="clear" w:color="auto" w:fill="auto"/>
          </w:tcPr>
          <w:p w:rsidR="0025679A" w:rsidRDefault="00CD3C0D">
            <w:r>
              <w:t>Смотрят фото/видео, как проходил трек. Откры- вают конверт-копилку, анализируют результат, совместно составляют опору и размещают в класс- ном уголке.</w:t>
            </w:r>
          </w:p>
          <w:p w:rsidR="0025679A" w:rsidRDefault="00CD3C0D">
            <w:r>
              <w:t>Работа в парах: придумать и поиграть с ребятами кон- курс/вопро</w:t>
            </w:r>
            <w:r>
              <w:t>с на эрудицию. Награждение и поощрение лучших ребят.</w:t>
            </w:r>
          </w:p>
        </w:tc>
        <w:tc>
          <w:tcPr>
            <w:tcW w:w="1421" w:type="dxa"/>
            <w:shd w:val="clear" w:color="auto" w:fill="auto"/>
          </w:tcPr>
          <w:p w:rsidR="0025679A" w:rsidRDefault="0025679A"/>
          <w:p w:rsidR="0025679A" w:rsidRDefault="0025679A"/>
          <w:p w:rsidR="0025679A" w:rsidRDefault="0025679A"/>
          <w:p w:rsidR="0025679A" w:rsidRDefault="00CD3C0D">
            <w:r>
              <w:t>Познаватель- ная, игровая.</w:t>
            </w:r>
          </w:p>
        </w:tc>
        <w:tc>
          <w:tcPr>
            <w:tcW w:w="1492" w:type="dxa"/>
            <w:shd w:val="clear" w:color="auto" w:fill="auto"/>
          </w:tcPr>
          <w:p w:rsidR="0025679A" w:rsidRDefault="0025679A"/>
          <w:p w:rsidR="0025679A" w:rsidRDefault="0025679A"/>
          <w:p w:rsidR="0025679A" w:rsidRDefault="00CD3C0D">
            <w:r>
              <w:t>Подведение итогов.</w:t>
            </w:r>
          </w:p>
          <w:p w:rsidR="0025679A" w:rsidRDefault="00CD3C0D">
            <w:r>
              <w:t>Динамические паузы.</w:t>
            </w:r>
          </w:p>
        </w:tc>
      </w:tr>
    </w:tbl>
    <w:p w:rsidR="0025679A" w:rsidRDefault="0025679A"/>
    <w:p w:rsidR="0025679A" w:rsidRDefault="0025679A">
      <w:pPr>
        <w:sectPr w:rsidR="0025679A">
          <w:pgSz w:w="11910" w:h="16840"/>
          <w:pgMar w:top="1100" w:right="980" w:bottom="280" w:left="1020" w:header="720" w:footer="720" w:gutter="0"/>
          <w:cols w:space="720"/>
        </w:sectPr>
      </w:pPr>
    </w:p>
    <w:tbl>
      <w:tblPr>
        <w:tblStyle w:val="TableNormal"/>
        <w:tblW w:w="0" w:type="auto"/>
        <w:tblInd w:w="1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29"/>
        <w:gridCol w:w="1269"/>
        <w:gridCol w:w="4511"/>
        <w:gridCol w:w="1656"/>
        <w:gridCol w:w="1582"/>
      </w:tblGrid>
      <w:tr w:rsidR="0025679A">
        <w:trPr>
          <w:trHeight w:val="522"/>
        </w:trPr>
        <w:tc>
          <w:tcPr>
            <w:tcW w:w="529" w:type="dxa"/>
            <w:shd w:val="clear" w:color="auto" w:fill="auto"/>
          </w:tcPr>
          <w:p w:rsidR="0025679A" w:rsidRDefault="00CD3C0D">
            <w:r>
              <w:t>№</w:t>
            </w:r>
          </w:p>
        </w:tc>
        <w:tc>
          <w:tcPr>
            <w:tcW w:w="1269" w:type="dxa"/>
            <w:shd w:val="clear" w:color="auto" w:fill="auto"/>
          </w:tcPr>
          <w:p w:rsidR="0025679A" w:rsidRDefault="00CD3C0D">
            <w:r>
              <w:t>Тема</w:t>
            </w:r>
          </w:p>
        </w:tc>
        <w:tc>
          <w:tcPr>
            <w:tcW w:w="4511" w:type="dxa"/>
            <w:shd w:val="clear" w:color="auto" w:fill="auto"/>
          </w:tcPr>
          <w:p w:rsidR="0025679A" w:rsidRDefault="00CD3C0D">
            <w:r>
              <w:t>Содержание темы</w:t>
            </w:r>
          </w:p>
        </w:tc>
        <w:tc>
          <w:tcPr>
            <w:tcW w:w="1656" w:type="dxa"/>
            <w:shd w:val="clear" w:color="auto" w:fill="auto"/>
          </w:tcPr>
          <w:p w:rsidR="0025679A" w:rsidRDefault="00CD3C0D">
            <w:r>
              <w:t>Виды деятельности</w:t>
            </w:r>
          </w:p>
        </w:tc>
        <w:tc>
          <w:tcPr>
            <w:tcW w:w="1582" w:type="dxa"/>
            <w:shd w:val="clear" w:color="auto" w:fill="auto"/>
          </w:tcPr>
          <w:p w:rsidR="0025679A" w:rsidRDefault="00CD3C0D">
            <w:r>
              <w:t>Формы органи- зации занятий</w:t>
            </w:r>
          </w:p>
        </w:tc>
      </w:tr>
      <w:tr w:rsidR="0025679A">
        <w:trPr>
          <w:trHeight w:val="309"/>
        </w:trPr>
        <w:tc>
          <w:tcPr>
            <w:tcW w:w="529" w:type="dxa"/>
            <w:shd w:val="clear" w:color="auto" w:fill="auto"/>
          </w:tcPr>
          <w:p w:rsidR="0025679A" w:rsidRDefault="00CD3C0D">
            <w:r>
              <w:t>1</w:t>
            </w:r>
          </w:p>
        </w:tc>
        <w:tc>
          <w:tcPr>
            <w:tcW w:w="1269" w:type="dxa"/>
            <w:shd w:val="clear" w:color="auto" w:fill="auto"/>
          </w:tcPr>
          <w:p w:rsidR="0025679A" w:rsidRDefault="00CD3C0D">
            <w:r>
              <w:t>2</w:t>
            </w:r>
          </w:p>
        </w:tc>
        <w:tc>
          <w:tcPr>
            <w:tcW w:w="4511" w:type="dxa"/>
            <w:shd w:val="clear" w:color="auto" w:fill="auto"/>
          </w:tcPr>
          <w:p w:rsidR="0025679A" w:rsidRDefault="00CD3C0D">
            <w:r>
              <w:t>3</w:t>
            </w:r>
          </w:p>
        </w:tc>
        <w:tc>
          <w:tcPr>
            <w:tcW w:w="1656" w:type="dxa"/>
            <w:shd w:val="clear" w:color="auto" w:fill="auto"/>
          </w:tcPr>
          <w:p w:rsidR="0025679A" w:rsidRDefault="00CD3C0D">
            <w:r>
              <w:t>4</w:t>
            </w:r>
          </w:p>
        </w:tc>
        <w:tc>
          <w:tcPr>
            <w:tcW w:w="1582" w:type="dxa"/>
            <w:shd w:val="clear" w:color="auto" w:fill="auto"/>
          </w:tcPr>
          <w:p w:rsidR="0025679A" w:rsidRDefault="00CD3C0D">
            <w:r>
              <w:t>5</w:t>
            </w:r>
          </w:p>
        </w:tc>
      </w:tr>
      <w:tr w:rsidR="0025679A">
        <w:trPr>
          <w:trHeight w:val="5617"/>
        </w:trPr>
        <w:tc>
          <w:tcPr>
            <w:tcW w:w="52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26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«Мастер </w:t>
            </w:r>
            <w:r>
              <w:t>– это…»</w:t>
            </w:r>
          </w:p>
        </w:tc>
        <w:tc>
          <w:tcPr>
            <w:tcW w:w="4511" w:type="dxa"/>
            <w:shd w:val="clear" w:color="auto" w:fill="auto"/>
          </w:tcPr>
          <w:p w:rsidR="0025679A" w:rsidRDefault="00CD3C0D">
            <w:r>
              <w:t>Введение в тему, мотивация, целеполагание. Знакомство с понятием «мастер»: лексиче- ская работа – значение нового слова.</w:t>
            </w:r>
          </w:p>
          <w:p w:rsidR="0025679A" w:rsidRDefault="00CD3C0D">
            <w:r>
              <w:t>Работа по группам – привести из своей жизни примеры мастеров своего дела, ребята рас- сказывают друг другу («Моя мама мастер св</w:t>
            </w:r>
            <w:r>
              <w:t>оего дела. Она...»).</w:t>
            </w:r>
          </w:p>
          <w:p w:rsidR="0025679A" w:rsidRDefault="00CD3C0D">
            <w:r>
              <w:t>Блиц-высказывания ребят: «Я узнал, что у Никиты мама повар. Она мастер готовить салаты»…) Пробуем себя в роли мастера. Что может делать мастер? Хотите попробовать себя в роли мастера? Обсуждаем, придумываем, делаем простое оригами, дор</w:t>
            </w:r>
            <w:r>
              <w:t>исовываем, создаем коллективную работу «Наши младшие друзья», читаем выразительно стихи с инсценировкой.</w:t>
            </w:r>
          </w:p>
          <w:p w:rsidR="0025679A" w:rsidRDefault="00CD3C0D">
            <w:r>
              <w:t>Подводим итоги. Кто такой мастер? Кто может быть мастером? Какими мы были мастерами? Что нужно сделать нам, чтобы стать мастерами? Как мастер создаёт с</w:t>
            </w:r>
            <w:r>
              <w:t>вою работу – «придумывает, делает/создаёт, показывает и радует других».</w:t>
            </w:r>
          </w:p>
          <w:p w:rsidR="0025679A" w:rsidRDefault="00CD3C0D">
            <w:r>
              <w:t>*Работа с символом трека – шкатулкой масте- ра. Сохраняем всё в шкатулке мастера (определе- ние, как мастер создает свою работу).</w:t>
            </w:r>
          </w:p>
          <w:p w:rsidR="0025679A" w:rsidRDefault="00CD3C0D">
            <w:r>
              <w:t>В конце занятия учитель знакомит ребят с одним из маст</w:t>
            </w:r>
            <w:r>
              <w:t>еров родного края.</w:t>
            </w:r>
          </w:p>
        </w:tc>
        <w:tc>
          <w:tcPr>
            <w:tcW w:w="1656" w:type="dxa"/>
            <w:shd w:val="clear" w:color="auto" w:fill="auto"/>
          </w:tcPr>
          <w:p w:rsidR="0025679A" w:rsidRDefault="00CD3C0D">
            <w:r>
              <w:t>Познавательная, досугово-раз- влекательная; художествен- ное творчество, проблемно-цен- ностное обще- ние.</w:t>
            </w:r>
          </w:p>
          <w:p w:rsidR="0025679A" w:rsidRDefault="00CD3C0D">
            <w:r>
              <w:t>Взаимодей- ствие - парное, групповое.</w:t>
            </w:r>
          </w:p>
        </w:tc>
        <w:tc>
          <w:tcPr>
            <w:tcW w:w="1582" w:type="dxa"/>
            <w:shd w:val="clear" w:color="auto" w:fill="auto"/>
          </w:tcPr>
          <w:p w:rsidR="0025679A" w:rsidRDefault="00CD3C0D">
            <w:r>
              <w:t>Блиц- высказывания.</w:t>
            </w:r>
          </w:p>
          <w:p w:rsidR="0025679A" w:rsidRDefault="00CD3C0D">
            <w:r>
              <w:t>Создание кол- лективно-твор- ческой работы</w:t>
            </w:r>
          </w:p>
          <w:p w:rsidR="0025679A" w:rsidRDefault="00CD3C0D">
            <w:r>
              <w:t>«Наши младшие друзья».</w:t>
            </w:r>
          </w:p>
          <w:p w:rsidR="0025679A" w:rsidRDefault="00CD3C0D">
            <w:r>
              <w:t>Чтение</w:t>
            </w:r>
            <w:r>
              <w:t xml:space="preserve"> и инсце- нировка стихот- ворений.</w:t>
            </w:r>
          </w:p>
          <w:p w:rsidR="0025679A" w:rsidRDefault="00CD3C0D">
            <w:r>
              <w:t>Динамические паузы.</w:t>
            </w:r>
          </w:p>
        </w:tc>
      </w:tr>
      <w:tr w:rsidR="0025679A">
        <w:trPr>
          <w:trHeight w:val="4988"/>
        </w:trPr>
        <w:tc>
          <w:tcPr>
            <w:tcW w:w="52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26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«Мастера- ми славится Россия»</w:t>
            </w:r>
          </w:p>
        </w:tc>
        <w:tc>
          <w:tcPr>
            <w:tcW w:w="4511" w:type="dxa"/>
            <w:shd w:val="clear" w:color="auto" w:fill="auto"/>
          </w:tcPr>
          <w:p w:rsidR="0025679A" w:rsidRDefault="0025679A"/>
          <w:p w:rsidR="0025679A" w:rsidRDefault="00CD3C0D">
            <w:r>
              <w:t>Презентация учителя о 10 самых известных мастерах России.</w:t>
            </w:r>
          </w:p>
          <w:p w:rsidR="0025679A" w:rsidRDefault="00CD3C0D">
            <w:r>
              <w:t>Учимся придумывать. Кто из вас хочет быть ма- стером? Какие этапы проходит мастер, чтобы</w:t>
            </w:r>
            <w:r>
              <w:t xml:space="preserve"> по- казать людям своё произведение? (Обращаемся к шкатулке мастера).</w:t>
            </w:r>
          </w:p>
          <w:p w:rsidR="0025679A" w:rsidRDefault="00CD3C0D">
            <w:r>
              <w:t>Разбивка на микрогруппы по 3–4 человека. За- дание: предложить своё дело, которое покажет, что мы тоже можем быть мастерами. Работа по группам. Выдвижение идей. Выбор самой инте- ресной.</w:t>
            </w:r>
            <w:r>
              <w:t xml:space="preserve"> Записываем идею и кладем в шкатулку мастера. Учитель говорит о том, что на следую- щем занятии мы попробуем её реализовать.</w:t>
            </w:r>
          </w:p>
          <w:p w:rsidR="0025679A" w:rsidRDefault="00CD3C0D">
            <w:r>
              <w:t xml:space="preserve">Тренинг «Мы мастера» – мы мастера петь, мы мастера танцевать (общий танец) и пр. Учитель использует видеосюжеты, записанные </w:t>
            </w:r>
            <w:r>
              <w:t>мастерами своего дела, чтобы детям было удобнее выпол- нять задания.</w:t>
            </w:r>
          </w:p>
          <w:p w:rsidR="0025679A" w:rsidRDefault="00CD3C0D">
            <w:r>
              <w:t>Вывод: в России много мастеров своего дела, и мы можем тоже стать мастерами.</w:t>
            </w:r>
          </w:p>
          <w:p w:rsidR="0025679A" w:rsidRDefault="00CD3C0D">
            <w:r>
              <w:t>*Работа с символом трека – шкатулкой масте- ра.</w:t>
            </w:r>
          </w:p>
        </w:tc>
        <w:tc>
          <w:tcPr>
            <w:tcW w:w="165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 xml:space="preserve">Взаимодей- ствие – парное, </w:t>
            </w:r>
            <w:r>
              <w:t>групповое.</w:t>
            </w:r>
          </w:p>
        </w:tc>
        <w:tc>
          <w:tcPr>
            <w:tcW w:w="158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Создание идеи своего дела.</w:t>
            </w:r>
          </w:p>
          <w:p w:rsidR="0025679A" w:rsidRDefault="00CD3C0D">
            <w:r>
              <w:t>Тренинг «Мы мастера».</w:t>
            </w:r>
          </w:p>
          <w:p w:rsidR="0025679A" w:rsidRDefault="00CD3C0D">
            <w:r>
              <w:t>Динамические паузы.</w:t>
            </w:r>
          </w:p>
        </w:tc>
      </w:tr>
    </w:tbl>
    <w:p w:rsidR="0025679A" w:rsidRDefault="0025679A">
      <w:pPr>
        <w:sectPr w:rsidR="0025679A">
          <w:pgSz w:w="11910" w:h="16840"/>
          <w:pgMar w:top="1040" w:right="980" w:bottom="280" w:left="1020" w:header="720" w:footer="720" w:gutter="0"/>
          <w:cols w:space="720"/>
        </w:sectPr>
      </w:pPr>
    </w:p>
    <w:tbl>
      <w:tblPr>
        <w:tblStyle w:val="TableNormal"/>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29"/>
        <w:gridCol w:w="1269"/>
        <w:gridCol w:w="4511"/>
        <w:gridCol w:w="1656"/>
        <w:gridCol w:w="1582"/>
      </w:tblGrid>
      <w:tr w:rsidR="0025679A">
        <w:trPr>
          <w:trHeight w:val="309"/>
        </w:trPr>
        <w:tc>
          <w:tcPr>
            <w:tcW w:w="529" w:type="dxa"/>
            <w:shd w:val="clear" w:color="auto" w:fill="auto"/>
          </w:tcPr>
          <w:p w:rsidR="0025679A" w:rsidRDefault="00CD3C0D">
            <w:r>
              <w:t>1</w:t>
            </w:r>
          </w:p>
        </w:tc>
        <w:tc>
          <w:tcPr>
            <w:tcW w:w="1269" w:type="dxa"/>
            <w:shd w:val="clear" w:color="auto" w:fill="auto"/>
          </w:tcPr>
          <w:p w:rsidR="0025679A" w:rsidRDefault="00CD3C0D">
            <w:r>
              <w:t>2</w:t>
            </w:r>
          </w:p>
        </w:tc>
        <w:tc>
          <w:tcPr>
            <w:tcW w:w="4511" w:type="dxa"/>
            <w:shd w:val="clear" w:color="auto" w:fill="auto"/>
          </w:tcPr>
          <w:p w:rsidR="0025679A" w:rsidRDefault="00CD3C0D">
            <w:r>
              <w:t>3</w:t>
            </w:r>
          </w:p>
        </w:tc>
        <w:tc>
          <w:tcPr>
            <w:tcW w:w="1656" w:type="dxa"/>
            <w:shd w:val="clear" w:color="auto" w:fill="auto"/>
          </w:tcPr>
          <w:p w:rsidR="0025679A" w:rsidRDefault="00CD3C0D">
            <w:r>
              <w:t>4</w:t>
            </w:r>
          </w:p>
        </w:tc>
        <w:tc>
          <w:tcPr>
            <w:tcW w:w="1582" w:type="dxa"/>
            <w:shd w:val="clear" w:color="auto" w:fill="auto"/>
          </w:tcPr>
          <w:p w:rsidR="0025679A" w:rsidRDefault="00CD3C0D">
            <w:r>
              <w:t>5</w:t>
            </w:r>
          </w:p>
        </w:tc>
      </w:tr>
      <w:tr w:rsidR="0025679A">
        <w:trPr>
          <w:trHeight w:val="1876"/>
        </w:trPr>
        <w:tc>
          <w:tcPr>
            <w:tcW w:w="529" w:type="dxa"/>
            <w:shd w:val="clear" w:color="auto" w:fill="auto"/>
          </w:tcPr>
          <w:p w:rsidR="0025679A" w:rsidRDefault="0025679A"/>
          <w:p w:rsidR="0025679A" w:rsidRDefault="0025679A"/>
          <w:p w:rsidR="0025679A" w:rsidRDefault="0025679A"/>
          <w:p w:rsidR="0025679A" w:rsidRDefault="0025679A"/>
          <w:p w:rsidR="0025679A" w:rsidRDefault="00CD3C0D">
            <w:r>
              <w:t>3</w:t>
            </w:r>
          </w:p>
        </w:tc>
        <w:tc>
          <w:tcPr>
            <w:tcW w:w="1269" w:type="dxa"/>
            <w:shd w:val="clear" w:color="auto" w:fill="auto"/>
          </w:tcPr>
          <w:p w:rsidR="0025679A" w:rsidRDefault="0025679A"/>
          <w:p w:rsidR="0025679A" w:rsidRDefault="0025679A"/>
          <w:p w:rsidR="0025679A" w:rsidRDefault="0025679A"/>
          <w:p w:rsidR="0025679A" w:rsidRDefault="00CD3C0D">
            <w:r>
              <w:t>«От идеи – к делу»</w:t>
            </w:r>
          </w:p>
        </w:tc>
        <w:tc>
          <w:tcPr>
            <w:tcW w:w="4511" w:type="dxa"/>
            <w:shd w:val="clear" w:color="auto" w:fill="auto"/>
          </w:tcPr>
          <w:p w:rsidR="0025679A" w:rsidRDefault="0025679A"/>
          <w:p w:rsidR="0025679A" w:rsidRDefault="00CD3C0D">
            <w:r>
              <w:t>Реализуем нашу идею (учитель выстраивает занятие на основе этапов коллективно-твор- ческой деятельности).</w:t>
            </w:r>
          </w:p>
          <w:p w:rsidR="0025679A" w:rsidRDefault="00CD3C0D">
            <w:r>
              <w:t>*Работа</w:t>
            </w:r>
            <w:r>
              <w:t xml:space="preserve"> с символом трека - шкатулкой масте- ра. В шкатулку вкладываем каким-либо образом зафиксированные итоги дела – анализ КТД, можно снять видео с впечатлениями ребят.</w:t>
            </w:r>
          </w:p>
        </w:tc>
        <w:tc>
          <w:tcPr>
            <w:tcW w:w="1656" w:type="dxa"/>
            <w:shd w:val="clear" w:color="auto" w:fill="auto"/>
          </w:tcPr>
          <w:p w:rsidR="0025679A" w:rsidRDefault="0025679A"/>
          <w:p w:rsidR="0025679A" w:rsidRDefault="00CD3C0D">
            <w:r>
              <w:t>Познаватель- ная, социальное творчество.</w:t>
            </w:r>
          </w:p>
          <w:p w:rsidR="0025679A" w:rsidRDefault="00CD3C0D">
            <w:r>
              <w:t>Взаимодействие – групповое.</w:t>
            </w:r>
          </w:p>
        </w:tc>
        <w:tc>
          <w:tcPr>
            <w:tcW w:w="1582" w:type="dxa"/>
            <w:shd w:val="clear" w:color="auto" w:fill="auto"/>
          </w:tcPr>
          <w:p w:rsidR="0025679A" w:rsidRDefault="0025679A"/>
          <w:p w:rsidR="0025679A" w:rsidRDefault="0025679A"/>
          <w:p w:rsidR="0025679A" w:rsidRDefault="0025679A"/>
          <w:p w:rsidR="0025679A" w:rsidRDefault="0025679A"/>
          <w:p w:rsidR="0025679A" w:rsidRDefault="00CD3C0D">
            <w:r>
              <w:t>КТД</w:t>
            </w:r>
          </w:p>
        </w:tc>
      </w:tr>
      <w:tr w:rsidR="0025679A">
        <w:trPr>
          <w:trHeight w:val="2074"/>
        </w:trPr>
        <w:tc>
          <w:tcPr>
            <w:tcW w:w="529" w:type="dxa"/>
            <w:shd w:val="clear" w:color="auto" w:fill="auto"/>
          </w:tcPr>
          <w:p w:rsidR="0025679A" w:rsidRDefault="0025679A"/>
          <w:p w:rsidR="0025679A" w:rsidRDefault="0025679A"/>
          <w:p w:rsidR="0025679A" w:rsidRDefault="0025679A"/>
          <w:p w:rsidR="0025679A" w:rsidRDefault="0025679A"/>
          <w:p w:rsidR="0025679A" w:rsidRDefault="00CD3C0D">
            <w:r>
              <w:t>4</w:t>
            </w:r>
          </w:p>
        </w:tc>
        <w:tc>
          <w:tcPr>
            <w:tcW w:w="1269" w:type="dxa"/>
            <w:shd w:val="clear" w:color="auto" w:fill="auto"/>
          </w:tcPr>
          <w:p w:rsidR="0025679A" w:rsidRDefault="0025679A"/>
          <w:p w:rsidR="0025679A" w:rsidRDefault="0025679A"/>
          <w:p w:rsidR="0025679A" w:rsidRDefault="0025679A"/>
          <w:p w:rsidR="0025679A" w:rsidRDefault="0025679A"/>
          <w:p w:rsidR="0025679A" w:rsidRDefault="00CD3C0D">
            <w:r>
              <w:t>«Город Мастеров»</w:t>
            </w:r>
          </w:p>
        </w:tc>
        <w:tc>
          <w:tcPr>
            <w:tcW w:w="4511" w:type="dxa"/>
            <w:shd w:val="clear" w:color="auto" w:fill="auto"/>
          </w:tcPr>
          <w:p w:rsidR="0025679A" w:rsidRDefault="0025679A"/>
          <w:p w:rsidR="0025679A" w:rsidRDefault="00CD3C0D">
            <w:r>
              <w:t>Игра по станциям «Город мастеров» с исполь- зованием различных направлений деятельности, одной из станций должна стать работа с посло- вицами о мастерах.</w:t>
            </w:r>
          </w:p>
          <w:p w:rsidR="0025679A" w:rsidRDefault="00CD3C0D">
            <w:r>
              <w:t xml:space="preserve">*Работа с символом трека – шкатулкой масте- ра. Подведение итогов: в шкатулку </w:t>
            </w:r>
            <w:r>
              <w:t>вкладываем пословицы и свои впечатления «Рейтинг попу- лярности».</w:t>
            </w:r>
          </w:p>
        </w:tc>
        <w:tc>
          <w:tcPr>
            <w:tcW w:w="1656" w:type="dxa"/>
            <w:shd w:val="clear" w:color="auto" w:fill="auto"/>
          </w:tcPr>
          <w:p w:rsidR="0025679A" w:rsidRDefault="0025679A"/>
          <w:p w:rsidR="0025679A" w:rsidRDefault="0025679A"/>
          <w:p w:rsidR="0025679A" w:rsidRDefault="00CD3C0D">
            <w:r>
              <w:t>Познавательная, игровая.</w:t>
            </w:r>
          </w:p>
          <w:p w:rsidR="0025679A" w:rsidRDefault="00CD3C0D">
            <w:r>
              <w:t>Взаимодей- ствие – парное, групповое.</w:t>
            </w:r>
          </w:p>
        </w:tc>
        <w:tc>
          <w:tcPr>
            <w:tcW w:w="1582" w:type="dxa"/>
            <w:shd w:val="clear" w:color="auto" w:fill="auto"/>
          </w:tcPr>
          <w:p w:rsidR="0025679A" w:rsidRDefault="0025679A"/>
          <w:p w:rsidR="0025679A" w:rsidRDefault="0025679A"/>
          <w:p w:rsidR="0025679A" w:rsidRDefault="0025679A"/>
          <w:p w:rsidR="0025679A" w:rsidRDefault="00CD3C0D">
            <w:r>
              <w:t>Игра по стан- циям «Город мастеров»</w:t>
            </w:r>
          </w:p>
        </w:tc>
      </w:tr>
      <w:tr w:rsidR="0025679A">
        <w:trPr>
          <w:trHeight w:val="3806"/>
        </w:trPr>
        <w:tc>
          <w:tcPr>
            <w:tcW w:w="52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26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 гости к мастерам»</w:t>
            </w:r>
          </w:p>
        </w:tc>
        <w:tc>
          <w:tcPr>
            <w:tcW w:w="4511" w:type="dxa"/>
            <w:shd w:val="clear" w:color="auto" w:fill="auto"/>
          </w:tcPr>
          <w:p w:rsidR="0025679A" w:rsidRDefault="0025679A"/>
          <w:p w:rsidR="0025679A" w:rsidRDefault="00CD3C0D">
            <w:r>
              <w:t xml:space="preserve">й вариант: идём на экскурсию к мастерам </w:t>
            </w:r>
            <w:r>
              <w:t>(знакомимся с профессиональными мастерами, это может быть театр, музей, библиотека, Дворец творчества и пр.).</w:t>
            </w:r>
          </w:p>
          <w:p w:rsidR="0025679A" w:rsidRDefault="00CD3C0D">
            <w:r>
              <w:t>й вариант: родители/наставники демонстри- руют своё мастерство ребятам.</w:t>
            </w:r>
          </w:p>
          <w:p w:rsidR="0025679A" w:rsidRDefault="00CD3C0D">
            <w:r>
              <w:t>й вариант: мастер-класс от учителя «Делай как я, делай лучше меня!». На да</w:t>
            </w:r>
            <w:r>
              <w:t>нном занятии ребятам можно предложить мастер-классы по развитию актёрских способностей: для развития мимики, речи, постановки голоса, по угадыванию эмоций и пониманию друг друга посредством игры «Крокодил».</w:t>
            </w:r>
          </w:p>
          <w:p w:rsidR="0025679A" w:rsidRDefault="00CD3C0D">
            <w:r>
              <w:t>*Работа с символом трека - шкатулкой ма- стера. К</w:t>
            </w:r>
            <w:r>
              <w:t>акие профессии мастеров узнали за это время?</w:t>
            </w:r>
          </w:p>
        </w:tc>
        <w:tc>
          <w:tcPr>
            <w:tcW w:w="165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 ствие – парное, групповое.</w:t>
            </w:r>
          </w:p>
        </w:tc>
        <w:tc>
          <w:tcPr>
            <w:tcW w:w="158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Экскурсия/ мастер-класс</w:t>
            </w:r>
          </w:p>
        </w:tc>
      </w:tr>
      <w:tr w:rsidR="0025679A">
        <w:trPr>
          <w:trHeight w:val="2134"/>
        </w:trPr>
        <w:tc>
          <w:tcPr>
            <w:tcW w:w="529" w:type="dxa"/>
            <w:shd w:val="clear" w:color="auto" w:fill="auto"/>
          </w:tcPr>
          <w:p w:rsidR="0025679A" w:rsidRDefault="0025679A"/>
          <w:p w:rsidR="0025679A" w:rsidRDefault="0025679A"/>
          <w:p w:rsidR="0025679A" w:rsidRDefault="0025679A"/>
          <w:p w:rsidR="0025679A" w:rsidRDefault="0025679A"/>
          <w:p w:rsidR="0025679A" w:rsidRDefault="00CD3C0D">
            <w:r>
              <w:t>6</w:t>
            </w:r>
          </w:p>
        </w:tc>
        <w:tc>
          <w:tcPr>
            <w:tcW w:w="1269" w:type="dxa"/>
            <w:shd w:val="clear" w:color="auto" w:fill="auto"/>
          </w:tcPr>
          <w:p w:rsidR="0025679A" w:rsidRDefault="0025679A"/>
          <w:p w:rsidR="0025679A" w:rsidRDefault="0025679A"/>
          <w:p w:rsidR="0025679A" w:rsidRDefault="0025679A"/>
          <w:p w:rsidR="0025679A" w:rsidRDefault="00CD3C0D">
            <w:r>
              <w:t>КТД</w:t>
            </w:r>
          </w:p>
          <w:p w:rsidR="0025679A" w:rsidRDefault="00CD3C0D">
            <w:r>
              <w:t>«Классный театр»</w:t>
            </w:r>
          </w:p>
        </w:tc>
        <w:tc>
          <w:tcPr>
            <w:tcW w:w="4511" w:type="dxa"/>
            <w:shd w:val="clear" w:color="auto" w:fill="auto"/>
          </w:tcPr>
          <w:p w:rsidR="0025679A" w:rsidRDefault="0025679A"/>
          <w:p w:rsidR="0025679A" w:rsidRDefault="00CD3C0D">
            <w:r>
              <w:t xml:space="preserve">Используя полученные знания и результаты предыдущих занятий, создают под </w:t>
            </w:r>
            <w:r>
              <w:t>руковод- ством учителя и по мотивам народных сказок мини-спектакль.</w:t>
            </w:r>
          </w:p>
          <w:p w:rsidR="0025679A" w:rsidRDefault="00CD3C0D">
            <w:r>
              <w:t>Рекомендуется записать процесс работы и пре- зентации на видео, чтобы ребята позже могли посмотреть на себя со стороны, понаблюдать за своими успехами.</w:t>
            </w:r>
          </w:p>
        </w:tc>
        <w:tc>
          <w:tcPr>
            <w:tcW w:w="1656" w:type="dxa"/>
            <w:shd w:val="clear" w:color="auto" w:fill="auto"/>
          </w:tcPr>
          <w:p w:rsidR="0025679A" w:rsidRDefault="0025679A"/>
          <w:p w:rsidR="0025679A" w:rsidRDefault="0025679A"/>
          <w:p w:rsidR="0025679A" w:rsidRDefault="00CD3C0D">
            <w:r>
              <w:t>Познавательная, игровая.</w:t>
            </w:r>
          </w:p>
          <w:p w:rsidR="0025679A" w:rsidRDefault="00CD3C0D">
            <w:r>
              <w:t>Взаимодей</w:t>
            </w:r>
            <w:r>
              <w:t>- ствие – парное, групповое.</w:t>
            </w:r>
          </w:p>
        </w:tc>
        <w:tc>
          <w:tcPr>
            <w:tcW w:w="1582" w:type="dxa"/>
            <w:shd w:val="clear" w:color="auto" w:fill="auto"/>
          </w:tcPr>
          <w:p w:rsidR="0025679A" w:rsidRDefault="0025679A"/>
          <w:p w:rsidR="0025679A" w:rsidRDefault="0025679A"/>
          <w:p w:rsidR="0025679A" w:rsidRDefault="0025679A"/>
          <w:p w:rsidR="0025679A" w:rsidRDefault="0025679A"/>
          <w:p w:rsidR="0025679A" w:rsidRDefault="00CD3C0D">
            <w:r>
              <w:t>Мини-спектакль</w:t>
            </w:r>
          </w:p>
        </w:tc>
      </w:tr>
      <w:tr w:rsidR="0025679A">
        <w:trPr>
          <w:trHeight w:val="1865"/>
        </w:trPr>
        <w:tc>
          <w:tcPr>
            <w:tcW w:w="529" w:type="dxa"/>
            <w:shd w:val="clear" w:color="auto" w:fill="auto"/>
          </w:tcPr>
          <w:p w:rsidR="0025679A" w:rsidRDefault="0025679A"/>
          <w:p w:rsidR="0025679A" w:rsidRDefault="0025679A"/>
          <w:p w:rsidR="0025679A" w:rsidRDefault="0025679A"/>
          <w:p w:rsidR="0025679A" w:rsidRDefault="0025679A"/>
          <w:p w:rsidR="0025679A" w:rsidRDefault="00CD3C0D">
            <w:r>
              <w:t>7, 8</w:t>
            </w:r>
          </w:p>
        </w:tc>
        <w:tc>
          <w:tcPr>
            <w:tcW w:w="1269" w:type="dxa"/>
            <w:shd w:val="clear" w:color="auto" w:fill="auto"/>
          </w:tcPr>
          <w:p w:rsidR="0025679A" w:rsidRDefault="0025679A"/>
          <w:p w:rsidR="0025679A" w:rsidRDefault="0025679A"/>
          <w:p w:rsidR="0025679A" w:rsidRDefault="0025679A"/>
          <w:p w:rsidR="0025679A" w:rsidRDefault="00CD3C0D">
            <w:r>
              <w:t>«Мастер – это звучит гордо!»</w:t>
            </w:r>
          </w:p>
        </w:tc>
        <w:tc>
          <w:tcPr>
            <w:tcW w:w="4511" w:type="dxa"/>
            <w:shd w:val="clear" w:color="auto" w:fill="auto"/>
          </w:tcPr>
          <w:p w:rsidR="0025679A" w:rsidRDefault="0025679A"/>
          <w:p w:rsidR="0025679A" w:rsidRDefault="00CD3C0D">
            <w:r>
              <w:t>Данное занятие отводится для очной встречи с личностью, которая олицетворяет успех по отношению к изучаемому треку.</w:t>
            </w:r>
          </w:p>
          <w:p w:rsidR="0025679A" w:rsidRDefault="00CD3C0D">
            <w:r>
              <w:t xml:space="preserve">Приглашенный гость может быть известен на </w:t>
            </w:r>
            <w:r>
              <w:t>городском, региональном, всероссийском уровне с учётом того, что он должен быть интересен детям данного возраста.</w:t>
            </w:r>
          </w:p>
        </w:tc>
        <w:tc>
          <w:tcPr>
            <w:tcW w:w="1656" w:type="dxa"/>
            <w:shd w:val="clear" w:color="auto" w:fill="auto"/>
          </w:tcPr>
          <w:p w:rsidR="0025679A" w:rsidRDefault="0025679A"/>
          <w:p w:rsidR="0025679A" w:rsidRDefault="00CD3C0D">
            <w:r>
              <w:t>Познавательная, проблемно-цен- ностное обще- ние.</w:t>
            </w:r>
          </w:p>
          <w:p w:rsidR="0025679A" w:rsidRDefault="00CD3C0D">
            <w:r>
              <w:t>Взаимодействие – парное.</w:t>
            </w:r>
          </w:p>
        </w:tc>
        <w:tc>
          <w:tcPr>
            <w:tcW w:w="1582" w:type="dxa"/>
            <w:shd w:val="clear" w:color="auto" w:fill="auto"/>
          </w:tcPr>
          <w:p w:rsidR="0025679A" w:rsidRDefault="0025679A"/>
          <w:p w:rsidR="0025679A" w:rsidRDefault="00CD3C0D">
            <w:r>
              <w:t>Встреча с интересными людьми.</w:t>
            </w:r>
          </w:p>
          <w:p w:rsidR="0025679A" w:rsidRDefault="00CD3C0D">
            <w:r>
              <w:t>Динамические паузы.</w:t>
            </w:r>
          </w:p>
        </w:tc>
      </w:tr>
      <w:tr w:rsidR="0025679A">
        <w:trPr>
          <w:trHeight w:val="2078"/>
        </w:trPr>
        <w:tc>
          <w:tcPr>
            <w:tcW w:w="529" w:type="dxa"/>
            <w:shd w:val="clear" w:color="auto" w:fill="auto"/>
          </w:tcPr>
          <w:p w:rsidR="0025679A" w:rsidRDefault="0025679A"/>
          <w:p w:rsidR="0025679A" w:rsidRDefault="0025679A"/>
          <w:p w:rsidR="0025679A" w:rsidRDefault="0025679A"/>
          <w:p w:rsidR="0025679A" w:rsidRDefault="0025679A"/>
          <w:p w:rsidR="0025679A" w:rsidRDefault="00CD3C0D">
            <w:r>
              <w:t>9</w:t>
            </w:r>
          </w:p>
        </w:tc>
        <w:tc>
          <w:tcPr>
            <w:tcW w:w="1269" w:type="dxa"/>
            <w:shd w:val="clear" w:color="auto" w:fill="auto"/>
          </w:tcPr>
          <w:p w:rsidR="0025679A" w:rsidRDefault="0025679A"/>
          <w:p w:rsidR="0025679A" w:rsidRDefault="0025679A"/>
          <w:p w:rsidR="0025679A" w:rsidRDefault="0025679A"/>
          <w:p w:rsidR="0025679A" w:rsidRDefault="00CD3C0D">
            <w:r>
              <w:t>«Путь</w:t>
            </w:r>
            <w:r>
              <w:t xml:space="preserve"> в ма- стерство» – подводим итоги</w:t>
            </w:r>
          </w:p>
        </w:tc>
        <w:tc>
          <w:tcPr>
            <w:tcW w:w="4511" w:type="dxa"/>
            <w:shd w:val="clear" w:color="auto" w:fill="auto"/>
          </w:tcPr>
          <w:p w:rsidR="0025679A" w:rsidRDefault="0025679A"/>
          <w:p w:rsidR="0025679A" w:rsidRDefault="0025679A"/>
          <w:p w:rsidR="0025679A" w:rsidRDefault="00CD3C0D">
            <w:r>
              <w:t>Смотрят фото/видео, как проходил трек. Открывают шкатулку мастера, анализируют результат, совместно с учителем составля- ют опорную схему и размещают в классном уголке.</w:t>
            </w:r>
          </w:p>
          <w:p w:rsidR="0025679A" w:rsidRDefault="00CD3C0D">
            <w:r>
              <w:t>Награждение и поощрение ребят.</w:t>
            </w:r>
          </w:p>
        </w:tc>
        <w:tc>
          <w:tcPr>
            <w:tcW w:w="1656" w:type="dxa"/>
            <w:shd w:val="clear" w:color="auto" w:fill="auto"/>
          </w:tcPr>
          <w:p w:rsidR="0025679A" w:rsidRDefault="0025679A"/>
          <w:p w:rsidR="0025679A" w:rsidRDefault="0025679A"/>
          <w:p w:rsidR="0025679A" w:rsidRDefault="00CD3C0D">
            <w:r>
              <w:t>Познавательная, иг</w:t>
            </w:r>
            <w:r>
              <w:t>ровая.</w:t>
            </w:r>
          </w:p>
          <w:p w:rsidR="0025679A" w:rsidRDefault="00CD3C0D">
            <w:r>
              <w:t>Взаимодей- ствие – парное, групповое.</w:t>
            </w:r>
          </w:p>
        </w:tc>
        <w:tc>
          <w:tcPr>
            <w:tcW w:w="1582" w:type="dxa"/>
            <w:shd w:val="clear" w:color="auto" w:fill="auto"/>
          </w:tcPr>
          <w:p w:rsidR="0025679A" w:rsidRDefault="0025679A"/>
          <w:p w:rsidR="0025679A" w:rsidRDefault="0025679A"/>
          <w:p w:rsidR="0025679A" w:rsidRDefault="0025679A"/>
          <w:p w:rsidR="0025679A" w:rsidRDefault="0025679A"/>
          <w:p w:rsidR="0025679A" w:rsidRDefault="00CD3C0D">
            <w:r>
              <w:t>Подведение итогов.</w:t>
            </w:r>
          </w:p>
        </w:tc>
      </w:tr>
    </w:tbl>
    <w:p w:rsidR="0025679A" w:rsidRDefault="0025679A"/>
    <w:p w:rsidR="0025679A" w:rsidRDefault="0025679A">
      <w:pPr>
        <w:sectPr w:rsidR="0025679A">
          <w:pgSz w:w="11910" w:h="16840"/>
          <w:pgMar w:top="1100" w:right="980" w:bottom="280" w:left="1020" w:header="720" w:footer="720" w:gutter="0"/>
          <w:cols w:space="720"/>
        </w:sectPr>
      </w:pPr>
    </w:p>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01"/>
        <w:gridCol w:w="1460"/>
        <w:gridCol w:w="4465"/>
        <w:gridCol w:w="1521"/>
        <w:gridCol w:w="1614"/>
      </w:tblGrid>
      <w:tr w:rsidR="0025679A">
        <w:trPr>
          <w:trHeight w:val="509"/>
        </w:trPr>
        <w:tc>
          <w:tcPr>
            <w:tcW w:w="501" w:type="dxa"/>
            <w:shd w:val="clear" w:color="auto" w:fill="auto"/>
          </w:tcPr>
          <w:p w:rsidR="0025679A" w:rsidRDefault="00CD3C0D">
            <w:r>
              <w:t>№</w:t>
            </w:r>
          </w:p>
        </w:tc>
        <w:tc>
          <w:tcPr>
            <w:tcW w:w="1460" w:type="dxa"/>
            <w:shd w:val="clear" w:color="auto" w:fill="auto"/>
          </w:tcPr>
          <w:p w:rsidR="0025679A" w:rsidRDefault="00CD3C0D">
            <w:r>
              <w:t>Тема</w:t>
            </w:r>
          </w:p>
        </w:tc>
        <w:tc>
          <w:tcPr>
            <w:tcW w:w="4465" w:type="dxa"/>
            <w:shd w:val="clear" w:color="auto" w:fill="auto"/>
          </w:tcPr>
          <w:p w:rsidR="0025679A" w:rsidRDefault="00CD3C0D">
            <w:r>
              <w:t>Содержание темы</w:t>
            </w:r>
          </w:p>
        </w:tc>
        <w:tc>
          <w:tcPr>
            <w:tcW w:w="1521" w:type="dxa"/>
            <w:shd w:val="clear" w:color="auto" w:fill="auto"/>
          </w:tcPr>
          <w:p w:rsidR="0025679A" w:rsidRDefault="00CD3C0D">
            <w:r>
              <w:t>Виды деятельности</w:t>
            </w:r>
          </w:p>
        </w:tc>
        <w:tc>
          <w:tcPr>
            <w:tcW w:w="1614" w:type="dxa"/>
            <w:shd w:val="clear" w:color="auto" w:fill="auto"/>
          </w:tcPr>
          <w:p w:rsidR="0025679A" w:rsidRDefault="00CD3C0D">
            <w:r>
              <w:t>Формы органи- зации занятий</w:t>
            </w:r>
          </w:p>
        </w:tc>
      </w:tr>
      <w:tr w:rsidR="0025679A">
        <w:trPr>
          <w:trHeight w:val="361"/>
        </w:trPr>
        <w:tc>
          <w:tcPr>
            <w:tcW w:w="501" w:type="dxa"/>
            <w:shd w:val="clear" w:color="auto" w:fill="auto"/>
          </w:tcPr>
          <w:p w:rsidR="0025679A" w:rsidRDefault="00CD3C0D">
            <w:r>
              <w:t>1</w:t>
            </w:r>
          </w:p>
        </w:tc>
        <w:tc>
          <w:tcPr>
            <w:tcW w:w="1460" w:type="dxa"/>
            <w:shd w:val="clear" w:color="auto" w:fill="auto"/>
          </w:tcPr>
          <w:p w:rsidR="0025679A" w:rsidRDefault="00CD3C0D">
            <w:r>
              <w:t>2</w:t>
            </w:r>
          </w:p>
        </w:tc>
        <w:tc>
          <w:tcPr>
            <w:tcW w:w="4465" w:type="dxa"/>
            <w:shd w:val="clear" w:color="auto" w:fill="auto"/>
          </w:tcPr>
          <w:p w:rsidR="0025679A" w:rsidRDefault="00CD3C0D">
            <w:r>
              <w:t>3</w:t>
            </w:r>
          </w:p>
        </w:tc>
        <w:tc>
          <w:tcPr>
            <w:tcW w:w="1521" w:type="dxa"/>
            <w:shd w:val="clear" w:color="auto" w:fill="auto"/>
          </w:tcPr>
          <w:p w:rsidR="0025679A" w:rsidRDefault="00CD3C0D">
            <w:r>
              <w:t>4</w:t>
            </w:r>
          </w:p>
        </w:tc>
        <w:tc>
          <w:tcPr>
            <w:tcW w:w="1614" w:type="dxa"/>
            <w:shd w:val="clear" w:color="auto" w:fill="auto"/>
          </w:tcPr>
          <w:p w:rsidR="0025679A" w:rsidRDefault="00CD3C0D">
            <w:r>
              <w:t>5</w:t>
            </w:r>
          </w:p>
        </w:tc>
      </w:tr>
      <w:tr w:rsidR="0025679A">
        <w:trPr>
          <w:trHeight w:val="4509"/>
        </w:trPr>
        <w:tc>
          <w:tcPr>
            <w:tcW w:w="501" w:type="dxa"/>
            <w:shd w:val="clear" w:color="auto" w:fill="auto"/>
          </w:tcPr>
          <w:p w:rsidR="0025679A" w:rsidRDefault="00CD3C0D">
            <w:r>
              <w:t>1</w:t>
            </w:r>
          </w:p>
        </w:tc>
        <w:tc>
          <w:tcPr>
            <w:tcW w:w="1460" w:type="dxa"/>
            <w:shd w:val="clear" w:color="auto" w:fill="auto"/>
          </w:tcPr>
          <w:p w:rsidR="0025679A" w:rsidRDefault="00CD3C0D">
            <w:r>
              <w:t>«От слова – к делу»</w:t>
            </w:r>
          </w:p>
        </w:tc>
        <w:tc>
          <w:tcPr>
            <w:tcW w:w="4465" w:type="dxa"/>
            <w:shd w:val="clear" w:color="auto" w:fill="auto"/>
          </w:tcPr>
          <w:p w:rsidR="0025679A" w:rsidRDefault="00CD3C0D">
            <w:r>
              <w:t xml:space="preserve">Введение в тему. Мотивация, целеполагание. Знакомство с понятиями </w:t>
            </w:r>
            <w:r>
              <w:t>«добро», «доброво- лец», «волонтёр», «добровольчество»: лекси- ческая работа – значения новых слов.</w:t>
            </w:r>
          </w:p>
          <w:p w:rsidR="0025679A" w:rsidRDefault="00CD3C0D">
            <w:r>
              <w:t>Почему люди хотят помогать? Смотрим и обсуж- даем мультфильм «Рука помощи» – обсуждение (Что происходит с сердцем мальчика? Какими качествами должен обладат</w:t>
            </w:r>
            <w:r>
              <w:t>ь волонтёр?) – рисование словесного портрета волонтёра.</w:t>
            </w:r>
          </w:p>
          <w:p w:rsidR="0025679A" w:rsidRDefault="00CD3C0D">
            <w:r>
              <w:t>Символ волонтёрства – приподнятая рука с рас- крытой ладонью и сердцем.</w:t>
            </w:r>
          </w:p>
          <w:p w:rsidR="0025679A" w:rsidRDefault="00CD3C0D">
            <w:r>
              <w:t xml:space="preserve">*Работа с символом трека – Кругом Добра. Создаем символ волонтёрства (дети обводят свою ладонь и рисуют своё доброе сердце, все </w:t>
            </w:r>
            <w:r>
              <w:t>ладошки соединяют в Круг Добра. «Классный круг добра») – с этим символом работаем на следующих занятиях.</w:t>
            </w:r>
          </w:p>
          <w:p w:rsidR="0025679A" w:rsidRDefault="00CD3C0D">
            <w:r>
              <w:t>Коллективное обсуждение. Какие добрые дела совершают волонтёры для других людей?</w:t>
            </w:r>
          </w:p>
          <w:p w:rsidR="0025679A" w:rsidRDefault="00CD3C0D">
            <w:r>
              <w:t>Подведение итогов: слайд презентация от учи- теля с комментариями дете</w:t>
            </w:r>
            <w:r>
              <w:t>й «Как волонтёры помогают?».</w:t>
            </w:r>
          </w:p>
        </w:tc>
        <w:tc>
          <w:tcPr>
            <w:tcW w:w="1521" w:type="dxa"/>
            <w:shd w:val="clear" w:color="auto" w:fill="auto"/>
          </w:tcPr>
          <w:p w:rsidR="0025679A" w:rsidRDefault="00CD3C0D">
            <w:r>
              <w:t>Познаватель- ная, проблем- но-ценностное общение.</w:t>
            </w:r>
          </w:p>
          <w:p w:rsidR="0025679A" w:rsidRDefault="00CD3C0D">
            <w:r>
              <w:t>Взаимодей- ствие – группо- вое.</w:t>
            </w:r>
          </w:p>
        </w:tc>
        <w:tc>
          <w:tcPr>
            <w:tcW w:w="1614" w:type="dxa"/>
            <w:shd w:val="clear" w:color="auto" w:fill="auto"/>
          </w:tcPr>
          <w:p w:rsidR="0025679A" w:rsidRDefault="00CD3C0D">
            <w:r>
              <w:t>Просмотр мультфильма</w:t>
            </w:r>
          </w:p>
          <w:p w:rsidR="0025679A" w:rsidRDefault="00CD3C0D">
            <w:r>
              <w:t>«Рука помощи».</w:t>
            </w:r>
          </w:p>
          <w:p w:rsidR="0025679A" w:rsidRDefault="00CD3C0D">
            <w:r>
              <w:t>Динамические паузы.</w:t>
            </w:r>
          </w:p>
        </w:tc>
      </w:tr>
      <w:tr w:rsidR="0025679A">
        <w:trPr>
          <w:trHeight w:val="3581"/>
        </w:trPr>
        <w:tc>
          <w:tcPr>
            <w:tcW w:w="501" w:type="dxa"/>
            <w:shd w:val="clear" w:color="auto" w:fill="auto"/>
          </w:tcPr>
          <w:p w:rsidR="0025679A" w:rsidRDefault="00CD3C0D">
            <w:r>
              <w:t>2</w:t>
            </w:r>
          </w:p>
        </w:tc>
        <w:tc>
          <w:tcPr>
            <w:tcW w:w="1460" w:type="dxa"/>
            <w:shd w:val="clear" w:color="auto" w:fill="auto"/>
          </w:tcPr>
          <w:p w:rsidR="0025679A" w:rsidRDefault="00CD3C0D">
            <w:r>
              <w:t>«Спешить на помощь без- возмездно!»</w:t>
            </w:r>
          </w:p>
        </w:tc>
        <w:tc>
          <w:tcPr>
            <w:tcW w:w="4465" w:type="dxa"/>
            <w:shd w:val="clear" w:color="auto" w:fill="auto"/>
          </w:tcPr>
          <w:p w:rsidR="0025679A" w:rsidRDefault="00CD3C0D">
            <w:r>
              <w:t xml:space="preserve">Волонтёрское движение в России. Где помо- гают </w:t>
            </w:r>
            <w:r>
              <w:t>волонтёры и почему всем это важно? Виды волонтёрства.</w:t>
            </w:r>
          </w:p>
          <w:p w:rsidR="0025679A" w:rsidRDefault="00CD3C0D">
            <w:r>
              <w:t>Работа по группам: решение кейса «Как по- ступить в данной ситуации и что попросить в награду».</w:t>
            </w:r>
          </w:p>
          <w:p w:rsidR="0025679A" w:rsidRDefault="00CD3C0D">
            <w:r>
              <w:t>Коллективное обсуждение.</w:t>
            </w:r>
          </w:p>
          <w:p w:rsidR="0025679A" w:rsidRDefault="00CD3C0D">
            <w:r>
              <w:t>Вывод: настоящее волонтёрство – это безвоз- мездно, это для других…</w:t>
            </w:r>
          </w:p>
          <w:p w:rsidR="0025679A" w:rsidRDefault="00CD3C0D">
            <w:r>
              <w:t>*Работа с сим</w:t>
            </w:r>
            <w:r>
              <w:t>волом трека «Орлёнок – Добро- волец»</w:t>
            </w:r>
          </w:p>
          <w:p w:rsidR="0025679A" w:rsidRDefault="00CD3C0D">
            <w:r>
              <w:t>Дополняем «Классный круг добра» – безвоз- мездно, для других. Коллективное обсуждение. Что мы можем сделать для других? Чем помочь? (Фиксируем, выбираем одно из предложенных дел.)</w:t>
            </w:r>
          </w:p>
        </w:tc>
        <w:tc>
          <w:tcPr>
            <w:tcW w:w="1521" w:type="dxa"/>
            <w:shd w:val="clear" w:color="auto" w:fill="auto"/>
          </w:tcPr>
          <w:p w:rsidR="0025679A" w:rsidRDefault="00CD3C0D">
            <w:r>
              <w:t>Познаватель- ная, проблем- но-ценностно</w:t>
            </w:r>
            <w:r>
              <w:t>е общение.</w:t>
            </w:r>
          </w:p>
          <w:p w:rsidR="0025679A" w:rsidRDefault="00CD3C0D">
            <w:r>
              <w:t>Взаимодей- ствие – группо- вое.</w:t>
            </w:r>
          </w:p>
        </w:tc>
        <w:tc>
          <w:tcPr>
            <w:tcW w:w="1614" w:type="dxa"/>
            <w:shd w:val="clear" w:color="auto" w:fill="auto"/>
          </w:tcPr>
          <w:p w:rsidR="0025679A" w:rsidRDefault="00CD3C0D">
            <w:r>
              <w:t>Решение кейса</w:t>
            </w:r>
          </w:p>
          <w:p w:rsidR="0025679A" w:rsidRDefault="00CD3C0D">
            <w:r>
              <w:t>«Как посту- пить в данной ситуации и что попросить в на- граду».</w:t>
            </w:r>
          </w:p>
          <w:p w:rsidR="0025679A" w:rsidRDefault="00CD3C0D">
            <w:r>
              <w:t>Динамические паузы.</w:t>
            </w:r>
          </w:p>
        </w:tc>
      </w:tr>
      <w:tr w:rsidR="0025679A">
        <w:trPr>
          <w:trHeight w:val="1500"/>
        </w:trPr>
        <w:tc>
          <w:tcPr>
            <w:tcW w:w="501" w:type="dxa"/>
            <w:shd w:val="clear" w:color="auto" w:fill="auto"/>
          </w:tcPr>
          <w:p w:rsidR="0025679A" w:rsidRDefault="00CD3C0D">
            <w:r>
              <w:t>3</w:t>
            </w:r>
          </w:p>
        </w:tc>
        <w:tc>
          <w:tcPr>
            <w:tcW w:w="1460" w:type="dxa"/>
            <w:shd w:val="clear" w:color="auto" w:fill="auto"/>
          </w:tcPr>
          <w:p w:rsidR="0025679A" w:rsidRDefault="00CD3C0D">
            <w:r>
              <w:t>КТД «Создай хорошее на- строение»</w:t>
            </w:r>
          </w:p>
        </w:tc>
        <w:tc>
          <w:tcPr>
            <w:tcW w:w="4465" w:type="dxa"/>
            <w:shd w:val="clear" w:color="auto" w:fill="auto"/>
          </w:tcPr>
          <w:p w:rsidR="0025679A" w:rsidRDefault="00CD3C0D">
            <w:r>
              <w:t>Проведение одного из дел, предложенных детьми.</w:t>
            </w:r>
          </w:p>
          <w:p w:rsidR="0025679A" w:rsidRDefault="00CD3C0D">
            <w:r>
              <w:t xml:space="preserve">КТД «Создай людям хорошее </w:t>
            </w:r>
            <w:r>
              <w:t>настроение» – пла- кат-сюрприз.</w:t>
            </w:r>
          </w:p>
          <w:p w:rsidR="0025679A" w:rsidRDefault="00CD3C0D">
            <w:r>
              <w:t>*Работа с символом трека – Кругом Добра. До- полняем «Классный круг добра».</w:t>
            </w:r>
          </w:p>
        </w:tc>
        <w:tc>
          <w:tcPr>
            <w:tcW w:w="1521" w:type="dxa"/>
            <w:shd w:val="clear" w:color="auto" w:fill="auto"/>
          </w:tcPr>
          <w:p w:rsidR="0025679A" w:rsidRDefault="00CD3C0D">
            <w:r>
              <w:t>Познаватель- ная, художе- ственная.</w:t>
            </w:r>
          </w:p>
          <w:p w:rsidR="0025679A" w:rsidRDefault="00CD3C0D">
            <w:r>
              <w:t>Взаимодей- ствие – парное.</w:t>
            </w:r>
          </w:p>
        </w:tc>
        <w:tc>
          <w:tcPr>
            <w:tcW w:w="1614" w:type="dxa"/>
            <w:shd w:val="clear" w:color="auto" w:fill="auto"/>
          </w:tcPr>
          <w:p w:rsidR="0025679A" w:rsidRDefault="00CD3C0D">
            <w:r>
              <w:t>КТД «Создай людям хорошее настроение».</w:t>
            </w:r>
          </w:p>
          <w:p w:rsidR="0025679A" w:rsidRDefault="00CD3C0D">
            <w:r>
              <w:t>Динамические паузы.</w:t>
            </w:r>
          </w:p>
        </w:tc>
      </w:tr>
    </w:tbl>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tbl>
      <w:tblPr>
        <w:tblStyle w:val="TableNormal"/>
        <w:tblpPr w:leftFromText="180" w:rightFromText="180" w:vertAnchor="text" w:horzAnchor="page" w:tblpX="1188" w:tblpY="265"/>
        <w:tblOverlap w:val="never"/>
        <w:tblW w:w="0" w:type="auto"/>
        <w:tblInd w:w="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01"/>
        <w:gridCol w:w="1460"/>
        <w:gridCol w:w="4465"/>
        <w:gridCol w:w="1521"/>
        <w:gridCol w:w="1614"/>
      </w:tblGrid>
      <w:tr w:rsidR="0025679A">
        <w:trPr>
          <w:trHeight w:val="309"/>
        </w:trPr>
        <w:tc>
          <w:tcPr>
            <w:tcW w:w="501" w:type="dxa"/>
            <w:shd w:val="clear" w:color="auto" w:fill="auto"/>
          </w:tcPr>
          <w:p w:rsidR="0025679A" w:rsidRDefault="00CD3C0D">
            <w:r>
              <w:t>1</w:t>
            </w:r>
          </w:p>
        </w:tc>
        <w:tc>
          <w:tcPr>
            <w:tcW w:w="1460" w:type="dxa"/>
            <w:shd w:val="clear" w:color="auto" w:fill="auto"/>
          </w:tcPr>
          <w:p w:rsidR="0025679A" w:rsidRDefault="00CD3C0D">
            <w:r>
              <w:t>2</w:t>
            </w:r>
          </w:p>
        </w:tc>
        <w:tc>
          <w:tcPr>
            <w:tcW w:w="4465" w:type="dxa"/>
            <w:shd w:val="clear" w:color="auto" w:fill="auto"/>
          </w:tcPr>
          <w:p w:rsidR="0025679A" w:rsidRDefault="00CD3C0D">
            <w:r>
              <w:t>3</w:t>
            </w:r>
          </w:p>
        </w:tc>
        <w:tc>
          <w:tcPr>
            <w:tcW w:w="1521" w:type="dxa"/>
            <w:shd w:val="clear" w:color="auto" w:fill="auto"/>
          </w:tcPr>
          <w:p w:rsidR="0025679A" w:rsidRDefault="00CD3C0D">
            <w:r>
              <w:t>4</w:t>
            </w:r>
          </w:p>
        </w:tc>
        <w:tc>
          <w:tcPr>
            <w:tcW w:w="1614" w:type="dxa"/>
            <w:shd w:val="clear" w:color="auto" w:fill="auto"/>
          </w:tcPr>
          <w:p w:rsidR="0025679A" w:rsidRDefault="00CD3C0D">
            <w:r>
              <w:t>5</w:t>
            </w:r>
          </w:p>
        </w:tc>
      </w:tr>
      <w:tr w:rsidR="0025679A">
        <w:trPr>
          <w:trHeight w:val="2909"/>
        </w:trPr>
        <w:tc>
          <w:tcPr>
            <w:tcW w:w="501" w:type="dxa"/>
            <w:shd w:val="clear" w:color="auto" w:fill="auto"/>
          </w:tcPr>
          <w:p w:rsidR="0025679A" w:rsidRDefault="00CD3C0D">
            <w:r>
              <w:t>4</w:t>
            </w:r>
          </w:p>
        </w:tc>
        <w:tc>
          <w:tcPr>
            <w:tcW w:w="1460" w:type="dxa"/>
            <w:shd w:val="clear" w:color="auto" w:fill="auto"/>
          </w:tcPr>
          <w:p w:rsidR="0025679A" w:rsidRDefault="00CD3C0D">
            <w:r>
              <w:t>«С заботой о старших»</w:t>
            </w:r>
          </w:p>
        </w:tc>
        <w:tc>
          <w:tcPr>
            <w:tcW w:w="4465" w:type="dxa"/>
            <w:shd w:val="clear" w:color="auto" w:fill="auto"/>
          </w:tcPr>
          <w:p w:rsidR="0025679A" w:rsidRDefault="00CD3C0D">
            <w:r>
              <w:t>Совместное обсуждение с родителями и деть- ми. Как делать добро для бабушек и дедушек (родных, соседей)? Что значит быть добрым рядом с ними?</w:t>
            </w:r>
          </w:p>
          <w:p w:rsidR="0025679A" w:rsidRDefault="00CD3C0D">
            <w:r>
              <w:t>Рассказ учителя о Фонде «Старость – в радость». Совместная поздравительная открытка для стар</w:t>
            </w:r>
            <w:r>
              <w:t>- шего поколения1.</w:t>
            </w:r>
          </w:p>
          <w:p w:rsidR="0025679A" w:rsidRDefault="00CD3C0D">
            <w:r>
              <w:t>*Работа с символом трека. Дополняем «Класс- ный круг добра»: проявляй доброту…. Учитель рассказывает родителям и детям об акции</w:t>
            </w:r>
          </w:p>
          <w:p w:rsidR="0025679A" w:rsidRDefault="00CD3C0D">
            <w:r>
              <w:t xml:space="preserve">«Коробка храбрости2», о том, что необходима будет их помощь и пр. Данная работа может про- должиться в 3–4-х </w:t>
            </w:r>
            <w:r>
              <w:t>классах, но уже в классе и без родителей.</w:t>
            </w:r>
          </w:p>
        </w:tc>
        <w:tc>
          <w:tcPr>
            <w:tcW w:w="1521" w:type="dxa"/>
            <w:shd w:val="clear" w:color="auto" w:fill="auto"/>
          </w:tcPr>
          <w:p w:rsidR="0025679A" w:rsidRDefault="00CD3C0D">
            <w:r>
              <w:t>Познаватель- ная, проблем- но-ценностное общение.</w:t>
            </w:r>
          </w:p>
          <w:p w:rsidR="0025679A" w:rsidRDefault="00CD3C0D">
            <w:r>
              <w:t>Взаимодей- ствие – парное.</w:t>
            </w:r>
          </w:p>
        </w:tc>
        <w:tc>
          <w:tcPr>
            <w:tcW w:w="1614" w:type="dxa"/>
            <w:shd w:val="clear" w:color="auto" w:fill="auto"/>
          </w:tcPr>
          <w:p w:rsidR="0025679A" w:rsidRDefault="00CD3C0D">
            <w:r>
              <w:t>Беседа.</w:t>
            </w:r>
          </w:p>
          <w:p w:rsidR="0025679A" w:rsidRDefault="00CD3C0D">
            <w:r>
              <w:t>Динамические паузы.</w:t>
            </w:r>
          </w:p>
        </w:tc>
      </w:tr>
      <w:tr w:rsidR="0025679A">
        <w:trPr>
          <w:trHeight w:val="1709"/>
        </w:trPr>
        <w:tc>
          <w:tcPr>
            <w:tcW w:w="501" w:type="dxa"/>
            <w:shd w:val="clear" w:color="auto" w:fill="auto"/>
          </w:tcPr>
          <w:p w:rsidR="0025679A" w:rsidRDefault="00CD3C0D">
            <w:r>
              <w:t>5</w:t>
            </w:r>
          </w:p>
        </w:tc>
        <w:tc>
          <w:tcPr>
            <w:tcW w:w="1460" w:type="dxa"/>
            <w:shd w:val="clear" w:color="auto" w:fill="auto"/>
          </w:tcPr>
          <w:p w:rsidR="0025679A" w:rsidRDefault="00CD3C0D">
            <w:r>
              <w:t>КТД «Коробка храбрости»</w:t>
            </w:r>
          </w:p>
        </w:tc>
        <w:tc>
          <w:tcPr>
            <w:tcW w:w="4465" w:type="dxa"/>
            <w:shd w:val="clear" w:color="auto" w:fill="auto"/>
          </w:tcPr>
          <w:p w:rsidR="0025679A" w:rsidRDefault="00CD3C0D">
            <w:r>
              <w:t>КТД</w:t>
            </w:r>
          </w:p>
          <w:p w:rsidR="0025679A" w:rsidRDefault="00CD3C0D">
            <w:r>
              <w:t>*Работа с символом трека:</w:t>
            </w:r>
          </w:p>
          <w:p w:rsidR="0025679A" w:rsidRDefault="00CD3C0D">
            <w:r>
              <w:t>дополняют «Классный круг добра».</w:t>
            </w:r>
          </w:p>
        </w:tc>
        <w:tc>
          <w:tcPr>
            <w:tcW w:w="1521" w:type="dxa"/>
            <w:shd w:val="clear" w:color="auto" w:fill="auto"/>
          </w:tcPr>
          <w:p w:rsidR="0025679A" w:rsidRDefault="00CD3C0D">
            <w:r>
              <w:t xml:space="preserve">Познаватель- ная, </w:t>
            </w:r>
            <w:r>
              <w:t>проблем- но-ценностное общение.</w:t>
            </w:r>
          </w:p>
          <w:p w:rsidR="0025679A" w:rsidRDefault="00CD3C0D">
            <w:r>
              <w:t>Взаимодей- ствие – группо- вое.</w:t>
            </w:r>
          </w:p>
        </w:tc>
        <w:tc>
          <w:tcPr>
            <w:tcW w:w="1614" w:type="dxa"/>
            <w:shd w:val="clear" w:color="auto" w:fill="auto"/>
          </w:tcPr>
          <w:p w:rsidR="0025679A" w:rsidRDefault="00CD3C0D">
            <w:r>
              <w:t>Коллективно- творческое дело.</w:t>
            </w:r>
          </w:p>
        </w:tc>
      </w:tr>
      <w:tr w:rsidR="0025679A">
        <w:trPr>
          <w:trHeight w:val="3109"/>
        </w:trPr>
        <w:tc>
          <w:tcPr>
            <w:tcW w:w="501" w:type="dxa"/>
            <w:shd w:val="clear" w:color="auto" w:fill="auto"/>
          </w:tcPr>
          <w:p w:rsidR="0025679A" w:rsidRDefault="00CD3C0D">
            <w:r>
              <w:t>6</w:t>
            </w:r>
          </w:p>
        </w:tc>
        <w:tc>
          <w:tcPr>
            <w:tcW w:w="1460" w:type="dxa"/>
            <w:shd w:val="clear" w:color="auto" w:fill="auto"/>
          </w:tcPr>
          <w:p w:rsidR="0025679A" w:rsidRDefault="00CD3C0D">
            <w:r>
              <w:t>КТД «Братья наши мень- шие»</w:t>
            </w:r>
          </w:p>
        </w:tc>
        <w:tc>
          <w:tcPr>
            <w:tcW w:w="4465" w:type="dxa"/>
            <w:shd w:val="clear" w:color="auto" w:fill="auto"/>
          </w:tcPr>
          <w:p w:rsidR="0025679A" w:rsidRDefault="00CD3C0D">
            <w:r>
              <w:t>Как волонтёры помогают животным? Презентация от учителя с комментариями-дополнениями от детей.</w:t>
            </w:r>
          </w:p>
          <w:p w:rsidR="0025679A" w:rsidRDefault="00CD3C0D">
            <w:r>
              <w:t>Коллективная работа. Что мы можем сд</w:t>
            </w:r>
            <w:r>
              <w:t>елать и как проявить заботу?</w:t>
            </w:r>
          </w:p>
          <w:p w:rsidR="0025679A" w:rsidRDefault="00CD3C0D">
            <w:r>
              <w:t xml:space="preserve">Пригласить волонтёров из организации города – организовать встречу, поговорить о помощи тем, кто в ней нуждается. В зависимости от региона и климатических условий в данный временной период может быть ещё актуально изготовление </w:t>
            </w:r>
            <w:r>
              <w:t>кормушек для птиц. Тогда могут появиться добровольцы регулярно насыпать корм в кормушки.</w:t>
            </w:r>
          </w:p>
          <w:p w:rsidR="0025679A" w:rsidRDefault="00CD3C0D">
            <w:r>
              <w:t>*Работа с символом трека:</w:t>
            </w:r>
          </w:p>
          <w:p w:rsidR="0025679A" w:rsidRDefault="00CD3C0D">
            <w:r>
              <w:t>дополняют «Классный круг добра».</w:t>
            </w:r>
          </w:p>
        </w:tc>
        <w:tc>
          <w:tcPr>
            <w:tcW w:w="1521" w:type="dxa"/>
            <w:shd w:val="clear" w:color="auto" w:fill="auto"/>
          </w:tcPr>
          <w:p w:rsidR="0025679A" w:rsidRDefault="00CD3C0D">
            <w:r>
              <w:t>Познаватель- ная, проблем- но-ценностное общение.</w:t>
            </w:r>
          </w:p>
          <w:p w:rsidR="0025679A" w:rsidRDefault="00CD3C0D">
            <w:r>
              <w:t>Взаимодей- ствие – группо- вое.</w:t>
            </w:r>
          </w:p>
        </w:tc>
        <w:tc>
          <w:tcPr>
            <w:tcW w:w="1614" w:type="dxa"/>
            <w:shd w:val="clear" w:color="auto" w:fill="auto"/>
          </w:tcPr>
          <w:p w:rsidR="0025679A" w:rsidRDefault="00CD3C0D">
            <w:r>
              <w:t>Беседа.</w:t>
            </w:r>
          </w:p>
          <w:p w:rsidR="0025679A" w:rsidRDefault="00CD3C0D">
            <w:r>
              <w:t xml:space="preserve">Динамические </w:t>
            </w:r>
            <w:r>
              <w:t>паузы.</w:t>
            </w:r>
          </w:p>
        </w:tc>
      </w:tr>
      <w:tr w:rsidR="0025679A">
        <w:trPr>
          <w:trHeight w:val="1709"/>
        </w:trPr>
        <w:tc>
          <w:tcPr>
            <w:tcW w:w="501" w:type="dxa"/>
            <w:shd w:val="clear" w:color="auto" w:fill="auto"/>
          </w:tcPr>
          <w:p w:rsidR="0025679A" w:rsidRDefault="00CD3C0D">
            <w:r>
              <w:t>7, 8</w:t>
            </w:r>
          </w:p>
        </w:tc>
        <w:tc>
          <w:tcPr>
            <w:tcW w:w="1460" w:type="dxa"/>
            <w:shd w:val="clear" w:color="auto" w:fill="auto"/>
          </w:tcPr>
          <w:p w:rsidR="0025679A" w:rsidRDefault="00CD3C0D">
            <w:r>
              <w:t>«Доброволь- цем будь всег- да!»</w:t>
            </w:r>
          </w:p>
        </w:tc>
        <w:tc>
          <w:tcPr>
            <w:tcW w:w="4465" w:type="dxa"/>
            <w:shd w:val="clear" w:color="auto" w:fill="auto"/>
          </w:tcPr>
          <w:p w:rsidR="0025679A" w:rsidRDefault="00CD3C0D">
            <w:r>
              <w:t>Встреча с гостем, который достиг успехов в об- ласти добровольчества.</w:t>
            </w:r>
          </w:p>
          <w:p w:rsidR="0025679A" w:rsidRDefault="00CD3C0D">
            <w:r>
              <w:t>*Работа с символом трека:</w:t>
            </w:r>
          </w:p>
          <w:p w:rsidR="0025679A" w:rsidRDefault="00CD3C0D">
            <w:r>
              <w:t>дополняют «Классный круг добра» впечатления- ми о встрече.</w:t>
            </w:r>
          </w:p>
        </w:tc>
        <w:tc>
          <w:tcPr>
            <w:tcW w:w="1521" w:type="dxa"/>
            <w:shd w:val="clear" w:color="auto" w:fill="auto"/>
          </w:tcPr>
          <w:p w:rsidR="0025679A" w:rsidRDefault="00CD3C0D">
            <w:r>
              <w:t>Познаватель- ная, проблем- но-ценностное общение.</w:t>
            </w:r>
          </w:p>
          <w:p w:rsidR="0025679A" w:rsidRDefault="00CD3C0D">
            <w:r>
              <w:t>Взаимодей- ствие – группо- вое.</w:t>
            </w:r>
          </w:p>
        </w:tc>
        <w:tc>
          <w:tcPr>
            <w:tcW w:w="1614" w:type="dxa"/>
            <w:shd w:val="clear" w:color="auto" w:fill="auto"/>
          </w:tcPr>
          <w:p w:rsidR="0025679A" w:rsidRDefault="00CD3C0D">
            <w:r>
              <w:t>Встреча с интересными людьми.</w:t>
            </w:r>
          </w:p>
          <w:p w:rsidR="0025679A" w:rsidRDefault="00CD3C0D">
            <w:r>
              <w:t>Динамические паузы.</w:t>
            </w:r>
          </w:p>
        </w:tc>
      </w:tr>
      <w:tr w:rsidR="0025679A">
        <w:trPr>
          <w:trHeight w:val="2621"/>
        </w:trPr>
        <w:tc>
          <w:tcPr>
            <w:tcW w:w="501" w:type="dxa"/>
            <w:shd w:val="clear" w:color="auto" w:fill="auto"/>
          </w:tcPr>
          <w:p w:rsidR="0025679A" w:rsidRDefault="00CD3C0D">
            <w:r>
              <w:t>9</w:t>
            </w:r>
          </w:p>
        </w:tc>
        <w:tc>
          <w:tcPr>
            <w:tcW w:w="1460" w:type="dxa"/>
            <w:shd w:val="clear" w:color="auto" w:fill="auto"/>
          </w:tcPr>
          <w:p w:rsidR="0025679A" w:rsidRDefault="00CD3C0D">
            <w:r>
              <w:t>«Портрет до- бровольца»</w:t>
            </w:r>
          </w:p>
        </w:tc>
        <w:tc>
          <w:tcPr>
            <w:tcW w:w="4465" w:type="dxa"/>
            <w:shd w:val="clear" w:color="auto" w:fill="auto"/>
          </w:tcPr>
          <w:p w:rsidR="0025679A" w:rsidRDefault="00CD3C0D">
            <w:r>
              <w:t xml:space="preserve">*Работа с символом трека: создание коллектив- ной работы «Классный круг добра». Дополняем качествами добровольца (выбирая из: милосерд- ный, злой, </w:t>
            </w:r>
            <w:r>
              <w:t>отзывчивый, вредный…).</w:t>
            </w:r>
          </w:p>
          <w:p w:rsidR="0025679A" w:rsidRDefault="00CD3C0D">
            <w:r>
              <w:t>Дополняем делами, которые ещё можем сде- лать. Данные дела могут быть организованы в 3–4-х классах в треке «Орлёнок – Эколог» или в других треках. На ладошке, которую каждый ребёнок сделал для себя самостоятельно на</w:t>
            </w:r>
          </w:p>
          <w:p w:rsidR="0025679A" w:rsidRDefault="00CD3C0D">
            <w:r>
              <w:t xml:space="preserve">одном из </w:t>
            </w:r>
            <w:r>
              <w:t>предыдущих занятий, дети дописывают, продолжая фразу: «Быть добрым и заботиться о других – это …»</w:t>
            </w:r>
          </w:p>
        </w:tc>
        <w:tc>
          <w:tcPr>
            <w:tcW w:w="1521" w:type="dxa"/>
            <w:shd w:val="clear" w:color="auto" w:fill="auto"/>
          </w:tcPr>
          <w:p w:rsidR="0025679A" w:rsidRDefault="00CD3C0D">
            <w:r>
              <w:t>Познаватель- ная, проблем- но-ценностное общение.</w:t>
            </w:r>
          </w:p>
          <w:p w:rsidR="0025679A" w:rsidRDefault="00CD3C0D">
            <w:r>
              <w:t>Взаимодей- ствие – группо- вое.</w:t>
            </w:r>
          </w:p>
        </w:tc>
        <w:tc>
          <w:tcPr>
            <w:tcW w:w="1614" w:type="dxa"/>
            <w:shd w:val="clear" w:color="auto" w:fill="auto"/>
          </w:tcPr>
          <w:p w:rsidR="0025679A" w:rsidRDefault="00CD3C0D">
            <w:r>
              <w:t>Беседа.</w:t>
            </w:r>
          </w:p>
          <w:p w:rsidR="0025679A" w:rsidRDefault="00CD3C0D">
            <w:r>
              <w:t>Динамические паузы.</w:t>
            </w:r>
          </w:p>
        </w:tc>
      </w:tr>
    </w:tbl>
    <w:p w:rsidR="0025679A" w:rsidRDefault="0025679A"/>
    <w:p w:rsidR="0025679A" w:rsidRDefault="0025679A"/>
    <w:p w:rsidR="0025679A" w:rsidRDefault="0025679A">
      <w:pPr>
        <w:rPr>
          <w:lang w:val="ru-RU"/>
        </w:rPr>
        <w:sectPr w:rsidR="0025679A">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393"/>
        <w:gridCol w:w="1129"/>
        <w:gridCol w:w="4635"/>
        <w:gridCol w:w="1641"/>
        <w:gridCol w:w="1761"/>
      </w:tblGrid>
      <w:tr w:rsidR="0025679A">
        <w:trPr>
          <w:trHeight w:val="509"/>
        </w:trPr>
        <w:tc>
          <w:tcPr>
            <w:tcW w:w="393" w:type="dxa"/>
            <w:shd w:val="clear" w:color="auto" w:fill="auto"/>
          </w:tcPr>
          <w:p w:rsidR="0025679A" w:rsidRDefault="00CD3C0D">
            <w:r>
              <w:t>№</w:t>
            </w:r>
          </w:p>
        </w:tc>
        <w:tc>
          <w:tcPr>
            <w:tcW w:w="1129" w:type="dxa"/>
            <w:shd w:val="clear" w:color="auto" w:fill="auto"/>
          </w:tcPr>
          <w:p w:rsidR="0025679A" w:rsidRDefault="00CD3C0D">
            <w:r>
              <w:t>Тема</w:t>
            </w:r>
          </w:p>
        </w:tc>
        <w:tc>
          <w:tcPr>
            <w:tcW w:w="4635" w:type="dxa"/>
            <w:shd w:val="clear" w:color="auto" w:fill="auto"/>
          </w:tcPr>
          <w:p w:rsidR="0025679A" w:rsidRDefault="00CD3C0D">
            <w:r>
              <w:t>Содержание темы</w:t>
            </w:r>
          </w:p>
        </w:tc>
        <w:tc>
          <w:tcPr>
            <w:tcW w:w="1641" w:type="dxa"/>
            <w:shd w:val="clear" w:color="auto" w:fill="auto"/>
          </w:tcPr>
          <w:p w:rsidR="0025679A" w:rsidRDefault="00CD3C0D">
            <w:r>
              <w:t xml:space="preserve">Виды </w:t>
            </w:r>
            <w:r>
              <w:t>деятельности</w:t>
            </w:r>
          </w:p>
        </w:tc>
        <w:tc>
          <w:tcPr>
            <w:tcW w:w="1761" w:type="dxa"/>
            <w:shd w:val="clear" w:color="auto" w:fill="auto"/>
          </w:tcPr>
          <w:p w:rsidR="0025679A" w:rsidRDefault="00CD3C0D">
            <w:r>
              <w:t>Формы организа- ции занятий</w:t>
            </w:r>
          </w:p>
        </w:tc>
      </w:tr>
      <w:tr w:rsidR="0025679A">
        <w:trPr>
          <w:trHeight w:val="376"/>
        </w:trPr>
        <w:tc>
          <w:tcPr>
            <w:tcW w:w="393" w:type="dxa"/>
            <w:shd w:val="clear" w:color="auto" w:fill="auto"/>
          </w:tcPr>
          <w:p w:rsidR="0025679A" w:rsidRDefault="00CD3C0D">
            <w:r>
              <w:t>1</w:t>
            </w:r>
          </w:p>
        </w:tc>
        <w:tc>
          <w:tcPr>
            <w:tcW w:w="1129" w:type="dxa"/>
            <w:shd w:val="clear" w:color="auto" w:fill="auto"/>
          </w:tcPr>
          <w:p w:rsidR="0025679A" w:rsidRDefault="00CD3C0D">
            <w:r>
              <w:t>2</w:t>
            </w:r>
          </w:p>
        </w:tc>
        <w:tc>
          <w:tcPr>
            <w:tcW w:w="4635" w:type="dxa"/>
            <w:shd w:val="clear" w:color="auto" w:fill="auto"/>
          </w:tcPr>
          <w:p w:rsidR="0025679A" w:rsidRDefault="00CD3C0D">
            <w:r>
              <w:t>3</w:t>
            </w:r>
          </w:p>
        </w:tc>
        <w:tc>
          <w:tcPr>
            <w:tcW w:w="1641" w:type="dxa"/>
            <w:shd w:val="clear" w:color="auto" w:fill="auto"/>
          </w:tcPr>
          <w:p w:rsidR="0025679A" w:rsidRDefault="00CD3C0D">
            <w:r>
              <w:t>4</w:t>
            </w:r>
          </w:p>
        </w:tc>
        <w:tc>
          <w:tcPr>
            <w:tcW w:w="1761" w:type="dxa"/>
            <w:shd w:val="clear" w:color="auto" w:fill="auto"/>
          </w:tcPr>
          <w:p w:rsidR="0025679A" w:rsidRDefault="00CD3C0D">
            <w:r>
              <w:t>5</w:t>
            </w:r>
          </w:p>
        </w:tc>
      </w:tr>
      <w:tr w:rsidR="0025679A">
        <w:trPr>
          <w:trHeight w:val="6445"/>
        </w:trPr>
        <w:tc>
          <w:tcPr>
            <w:tcW w:w="393" w:type="dxa"/>
            <w:shd w:val="clear" w:color="auto" w:fill="auto"/>
          </w:tcPr>
          <w:p w:rsidR="0025679A" w:rsidRDefault="00CD3C0D">
            <w:r>
              <w:t>1</w:t>
            </w:r>
          </w:p>
        </w:tc>
        <w:tc>
          <w:tcPr>
            <w:tcW w:w="1129" w:type="dxa"/>
            <w:shd w:val="clear" w:color="auto" w:fill="auto"/>
          </w:tcPr>
          <w:p w:rsidR="0025679A" w:rsidRDefault="00CD3C0D">
            <w:r>
              <w:t>«Утро начинай с зарядки – будешь ты всегда в порядке!»</w:t>
            </w:r>
          </w:p>
        </w:tc>
        <w:tc>
          <w:tcPr>
            <w:tcW w:w="4635" w:type="dxa"/>
            <w:shd w:val="clear" w:color="auto" w:fill="auto"/>
          </w:tcPr>
          <w:p w:rsidR="0025679A" w:rsidRDefault="00CD3C0D">
            <w:r>
              <w:t xml:space="preserve">Введение в тему, мотивация, целеполагание. Знакомство с понятием «Орлёнок – Спортс- мен»: лексическая работа – значения нового слова. Что такое </w:t>
            </w:r>
            <w:r>
              <w:t>здоровый образ жизни? Из чего он состоит? Почему это важно?</w:t>
            </w:r>
          </w:p>
          <w:p w:rsidR="0025679A" w:rsidRDefault="00CD3C0D">
            <w:r>
              <w:t>*Работа с символом трека: чек-листом. Создаем визуальный образ человека (или какого-либо пер- сонажа), ведущего здоровый образ жизни, дописы- вая к нему ответы детей. Учитель должен обратить внима</w:t>
            </w:r>
            <w:r>
              <w:t>ние на слова детей о зарядке.</w:t>
            </w:r>
          </w:p>
          <w:p w:rsidR="0025679A" w:rsidRDefault="00CD3C0D">
            <w:r>
              <w:t>Работаем в группах: придумываем и показываем для ребят 1–2 упражнения для зарядки:</w:t>
            </w:r>
          </w:p>
          <w:p w:rsidR="0025679A" w:rsidRDefault="00CD3C0D">
            <w:r>
              <w:t>одна группа – утренней;</w:t>
            </w:r>
          </w:p>
          <w:p w:rsidR="0025679A" w:rsidRDefault="00CD3C0D">
            <w:r>
              <w:t>вторая – в школе на перемене;</w:t>
            </w:r>
          </w:p>
          <w:p w:rsidR="0025679A" w:rsidRDefault="00CD3C0D">
            <w:r>
              <w:t>третья – если устал делать уроки дома;</w:t>
            </w:r>
          </w:p>
          <w:p w:rsidR="0025679A" w:rsidRDefault="00CD3C0D">
            <w:r>
              <w:t>четвертая группа – …</w:t>
            </w:r>
          </w:p>
          <w:p w:rsidR="0025679A" w:rsidRDefault="00CD3C0D">
            <w:r>
              <w:t>Говорим о важности зарядки дл</w:t>
            </w:r>
            <w:r>
              <w:t>я человека в лю- бом возрасте. Далее обязательно каждая группа должна показывать на уроках, переменах мини-за- рядки, которые придумывает сама.</w:t>
            </w:r>
          </w:p>
          <w:p w:rsidR="0025679A" w:rsidRDefault="00CD3C0D">
            <w:r>
              <w:t>Дети предлагают упражнения для домашней зарядки. Обязательно: 2-й класс – 4–5 упражнений. Создаём памятку с упра</w:t>
            </w:r>
            <w:r>
              <w:t>жнениями, дети забирают её домой.</w:t>
            </w:r>
          </w:p>
          <w:p w:rsidR="0025679A" w:rsidRDefault="00CD3C0D">
            <w:r>
              <w:t>*Работа с символом трека «Орлёнок – Спортс- мен».</w:t>
            </w:r>
          </w:p>
          <w:p w:rsidR="0025679A" w:rsidRDefault="00CD3C0D">
            <w:r>
              <w:t>Размещение 1-го пункта в чек-листе: «Я сделал(а) зарядку».</w:t>
            </w:r>
          </w:p>
        </w:tc>
        <w:tc>
          <w:tcPr>
            <w:tcW w:w="1641" w:type="dxa"/>
            <w:shd w:val="clear" w:color="auto" w:fill="auto"/>
          </w:tcPr>
          <w:p w:rsidR="0025679A" w:rsidRDefault="00CD3C0D">
            <w:r>
              <w:t>Познаватель- ная, игровая, проблемно- ценностное общение, физ- культурно-спор- тивная.</w:t>
            </w:r>
          </w:p>
          <w:p w:rsidR="0025679A" w:rsidRDefault="00CD3C0D">
            <w:r>
              <w:t>Взаимодей- ствие – парное,</w:t>
            </w:r>
            <w:r>
              <w:t xml:space="preserve"> групповое.</w:t>
            </w:r>
          </w:p>
        </w:tc>
        <w:tc>
          <w:tcPr>
            <w:tcW w:w="1761" w:type="dxa"/>
            <w:shd w:val="clear" w:color="auto" w:fill="auto"/>
          </w:tcPr>
          <w:p w:rsidR="0025679A" w:rsidRDefault="00CD3C0D">
            <w:r>
              <w:t>Создание визу- ального образа человека, веду- щего здоровый образ жизни.</w:t>
            </w:r>
          </w:p>
          <w:p w:rsidR="0025679A" w:rsidRDefault="00CD3C0D">
            <w:r>
              <w:t>Танцевальная за- рядка.</w:t>
            </w:r>
          </w:p>
          <w:p w:rsidR="0025679A" w:rsidRDefault="00CD3C0D">
            <w:r>
              <w:t>Работа с чек- листом.</w:t>
            </w:r>
          </w:p>
        </w:tc>
      </w:tr>
      <w:tr w:rsidR="0025679A">
        <w:trPr>
          <w:trHeight w:val="4495"/>
        </w:trPr>
        <w:tc>
          <w:tcPr>
            <w:tcW w:w="393" w:type="dxa"/>
            <w:shd w:val="clear" w:color="auto" w:fill="auto"/>
          </w:tcPr>
          <w:p w:rsidR="0025679A" w:rsidRDefault="00CD3C0D">
            <w:r>
              <w:t>2</w:t>
            </w:r>
          </w:p>
        </w:tc>
        <w:tc>
          <w:tcPr>
            <w:tcW w:w="1129" w:type="dxa"/>
            <w:shd w:val="clear" w:color="auto" w:fill="auto"/>
          </w:tcPr>
          <w:p w:rsidR="0025679A" w:rsidRDefault="00CD3C0D">
            <w:r>
              <w:t>«Дол- жен быть режим у дня»</w:t>
            </w:r>
          </w:p>
        </w:tc>
        <w:tc>
          <w:tcPr>
            <w:tcW w:w="4635" w:type="dxa"/>
            <w:shd w:val="clear" w:color="auto" w:fill="auto"/>
          </w:tcPr>
          <w:p w:rsidR="0025679A" w:rsidRDefault="00CD3C0D">
            <w:r>
              <w:t>Начинаем занятие с комплекса зарядки для дома. Говорим о режиме дня и значении двигательной ак</w:t>
            </w:r>
            <w:r>
              <w:t>тивности.</w:t>
            </w:r>
          </w:p>
          <w:p w:rsidR="0025679A" w:rsidRDefault="00CD3C0D">
            <w:r>
              <w:t>Игра «Победа над Великим Нехочухой»: просмотр м/ф «Нехочуха» (не до конца), обсуждение. В гости приходит Нехочуха. Он дает ребятам задания, которые они должны выполнить, убеждая его в том, что важно двигаться, что важно соблюдать режим и пр. В ко</w:t>
            </w:r>
            <w:r>
              <w:t>нце Нехочуха соглашается с ребятами.</w:t>
            </w:r>
          </w:p>
          <w:p w:rsidR="0025679A" w:rsidRDefault="00CD3C0D">
            <w:r>
              <w:t>*Работа с символом трека – чек-листом. Вместе</w:t>
            </w:r>
          </w:p>
          <w:p w:rsidR="0025679A" w:rsidRDefault="00CD3C0D">
            <w:r>
              <w:t>«голосуют за активный образ жизни, за режим дня» (досматривают мультфильм). Размещение 2-го пункта в чек-листе: «Я составил(а) план на день».</w:t>
            </w:r>
          </w:p>
        </w:tc>
        <w:tc>
          <w:tcPr>
            <w:tcW w:w="1641" w:type="dxa"/>
            <w:shd w:val="clear" w:color="auto" w:fill="auto"/>
          </w:tcPr>
          <w:p w:rsidR="0025679A" w:rsidRDefault="00CD3C0D">
            <w:r>
              <w:t xml:space="preserve">Познавательная, игровая, про- </w:t>
            </w:r>
            <w:r>
              <w:t>блемно-цен- ностное обще- ние.</w:t>
            </w:r>
          </w:p>
          <w:p w:rsidR="0025679A" w:rsidRDefault="00CD3C0D">
            <w:r>
              <w:t>Взаимодей- ствие – парное, групповое.</w:t>
            </w:r>
          </w:p>
        </w:tc>
        <w:tc>
          <w:tcPr>
            <w:tcW w:w="1761" w:type="dxa"/>
            <w:shd w:val="clear" w:color="auto" w:fill="auto"/>
          </w:tcPr>
          <w:p w:rsidR="0025679A" w:rsidRDefault="00CD3C0D">
            <w:r>
              <w:t>Беседа.</w:t>
            </w:r>
          </w:p>
          <w:p w:rsidR="0025679A" w:rsidRDefault="00CD3C0D">
            <w:r>
              <w:t>Игра «Победа над Великим Нехочу- хой».</w:t>
            </w:r>
          </w:p>
          <w:p w:rsidR="0025679A" w:rsidRDefault="00CD3C0D">
            <w:r>
              <w:t>Динамические паузы.</w:t>
            </w:r>
          </w:p>
          <w:p w:rsidR="0025679A" w:rsidRDefault="00CD3C0D">
            <w:r>
              <w:t>Работа с чек- листом.</w:t>
            </w:r>
          </w:p>
        </w:tc>
      </w:tr>
    </w:tbl>
    <w:p w:rsidR="0025679A" w:rsidRDefault="0025679A">
      <w:pPr>
        <w:rPr>
          <w:lang w:val="ru-RU"/>
        </w:rPr>
      </w:pPr>
    </w:p>
    <w:p w:rsidR="0025679A" w:rsidRDefault="0025679A">
      <w:pPr>
        <w:rPr>
          <w:lang w:val="ru-RU"/>
        </w:rPr>
      </w:pPr>
    </w:p>
    <w:p w:rsidR="0025679A" w:rsidRDefault="0025679A">
      <w:pPr>
        <w:rPr>
          <w:lang w:val="ru-RU"/>
        </w:rPr>
      </w:pPr>
    </w:p>
    <w:p w:rsidR="0025679A" w:rsidRDefault="0025679A">
      <w:pPr>
        <w:rPr>
          <w:lang w:val="ru-RU"/>
        </w:rPr>
      </w:pPr>
    </w:p>
    <w:p w:rsidR="0025679A" w:rsidRDefault="0025679A">
      <w:pPr>
        <w:rPr>
          <w:lang w:val="ru-RU"/>
        </w:rPr>
      </w:pPr>
    </w:p>
    <w:p w:rsidR="0025679A" w:rsidRDefault="0025679A">
      <w:pPr>
        <w:rPr>
          <w:lang w:val="ru-RU"/>
        </w:rPr>
      </w:pPr>
    </w:p>
    <w:p w:rsidR="0025679A" w:rsidRDefault="0025679A">
      <w:pPr>
        <w:rPr>
          <w:lang w:val="ru-RU"/>
        </w:rPr>
      </w:pPr>
    </w:p>
    <w:p w:rsidR="0025679A" w:rsidRDefault="0025679A">
      <w:pPr>
        <w:rPr>
          <w:lang w:val="ru-RU"/>
        </w:rPr>
      </w:pPr>
    </w:p>
    <w:p w:rsidR="0025679A" w:rsidRDefault="0025679A">
      <w:pPr>
        <w:rPr>
          <w:lang w:val="ru-RU"/>
        </w:rPr>
        <w:sectPr w:rsidR="0025679A">
          <w:pgSz w:w="11910" w:h="16840"/>
          <w:pgMar w:top="1040" w:right="980" w:bottom="1416"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7"/>
        <w:gridCol w:w="336"/>
        <w:gridCol w:w="123"/>
        <w:gridCol w:w="1006"/>
        <w:gridCol w:w="268"/>
        <w:gridCol w:w="4445"/>
        <w:gridCol w:w="1654"/>
        <w:gridCol w:w="1739"/>
      </w:tblGrid>
      <w:tr w:rsidR="0025679A">
        <w:trPr>
          <w:trHeight w:val="309"/>
        </w:trPr>
        <w:tc>
          <w:tcPr>
            <w:tcW w:w="393" w:type="dxa"/>
            <w:gridSpan w:val="2"/>
            <w:shd w:val="clear" w:color="auto" w:fill="auto"/>
          </w:tcPr>
          <w:p w:rsidR="0025679A" w:rsidRDefault="00CD3C0D">
            <w:r>
              <w:t>1</w:t>
            </w:r>
          </w:p>
        </w:tc>
        <w:tc>
          <w:tcPr>
            <w:tcW w:w="1129" w:type="dxa"/>
            <w:gridSpan w:val="2"/>
            <w:shd w:val="clear" w:color="auto" w:fill="auto"/>
          </w:tcPr>
          <w:p w:rsidR="0025679A" w:rsidRDefault="00CD3C0D">
            <w:r>
              <w:t>2</w:t>
            </w:r>
          </w:p>
        </w:tc>
        <w:tc>
          <w:tcPr>
            <w:tcW w:w="4713" w:type="dxa"/>
            <w:gridSpan w:val="2"/>
            <w:shd w:val="clear" w:color="auto" w:fill="auto"/>
          </w:tcPr>
          <w:p w:rsidR="0025679A" w:rsidRDefault="00CD3C0D">
            <w:r>
              <w:t>3</w:t>
            </w:r>
          </w:p>
        </w:tc>
        <w:tc>
          <w:tcPr>
            <w:tcW w:w="1654" w:type="dxa"/>
            <w:shd w:val="clear" w:color="auto" w:fill="auto"/>
          </w:tcPr>
          <w:p w:rsidR="0025679A" w:rsidRDefault="00CD3C0D">
            <w:r>
              <w:t>4</w:t>
            </w:r>
          </w:p>
        </w:tc>
        <w:tc>
          <w:tcPr>
            <w:tcW w:w="1739" w:type="dxa"/>
            <w:shd w:val="clear" w:color="auto" w:fill="auto"/>
          </w:tcPr>
          <w:p w:rsidR="0025679A" w:rsidRDefault="00CD3C0D">
            <w:r>
              <w:t>5</w:t>
            </w:r>
          </w:p>
        </w:tc>
      </w:tr>
      <w:tr w:rsidR="0025679A">
        <w:trPr>
          <w:trHeight w:val="2662"/>
        </w:trPr>
        <w:tc>
          <w:tcPr>
            <w:tcW w:w="393" w:type="dxa"/>
            <w:gridSpan w:val="2"/>
            <w:shd w:val="clear" w:color="auto" w:fill="auto"/>
          </w:tcPr>
          <w:p w:rsidR="0025679A" w:rsidRDefault="00CD3C0D">
            <w:r>
              <w:t>3</w:t>
            </w:r>
          </w:p>
        </w:tc>
        <w:tc>
          <w:tcPr>
            <w:tcW w:w="1129" w:type="dxa"/>
            <w:gridSpan w:val="2"/>
            <w:shd w:val="clear" w:color="auto" w:fill="auto"/>
          </w:tcPr>
          <w:p w:rsidR="0025679A" w:rsidRDefault="00CD3C0D">
            <w:r>
              <w:t>«О спорт, ты – мир!»</w:t>
            </w:r>
          </w:p>
        </w:tc>
        <w:tc>
          <w:tcPr>
            <w:tcW w:w="4713" w:type="dxa"/>
            <w:gridSpan w:val="2"/>
            <w:shd w:val="clear" w:color="auto" w:fill="auto"/>
          </w:tcPr>
          <w:p w:rsidR="0025679A" w:rsidRDefault="00CD3C0D">
            <w:r>
              <w:t xml:space="preserve">Учитель показывает и рассказывает о 10 </w:t>
            </w:r>
            <w:r>
              <w:t>вели- ких спортсменах страны. Работа в группах – вы- брать вид спорта, нарисовать его эмблему, приду- мать и показать одно из движений (или упражнение из этого вида спорта), придумать рассказ об этом виде спорта.</w:t>
            </w:r>
          </w:p>
          <w:p w:rsidR="0025679A" w:rsidRDefault="00CD3C0D">
            <w:r>
              <w:t>Ребята рассказывают и показывают, учитель о</w:t>
            </w:r>
            <w:r>
              <w:t>бяза- тельно показывает фото российского спортсмена (говорит, как его зовут, где он родился, каких результатов добился).</w:t>
            </w:r>
          </w:p>
          <w:p w:rsidR="0025679A" w:rsidRDefault="00CD3C0D">
            <w:r>
              <w:t>*Работа с символом трека: размещение 3-го</w:t>
            </w:r>
          </w:p>
          <w:p w:rsidR="0025679A" w:rsidRDefault="00CD3C0D">
            <w:r>
              <w:t>пункта в чек-листе – «Сегодня я был(а) особенно активным(ой) и много двигался(лась)».</w:t>
            </w:r>
          </w:p>
        </w:tc>
        <w:tc>
          <w:tcPr>
            <w:tcW w:w="1654" w:type="dxa"/>
            <w:shd w:val="clear" w:color="auto" w:fill="auto"/>
          </w:tcPr>
          <w:p w:rsidR="0025679A" w:rsidRDefault="00CD3C0D">
            <w:r>
              <w:t>Познава</w:t>
            </w:r>
            <w:r>
              <w:t>тельная, игровая, про- блемно-ценност- ное общение.</w:t>
            </w:r>
          </w:p>
          <w:p w:rsidR="0025679A" w:rsidRDefault="00CD3C0D">
            <w:r>
              <w:t>Взаимодействие – парное, группо- вое.</w:t>
            </w:r>
          </w:p>
        </w:tc>
        <w:tc>
          <w:tcPr>
            <w:tcW w:w="1739" w:type="dxa"/>
            <w:shd w:val="clear" w:color="auto" w:fill="auto"/>
          </w:tcPr>
          <w:p w:rsidR="0025679A" w:rsidRDefault="00CD3C0D">
            <w:r>
              <w:t>Работа в группах.</w:t>
            </w:r>
          </w:p>
          <w:p w:rsidR="0025679A" w:rsidRDefault="00CD3C0D">
            <w:r>
              <w:t>Динамические паузы.</w:t>
            </w:r>
          </w:p>
          <w:p w:rsidR="0025679A" w:rsidRDefault="00CD3C0D">
            <w:r>
              <w:t>Работа с чек- листом.</w:t>
            </w:r>
          </w:p>
        </w:tc>
      </w:tr>
      <w:tr w:rsidR="0025679A">
        <w:trPr>
          <w:trHeight w:val="2462"/>
        </w:trPr>
        <w:tc>
          <w:tcPr>
            <w:tcW w:w="393" w:type="dxa"/>
            <w:gridSpan w:val="2"/>
            <w:shd w:val="clear" w:color="auto" w:fill="auto"/>
          </w:tcPr>
          <w:p w:rsidR="0025679A" w:rsidRDefault="00CD3C0D">
            <w:r>
              <w:t>4</w:t>
            </w:r>
          </w:p>
        </w:tc>
        <w:tc>
          <w:tcPr>
            <w:tcW w:w="1129" w:type="dxa"/>
            <w:gridSpan w:val="2"/>
            <w:shd w:val="clear" w:color="auto" w:fill="auto"/>
          </w:tcPr>
          <w:p w:rsidR="0025679A" w:rsidRDefault="00CD3C0D">
            <w:r>
              <w:t>«Сто затей для всех друзей»</w:t>
            </w:r>
          </w:p>
        </w:tc>
        <w:tc>
          <w:tcPr>
            <w:tcW w:w="4713" w:type="dxa"/>
            <w:gridSpan w:val="2"/>
            <w:shd w:val="clear" w:color="auto" w:fill="auto"/>
          </w:tcPr>
          <w:p w:rsidR="0025679A" w:rsidRDefault="00CD3C0D">
            <w:r>
              <w:t>Вспоминаем 1–3-е занятия. Что получилось сделать дома? Игра с элементами ТР</w:t>
            </w:r>
            <w:r>
              <w:t>ИЗ: придумываем но- вый вид спорта. Мини-соревнования по этим видам спорта. Как дома и где я могу играть в эти игры?</w:t>
            </w:r>
          </w:p>
          <w:p w:rsidR="0025679A" w:rsidRDefault="00CD3C0D">
            <w:r>
              <w:t>Чему могу научить своих друзей?</w:t>
            </w:r>
          </w:p>
          <w:p w:rsidR="0025679A" w:rsidRDefault="00CD3C0D">
            <w:r>
              <w:t>*Делаем фото с этими видами спорта и подписы- ваем название.</w:t>
            </w:r>
          </w:p>
          <w:p w:rsidR="0025679A" w:rsidRDefault="00CD3C0D">
            <w:r>
              <w:t xml:space="preserve">Презентация от учителя «Весёлые и необычные </w:t>
            </w:r>
            <w:r>
              <w:t>виды спорта в России».</w:t>
            </w:r>
          </w:p>
          <w:p w:rsidR="0025679A" w:rsidRDefault="00CD3C0D">
            <w:r>
              <w:t>*Работа с символом трека: размещение 4-го пун- кта в чек-листе – «Я придумал(а) новую спортивную игру».</w:t>
            </w:r>
          </w:p>
        </w:tc>
        <w:tc>
          <w:tcPr>
            <w:tcW w:w="1654" w:type="dxa"/>
            <w:shd w:val="clear" w:color="auto" w:fill="auto"/>
          </w:tcPr>
          <w:p w:rsidR="0025679A" w:rsidRDefault="00CD3C0D">
            <w:r>
              <w:t>Познавательная, игровая, про- блемно-ценност- ное общение.</w:t>
            </w:r>
          </w:p>
          <w:p w:rsidR="0025679A" w:rsidRDefault="00CD3C0D">
            <w:r>
              <w:t>Взаимодействие – парное, группо- вое.</w:t>
            </w:r>
          </w:p>
        </w:tc>
        <w:tc>
          <w:tcPr>
            <w:tcW w:w="1739" w:type="dxa"/>
            <w:shd w:val="clear" w:color="auto" w:fill="auto"/>
          </w:tcPr>
          <w:p w:rsidR="0025679A" w:rsidRDefault="00CD3C0D">
            <w:r>
              <w:t>Игра с элемента- ми ТРИЗ.</w:t>
            </w:r>
          </w:p>
          <w:p w:rsidR="0025679A" w:rsidRDefault="00CD3C0D">
            <w:r>
              <w:t>Работа</w:t>
            </w:r>
            <w:r>
              <w:t xml:space="preserve"> с чек- листом.</w:t>
            </w:r>
          </w:p>
        </w:tc>
      </w:tr>
      <w:tr w:rsidR="0025679A">
        <w:trPr>
          <w:trHeight w:val="3462"/>
        </w:trPr>
        <w:tc>
          <w:tcPr>
            <w:tcW w:w="393" w:type="dxa"/>
            <w:gridSpan w:val="2"/>
            <w:shd w:val="clear" w:color="auto" w:fill="auto"/>
          </w:tcPr>
          <w:p w:rsidR="0025679A" w:rsidRDefault="00CD3C0D">
            <w:r>
              <w:t>5</w:t>
            </w:r>
          </w:p>
        </w:tc>
        <w:tc>
          <w:tcPr>
            <w:tcW w:w="1129" w:type="dxa"/>
            <w:gridSpan w:val="2"/>
            <w:shd w:val="clear" w:color="auto" w:fill="auto"/>
          </w:tcPr>
          <w:p w:rsidR="0025679A" w:rsidRDefault="00CD3C0D">
            <w:r>
              <w:t>«Готовим- ся к спор- тивным состязани- ям»</w:t>
            </w:r>
          </w:p>
        </w:tc>
        <w:tc>
          <w:tcPr>
            <w:tcW w:w="4713" w:type="dxa"/>
            <w:gridSpan w:val="2"/>
            <w:shd w:val="clear" w:color="auto" w:fill="auto"/>
          </w:tcPr>
          <w:p w:rsidR="0025679A" w:rsidRDefault="00CD3C0D">
            <w:r>
              <w:t>Кто такой болельщик? Чем он «болен»? Роль бо- лельщика? Как можно поддержать свою команду? КТД «Плакат болельщика» – формат А4 для каждой команды, придумывают, рисуют, защищают. Придумываем «кри</w:t>
            </w:r>
            <w:r>
              <w:t>чалку». Лучшую разучиваем все вместе.</w:t>
            </w:r>
          </w:p>
          <w:p w:rsidR="0025679A" w:rsidRDefault="00CD3C0D">
            <w:r>
              <w:t>Игра-обсуждение «Копилка болельщика» – пока- зываем видеофрагменты поведения болельщиков (правильные и неправильные), обсуждаем их пове- дение и составляем правила болельщика.</w:t>
            </w:r>
          </w:p>
          <w:p w:rsidR="0025679A" w:rsidRDefault="00CD3C0D">
            <w:r>
              <w:t xml:space="preserve">Видеообращение великого спортсмена (1–2 </w:t>
            </w:r>
            <w:r>
              <w:t>мину- ты), как ему помогли болельщики победить в сорев- нованиях.</w:t>
            </w:r>
          </w:p>
          <w:p w:rsidR="0025679A" w:rsidRDefault="00CD3C0D">
            <w:r>
              <w:t>*Работа с символом трека: размещаем правила болельщика в классном уголке. Размещение 5-го пункта в чек-листе – «Я запомнил(а) новую кричалку».</w:t>
            </w:r>
          </w:p>
        </w:tc>
        <w:tc>
          <w:tcPr>
            <w:tcW w:w="1654" w:type="dxa"/>
            <w:shd w:val="clear" w:color="auto" w:fill="auto"/>
          </w:tcPr>
          <w:p w:rsidR="0025679A" w:rsidRDefault="00CD3C0D">
            <w:r>
              <w:t>Познавательная, игровая, про- блемно-ценност- н</w:t>
            </w:r>
            <w:r>
              <w:t>ое общение.</w:t>
            </w:r>
          </w:p>
          <w:p w:rsidR="0025679A" w:rsidRDefault="00CD3C0D">
            <w:r>
              <w:t>Взаимодействие – парное, группо- вое.</w:t>
            </w:r>
          </w:p>
        </w:tc>
        <w:tc>
          <w:tcPr>
            <w:tcW w:w="1739" w:type="dxa"/>
            <w:shd w:val="clear" w:color="auto" w:fill="auto"/>
          </w:tcPr>
          <w:p w:rsidR="0025679A" w:rsidRDefault="00CD3C0D">
            <w:r>
              <w:t>КТД «Плакат бо- лельщика».</w:t>
            </w:r>
          </w:p>
          <w:p w:rsidR="0025679A" w:rsidRDefault="00CD3C0D">
            <w:r>
              <w:t>Игра-обсуждение</w:t>
            </w:r>
          </w:p>
          <w:p w:rsidR="0025679A" w:rsidRDefault="00CD3C0D">
            <w:r>
              <w:t>«Копилка болель- щика».</w:t>
            </w:r>
          </w:p>
          <w:p w:rsidR="0025679A" w:rsidRDefault="00CD3C0D">
            <w:r>
              <w:t>Работа с чек- листом.</w:t>
            </w:r>
          </w:p>
        </w:tc>
      </w:tr>
      <w:tr w:rsidR="0025679A">
        <w:trPr>
          <w:trHeight w:val="1662"/>
        </w:trPr>
        <w:tc>
          <w:tcPr>
            <w:tcW w:w="393" w:type="dxa"/>
            <w:gridSpan w:val="2"/>
            <w:shd w:val="clear" w:color="auto" w:fill="auto"/>
          </w:tcPr>
          <w:p w:rsidR="0025679A" w:rsidRDefault="00CD3C0D">
            <w:r>
              <w:t>6</w:t>
            </w:r>
          </w:p>
        </w:tc>
        <w:tc>
          <w:tcPr>
            <w:tcW w:w="1129" w:type="dxa"/>
            <w:gridSpan w:val="2"/>
            <w:shd w:val="clear" w:color="auto" w:fill="auto"/>
          </w:tcPr>
          <w:p w:rsidR="0025679A" w:rsidRDefault="00CD3C0D">
            <w:r>
              <w:t>Спортив- ная игра</w:t>
            </w:r>
          </w:p>
          <w:p w:rsidR="0025679A" w:rsidRDefault="00CD3C0D">
            <w:r>
              <w:t>«У рекор- дов наши имена»</w:t>
            </w:r>
          </w:p>
        </w:tc>
        <w:tc>
          <w:tcPr>
            <w:tcW w:w="4713" w:type="dxa"/>
            <w:gridSpan w:val="2"/>
            <w:shd w:val="clear" w:color="auto" w:fill="auto"/>
          </w:tcPr>
          <w:p w:rsidR="0025679A" w:rsidRDefault="00CD3C0D">
            <w:r>
              <w:t>Спортивные соревнования. Используем плакаты, кричалки.</w:t>
            </w:r>
          </w:p>
          <w:p w:rsidR="0025679A" w:rsidRDefault="00CD3C0D">
            <w:r>
              <w:t xml:space="preserve">*Работа с </w:t>
            </w:r>
            <w:r>
              <w:t>символом трека: размещение 6-го пункта в чек-листе – «Я принял(а) участие в соревнованиях».</w:t>
            </w:r>
          </w:p>
        </w:tc>
        <w:tc>
          <w:tcPr>
            <w:tcW w:w="1654" w:type="dxa"/>
            <w:shd w:val="clear" w:color="auto" w:fill="auto"/>
          </w:tcPr>
          <w:p w:rsidR="0025679A" w:rsidRDefault="00CD3C0D">
            <w:r>
              <w:t>Познавательная, игровая, про- блемно-ценност- ное общение.</w:t>
            </w:r>
          </w:p>
          <w:p w:rsidR="0025679A" w:rsidRDefault="00CD3C0D">
            <w:r>
              <w:t>Взаимодействие – парное, группо- вое.</w:t>
            </w:r>
          </w:p>
        </w:tc>
        <w:tc>
          <w:tcPr>
            <w:tcW w:w="1739" w:type="dxa"/>
            <w:shd w:val="clear" w:color="auto" w:fill="auto"/>
          </w:tcPr>
          <w:p w:rsidR="0025679A" w:rsidRDefault="00CD3C0D">
            <w:r>
              <w:t>Спортивные со- ревнования.</w:t>
            </w:r>
          </w:p>
          <w:p w:rsidR="0025679A" w:rsidRDefault="00CD3C0D">
            <w:r>
              <w:t>Работа с чек- листом.</w:t>
            </w:r>
          </w:p>
        </w:tc>
      </w:tr>
      <w:tr w:rsidR="0025679A">
        <w:trPr>
          <w:trHeight w:val="1776"/>
        </w:trPr>
        <w:tc>
          <w:tcPr>
            <w:tcW w:w="393" w:type="dxa"/>
            <w:gridSpan w:val="2"/>
            <w:shd w:val="clear" w:color="auto" w:fill="auto"/>
          </w:tcPr>
          <w:p w:rsidR="0025679A" w:rsidRDefault="00CD3C0D">
            <w:r>
              <w:t>7, 8</w:t>
            </w:r>
          </w:p>
        </w:tc>
        <w:tc>
          <w:tcPr>
            <w:tcW w:w="1129" w:type="dxa"/>
            <w:gridSpan w:val="2"/>
            <w:shd w:val="clear" w:color="auto" w:fill="auto"/>
          </w:tcPr>
          <w:p w:rsidR="0025679A" w:rsidRDefault="00CD3C0D">
            <w:r>
              <w:t xml:space="preserve">«Быстрее! </w:t>
            </w:r>
            <w:r>
              <w:t>Выше!</w:t>
            </w:r>
          </w:p>
          <w:p w:rsidR="0025679A" w:rsidRDefault="00CD3C0D">
            <w:r>
              <w:t>Сильнее!»</w:t>
            </w:r>
          </w:p>
        </w:tc>
        <w:tc>
          <w:tcPr>
            <w:tcW w:w="4713" w:type="dxa"/>
            <w:gridSpan w:val="2"/>
            <w:shd w:val="clear" w:color="auto" w:fill="auto"/>
          </w:tcPr>
          <w:p w:rsidR="0025679A" w:rsidRDefault="00CD3C0D">
            <w:r>
              <w:t>Встреча-подарок с интересными людьми из обла- сти спорта. Гости расскажут детям, что необходимо для того, чтобы быть профессиональным спортсме- ном.</w:t>
            </w:r>
          </w:p>
          <w:p w:rsidR="0025679A" w:rsidRDefault="00CD3C0D">
            <w:r>
              <w:t>*Работа с символом трека: размещение 7-го пун- кта в чек-листе – «Я узнал(а), как стать про</w:t>
            </w:r>
            <w:r>
              <w:t>фессио- налом в спорте».</w:t>
            </w:r>
          </w:p>
        </w:tc>
        <w:tc>
          <w:tcPr>
            <w:tcW w:w="1654" w:type="dxa"/>
            <w:shd w:val="clear" w:color="auto" w:fill="auto"/>
          </w:tcPr>
          <w:p w:rsidR="0025679A" w:rsidRDefault="00CD3C0D">
            <w:r>
              <w:t>Познавательная, проблемно-цен- ностное обще- ние.</w:t>
            </w:r>
          </w:p>
          <w:p w:rsidR="0025679A" w:rsidRDefault="00CD3C0D">
            <w:r>
              <w:t>Взаимодействие – парное.</w:t>
            </w:r>
          </w:p>
        </w:tc>
        <w:tc>
          <w:tcPr>
            <w:tcW w:w="1739" w:type="dxa"/>
            <w:shd w:val="clear" w:color="auto" w:fill="auto"/>
          </w:tcPr>
          <w:p w:rsidR="0025679A" w:rsidRDefault="00CD3C0D">
            <w:r>
              <w:t>Встреча с инте- ресными людьми.</w:t>
            </w:r>
          </w:p>
          <w:p w:rsidR="0025679A" w:rsidRDefault="00CD3C0D">
            <w:r>
              <w:t>Динамические паузы.</w:t>
            </w:r>
          </w:p>
          <w:p w:rsidR="0025679A" w:rsidRDefault="00CD3C0D">
            <w:r>
              <w:t>Работа с чек- листом.</w:t>
            </w:r>
          </w:p>
        </w:tc>
      </w:tr>
      <w:tr w:rsidR="0025679A">
        <w:trPr>
          <w:trHeight w:val="1656"/>
        </w:trPr>
        <w:tc>
          <w:tcPr>
            <w:tcW w:w="393" w:type="dxa"/>
            <w:gridSpan w:val="2"/>
            <w:shd w:val="clear" w:color="auto" w:fill="auto"/>
          </w:tcPr>
          <w:p w:rsidR="0025679A" w:rsidRDefault="00CD3C0D">
            <w:r>
              <w:t>9</w:t>
            </w:r>
          </w:p>
        </w:tc>
        <w:tc>
          <w:tcPr>
            <w:tcW w:w="1129" w:type="dxa"/>
            <w:gridSpan w:val="2"/>
            <w:shd w:val="clear" w:color="auto" w:fill="auto"/>
          </w:tcPr>
          <w:p w:rsidR="0025679A" w:rsidRDefault="00CD3C0D">
            <w:r>
              <w:t>«Азбука здоровья»</w:t>
            </w:r>
          </w:p>
        </w:tc>
        <w:tc>
          <w:tcPr>
            <w:tcW w:w="4713" w:type="dxa"/>
            <w:gridSpan w:val="2"/>
            <w:shd w:val="clear" w:color="auto" w:fill="auto"/>
          </w:tcPr>
          <w:p w:rsidR="0025679A" w:rsidRDefault="00CD3C0D">
            <w:r>
              <w:t>Подведение итогов.</w:t>
            </w:r>
          </w:p>
          <w:p w:rsidR="0025679A" w:rsidRDefault="00CD3C0D">
            <w:r>
              <w:t xml:space="preserve">Что важное для себя узнали? Обобщение по </w:t>
            </w:r>
            <w:r>
              <w:t>чек- листу.</w:t>
            </w:r>
          </w:p>
          <w:p w:rsidR="0025679A" w:rsidRDefault="00CD3C0D">
            <w:r>
              <w:t>*Работа с символом трека: составляем азбуку здоровья (эта работа может быть продолжена на уроках окружающего мира, в рамках других треков и обязательно в 3–4-х классах)</w:t>
            </w:r>
          </w:p>
        </w:tc>
        <w:tc>
          <w:tcPr>
            <w:tcW w:w="1654" w:type="dxa"/>
            <w:shd w:val="clear" w:color="auto" w:fill="auto"/>
          </w:tcPr>
          <w:p w:rsidR="0025679A" w:rsidRDefault="00CD3C0D">
            <w:r>
              <w:t>Познавательная, игровая.</w:t>
            </w:r>
          </w:p>
          <w:p w:rsidR="0025679A" w:rsidRDefault="00CD3C0D">
            <w:r>
              <w:t>Взаимодействие – парное, группо- вое.</w:t>
            </w:r>
          </w:p>
        </w:tc>
        <w:tc>
          <w:tcPr>
            <w:tcW w:w="1739" w:type="dxa"/>
            <w:shd w:val="clear" w:color="auto" w:fill="auto"/>
          </w:tcPr>
          <w:p w:rsidR="0025679A" w:rsidRDefault="00CD3C0D">
            <w:r>
              <w:t>Подведение и</w:t>
            </w:r>
            <w:r>
              <w:t>то- гов.</w:t>
            </w:r>
          </w:p>
          <w:p w:rsidR="0025679A" w:rsidRDefault="00CD3C0D">
            <w:r>
              <w:t>Работа с чек- листом.</w:t>
            </w:r>
          </w:p>
        </w:tc>
      </w:tr>
      <w:tr w:rsidR="0025679A">
        <w:trPr>
          <w:gridBefore w:val="1"/>
          <w:wBefore w:w="57" w:type="dxa"/>
          <w:trHeight w:val="509"/>
        </w:trPr>
        <w:tc>
          <w:tcPr>
            <w:tcW w:w="459" w:type="dxa"/>
            <w:gridSpan w:val="2"/>
            <w:shd w:val="clear" w:color="auto" w:fill="auto"/>
          </w:tcPr>
          <w:p w:rsidR="0025679A" w:rsidRDefault="00CD3C0D">
            <w:r>
              <w:t>№</w:t>
            </w:r>
          </w:p>
        </w:tc>
        <w:tc>
          <w:tcPr>
            <w:tcW w:w="1274" w:type="dxa"/>
            <w:gridSpan w:val="2"/>
            <w:shd w:val="clear" w:color="auto" w:fill="auto"/>
          </w:tcPr>
          <w:p w:rsidR="0025679A" w:rsidRDefault="00CD3C0D">
            <w:r>
              <w:t>Тема</w:t>
            </w:r>
          </w:p>
        </w:tc>
        <w:tc>
          <w:tcPr>
            <w:tcW w:w="4445" w:type="dxa"/>
            <w:shd w:val="clear" w:color="auto" w:fill="auto"/>
          </w:tcPr>
          <w:p w:rsidR="0025679A" w:rsidRDefault="00CD3C0D">
            <w:r>
              <w:t>Содержание темы</w:t>
            </w:r>
          </w:p>
        </w:tc>
        <w:tc>
          <w:tcPr>
            <w:tcW w:w="1654" w:type="dxa"/>
            <w:shd w:val="clear" w:color="auto" w:fill="auto"/>
          </w:tcPr>
          <w:p w:rsidR="0025679A" w:rsidRDefault="00CD3C0D">
            <w:r>
              <w:t>Виды деятельности</w:t>
            </w:r>
          </w:p>
        </w:tc>
        <w:tc>
          <w:tcPr>
            <w:tcW w:w="1739" w:type="dxa"/>
            <w:shd w:val="clear" w:color="auto" w:fill="auto"/>
          </w:tcPr>
          <w:p w:rsidR="0025679A" w:rsidRDefault="00CD3C0D">
            <w:r>
              <w:t>Формы организа- ции занятий</w:t>
            </w:r>
          </w:p>
        </w:tc>
      </w:tr>
      <w:tr w:rsidR="0025679A">
        <w:trPr>
          <w:gridBefore w:val="1"/>
          <w:wBefore w:w="57" w:type="dxa"/>
          <w:trHeight w:val="309"/>
        </w:trPr>
        <w:tc>
          <w:tcPr>
            <w:tcW w:w="459" w:type="dxa"/>
            <w:gridSpan w:val="2"/>
            <w:shd w:val="clear" w:color="auto" w:fill="auto"/>
          </w:tcPr>
          <w:p w:rsidR="0025679A" w:rsidRDefault="00CD3C0D">
            <w:r>
              <w:t>1</w:t>
            </w:r>
          </w:p>
        </w:tc>
        <w:tc>
          <w:tcPr>
            <w:tcW w:w="1274" w:type="dxa"/>
            <w:gridSpan w:val="2"/>
            <w:shd w:val="clear" w:color="auto" w:fill="auto"/>
          </w:tcPr>
          <w:p w:rsidR="0025679A" w:rsidRDefault="00CD3C0D">
            <w:r>
              <w:t>2</w:t>
            </w:r>
          </w:p>
        </w:tc>
        <w:tc>
          <w:tcPr>
            <w:tcW w:w="4445" w:type="dxa"/>
            <w:shd w:val="clear" w:color="auto" w:fill="auto"/>
          </w:tcPr>
          <w:p w:rsidR="0025679A" w:rsidRDefault="00CD3C0D">
            <w:r>
              <w:t>3</w:t>
            </w:r>
          </w:p>
        </w:tc>
        <w:tc>
          <w:tcPr>
            <w:tcW w:w="1654" w:type="dxa"/>
            <w:shd w:val="clear" w:color="auto" w:fill="auto"/>
          </w:tcPr>
          <w:p w:rsidR="0025679A" w:rsidRDefault="00CD3C0D">
            <w:r>
              <w:t>4</w:t>
            </w:r>
          </w:p>
        </w:tc>
        <w:tc>
          <w:tcPr>
            <w:tcW w:w="1739" w:type="dxa"/>
            <w:shd w:val="clear" w:color="auto" w:fill="auto"/>
          </w:tcPr>
          <w:p w:rsidR="0025679A" w:rsidRDefault="00CD3C0D">
            <w:r>
              <w:t>5</w:t>
            </w:r>
          </w:p>
        </w:tc>
      </w:tr>
      <w:tr w:rsidR="0025679A">
        <w:trPr>
          <w:gridBefore w:val="1"/>
          <w:wBefore w:w="57" w:type="dxa"/>
          <w:trHeight w:val="4856"/>
        </w:trPr>
        <w:tc>
          <w:tcPr>
            <w:tcW w:w="459" w:type="dxa"/>
            <w:gridSpan w:val="2"/>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274" w:type="dxa"/>
            <w:gridSpan w:val="2"/>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«ЭКОЛО- ГиЯ»</w:t>
            </w:r>
          </w:p>
        </w:tc>
        <w:tc>
          <w:tcPr>
            <w:tcW w:w="4445" w:type="dxa"/>
            <w:shd w:val="clear" w:color="auto" w:fill="auto"/>
          </w:tcPr>
          <w:p w:rsidR="0025679A" w:rsidRDefault="0025679A"/>
          <w:p w:rsidR="0025679A" w:rsidRDefault="0025679A"/>
          <w:p w:rsidR="0025679A" w:rsidRDefault="0025679A"/>
          <w:p w:rsidR="0025679A" w:rsidRDefault="00CD3C0D">
            <w:r>
              <w:t xml:space="preserve">Введение в тему. Мотивация, целеполагание. Знакомство с понятиями «экология», «эко- лог»: лексическая </w:t>
            </w:r>
            <w:r>
              <w:t>работа – значения новых слов. Работа в парах. Собираем рюкзачок эколога, чтобы отправиться в путешествие по треку. Ре- шаем, что и для чего туда необходимо положить. Обсуждаем классом. Формируем общий рюкзачок эколога.</w:t>
            </w:r>
          </w:p>
          <w:p w:rsidR="0025679A" w:rsidRDefault="00CD3C0D">
            <w:r>
              <w:t>Игровое упражнение «Учимся понимать п</w:t>
            </w:r>
            <w:r>
              <w:t>риро- ду» (изобразить мимикой, жестами животных в тех или иных ситуациях).</w:t>
            </w:r>
          </w:p>
          <w:p w:rsidR="0025679A" w:rsidRDefault="00CD3C0D">
            <w:r>
              <w:t>Вывод: эколог должен понимать окружающий мир.</w:t>
            </w:r>
          </w:p>
          <w:p w:rsidR="0025679A" w:rsidRDefault="00CD3C0D">
            <w:r>
              <w:t>*Работа с символом трека – рюкзачком эколо- га. Добавляем слово «понимание» в рюкзачок. И говорим о том, что на следующем занятии будем</w:t>
            </w:r>
            <w:r>
              <w:t xml:space="preserve"> искать те качества, которыми должен обладать настоящий эколог.</w:t>
            </w:r>
          </w:p>
        </w:tc>
        <w:tc>
          <w:tcPr>
            <w:tcW w:w="165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 ствие – парное, групповое.</w:t>
            </w:r>
          </w:p>
        </w:tc>
        <w:tc>
          <w:tcPr>
            <w:tcW w:w="173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Сбор рюкзачка эколога.</w:t>
            </w:r>
          </w:p>
          <w:p w:rsidR="0025679A" w:rsidRDefault="00CD3C0D">
            <w:r>
              <w:t>Игровые упраж- нения.</w:t>
            </w:r>
          </w:p>
          <w:p w:rsidR="0025679A" w:rsidRDefault="00CD3C0D">
            <w:r>
              <w:t>Динамические паузы.</w:t>
            </w:r>
          </w:p>
        </w:tc>
      </w:tr>
      <w:tr w:rsidR="0025679A">
        <w:trPr>
          <w:gridBefore w:val="1"/>
          <w:wBefore w:w="57" w:type="dxa"/>
          <w:trHeight w:val="5534"/>
        </w:trPr>
        <w:tc>
          <w:tcPr>
            <w:tcW w:w="459" w:type="dxa"/>
            <w:gridSpan w:val="2"/>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274" w:type="dxa"/>
            <w:gridSpan w:val="2"/>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«Каким дол- жен быть </w:t>
            </w:r>
            <w:r>
              <w:t>настоящий эколог?»</w:t>
            </w:r>
          </w:p>
        </w:tc>
        <w:tc>
          <w:tcPr>
            <w:tcW w:w="4445" w:type="dxa"/>
            <w:shd w:val="clear" w:color="auto" w:fill="auto"/>
          </w:tcPr>
          <w:p w:rsidR="0025679A" w:rsidRDefault="0025679A"/>
          <w:p w:rsidR="0025679A" w:rsidRDefault="0025679A"/>
          <w:p w:rsidR="0025679A" w:rsidRDefault="00CD3C0D">
            <w:r>
              <w:t>Работа с качествами, которые необходимы экологу.</w:t>
            </w:r>
          </w:p>
          <w:p w:rsidR="0025679A" w:rsidRDefault="00CD3C0D">
            <w:r>
              <w:t>Вспоминаем, что положили в рюкзачок эколога. На чем остановились на прошлой встрече?</w:t>
            </w:r>
          </w:p>
          <w:p w:rsidR="0025679A" w:rsidRDefault="00CD3C0D">
            <w:r>
              <w:t xml:space="preserve">Игра «Экологическая ромашка» – дети разбива- ются на микрогруппы по три человека, на столе лежат </w:t>
            </w:r>
            <w:r>
              <w:t>лепестки ромашки с качествами эколога: ответственность, наблюдательность, любозна- тельность, забота и др. (на каждом столе разные качества). Необходимо обсудить и доказать всем ребятам, что это качество очень важное для эколога.</w:t>
            </w:r>
          </w:p>
          <w:p w:rsidR="0025679A" w:rsidRDefault="00CD3C0D">
            <w:r>
              <w:t>По итогам выступления лепе</w:t>
            </w:r>
            <w:r>
              <w:t>стки собираются в единую ромашку, добавляется лепесток «Пони- мание».</w:t>
            </w:r>
          </w:p>
          <w:p w:rsidR="0025679A" w:rsidRDefault="00CD3C0D">
            <w:r>
              <w:t>Просмотр экологического мультфильма и опре- деление качеств настоящих экологов, которые увидели в героях.</w:t>
            </w:r>
          </w:p>
          <w:p w:rsidR="0025679A" w:rsidRDefault="00CD3C0D">
            <w:r>
              <w:t>Подводим итоги. Кто такой эколог? Какими качествами он должен обладать?</w:t>
            </w:r>
          </w:p>
          <w:p w:rsidR="0025679A" w:rsidRDefault="00CD3C0D">
            <w:r>
              <w:t xml:space="preserve">*Работа </w:t>
            </w:r>
            <w:r>
              <w:t>с символом трека – рюкзачком эколо- га. Ромашка прикрепляется на рюкзачок.</w:t>
            </w:r>
          </w:p>
        </w:tc>
        <w:tc>
          <w:tcPr>
            <w:tcW w:w="165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 про- блемно-цен- ностное обще- ние.</w:t>
            </w:r>
          </w:p>
          <w:p w:rsidR="0025679A" w:rsidRDefault="00CD3C0D">
            <w:r>
              <w:t>Взаимодей- ствие – парное, групповое.</w:t>
            </w:r>
          </w:p>
        </w:tc>
        <w:tc>
          <w:tcPr>
            <w:tcW w:w="173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Игра «Экологиче- ская ромашка».</w:t>
            </w:r>
          </w:p>
          <w:p w:rsidR="0025679A" w:rsidRDefault="00CD3C0D">
            <w:r>
              <w:t xml:space="preserve">Просмотр эколо- гического </w:t>
            </w:r>
            <w:r>
              <w:t>мультфильма.</w:t>
            </w:r>
          </w:p>
          <w:p w:rsidR="0025679A" w:rsidRDefault="00CD3C0D">
            <w:r>
              <w:t>Динамические паузы.</w:t>
            </w:r>
          </w:p>
        </w:tc>
      </w:tr>
      <w:tr w:rsidR="0025679A">
        <w:trPr>
          <w:gridBefore w:val="1"/>
          <w:wBefore w:w="57" w:type="dxa"/>
          <w:trHeight w:val="309"/>
        </w:trPr>
        <w:tc>
          <w:tcPr>
            <w:tcW w:w="459" w:type="dxa"/>
            <w:gridSpan w:val="2"/>
            <w:shd w:val="clear" w:color="auto" w:fill="auto"/>
          </w:tcPr>
          <w:p w:rsidR="0025679A" w:rsidRDefault="00CD3C0D">
            <w:r>
              <w:t>1</w:t>
            </w:r>
          </w:p>
        </w:tc>
        <w:tc>
          <w:tcPr>
            <w:tcW w:w="1274" w:type="dxa"/>
            <w:gridSpan w:val="2"/>
            <w:shd w:val="clear" w:color="auto" w:fill="auto"/>
          </w:tcPr>
          <w:p w:rsidR="0025679A" w:rsidRDefault="00CD3C0D">
            <w:r>
              <w:t>2</w:t>
            </w:r>
          </w:p>
        </w:tc>
        <w:tc>
          <w:tcPr>
            <w:tcW w:w="4445" w:type="dxa"/>
            <w:shd w:val="clear" w:color="auto" w:fill="auto"/>
          </w:tcPr>
          <w:p w:rsidR="0025679A" w:rsidRDefault="00CD3C0D">
            <w:r>
              <w:t>3</w:t>
            </w:r>
          </w:p>
        </w:tc>
        <w:tc>
          <w:tcPr>
            <w:tcW w:w="1654" w:type="dxa"/>
            <w:shd w:val="clear" w:color="auto" w:fill="auto"/>
          </w:tcPr>
          <w:p w:rsidR="0025679A" w:rsidRDefault="00CD3C0D">
            <w:r>
              <w:t>4</w:t>
            </w:r>
          </w:p>
        </w:tc>
        <w:tc>
          <w:tcPr>
            <w:tcW w:w="1739" w:type="dxa"/>
            <w:shd w:val="clear" w:color="auto" w:fill="auto"/>
          </w:tcPr>
          <w:p w:rsidR="0025679A" w:rsidRDefault="00CD3C0D">
            <w:r>
              <w:t>5</w:t>
            </w:r>
          </w:p>
        </w:tc>
      </w:tr>
    </w:tbl>
    <w:p w:rsidR="0025679A" w:rsidRDefault="0025679A"/>
    <w:p w:rsidR="0025679A" w:rsidRDefault="0025679A">
      <w:pPr>
        <w:sectPr w:rsidR="0025679A">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59"/>
        <w:gridCol w:w="1274"/>
        <w:gridCol w:w="4445"/>
        <w:gridCol w:w="1654"/>
        <w:gridCol w:w="1739"/>
      </w:tblGrid>
      <w:tr w:rsidR="0025679A">
        <w:trPr>
          <w:trHeight w:val="4509"/>
        </w:trPr>
        <w:tc>
          <w:tcPr>
            <w:tcW w:w="45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27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«Мой след на планете»</w:t>
            </w:r>
          </w:p>
        </w:tc>
        <w:tc>
          <w:tcPr>
            <w:tcW w:w="4445" w:type="dxa"/>
            <w:shd w:val="clear" w:color="auto" w:fill="auto"/>
          </w:tcPr>
          <w:p w:rsidR="0025679A" w:rsidRDefault="00CD3C0D">
            <w:r>
              <w:t>Актуализация важности бережного отноше- ния к природе и планете.</w:t>
            </w:r>
          </w:p>
          <w:p w:rsidR="0025679A" w:rsidRDefault="00CD3C0D">
            <w:r>
              <w:t>Какие экологические проблемы есть в нашем регионе? Как мусор влияет на природу?</w:t>
            </w:r>
          </w:p>
          <w:p w:rsidR="0025679A" w:rsidRDefault="00CD3C0D">
            <w:r>
              <w:t>Дидактическая игра из «Орлёнка». Что в мусор- ном ведре? Как уменьшить количество бытового мусора?</w:t>
            </w:r>
          </w:p>
          <w:p w:rsidR="0025679A" w:rsidRDefault="00CD3C0D">
            <w:r>
              <w:t xml:space="preserve">Смотрим экологический мультфильм. Что мы можем сделать для этого? В ходе обсуждения и предложений детей учителю важно вычленить высказывание: «Можем сделать </w:t>
            </w:r>
            <w:r>
              <w:t>плакат с призывом не бросать мусор в природе».</w:t>
            </w:r>
          </w:p>
          <w:p w:rsidR="0025679A" w:rsidRDefault="00CD3C0D">
            <w:r>
              <w:t>Коллективная работа с элементами КТД: «Ри- суем плакат “Не бросай мусор”», формат А4, учитель делает копию/фото плаката. Дети могут их унести домой и разместить у себя дома, на подъезде и пр.</w:t>
            </w:r>
          </w:p>
          <w:p w:rsidR="0025679A" w:rsidRDefault="00CD3C0D">
            <w:r>
              <w:t>*Работа с символо</w:t>
            </w:r>
            <w:r>
              <w:t>м трека – рюкзачком эко- лога: цветные плакаты складываем в рюкзачок эколога.</w:t>
            </w:r>
          </w:p>
          <w:p w:rsidR="0025679A" w:rsidRDefault="00CD3C0D">
            <w:r>
              <w:t>Вывод. Что мы сделали сегодня очень важное? Как это может помочь планете?</w:t>
            </w:r>
          </w:p>
        </w:tc>
        <w:tc>
          <w:tcPr>
            <w:tcW w:w="165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 про- блемно-цен- ностное обще- ние.</w:t>
            </w:r>
          </w:p>
          <w:p w:rsidR="0025679A" w:rsidRDefault="00CD3C0D">
            <w:r>
              <w:t>Взаимодей- ствие – парное, групповое.</w:t>
            </w:r>
          </w:p>
        </w:tc>
        <w:tc>
          <w:tcPr>
            <w:tcW w:w="1739" w:type="dxa"/>
            <w:shd w:val="clear" w:color="auto" w:fill="auto"/>
          </w:tcPr>
          <w:p w:rsidR="0025679A" w:rsidRDefault="0025679A"/>
          <w:p w:rsidR="0025679A" w:rsidRDefault="0025679A"/>
          <w:p w:rsidR="0025679A" w:rsidRDefault="0025679A"/>
          <w:p w:rsidR="0025679A" w:rsidRDefault="0025679A"/>
          <w:p w:rsidR="0025679A" w:rsidRDefault="00CD3C0D">
            <w:r>
              <w:t>Дидактическая игра из «Орлён- ка» «Что в мусор- ном ведре?»</w:t>
            </w:r>
          </w:p>
          <w:p w:rsidR="0025679A" w:rsidRDefault="00CD3C0D">
            <w:r>
              <w:t>Просмотр экологического мультфильма.</w:t>
            </w:r>
          </w:p>
          <w:p w:rsidR="0025679A" w:rsidRDefault="00CD3C0D">
            <w:r>
              <w:t>Создание пла- ката.</w:t>
            </w:r>
          </w:p>
          <w:p w:rsidR="0025679A" w:rsidRDefault="00CD3C0D">
            <w:r>
              <w:t>Динамические паузы.</w:t>
            </w:r>
          </w:p>
        </w:tc>
      </w:tr>
      <w:tr w:rsidR="0025679A">
        <w:trPr>
          <w:trHeight w:val="3309"/>
        </w:trPr>
        <w:tc>
          <w:tcPr>
            <w:tcW w:w="45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27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«Что дол- жен знать и уметь эколог?»</w:t>
            </w:r>
          </w:p>
        </w:tc>
        <w:tc>
          <w:tcPr>
            <w:tcW w:w="4445" w:type="dxa"/>
            <w:shd w:val="clear" w:color="auto" w:fill="auto"/>
          </w:tcPr>
          <w:p w:rsidR="0025679A" w:rsidRDefault="00CD3C0D">
            <w:r>
              <w:t xml:space="preserve">Экскурсия/интеллектуальная игра Обсуждаем. Где разместили </w:t>
            </w:r>
            <w:r>
              <w:t>плакаты? Как от- реагировали окружающие? Важность того, что сделали.</w:t>
            </w:r>
          </w:p>
          <w:p w:rsidR="0025679A" w:rsidRDefault="00CD3C0D">
            <w:r>
              <w:t>1-й вариант: экскурсия в экологический центр или на станцию юннатов города.</w:t>
            </w:r>
          </w:p>
          <w:p w:rsidR="0025679A" w:rsidRDefault="00CD3C0D">
            <w:r>
              <w:t>2-й вариант: игра «Знаю, умею» (опыт проведения исследований, наблюдение за природой, эксперимент с озвучивание</w:t>
            </w:r>
            <w:r>
              <w:t>м звуков животных, птиц, сравнение «природных» и «искусственных» звуков, работа с детской энциклопедией</w:t>
            </w:r>
          </w:p>
          <w:p w:rsidR="0025679A" w:rsidRDefault="00CD3C0D">
            <w:r>
              <w:t>«Что такое? Кто такой?»). Подведение итогов.</w:t>
            </w:r>
          </w:p>
          <w:p w:rsidR="0025679A" w:rsidRDefault="00CD3C0D">
            <w:r>
              <w:t>*Работа с символом трека – рюкзачком эколо- га: дополняем рюкзачок эколога новыми знания- ми – что должен з</w:t>
            </w:r>
            <w:r>
              <w:t>нать эколог?</w:t>
            </w:r>
          </w:p>
        </w:tc>
        <w:tc>
          <w:tcPr>
            <w:tcW w:w="1654" w:type="dxa"/>
            <w:shd w:val="clear" w:color="auto" w:fill="auto"/>
          </w:tcPr>
          <w:p w:rsidR="0025679A" w:rsidRDefault="0025679A"/>
          <w:p w:rsidR="0025679A" w:rsidRDefault="0025679A"/>
          <w:p w:rsidR="0025679A" w:rsidRDefault="0025679A"/>
          <w:p w:rsidR="0025679A" w:rsidRDefault="00CD3C0D">
            <w:r>
              <w:t>Познавательная, игровая, про- блемно-цен- ностное обще- ние.</w:t>
            </w:r>
          </w:p>
          <w:p w:rsidR="0025679A" w:rsidRDefault="00CD3C0D">
            <w:r>
              <w:t>Взаимодей- ствие – парное, групповое.</w:t>
            </w:r>
          </w:p>
        </w:tc>
        <w:tc>
          <w:tcPr>
            <w:tcW w:w="173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Экскурсия/ин- теллектуальная игра.</w:t>
            </w:r>
          </w:p>
          <w:p w:rsidR="0025679A" w:rsidRDefault="00CD3C0D">
            <w:r>
              <w:t>Динамические паузы.</w:t>
            </w:r>
          </w:p>
        </w:tc>
      </w:tr>
      <w:tr w:rsidR="0025679A">
        <w:trPr>
          <w:trHeight w:val="3943"/>
        </w:trPr>
        <w:tc>
          <w:tcPr>
            <w:tcW w:w="45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27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«Восхи- щаемся красивым миром»</w:t>
            </w:r>
          </w:p>
        </w:tc>
        <w:tc>
          <w:tcPr>
            <w:tcW w:w="4445" w:type="dxa"/>
            <w:shd w:val="clear" w:color="auto" w:fill="auto"/>
          </w:tcPr>
          <w:p w:rsidR="0025679A" w:rsidRDefault="00CD3C0D">
            <w:r>
              <w:t>Работаем над пониманием: эколог</w:t>
            </w:r>
            <w:r>
              <w:t xml:space="preserve"> должен любить природу, через любовь рождается по- нимание, забота.</w:t>
            </w:r>
          </w:p>
          <w:p w:rsidR="0025679A" w:rsidRDefault="00CD3C0D">
            <w:r>
              <w:t>Презентация от учителя «Удивительная природа России».</w:t>
            </w:r>
          </w:p>
          <w:p w:rsidR="0025679A" w:rsidRDefault="00CD3C0D">
            <w:r>
              <w:t>Работа по микрогруппам с книгами, энциклопедиями, с использованием Интернета – подготовка короткого сообщения «Нас восхитило…!».</w:t>
            </w:r>
          </w:p>
          <w:p w:rsidR="0025679A" w:rsidRDefault="00CD3C0D">
            <w:r>
              <w:t xml:space="preserve">КТД: </w:t>
            </w:r>
            <w:r>
              <w:t>создаем картину из фрагментов «Красота моего родного края» – каждая группа получает фрагмент картины, который необходимо раскрасить. Собираем и обсуждаем полученный результат.</w:t>
            </w:r>
          </w:p>
          <w:p w:rsidR="0025679A" w:rsidRDefault="00CD3C0D">
            <w:r>
              <w:t>Анализируем. Почему важно не только охранять, но и любоваться природой, видеть е</w:t>
            </w:r>
            <w:r>
              <w:t>ё красоту?</w:t>
            </w:r>
          </w:p>
          <w:p w:rsidR="0025679A" w:rsidRDefault="00CD3C0D">
            <w:r>
              <w:t>*Работа с символом трека - рюкзачком эко- лога: дополнение в рюкзачок – «надо любить, уметь видеть красоту вокруг».</w:t>
            </w:r>
          </w:p>
        </w:tc>
        <w:tc>
          <w:tcPr>
            <w:tcW w:w="1654"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 про- блемно-цен- ностное обще- ние.</w:t>
            </w:r>
          </w:p>
          <w:p w:rsidR="0025679A" w:rsidRDefault="00CD3C0D">
            <w:r>
              <w:t>Взаимодей- ствие – парное, групповое.</w:t>
            </w:r>
          </w:p>
        </w:tc>
        <w:tc>
          <w:tcPr>
            <w:tcW w:w="173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Создание кар- тины </w:t>
            </w:r>
            <w:r>
              <w:t>«Красота моего родного края».</w:t>
            </w:r>
          </w:p>
          <w:p w:rsidR="0025679A" w:rsidRDefault="00CD3C0D">
            <w:r>
              <w:t>Динамические паузы.</w:t>
            </w:r>
          </w:p>
        </w:tc>
      </w:tr>
      <w:tr w:rsidR="0025679A">
        <w:trPr>
          <w:trHeight w:val="1626"/>
        </w:trPr>
        <w:tc>
          <w:tcPr>
            <w:tcW w:w="459" w:type="dxa"/>
            <w:shd w:val="clear" w:color="auto" w:fill="auto"/>
          </w:tcPr>
          <w:p w:rsidR="0025679A" w:rsidRDefault="0025679A"/>
          <w:p w:rsidR="0025679A" w:rsidRDefault="0025679A"/>
          <w:p w:rsidR="0025679A" w:rsidRDefault="0025679A"/>
          <w:p w:rsidR="0025679A" w:rsidRDefault="00CD3C0D">
            <w:r>
              <w:t>6</w:t>
            </w:r>
          </w:p>
        </w:tc>
        <w:tc>
          <w:tcPr>
            <w:tcW w:w="1274" w:type="dxa"/>
            <w:shd w:val="clear" w:color="auto" w:fill="auto"/>
          </w:tcPr>
          <w:p w:rsidR="0025679A" w:rsidRDefault="0025679A"/>
          <w:p w:rsidR="0025679A" w:rsidRDefault="0025679A"/>
          <w:p w:rsidR="0025679A" w:rsidRDefault="00CD3C0D">
            <w:r>
              <w:t>«Экология на практи- ке»</w:t>
            </w:r>
          </w:p>
        </w:tc>
        <w:tc>
          <w:tcPr>
            <w:tcW w:w="4445" w:type="dxa"/>
            <w:shd w:val="clear" w:color="auto" w:fill="auto"/>
          </w:tcPr>
          <w:p w:rsidR="0025679A" w:rsidRDefault="0025679A"/>
          <w:p w:rsidR="0025679A" w:rsidRDefault="00CD3C0D">
            <w:r>
              <w:t>й вариант. Экологический субботник. Сажаем деревья. Пересаживаем комнатные цветы. Уха- живаем за животными на станции юннатов.</w:t>
            </w:r>
          </w:p>
          <w:p w:rsidR="0025679A" w:rsidRDefault="00CD3C0D">
            <w:r>
              <w:t>й вариант. Фотоохота «Природа и мы».</w:t>
            </w:r>
          </w:p>
          <w:p w:rsidR="0025679A" w:rsidRDefault="00CD3C0D">
            <w:r>
              <w:t xml:space="preserve">й </w:t>
            </w:r>
            <w:r>
              <w:t>вариант. Просмотр и обсуждение экологи- ческих мультфильмов.</w:t>
            </w:r>
          </w:p>
        </w:tc>
        <w:tc>
          <w:tcPr>
            <w:tcW w:w="1654" w:type="dxa"/>
            <w:shd w:val="clear" w:color="auto" w:fill="auto"/>
          </w:tcPr>
          <w:p w:rsidR="0025679A" w:rsidRDefault="00CD3C0D">
            <w:r>
              <w:t>Познавательная, досугово-раз- влекательная.</w:t>
            </w:r>
          </w:p>
          <w:p w:rsidR="0025679A" w:rsidRDefault="00CD3C0D">
            <w:r>
              <w:t>Взаимодей- ствие – парное, групповое.</w:t>
            </w:r>
          </w:p>
        </w:tc>
        <w:tc>
          <w:tcPr>
            <w:tcW w:w="1739" w:type="dxa"/>
            <w:shd w:val="clear" w:color="auto" w:fill="auto"/>
          </w:tcPr>
          <w:p w:rsidR="0025679A" w:rsidRDefault="0025679A"/>
          <w:p w:rsidR="0025679A" w:rsidRDefault="00CD3C0D">
            <w:r>
              <w:t>Экологический субботник/фото- кросс/просмотр экологических мультфильмов.</w:t>
            </w:r>
          </w:p>
        </w:tc>
      </w:tr>
      <w:tr w:rsidR="0025679A">
        <w:trPr>
          <w:trHeight w:val="309"/>
        </w:trPr>
        <w:tc>
          <w:tcPr>
            <w:tcW w:w="459" w:type="dxa"/>
            <w:shd w:val="clear" w:color="auto" w:fill="auto"/>
          </w:tcPr>
          <w:p w:rsidR="0025679A" w:rsidRDefault="00CD3C0D">
            <w:r>
              <w:t>1</w:t>
            </w:r>
          </w:p>
        </w:tc>
        <w:tc>
          <w:tcPr>
            <w:tcW w:w="1274" w:type="dxa"/>
            <w:shd w:val="clear" w:color="auto" w:fill="auto"/>
          </w:tcPr>
          <w:p w:rsidR="0025679A" w:rsidRDefault="00CD3C0D">
            <w:r>
              <w:t>2</w:t>
            </w:r>
          </w:p>
        </w:tc>
        <w:tc>
          <w:tcPr>
            <w:tcW w:w="4445" w:type="dxa"/>
            <w:shd w:val="clear" w:color="auto" w:fill="auto"/>
          </w:tcPr>
          <w:p w:rsidR="0025679A" w:rsidRDefault="00CD3C0D">
            <w:r>
              <w:t>3</w:t>
            </w:r>
          </w:p>
        </w:tc>
        <w:tc>
          <w:tcPr>
            <w:tcW w:w="1654" w:type="dxa"/>
            <w:shd w:val="clear" w:color="auto" w:fill="auto"/>
          </w:tcPr>
          <w:p w:rsidR="0025679A" w:rsidRDefault="00CD3C0D">
            <w:r>
              <w:t>4</w:t>
            </w:r>
          </w:p>
        </w:tc>
        <w:tc>
          <w:tcPr>
            <w:tcW w:w="1739" w:type="dxa"/>
            <w:shd w:val="clear" w:color="auto" w:fill="auto"/>
          </w:tcPr>
          <w:p w:rsidR="0025679A" w:rsidRDefault="00CD3C0D">
            <w:r>
              <w:t>5</w:t>
            </w:r>
          </w:p>
        </w:tc>
      </w:tr>
    </w:tbl>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59"/>
        <w:gridCol w:w="1274"/>
        <w:gridCol w:w="4445"/>
        <w:gridCol w:w="1654"/>
        <w:gridCol w:w="1739"/>
      </w:tblGrid>
      <w:tr w:rsidR="0025679A">
        <w:trPr>
          <w:trHeight w:val="1909"/>
        </w:trPr>
        <w:tc>
          <w:tcPr>
            <w:tcW w:w="459" w:type="dxa"/>
            <w:shd w:val="clear" w:color="auto" w:fill="auto"/>
          </w:tcPr>
          <w:p w:rsidR="0025679A" w:rsidRDefault="0025679A"/>
          <w:p w:rsidR="0025679A" w:rsidRDefault="0025679A"/>
          <w:p w:rsidR="0025679A" w:rsidRDefault="0025679A"/>
          <w:p w:rsidR="0025679A" w:rsidRDefault="0025679A"/>
          <w:p w:rsidR="0025679A" w:rsidRDefault="00CD3C0D">
            <w:r>
              <w:t>7, 8</w:t>
            </w:r>
          </w:p>
        </w:tc>
        <w:tc>
          <w:tcPr>
            <w:tcW w:w="1274" w:type="dxa"/>
            <w:shd w:val="clear" w:color="auto" w:fill="auto"/>
          </w:tcPr>
          <w:p w:rsidR="0025679A" w:rsidRDefault="0025679A"/>
          <w:p w:rsidR="0025679A" w:rsidRDefault="00CD3C0D">
            <w:r>
              <w:t xml:space="preserve">«Встреча с </w:t>
            </w:r>
            <w:r>
              <w:t>человеком, которого можно назвать настоящим экологом»</w:t>
            </w:r>
          </w:p>
        </w:tc>
        <w:tc>
          <w:tcPr>
            <w:tcW w:w="4445" w:type="dxa"/>
            <w:shd w:val="clear" w:color="auto" w:fill="auto"/>
          </w:tcPr>
          <w:p w:rsidR="0025679A" w:rsidRDefault="00CD3C0D">
            <w:r>
              <w:t>На занятия в рамках данного трека при- глашается личность, добившаяся успехов в сфере изучения экологии, сохранении природы, растительного и животного мира.</w:t>
            </w:r>
          </w:p>
          <w:p w:rsidR="0025679A" w:rsidRDefault="00CD3C0D">
            <w:r>
              <w:t>Гость рассказывает ребятам о том, в чем заклю</w:t>
            </w:r>
            <w:r>
              <w:t>- чается миссия эколога для окружающей среды.</w:t>
            </w:r>
          </w:p>
          <w:p w:rsidR="0025679A" w:rsidRDefault="00CD3C0D">
            <w:r>
              <w:t>*Работа с символом трека - рюкзачком эколо- га: в рюкзачок вкладываем свои впечатления о встрече.</w:t>
            </w:r>
          </w:p>
        </w:tc>
        <w:tc>
          <w:tcPr>
            <w:tcW w:w="1654" w:type="dxa"/>
            <w:shd w:val="clear" w:color="auto" w:fill="auto"/>
          </w:tcPr>
          <w:p w:rsidR="0025679A" w:rsidRDefault="0025679A"/>
          <w:p w:rsidR="0025679A" w:rsidRDefault="00CD3C0D">
            <w:r>
              <w:t>Познавательная, проблемно-цен- ностное обще- ние.</w:t>
            </w:r>
          </w:p>
          <w:p w:rsidR="0025679A" w:rsidRDefault="00CD3C0D">
            <w:r>
              <w:t>Взаимодействие</w:t>
            </w:r>
          </w:p>
          <w:p w:rsidR="0025679A" w:rsidRDefault="00CD3C0D">
            <w:r>
              <w:t>- парное.</w:t>
            </w:r>
          </w:p>
        </w:tc>
        <w:tc>
          <w:tcPr>
            <w:tcW w:w="1739" w:type="dxa"/>
            <w:shd w:val="clear" w:color="auto" w:fill="auto"/>
          </w:tcPr>
          <w:p w:rsidR="0025679A" w:rsidRDefault="0025679A"/>
          <w:p w:rsidR="0025679A" w:rsidRDefault="0025679A"/>
          <w:p w:rsidR="0025679A" w:rsidRDefault="00CD3C0D">
            <w:r>
              <w:t>Встреча с инте- ресными людьми.</w:t>
            </w:r>
          </w:p>
          <w:p w:rsidR="0025679A" w:rsidRDefault="00CD3C0D">
            <w:r>
              <w:t>Динамические паузы.</w:t>
            </w:r>
          </w:p>
        </w:tc>
      </w:tr>
      <w:tr w:rsidR="0025679A">
        <w:trPr>
          <w:trHeight w:val="1709"/>
        </w:trPr>
        <w:tc>
          <w:tcPr>
            <w:tcW w:w="459" w:type="dxa"/>
            <w:shd w:val="clear" w:color="auto" w:fill="auto"/>
          </w:tcPr>
          <w:p w:rsidR="0025679A" w:rsidRDefault="0025679A"/>
          <w:p w:rsidR="0025679A" w:rsidRDefault="0025679A"/>
          <w:p w:rsidR="0025679A" w:rsidRDefault="0025679A"/>
          <w:p w:rsidR="0025679A" w:rsidRDefault="00CD3C0D">
            <w:r>
              <w:t>9</w:t>
            </w:r>
          </w:p>
        </w:tc>
        <w:tc>
          <w:tcPr>
            <w:tcW w:w="1274" w:type="dxa"/>
            <w:shd w:val="clear" w:color="auto" w:fill="auto"/>
          </w:tcPr>
          <w:p w:rsidR="0025679A" w:rsidRDefault="0025679A"/>
          <w:p w:rsidR="0025679A" w:rsidRDefault="0025679A"/>
          <w:p w:rsidR="0025679A" w:rsidRDefault="00CD3C0D">
            <w:r>
              <w:t>«Шагая в будущее, помни о планете»</w:t>
            </w:r>
          </w:p>
        </w:tc>
        <w:tc>
          <w:tcPr>
            <w:tcW w:w="4445" w:type="dxa"/>
            <w:shd w:val="clear" w:color="auto" w:fill="auto"/>
          </w:tcPr>
          <w:p w:rsidR="0025679A" w:rsidRDefault="00CD3C0D">
            <w:r>
              <w:t xml:space="preserve">Работа с рюкзачком эколога: достаем из рюкзачка понятия, смотрим фото/видео, как проходил трек, рисунки, обсуждаем, как про- шел трек, создаём опорную схему по треку и размещаем в классном </w:t>
            </w:r>
            <w:r>
              <w:t>орлятском уголке.</w:t>
            </w:r>
          </w:p>
          <w:p w:rsidR="0025679A" w:rsidRDefault="00CD3C0D">
            <w:r>
              <w:t>Смотрим мультфильм «Мальчик и Земля». Делаются выводы о роли эколога для природы. Поощрения и награждения.</w:t>
            </w:r>
          </w:p>
        </w:tc>
        <w:tc>
          <w:tcPr>
            <w:tcW w:w="1654" w:type="dxa"/>
            <w:shd w:val="clear" w:color="auto" w:fill="auto"/>
          </w:tcPr>
          <w:p w:rsidR="0025679A" w:rsidRDefault="00CD3C0D">
            <w:r>
              <w:t>Познавательная, проблемно-цен- ностное обще- ние.</w:t>
            </w:r>
          </w:p>
          <w:p w:rsidR="0025679A" w:rsidRDefault="00CD3C0D">
            <w:r>
              <w:t>Взаимодей- ствие - парное, групповое.</w:t>
            </w:r>
          </w:p>
        </w:tc>
        <w:tc>
          <w:tcPr>
            <w:tcW w:w="1739" w:type="dxa"/>
            <w:shd w:val="clear" w:color="auto" w:fill="auto"/>
          </w:tcPr>
          <w:p w:rsidR="0025679A" w:rsidRDefault="0025679A"/>
          <w:p w:rsidR="0025679A" w:rsidRDefault="00CD3C0D">
            <w:r>
              <w:t>Подведение итогов.</w:t>
            </w:r>
          </w:p>
          <w:p w:rsidR="0025679A" w:rsidRDefault="00CD3C0D">
            <w:r>
              <w:t>Просмотр мультфильма.</w:t>
            </w:r>
          </w:p>
        </w:tc>
      </w:tr>
    </w:tbl>
    <w:p w:rsidR="0025679A" w:rsidRDefault="0025679A"/>
    <w:p w:rsidR="0025679A" w:rsidRDefault="0025679A"/>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25"/>
        <w:gridCol w:w="16"/>
        <w:gridCol w:w="1331"/>
        <w:gridCol w:w="58"/>
        <w:gridCol w:w="5264"/>
        <w:gridCol w:w="58"/>
        <w:gridCol w:w="1288"/>
        <w:gridCol w:w="58"/>
        <w:gridCol w:w="1065"/>
        <w:gridCol w:w="58"/>
      </w:tblGrid>
      <w:tr w:rsidR="0025679A">
        <w:trPr>
          <w:trHeight w:val="909"/>
        </w:trPr>
        <w:tc>
          <w:tcPr>
            <w:tcW w:w="425" w:type="dxa"/>
            <w:shd w:val="clear" w:color="auto" w:fill="auto"/>
          </w:tcPr>
          <w:p w:rsidR="0025679A" w:rsidRDefault="0025679A"/>
          <w:p w:rsidR="0025679A" w:rsidRDefault="00CD3C0D">
            <w:r>
              <w:t>№</w:t>
            </w:r>
          </w:p>
        </w:tc>
        <w:tc>
          <w:tcPr>
            <w:tcW w:w="1405" w:type="dxa"/>
            <w:gridSpan w:val="3"/>
            <w:shd w:val="clear" w:color="auto" w:fill="auto"/>
          </w:tcPr>
          <w:p w:rsidR="0025679A" w:rsidRDefault="0025679A"/>
          <w:p w:rsidR="0025679A" w:rsidRDefault="00CD3C0D">
            <w:r>
              <w:t>Тема</w:t>
            </w:r>
          </w:p>
        </w:tc>
        <w:tc>
          <w:tcPr>
            <w:tcW w:w="5322" w:type="dxa"/>
            <w:gridSpan w:val="2"/>
            <w:shd w:val="clear" w:color="auto" w:fill="auto"/>
          </w:tcPr>
          <w:p w:rsidR="0025679A" w:rsidRDefault="0025679A"/>
          <w:p w:rsidR="0025679A" w:rsidRDefault="00CD3C0D">
            <w:r>
              <w:t>Содержание темы</w:t>
            </w:r>
          </w:p>
        </w:tc>
        <w:tc>
          <w:tcPr>
            <w:tcW w:w="1346" w:type="dxa"/>
            <w:gridSpan w:val="2"/>
            <w:shd w:val="clear" w:color="auto" w:fill="auto"/>
          </w:tcPr>
          <w:p w:rsidR="0025679A" w:rsidRDefault="00CD3C0D">
            <w:r>
              <w:t>Виды деятельно- сти</w:t>
            </w:r>
          </w:p>
        </w:tc>
        <w:tc>
          <w:tcPr>
            <w:tcW w:w="1123" w:type="dxa"/>
            <w:gridSpan w:val="2"/>
            <w:shd w:val="clear" w:color="auto" w:fill="auto"/>
          </w:tcPr>
          <w:p w:rsidR="0025679A" w:rsidRDefault="00CD3C0D">
            <w:r>
              <w:t>Формы органи- зации занятий</w:t>
            </w:r>
          </w:p>
        </w:tc>
      </w:tr>
      <w:tr w:rsidR="0025679A">
        <w:trPr>
          <w:trHeight w:val="309"/>
        </w:trPr>
        <w:tc>
          <w:tcPr>
            <w:tcW w:w="425" w:type="dxa"/>
            <w:shd w:val="clear" w:color="auto" w:fill="auto"/>
          </w:tcPr>
          <w:p w:rsidR="0025679A" w:rsidRDefault="00CD3C0D">
            <w:r>
              <w:t>1</w:t>
            </w:r>
          </w:p>
        </w:tc>
        <w:tc>
          <w:tcPr>
            <w:tcW w:w="1405" w:type="dxa"/>
            <w:gridSpan w:val="3"/>
            <w:shd w:val="clear" w:color="auto" w:fill="auto"/>
          </w:tcPr>
          <w:p w:rsidR="0025679A" w:rsidRDefault="00CD3C0D">
            <w:r>
              <w:t>2</w:t>
            </w:r>
          </w:p>
        </w:tc>
        <w:tc>
          <w:tcPr>
            <w:tcW w:w="5322" w:type="dxa"/>
            <w:gridSpan w:val="2"/>
            <w:shd w:val="clear" w:color="auto" w:fill="auto"/>
          </w:tcPr>
          <w:p w:rsidR="0025679A" w:rsidRDefault="00CD3C0D">
            <w:r>
              <w:t>3</w:t>
            </w:r>
          </w:p>
        </w:tc>
        <w:tc>
          <w:tcPr>
            <w:tcW w:w="1346" w:type="dxa"/>
            <w:gridSpan w:val="2"/>
            <w:shd w:val="clear" w:color="auto" w:fill="auto"/>
          </w:tcPr>
          <w:p w:rsidR="0025679A" w:rsidRDefault="00CD3C0D">
            <w:r>
              <w:t>4</w:t>
            </w:r>
          </w:p>
        </w:tc>
        <w:tc>
          <w:tcPr>
            <w:tcW w:w="1123" w:type="dxa"/>
            <w:gridSpan w:val="2"/>
            <w:shd w:val="clear" w:color="auto" w:fill="auto"/>
          </w:tcPr>
          <w:p w:rsidR="0025679A" w:rsidRDefault="00CD3C0D">
            <w:r>
              <w:t>5</w:t>
            </w:r>
          </w:p>
        </w:tc>
      </w:tr>
      <w:tr w:rsidR="0025679A">
        <w:trPr>
          <w:trHeight w:val="5061"/>
        </w:trPr>
        <w:tc>
          <w:tcPr>
            <w:tcW w:w="425" w:type="dxa"/>
            <w:shd w:val="clear" w:color="auto" w:fill="auto"/>
          </w:tcPr>
          <w:p w:rsidR="0025679A" w:rsidRDefault="00CD3C0D">
            <w:r>
              <w:t>1</w:t>
            </w:r>
          </w:p>
        </w:tc>
        <w:tc>
          <w:tcPr>
            <w:tcW w:w="1405" w:type="dxa"/>
            <w:gridSpan w:val="3"/>
            <w:shd w:val="clear" w:color="auto" w:fill="auto"/>
          </w:tcPr>
          <w:p w:rsidR="0025679A" w:rsidRDefault="00CD3C0D">
            <w:r>
              <w:t>«Орлёнок – Хранитель историче- ской памя- ти»</w:t>
            </w:r>
          </w:p>
        </w:tc>
        <w:tc>
          <w:tcPr>
            <w:tcW w:w="5322" w:type="dxa"/>
            <w:gridSpan w:val="2"/>
            <w:shd w:val="clear" w:color="auto" w:fill="auto"/>
          </w:tcPr>
          <w:p w:rsidR="0025679A" w:rsidRDefault="00CD3C0D">
            <w:r>
              <w:t xml:space="preserve">Введение в тему, мотивация, целеполагание. Знаком- ство с понятием «хранитель»: лексическая работа – значения нового </w:t>
            </w:r>
            <w:r>
              <w:t>слова.</w:t>
            </w:r>
          </w:p>
          <w:p w:rsidR="0025679A" w:rsidRDefault="00CD3C0D">
            <w:r>
              <w:t>Кто может быть хранителем? Что можно хранить? Для кого хранить? Зачем хранить? Как и где хранить? Понятия собираем в альбом «Мы – хранители». Учимся работать в парах/группах. Возможна помощь наставника-старшеклассника. Отвечаем на вопросы: Что можно</w:t>
            </w:r>
            <w:r>
              <w:t xml:space="preserve"> хранить дома, в городе, в регионе, в стране? Высказывания ребят. Из всех высказываний учитель выделяет важность сохранения фотографий. Показывает презентацию старых исторических фотографий России или родного края.</w:t>
            </w:r>
          </w:p>
          <w:p w:rsidR="0025679A" w:rsidRDefault="00CD3C0D">
            <w:r>
              <w:t>Работа в парах. О чём могут рассказать фо</w:t>
            </w:r>
            <w:r>
              <w:t>тографии? Поче- му важно их хранить в стране? В семье? Ребята обсуждают и предлагают, как можно сделать фото класса.</w:t>
            </w:r>
          </w:p>
          <w:p w:rsidR="0025679A" w:rsidRDefault="00CD3C0D">
            <w:r>
              <w:t>Обсуждение идей классом. Историческое фотографиро- вание всем классом (при возможности – печатаем фото сразу и вкладываем в альбом).</w:t>
            </w:r>
          </w:p>
          <w:p w:rsidR="0025679A" w:rsidRDefault="00CD3C0D">
            <w:r>
              <w:t>*Работ</w:t>
            </w:r>
            <w:r>
              <w:t>а с символом трека – альбомом хранителя. Под- ведение итогов: хранитель – это… Понятия оформляем и собираем в альбом «Мы – хранители». Задание: принести фото исторического или просто события семьи, узнав о нём всю информацию.</w:t>
            </w:r>
          </w:p>
        </w:tc>
        <w:tc>
          <w:tcPr>
            <w:tcW w:w="1346" w:type="dxa"/>
            <w:gridSpan w:val="2"/>
            <w:shd w:val="clear" w:color="auto" w:fill="auto"/>
          </w:tcPr>
          <w:p w:rsidR="0025679A" w:rsidRDefault="00CD3C0D">
            <w:r>
              <w:t>Познаватель- ная, игровая, про</w:t>
            </w:r>
            <w:r>
              <w:t>блемно- ценностное общение.</w:t>
            </w:r>
          </w:p>
          <w:p w:rsidR="0025679A" w:rsidRDefault="0025679A"/>
          <w:p w:rsidR="0025679A" w:rsidRDefault="00CD3C0D">
            <w:r>
              <w:t>Взаимо- действие – парное, групповое.</w:t>
            </w:r>
          </w:p>
        </w:tc>
        <w:tc>
          <w:tcPr>
            <w:tcW w:w="1123" w:type="dxa"/>
            <w:gridSpan w:val="2"/>
            <w:shd w:val="clear" w:color="auto" w:fill="auto"/>
          </w:tcPr>
          <w:p w:rsidR="0025679A" w:rsidRDefault="00CD3C0D">
            <w:r>
              <w:t>Работа в парах.</w:t>
            </w:r>
          </w:p>
          <w:p w:rsidR="0025679A" w:rsidRDefault="0025679A"/>
          <w:p w:rsidR="0025679A" w:rsidRDefault="00CD3C0D">
            <w:r>
              <w:t>Работа с альбомом.</w:t>
            </w:r>
          </w:p>
        </w:tc>
      </w:tr>
      <w:tr w:rsidR="0025679A">
        <w:trPr>
          <w:trHeight w:val="309"/>
        </w:trPr>
        <w:tc>
          <w:tcPr>
            <w:tcW w:w="425" w:type="dxa"/>
            <w:shd w:val="clear" w:color="auto" w:fill="auto"/>
          </w:tcPr>
          <w:p w:rsidR="0025679A" w:rsidRDefault="00CD3C0D">
            <w:r>
              <w:t>1</w:t>
            </w:r>
          </w:p>
        </w:tc>
        <w:tc>
          <w:tcPr>
            <w:tcW w:w="1405" w:type="dxa"/>
            <w:gridSpan w:val="3"/>
            <w:shd w:val="clear" w:color="auto" w:fill="auto"/>
          </w:tcPr>
          <w:p w:rsidR="0025679A" w:rsidRDefault="00CD3C0D">
            <w:r>
              <w:t>2</w:t>
            </w:r>
          </w:p>
        </w:tc>
        <w:tc>
          <w:tcPr>
            <w:tcW w:w="5322" w:type="dxa"/>
            <w:gridSpan w:val="2"/>
            <w:shd w:val="clear" w:color="auto" w:fill="auto"/>
          </w:tcPr>
          <w:p w:rsidR="0025679A" w:rsidRDefault="00CD3C0D">
            <w:r>
              <w:t>3</w:t>
            </w:r>
          </w:p>
        </w:tc>
        <w:tc>
          <w:tcPr>
            <w:tcW w:w="1346" w:type="dxa"/>
            <w:gridSpan w:val="2"/>
            <w:shd w:val="clear" w:color="auto" w:fill="auto"/>
          </w:tcPr>
          <w:p w:rsidR="0025679A" w:rsidRDefault="00CD3C0D">
            <w:r>
              <w:t>4</w:t>
            </w:r>
          </w:p>
        </w:tc>
        <w:tc>
          <w:tcPr>
            <w:tcW w:w="1123" w:type="dxa"/>
            <w:gridSpan w:val="2"/>
            <w:shd w:val="clear" w:color="auto" w:fill="auto"/>
          </w:tcPr>
          <w:p w:rsidR="0025679A" w:rsidRDefault="00CD3C0D">
            <w:r>
              <w:t>5</w:t>
            </w:r>
          </w:p>
        </w:tc>
      </w:tr>
      <w:tr w:rsidR="0025679A">
        <w:trPr>
          <w:gridAfter w:val="1"/>
          <w:wAfter w:w="58" w:type="dxa"/>
          <w:trHeight w:val="4809"/>
        </w:trPr>
        <w:tc>
          <w:tcPr>
            <w:tcW w:w="441" w:type="dxa"/>
            <w:gridSpan w:val="2"/>
            <w:shd w:val="clear" w:color="auto" w:fill="auto"/>
          </w:tcPr>
          <w:p w:rsidR="0025679A" w:rsidRDefault="00CD3C0D">
            <w:r>
              <w:t>2</w:t>
            </w:r>
          </w:p>
        </w:tc>
        <w:tc>
          <w:tcPr>
            <w:tcW w:w="1331" w:type="dxa"/>
            <w:shd w:val="clear" w:color="auto" w:fill="auto"/>
          </w:tcPr>
          <w:p w:rsidR="0025679A" w:rsidRDefault="00CD3C0D">
            <w:r>
              <w:t>«Хранитель семейных традиций»</w:t>
            </w:r>
          </w:p>
        </w:tc>
        <w:tc>
          <w:tcPr>
            <w:tcW w:w="5322" w:type="dxa"/>
            <w:gridSpan w:val="2"/>
            <w:shd w:val="clear" w:color="auto" w:fill="auto"/>
          </w:tcPr>
          <w:p w:rsidR="0025679A" w:rsidRDefault="00CD3C0D">
            <w:r>
              <w:t>Презентация от учителя «Их имена хранятся в исто- рии России».</w:t>
            </w:r>
          </w:p>
          <w:p w:rsidR="0025679A" w:rsidRDefault="00CD3C0D">
            <w:r>
              <w:t xml:space="preserve">Вспоминаем, используя альбом, что делали на </w:t>
            </w:r>
            <w:r>
              <w:t>предыду- щем занятии.</w:t>
            </w:r>
          </w:p>
          <w:p w:rsidR="0025679A" w:rsidRDefault="00CD3C0D">
            <w:r>
              <w:t xml:space="preserve">Учимся работать в микрогруппах (3 человека) и слышать друг друга – ребята рассказывают о семейном фото. Выбирают одного, кто подведет итоги для класса: «Никита нам рассказал, как они ходили в поход… Света о том, что дедушка научил ее </w:t>
            </w:r>
            <w:r>
              <w:t>кататься на велосипеде…». Педагог фиксирует опорную схему на карточках: Никита – ходили в поход, Света – кататься на велосипеде и др. Обобщаем всё сказанное и подводим итоги, что это важно помнить и знать. Данные схемы вкладываются в альбом (с ними можно п</w:t>
            </w:r>
            <w:r>
              <w:t>оработать на уроках, дополнив их, и обязательно продолжить работу в 3–4-м классе). Обсуждаем: Где ваши имена, события будут храниться? Где вы храните добрые воспоминания о событиях своей семьи?</w:t>
            </w:r>
          </w:p>
          <w:p w:rsidR="0025679A" w:rsidRDefault="00CD3C0D">
            <w:r>
              <w:t>*Работа с альбомом хранителя, подведение итогов: про- должи фр</w:t>
            </w:r>
            <w:r>
              <w:t>азу «Я хочу сохранить …» (2-й класс – письменно).</w:t>
            </w:r>
          </w:p>
        </w:tc>
        <w:tc>
          <w:tcPr>
            <w:tcW w:w="1346" w:type="dxa"/>
            <w:gridSpan w:val="2"/>
            <w:shd w:val="clear" w:color="auto" w:fill="auto"/>
          </w:tcPr>
          <w:p w:rsidR="0025679A" w:rsidRDefault="00CD3C0D">
            <w:r>
              <w:t>Познаватель- ная, игровая.</w:t>
            </w:r>
          </w:p>
        </w:tc>
        <w:tc>
          <w:tcPr>
            <w:tcW w:w="1123" w:type="dxa"/>
            <w:gridSpan w:val="2"/>
            <w:shd w:val="clear" w:color="auto" w:fill="auto"/>
          </w:tcPr>
          <w:p w:rsidR="0025679A" w:rsidRDefault="00CD3C0D">
            <w:r>
              <w:t>Работа в группах.</w:t>
            </w:r>
          </w:p>
          <w:p w:rsidR="0025679A" w:rsidRDefault="0025679A"/>
          <w:p w:rsidR="0025679A" w:rsidRDefault="00CD3C0D">
            <w:r>
              <w:t>Обсужде- ние тради- ций.</w:t>
            </w:r>
          </w:p>
          <w:p w:rsidR="0025679A" w:rsidRDefault="0025679A"/>
          <w:p w:rsidR="0025679A" w:rsidRDefault="00CD3C0D">
            <w:r>
              <w:t>Попол- нение альбома.</w:t>
            </w:r>
          </w:p>
        </w:tc>
      </w:tr>
      <w:tr w:rsidR="0025679A">
        <w:trPr>
          <w:gridAfter w:val="1"/>
          <w:wAfter w:w="58" w:type="dxa"/>
          <w:trHeight w:val="3866"/>
        </w:trPr>
        <w:tc>
          <w:tcPr>
            <w:tcW w:w="441" w:type="dxa"/>
            <w:gridSpan w:val="2"/>
            <w:shd w:val="clear" w:color="auto" w:fill="auto"/>
          </w:tcPr>
          <w:p w:rsidR="0025679A" w:rsidRDefault="00CD3C0D">
            <w:r>
              <w:t>3</w:t>
            </w:r>
          </w:p>
        </w:tc>
        <w:tc>
          <w:tcPr>
            <w:tcW w:w="1331" w:type="dxa"/>
            <w:shd w:val="clear" w:color="auto" w:fill="auto"/>
          </w:tcPr>
          <w:p w:rsidR="0025679A" w:rsidRDefault="00CD3C0D">
            <w:r>
              <w:t>«Я храню традиции семьи, а значит, и традиции страны»</w:t>
            </w:r>
          </w:p>
        </w:tc>
        <w:tc>
          <w:tcPr>
            <w:tcW w:w="5322" w:type="dxa"/>
            <w:gridSpan w:val="2"/>
            <w:shd w:val="clear" w:color="auto" w:fill="auto"/>
          </w:tcPr>
          <w:p w:rsidR="0025679A" w:rsidRDefault="00CD3C0D">
            <w:r>
              <w:t xml:space="preserve">Вспоминаем и обобщаем первые два занятия: я – храни- </w:t>
            </w:r>
            <w:r>
              <w:t>тель традиций семьи.</w:t>
            </w:r>
          </w:p>
          <w:p w:rsidR="0025679A" w:rsidRDefault="00CD3C0D">
            <w:r>
              <w:t>Обсуждаем: я – семья – Россия – традиции и важность их сохранения. Какие традиции есть в России?</w:t>
            </w:r>
          </w:p>
          <w:p w:rsidR="0025679A" w:rsidRDefault="00CD3C0D">
            <w:r>
              <w:t>Истинная традиция та, которая прошла через наше сердце (шествие Бессмертного полка, Масленица, Новый год и пр.).</w:t>
            </w:r>
          </w:p>
          <w:p w:rsidR="0025679A" w:rsidRDefault="00CD3C0D">
            <w:r>
              <w:t xml:space="preserve">Определяем, какой должна </w:t>
            </w:r>
            <w:r>
              <w:t>быть настоящая традиция:</w:t>
            </w:r>
          </w:p>
          <w:p w:rsidR="0025679A" w:rsidRDefault="00CD3C0D">
            <w:r>
              <w:t>общенародной;</w:t>
            </w:r>
          </w:p>
          <w:p w:rsidR="0025679A" w:rsidRDefault="00CD3C0D">
            <w:r>
              <w:t>доброй;</w:t>
            </w:r>
          </w:p>
          <w:p w:rsidR="0025679A" w:rsidRDefault="00CD3C0D">
            <w:r>
              <w:t>значимой для всех.</w:t>
            </w:r>
          </w:p>
          <w:p w:rsidR="0025679A" w:rsidRDefault="00CD3C0D">
            <w:r>
              <w:t>Учимся работать в парах: обсуждаем, какие настоящие традиции есть в России и регионе, делаем художествен- ный коллаж из заготовок/вырезок «Традиции России».</w:t>
            </w:r>
          </w:p>
          <w:p w:rsidR="0025679A" w:rsidRDefault="00CD3C0D">
            <w:r>
              <w:t>Коллажи вкладываем в альбом.</w:t>
            </w:r>
          </w:p>
          <w:p w:rsidR="0025679A" w:rsidRDefault="00CD3C0D">
            <w:r>
              <w:t>*Подведение итогов. Обсуждаем, какие из этих традиций важны для самих ребят и почему?</w:t>
            </w:r>
          </w:p>
        </w:tc>
        <w:tc>
          <w:tcPr>
            <w:tcW w:w="1346" w:type="dxa"/>
            <w:gridSpan w:val="2"/>
            <w:shd w:val="clear" w:color="auto" w:fill="auto"/>
          </w:tcPr>
          <w:p w:rsidR="0025679A" w:rsidRDefault="00CD3C0D">
            <w:r>
              <w:t>Познаватель- ная, игровая.</w:t>
            </w:r>
          </w:p>
        </w:tc>
        <w:tc>
          <w:tcPr>
            <w:tcW w:w="1123" w:type="dxa"/>
            <w:gridSpan w:val="2"/>
            <w:shd w:val="clear" w:color="auto" w:fill="auto"/>
          </w:tcPr>
          <w:p w:rsidR="0025679A" w:rsidRDefault="00CD3C0D">
            <w:r>
              <w:t>Обсужде- ние вопро- сов.</w:t>
            </w:r>
          </w:p>
          <w:p w:rsidR="0025679A" w:rsidRDefault="0025679A"/>
          <w:p w:rsidR="0025679A" w:rsidRDefault="00CD3C0D">
            <w:r>
              <w:t>Работа в парах.</w:t>
            </w:r>
          </w:p>
        </w:tc>
      </w:tr>
      <w:tr w:rsidR="0025679A">
        <w:trPr>
          <w:gridAfter w:val="1"/>
          <w:wAfter w:w="58" w:type="dxa"/>
          <w:trHeight w:val="2509"/>
        </w:trPr>
        <w:tc>
          <w:tcPr>
            <w:tcW w:w="441" w:type="dxa"/>
            <w:gridSpan w:val="2"/>
            <w:shd w:val="clear" w:color="auto" w:fill="auto"/>
          </w:tcPr>
          <w:p w:rsidR="0025679A" w:rsidRDefault="00CD3C0D">
            <w:r>
              <w:t>4</w:t>
            </w:r>
          </w:p>
        </w:tc>
        <w:tc>
          <w:tcPr>
            <w:tcW w:w="1331" w:type="dxa"/>
            <w:shd w:val="clear" w:color="auto" w:fill="auto"/>
          </w:tcPr>
          <w:p w:rsidR="0025679A" w:rsidRDefault="00CD3C0D">
            <w:r>
              <w:t>Кодекс</w:t>
            </w:r>
          </w:p>
          <w:p w:rsidR="0025679A" w:rsidRDefault="00CD3C0D">
            <w:r>
              <w:t>«Орлёнка – Хранителя»</w:t>
            </w:r>
          </w:p>
        </w:tc>
        <w:tc>
          <w:tcPr>
            <w:tcW w:w="5322" w:type="dxa"/>
            <w:gridSpan w:val="2"/>
            <w:shd w:val="clear" w:color="auto" w:fill="auto"/>
          </w:tcPr>
          <w:p w:rsidR="0025679A" w:rsidRDefault="00CD3C0D">
            <w:r>
              <w:t>Познавательная виртуальная экскурсия – смотрим мультфильм «Мульти-Рос</w:t>
            </w:r>
            <w:r>
              <w:t>сия» (о стране, о регионе, о других городах).</w:t>
            </w:r>
          </w:p>
          <w:p w:rsidR="0025679A" w:rsidRDefault="00CD3C0D">
            <w:r>
              <w:t>Анализируем и обсуждаем, что важно сохранить в России. Обсуждаем. Что мы можем сделать, чтобы сохранить кра- соту родного края, родной страны?</w:t>
            </w:r>
          </w:p>
          <w:p w:rsidR="0025679A" w:rsidRDefault="00CD3C0D">
            <w:r>
              <w:t>Составляем кодекс «Орлёнка – Хранителя» (важно воз- вращаться к это</w:t>
            </w:r>
            <w:r>
              <w:t>му кодексу, обсуждать, как его выполняем, дополнять его).</w:t>
            </w:r>
          </w:p>
          <w:p w:rsidR="0025679A" w:rsidRDefault="00CD3C0D">
            <w:r>
              <w:t>*Подведение итогов: оформляем в альбом кодекс «Орлён- ка – Хранителя».</w:t>
            </w:r>
          </w:p>
        </w:tc>
        <w:tc>
          <w:tcPr>
            <w:tcW w:w="1346" w:type="dxa"/>
            <w:gridSpan w:val="2"/>
            <w:shd w:val="clear" w:color="auto" w:fill="auto"/>
          </w:tcPr>
          <w:p w:rsidR="0025679A" w:rsidRDefault="00CD3C0D">
            <w:r>
              <w:t>Познаватель- ная, игровая.</w:t>
            </w:r>
          </w:p>
        </w:tc>
        <w:tc>
          <w:tcPr>
            <w:tcW w:w="1123" w:type="dxa"/>
            <w:gridSpan w:val="2"/>
            <w:shd w:val="clear" w:color="auto" w:fill="auto"/>
          </w:tcPr>
          <w:p w:rsidR="0025679A" w:rsidRDefault="00CD3C0D">
            <w:r>
              <w:t>Познава- тельная виртуаль- ная экс- курсия.</w:t>
            </w:r>
          </w:p>
          <w:p w:rsidR="0025679A" w:rsidRDefault="0025679A"/>
          <w:p w:rsidR="0025679A" w:rsidRDefault="00CD3C0D">
            <w:r>
              <w:t>Состав- ление кодекса.</w:t>
            </w:r>
          </w:p>
        </w:tc>
      </w:tr>
      <w:tr w:rsidR="0025679A">
        <w:trPr>
          <w:gridAfter w:val="1"/>
          <w:wAfter w:w="58" w:type="dxa"/>
          <w:trHeight w:val="1876"/>
        </w:trPr>
        <w:tc>
          <w:tcPr>
            <w:tcW w:w="441" w:type="dxa"/>
            <w:gridSpan w:val="2"/>
            <w:shd w:val="clear" w:color="auto" w:fill="auto"/>
          </w:tcPr>
          <w:p w:rsidR="0025679A" w:rsidRDefault="00CD3C0D">
            <w:r>
              <w:t>5</w:t>
            </w:r>
          </w:p>
        </w:tc>
        <w:tc>
          <w:tcPr>
            <w:tcW w:w="1331" w:type="dxa"/>
            <w:shd w:val="clear" w:color="auto" w:fill="auto"/>
          </w:tcPr>
          <w:p w:rsidR="0025679A" w:rsidRDefault="00CD3C0D">
            <w:r>
              <w:t>«Знать, что- бы хранить»</w:t>
            </w:r>
          </w:p>
        </w:tc>
        <w:tc>
          <w:tcPr>
            <w:tcW w:w="5322" w:type="dxa"/>
            <w:gridSpan w:val="2"/>
            <w:shd w:val="clear" w:color="auto" w:fill="auto"/>
          </w:tcPr>
          <w:p w:rsidR="0025679A" w:rsidRDefault="00CD3C0D">
            <w:r>
              <w:t xml:space="preserve">Познавательная игра-квест «Ключи истории» (возможно проведение в музеях города, в библиотеке, в общественном центре) с элементами поисковой деятельности: дети примеряют на себя роль хранителей и решают интеллектуально-творческие задачи из области истории, </w:t>
            </w:r>
            <w:r>
              <w:t>культуры родного края.</w:t>
            </w:r>
          </w:p>
          <w:p w:rsidR="0025679A" w:rsidRDefault="00CD3C0D">
            <w:r>
              <w:t>*Работа с альбомом хранителя, подведение итогов.</w:t>
            </w:r>
          </w:p>
        </w:tc>
        <w:tc>
          <w:tcPr>
            <w:tcW w:w="1346" w:type="dxa"/>
            <w:gridSpan w:val="2"/>
            <w:shd w:val="clear" w:color="auto" w:fill="auto"/>
          </w:tcPr>
          <w:p w:rsidR="0025679A" w:rsidRDefault="00CD3C0D">
            <w:r>
              <w:t>Познаватель- ная, игровая.</w:t>
            </w:r>
          </w:p>
        </w:tc>
        <w:tc>
          <w:tcPr>
            <w:tcW w:w="1123" w:type="dxa"/>
            <w:gridSpan w:val="2"/>
            <w:shd w:val="clear" w:color="auto" w:fill="auto"/>
          </w:tcPr>
          <w:p w:rsidR="0025679A" w:rsidRDefault="00CD3C0D">
            <w:r>
              <w:t>Познава- тельная игра.</w:t>
            </w:r>
          </w:p>
          <w:p w:rsidR="0025679A" w:rsidRDefault="0025679A"/>
          <w:p w:rsidR="0025679A" w:rsidRDefault="00CD3C0D">
            <w:r>
              <w:t>Работа с альбомом.</w:t>
            </w:r>
          </w:p>
        </w:tc>
      </w:tr>
      <w:tr w:rsidR="0025679A">
        <w:trPr>
          <w:gridAfter w:val="1"/>
          <w:wAfter w:w="58" w:type="dxa"/>
          <w:trHeight w:val="309"/>
        </w:trPr>
        <w:tc>
          <w:tcPr>
            <w:tcW w:w="441" w:type="dxa"/>
            <w:gridSpan w:val="2"/>
            <w:shd w:val="clear" w:color="auto" w:fill="auto"/>
          </w:tcPr>
          <w:p w:rsidR="0025679A" w:rsidRDefault="00CD3C0D">
            <w:r>
              <w:t>1</w:t>
            </w:r>
          </w:p>
        </w:tc>
        <w:tc>
          <w:tcPr>
            <w:tcW w:w="1331" w:type="dxa"/>
            <w:shd w:val="clear" w:color="auto" w:fill="auto"/>
          </w:tcPr>
          <w:p w:rsidR="0025679A" w:rsidRDefault="00CD3C0D">
            <w:r>
              <w:t>2</w:t>
            </w:r>
          </w:p>
        </w:tc>
        <w:tc>
          <w:tcPr>
            <w:tcW w:w="5322" w:type="dxa"/>
            <w:gridSpan w:val="2"/>
            <w:shd w:val="clear" w:color="auto" w:fill="auto"/>
          </w:tcPr>
          <w:p w:rsidR="0025679A" w:rsidRDefault="00CD3C0D">
            <w:r>
              <w:t>3</w:t>
            </w:r>
          </w:p>
        </w:tc>
        <w:tc>
          <w:tcPr>
            <w:tcW w:w="1346" w:type="dxa"/>
            <w:gridSpan w:val="2"/>
            <w:shd w:val="clear" w:color="auto" w:fill="auto"/>
          </w:tcPr>
          <w:p w:rsidR="0025679A" w:rsidRDefault="00CD3C0D">
            <w:r>
              <w:t>4</w:t>
            </w:r>
          </w:p>
        </w:tc>
        <w:tc>
          <w:tcPr>
            <w:tcW w:w="1123" w:type="dxa"/>
            <w:gridSpan w:val="2"/>
            <w:shd w:val="clear" w:color="auto" w:fill="auto"/>
          </w:tcPr>
          <w:p w:rsidR="0025679A" w:rsidRDefault="00CD3C0D">
            <w:r>
              <w:t>5</w:t>
            </w:r>
          </w:p>
        </w:tc>
      </w:tr>
    </w:tbl>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41"/>
        <w:gridCol w:w="1331"/>
        <w:gridCol w:w="5322"/>
        <w:gridCol w:w="1346"/>
        <w:gridCol w:w="1123"/>
      </w:tblGrid>
      <w:tr w:rsidR="0025679A">
        <w:trPr>
          <w:trHeight w:val="2422"/>
        </w:trPr>
        <w:tc>
          <w:tcPr>
            <w:tcW w:w="441" w:type="dxa"/>
            <w:shd w:val="clear" w:color="auto" w:fill="auto"/>
          </w:tcPr>
          <w:p w:rsidR="0025679A" w:rsidRDefault="00CD3C0D">
            <w:r>
              <w:t>6</w:t>
            </w:r>
          </w:p>
        </w:tc>
        <w:tc>
          <w:tcPr>
            <w:tcW w:w="1331" w:type="dxa"/>
            <w:shd w:val="clear" w:color="auto" w:fill="auto"/>
          </w:tcPr>
          <w:p w:rsidR="0025679A" w:rsidRDefault="00CD3C0D">
            <w:r>
              <w:t>«Историче-ское чаепитие»</w:t>
            </w:r>
          </w:p>
        </w:tc>
        <w:tc>
          <w:tcPr>
            <w:tcW w:w="5322" w:type="dxa"/>
            <w:shd w:val="clear" w:color="auto" w:fill="auto"/>
          </w:tcPr>
          <w:p w:rsidR="0025679A" w:rsidRDefault="00CD3C0D">
            <w:r>
              <w:t xml:space="preserve">К ребятам в класс приходят наставники и учитель истории старших классов </w:t>
            </w:r>
            <w:r>
              <w:t>(экскурсовод-краевед, историк, родитель – знаток истории).</w:t>
            </w:r>
          </w:p>
          <w:p w:rsidR="0025679A" w:rsidRDefault="00CD3C0D">
            <w:r>
              <w:t>Актуализация полученной на предыдущих встречах информации. Дети за чашкой чая задают интересующие их вопросы по истории и событиям в России. Гости отвечают. Также гости могут задать вопрос ребятам.</w:t>
            </w:r>
            <w:r>
              <w:t xml:space="preserve"> Самый лучший вопрос поощряется гостями.</w:t>
            </w:r>
          </w:p>
          <w:p w:rsidR="0025679A" w:rsidRDefault="00CD3C0D">
            <w:r>
              <w:t>*Работа с альбомом хранителя, подведение итогов. Впечатления гостей заносятся в альбом. Дети тоже могут оставить свои впечатления.</w:t>
            </w:r>
          </w:p>
        </w:tc>
        <w:tc>
          <w:tcPr>
            <w:tcW w:w="1346" w:type="dxa"/>
            <w:shd w:val="clear" w:color="auto" w:fill="auto"/>
          </w:tcPr>
          <w:p w:rsidR="0025679A" w:rsidRDefault="00CD3C0D">
            <w:r>
              <w:t>Познаватель- ная</w:t>
            </w:r>
          </w:p>
        </w:tc>
        <w:tc>
          <w:tcPr>
            <w:tcW w:w="1123" w:type="dxa"/>
            <w:shd w:val="clear" w:color="auto" w:fill="auto"/>
          </w:tcPr>
          <w:p w:rsidR="0025679A" w:rsidRDefault="00CD3C0D">
            <w:r>
              <w:t>Встреча- общение с гостями.</w:t>
            </w:r>
          </w:p>
          <w:p w:rsidR="0025679A" w:rsidRDefault="0025679A"/>
          <w:p w:rsidR="0025679A" w:rsidRDefault="00CD3C0D">
            <w:r>
              <w:t>Работа с альбомом.</w:t>
            </w:r>
          </w:p>
        </w:tc>
      </w:tr>
      <w:tr w:rsidR="0025679A">
        <w:trPr>
          <w:trHeight w:val="2125"/>
        </w:trPr>
        <w:tc>
          <w:tcPr>
            <w:tcW w:w="441" w:type="dxa"/>
            <w:shd w:val="clear" w:color="auto" w:fill="auto"/>
          </w:tcPr>
          <w:p w:rsidR="0025679A" w:rsidRDefault="00CD3C0D">
            <w:r>
              <w:t>7, 8</w:t>
            </w:r>
          </w:p>
        </w:tc>
        <w:tc>
          <w:tcPr>
            <w:tcW w:w="1331" w:type="dxa"/>
            <w:shd w:val="clear" w:color="auto" w:fill="auto"/>
          </w:tcPr>
          <w:p w:rsidR="0025679A" w:rsidRDefault="00CD3C0D">
            <w:r>
              <w:t>«Расскажи мне</w:t>
            </w:r>
            <w:r>
              <w:t xml:space="preserve"> о России»</w:t>
            </w:r>
          </w:p>
        </w:tc>
        <w:tc>
          <w:tcPr>
            <w:tcW w:w="5322" w:type="dxa"/>
            <w:shd w:val="clear" w:color="auto" w:fill="auto"/>
          </w:tcPr>
          <w:p w:rsidR="0025679A" w:rsidRDefault="00CD3C0D">
            <w:r>
              <w:t>Диалог на равных с личностью, которая добилась успехов, отвечающих запросам трека «Орлёнок – Хранитель исто- рической памяти».</w:t>
            </w:r>
          </w:p>
          <w:p w:rsidR="0025679A" w:rsidRDefault="00CD3C0D">
            <w:r>
              <w:t>*Работа с альбомом хранителя, подведение итогов.</w:t>
            </w:r>
          </w:p>
        </w:tc>
        <w:tc>
          <w:tcPr>
            <w:tcW w:w="1346" w:type="dxa"/>
            <w:shd w:val="clear" w:color="auto" w:fill="auto"/>
          </w:tcPr>
          <w:p w:rsidR="0025679A" w:rsidRDefault="00CD3C0D">
            <w:r>
              <w:t>Познаватель- ная, проблем- но-ценност- ное общение.</w:t>
            </w:r>
          </w:p>
          <w:p w:rsidR="0025679A" w:rsidRDefault="0025679A"/>
          <w:p w:rsidR="0025679A" w:rsidRDefault="00CD3C0D">
            <w:r>
              <w:t>Взаимодей- ствие</w:t>
            </w:r>
            <w:r>
              <w:t xml:space="preserve"> – пар- ное.</w:t>
            </w:r>
          </w:p>
        </w:tc>
        <w:tc>
          <w:tcPr>
            <w:tcW w:w="1123" w:type="dxa"/>
            <w:shd w:val="clear" w:color="auto" w:fill="auto"/>
          </w:tcPr>
          <w:p w:rsidR="0025679A" w:rsidRDefault="00CD3C0D">
            <w:r>
              <w:t>Встреча с инте- ресными людьми</w:t>
            </w:r>
          </w:p>
          <w:p w:rsidR="0025679A" w:rsidRDefault="0025679A"/>
          <w:p w:rsidR="0025679A" w:rsidRDefault="00CD3C0D">
            <w:r>
              <w:t>Динамиче- ские паузы</w:t>
            </w:r>
          </w:p>
        </w:tc>
      </w:tr>
      <w:tr w:rsidR="0025679A">
        <w:trPr>
          <w:trHeight w:val="1798"/>
        </w:trPr>
        <w:tc>
          <w:tcPr>
            <w:tcW w:w="441" w:type="dxa"/>
            <w:shd w:val="clear" w:color="auto" w:fill="auto"/>
          </w:tcPr>
          <w:p w:rsidR="0025679A" w:rsidRDefault="00CD3C0D">
            <w:r>
              <w:t>9</w:t>
            </w:r>
          </w:p>
        </w:tc>
        <w:tc>
          <w:tcPr>
            <w:tcW w:w="1331" w:type="dxa"/>
            <w:shd w:val="clear" w:color="auto" w:fill="auto"/>
          </w:tcPr>
          <w:p w:rsidR="0025679A" w:rsidRDefault="00CD3C0D">
            <w:r>
              <w:t>«Я – храни- тель, мы – хранители»</w:t>
            </w:r>
          </w:p>
        </w:tc>
        <w:tc>
          <w:tcPr>
            <w:tcW w:w="5322" w:type="dxa"/>
            <w:shd w:val="clear" w:color="auto" w:fill="auto"/>
          </w:tcPr>
          <w:p w:rsidR="0025679A" w:rsidRDefault="00CD3C0D">
            <w:r>
              <w:t xml:space="preserve">Смотрят фото/видео, как проходил трек. Перелистывают альбом, анализируют результат, размещают в классном уголке. Работа в парах: из доступных источников </w:t>
            </w:r>
            <w:r>
              <w:t>(книга, учебник, Интернет, личные знания) придумать историче- ский вопрос и задать его ребятам. Награждение и поощре- ние лучших ребят.</w:t>
            </w:r>
          </w:p>
        </w:tc>
        <w:tc>
          <w:tcPr>
            <w:tcW w:w="1346" w:type="dxa"/>
            <w:shd w:val="clear" w:color="auto" w:fill="auto"/>
          </w:tcPr>
          <w:p w:rsidR="0025679A" w:rsidRDefault="00CD3C0D">
            <w:r>
              <w:t>Познаватель- ная, игровая.</w:t>
            </w:r>
          </w:p>
          <w:p w:rsidR="0025679A" w:rsidRDefault="0025679A"/>
          <w:p w:rsidR="0025679A" w:rsidRDefault="00CD3C0D">
            <w:r>
              <w:t>Взаимодей- ствие – пар- ное, группо- вое.</w:t>
            </w:r>
          </w:p>
        </w:tc>
        <w:tc>
          <w:tcPr>
            <w:tcW w:w="1123" w:type="dxa"/>
            <w:shd w:val="clear" w:color="auto" w:fill="auto"/>
          </w:tcPr>
          <w:p w:rsidR="0025679A" w:rsidRDefault="00CD3C0D">
            <w:r>
              <w:t>Подведе- ние итогов</w:t>
            </w:r>
          </w:p>
        </w:tc>
      </w:tr>
    </w:tbl>
    <w:p w:rsidR="0025679A" w:rsidRDefault="0025679A"/>
    <w:p w:rsidR="0025679A" w:rsidRDefault="0025679A"/>
    <w:p w:rsidR="0025679A" w:rsidRDefault="00CD3C0D">
      <w:pPr>
        <w:rPr>
          <w:lang w:val="ru-RU"/>
        </w:rPr>
      </w:pPr>
      <w:bookmarkStart w:id="178" w:name="_Toc28419"/>
      <w:bookmarkStart w:id="179" w:name="_Toc32615"/>
      <w:bookmarkStart w:id="180" w:name="_Toc30793"/>
      <w:bookmarkStart w:id="181" w:name="_Toc22564"/>
      <w:bookmarkStart w:id="182" w:name="_Toc5881"/>
      <w:r>
        <w:rPr>
          <w:lang w:val="ru-RU"/>
        </w:rPr>
        <w:t>3–4 КЛАССЫ</w:t>
      </w:r>
      <w:bookmarkEnd w:id="178"/>
      <w:bookmarkEnd w:id="179"/>
      <w:bookmarkEnd w:id="180"/>
      <w:bookmarkEnd w:id="181"/>
      <w:bookmarkEnd w:id="182"/>
    </w:p>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45"/>
        <w:gridCol w:w="1038"/>
        <w:gridCol w:w="4916"/>
        <w:gridCol w:w="1908"/>
        <w:gridCol w:w="1256"/>
      </w:tblGrid>
      <w:tr w:rsidR="0025679A">
        <w:trPr>
          <w:trHeight w:val="709"/>
        </w:trPr>
        <w:tc>
          <w:tcPr>
            <w:tcW w:w="445" w:type="dxa"/>
            <w:shd w:val="clear" w:color="auto" w:fill="auto"/>
          </w:tcPr>
          <w:p w:rsidR="0025679A" w:rsidRDefault="0025679A"/>
          <w:p w:rsidR="0025679A" w:rsidRDefault="00CD3C0D">
            <w:r>
              <w:t>№</w:t>
            </w:r>
          </w:p>
        </w:tc>
        <w:tc>
          <w:tcPr>
            <w:tcW w:w="1038" w:type="dxa"/>
            <w:shd w:val="clear" w:color="auto" w:fill="auto"/>
          </w:tcPr>
          <w:p w:rsidR="0025679A" w:rsidRDefault="0025679A"/>
          <w:p w:rsidR="0025679A" w:rsidRDefault="00CD3C0D">
            <w:r>
              <w:t>Тема</w:t>
            </w:r>
          </w:p>
        </w:tc>
        <w:tc>
          <w:tcPr>
            <w:tcW w:w="4916" w:type="dxa"/>
            <w:shd w:val="clear" w:color="auto" w:fill="auto"/>
          </w:tcPr>
          <w:p w:rsidR="0025679A" w:rsidRDefault="0025679A"/>
          <w:p w:rsidR="0025679A" w:rsidRDefault="00CD3C0D">
            <w:r>
              <w:t>Содержание темы</w:t>
            </w:r>
          </w:p>
        </w:tc>
        <w:tc>
          <w:tcPr>
            <w:tcW w:w="1908" w:type="dxa"/>
            <w:shd w:val="clear" w:color="auto" w:fill="auto"/>
          </w:tcPr>
          <w:p w:rsidR="0025679A" w:rsidRDefault="0025679A"/>
          <w:p w:rsidR="0025679A" w:rsidRDefault="00CD3C0D">
            <w:r>
              <w:t>Виды деятельности</w:t>
            </w:r>
          </w:p>
        </w:tc>
        <w:tc>
          <w:tcPr>
            <w:tcW w:w="1256" w:type="dxa"/>
            <w:shd w:val="clear" w:color="auto" w:fill="auto"/>
          </w:tcPr>
          <w:p w:rsidR="0025679A" w:rsidRDefault="00CD3C0D">
            <w:r>
              <w:t>Формы ор- ганизации занятий</w:t>
            </w:r>
          </w:p>
        </w:tc>
      </w:tr>
      <w:tr w:rsidR="0025679A">
        <w:trPr>
          <w:trHeight w:val="309"/>
        </w:trPr>
        <w:tc>
          <w:tcPr>
            <w:tcW w:w="445" w:type="dxa"/>
            <w:shd w:val="clear" w:color="auto" w:fill="auto"/>
          </w:tcPr>
          <w:p w:rsidR="0025679A" w:rsidRDefault="00CD3C0D">
            <w:r>
              <w:t>1</w:t>
            </w:r>
          </w:p>
        </w:tc>
        <w:tc>
          <w:tcPr>
            <w:tcW w:w="1038" w:type="dxa"/>
            <w:shd w:val="clear" w:color="auto" w:fill="auto"/>
          </w:tcPr>
          <w:p w:rsidR="0025679A" w:rsidRDefault="00CD3C0D">
            <w:r>
              <w:t>2</w:t>
            </w:r>
          </w:p>
        </w:tc>
        <w:tc>
          <w:tcPr>
            <w:tcW w:w="4916" w:type="dxa"/>
            <w:shd w:val="clear" w:color="auto" w:fill="auto"/>
          </w:tcPr>
          <w:p w:rsidR="0025679A" w:rsidRDefault="00CD3C0D">
            <w:r>
              <w:t>3</w:t>
            </w:r>
          </w:p>
        </w:tc>
        <w:tc>
          <w:tcPr>
            <w:tcW w:w="1908" w:type="dxa"/>
            <w:shd w:val="clear" w:color="auto" w:fill="auto"/>
          </w:tcPr>
          <w:p w:rsidR="0025679A" w:rsidRDefault="00CD3C0D">
            <w:r>
              <w:t>4</w:t>
            </w:r>
          </w:p>
        </w:tc>
        <w:tc>
          <w:tcPr>
            <w:tcW w:w="1256" w:type="dxa"/>
            <w:shd w:val="clear" w:color="auto" w:fill="auto"/>
          </w:tcPr>
          <w:p w:rsidR="0025679A" w:rsidRDefault="00CD3C0D">
            <w:r>
              <w:t>5</w:t>
            </w:r>
          </w:p>
        </w:tc>
      </w:tr>
      <w:tr w:rsidR="0025679A">
        <w:trPr>
          <w:trHeight w:val="3202"/>
        </w:trPr>
        <w:tc>
          <w:tcPr>
            <w:tcW w:w="44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03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«Лидер – это …»</w:t>
            </w:r>
          </w:p>
        </w:tc>
        <w:tc>
          <w:tcPr>
            <w:tcW w:w="4916" w:type="dxa"/>
            <w:shd w:val="clear" w:color="auto" w:fill="auto"/>
          </w:tcPr>
          <w:p w:rsidR="0025679A" w:rsidRDefault="00CD3C0D">
            <w:r>
              <w:t>Введение в тему, мотивация, целеполагание. Зна- комство с понятием «лидер»: лексическая работа – значения нового слова.</w:t>
            </w:r>
          </w:p>
          <w:p w:rsidR="0025679A" w:rsidRDefault="00CD3C0D">
            <w:r>
              <w:t xml:space="preserve">От учителя звучит вопрос </w:t>
            </w:r>
            <w:r>
              <w:t>детям: кто со мной хочет в команду? Игра на командообразование.</w:t>
            </w:r>
          </w:p>
          <w:p w:rsidR="0025679A" w:rsidRDefault="00CD3C0D">
            <w:r>
              <w:t>Анализируем. Что получилось? Что не получилось? Кто выступил в роли лидера? Работаем в группах с конструктором «Лидер», собираем качества лидера в виде опорной схемы.</w:t>
            </w:r>
          </w:p>
          <w:p w:rsidR="0025679A" w:rsidRDefault="00CD3C0D">
            <w:r>
              <w:t>Игра на командообразовани</w:t>
            </w:r>
            <w:r>
              <w:t>е. Анализ игры по кон- структору «Лидер». Какие качества присущи лидеру? Что ещё необходимо лидеру?</w:t>
            </w:r>
          </w:p>
          <w:p w:rsidR="0025679A" w:rsidRDefault="00CD3C0D">
            <w:r>
              <w:t>*Работа с конструктором. Подведение итогов: кон- структор «Лидер» (собираем качества лидера как опорную схему).</w:t>
            </w:r>
          </w:p>
        </w:tc>
        <w:tc>
          <w:tcPr>
            <w:tcW w:w="19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Взаимодействие</w:t>
            </w:r>
            <w:r>
              <w:t>– групповое.</w:t>
            </w:r>
          </w:p>
        </w:tc>
        <w:tc>
          <w:tcPr>
            <w:tcW w:w="1256" w:type="dxa"/>
            <w:shd w:val="clear" w:color="auto" w:fill="auto"/>
          </w:tcPr>
          <w:p w:rsidR="0025679A" w:rsidRDefault="0025679A"/>
          <w:p w:rsidR="0025679A" w:rsidRDefault="0025679A"/>
          <w:p w:rsidR="0025679A" w:rsidRDefault="0025679A"/>
          <w:p w:rsidR="0025679A" w:rsidRDefault="0025679A"/>
          <w:p w:rsidR="0025679A" w:rsidRDefault="00CD3C0D">
            <w:r>
              <w:t>Игра на командо- образова- ние.</w:t>
            </w:r>
          </w:p>
          <w:p w:rsidR="0025679A" w:rsidRDefault="00CD3C0D">
            <w:r>
              <w:t>Динамиче- ские паузы.</w:t>
            </w:r>
          </w:p>
        </w:tc>
      </w:tr>
      <w:tr w:rsidR="0025679A">
        <w:trPr>
          <w:trHeight w:val="309"/>
        </w:trPr>
        <w:tc>
          <w:tcPr>
            <w:tcW w:w="445" w:type="dxa"/>
            <w:shd w:val="clear" w:color="auto" w:fill="auto"/>
          </w:tcPr>
          <w:p w:rsidR="0025679A" w:rsidRDefault="00CD3C0D">
            <w:r>
              <w:t>1</w:t>
            </w:r>
          </w:p>
        </w:tc>
        <w:tc>
          <w:tcPr>
            <w:tcW w:w="1038" w:type="dxa"/>
            <w:shd w:val="clear" w:color="auto" w:fill="auto"/>
          </w:tcPr>
          <w:p w:rsidR="0025679A" w:rsidRDefault="00CD3C0D">
            <w:r>
              <w:t>2</w:t>
            </w:r>
          </w:p>
        </w:tc>
        <w:tc>
          <w:tcPr>
            <w:tcW w:w="4916" w:type="dxa"/>
            <w:shd w:val="clear" w:color="auto" w:fill="auto"/>
          </w:tcPr>
          <w:p w:rsidR="0025679A" w:rsidRDefault="00CD3C0D">
            <w:r>
              <w:t>3</w:t>
            </w:r>
          </w:p>
        </w:tc>
        <w:tc>
          <w:tcPr>
            <w:tcW w:w="1908" w:type="dxa"/>
            <w:shd w:val="clear" w:color="auto" w:fill="auto"/>
          </w:tcPr>
          <w:p w:rsidR="0025679A" w:rsidRDefault="00CD3C0D">
            <w:r>
              <w:t>4</w:t>
            </w:r>
          </w:p>
        </w:tc>
        <w:tc>
          <w:tcPr>
            <w:tcW w:w="1256" w:type="dxa"/>
            <w:shd w:val="clear" w:color="auto" w:fill="auto"/>
          </w:tcPr>
          <w:p w:rsidR="0025679A" w:rsidRDefault="00CD3C0D">
            <w:r>
              <w:t>5</w:t>
            </w:r>
          </w:p>
        </w:tc>
      </w:tr>
    </w:tbl>
    <w:p w:rsidR="0025679A" w:rsidRDefault="00CD3C0D">
      <w:bookmarkStart w:id="183" w:name="_Toc7972"/>
      <w:bookmarkStart w:id="184" w:name="_Toc16014"/>
      <w:bookmarkStart w:id="185" w:name="_Toc28134"/>
      <w:bookmarkStart w:id="186" w:name="_Toc6878"/>
      <w:bookmarkStart w:id="187" w:name="_Toc7364"/>
      <w:r>
        <w:t>36</w:t>
      </w:r>
      <w:bookmarkEnd w:id="183"/>
      <w:bookmarkEnd w:id="184"/>
      <w:bookmarkEnd w:id="185"/>
      <w:bookmarkEnd w:id="186"/>
      <w:bookmarkEnd w:id="187"/>
    </w:p>
    <w:p w:rsidR="0025679A" w:rsidRDefault="0025679A">
      <w:pPr>
        <w:sectPr w:rsidR="0025679A">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45"/>
        <w:gridCol w:w="1038"/>
        <w:gridCol w:w="4916"/>
        <w:gridCol w:w="1908"/>
        <w:gridCol w:w="1256"/>
      </w:tblGrid>
      <w:tr w:rsidR="0025679A">
        <w:trPr>
          <w:trHeight w:val="4509"/>
        </w:trPr>
        <w:tc>
          <w:tcPr>
            <w:tcW w:w="44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03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«Я могу быть ли- дером!»</w:t>
            </w:r>
          </w:p>
        </w:tc>
        <w:tc>
          <w:tcPr>
            <w:tcW w:w="4916" w:type="dxa"/>
            <w:shd w:val="clear" w:color="auto" w:fill="auto"/>
          </w:tcPr>
          <w:p w:rsidR="0025679A" w:rsidRDefault="00CD3C0D">
            <w:r>
              <w:t>Повторение конструктора «Лидер».</w:t>
            </w:r>
          </w:p>
          <w:p w:rsidR="0025679A" w:rsidRDefault="00CD3C0D">
            <w:r>
              <w:t>Работа в группах: назвать 1–3 известных лидеров нашей страны. Почему их можно</w:t>
            </w:r>
            <w:r>
              <w:t xml:space="preserve"> считать лидера- ми? Какими качествами они обладают?</w:t>
            </w:r>
          </w:p>
          <w:p w:rsidR="0025679A" w:rsidRDefault="00CD3C0D">
            <w:r>
              <w:t>Если появляются новые качества, которых не было раньше в конструкторе «Лидер», то конструктор до- полняем.</w:t>
            </w:r>
          </w:p>
          <w:p w:rsidR="0025679A" w:rsidRDefault="00CD3C0D">
            <w:r>
              <w:t>А кто может быть лидером? Лидером может быть каждый, и я могу! Тренинг на выявление лидера в ко-</w:t>
            </w:r>
            <w:r>
              <w:t xml:space="preserve"> манде (с чек-листами, где дети после каждого упраж- нения записывают, кто, по их мнению, был лидером). Тренинг должен содержать упражнения художе- ственно-эстетического содержания, интеллектуаль- ного, спортивного и т.п.</w:t>
            </w:r>
          </w:p>
          <w:p w:rsidR="0025679A" w:rsidRDefault="00CD3C0D">
            <w:r>
              <w:t>*Работа с конструктором “Лидер”, п</w:t>
            </w:r>
            <w:r>
              <w:t>одведение ито- гов.</w:t>
            </w:r>
          </w:p>
          <w:p w:rsidR="0025679A" w:rsidRDefault="00CD3C0D">
            <w:r>
              <w:t>Видео от учителя «Интервью с лидером». Ответ на вопрос: какие качества помогли мне стать лидером? Обсуждаем. Где может проявить себя, раскрыться лидер? Во всех ли ситуациях я могу быть лидером? В конструктор заносим опорную схему «Я мог</w:t>
            </w:r>
            <w:r>
              <w:t>у быть лидером».</w:t>
            </w:r>
          </w:p>
        </w:tc>
        <w:tc>
          <w:tcPr>
            <w:tcW w:w="19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 проблем- но-ценностное общение.</w:t>
            </w:r>
          </w:p>
          <w:p w:rsidR="0025679A" w:rsidRDefault="00CD3C0D">
            <w:r>
              <w:t>Взаимодействие – групповое.</w:t>
            </w:r>
          </w:p>
        </w:tc>
        <w:tc>
          <w:tcPr>
            <w:tcW w:w="1256" w:type="dxa"/>
            <w:shd w:val="clear" w:color="auto" w:fill="auto"/>
          </w:tcPr>
          <w:p w:rsidR="0025679A" w:rsidRDefault="0025679A"/>
          <w:p w:rsidR="0025679A" w:rsidRDefault="0025679A"/>
          <w:p w:rsidR="0025679A" w:rsidRDefault="0025679A"/>
          <w:p w:rsidR="0025679A" w:rsidRDefault="0025679A"/>
          <w:p w:rsidR="0025679A" w:rsidRDefault="00CD3C0D">
            <w:r>
              <w:t>Беседа.</w:t>
            </w:r>
          </w:p>
          <w:p w:rsidR="0025679A" w:rsidRDefault="00CD3C0D">
            <w:r>
              <w:t>Тренинг на выявление лидера в команде.</w:t>
            </w:r>
          </w:p>
          <w:p w:rsidR="0025679A" w:rsidRDefault="00CD3C0D">
            <w:r>
              <w:t>Видео «Ин- тервью с лидером».</w:t>
            </w:r>
          </w:p>
          <w:p w:rsidR="0025679A" w:rsidRDefault="00CD3C0D">
            <w:r>
              <w:t>Динамиче- ские паузы.</w:t>
            </w:r>
          </w:p>
        </w:tc>
      </w:tr>
      <w:tr w:rsidR="0025679A">
        <w:trPr>
          <w:trHeight w:val="4458"/>
        </w:trPr>
        <w:tc>
          <w:tcPr>
            <w:tcW w:w="44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03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w:t>
            </w:r>
          </w:p>
          <w:p w:rsidR="0025679A" w:rsidRDefault="00CD3C0D">
            <w:r>
              <w:t xml:space="preserve">команде рож- дается </w:t>
            </w:r>
            <w:r>
              <w:t>лидер»</w:t>
            </w:r>
          </w:p>
        </w:tc>
        <w:tc>
          <w:tcPr>
            <w:tcW w:w="4916" w:type="dxa"/>
            <w:shd w:val="clear" w:color="auto" w:fill="auto"/>
          </w:tcPr>
          <w:p w:rsidR="0025679A" w:rsidRDefault="0025679A"/>
          <w:p w:rsidR="0025679A" w:rsidRDefault="00CD3C0D">
            <w:r>
              <w:t>Возвращаемся к конструктору «Лидер», где учитель заранее добавляет много новых качеств лидера, как положительных, так и отрицательных. Обсуждаем. Убираем лишнее. Чтобы обладать этими качествами, что необходимо мне лично сделать? Обсуждаем в группах</w:t>
            </w:r>
            <w:r>
              <w:t>. Обсуждаем положительные и отрицательные стороны лидерства.</w:t>
            </w:r>
          </w:p>
          <w:p w:rsidR="0025679A" w:rsidRDefault="00CD3C0D">
            <w:r>
              <w:t>Введение ЧТП и развитие умения работать в команде. Что такое ЧТП (чередование творческих по- ручений)? Какие могут быть поручения? Как их можно выполнять?) Делимся на команды. Оформляем наглядно.</w:t>
            </w:r>
            <w:r>
              <w:t xml:space="preserve"> Тренинг – пробуем выполнить здесь и сейчас ЧТП. Дети получают первый опыт работы, за которую они ответственны. Дополняем конструктор «Лидер» – ответственность за порученное дело, умение держать цель.</w:t>
            </w:r>
          </w:p>
          <w:p w:rsidR="0025679A" w:rsidRDefault="00CD3C0D">
            <w:r>
              <w:t>*Работа с конструктором. Общее подведение ито- гов. Что</w:t>
            </w:r>
            <w:r>
              <w:t xml:space="preserve"> получилось? Какие трудности встретили? Как стать лидером? Формулируем шаги к лидерству, дополняем их в конструктор.</w:t>
            </w:r>
          </w:p>
        </w:tc>
        <w:tc>
          <w:tcPr>
            <w:tcW w:w="190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 проблем- но-ценностное общение.</w:t>
            </w:r>
          </w:p>
          <w:p w:rsidR="0025679A" w:rsidRDefault="00CD3C0D">
            <w:r>
              <w:t>Взаимодействие – групповое.</w:t>
            </w:r>
          </w:p>
        </w:tc>
        <w:tc>
          <w:tcPr>
            <w:tcW w:w="125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Беседа. Тренинг.</w:t>
            </w:r>
          </w:p>
          <w:p w:rsidR="0025679A" w:rsidRDefault="00CD3C0D">
            <w:r>
              <w:t>Динамиче- ские паузы.</w:t>
            </w:r>
          </w:p>
        </w:tc>
      </w:tr>
      <w:tr w:rsidR="0025679A">
        <w:trPr>
          <w:trHeight w:val="3106"/>
        </w:trPr>
        <w:tc>
          <w:tcPr>
            <w:tcW w:w="445"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03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«КЛАСС-</w:t>
            </w:r>
          </w:p>
          <w:p w:rsidR="0025679A" w:rsidRDefault="00CD3C0D">
            <w:r>
              <w:t>ный вы- ходной»</w:t>
            </w:r>
          </w:p>
        </w:tc>
        <w:tc>
          <w:tcPr>
            <w:tcW w:w="4916" w:type="dxa"/>
            <w:shd w:val="clear" w:color="auto" w:fill="auto"/>
          </w:tcPr>
          <w:p w:rsidR="0025679A" w:rsidRDefault="00CD3C0D">
            <w:r>
              <w:t>Выход детей с родителями, наставниками и классным руководителем на «выходной» с целью сплочения коллектива класса, родителей и наставников.</w:t>
            </w:r>
          </w:p>
          <w:p w:rsidR="0025679A" w:rsidRDefault="00CD3C0D">
            <w:r>
              <w:t xml:space="preserve">Обязательно привлечение наставников-старшекласс- ников, которые помогают в </w:t>
            </w:r>
            <w:r>
              <w:t>организации испытаний.</w:t>
            </w:r>
          </w:p>
          <w:p w:rsidR="0025679A" w:rsidRDefault="00CD3C0D">
            <w:r>
              <w:t>Предполагается, что эти испытания раскроют лидерские качества в учениках. Дети учатся преодолевать себя, свои страхи, учатся ставить цели.</w:t>
            </w:r>
          </w:p>
          <w:p w:rsidR="0025679A" w:rsidRDefault="00CD3C0D">
            <w:r>
              <w:t>Мини-анализ совместно с родителями, наставника- ми и детьми после верёвочного курса по констру</w:t>
            </w:r>
            <w:r>
              <w:t>к- тору «Лидер». Дети учатся объективно оценивать себя, свои силы и возможности. Анализируют, что получилось и почему? Что не получилось и почему?</w:t>
            </w:r>
          </w:p>
          <w:p w:rsidR="0025679A" w:rsidRDefault="00CD3C0D">
            <w:r>
              <w:t>Чего не хватило для того, чтобы было лучше?</w:t>
            </w:r>
          </w:p>
        </w:tc>
        <w:tc>
          <w:tcPr>
            <w:tcW w:w="1908"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игровая, досугово- развлекательная.</w:t>
            </w:r>
          </w:p>
          <w:p w:rsidR="0025679A" w:rsidRDefault="00CD3C0D">
            <w:r>
              <w:t>Взаимодей</w:t>
            </w:r>
            <w:r>
              <w:t>ствие – групповое.</w:t>
            </w:r>
          </w:p>
        </w:tc>
        <w:tc>
          <w:tcPr>
            <w:tcW w:w="125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Верёвочный курс</w:t>
            </w:r>
          </w:p>
        </w:tc>
      </w:tr>
      <w:tr w:rsidR="0025679A">
        <w:trPr>
          <w:trHeight w:val="1953"/>
        </w:trPr>
        <w:tc>
          <w:tcPr>
            <w:tcW w:w="445" w:type="dxa"/>
            <w:shd w:val="clear" w:color="auto" w:fill="auto"/>
          </w:tcPr>
          <w:p w:rsidR="0025679A" w:rsidRDefault="0025679A"/>
          <w:p w:rsidR="0025679A" w:rsidRDefault="0025679A"/>
          <w:p w:rsidR="0025679A" w:rsidRDefault="0025679A"/>
          <w:p w:rsidR="0025679A" w:rsidRDefault="0025679A"/>
          <w:p w:rsidR="0025679A" w:rsidRDefault="00CD3C0D">
            <w:r>
              <w:t>5</w:t>
            </w:r>
          </w:p>
        </w:tc>
        <w:tc>
          <w:tcPr>
            <w:tcW w:w="1038" w:type="dxa"/>
            <w:shd w:val="clear" w:color="auto" w:fill="auto"/>
          </w:tcPr>
          <w:p w:rsidR="0025679A" w:rsidRDefault="0025679A"/>
          <w:p w:rsidR="0025679A" w:rsidRDefault="0025679A"/>
          <w:p w:rsidR="0025679A" w:rsidRDefault="0025679A"/>
          <w:p w:rsidR="0025679A" w:rsidRDefault="00CD3C0D">
            <w:r>
              <w:t>«От идеи – к делу!»</w:t>
            </w:r>
          </w:p>
        </w:tc>
        <w:tc>
          <w:tcPr>
            <w:tcW w:w="4916" w:type="dxa"/>
            <w:shd w:val="clear" w:color="auto" w:fill="auto"/>
          </w:tcPr>
          <w:p w:rsidR="0025679A" w:rsidRDefault="0025679A"/>
          <w:p w:rsidR="0025679A" w:rsidRDefault="0025679A"/>
          <w:p w:rsidR="0025679A" w:rsidRDefault="0025679A"/>
          <w:p w:rsidR="0025679A" w:rsidRDefault="00CD3C0D">
            <w:r>
              <w:t>По методике КТД работаем над созданием общего дела для других ребят (для 1–2-х классов, в параллели, для родителей и пр.)</w:t>
            </w:r>
          </w:p>
        </w:tc>
        <w:tc>
          <w:tcPr>
            <w:tcW w:w="1908" w:type="dxa"/>
            <w:shd w:val="clear" w:color="auto" w:fill="auto"/>
          </w:tcPr>
          <w:p w:rsidR="0025679A" w:rsidRDefault="0025679A"/>
          <w:p w:rsidR="0025679A" w:rsidRDefault="00CD3C0D">
            <w:r>
              <w:t>Познавательная, игровая, досугово- развлекательная.</w:t>
            </w:r>
          </w:p>
          <w:p w:rsidR="0025679A" w:rsidRDefault="00CD3C0D">
            <w:r>
              <w:t>Взаимодействие – групповое.</w:t>
            </w:r>
          </w:p>
        </w:tc>
        <w:tc>
          <w:tcPr>
            <w:tcW w:w="1256" w:type="dxa"/>
            <w:shd w:val="clear" w:color="auto" w:fill="auto"/>
          </w:tcPr>
          <w:p w:rsidR="0025679A" w:rsidRDefault="0025679A"/>
          <w:p w:rsidR="0025679A" w:rsidRDefault="0025679A"/>
          <w:p w:rsidR="0025679A" w:rsidRDefault="0025679A"/>
          <w:p w:rsidR="0025679A" w:rsidRDefault="0025679A"/>
          <w:p w:rsidR="0025679A" w:rsidRDefault="00CD3C0D">
            <w:r>
              <w:t>КТД</w:t>
            </w:r>
          </w:p>
        </w:tc>
      </w:tr>
      <w:tr w:rsidR="0025679A">
        <w:trPr>
          <w:trHeight w:val="309"/>
        </w:trPr>
        <w:tc>
          <w:tcPr>
            <w:tcW w:w="445" w:type="dxa"/>
            <w:shd w:val="clear" w:color="auto" w:fill="auto"/>
          </w:tcPr>
          <w:p w:rsidR="0025679A" w:rsidRDefault="00CD3C0D">
            <w:r>
              <w:t>1</w:t>
            </w:r>
          </w:p>
        </w:tc>
        <w:tc>
          <w:tcPr>
            <w:tcW w:w="1038" w:type="dxa"/>
            <w:shd w:val="clear" w:color="auto" w:fill="auto"/>
          </w:tcPr>
          <w:p w:rsidR="0025679A" w:rsidRDefault="00CD3C0D">
            <w:r>
              <w:t>2</w:t>
            </w:r>
          </w:p>
        </w:tc>
        <w:tc>
          <w:tcPr>
            <w:tcW w:w="4916" w:type="dxa"/>
            <w:shd w:val="clear" w:color="auto" w:fill="auto"/>
          </w:tcPr>
          <w:p w:rsidR="0025679A" w:rsidRDefault="00CD3C0D">
            <w:r>
              <w:t>3</w:t>
            </w:r>
          </w:p>
        </w:tc>
        <w:tc>
          <w:tcPr>
            <w:tcW w:w="1908" w:type="dxa"/>
            <w:shd w:val="clear" w:color="auto" w:fill="auto"/>
          </w:tcPr>
          <w:p w:rsidR="0025679A" w:rsidRDefault="00CD3C0D">
            <w:r>
              <w:t>4</w:t>
            </w:r>
          </w:p>
        </w:tc>
        <w:tc>
          <w:tcPr>
            <w:tcW w:w="1256" w:type="dxa"/>
            <w:shd w:val="clear" w:color="auto" w:fill="auto"/>
          </w:tcPr>
          <w:p w:rsidR="0025679A" w:rsidRDefault="00CD3C0D">
            <w:r>
              <w:t>5</w:t>
            </w:r>
          </w:p>
        </w:tc>
      </w:tr>
    </w:tbl>
    <w:p w:rsidR="0025679A" w:rsidRDefault="0025679A"/>
    <w:p w:rsidR="0025679A" w:rsidRDefault="0025679A">
      <w:pPr>
        <w:sectPr w:rsidR="0025679A">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45"/>
        <w:gridCol w:w="1038"/>
        <w:gridCol w:w="4916"/>
        <w:gridCol w:w="1908"/>
        <w:gridCol w:w="1256"/>
      </w:tblGrid>
      <w:tr w:rsidR="0025679A">
        <w:trPr>
          <w:trHeight w:val="1319"/>
        </w:trPr>
        <w:tc>
          <w:tcPr>
            <w:tcW w:w="445" w:type="dxa"/>
            <w:shd w:val="clear" w:color="auto" w:fill="auto"/>
          </w:tcPr>
          <w:p w:rsidR="0025679A" w:rsidRDefault="0025679A"/>
          <w:p w:rsidR="0025679A" w:rsidRDefault="0025679A"/>
          <w:p w:rsidR="0025679A" w:rsidRDefault="00CD3C0D">
            <w:r>
              <w:t>6</w:t>
            </w:r>
          </w:p>
        </w:tc>
        <w:tc>
          <w:tcPr>
            <w:tcW w:w="1038" w:type="dxa"/>
            <w:shd w:val="clear" w:color="auto" w:fill="auto"/>
          </w:tcPr>
          <w:p w:rsidR="0025679A" w:rsidRDefault="00CD3C0D">
            <w:r>
              <w:t>КТД</w:t>
            </w:r>
          </w:p>
          <w:p w:rsidR="0025679A" w:rsidRDefault="00CD3C0D">
            <w:r>
              <w:t>«Вме- сте мы сможем всё!»</w:t>
            </w:r>
          </w:p>
        </w:tc>
        <w:tc>
          <w:tcPr>
            <w:tcW w:w="4916" w:type="dxa"/>
            <w:shd w:val="clear" w:color="auto" w:fill="auto"/>
          </w:tcPr>
          <w:p w:rsidR="0025679A" w:rsidRDefault="0025679A"/>
          <w:p w:rsidR="0025679A" w:rsidRDefault="0025679A"/>
          <w:p w:rsidR="0025679A" w:rsidRDefault="00CD3C0D">
            <w:r>
              <w:t>Готовимся, проводим и анализируем (6 этапов коллективно-творческого дела по И.П. Иванову)</w:t>
            </w:r>
          </w:p>
        </w:tc>
        <w:tc>
          <w:tcPr>
            <w:tcW w:w="1908" w:type="dxa"/>
            <w:shd w:val="clear" w:color="auto" w:fill="auto"/>
          </w:tcPr>
          <w:p w:rsidR="0025679A" w:rsidRDefault="00CD3C0D">
            <w:r>
              <w:t>Познавательная, игровая, досугово- развлекательная.</w:t>
            </w:r>
          </w:p>
          <w:p w:rsidR="0025679A" w:rsidRDefault="00CD3C0D">
            <w:r>
              <w:t xml:space="preserve">Взаимодействие </w:t>
            </w:r>
            <w:r>
              <w:t>– групповое.</w:t>
            </w:r>
          </w:p>
        </w:tc>
        <w:tc>
          <w:tcPr>
            <w:tcW w:w="1256" w:type="dxa"/>
            <w:shd w:val="clear" w:color="auto" w:fill="auto"/>
          </w:tcPr>
          <w:p w:rsidR="0025679A" w:rsidRDefault="0025679A"/>
          <w:p w:rsidR="0025679A" w:rsidRDefault="0025679A"/>
          <w:p w:rsidR="0025679A" w:rsidRDefault="00CD3C0D">
            <w:r>
              <w:t>КТД</w:t>
            </w:r>
          </w:p>
        </w:tc>
      </w:tr>
      <w:tr w:rsidR="0025679A">
        <w:trPr>
          <w:trHeight w:val="1319"/>
        </w:trPr>
        <w:tc>
          <w:tcPr>
            <w:tcW w:w="445" w:type="dxa"/>
            <w:shd w:val="clear" w:color="auto" w:fill="auto"/>
          </w:tcPr>
          <w:p w:rsidR="0025679A" w:rsidRDefault="0025679A"/>
          <w:p w:rsidR="0025679A" w:rsidRDefault="0025679A"/>
          <w:p w:rsidR="0025679A" w:rsidRDefault="00CD3C0D">
            <w:r>
              <w:t>7,</w:t>
            </w:r>
          </w:p>
          <w:p w:rsidR="0025679A" w:rsidRDefault="00CD3C0D">
            <w:r>
              <w:t>8</w:t>
            </w:r>
          </w:p>
        </w:tc>
        <w:tc>
          <w:tcPr>
            <w:tcW w:w="1038" w:type="dxa"/>
            <w:shd w:val="clear" w:color="auto" w:fill="auto"/>
          </w:tcPr>
          <w:p w:rsidR="0025679A" w:rsidRDefault="00CD3C0D">
            <w:r>
              <w:t>«Встреча с тем, кто умеет вести за собой»</w:t>
            </w:r>
          </w:p>
        </w:tc>
        <w:tc>
          <w:tcPr>
            <w:tcW w:w="4916" w:type="dxa"/>
            <w:shd w:val="clear" w:color="auto" w:fill="auto"/>
          </w:tcPr>
          <w:p w:rsidR="0025679A" w:rsidRDefault="0025679A"/>
          <w:p w:rsidR="0025679A" w:rsidRDefault="00CD3C0D">
            <w:r>
              <w:t>Гость рассказывает, как важно быть ответственным перед людьми, что помогает ему быть лидером, вести за собой.</w:t>
            </w:r>
          </w:p>
        </w:tc>
        <w:tc>
          <w:tcPr>
            <w:tcW w:w="1908" w:type="dxa"/>
            <w:shd w:val="clear" w:color="auto" w:fill="auto"/>
          </w:tcPr>
          <w:p w:rsidR="0025679A" w:rsidRDefault="00CD3C0D">
            <w:r>
              <w:t>Познавательная, проблемно-цен- ностное общение.</w:t>
            </w:r>
          </w:p>
          <w:p w:rsidR="0025679A" w:rsidRDefault="00CD3C0D">
            <w:r>
              <w:t>Взаимодействие – парное.</w:t>
            </w:r>
          </w:p>
        </w:tc>
        <w:tc>
          <w:tcPr>
            <w:tcW w:w="1256" w:type="dxa"/>
            <w:shd w:val="clear" w:color="auto" w:fill="auto"/>
          </w:tcPr>
          <w:p w:rsidR="0025679A" w:rsidRDefault="00CD3C0D">
            <w:r>
              <w:t>Встреча с интересны- ми людьми.</w:t>
            </w:r>
          </w:p>
          <w:p w:rsidR="0025679A" w:rsidRDefault="00CD3C0D">
            <w:r>
              <w:t>Динамиче- ские паузы.</w:t>
            </w:r>
          </w:p>
        </w:tc>
      </w:tr>
      <w:tr w:rsidR="0025679A">
        <w:trPr>
          <w:trHeight w:val="1410"/>
        </w:trPr>
        <w:tc>
          <w:tcPr>
            <w:tcW w:w="445" w:type="dxa"/>
            <w:shd w:val="clear" w:color="auto" w:fill="auto"/>
          </w:tcPr>
          <w:p w:rsidR="0025679A" w:rsidRDefault="0025679A"/>
          <w:p w:rsidR="0025679A" w:rsidRDefault="0025679A"/>
          <w:p w:rsidR="0025679A" w:rsidRDefault="0025679A"/>
          <w:p w:rsidR="0025679A" w:rsidRDefault="00CD3C0D">
            <w:r>
              <w:t>9</w:t>
            </w:r>
          </w:p>
        </w:tc>
        <w:tc>
          <w:tcPr>
            <w:tcW w:w="1038" w:type="dxa"/>
            <w:shd w:val="clear" w:color="auto" w:fill="auto"/>
          </w:tcPr>
          <w:p w:rsidR="0025679A" w:rsidRDefault="0025679A"/>
          <w:p w:rsidR="0025679A" w:rsidRDefault="0025679A"/>
          <w:p w:rsidR="0025679A" w:rsidRDefault="00CD3C0D">
            <w:r>
              <w:t>«Мы дружный класс!»</w:t>
            </w:r>
          </w:p>
        </w:tc>
        <w:tc>
          <w:tcPr>
            <w:tcW w:w="4916" w:type="dxa"/>
            <w:shd w:val="clear" w:color="auto" w:fill="auto"/>
          </w:tcPr>
          <w:p w:rsidR="0025679A" w:rsidRDefault="0025679A"/>
          <w:p w:rsidR="0025679A" w:rsidRDefault="00CD3C0D">
            <w:r>
              <w:t>Смотрят фото/видео, как проходил трек. Подводят итоги, обращаясь к конструктору «Лидер». Каждая группа (по ЧТП) придумывает, готовит и показывает для ребят сюрприз. Вывод: м</w:t>
            </w:r>
            <w:r>
              <w:t>ы дружный класс! Итого- вая социометрия.</w:t>
            </w:r>
          </w:p>
        </w:tc>
        <w:tc>
          <w:tcPr>
            <w:tcW w:w="1908" w:type="dxa"/>
            <w:shd w:val="clear" w:color="auto" w:fill="auto"/>
          </w:tcPr>
          <w:p w:rsidR="0025679A" w:rsidRDefault="0025679A"/>
          <w:p w:rsidR="0025679A" w:rsidRDefault="00CD3C0D">
            <w:r>
              <w:t>Познавательная, игровая.</w:t>
            </w:r>
          </w:p>
          <w:p w:rsidR="0025679A" w:rsidRDefault="00CD3C0D">
            <w:r>
              <w:t>Взаимодействие – парное, групповое.</w:t>
            </w:r>
          </w:p>
        </w:tc>
        <w:tc>
          <w:tcPr>
            <w:tcW w:w="1256" w:type="dxa"/>
            <w:shd w:val="clear" w:color="auto" w:fill="auto"/>
          </w:tcPr>
          <w:p w:rsidR="0025679A" w:rsidRDefault="0025679A"/>
          <w:p w:rsidR="0025679A" w:rsidRDefault="0025679A"/>
          <w:p w:rsidR="0025679A" w:rsidRDefault="00CD3C0D">
            <w:r>
              <w:t>Подведение итогов.</w:t>
            </w:r>
          </w:p>
        </w:tc>
      </w:tr>
    </w:tbl>
    <w:p w:rsidR="0025679A" w:rsidRDefault="0025679A"/>
    <w:p w:rsidR="0025679A" w:rsidRDefault="0025679A"/>
    <w:tbl>
      <w:tblPr>
        <w:tblStyle w:val="TableNormal"/>
        <w:tblpPr w:leftFromText="180" w:rightFromText="180" w:vertAnchor="page" w:horzAnchor="page" w:tblpX="1224" w:tblpY="8970"/>
        <w:tblOverlap w:val="never"/>
        <w:tblW w:w="0" w:type="auto"/>
        <w:tblInd w:w="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360"/>
        <w:gridCol w:w="1148"/>
        <w:gridCol w:w="5400"/>
        <w:gridCol w:w="1460"/>
        <w:gridCol w:w="1186"/>
      </w:tblGrid>
      <w:tr w:rsidR="0025679A">
        <w:trPr>
          <w:trHeight w:val="709"/>
        </w:trPr>
        <w:tc>
          <w:tcPr>
            <w:tcW w:w="360" w:type="dxa"/>
            <w:shd w:val="clear" w:color="auto" w:fill="auto"/>
          </w:tcPr>
          <w:p w:rsidR="0025679A" w:rsidRDefault="0025679A"/>
          <w:p w:rsidR="0025679A" w:rsidRDefault="00CD3C0D">
            <w:r>
              <w:t>№</w:t>
            </w:r>
          </w:p>
        </w:tc>
        <w:tc>
          <w:tcPr>
            <w:tcW w:w="1148" w:type="dxa"/>
            <w:shd w:val="clear" w:color="auto" w:fill="auto"/>
          </w:tcPr>
          <w:p w:rsidR="0025679A" w:rsidRDefault="0025679A"/>
          <w:p w:rsidR="0025679A" w:rsidRDefault="00CD3C0D">
            <w:r>
              <w:t>Тема</w:t>
            </w:r>
          </w:p>
        </w:tc>
        <w:tc>
          <w:tcPr>
            <w:tcW w:w="5400" w:type="dxa"/>
            <w:shd w:val="clear" w:color="auto" w:fill="auto"/>
          </w:tcPr>
          <w:p w:rsidR="0025679A" w:rsidRDefault="0025679A"/>
          <w:p w:rsidR="0025679A" w:rsidRDefault="00CD3C0D">
            <w:r>
              <w:t>Содержание темы</w:t>
            </w:r>
          </w:p>
        </w:tc>
        <w:tc>
          <w:tcPr>
            <w:tcW w:w="1460" w:type="dxa"/>
            <w:shd w:val="clear" w:color="auto" w:fill="auto"/>
          </w:tcPr>
          <w:p w:rsidR="0025679A" w:rsidRDefault="00CD3C0D">
            <w:r>
              <w:t>Виды деятельности</w:t>
            </w:r>
          </w:p>
        </w:tc>
        <w:tc>
          <w:tcPr>
            <w:tcW w:w="1186" w:type="dxa"/>
            <w:shd w:val="clear" w:color="auto" w:fill="auto"/>
          </w:tcPr>
          <w:p w:rsidR="0025679A" w:rsidRDefault="00CD3C0D">
            <w:r>
              <w:t>Формы ор- ганизации занятий</w:t>
            </w:r>
          </w:p>
        </w:tc>
      </w:tr>
      <w:tr w:rsidR="0025679A">
        <w:trPr>
          <w:trHeight w:val="309"/>
        </w:trPr>
        <w:tc>
          <w:tcPr>
            <w:tcW w:w="360" w:type="dxa"/>
            <w:shd w:val="clear" w:color="auto" w:fill="auto"/>
          </w:tcPr>
          <w:p w:rsidR="0025679A" w:rsidRDefault="00CD3C0D">
            <w:r>
              <w:t>1</w:t>
            </w:r>
          </w:p>
        </w:tc>
        <w:tc>
          <w:tcPr>
            <w:tcW w:w="1148" w:type="dxa"/>
            <w:shd w:val="clear" w:color="auto" w:fill="auto"/>
          </w:tcPr>
          <w:p w:rsidR="0025679A" w:rsidRDefault="00CD3C0D">
            <w:r>
              <w:t>2</w:t>
            </w:r>
          </w:p>
        </w:tc>
        <w:tc>
          <w:tcPr>
            <w:tcW w:w="5400" w:type="dxa"/>
            <w:shd w:val="clear" w:color="auto" w:fill="auto"/>
          </w:tcPr>
          <w:p w:rsidR="0025679A" w:rsidRDefault="00CD3C0D">
            <w:r>
              <w:t>3</w:t>
            </w:r>
          </w:p>
        </w:tc>
        <w:tc>
          <w:tcPr>
            <w:tcW w:w="1460" w:type="dxa"/>
            <w:shd w:val="clear" w:color="auto" w:fill="auto"/>
          </w:tcPr>
          <w:p w:rsidR="0025679A" w:rsidRDefault="00CD3C0D">
            <w:r>
              <w:t>4</w:t>
            </w:r>
          </w:p>
        </w:tc>
        <w:tc>
          <w:tcPr>
            <w:tcW w:w="1186" w:type="dxa"/>
            <w:shd w:val="clear" w:color="auto" w:fill="auto"/>
          </w:tcPr>
          <w:p w:rsidR="0025679A" w:rsidRDefault="00CD3C0D">
            <w:r>
              <w:t>5</w:t>
            </w:r>
          </w:p>
        </w:tc>
      </w:tr>
      <w:tr w:rsidR="0025679A">
        <w:trPr>
          <w:trHeight w:val="5060"/>
        </w:trPr>
        <w:tc>
          <w:tcPr>
            <w:tcW w:w="3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14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«Кто такой эрудит?»</w:t>
            </w:r>
          </w:p>
        </w:tc>
        <w:tc>
          <w:tcPr>
            <w:tcW w:w="5400" w:type="dxa"/>
            <w:shd w:val="clear" w:color="auto" w:fill="auto"/>
          </w:tcPr>
          <w:p w:rsidR="0025679A" w:rsidRDefault="0025679A"/>
          <w:p w:rsidR="0025679A" w:rsidRDefault="0025679A"/>
          <w:p w:rsidR="0025679A" w:rsidRDefault="0025679A"/>
          <w:p w:rsidR="0025679A" w:rsidRDefault="00CD3C0D">
            <w:r>
              <w:t>Введение в тему, мотивация, целеполагание. Знаком- ство с понятием (повторения понятия) «эрудит»: лексическая работа, значения нового слова – подобрать из предложенных вариантов определений наиболее точное и понятное самим ребятам.</w:t>
            </w:r>
          </w:p>
          <w:p w:rsidR="0025679A" w:rsidRDefault="00CD3C0D">
            <w:r>
              <w:t>* Работа с символом тр</w:t>
            </w:r>
            <w:r>
              <w:t>ека – конвертом-копилкой: рабо- таем, вкладываем понятие «эрудит», рисуем словесный портрет эрудита.</w:t>
            </w:r>
          </w:p>
          <w:p w:rsidR="0025679A" w:rsidRDefault="00CD3C0D">
            <w:r>
              <w:t>Учимся работать в группах. Кто они, самые известные эрудиты России? Игра «Лото» – соединить ФИ и портрет известного россиянина. В чем заключался его талант</w:t>
            </w:r>
            <w:r>
              <w:t>, от- крытия и пр.? Ломоносов М., Д. Менделеев, Н. Лобачевский, В. Вернадский, Л. Ландау, И. Павлов. Назвать качества, кото- рые помогут стать эрудитом.</w:t>
            </w:r>
          </w:p>
          <w:p w:rsidR="0025679A" w:rsidRDefault="00CD3C0D">
            <w:r>
              <w:t>Интеллектуальная игра «Вопрос от эрудита» – вопросы должны быть связаны с «Лото».</w:t>
            </w:r>
          </w:p>
          <w:p w:rsidR="0025679A" w:rsidRDefault="00CD3C0D">
            <w:r>
              <w:t>*Работа с конвертом-к</w:t>
            </w:r>
            <w:r>
              <w:t>опилкой трека «Орлёнок – Эру- дит». Подведение итогов: кто сегодня показал себя как эрудит?</w:t>
            </w:r>
          </w:p>
        </w:tc>
        <w:tc>
          <w:tcPr>
            <w:tcW w:w="14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 проблемно- ценностное.</w:t>
            </w:r>
          </w:p>
          <w:p w:rsidR="0025679A" w:rsidRDefault="00CD3C0D">
            <w:r>
              <w:t>Взаимодей- ствие: группо- вое.</w:t>
            </w:r>
          </w:p>
        </w:tc>
        <w:tc>
          <w:tcPr>
            <w:tcW w:w="118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Игра</w:t>
            </w:r>
          </w:p>
          <w:p w:rsidR="0025679A" w:rsidRDefault="00CD3C0D">
            <w:r>
              <w:t>«Лото».</w:t>
            </w:r>
          </w:p>
          <w:p w:rsidR="0025679A" w:rsidRDefault="00CD3C0D">
            <w:r>
              <w:t>Интеллек- туальная игра «Во- прос от эрудита».</w:t>
            </w:r>
          </w:p>
        </w:tc>
      </w:tr>
      <w:tr w:rsidR="0025679A">
        <w:trPr>
          <w:trHeight w:val="309"/>
        </w:trPr>
        <w:tc>
          <w:tcPr>
            <w:tcW w:w="360" w:type="dxa"/>
            <w:shd w:val="clear" w:color="auto" w:fill="auto"/>
          </w:tcPr>
          <w:p w:rsidR="0025679A" w:rsidRDefault="00CD3C0D">
            <w:r>
              <w:t>1</w:t>
            </w:r>
          </w:p>
        </w:tc>
        <w:tc>
          <w:tcPr>
            <w:tcW w:w="1148" w:type="dxa"/>
            <w:shd w:val="clear" w:color="auto" w:fill="auto"/>
          </w:tcPr>
          <w:p w:rsidR="0025679A" w:rsidRDefault="00CD3C0D">
            <w:r>
              <w:t>2</w:t>
            </w:r>
          </w:p>
        </w:tc>
        <w:tc>
          <w:tcPr>
            <w:tcW w:w="5400" w:type="dxa"/>
            <w:shd w:val="clear" w:color="auto" w:fill="auto"/>
          </w:tcPr>
          <w:p w:rsidR="0025679A" w:rsidRDefault="00CD3C0D">
            <w:r>
              <w:t>3</w:t>
            </w:r>
          </w:p>
        </w:tc>
        <w:tc>
          <w:tcPr>
            <w:tcW w:w="1460" w:type="dxa"/>
            <w:shd w:val="clear" w:color="auto" w:fill="auto"/>
          </w:tcPr>
          <w:p w:rsidR="0025679A" w:rsidRDefault="00CD3C0D">
            <w:r>
              <w:t>4</w:t>
            </w:r>
          </w:p>
        </w:tc>
        <w:tc>
          <w:tcPr>
            <w:tcW w:w="1186" w:type="dxa"/>
            <w:shd w:val="clear" w:color="auto" w:fill="auto"/>
          </w:tcPr>
          <w:p w:rsidR="0025679A" w:rsidRDefault="00CD3C0D">
            <w:r>
              <w:t>5</w:t>
            </w:r>
          </w:p>
        </w:tc>
      </w:tr>
    </w:tbl>
    <w:p w:rsidR="0025679A" w:rsidRDefault="0025679A"/>
    <w:tbl>
      <w:tblPr>
        <w:tblStyle w:val="TableNormal"/>
        <w:tblpPr w:leftFromText="180" w:rightFromText="180" w:vertAnchor="text" w:horzAnchor="page" w:tblpX="1068" w:tblpY="2081"/>
        <w:tblOverlap w:val="never"/>
        <w:tblW w:w="0" w:type="auto"/>
        <w:tblInd w:w="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360"/>
        <w:gridCol w:w="1148"/>
        <w:gridCol w:w="5400"/>
        <w:gridCol w:w="1460"/>
        <w:gridCol w:w="1186"/>
      </w:tblGrid>
      <w:tr w:rsidR="0025679A">
        <w:trPr>
          <w:trHeight w:val="2709"/>
        </w:trPr>
        <w:tc>
          <w:tcPr>
            <w:tcW w:w="3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14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«Я эрудит, а это зна- чит…»</w:t>
            </w:r>
          </w:p>
        </w:tc>
        <w:tc>
          <w:tcPr>
            <w:tcW w:w="5400" w:type="dxa"/>
            <w:shd w:val="clear" w:color="auto" w:fill="auto"/>
          </w:tcPr>
          <w:p w:rsidR="0025679A" w:rsidRDefault="00CD3C0D">
            <w:r>
              <w:t xml:space="preserve">Повторяем интеллектуальные секреты эрудита – смекалка, ум, знание, любознательность, внимательность, увлечён- ность, изобретательность, коммуникабельность, эрудиция. Как их приобрести? (Чтение, учеба, </w:t>
            </w:r>
            <w:r>
              <w:t>образование).</w:t>
            </w:r>
          </w:p>
          <w:p w:rsidR="0025679A" w:rsidRDefault="00CD3C0D">
            <w:r>
              <w:t>Способы решения интеллектуальных задач – интеллект, логика, дедукция, интуиция. Учимся работать в парах: игра</w:t>
            </w:r>
          </w:p>
          <w:p w:rsidR="0025679A" w:rsidRDefault="00CD3C0D">
            <w:r>
              <w:t>«Интеллектуальный кроссворд» с применением различных способов решения.</w:t>
            </w:r>
          </w:p>
          <w:p w:rsidR="0025679A" w:rsidRDefault="00CD3C0D">
            <w:r>
              <w:t>*Работа с конвертом-копилкой трека «Орлёнок – Эру- дит». Слож</w:t>
            </w:r>
            <w:r>
              <w:t>но ли быть эрудитом? Что для этого надо?</w:t>
            </w:r>
          </w:p>
          <w:p w:rsidR="0025679A" w:rsidRDefault="00CD3C0D">
            <w:r>
              <w:t>Качества вкладываем в конверт-копилку эрудита. Опорную схему, начатую в 1–2-х классах, дополняем и вкладываем в конверт-копилку эрудита.</w:t>
            </w:r>
          </w:p>
        </w:tc>
        <w:tc>
          <w:tcPr>
            <w:tcW w:w="1460" w:type="dxa"/>
            <w:shd w:val="clear" w:color="auto" w:fill="auto"/>
          </w:tcPr>
          <w:p w:rsidR="0025679A" w:rsidRDefault="0025679A"/>
          <w:p w:rsidR="0025679A" w:rsidRDefault="0025679A"/>
          <w:p w:rsidR="0025679A" w:rsidRDefault="00CD3C0D">
            <w:r>
              <w:t>Познаватель- ная, игровая, проблемно- ценностное.</w:t>
            </w:r>
          </w:p>
          <w:p w:rsidR="0025679A" w:rsidRDefault="00CD3C0D">
            <w:r>
              <w:t>Взаимодей- ствие – груп- п</w:t>
            </w:r>
            <w:r>
              <w:t>овое.</w:t>
            </w:r>
          </w:p>
        </w:tc>
        <w:tc>
          <w:tcPr>
            <w:tcW w:w="1186" w:type="dxa"/>
            <w:shd w:val="clear" w:color="auto" w:fill="auto"/>
          </w:tcPr>
          <w:p w:rsidR="0025679A" w:rsidRDefault="0025679A"/>
          <w:p w:rsidR="0025679A" w:rsidRDefault="0025679A"/>
          <w:p w:rsidR="0025679A" w:rsidRDefault="0025679A"/>
          <w:p w:rsidR="0025679A" w:rsidRDefault="0025679A"/>
          <w:p w:rsidR="0025679A" w:rsidRDefault="00CD3C0D">
            <w:r>
              <w:t>Игра</w:t>
            </w:r>
          </w:p>
          <w:p w:rsidR="0025679A" w:rsidRDefault="00CD3C0D">
            <w:r>
              <w:t>«Интеллек- туальный кроссворд»</w:t>
            </w:r>
          </w:p>
        </w:tc>
      </w:tr>
      <w:tr w:rsidR="0025679A">
        <w:trPr>
          <w:trHeight w:val="3837"/>
        </w:trPr>
        <w:tc>
          <w:tcPr>
            <w:tcW w:w="3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14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«Игра – это по- лезно и интерес- но»</w:t>
            </w:r>
          </w:p>
        </w:tc>
        <w:tc>
          <w:tcPr>
            <w:tcW w:w="5400" w:type="dxa"/>
            <w:shd w:val="clear" w:color="auto" w:fill="auto"/>
          </w:tcPr>
          <w:p w:rsidR="0025679A" w:rsidRDefault="00CD3C0D">
            <w:r>
              <w:t>Методы активизации мозговой деятельности: упражне- ния на развитие логики, смекалки, задачи для интеллек- туальной разминки.</w:t>
            </w:r>
          </w:p>
          <w:p w:rsidR="0025679A" w:rsidRDefault="00CD3C0D">
            <w:r>
              <w:t xml:space="preserve">Учимся работать в группах и </w:t>
            </w:r>
            <w:r>
              <w:t>подбирать вопросы по теме игры. Выдвигаем способы запоминать, думать, узнавать… Игра «Эврика» – освоение способов запоминания и поиска информации, составления вопросов по интеллектуальным знаниям.</w:t>
            </w:r>
          </w:p>
          <w:p w:rsidR="0025679A" w:rsidRDefault="00CD3C0D">
            <w:r>
              <w:t>1-й этап игры: каждая группа детей подбирает вопрос учителю</w:t>
            </w:r>
            <w:r>
              <w:t xml:space="preserve"> из доступных источников, учитель демонстриру- ет обучающимся, как он ищет ответ на вопрос, и отвечает ребятам.</w:t>
            </w:r>
          </w:p>
          <w:p w:rsidR="0025679A" w:rsidRDefault="00CD3C0D">
            <w:r>
              <w:t>2-й этап игры: учитель задаёт ребятам вопросы, они ищут ответ и отвечают.</w:t>
            </w:r>
          </w:p>
          <w:p w:rsidR="0025679A" w:rsidRDefault="00CD3C0D">
            <w:r>
              <w:t>3-й этап: дети задают вопрос друг другу.</w:t>
            </w:r>
          </w:p>
          <w:p w:rsidR="0025679A" w:rsidRDefault="00CD3C0D">
            <w:r>
              <w:t>*Работа с символом трека – ко</w:t>
            </w:r>
            <w:r>
              <w:t>нвертом-копилкой эруди- та. Определяем значимость совместной работы. Способы запоминания вкладываем в конверт-копилку.</w:t>
            </w:r>
          </w:p>
        </w:tc>
        <w:tc>
          <w:tcPr>
            <w:tcW w:w="14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w:t>
            </w:r>
          </w:p>
          <w:p w:rsidR="0025679A" w:rsidRDefault="00CD3C0D">
            <w:r>
              <w:t>Взаимодей- ствие – груп- повое.</w:t>
            </w:r>
          </w:p>
        </w:tc>
        <w:tc>
          <w:tcPr>
            <w:tcW w:w="118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Игра</w:t>
            </w:r>
          </w:p>
          <w:p w:rsidR="0025679A" w:rsidRDefault="00CD3C0D">
            <w:r>
              <w:t>«Эврика».</w:t>
            </w:r>
          </w:p>
        </w:tc>
      </w:tr>
      <w:tr w:rsidR="0025679A">
        <w:trPr>
          <w:trHeight w:val="4109"/>
        </w:trPr>
        <w:tc>
          <w:tcPr>
            <w:tcW w:w="3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14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«Эру- дит – это широкий</w:t>
            </w:r>
          </w:p>
          <w:p w:rsidR="0025679A" w:rsidRDefault="00CD3C0D">
            <w:r>
              <w:t>кругозор»</w:t>
            </w:r>
          </w:p>
        </w:tc>
        <w:tc>
          <w:tcPr>
            <w:tcW w:w="5400" w:type="dxa"/>
            <w:shd w:val="clear" w:color="auto" w:fill="auto"/>
          </w:tcPr>
          <w:p w:rsidR="0025679A" w:rsidRDefault="00CD3C0D">
            <w:r>
              <w:t>Презентация «10 великих изобретений русских учёных»: как ученые расширяют свои знания.</w:t>
            </w:r>
          </w:p>
          <w:p w:rsidR="0025679A" w:rsidRDefault="00CD3C0D">
            <w:r>
              <w:t>Как я сам могу пополнить свои знания? Что для этого нужно сделать? Знакомство с детской литературой, журналами, интернет-ресурсами, где можно найти знания.</w:t>
            </w:r>
          </w:p>
          <w:p w:rsidR="0025679A" w:rsidRDefault="00CD3C0D">
            <w:r>
              <w:t>Зап</w:t>
            </w:r>
            <w:r>
              <w:t>олняем по группам круг Знаний. Он поможет педагогу выявить интеллектуальные интересы детей.</w:t>
            </w:r>
          </w:p>
          <w:p w:rsidR="0025679A" w:rsidRDefault="00CD3C0D">
            <w:r>
              <w:t>*Работа с конвертом-копилкой трека «Орлёнок – Эру- дит». Вкладываем в конверт-копилку. В конце года анали- зируем – что узнали и т. п.</w:t>
            </w:r>
          </w:p>
          <w:p w:rsidR="0025679A" w:rsidRDefault="00CD3C0D">
            <w:r>
              <w:t>Учимся выдвигать идеи и плани</w:t>
            </w:r>
            <w:r>
              <w:t>ровать: для кого можно провести интеллектуальную игру, группа должна пред- ложить идею по проведению интеллектуальной игры для ребят 1–2-х классов.</w:t>
            </w:r>
          </w:p>
          <w:p w:rsidR="0025679A" w:rsidRDefault="00CD3C0D">
            <w:r>
              <w:t xml:space="preserve">Обсуждаем идеи. Синтезируем все идеи в одну. Определя- ем план действий по подготовке. Распределяем обязан- </w:t>
            </w:r>
            <w:r>
              <w:t>ности.</w:t>
            </w:r>
          </w:p>
          <w:p w:rsidR="0025679A" w:rsidRDefault="00CD3C0D">
            <w:r>
              <w:t>*Работа с конвертом-копилкой трека «Орлёнок – Эру- дит». Подводим итоги. Как сработали? Результат вкладыва- ем в конверт-копилку.</w:t>
            </w:r>
          </w:p>
        </w:tc>
        <w:tc>
          <w:tcPr>
            <w:tcW w:w="14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 проблемно- ценностное.</w:t>
            </w:r>
          </w:p>
          <w:p w:rsidR="0025679A" w:rsidRDefault="00CD3C0D">
            <w:r>
              <w:t>Взаимодей- ствие – груп- повое.</w:t>
            </w:r>
          </w:p>
        </w:tc>
        <w:tc>
          <w:tcPr>
            <w:tcW w:w="118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 xml:space="preserve">Презента- ция «10 ве- </w:t>
            </w:r>
            <w:r>
              <w:t>ликих изо- бретений русских учёных».</w:t>
            </w:r>
          </w:p>
          <w:p w:rsidR="0025679A" w:rsidRDefault="00CD3C0D">
            <w:r>
              <w:t>Круг Зна- ний.</w:t>
            </w:r>
          </w:p>
        </w:tc>
      </w:tr>
      <w:tr w:rsidR="0025679A">
        <w:trPr>
          <w:trHeight w:val="1775"/>
        </w:trPr>
        <w:tc>
          <w:tcPr>
            <w:tcW w:w="360" w:type="dxa"/>
            <w:shd w:val="clear" w:color="auto" w:fill="auto"/>
          </w:tcPr>
          <w:p w:rsidR="0025679A" w:rsidRDefault="0025679A"/>
          <w:p w:rsidR="0025679A" w:rsidRDefault="0025679A"/>
          <w:p w:rsidR="0025679A" w:rsidRDefault="0025679A"/>
          <w:p w:rsidR="0025679A" w:rsidRDefault="00CD3C0D">
            <w:r>
              <w:t>5</w:t>
            </w:r>
          </w:p>
        </w:tc>
        <w:tc>
          <w:tcPr>
            <w:tcW w:w="1148" w:type="dxa"/>
            <w:shd w:val="clear" w:color="auto" w:fill="auto"/>
          </w:tcPr>
          <w:p w:rsidR="0025679A" w:rsidRDefault="0025679A"/>
          <w:p w:rsidR="0025679A" w:rsidRDefault="0025679A"/>
          <w:p w:rsidR="0025679A" w:rsidRDefault="00CD3C0D">
            <w:r>
              <w:t>«Твори! Выдумы- вай! Про- буй!»</w:t>
            </w:r>
          </w:p>
        </w:tc>
        <w:tc>
          <w:tcPr>
            <w:tcW w:w="5400" w:type="dxa"/>
            <w:shd w:val="clear" w:color="auto" w:fill="auto"/>
          </w:tcPr>
          <w:p w:rsidR="0025679A" w:rsidRDefault="00CD3C0D">
            <w:r>
              <w:t>Вспоминаем 4-е занятие, составляем план, что делали, ре- шали, для кого будем проводить, придумывали, обсуждали, планировали, распределяли.</w:t>
            </w:r>
          </w:p>
          <w:p w:rsidR="0025679A" w:rsidRDefault="00CD3C0D">
            <w:r>
              <w:t xml:space="preserve">Готовим вопросы, </w:t>
            </w:r>
            <w:r>
              <w:t>оформление и т.д. Пробуем провести в своём классе. Анализируем.</w:t>
            </w:r>
          </w:p>
          <w:p w:rsidR="0025679A" w:rsidRDefault="00CD3C0D">
            <w:r>
              <w:t>Вывод: КТД (вводится это понятие для ребят) – это… До- полняем план этапами подготовки и проведения КТД.</w:t>
            </w:r>
          </w:p>
          <w:p w:rsidR="0025679A" w:rsidRDefault="00CD3C0D">
            <w:r>
              <w:t>В дальнейших треках пользуемся этим планом.</w:t>
            </w:r>
          </w:p>
        </w:tc>
        <w:tc>
          <w:tcPr>
            <w:tcW w:w="1460" w:type="dxa"/>
            <w:shd w:val="clear" w:color="auto" w:fill="auto"/>
          </w:tcPr>
          <w:p w:rsidR="0025679A" w:rsidRDefault="0025679A"/>
          <w:p w:rsidR="0025679A" w:rsidRDefault="00CD3C0D">
            <w:r>
              <w:t>Социальное творчество.</w:t>
            </w:r>
          </w:p>
          <w:p w:rsidR="0025679A" w:rsidRDefault="00CD3C0D">
            <w:r>
              <w:t>Взаимодей- ствие: г</w:t>
            </w:r>
            <w:r>
              <w:t>руппо- вое.</w:t>
            </w:r>
          </w:p>
        </w:tc>
        <w:tc>
          <w:tcPr>
            <w:tcW w:w="1186" w:type="dxa"/>
            <w:shd w:val="clear" w:color="auto" w:fill="auto"/>
          </w:tcPr>
          <w:p w:rsidR="0025679A" w:rsidRDefault="0025679A"/>
          <w:p w:rsidR="0025679A" w:rsidRDefault="0025679A"/>
          <w:p w:rsidR="0025679A" w:rsidRDefault="0025679A"/>
          <w:p w:rsidR="0025679A" w:rsidRDefault="00CD3C0D">
            <w:r>
              <w:t>Работа в группах</w:t>
            </w:r>
          </w:p>
        </w:tc>
      </w:tr>
      <w:tr w:rsidR="0025679A">
        <w:trPr>
          <w:trHeight w:val="1576"/>
        </w:trPr>
        <w:tc>
          <w:tcPr>
            <w:tcW w:w="360" w:type="dxa"/>
            <w:shd w:val="clear" w:color="auto" w:fill="auto"/>
          </w:tcPr>
          <w:p w:rsidR="0025679A" w:rsidRDefault="0025679A"/>
          <w:p w:rsidR="0025679A" w:rsidRDefault="0025679A"/>
          <w:p w:rsidR="0025679A" w:rsidRDefault="0025679A"/>
          <w:p w:rsidR="0025679A" w:rsidRDefault="00CD3C0D">
            <w:r>
              <w:t>6</w:t>
            </w:r>
          </w:p>
        </w:tc>
        <w:tc>
          <w:tcPr>
            <w:tcW w:w="1148" w:type="dxa"/>
            <w:shd w:val="clear" w:color="auto" w:fill="auto"/>
          </w:tcPr>
          <w:p w:rsidR="0025679A" w:rsidRDefault="0025679A"/>
          <w:p w:rsidR="0025679A" w:rsidRDefault="00CD3C0D">
            <w:r>
              <w:t>КТД</w:t>
            </w:r>
          </w:p>
          <w:p w:rsidR="0025679A" w:rsidRDefault="00CD3C0D">
            <w:r>
              <w:t>«Играй, учись и узнавай»</w:t>
            </w:r>
          </w:p>
        </w:tc>
        <w:tc>
          <w:tcPr>
            <w:tcW w:w="5400" w:type="dxa"/>
            <w:shd w:val="clear" w:color="auto" w:fill="auto"/>
          </w:tcPr>
          <w:p w:rsidR="0025679A" w:rsidRDefault="0025679A"/>
          <w:p w:rsidR="0025679A" w:rsidRDefault="00CD3C0D">
            <w:r>
              <w:t>Повторяют этапы КТД на практике. Заполняем таблицу с проектированием нового КТД, его подготовкой, проведением, анализом. Проводим КТД для ребят 1–2-х классов.</w:t>
            </w:r>
          </w:p>
          <w:p w:rsidR="0025679A" w:rsidRDefault="00CD3C0D">
            <w:r>
              <w:t>*Работа с конвертом-копилкой</w:t>
            </w:r>
            <w:r>
              <w:t xml:space="preserve"> эрудита. В конверт-копил- ку вкладываем свои впечатления.</w:t>
            </w:r>
          </w:p>
        </w:tc>
        <w:tc>
          <w:tcPr>
            <w:tcW w:w="1460" w:type="dxa"/>
            <w:shd w:val="clear" w:color="auto" w:fill="auto"/>
          </w:tcPr>
          <w:p w:rsidR="0025679A" w:rsidRDefault="0025679A"/>
          <w:p w:rsidR="0025679A" w:rsidRDefault="00CD3C0D">
            <w:r>
              <w:t>Социальное творчество.</w:t>
            </w:r>
          </w:p>
          <w:p w:rsidR="0025679A" w:rsidRDefault="00CD3C0D">
            <w:r>
              <w:t>Взаимодей- ствие – груп- повое.</w:t>
            </w:r>
          </w:p>
        </w:tc>
        <w:tc>
          <w:tcPr>
            <w:tcW w:w="1186" w:type="dxa"/>
            <w:shd w:val="clear" w:color="auto" w:fill="auto"/>
          </w:tcPr>
          <w:p w:rsidR="0025679A" w:rsidRDefault="0025679A"/>
          <w:p w:rsidR="0025679A" w:rsidRDefault="0025679A"/>
          <w:p w:rsidR="0025679A" w:rsidRDefault="0025679A"/>
          <w:p w:rsidR="0025679A" w:rsidRDefault="00CD3C0D">
            <w:r>
              <w:t>КТД</w:t>
            </w:r>
          </w:p>
        </w:tc>
      </w:tr>
      <w:tr w:rsidR="0025679A">
        <w:trPr>
          <w:trHeight w:val="309"/>
        </w:trPr>
        <w:tc>
          <w:tcPr>
            <w:tcW w:w="360" w:type="dxa"/>
            <w:shd w:val="clear" w:color="auto" w:fill="auto"/>
          </w:tcPr>
          <w:p w:rsidR="0025679A" w:rsidRDefault="00CD3C0D">
            <w:r>
              <w:t>1</w:t>
            </w:r>
          </w:p>
        </w:tc>
        <w:tc>
          <w:tcPr>
            <w:tcW w:w="1148" w:type="dxa"/>
            <w:shd w:val="clear" w:color="auto" w:fill="auto"/>
          </w:tcPr>
          <w:p w:rsidR="0025679A" w:rsidRDefault="00CD3C0D">
            <w:r>
              <w:t>2</w:t>
            </w:r>
          </w:p>
        </w:tc>
        <w:tc>
          <w:tcPr>
            <w:tcW w:w="5400" w:type="dxa"/>
            <w:shd w:val="clear" w:color="auto" w:fill="auto"/>
          </w:tcPr>
          <w:p w:rsidR="0025679A" w:rsidRDefault="00CD3C0D">
            <w:r>
              <w:t>3</w:t>
            </w:r>
          </w:p>
        </w:tc>
        <w:tc>
          <w:tcPr>
            <w:tcW w:w="1460" w:type="dxa"/>
            <w:shd w:val="clear" w:color="auto" w:fill="auto"/>
          </w:tcPr>
          <w:p w:rsidR="0025679A" w:rsidRDefault="00CD3C0D">
            <w:r>
              <w:t>4</w:t>
            </w:r>
          </w:p>
        </w:tc>
        <w:tc>
          <w:tcPr>
            <w:tcW w:w="1186" w:type="dxa"/>
            <w:shd w:val="clear" w:color="auto" w:fill="auto"/>
          </w:tcPr>
          <w:p w:rsidR="0025679A" w:rsidRDefault="00CD3C0D">
            <w:r>
              <w:t>5</w:t>
            </w:r>
          </w:p>
        </w:tc>
      </w:tr>
    </w:tbl>
    <w:p w:rsidR="0025679A" w:rsidRDefault="0025679A"/>
    <w:tbl>
      <w:tblPr>
        <w:tblStyle w:val="TableNormal"/>
        <w:tblpPr w:leftFromText="180" w:rightFromText="180" w:vertAnchor="text" w:horzAnchor="page" w:tblpX="1092" w:tblpY="-45"/>
        <w:tblOverlap w:val="never"/>
        <w:tblW w:w="0" w:type="auto"/>
        <w:tblInd w:w="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360"/>
        <w:gridCol w:w="1148"/>
        <w:gridCol w:w="5400"/>
        <w:gridCol w:w="1460"/>
        <w:gridCol w:w="1186"/>
      </w:tblGrid>
      <w:tr w:rsidR="0025679A">
        <w:trPr>
          <w:trHeight w:val="2116"/>
        </w:trPr>
        <w:tc>
          <w:tcPr>
            <w:tcW w:w="360" w:type="dxa"/>
            <w:shd w:val="clear" w:color="auto" w:fill="auto"/>
          </w:tcPr>
          <w:p w:rsidR="0025679A" w:rsidRDefault="0025679A"/>
          <w:p w:rsidR="0025679A" w:rsidRDefault="0025679A"/>
          <w:p w:rsidR="0025679A" w:rsidRDefault="0025679A"/>
          <w:p w:rsidR="0025679A" w:rsidRDefault="0025679A"/>
          <w:p w:rsidR="0025679A" w:rsidRDefault="00CD3C0D">
            <w:r>
              <w:t>7,</w:t>
            </w:r>
          </w:p>
          <w:p w:rsidR="0025679A" w:rsidRDefault="00CD3C0D">
            <w:r>
              <w:t>8</w:t>
            </w:r>
          </w:p>
        </w:tc>
        <w:tc>
          <w:tcPr>
            <w:tcW w:w="1148" w:type="dxa"/>
            <w:shd w:val="clear" w:color="auto" w:fill="auto"/>
          </w:tcPr>
          <w:p w:rsidR="0025679A" w:rsidRDefault="0025679A"/>
          <w:p w:rsidR="0025679A" w:rsidRDefault="0025679A"/>
          <w:p w:rsidR="0025679A" w:rsidRDefault="0025679A"/>
          <w:p w:rsidR="0025679A" w:rsidRDefault="00CD3C0D">
            <w:r>
              <w:t>Встреча с эрудитом</w:t>
            </w:r>
          </w:p>
          <w:p w:rsidR="0025679A" w:rsidRDefault="00CD3C0D">
            <w:r>
              <w:t>«Хотим всё знать»</w:t>
            </w:r>
          </w:p>
        </w:tc>
        <w:tc>
          <w:tcPr>
            <w:tcW w:w="5400" w:type="dxa"/>
            <w:shd w:val="clear" w:color="auto" w:fill="auto"/>
          </w:tcPr>
          <w:p w:rsidR="0025679A" w:rsidRDefault="00CD3C0D">
            <w:r>
              <w:t xml:space="preserve">Данное занятие отводится для очной встречи с личностью, которая </w:t>
            </w:r>
            <w:r>
              <w:t>воплощает в себе успех в рамках изучаемого трека.</w:t>
            </w:r>
          </w:p>
          <w:p w:rsidR="0025679A" w:rsidRDefault="00CD3C0D">
            <w:r>
              <w:t>Приглашенный гость может быть известен на городском, региональном, всероссийском уровне. Приглашаем с учётом того, что он интересен детям данного возраста.</w:t>
            </w:r>
          </w:p>
          <w:p w:rsidR="0025679A" w:rsidRDefault="00CD3C0D">
            <w:r>
              <w:t>*Работа с конвертом-копилкой трека «Орлёнок – Эруд</w:t>
            </w:r>
            <w:r>
              <w:t>ит». Дополняем конверт-копилку своими впечатлениями о встрече.</w:t>
            </w:r>
          </w:p>
        </w:tc>
        <w:tc>
          <w:tcPr>
            <w:tcW w:w="1460" w:type="dxa"/>
            <w:shd w:val="clear" w:color="auto" w:fill="auto"/>
          </w:tcPr>
          <w:p w:rsidR="0025679A" w:rsidRDefault="0025679A"/>
          <w:p w:rsidR="0025679A" w:rsidRDefault="00CD3C0D">
            <w:r>
              <w:t>Познаватель- ная, проблем- но-ценност- ное общение.</w:t>
            </w:r>
          </w:p>
          <w:p w:rsidR="0025679A" w:rsidRDefault="00CD3C0D">
            <w:r>
              <w:t>Взаимодей- ствие – пар- ное.</w:t>
            </w:r>
          </w:p>
        </w:tc>
        <w:tc>
          <w:tcPr>
            <w:tcW w:w="1186" w:type="dxa"/>
            <w:shd w:val="clear" w:color="auto" w:fill="auto"/>
          </w:tcPr>
          <w:p w:rsidR="0025679A" w:rsidRDefault="0025679A"/>
          <w:p w:rsidR="0025679A" w:rsidRDefault="0025679A"/>
          <w:p w:rsidR="0025679A" w:rsidRDefault="00CD3C0D">
            <w:r>
              <w:t>Встреча с интересны- ми людьми.</w:t>
            </w:r>
          </w:p>
          <w:p w:rsidR="0025679A" w:rsidRDefault="00CD3C0D">
            <w:r>
              <w:t>Динамиче- ские паузы.</w:t>
            </w:r>
          </w:p>
        </w:tc>
      </w:tr>
      <w:tr w:rsidR="0025679A">
        <w:trPr>
          <w:trHeight w:val="1699"/>
        </w:trPr>
        <w:tc>
          <w:tcPr>
            <w:tcW w:w="360" w:type="dxa"/>
            <w:shd w:val="clear" w:color="auto" w:fill="auto"/>
          </w:tcPr>
          <w:p w:rsidR="0025679A" w:rsidRDefault="0025679A"/>
          <w:p w:rsidR="0025679A" w:rsidRDefault="0025679A"/>
          <w:p w:rsidR="0025679A" w:rsidRDefault="0025679A"/>
          <w:p w:rsidR="0025679A" w:rsidRDefault="00CD3C0D">
            <w:r>
              <w:t>9</w:t>
            </w:r>
          </w:p>
        </w:tc>
        <w:tc>
          <w:tcPr>
            <w:tcW w:w="1148" w:type="dxa"/>
            <w:shd w:val="clear" w:color="auto" w:fill="auto"/>
          </w:tcPr>
          <w:p w:rsidR="0025679A" w:rsidRDefault="0025679A"/>
          <w:p w:rsidR="0025679A" w:rsidRDefault="00CD3C0D">
            <w:r>
              <w:t>Итоги трека</w:t>
            </w:r>
          </w:p>
          <w:p w:rsidR="0025679A" w:rsidRDefault="00CD3C0D">
            <w:r>
              <w:t>«На старте новых от- крытий»</w:t>
            </w:r>
          </w:p>
        </w:tc>
        <w:tc>
          <w:tcPr>
            <w:tcW w:w="5400" w:type="dxa"/>
            <w:shd w:val="clear" w:color="auto" w:fill="auto"/>
          </w:tcPr>
          <w:p w:rsidR="0025679A" w:rsidRDefault="00CD3C0D">
            <w:r>
              <w:t>Смотрят</w:t>
            </w:r>
            <w:r>
              <w:t xml:space="preserve"> фото/видео, как проходил трек.</w:t>
            </w:r>
          </w:p>
          <w:p w:rsidR="0025679A" w:rsidRDefault="00CD3C0D">
            <w:r>
              <w:t>*Работа с символом трека – конвертом-копилкой эрудита. Открывают конверт-копилку, анализируют результат, совместно составляют опорную схему и размещают в классном уголке. Работа в парах: придумать и проиграть с ребятами конк</w:t>
            </w:r>
            <w:r>
              <w:t>урс/вопрос на эрудицию. Награждение и поощрение лучших ребят.</w:t>
            </w:r>
          </w:p>
        </w:tc>
        <w:tc>
          <w:tcPr>
            <w:tcW w:w="1460" w:type="dxa"/>
            <w:shd w:val="clear" w:color="auto" w:fill="auto"/>
          </w:tcPr>
          <w:p w:rsidR="0025679A" w:rsidRDefault="00CD3C0D">
            <w:r>
              <w:t>Познаватель- ная, игровая.</w:t>
            </w:r>
          </w:p>
          <w:p w:rsidR="0025679A" w:rsidRDefault="00CD3C0D">
            <w:r>
              <w:t>Взаимодей- ствие – пар- ное, группо- вое.</w:t>
            </w:r>
          </w:p>
        </w:tc>
        <w:tc>
          <w:tcPr>
            <w:tcW w:w="1186" w:type="dxa"/>
            <w:shd w:val="clear" w:color="auto" w:fill="auto"/>
          </w:tcPr>
          <w:p w:rsidR="0025679A" w:rsidRDefault="0025679A"/>
          <w:p w:rsidR="0025679A" w:rsidRDefault="0025679A"/>
          <w:p w:rsidR="0025679A" w:rsidRDefault="0025679A"/>
          <w:p w:rsidR="0025679A" w:rsidRDefault="00CD3C0D">
            <w:r>
              <w:t>Подведе- ние итогов.</w:t>
            </w:r>
          </w:p>
        </w:tc>
      </w:tr>
    </w:tbl>
    <w:p w:rsidR="0025679A" w:rsidRDefault="0025679A">
      <w:pPr>
        <w:sectPr w:rsidR="0025679A">
          <w:type w:val="continuous"/>
          <w:pgSz w:w="11910" w:h="16840"/>
          <w:pgMar w:top="1100" w:right="980" w:bottom="280" w:left="1020" w:header="720" w:footer="720" w:gutter="0"/>
          <w:cols w:space="720"/>
        </w:sectPr>
      </w:pPr>
    </w:p>
    <w:p w:rsidR="0025679A" w:rsidRDefault="0025679A"/>
    <w:p w:rsidR="0025679A" w:rsidRDefault="0025679A">
      <w:pPr>
        <w:sectPr w:rsidR="0025679A">
          <w:pgSz w:w="11910" w:h="16840"/>
          <w:pgMar w:top="1100" w:right="980" w:bottom="280" w:left="1020" w:header="720" w:footer="720" w:gutter="0"/>
          <w:cols w:space="720"/>
        </w:sectPr>
      </w:pPr>
    </w:p>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36"/>
        <w:gridCol w:w="1113"/>
        <w:gridCol w:w="4861"/>
        <w:gridCol w:w="1620"/>
        <w:gridCol w:w="1441"/>
      </w:tblGrid>
      <w:tr w:rsidR="0025679A">
        <w:trPr>
          <w:trHeight w:val="709"/>
        </w:trPr>
        <w:tc>
          <w:tcPr>
            <w:tcW w:w="536" w:type="dxa"/>
            <w:shd w:val="clear" w:color="auto" w:fill="auto"/>
          </w:tcPr>
          <w:p w:rsidR="0025679A" w:rsidRDefault="0025679A"/>
          <w:p w:rsidR="0025679A" w:rsidRDefault="00CD3C0D">
            <w:r>
              <w:t>№</w:t>
            </w:r>
          </w:p>
        </w:tc>
        <w:tc>
          <w:tcPr>
            <w:tcW w:w="1113" w:type="dxa"/>
            <w:shd w:val="clear" w:color="auto" w:fill="auto"/>
          </w:tcPr>
          <w:p w:rsidR="0025679A" w:rsidRDefault="0025679A"/>
          <w:p w:rsidR="0025679A" w:rsidRDefault="00CD3C0D">
            <w:r>
              <w:t>Тема</w:t>
            </w:r>
          </w:p>
        </w:tc>
        <w:tc>
          <w:tcPr>
            <w:tcW w:w="4861" w:type="dxa"/>
            <w:shd w:val="clear" w:color="auto" w:fill="auto"/>
          </w:tcPr>
          <w:p w:rsidR="0025679A" w:rsidRDefault="0025679A"/>
          <w:p w:rsidR="0025679A" w:rsidRDefault="00CD3C0D">
            <w:r>
              <w:t>Содержание темы</w:t>
            </w:r>
          </w:p>
        </w:tc>
        <w:tc>
          <w:tcPr>
            <w:tcW w:w="1620" w:type="dxa"/>
            <w:shd w:val="clear" w:color="auto" w:fill="auto"/>
          </w:tcPr>
          <w:p w:rsidR="0025679A" w:rsidRDefault="00CD3C0D">
            <w:r>
              <w:t>Виды деятельности</w:t>
            </w:r>
          </w:p>
        </w:tc>
        <w:tc>
          <w:tcPr>
            <w:tcW w:w="1441" w:type="dxa"/>
            <w:shd w:val="clear" w:color="auto" w:fill="auto"/>
          </w:tcPr>
          <w:p w:rsidR="0025679A" w:rsidRDefault="00CD3C0D">
            <w:r>
              <w:t xml:space="preserve">Формы ор- ганизации </w:t>
            </w:r>
            <w:r>
              <w:t>занятий</w:t>
            </w:r>
          </w:p>
        </w:tc>
      </w:tr>
      <w:tr w:rsidR="0025679A">
        <w:trPr>
          <w:trHeight w:val="309"/>
        </w:trPr>
        <w:tc>
          <w:tcPr>
            <w:tcW w:w="536" w:type="dxa"/>
            <w:shd w:val="clear" w:color="auto" w:fill="auto"/>
          </w:tcPr>
          <w:p w:rsidR="0025679A" w:rsidRDefault="00CD3C0D">
            <w:r>
              <w:t>1</w:t>
            </w:r>
          </w:p>
        </w:tc>
        <w:tc>
          <w:tcPr>
            <w:tcW w:w="1113" w:type="dxa"/>
            <w:shd w:val="clear" w:color="auto" w:fill="auto"/>
          </w:tcPr>
          <w:p w:rsidR="0025679A" w:rsidRDefault="00CD3C0D">
            <w:r>
              <w:t>2</w:t>
            </w:r>
          </w:p>
        </w:tc>
        <w:tc>
          <w:tcPr>
            <w:tcW w:w="4861" w:type="dxa"/>
            <w:shd w:val="clear" w:color="auto" w:fill="auto"/>
          </w:tcPr>
          <w:p w:rsidR="0025679A" w:rsidRDefault="00CD3C0D">
            <w:r>
              <w:t>3</w:t>
            </w:r>
          </w:p>
        </w:tc>
        <w:tc>
          <w:tcPr>
            <w:tcW w:w="1620" w:type="dxa"/>
            <w:shd w:val="clear" w:color="auto" w:fill="auto"/>
          </w:tcPr>
          <w:p w:rsidR="0025679A" w:rsidRDefault="00CD3C0D">
            <w:r>
              <w:t>4</w:t>
            </w:r>
          </w:p>
        </w:tc>
        <w:tc>
          <w:tcPr>
            <w:tcW w:w="1441" w:type="dxa"/>
            <w:shd w:val="clear" w:color="auto" w:fill="auto"/>
          </w:tcPr>
          <w:p w:rsidR="0025679A" w:rsidRDefault="00CD3C0D">
            <w:r>
              <w:t>5</w:t>
            </w:r>
          </w:p>
        </w:tc>
      </w:tr>
      <w:tr w:rsidR="0025679A">
        <w:trPr>
          <w:trHeight w:val="5793"/>
        </w:trPr>
        <w:tc>
          <w:tcPr>
            <w:tcW w:w="53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1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«Мастер – это…»</w:t>
            </w:r>
          </w:p>
        </w:tc>
        <w:tc>
          <w:tcPr>
            <w:tcW w:w="4861" w:type="dxa"/>
            <w:shd w:val="clear" w:color="auto" w:fill="auto"/>
          </w:tcPr>
          <w:p w:rsidR="0025679A" w:rsidRDefault="0025679A"/>
          <w:p w:rsidR="0025679A" w:rsidRDefault="0025679A"/>
          <w:p w:rsidR="0025679A" w:rsidRDefault="00CD3C0D">
            <w:r>
              <w:t>Введение в тему, мотивация, целеполагание. Знакомство с понятием «мастер»: лексическая работа – значения нового слова.</w:t>
            </w:r>
          </w:p>
          <w:p w:rsidR="0025679A" w:rsidRDefault="00CD3C0D">
            <w:r>
              <w:t xml:space="preserve">Работа по группам. Задание: приведите из своей жизни примеры мастеров </w:t>
            </w:r>
            <w:r>
              <w:t>своего дела, ребята рас- сказывают друг другу («Моя мама – мастер своего дела. Она ...»).</w:t>
            </w:r>
          </w:p>
          <w:p w:rsidR="0025679A" w:rsidRDefault="00CD3C0D">
            <w:r>
              <w:t>Блиц-высказывания ребят: «Я узнал, что у Никиты мама – повар. Она мастер готовить салаты»…). Про- буем себя в роли мастера. Что может делать мастер? Хотите попробоват</w:t>
            </w:r>
            <w:r>
              <w:t>ь себя в роли мастера? Обсужда- ем, придумываем, делаем коллективную творческую работу (возможные варианты: оригами, аппликация, нарисованная картина, раскрашивание и др.).</w:t>
            </w:r>
          </w:p>
          <w:p w:rsidR="0025679A" w:rsidRDefault="00CD3C0D">
            <w:r>
              <w:t>Главная идея – ребята сами используют и показывают техники изготовления, которые им</w:t>
            </w:r>
            <w:r>
              <w:t xml:space="preserve"> известны.</w:t>
            </w:r>
          </w:p>
          <w:p w:rsidR="0025679A" w:rsidRDefault="00CD3C0D">
            <w:r>
              <w:t>Подводим итоги. Кто такой мастер? Кто может быть мастером? Какими мы были мастерами? Как мастер создаёт свою работу – «придумывает, делает/создаёт, показывает и радует других».</w:t>
            </w:r>
          </w:p>
          <w:p w:rsidR="0025679A" w:rsidRDefault="00CD3C0D">
            <w:r>
              <w:t>*Работа с символом трека – шкатулкой мастера. Сохраняем в шкатулке м</w:t>
            </w:r>
            <w:r>
              <w:t>астера определение, как мастер создает свою работу. В конце занятия учи- тель знакомит ребят со своим мастерством (я тоже мастер – рисовать, петь, делать ремонт…).</w:t>
            </w:r>
          </w:p>
        </w:tc>
        <w:tc>
          <w:tcPr>
            <w:tcW w:w="162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Познавательная, досугово-раз- влекательная, художественное творчество, </w:t>
            </w:r>
            <w:r>
              <w:t>проблемно-цен- ностное обще- ние.</w:t>
            </w:r>
          </w:p>
          <w:p w:rsidR="0025679A" w:rsidRDefault="00CD3C0D">
            <w:r>
              <w:t>Взаимодействие – групповое.</w:t>
            </w:r>
          </w:p>
        </w:tc>
        <w:tc>
          <w:tcPr>
            <w:tcW w:w="144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Блиц- высказывания</w:t>
            </w:r>
          </w:p>
        </w:tc>
      </w:tr>
      <w:tr w:rsidR="0025679A">
        <w:trPr>
          <w:trHeight w:val="309"/>
        </w:trPr>
        <w:tc>
          <w:tcPr>
            <w:tcW w:w="536" w:type="dxa"/>
            <w:shd w:val="clear" w:color="auto" w:fill="auto"/>
          </w:tcPr>
          <w:p w:rsidR="0025679A" w:rsidRDefault="00CD3C0D">
            <w:r>
              <w:t>1</w:t>
            </w:r>
          </w:p>
        </w:tc>
        <w:tc>
          <w:tcPr>
            <w:tcW w:w="1113" w:type="dxa"/>
            <w:shd w:val="clear" w:color="auto" w:fill="auto"/>
          </w:tcPr>
          <w:p w:rsidR="0025679A" w:rsidRDefault="00CD3C0D">
            <w:r>
              <w:t>2</w:t>
            </w:r>
          </w:p>
        </w:tc>
        <w:tc>
          <w:tcPr>
            <w:tcW w:w="4861" w:type="dxa"/>
            <w:shd w:val="clear" w:color="auto" w:fill="auto"/>
          </w:tcPr>
          <w:p w:rsidR="0025679A" w:rsidRDefault="00CD3C0D">
            <w:r>
              <w:t>3</w:t>
            </w:r>
          </w:p>
        </w:tc>
        <w:tc>
          <w:tcPr>
            <w:tcW w:w="1620" w:type="dxa"/>
            <w:shd w:val="clear" w:color="auto" w:fill="auto"/>
          </w:tcPr>
          <w:p w:rsidR="0025679A" w:rsidRDefault="00CD3C0D">
            <w:r>
              <w:t>4</w:t>
            </w:r>
          </w:p>
        </w:tc>
        <w:tc>
          <w:tcPr>
            <w:tcW w:w="1441" w:type="dxa"/>
            <w:shd w:val="clear" w:color="auto" w:fill="auto"/>
          </w:tcPr>
          <w:p w:rsidR="0025679A" w:rsidRDefault="00CD3C0D">
            <w:r>
              <w:t>5</w:t>
            </w:r>
          </w:p>
        </w:tc>
      </w:tr>
    </w:tbl>
    <w:p w:rsidR="0025679A" w:rsidRDefault="0025679A">
      <w:pPr>
        <w:sectPr w:rsidR="0025679A">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36"/>
        <w:gridCol w:w="1113"/>
        <w:gridCol w:w="4861"/>
        <w:gridCol w:w="1620"/>
        <w:gridCol w:w="1441"/>
      </w:tblGrid>
      <w:tr w:rsidR="0025679A">
        <w:trPr>
          <w:trHeight w:val="5957"/>
        </w:trPr>
        <w:tc>
          <w:tcPr>
            <w:tcW w:w="53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1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«Россия мастеро- вая»</w:t>
            </w:r>
          </w:p>
        </w:tc>
        <w:tc>
          <w:tcPr>
            <w:tcW w:w="4861" w:type="dxa"/>
            <w:shd w:val="clear" w:color="auto" w:fill="auto"/>
          </w:tcPr>
          <w:p w:rsidR="0025679A" w:rsidRDefault="00CD3C0D">
            <w:r>
              <w:t>Презентация учителя о 10 самых известных ма- стерах родного края, России.</w:t>
            </w:r>
          </w:p>
          <w:p w:rsidR="0025679A" w:rsidRDefault="00CD3C0D">
            <w:r>
              <w:t xml:space="preserve">Учимся </w:t>
            </w:r>
            <w:r>
              <w:t>придумывать. Кто из вас хочет быть масте- ром? Какие этапы проходит мастер, чтобы показать людям своё произведение (обращаемся к шкатулке мастера).</w:t>
            </w:r>
          </w:p>
          <w:p w:rsidR="0025679A" w:rsidRDefault="00CD3C0D">
            <w:r>
              <w:t>Учимся работать в группах. Разбивка на микрогруп- пы по 5 человек. Притча о мастерах (в методических рекомен</w:t>
            </w:r>
            <w:r>
              <w:t>дациях) – обсуждаем, делаем вывод.</w:t>
            </w:r>
          </w:p>
          <w:p w:rsidR="0025679A" w:rsidRDefault="00CD3C0D">
            <w:r>
              <w:t>КТД «Россия мастеровая»</w:t>
            </w:r>
          </w:p>
          <w:p w:rsidR="0025679A" w:rsidRDefault="00CD3C0D">
            <w:r>
              <w:t>1-й вариант: может быть в форме лото – город России на карте, чем славится, чему можем научить- ся – каждая группа готовит сообщение. Коллективная карта страны.</w:t>
            </w:r>
          </w:p>
          <w:p w:rsidR="0025679A" w:rsidRDefault="00CD3C0D">
            <w:r>
              <w:t>2-й вариант: каждая команда получает</w:t>
            </w:r>
            <w:r>
              <w:t xml:space="preserve"> конверт с заданием, в котором – один из народных промыслов России. Необходимо распределиться в группе на пары и выполнить задание. Потом собраться вместе и подготовить рассказ о промысле. Презентовать другим группам.</w:t>
            </w:r>
          </w:p>
          <w:p w:rsidR="0025679A" w:rsidRDefault="00CD3C0D">
            <w:r>
              <w:t>Задания: раскрасить правильно, подгото</w:t>
            </w:r>
            <w:r>
              <w:t>вить сообще- ние по вопросам об истории промысла, рассказать выразительно стихотворение об этом промысле.</w:t>
            </w:r>
          </w:p>
          <w:p w:rsidR="0025679A" w:rsidRDefault="00CD3C0D">
            <w:r>
              <w:t>Вывод: в России много мастеров своего дела, и мы можем тоже стать мастерами.</w:t>
            </w:r>
          </w:p>
          <w:p w:rsidR="0025679A" w:rsidRDefault="00CD3C0D">
            <w:r>
              <w:t>*Работа с символом трека – шкатулкой мастера: выводы о важности работы вм</w:t>
            </w:r>
            <w:r>
              <w:t>есте, на общее дело, помогать друг другу.</w:t>
            </w:r>
          </w:p>
        </w:tc>
        <w:tc>
          <w:tcPr>
            <w:tcW w:w="162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Познавательная, досугово-раз- влекательная, художественное творчество, проблемно-цен- ностное обще- ние.</w:t>
            </w:r>
          </w:p>
          <w:p w:rsidR="0025679A" w:rsidRDefault="00CD3C0D">
            <w:r>
              <w:t>Взаимодействие – групповое.</w:t>
            </w:r>
          </w:p>
        </w:tc>
        <w:tc>
          <w:tcPr>
            <w:tcW w:w="144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Презентация учителя о</w:t>
            </w:r>
          </w:p>
          <w:p w:rsidR="0025679A" w:rsidRDefault="00CD3C0D">
            <w:r>
              <w:t>10 самых известных мастерах родного края,</w:t>
            </w:r>
            <w:r>
              <w:t xml:space="preserve"> России.</w:t>
            </w:r>
          </w:p>
          <w:p w:rsidR="0025679A" w:rsidRDefault="00CD3C0D">
            <w:r>
              <w:t>КТД «Россия мастеровая».</w:t>
            </w:r>
          </w:p>
        </w:tc>
      </w:tr>
      <w:tr w:rsidR="0025679A">
        <w:trPr>
          <w:trHeight w:val="1656"/>
        </w:trPr>
        <w:tc>
          <w:tcPr>
            <w:tcW w:w="536" w:type="dxa"/>
            <w:shd w:val="clear" w:color="auto" w:fill="auto"/>
          </w:tcPr>
          <w:p w:rsidR="0025679A" w:rsidRDefault="0025679A"/>
          <w:p w:rsidR="0025679A" w:rsidRDefault="0025679A"/>
          <w:p w:rsidR="0025679A" w:rsidRDefault="0025679A"/>
          <w:p w:rsidR="0025679A" w:rsidRDefault="00CD3C0D">
            <w:r>
              <w:t>3</w:t>
            </w:r>
          </w:p>
        </w:tc>
        <w:tc>
          <w:tcPr>
            <w:tcW w:w="1113" w:type="dxa"/>
            <w:shd w:val="clear" w:color="auto" w:fill="auto"/>
          </w:tcPr>
          <w:p w:rsidR="0025679A" w:rsidRDefault="0025679A"/>
          <w:p w:rsidR="0025679A" w:rsidRDefault="0025679A"/>
          <w:p w:rsidR="0025679A" w:rsidRDefault="00CD3C0D">
            <w:r>
              <w:t>«Город масте- ров»</w:t>
            </w:r>
          </w:p>
        </w:tc>
        <w:tc>
          <w:tcPr>
            <w:tcW w:w="4861" w:type="dxa"/>
            <w:shd w:val="clear" w:color="auto" w:fill="auto"/>
          </w:tcPr>
          <w:p w:rsidR="0025679A" w:rsidRDefault="00CD3C0D">
            <w:r>
              <w:t>Игра по станциям «Город мастеров» с использовани- ем различных направлений деятельности, одной из станций должно стать знакомство с пословицами о мастерах.</w:t>
            </w:r>
          </w:p>
          <w:p w:rsidR="0025679A" w:rsidRDefault="00CD3C0D">
            <w:r>
              <w:t xml:space="preserve">*Работа с символом трека – шкатулкой </w:t>
            </w:r>
            <w:r>
              <w:t>мастера. Подведение итогов: в шкатулку вкладываем послови- цы и свои впечатления «Рейтинг популярности».</w:t>
            </w:r>
          </w:p>
        </w:tc>
        <w:tc>
          <w:tcPr>
            <w:tcW w:w="1620" w:type="dxa"/>
            <w:shd w:val="clear" w:color="auto" w:fill="auto"/>
          </w:tcPr>
          <w:p w:rsidR="0025679A" w:rsidRDefault="0025679A"/>
          <w:p w:rsidR="0025679A" w:rsidRDefault="00CD3C0D">
            <w:r>
              <w:t>Познавательная, игровая.</w:t>
            </w:r>
          </w:p>
          <w:p w:rsidR="0025679A" w:rsidRDefault="00CD3C0D">
            <w:r>
              <w:t>Взаимодей- ствие – парное, групповое</w:t>
            </w:r>
          </w:p>
        </w:tc>
        <w:tc>
          <w:tcPr>
            <w:tcW w:w="1441" w:type="dxa"/>
            <w:shd w:val="clear" w:color="auto" w:fill="auto"/>
          </w:tcPr>
          <w:p w:rsidR="0025679A" w:rsidRDefault="0025679A"/>
          <w:p w:rsidR="0025679A" w:rsidRDefault="0025679A"/>
          <w:p w:rsidR="0025679A" w:rsidRDefault="00CD3C0D">
            <w:r>
              <w:t>Игра по стан- циям «Город мастеров»</w:t>
            </w:r>
          </w:p>
        </w:tc>
      </w:tr>
      <w:tr w:rsidR="0025679A">
        <w:trPr>
          <w:trHeight w:val="3287"/>
        </w:trPr>
        <w:tc>
          <w:tcPr>
            <w:tcW w:w="53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4</w:t>
            </w:r>
          </w:p>
        </w:tc>
        <w:tc>
          <w:tcPr>
            <w:tcW w:w="11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«В гости к масте- рам»</w:t>
            </w:r>
          </w:p>
        </w:tc>
        <w:tc>
          <w:tcPr>
            <w:tcW w:w="4861" w:type="dxa"/>
            <w:shd w:val="clear" w:color="auto" w:fill="auto"/>
          </w:tcPr>
          <w:p w:rsidR="0025679A" w:rsidRDefault="00CD3C0D">
            <w:r>
              <w:t xml:space="preserve">1-й </w:t>
            </w:r>
            <w:r>
              <w:t>вариант: идём на экскурсию к мастерам (знакомимся с профессиональными мастерами, это может быть театр, музей, библиотека, Дворец творчества и пр.).</w:t>
            </w:r>
          </w:p>
          <w:p w:rsidR="0025679A" w:rsidRDefault="00CD3C0D">
            <w:r>
              <w:t>2-й вариант: родители/наставники демонстрируют своё мастерство ребятам.</w:t>
            </w:r>
          </w:p>
          <w:p w:rsidR="0025679A" w:rsidRDefault="00CD3C0D">
            <w:r>
              <w:t>3-й вариант: мастер-класс от учителя</w:t>
            </w:r>
            <w:r>
              <w:t xml:space="preserve"> «Делай как я, делай лучше меня!». На данном занятии ученикам можно предложить участие в мастер-классах по развитию актёрских способностей, для развития мимики, речи, по постановке голоса, угадыванию эмоций и пониманию друг друга посредством игры</w:t>
            </w:r>
          </w:p>
          <w:p w:rsidR="0025679A" w:rsidRDefault="00CD3C0D">
            <w:r>
              <w:t>«Крокодил</w:t>
            </w:r>
            <w:r>
              <w:t>».</w:t>
            </w:r>
          </w:p>
          <w:p w:rsidR="0025679A" w:rsidRDefault="00CD3C0D">
            <w:r>
              <w:t>*Работа с символом трека – шкатулкой мастера.</w:t>
            </w:r>
          </w:p>
          <w:p w:rsidR="0025679A" w:rsidRDefault="00CD3C0D">
            <w:r>
              <w:t>Какие профессии мастеров узнали за это время?</w:t>
            </w:r>
          </w:p>
        </w:tc>
        <w:tc>
          <w:tcPr>
            <w:tcW w:w="162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 ствие – парное, групповое.</w:t>
            </w:r>
          </w:p>
        </w:tc>
        <w:tc>
          <w:tcPr>
            <w:tcW w:w="144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Экскурсия/ мастер-класс</w:t>
            </w:r>
          </w:p>
        </w:tc>
      </w:tr>
      <w:tr w:rsidR="0025679A">
        <w:trPr>
          <w:trHeight w:val="3125"/>
        </w:trPr>
        <w:tc>
          <w:tcPr>
            <w:tcW w:w="53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1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«От идеи – к делу»</w:t>
            </w:r>
          </w:p>
        </w:tc>
        <w:tc>
          <w:tcPr>
            <w:tcW w:w="4861" w:type="dxa"/>
            <w:shd w:val="clear" w:color="auto" w:fill="auto"/>
          </w:tcPr>
          <w:p w:rsidR="0025679A" w:rsidRDefault="0025679A"/>
          <w:p w:rsidR="0025679A" w:rsidRDefault="00CD3C0D">
            <w:r>
              <w:t>Учимся работать в группах,</w:t>
            </w:r>
            <w:r>
              <w:t xml:space="preserve"> проектировать, идти к со- вместному результату, реализовывать.</w:t>
            </w:r>
          </w:p>
          <w:p w:rsidR="0025679A" w:rsidRDefault="00CD3C0D">
            <w:r>
              <w:t>Работаем по этапам КТД.</w:t>
            </w:r>
          </w:p>
          <w:p w:rsidR="0025679A" w:rsidRDefault="00CD3C0D">
            <w:r>
              <w:t>Предложите своё дело, которое покажет, что мы тоже можем быть мастерами. Работа по группам. Вы- движение идей. Выбор самой интересной и т.п.</w:t>
            </w:r>
          </w:p>
          <w:p w:rsidR="0025679A" w:rsidRDefault="00CD3C0D">
            <w:r>
              <w:t>Тренинг «Мы мастера» – мы м</w:t>
            </w:r>
            <w:r>
              <w:t>астера петь, мы мастера танцевать (общий танец) и пр. Видеосюжеты, записанные мастерами своего дела, чтобы детям было удобнее выполнять задания.</w:t>
            </w:r>
          </w:p>
          <w:p w:rsidR="0025679A" w:rsidRDefault="00CD3C0D">
            <w:r>
              <w:t>*Работа с символом трека – шкатулкой мастера. В шкатулку вкладываем итоги дела – исходя из ана- лиза КТД, можно</w:t>
            </w:r>
            <w:r>
              <w:t xml:space="preserve"> снять видео с впечатлениями ребят.</w:t>
            </w:r>
          </w:p>
        </w:tc>
        <w:tc>
          <w:tcPr>
            <w:tcW w:w="1620" w:type="dxa"/>
            <w:shd w:val="clear" w:color="auto" w:fill="auto"/>
          </w:tcPr>
          <w:p w:rsidR="0025679A" w:rsidRDefault="0025679A"/>
          <w:p w:rsidR="0025679A" w:rsidRDefault="0025679A"/>
          <w:p w:rsidR="0025679A" w:rsidRDefault="0025679A"/>
          <w:p w:rsidR="0025679A" w:rsidRDefault="0025679A"/>
          <w:p w:rsidR="0025679A" w:rsidRDefault="00CD3C0D">
            <w:r>
              <w:t>Познавательная, игровая.</w:t>
            </w:r>
          </w:p>
          <w:p w:rsidR="0025679A" w:rsidRDefault="00CD3C0D">
            <w:r>
              <w:t>Взаимодей- ствие – парное, групповое.</w:t>
            </w:r>
          </w:p>
        </w:tc>
        <w:tc>
          <w:tcPr>
            <w:tcW w:w="1441"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Тренинг</w:t>
            </w:r>
          </w:p>
          <w:p w:rsidR="0025679A" w:rsidRDefault="00CD3C0D">
            <w:r>
              <w:t>«Мы мастера»</w:t>
            </w:r>
          </w:p>
        </w:tc>
      </w:tr>
      <w:tr w:rsidR="0025679A">
        <w:trPr>
          <w:trHeight w:val="309"/>
        </w:trPr>
        <w:tc>
          <w:tcPr>
            <w:tcW w:w="536" w:type="dxa"/>
            <w:shd w:val="clear" w:color="auto" w:fill="auto"/>
          </w:tcPr>
          <w:p w:rsidR="0025679A" w:rsidRDefault="00CD3C0D">
            <w:r>
              <w:t>1</w:t>
            </w:r>
          </w:p>
        </w:tc>
        <w:tc>
          <w:tcPr>
            <w:tcW w:w="1113" w:type="dxa"/>
            <w:shd w:val="clear" w:color="auto" w:fill="auto"/>
          </w:tcPr>
          <w:p w:rsidR="0025679A" w:rsidRDefault="00CD3C0D">
            <w:r>
              <w:t>2</w:t>
            </w:r>
          </w:p>
        </w:tc>
        <w:tc>
          <w:tcPr>
            <w:tcW w:w="4861" w:type="dxa"/>
            <w:shd w:val="clear" w:color="auto" w:fill="auto"/>
          </w:tcPr>
          <w:p w:rsidR="0025679A" w:rsidRDefault="00CD3C0D">
            <w:r>
              <w:t>3</w:t>
            </w:r>
          </w:p>
        </w:tc>
        <w:tc>
          <w:tcPr>
            <w:tcW w:w="1620" w:type="dxa"/>
            <w:shd w:val="clear" w:color="auto" w:fill="auto"/>
          </w:tcPr>
          <w:p w:rsidR="0025679A" w:rsidRDefault="00CD3C0D">
            <w:r>
              <w:t>4</w:t>
            </w:r>
          </w:p>
        </w:tc>
        <w:tc>
          <w:tcPr>
            <w:tcW w:w="1441" w:type="dxa"/>
            <w:shd w:val="clear" w:color="auto" w:fill="auto"/>
          </w:tcPr>
          <w:p w:rsidR="0025679A" w:rsidRDefault="00CD3C0D">
            <w:r>
              <w:t>5</w:t>
            </w:r>
          </w:p>
        </w:tc>
      </w:tr>
    </w:tbl>
    <w:p w:rsidR="0025679A" w:rsidRDefault="0025679A"/>
    <w:p w:rsidR="0025679A" w:rsidRDefault="0025679A">
      <w:pPr>
        <w:sectPr w:rsidR="0025679A">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536"/>
        <w:gridCol w:w="1113"/>
        <w:gridCol w:w="4861"/>
        <w:gridCol w:w="1620"/>
        <w:gridCol w:w="1441"/>
      </w:tblGrid>
      <w:tr w:rsidR="0025679A">
        <w:trPr>
          <w:trHeight w:val="1309"/>
        </w:trPr>
        <w:tc>
          <w:tcPr>
            <w:tcW w:w="536" w:type="dxa"/>
            <w:shd w:val="clear" w:color="auto" w:fill="auto"/>
          </w:tcPr>
          <w:p w:rsidR="0025679A" w:rsidRDefault="0025679A"/>
          <w:p w:rsidR="0025679A" w:rsidRDefault="0025679A"/>
          <w:p w:rsidR="0025679A" w:rsidRDefault="00CD3C0D">
            <w:r>
              <w:t>6</w:t>
            </w:r>
          </w:p>
        </w:tc>
        <w:tc>
          <w:tcPr>
            <w:tcW w:w="1113" w:type="dxa"/>
            <w:shd w:val="clear" w:color="auto" w:fill="auto"/>
          </w:tcPr>
          <w:p w:rsidR="0025679A" w:rsidRDefault="0025679A"/>
          <w:p w:rsidR="0025679A" w:rsidRDefault="00CD3C0D">
            <w:r>
              <w:t>КТД</w:t>
            </w:r>
          </w:p>
          <w:p w:rsidR="0025679A" w:rsidRDefault="00CD3C0D">
            <w:r>
              <w:t>«Мастер своего дела»</w:t>
            </w:r>
          </w:p>
        </w:tc>
        <w:tc>
          <w:tcPr>
            <w:tcW w:w="4861" w:type="dxa"/>
            <w:shd w:val="clear" w:color="auto" w:fill="auto"/>
          </w:tcPr>
          <w:p w:rsidR="0025679A" w:rsidRDefault="0025679A"/>
          <w:p w:rsidR="0025679A" w:rsidRDefault="00CD3C0D">
            <w:r>
              <w:t xml:space="preserve">Реализуем в классе для себя или для ребят 1–2-х классов (необходимо </w:t>
            </w:r>
            <w:r>
              <w:t>прописать для учителей, как это сделать).</w:t>
            </w:r>
          </w:p>
        </w:tc>
        <w:tc>
          <w:tcPr>
            <w:tcW w:w="1620" w:type="dxa"/>
            <w:shd w:val="clear" w:color="auto" w:fill="auto"/>
          </w:tcPr>
          <w:p w:rsidR="0025679A" w:rsidRDefault="00CD3C0D">
            <w:r>
              <w:t>Познавательная, игровая.</w:t>
            </w:r>
          </w:p>
          <w:p w:rsidR="0025679A" w:rsidRDefault="00CD3C0D">
            <w:r>
              <w:t>Взаимодей- ствие – парное, групповое.</w:t>
            </w:r>
          </w:p>
        </w:tc>
        <w:tc>
          <w:tcPr>
            <w:tcW w:w="1441" w:type="dxa"/>
            <w:shd w:val="clear" w:color="auto" w:fill="auto"/>
          </w:tcPr>
          <w:p w:rsidR="0025679A" w:rsidRDefault="0025679A"/>
          <w:p w:rsidR="0025679A" w:rsidRDefault="0025679A"/>
          <w:p w:rsidR="0025679A" w:rsidRDefault="00CD3C0D">
            <w:r>
              <w:t>КТД</w:t>
            </w:r>
          </w:p>
        </w:tc>
      </w:tr>
      <w:tr w:rsidR="0025679A">
        <w:trPr>
          <w:trHeight w:val="1949"/>
        </w:trPr>
        <w:tc>
          <w:tcPr>
            <w:tcW w:w="536" w:type="dxa"/>
            <w:shd w:val="clear" w:color="auto" w:fill="auto"/>
          </w:tcPr>
          <w:p w:rsidR="0025679A" w:rsidRDefault="0025679A"/>
          <w:p w:rsidR="0025679A" w:rsidRDefault="0025679A"/>
          <w:p w:rsidR="0025679A" w:rsidRDefault="0025679A"/>
          <w:p w:rsidR="0025679A" w:rsidRDefault="0025679A"/>
          <w:p w:rsidR="0025679A" w:rsidRDefault="00CD3C0D">
            <w:r>
              <w:t>7, 8</w:t>
            </w:r>
          </w:p>
        </w:tc>
        <w:tc>
          <w:tcPr>
            <w:tcW w:w="1113" w:type="dxa"/>
            <w:shd w:val="clear" w:color="auto" w:fill="auto"/>
          </w:tcPr>
          <w:p w:rsidR="0025679A" w:rsidRDefault="0025679A"/>
          <w:p w:rsidR="0025679A" w:rsidRDefault="0025679A"/>
          <w:p w:rsidR="0025679A" w:rsidRDefault="0025679A"/>
          <w:p w:rsidR="0025679A" w:rsidRDefault="00CD3C0D">
            <w:r>
              <w:t>«Мастер – это звучит гордо!»</w:t>
            </w:r>
          </w:p>
        </w:tc>
        <w:tc>
          <w:tcPr>
            <w:tcW w:w="4861" w:type="dxa"/>
            <w:shd w:val="clear" w:color="auto" w:fill="auto"/>
          </w:tcPr>
          <w:p w:rsidR="0025679A" w:rsidRDefault="00CD3C0D">
            <w:r>
              <w:t>Данное занятие отводится для очной встречи с личностью, которая является мастером своего дела!</w:t>
            </w:r>
          </w:p>
          <w:p w:rsidR="0025679A" w:rsidRDefault="00CD3C0D">
            <w:r>
              <w:t>Приглашенная персона может быть известной на го- родском, региональном, всероссийском уровне – по возможностям школы и фантазии учителя. С учётом того, что приглашаемая персона интересна детям данного возраста.</w:t>
            </w:r>
          </w:p>
        </w:tc>
        <w:tc>
          <w:tcPr>
            <w:tcW w:w="1620" w:type="dxa"/>
            <w:shd w:val="clear" w:color="auto" w:fill="auto"/>
          </w:tcPr>
          <w:p w:rsidR="0025679A" w:rsidRDefault="0025679A"/>
          <w:p w:rsidR="0025679A" w:rsidRDefault="00CD3C0D">
            <w:r>
              <w:t>Познавательная, проблемно-цен- ностное обще-</w:t>
            </w:r>
            <w:r>
              <w:t xml:space="preserve"> ние.</w:t>
            </w:r>
          </w:p>
          <w:p w:rsidR="0025679A" w:rsidRDefault="00CD3C0D">
            <w:r>
              <w:t>Взаимодействие – парное.</w:t>
            </w:r>
          </w:p>
        </w:tc>
        <w:tc>
          <w:tcPr>
            <w:tcW w:w="1441" w:type="dxa"/>
            <w:shd w:val="clear" w:color="auto" w:fill="auto"/>
          </w:tcPr>
          <w:p w:rsidR="0025679A" w:rsidRDefault="0025679A"/>
          <w:p w:rsidR="0025679A" w:rsidRDefault="00CD3C0D">
            <w:r>
              <w:t>Встреча с интересными людьми</w:t>
            </w:r>
          </w:p>
          <w:p w:rsidR="0025679A" w:rsidRDefault="00CD3C0D">
            <w:r>
              <w:t>Динамические паузы</w:t>
            </w:r>
          </w:p>
        </w:tc>
      </w:tr>
      <w:tr w:rsidR="0025679A">
        <w:trPr>
          <w:trHeight w:val="1514"/>
        </w:trPr>
        <w:tc>
          <w:tcPr>
            <w:tcW w:w="536" w:type="dxa"/>
            <w:shd w:val="clear" w:color="auto" w:fill="auto"/>
          </w:tcPr>
          <w:p w:rsidR="0025679A" w:rsidRDefault="0025679A"/>
          <w:p w:rsidR="0025679A" w:rsidRDefault="0025679A"/>
          <w:p w:rsidR="0025679A" w:rsidRDefault="0025679A"/>
          <w:p w:rsidR="0025679A" w:rsidRDefault="00CD3C0D">
            <w:r>
              <w:t>9</w:t>
            </w:r>
          </w:p>
        </w:tc>
        <w:tc>
          <w:tcPr>
            <w:tcW w:w="1113" w:type="dxa"/>
            <w:shd w:val="clear" w:color="auto" w:fill="auto"/>
          </w:tcPr>
          <w:p w:rsidR="0025679A" w:rsidRDefault="0025679A"/>
          <w:p w:rsidR="0025679A" w:rsidRDefault="00CD3C0D">
            <w:r>
              <w:t>«Путь в мастер- ство» – подводим итоги</w:t>
            </w:r>
          </w:p>
        </w:tc>
        <w:tc>
          <w:tcPr>
            <w:tcW w:w="4861" w:type="dxa"/>
            <w:shd w:val="clear" w:color="auto" w:fill="auto"/>
          </w:tcPr>
          <w:p w:rsidR="0025679A" w:rsidRDefault="0025679A"/>
          <w:p w:rsidR="0025679A" w:rsidRDefault="00CD3C0D">
            <w:r>
              <w:t xml:space="preserve">Смотрят фото/видео, как проходил трек. Открывают шкатулку мастера, анализируют ре- зультат, совместно составляют опорную схему и </w:t>
            </w:r>
            <w:r>
              <w:t>размещают в классном орлятском уголке.</w:t>
            </w:r>
          </w:p>
          <w:p w:rsidR="0025679A" w:rsidRDefault="00CD3C0D">
            <w:r>
              <w:t>Награждение и поощрение ребят.</w:t>
            </w:r>
          </w:p>
        </w:tc>
        <w:tc>
          <w:tcPr>
            <w:tcW w:w="1620" w:type="dxa"/>
            <w:shd w:val="clear" w:color="auto" w:fill="auto"/>
          </w:tcPr>
          <w:p w:rsidR="0025679A" w:rsidRDefault="00CD3C0D">
            <w:r>
              <w:t>Познавательная, игровая.</w:t>
            </w:r>
          </w:p>
          <w:p w:rsidR="0025679A" w:rsidRDefault="00CD3C0D">
            <w:r>
              <w:t>Взаимодей- ствие – парное, групповое.</w:t>
            </w:r>
          </w:p>
        </w:tc>
        <w:tc>
          <w:tcPr>
            <w:tcW w:w="1441" w:type="dxa"/>
            <w:shd w:val="clear" w:color="auto" w:fill="auto"/>
          </w:tcPr>
          <w:p w:rsidR="0025679A" w:rsidRDefault="0025679A"/>
          <w:p w:rsidR="0025679A" w:rsidRDefault="0025679A"/>
          <w:p w:rsidR="0025679A" w:rsidRDefault="00CD3C0D">
            <w:r>
              <w:t>Подведение итогов</w:t>
            </w:r>
          </w:p>
        </w:tc>
      </w:tr>
    </w:tbl>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25"/>
        <w:gridCol w:w="1219"/>
        <w:gridCol w:w="4891"/>
        <w:gridCol w:w="1624"/>
        <w:gridCol w:w="1402"/>
      </w:tblGrid>
      <w:tr w:rsidR="0025679A">
        <w:trPr>
          <w:trHeight w:val="709"/>
        </w:trPr>
        <w:tc>
          <w:tcPr>
            <w:tcW w:w="425" w:type="dxa"/>
            <w:shd w:val="clear" w:color="auto" w:fill="auto"/>
          </w:tcPr>
          <w:p w:rsidR="0025679A" w:rsidRDefault="0025679A"/>
          <w:p w:rsidR="0025679A" w:rsidRDefault="00CD3C0D">
            <w:r>
              <w:t>№</w:t>
            </w:r>
          </w:p>
        </w:tc>
        <w:tc>
          <w:tcPr>
            <w:tcW w:w="1219" w:type="dxa"/>
            <w:shd w:val="clear" w:color="auto" w:fill="auto"/>
          </w:tcPr>
          <w:p w:rsidR="0025679A" w:rsidRDefault="0025679A"/>
          <w:p w:rsidR="0025679A" w:rsidRDefault="00CD3C0D">
            <w:r>
              <w:t>Тема</w:t>
            </w:r>
          </w:p>
        </w:tc>
        <w:tc>
          <w:tcPr>
            <w:tcW w:w="4891" w:type="dxa"/>
            <w:shd w:val="clear" w:color="auto" w:fill="auto"/>
          </w:tcPr>
          <w:p w:rsidR="0025679A" w:rsidRDefault="0025679A"/>
          <w:p w:rsidR="0025679A" w:rsidRDefault="00CD3C0D">
            <w:r>
              <w:t>Содержание темы</w:t>
            </w:r>
          </w:p>
        </w:tc>
        <w:tc>
          <w:tcPr>
            <w:tcW w:w="1624" w:type="dxa"/>
            <w:shd w:val="clear" w:color="auto" w:fill="auto"/>
          </w:tcPr>
          <w:p w:rsidR="0025679A" w:rsidRDefault="00CD3C0D">
            <w:r>
              <w:t>Виды деятельности</w:t>
            </w:r>
          </w:p>
        </w:tc>
        <w:tc>
          <w:tcPr>
            <w:tcW w:w="1402" w:type="dxa"/>
            <w:shd w:val="clear" w:color="auto" w:fill="auto"/>
          </w:tcPr>
          <w:p w:rsidR="0025679A" w:rsidRDefault="00CD3C0D">
            <w:r>
              <w:t>Формы организации занятий</w:t>
            </w:r>
          </w:p>
        </w:tc>
      </w:tr>
      <w:tr w:rsidR="0025679A">
        <w:trPr>
          <w:trHeight w:val="309"/>
        </w:trPr>
        <w:tc>
          <w:tcPr>
            <w:tcW w:w="425" w:type="dxa"/>
            <w:shd w:val="clear" w:color="auto" w:fill="auto"/>
          </w:tcPr>
          <w:p w:rsidR="0025679A" w:rsidRDefault="00CD3C0D">
            <w:r>
              <w:t>1</w:t>
            </w:r>
          </w:p>
        </w:tc>
        <w:tc>
          <w:tcPr>
            <w:tcW w:w="1219" w:type="dxa"/>
            <w:shd w:val="clear" w:color="auto" w:fill="auto"/>
          </w:tcPr>
          <w:p w:rsidR="0025679A" w:rsidRDefault="00CD3C0D">
            <w:r>
              <w:t>2</w:t>
            </w:r>
          </w:p>
        </w:tc>
        <w:tc>
          <w:tcPr>
            <w:tcW w:w="4891" w:type="dxa"/>
            <w:shd w:val="clear" w:color="auto" w:fill="auto"/>
          </w:tcPr>
          <w:p w:rsidR="0025679A" w:rsidRDefault="00CD3C0D">
            <w:r>
              <w:t>3</w:t>
            </w:r>
          </w:p>
        </w:tc>
        <w:tc>
          <w:tcPr>
            <w:tcW w:w="1624" w:type="dxa"/>
            <w:shd w:val="clear" w:color="auto" w:fill="auto"/>
          </w:tcPr>
          <w:p w:rsidR="0025679A" w:rsidRDefault="00CD3C0D">
            <w:r>
              <w:t>4</w:t>
            </w:r>
          </w:p>
        </w:tc>
        <w:tc>
          <w:tcPr>
            <w:tcW w:w="1402" w:type="dxa"/>
            <w:shd w:val="clear" w:color="auto" w:fill="auto"/>
          </w:tcPr>
          <w:p w:rsidR="0025679A" w:rsidRDefault="00CD3C0D">
            <w:r>
              <w:t>5</w:t>
            </w:r>
          </w:p>
        </w:tc>
      </w:tr>
      <w:tr w:rsidR="0025679A">
        <w:trPr>
          <w:trHeight w:val="4109"/>
        </w:trPr>
        <w:tc>
          <w:tcPr>
            <w:tcW w:w="425" w:type="dxa"/>
            <w:shd w:val="clear" w:color="auto" w:fill="auto"/>
          </w:tcPr>
          <w:p w:rsidR="0025679A" w:rsidRDefault="00CD3C0D">
            <w:r>
              <w:t>1</w:t>
            </w:r>
          </w:p>
        </w:tc>
        <w:tc>
          <w:tcPr>
            <w:tcW w:w="1219" w:type="dxa"/>
            <w:shd w:val="clear" w:color="auto" w:fill="auto"/>
          </w:tcPr>
          <w:p w:rsidR="0025679A" w:rsidRDefault="00CD3C0D">
            <w:r>
              <w:t xml:space="preserve">«От слова – к </w:t>
            </w:r>
            <w:r>
              <w:t>делу»</w:t>
            </w:r>
          </w:p>
        </w:tc>
        <w:tc>
          <w:tcPr>
            <w:tcW w:w="4891" w:type="dxa"/>
            <w:shd w:val="clear" w:color="auto" w:fill="auto"/>
          </w:tcPr>
          <w:p w:rsidR="0025679A" w:rsidRDefault="00CD3C0D">
            <w:r>
              <w:t>Введение в тему. Мотивация, целеполагание. Знакомство с понятиями «добро», «доброволец»,</w:t>
            </w:r>
          </w:p>
          <w:p w:rsidR="0025679A" w:rsidRDefault="00CD3C0D">
            <w:r>
              <w:t>«волонтёр», «добровольчество»:</w:t>
            </w:r>
          </w:p>
          <w:p w:rsidR="0025679A" w:rsidRDefault="00CD3C0D">
            <w:r>
              <w:t>лексическая работа – значение новых слов1. Почему люди хотят помогать?</w:t>
            </w:r>
          </w:p>
          <w:p w:rsidR="0025679A" w:rsidRDefault="00CD3C0D">
            <w:r>
              <w:t>Смотрим и обсуждаем мультфильм «Рука помощи» – обсуждение (</w:t>
            </w:r>
            <w:r>
              <w:t>что происходит с сердцем мальчика, какими качествами должен обладать волонтёр) – рисование словесного портрета волонтёра. Символ волонтёрства – приподнятая рука с раскрытой ладо- нью и сердцем.</w:t>
            </w:r>
          </w:p>
          <w:p w:rsidR="0025679A" w:rsidRDefault="00CD3C0D">
            <w:r>
              <w:t>*Работа с символом трека «Орлёнок – Доброволец». Создаем симво</w:t>
            </w:r>
            <w:r>
              <w:t>л волонтёрства (дети обводят свою ладонь и рисуют своё доброе сердце, все ладошки соединяют в Круг Добра «Классный круг добра») – с этим символом работаем на следующих занятиях. Коллективное обсуждение. Какие добрые дела со- вершают волонтёры для других лю</w:t>
            </w:r>
            <w:r>
              <w:t>дей? Подведение итогов: слайд-презентация от учителя с комментария- ми детей «Как волонтёры помогают?»</w:t>
            </w:r>
          </w:p>
        </w:tc>
        <w:tc>
          <w:tcPr>
            <w:tcW w:w="1624" w:type="dxa"/>
            <w:shd w:val="clear" w:color="auto" w:fill="auto"/>
          </w:tcPr>
          <w:p w:rsidR="0025679A" w:rsidRDefault="00CD3C0D">
            <w:r>
              <w:t>Познавательная, проблемно-цен- ностное обще- ние.</w:t>
            </w:r>
          </w:p>
          <w:p w:rsidR="0025679A" w:rsidRDefault="00CD3C0D">
            <w:r>
              <w:t>Взаимодействие – групповое.</w:t>
            </w:r>
          </w:p>
        </w:tc>
        <w:tc>
          <w:tcPr>
            <w:tcW w:w="1402" w:type="dxa"/>
            <w:shd w:val="clear" w:color="auto" w:fill="auto"/>
          </w:tcPr>
          <w:p w:rsidR="0025679A" w:rsidRDefault="00CD3C0D">
            <w:r>
              <w:t>Просмотр мультфильма</w:t>
            </w:r>
          </w:p>
          <w:p w:rsidR="0025679A" w:rsidRDefault="00CD3C0D">
            <w:r>
              <w:t>«Рука помо- щи».</w:t>
            </w:r>
          </w:p>
          <w:p w:rsidR="0025679A" w:rsidRDefault="00CD3C0D">
            <w:r>
              <w:t>Динамиче- ские паузы.</w:t>
            </w:r>
          </w:p>
        </w:tc>
      </w:tr>
      <w:tr w:rsidR="0025679A">
        <w:trPr>
          <w:trHeight w:val="309"/>
        </w:trPr>
        <w:tc>
          <w:tcPr>
            <w:tcW w:w="425" w:type="dxa"/>
            <w:shd w:val="clear" w:color="auto" w:fill="auto"/>
          </w:tcPr>
          <w:p w:rsidR="0025679A" w:rsidRDefault="00CD3C0D">
            <w:r>
              <w:t>1</w:t>
            </w:r>
          </w:p>
        </w:tc>
        <w:tc>
          <w:tcPr>
            <w:tcW w:w="1219" w:type="dxa"/>
            <w:shd w:val="clear" w:color="auto" w:fill="auto"/>
          </w:tcPr>
          <w:p w:rsidR="0025679A" w:rsidRDefault="00CD3C0D">
            <w:r>
              <w:t>2</w:t>
            </w:r>
          </w:p>
        </w:tc>
        <w:tc>
          <w:tcPr>
            <w:tcW w:w="4891" w:type="dxa"/>
            <w:shd w:val="clear" w:color="auto" w:fill="auto"/>
          </w:tcPr>
          <w:p w:rsidR="0025679A" w:rsidRDefault="00CD3C0D">
            <w:r>
              <w:t>3</w:t>
            </w:r>
          </w:p>
        </w:tc>
        <w:tc>
          <w:tcPr>
            <w:tcW w:w="1624" w:type="dxa"/>
            <w:shd w:val="clear" w:color="auto" w:fill="auto"/>
          </w:tcPr>
          <w:p w:rsidR="0025679A" w:rsidRDefault="00CD3C0D">
            <w:r>
              <w:t>4</w:t>
            </w:r>
          </w:p>
        </w:tc>
        <w:tc>
          <w:tcPr>
            <w:tcW w:w="1402" w:type="dxa"/>
            <w:shd w:val="clear" w:color="auto" w:fill="auto"/>
          </w:tcPr>
          <w:p w:rsidR="0025679A" w:rsidRDefault="00CD3C0D">
            <w:r>
              <w:t>5</w:t>
            </w:r>
          </w:p>
        </w:tc>
      </w:tr>
    </w:tbl>
    <w:p w:rsidR="0025679A" w:rsidRDefault="0025679A"/>
    <w:p w:rsidR="0025679A" w:rsidRDefault="0025679A">
      <w:pPr>
        <w:sectPr w:rsidR="0025679A">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25"/>
        <w:gridCol w:w="1219"/>
        <w:gridCol w:w="4891"/>
        <w:gridCol w:w="1624"/>
        <w:gridCol w:w="1402"/>
      </w:tblGrid>
      <w:tr w:rsidR="0025679A">
        <w:trPr>
          <w:trHeight w:val="4097"/>
        </w:trPr>
        <w:tc>
          <w:tcPr>
            <w:tcW w:w="425" w:type="dxa"/>
            <w:shd w:val="clear" w:color="auto" w:fill="auto"/>
          </w:tcPr>
          <w:p w:rsidR="0025679A" w:rsidRDefault="00CD3C0D">
            <w:r>
              <w:t>2</w:t>
            </w:r>
          </w:p>
        </w:tc>
        <w:tc>
          <w:tcPr>
            <w:tcW w:w="1219" w:type="dxa"/>
            <w:shd w:val="clear" w:color="auto" w:fill="auto"/>
          </w:tcPr>
          <w:p w:rsidR="0025679A" w:rsidRDefault="00CD3C0D">
            <w:r>
              <w:t>«Спешить на помощь безвозмезд- но!»</w:t>
            </w:r>
          </w:p>
        </w:tc>
        <w:tc>
          <w:tcPr>
            <w:tcW w:w="4891" w:type="dxa"/>
            <w:shd w:val="clear" w:color="auto" w:fill="auto"/>
          </w:tcPr>
          <w:p w:rsidR="0025679A" w:rsidRDefault="00CD3C0D">
            <w:r>
              <w:t>Волонтёрское движение в России. Где помогают волонтёры и почему всем это важно?1 Почему люди говорят волонтёрам спасибо? Виды волонтёр- ства.</w:t>
            </w:r>
          </w:p>
          <w:p w:rsidR="0025679A" w:rsidRDefault="00CD3C0D">
            <w:r>
              <w:t>Работа по группам:</w:t>
            </w:r>
          </w:p>
          <w:p w:rsidR="0025679A" w:rsidRDefault="00CD3C0D">
            <w:r>
              <w:t>Решение кейса «Как поступить в данной си</w:t>
            </w:r>
            <w:r>
              <w:t>туации и что попросить в награду?» Вывод – настоящее волонтерство безвозмездно, это – для других…</w:t>
            </w:r>
          </w:p>
          <w:p w:rsidR="0025679A" w:rsidRDefault="00CD3C0D">
            <w:r>
              <w:t>*Работа с символом трека: дополняем «Классный круг добра» – безвозмездно, для других.</w:t>
            </w:r>
          </w:p>
          <w:p w:rsidR="0025679A" w:rsidRDefault="00CD3C0D">
            <w:r>
              <w:t>Что лично я могу сделать для других? Составление списка добрых дел.</w:t>
            </w:r>
          </w:p>
          <w:p w:rsidR="0025679A" w:rsidRDefault="00CD3C0D">
            <w:r>
              <w:t>*Раб</w:t>
            </w:r>
            <w:r>
              <w:t>отаем с символом трека: фиксируем перечень в Круге Добра. Рассказ учителя о самых известных волонтёрах России (презентация).</w:t>
            </w:r>
          </w:p>
        </w:tc>
        <w:tc>
          <w:tcPr>
            <w:tcW w:w="1624" w:type="dxa"/>
            <w:shd w:val="clear" w:color="auto" w:fill="auto"/>
          </w:tcPr>
          <w:p w:rsidR="0025679A" w:rsidRDefault="00CD3C0D">
            <w:r>
              <w:t>Познавательная, проблемно-цен- ностное обще- ние.</w:t>
            </w:r>
          </w:p>
          <w:p w:rsidR="0025679A" w:rsidRDefault="00CD3C0D">
            <w:r>
              <w:t>Взаимодействие – групповое.</w:t>
            </w:r>
          </w:p>
        </w:tc>
        <w:tc>
          <w:tcPr>
            <w:tcW w:w="1402" w:type="dxa"/>
            <w:shd w:val="clear" w:color="auto" w:fill="auto"/>
          </w:tcPr>
          <w:p w:rsidR="0025679A" w:rsidRDefault="00CD3C0D">
            <w:r>
              <w:t>Работа по группам.</w:t>
            </w:r>
          </w:p>
          <w:p w:rsidR="0025679A" w:rsidRDefault="00CD3C0D">
            <w:r>
              <w:t xml:space="preserve">Решение кейса «Как поступить в </w:t>
            </w:r>
            <w:r>
              <w:t>данной си- туации и что попросить в награду».</w:t>
            </w:r>
          </w:p>
          <w:p w:rsidR="0025679A" w:rsidRDefault="00CD3C0D">
            <w:r>
              <w:t>Динамиче- ские паузы.</w:t>
            </w:r>
          </w:p>
        </w:tc>
      </w:tr>
      <w:tr w:rsidR="0025679A">
        <w:trPr>
          <w:trHeight w:val="3670"/>
        </w:trPr>
        <w:tc>
          <w:tcPr>
            <w:tcW w:w="425" w:type="dxa"/>
            <w:shd w:val="clear" w:color="auto" w:fill="auto"/>
          </w:tcPr>
          <w:p w:rsidR="0025679A" w:rsidRDefault="00CD3C0D">
            <w:r>
              <w:t>3</w:t>
            </w:r>
          </w:p>
        </w:tc>
        <w:tc>
          <w:tcPr>
            <w:tcW w:w="1219" w:type="dxa"/>
            <w:shd w:val="clear" w:color="auto" w:fill="auto"/>
          </w:tcPr>
          <w:p w:rsidR="0025679A" w:rsidRDefault="00CD3C0D">
            <w:r>
              <w:t>КТД</w:t>
            </w:r>
          </w:p>
          <w:p w:rsidR="0025679A" w:rsidRDefault="00CD3C0D">
            <w:r>
              <w:t>«Создай хорошее настрое- ние»</w:t>
            </w:r>
          </w:p>
        </w:tc>
        <w:tc>
          <w:tcPr>
            <w:tcW w:w="4891" w:type="dxa"/>
            <w:shd w:val="clear" w:color="auto" w:fill="auto"/>
          </w:tcPr>
          <w:p w:rsidR="0025679A" w:rsidRDefault="00CD3C0D">
            <w:r>
              <w:t xml:space="preserve">Список добрых дел. Выбираем «Создай хорошее настроение». Обсуждаем. Как можно создать хоро- шее настроение другим? Придумываем. Делимся на группы. КТД </w:t>
            </w:r>
            <w:r>
              <w:t>«Создай людям хорошее настроение» (через создание плаката-сюрприза, творческое вы- ступление, сюрприз-открытку, организацию игры или веселой фотосессии и т.д.).</w:t>
            </w:r>
          </w:p>
          <w:p w:rsidR="0025679A" w:rsidRDefault="00CD3C0D">
            <w:r>
              <w:t>Мини-тренинг. Сюрприз от учителя. Учитель показывает ребятам, как можно и себе поднять настроен</w:t>
            </w:r>
            <w:r>
              <w:t>ие. Флешмоб «Хорошее настроение».</w:t>
            </w:r>
          </w:p>
          <w:p w:rsidR="0025679A" w:rsidRDefault="00CD3C0D">
            <w:r>
              <w:t>*Работа с символом трека: дополняем «Классный круг добра» – дарим радость другим.</w:t>
            </w:r>
          </w:p>
        </w:tc>
        <w:tc>
          <w:tcPr>
            <w:tcW w:w="1624" w:type="dxa"/>
            <w:shd w:val="clear" w:color="auto" w:fill="auto"/>
          </w:tcPr>
          <w:p w:rsidR="0025679A" w:rsidRDefault="00CD3C0D">
            <w:r>
              <w:t>Познавательная, проблемно-цен- ностное обще- ние.</w:t>
            </w:r>
          </w:p>
          <w:p w:rsidR="0025679A" w:rsidRDefault="00CD3C0D">
            <w:r>
              <w:t>Взаимодействие – групповое.</w:t>
            </w:r>
          </w:p>
        </w:tc>
        <w:tc>
          <w:tcPr>
            <w:tcW w:w="1402" w:type="dxa"/>
            <w:shd w:val="clear" w:color="auto" w:fill="auto"/>
          </w:tcPr>
          <w:p w:rsidR="0025679A" w:rsidRDefault="00CD3C0D">
            <w:r>
              <w:t>КТД «Создай людям хоро- шее настрое- ние».</w:t>
            </w:r>
          </w:p>
          <w:p w:rsidR="0025679A" w:rsidRDefault="00CD3C0D">
            <w:r>
              <w:t>Мини-тре- нинг.</w:t>
            </w:r>
          </w:p>
          <w:p w:rsidR="0025679A" w:rsidRDefault="00CD3C0D">
            <w:r>
              <w:t>Флешмоб</w:t>
            </w:r>
          </w:p>
          <w:p w:rsidR="0025679A" w:rsidRDefault="00CD3C0D">
            <w:r>
              <w:t>«Хорошее на- строение».</w:t>
            </w:r>
          </w:p>
          <w:p w:rsidR="0025679A" w:rsidRDefault="00CD3C0D">
            <w:r>
              <w:t>Динамиче- ские паузы.</w:t>
            </w:r>
          </w:p>
        </w:tc>
      </w:tr>
      <w:tr w:rsidR="0025679A">
        <w:trPr>
          <w:trHeight w:val="4712"/>
        </w:trPr>
        <w:tc>
          <w:tcPr>
            <w:tcW w:w="425" w:type="dxa"/>
            <w:shd w:val="clear" w:color="auto" w:fill="auto"/>
          </w:tcPr>
          <w:p w:rsidR="0025679A" w:rsidRDefault="00CD3C0D">
            <w:r>
              <w:t>4</w:t>
            </w:r>
          </w:p>
        </w:tc>
        <w:tc>
          <w:tcPr>
            <w:tcW w:w="1219" w:type="dxa"/>
            <w:shd w:val="clear" w:color="auto" w:fill="auto"/>
          </w:tcPr>
          <w:p w:rsidR="0025679A" w:rsidRDefault="00CD3C0D">
            <w:r>
              <w:t>«С заботой о старших»</w:t>
            </w:r>
          </w:p>
        </w:tc>
        <w:tc>
          <w:tcPr>
            <w:tcW w:w="4891" w:type="dxa"/>
            <w:shd w:val="clear" w:color="auto" w:fill="auto"/>
          </w:tcPr>
          <w:p w:rsidR="0025679A" w:rsidRDefault="00CD3C0D">
            <w:r>
              <w:t>Демонстрация детьми результатов КТД «Создай хорошее настроение».</w:t>
            </w:r>
          </w:p>
          <w:p w:rsidR="0025679A" w:rsidRDefault="00CD3C0D">
            <w:r>
              <w:t>Совместное обсуждение с родителями и детьми. Как делать добро для бабушек и дедушек (для родных, соседей)? Что з</w:t>
            </w:r>
            <w:r>
              <w:t>начит быть добрым рядом с ними? Рассказ учителя о Фонде «Старость в радость». Со- вместная поздравительная открытка для старшего поколения.</w:t>
            </w:r>
          </w:p>
          <w:p w:rsidR="0025679A" w:rsidRDefault="00CD3C0D">
            <w:r>
              <w:t>*Работа с символом трека: дополняем «Классный круг добра»: проявляй доброту…</w:t>
            </w:r>
          </w:p>
          <w:p w:rsidR="0025679A" w:rsidRDefault="00CD3C0D">
            <w:r>
              <w:t xml:space="preserve">Учитель рассказывает родителям и детям </w:t>
            </w:r>
            <w:r>
              <w:t>об акции</w:t>
            </w:r>
          </w:p>
          <w:p w:rsidR="0025679A" w:rsidRDefault="00CD3C0D">
            <w:r>
              <w:t>«Коробка храбрости», о том, что необходима будет их помощь. Обсуждаем и дополняем Круг Добра вместе с родителями. «Коробку храбрости» оформляем и делаем на уроке «Технологии». Реализуем придуманные идеи.</w:t>
            </w:r>
          </w:p>
          <w:p w:rsidR="0025679A" w:rsidRDefault="00CD3C0D">
            <w:r>
              <w:t xml:space="preserve">*Работа с символом трека: дополняют </w:t>
            </w:r>
            <w:r>
              <w:t>«Классный круг добра».</w:t>
            </w:r>
          </w:p>
        </w:tc>
        <w:tc>
          <w:tcPr>
            <w:tcW w:w="1624" w:type="dxa"/>
            <w:shd w:val="clear" w:color="auto" w:fill="auto"/>
          </w:tcPr>
          <w:p w:rsidR="0025679A" w:rsidRDefault="00CD3C0D">
            <w:r>
              <w:t>Познавательная, проблемно-цен- ностное обще- ние.</w:t>
            </w:r>
          </w:p>
          <w:p w:rsidR="0025679A" w:rsidRDefault="00CD3C0D">
            <w:r>
              <w:t>Взаимодействие – парное.</w:t>
            </w:r>
          </w:p>
        </w:tc>
        <w:tc>
          <w:tcPr>
            <w:tcW w:w="1402" w:type="dxa"/>
            <w:shd w:val="clear" w:color="auto" w:fill="auto"/>
          </w:tcPr>
          <w:p w:rsidR="0025679A" w:rsidRDefault="00CD3C0D">
            <w:r>
              <w:t>КТД «Создай хорошее на- строение».</w:t>
            </w:r>
          </w:p>
          <w:p w:rsidR="0025679A" w:rsidRDefault="00CD3C0D">
            <w:r>
              <w:t>Беседа.</w:t>
            </w:r>
          </w:p>
          <w:p w:rsidR="0025679A" w:rsidRDefault="00CD3C0D">
            <w:r>
              <w:t>Акции «Ко- робка хра- брости»</w:t>
            </w:r>
          </w:p>
          <w:p w:rsidR="0025679A" w:rsidRDefault="00CD3C0D">
            <w:r>
              <w:t>Динамиче- ские паузы.</w:t>
            </w:r>
          </w:p>
        </w:tc>
      </w:tr>
      <w:tr w:rsidR="0025679A">
        <w:trPr>
          <w:trHeight w:val="309"/>
        </w:trPr>
        <w:tc>
          <w:tcPr>
            <w:tcW w:w="425" w:type="dxa"/>
            <w:shd w:val="clear" w:color="auto" w:fill="auto"/>
          </w:tcPr>
          <w:p w:rsidR="0025679A" w:rsidRDefault="00CD3C0D">
            <w:r>
              <w:t>1</w:t>
            </w:r>
          </w:p>
        </w:tc>
        <w:tc>
          <w:tcPr>
            <w:tcW w:w="1219" w:type="dxa"/>
            <w:shd w:val="clear" w:color="auto" w:fill="auto"/>
          </w:tcPr>
          <w:p w:rsidR="0025679A" w:rsidRDefault="00CD3C0D">
            <w:r>
              <w:t>2</w:t>
            </w:r>
          </w:p>
        </w:tc>
        <w:tc>
          <w:tcPr>
            <w:tcW w:w="4891" w:type="dxa"/>
            <w:shd w:val="clear" w:color="auto" w:fill="auto"/>
          </w:tcPr>
          <w:p w:rsidR="0025679A" w:rsidRDefault="00CD3C0D">
            <w:r>
              <w:t>3</w:t>
            </w:r>
          </w:p>
        </w:tc>
        <w:tc>
          <w:tcPr>
            <w:tcW w:w="1624" w:type="dxa"/>
            <w:shd w:val="clear" w:color="auto" w:fill="auto"/>
          </w:tcPr>
          <w:p w:rsidR="0025679A" w:rsidRDefault="00CD3C0D">
            <w:r>
              <w:t>4</w:t>
            </w:r>
          </w:p>
        </w:tc>
        <w:tc>
          <w:tcPr>
            <w:tcW w:w="1402" w:type="dxa"/>
            <w:shd w:val="clear" w:color="auto" w:fill="auto"/>
          </w:tcPr>
          <w:p w:rsidR="0025679A" w:rsidRDefault="00CD3C0D">
            <w:r>
              <w:t>5</w:t>
            </w:r>
          </w:p>
        </w:tc>
      </w:tr>
    </w:tbl>
    <w:p w:rsidR="0025679A" w:rsidRDefault="0025679A">
      <w:r w:rsidRPr="0025679A">
        <w:pict>
          <v:shape id="Graphic 162" o:spid="_x0000_s2053" style="position:absolute;left:0;text-align:left;margin-left:56.65pt;margin-top:17.7pt;width:66.55pt;height:.1pt;z-index:-251652096;mso-position-horizontal-relative:page;mso-position-vertical-relative:text" coordsize="845185,1" o:spt="100" o:gfxdata="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O+c7YAAAA&#10;CQEAAA8AAAAAAAAAAQAgAAAAIgAAAGRycy9kb3ducmV2LnhtbFBLAQIUABQAAAAIAIdO4kDcTI/7&#10;HQIAAIIEAAAOAAAAAAAAAAEAIAAAACcBAABkcnMvZTJvRG9jLnhtbFBLBQYAAAAABgAGAFkBAAC2&#10;BQAAAAA=&#10;" adj="0,,0" path="m,l844867,e" filled="f" strokecolor="#231f20" strokeweight="1pt">
            <v:stroke joinstyle="round"/>
            <v:formulas/>
            <v:path o:connecttype="segments"/>
            <v:textbox inset="0,0,0,0"/>
            <w10:wrap type="topAndBottom" anchorx="page"/>
          </v:shape>
        </w:pict>
      </w:r>
    </w:p>
    <w:p w:rsidR="0025679A" w:rsidRDefault="0025679A">
      <w:pPr>
        <w:sectPr w:rsidR="0025679A">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25"/>
        <w:gridCol w:w="1219"/>
        <w:gridCol w:w="4891"/>
        <w:gridCol w:w="1624"/>
        <w:gridCol w:w="1402"/>
      </w:tblGrid>
      <w:tr w:rsidR="0025679A">
        <w:trPr>
          <w:trHeight w:val="3448"/>
        </w:trPr>
        <w:tc>
          <w:tcPr>
            <w:tcW w:w="425" w:type="dxa"/>
            <w:shd w:val="clear" w:color="auto" w:fill="auto"/>
          </w:tcPr>
          <w:p w:rsidR="0025679A" w:rsidRDefault="00CD3C0D">
            <w:r>
              <w:t>5</w:t>
            </w:r>
          </w:p>
        </w:tc>
        <w:tc>
          <w:tcPr>
            <w:tcW w:w="1219" w:type="dxa"/>
            <w:shd w:val="clear" w:color="auto" w:fill="auto"/>
          </w:tcPr>
          <w:p w:rsidR="0025679A" w:rsidRDefault="00CD3C0D">
            <w:r>
              <w:t>Подготовка КТД</w:t>
            </w:r>
          </w:p>
          <w:p w:rsidR="0025679A" w:rsidRDefault="00CD3C0D">
            <w:r>
              <w:t>«От идеи – к делу»</w:t>
            </w:r>
          </w:p>
        </w:tc>
        <w:tc>
          <w:tcPr>
            <w:tcW w:w="4891" w:type="dxa"/>
            <w:shd w:val="clear" w:color="auto" w:fill="auto"/>
          </w:tcPr>
          <w:p w:rsidR="0025679A" w:rsidRDefault="00CD3C0D">
            <w:r>
              <w:t>Привлечение к проведению КТД советников, настав- ников-подростков: показывают примеры флешмобов. Напоминаем этапы подготовки КТД и по ним проектируем и организуем. Репетируем.</w:t>
            </w:r>
          </w:p>
          <w:p w:rsidR="0025679A" w:rsidRDefault="00CD3C0D">
            <w:r>
              <w:t>Встречаемся с творческими группами других классов, договариваемся, организуем.</w:t>
            </w:r>
          </w:p>
          <w:p w:rsidR="0025679A" w:rsidRDefault="00CD3C0D">
            <w:r>
              <w:t>Встречаемся с администрацией школы – договарива- емся о месте, времени и др.</w:t>
            </w:r>
          </w:p>
        </w:tc>
        <w:tc>
          <w:tcPr>
            <w:tcW w:w="1624" w:type="dxa"/>
            <w:shd w:val="clear" w:color="auto" w:fill="auto"/>
          </w:tcPr>
          <w:p w:rsidR="0025679A" w:rsidRDefault="00CD3C0D">
            <w:r>
              <w:t>Познавательная, проблемно- ценностное общение, художественное и социальное творчество.</w:t>
            </w:r>
          </w:p>
          <w:p w:rsidR="0025679A" w:rsidRDefault="00CD3C0D">
            <w:r>
              <w:t>Взаимодействие – групповое.</w:t>
            </w:r>
          </w:p>
        </w:tc>
        <w:tc>
          <w:tcPr>
            <w:tcW w:w="1402" w:type="dxa"/>
            <w:shd w:val="clear" w:color="auto" w:fill="auto"/>
          </w:tcPr>
          <w:p w:rsidR="0025679A" w:rsidRDefault="00CD3C0D">
            <w:r>
              <w:t>КТД</w:t>
            </w:r>
          </w:p>
          <w:p w:rsidR="0025679A" w:rsidRDefault="00CD3C0D">
            <w:r>
              <w:t>«Флешмоб»</w:t>
            </w:r>
          </w:p>
        </w:tc>
      </w:tr>
      <w:tr w:rsidR="0025679A">
        <w:trPr>
          <w:trHeight w:val="2832"/>
        </w:trPr>
        <w:tc>
          <w:tcPr>
            <w:tcW w:w="425" w:type="dxa"/>
            <w:shd w:val="clear" w:color="auto" w:fill="auto"/>
          </w:tcPr>
          <w:p w:rsidR="0025679A" w:rsidRDefault="00CD3C0D">
            <w:r>
              <w:t>6</w:t>
            </w:r>
          </w:p>
        </w:tc>
        <w:tc>
          <w:tcPr>
            <w:tcW w:w="1219" w:type="dxa"/>
            <w:shd w:val="clear" w:color="auto" w:fill="auto"/>
          </w:tcPr>
          <w:p w:rsidR="0025679A" w:rsidRDefault="00CD3C0D">
            <w:r>
              <w:t>КТД «Пода- ри улыбку миру!»</w:t>
            </w:r>
          </w:p>
        </w:tc>
        <w:tc>
          <w:tcPr>
            <w:tcW w:w="4891" w:type="dxa"/>
            <w:shd w:val="clear" w:color="auto" w:fill="auto"/>
          </w:tcPr>
          <w:p w:rsidR="0025679A" w:rsidRDefault="00CD3C0D">
            <w:r>
              <w:t xml:space="preserve">Непосредственно </w:t>
            </w:r>
            <w:r>
              <w:t>проводим запланированное и уже разработанное с детьми коллективно-творческое дело.</w:t>
            </w:r>
          </w:p>
          <w:p w:rsidR="0025679A" w:rsidRDefault="00CD3C0D">
            <w:r>
              <w:t>Совместно анализируем.</w:t>
            </w:r>
          </w:p>
          <w:p w:rsidR="0025679A" w:rsidRDefault="00CD3C0D">
            <w:r>
              <w:t>*Работа с символом трека: дополняем Круг Добра своими впечатлениями, фотографиями и пр.</w:t>
            </w:r>
          </w:p>
        </w:tc>
        <w:tc>
          <w:tcPr>
            <w:tcW w:w="1624" w:type="dxa"/>
            <w:shd w:val="clear" w:color="auto" w:fill="auto"/>
          </w:tcPr>
          <w:p w:rsidR="0025679A" w:rsidRDefault="00CD3C0D">
            <w:r>
              <w:t xml:space="preserve">Познавательная, проблемно- ценностное общение, художественное </w:t>
            </w:r>
            <w:r>
              <w:t>и социальное творчество.</w:t>
            </w:r>
          </w:p>
          <w:p w:rsidR="0025679A" w:rsidRDefault="00CD3C0D">
            <w:r>
              <w:t>Взаимодействие – групповое.</w:t>
            </w:r>
          </w:p>
        </w:tc>
        <w:tc>
          <w:tcPr>
            <w:tcW w:w="1402" w:type="dxa"/>
            <w:shd w:val="clear" w:color="auto" w:fill="auto"/>
          </w:tcPr>
          <w:p w:rsidR="0025679A" w:rsidRDefault="00CD3C0D">
            <w:r>
              <w:t>КТД</w:t>
            </w:r>
          </w:p>
          <w:p w:rsidR="0025679A" w:rsidRDefault="00CD3C0D">
            <w:r>
              <w:t>«Флешмоб»</w:t>
            </w:r>
          </w:p>
        </w:tc>
      </w:tr>
      <w:tr w:rsidR="0025679A">
        <w:trPr>
          <w:trHeight w:val="2980"/>
        </w:trPr>
        <w:tc>
          <w:tcPr>
            <w:tcW w:w="425" w:type="dxa"/>
            <w:shd w:val="clear" w:color="auto" w:fill="auto"/>
          </w:tcPr>
          <w:p w:rsidR="0025679A" w:rsidRDefault="00CD3C0D">
            <w:r>
              <w:t>7,</w:t>
            </w:r>
          </w:p>
          <w:p w:rsidR="0025679A" w:rsidRDefault="00CD3C0D">
            <w:r>
              <w:t>8</w:t>
            </w:r>
          </w:p>
        </w:tc>
        <w:tc>
          <w:tcPr>
            <w:tcW w:w="1219" w:type="dxa"/>
            <w:shd w:val="clear" w:color="auto" w:fill="auto"/>
          </w:tcPr>
          <w:p w:rsidR="0025679A" w:rsidRDefault="00CD3C0D">
            <w:r>
              <w:t>«Доброво- лец – это доброе сердце»</w:t>
            </w:r>
          </w:p>
        </w:tc>
        <w:tc>
          <w:tcPr>
            <w:tcW w:w="4891" w:type="dxa"/>
            <w:shd w:val="clear" w:color="auto" w:fill="auto"/>
          </w:tcPr>
          <w:p w:rsidR="0025679A" w:rsidRDefault="00CD3C0D">
            <w:r>
              <w:t>Встреча с гостем, который достиг успехов в области добровольчества.</w:t>
            </w:r>
          </w:p>
          <w:p w:rsidR="0025679A" w:rsidRDefault="00CD3C0D">
            <w:r>
              <w:t xml:space="preserve">Дополняют «Классный круг добра» новой информа- цией, которую, возможно, узнали </w:t>
            </w:r>
            <w:r>
              <w:t>от гостя.</w:t>
            </w:r>
          </w:p>
        </w:tc>
        <w:tc>
          <w:tcPr>
            <w:tcW w:w="1624" w:type="dxa"/>
            <w:shd w:val="clear" w:color="auto" w:fill="auto"/>
          </w:tcPr>
          <w:p w:rsidR="0025679A" w:rsidRDefault="00CD3C0D">
            <w:r>
              <w:t>Познавательная, проблемно-цен- ностное обще- ние.</w:t>
            </w:r>
          </w:p>
          <w:p w:rsidR="0025679A" w:rsidRDefault="00CD3C0D">
            <w:r>
              <w:t>Взаимодействие – групповое.</w:t>
            </w:r>
          </w:p>
        </w:tc>
        <w:tc>
          <w:tcPr>
            <w:tcW w:w="1402" w:type="dxa"/>
            <w:shd w:val="clear" w:color="auto" w:fill="auto"/>
          </w:tcPr>
          <w:p w:rsidR="0025679A" w:rsidRDefault="00CD3C0D">
            <w:r>
              <w:t>Встреча с интересными людьми.</w:t>
            </w:r>
          </w:p>
          <w:p w:rsidR="0025679A" w:rsidRDefault="00CD3C0D">
            <w:r>
              <w:t>Динамиче- ские паузы.</w:t>
            </w:r>
          </w:p>
        </w:tc>
      </w:tr>
      <w:tr w:rsidR="0025679A">
        <w:trPr>
          <w:trHeight w:val="4765"/>
        </w:trPr>
        <w:tc>
          <w:tcPr>
            <w:tcW w:w="425" w:type="dxa"/>
            <w:shd w:val="clear" w:color="auto" w:fill="auto"/>
          </w:tcPr>
          <w:p w:rsidR="0025679A" w:rsidRDefault="00CD3C0D">
            <w:r>
              <w:t>9</w:t>
            </w:r>
          </w:p>
        </w:tc>
        <w:tc>
          <w:tcPr>
            <w:tcW w:w="1219" w:type="dxa"/>
            <w:shd w:val="clear" w:color="auto" w:fill="auto"/>
          </w:tcPr>
          <w:p w:rsidR="0025679A" w:rsidRDefault="00CD3C0D">
            <w:r>
              <w:t>«Портрет доброволь- ца»</w:t>
            </w:r>
          </w:p>
        </w:tc>
        <w:tc>
          <w:tcPr>
            <w:tcW w:w="4891" w:type="dxa"/>
            <w:shd w:val="clear" w:color="auto" w:fill="auto"/>
          </w:tcPr>
          <w:p w:rsidR="0025679A" w:rsidRDefault="00CD3C0D">
            <w:r>
              <w:t xml:space="preserve">*Работа с символом трека: коллективная рабо- та «Классный круг добра». Дополняем </w:t>
            </w:r>
            <w:r>
              <w:t>качествами</w:t>
            </w:r>
          </w:p>
          <w:p w:rsidR="0025679A" w:rsidRDefault="00CD3C0D">
            <w:r>
              <w:t>добровольца, выбирая из предложенного учителем перечня (милосердный, злой, отзывчивый, вредный), или составляют свой перечень качеств.</w:t>
            </w:r>
          </w:p>
          <w:p w:rsidR="0025679A" w:rsidRDefault="00CD3C0D">
            <w:r>
              <w:t xml:space="preserve">Дополняем делами, которые ещё можем сделать. Данные дела могут быть организованы в треке «Ор- ленок – Эколог» </w:t>
            </w:r>
            <w:r>
              <w:t>или в других треках. На ладошках, которые дети изготовили самостоятельно на преды- дущих занятиях, дописывают, продолжая фразу «Быть добрым и заботиться о других – это …».</w:t>
            </w:r>
          </w:p>
        </w:tc>
        <w:tc>
          <w:tcPr>
            <w:tcW w:w="1624" w:type="dxa"/>
            <w:shd w:val="clear" w:color="auto" w:fill="auto"/>
          </w:tcPr>
          <w:p w:rsidR="0025679A" w:rsidRDefault="00CD3C0D">
            <w:r>
              <w:t>Познавательная, проблемно-цен- ностное обще- ние.</w:t>
            </w:r>
          </w:p>
          <w:p w:rsidR="0025679A" w:rsidRDefault="00CD3C0D">
            <w:r>
              <w:t>Взаимодей- ствие - группо- вое.</w:t>
            </w:r>
          </w:p>
        </w:tc>
        <w:tc>
          <w:tcPr>
            <w:tcW w:w="1402" w:type="dxa"/>
            <w:shd w:val="clear" w:color="auto" w:fill="auto"/>
          </w:tcPr>
          <w:p w:rsidR="0025679A" w:rsidRDefault="00CD3C0D">
            <w:r>
              <w:t>Бе</w:t>
            </w:r>
            <w:r>
              <w:t>седа.</w:t>
            </w:r>
          </w:p>
          <w:p w:rsidR="0025679A" w:rsidRDefault="00CD3C0D">
            <w:r>
              <w:t>Динамиче- ские паузы.</w:t>
            </w:r>
          </w:p>
        </w:tc>
      </w:tr>
    </w:tbl>
    <w:p w:rsidR="0025679A" w:rsidRDefault="0025679A"/>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49"/>
        <w:gridCol w:w="1228"/>
        <w:gridCol w:w="5045"/>
        <w:gridCol w:w="1518"/>
        <w:gridCol w:w="1312"/>
      </w:tblGrid>
      <w:tr w:rsidR="0025679A">
        <w:trPr>
          <w:trHeight w:val="709"/>
        </w:trPr>
        <w:tc>
          <w:tcPr>
            <w:tcW w:w="449" w:type="dxa"/>
            <w:shd w:val="clear" w:color="auto" w:fill="auto"/>
          </w:tcPr>
          <w:p w:rsidR="0025679A" w:rsidRDefault="0025679A"/>
          <w:p w:rsidR="0025679A" w:rsidRDefault="00CD3C0D">
            <w:r>
              <w:t>№</w:t>
            </w:r>
          </w:p>
        </w:tc>
        <w:tc>
          <w:tcPr>
            <w:tcW w:w="1228" w:type="dxa"/>
            <w:shd w:val="clear" w:color="auto" w:fill="auto"/>
          </w:tcPr>
          <w:p w:rsidR="0025679A" w:rsidRDefault="0025679A"/>
          <w:p w:rsidR="0025679A" w:rsidRDefault="00CD3C0D">
            <w:r>
              <w:t>Тема</w:t>
            </w:r>
          </w:p>
        </w:tc>
        <w:tc>
          <w:tcPr>
            <w:tcW w:w="5045" w:type="dxa"/>
            <w:shd w:val="clear" w:color="auto" w:fill="auto"/>
          </w:tcPr>
          <w:p w:rsidR="0025679A" w:rsidRDefault="0025679A"/>
          <w:p w:rsidR="0025679A" w:rsidRDefault="00CD3C0D">
            <w:r>
              <w:t>Содержание темы</w:t>
            </w:r>
          </w:p>
        </w:tc>
        <w:tc>
          <w:tcPr>
            <w:tcW w:w="1518" w:type="dxa"/>
            <w:shd w:val="clear" w:color="auto" w:fill="auto"/>
          </w:tcPr>
          <w:p w:rsidR="0025679A" w:rsidRDefault="00CD3C0D">
            <w:r>
              <w:t>Виды деятельности</w:t>
            </w:r>
          </w:p>
        </w:tc>
        <w:tc>
          <w:tcPr>
            <w:tcW w:w="1312" w:type="dxa"/>
            <w:shd w:val="clear" w:color="auto" w:fill="auto"/>
          </w:tcPr>
          <w:p w:rsidR="0025679A" w:rsidRDefault="00CD3C0D">
            <w:r>
              <w:t>Формы организации занятий</w:t>
            </w:r>
          </w:p>
        </w:tc>
      </w:tr>
      <w:tr w:rsidR="0025679A">
        <w:trPr>
          <w:trHeight w:val="309"/>
        </w:trPr>
        <w:tc>
          <w:tcPr>
            <w:tcW w:w="449" w:type="dxa"/>
            <w:shd w:val="clear" w:color="auto" w:fill="auto"/>
          </w:tcPr>
          <w:p w:rsidR="0025679A" w:rsidRDefault="00CD3C0D">
            <w:r>
              <w:t>1</w:t>
            </w:r>
          </w:p>
        </w:tc>
        <w:tc>
          <w:tcPr>
            <w:tcW w:w="1228" w:type="dxa"/>
            <w:shd w:val="clear" w:color="auto" w:fill="auto"/>
          </w:tcPr>
          <w:p w:rsidR="0025679A" w:rsidRDefault="00CD3C0D">
            <w:r>
              <w:t>2</w:t>
            </w:r>
          </w:p>
        </w:tc>
        <w:tc>
          <w:tcPr>
            <w:tcW w:w="5045" w:type="dxa"/>
            <w:shd w:val="clear" w:color="auto" w:fill="auto"/>
          </w:tcPr>
          <w:p w:rsidR="0025679A" w:rsidRDefault="00CD3C0D">
            <w:r>
              <w:t>3</w:t>
            </w:r>
          </w:p>
        </w:tc>
        <w:tc>
          <w:tcPr>
            <w:tcW w:w="1518" w:type="dxa"/>
            <w:shd w:val="clear" w:color="auto" w:fill="auto"/>
          </w:tcPr>
          <w:p w:rsidR="0025679A" w:rsidRDefault="00CD3C0D">
            <w:r>
              <w:t>4</w:t>
            </w:r>
          </w:p>
        </w:tc>
        <w:tc>
          <w:tcPr>
            <w:tcW w:w="1312" w:type="dxa"/>
            <w:shd w:val="clear" w:color="auto" w:fill="auto"/>
          </w:tcPr>
          <w:p w:rsidR="0025679A" w:rsidRDefault="00CD3C0D">
            <w:r>
              <w:t>5</w:t>
            </w:r>
          </w:p>
        </w:tc>
      </w:tr>
      <w:tr w:rsidR="0025679A">
        <w:trPr>
          <w:trHeight w:val="4508"/>
        </w:trPr>
        <w:tc>
          <w:tcPr>
            <w:tcW w:w="44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22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«Движение – жизнь!»</w:t>
            </w:r>
          </w:p>
        </w:tc>
        <w:tc>
          <w:tcPr>
            <w:tcW w:w="5045" w:type="dxa"/>
            <w:shd w:val="clear" w:color="auto" w:fill="auto"/>
          </w:tcPr>
          <w:p w:rsidR="0025679A" w:rsidRDefault="00CD3C0D">
            <w:r>
              <w:t>Введение в тему, мотивация, целеполагание. Знаком- ство с понятием «спортсмен»: лексическая работа</w:t>
            </w:r>
          </w:p>
          <w:p w:rsidR="0025679A" w:rsidRDefault="00CD3C0D">
            <w:r>
              <w:t xml:space="preserve">– </w:t>
            </w:r>
            <w:r>
              <w:t>значение нового слова. Что такое здоровый образ жизни? Из чего он складывается? Что необходимо обязательно делать, если хотим долго оставаться здоровы- ми? Создаем визуальный образ «Орлёнка – Спортсмена», дописывая к нему ответы детей. В ходе разговора учи</w:t>
            </w:r>
            <w:r>
              <w:t>тель обращает внимание на слова детей о важности зарядки.</w:t>
            </w:r>
          </w:p>
          <w:p w:rsidR="0025679A" w:rsidRDefault="00CD3C0D">
            <w:r>
              <w:t>КТД «Зарядка2»:</w:t>
            </w:r>
          </w:p>
          <w:p w:rsidR="0025679A" w:rsidRDefault="00CD3C0D">
            <w:r>
              <w:t>Придумываем 1-2 упражнения для зарядки (одна груп- па – утреннюю, вторая – в школе на перемене, третья – если устал делать уроки дома, четвертая группа – …).</w:t>
            </w:r>
          </w:p>
          <w:p w:rsidR="0025679A" w:rsidRDefault="00CD3C0D">
            <w:r>
              <w:t>Составляем комплекс заря</w:t>
            </w:r>
            <w:r>
              <w:t>дки для дома. Оформляем придуманное, и дети забирают домой перечень упражнений.</w:t>
            </w:r>
          </w:p>
          <w:p w:rsidR="0025679A" w:rsidRDefault="00CD3C0D">
            <w:r>
              <w:t>Введение в ЧТП: проведение утренней/дневной/на большой перемене зарядки для всего класса.</w:t>
            </w:r>
          </w:p>
          <w:p w:rsidR="0025679A" w:rsidRDefault="00CD3C0D">
            <w:r>
              <w:t xml:space="preserve">*Работа с символом трека «Орлёнок – Спортсмен» – чек-листом: размещение 1-го пункта в </w:t>
            </w:r>
            <w:r>
              <w:t>чек-листе – «Я сделал(а) зарядку».</w:t>
            </w:r>
          </w:p>
        </w:tc>
        <w:tc>
          <w:tcPr>
            <w:tcW w:w="151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 проблемно- ценностное общение, физкультурно- спортивная.</w:t>
            </w:r>
          </w:p>
          <w:p w:rsidR="0025679A" w:rsidRDefault="00CD3C0D">
            <w:r>
              <w:t>Взаимодей- ствие – парное, групповое.</w:t>
            </w:r>
          </w:p>
        </w:tc>
        <w:tc>
          <w:tcPr>
            <w:tcW w:w="1312"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КТД «Заряд- ка»</w:t>
            </w:r>
          </w:p>
          <w:p w:rsidR="0025679A" w:rsidRDefault="00CD3C0D">
            <w:r>
              <w:t>Динамиче- ские паузы</w:t>
            </w:r>
          </w:p>
          <w:p w:rsidR="0025679A" w:rsidRDefault="00CD3C0D">
            <w:r>
              <w:t>Работа с чек-листом</w:t>
            </w:r>
          </w:p>
        </w:tc>
      </w:tr>
      <w:tr w:rsidR="0025679A">
        <w:trPr>
          <w:trHeight w:val="2627"/>
        </w:trPr>
        <w:tc>
          <w:tcPr>
            <w:tcW w:w="44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2</w:t>
            </w:r>
          </w:p>
        </w:tc>
        <w:tc>
          <w:tcPr>
            <w:tcW w:w="122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«Основы ЗОЖ»</w:t>
            </w:r>
          </w:p>
        </w:tc>
        <w:tc>
          <w:tcPr>
            <w:tcW w:w="5045" w:type="dxa"/>
            <w:shd w:val="clear" w:color="auto" w:fill="auto"/>
          </w:tcPr>
          <w:p w:rsidR="0025679A" w:rsidRDefault="00CD3C0D">
            <w:r>
              <w:t>Вспоминаем и повторяем зарядку, делимся впечатлени- ями о том, как дома выполняем зарядку.</w:t>
            </w:r>
          </w:p>
          <w:p w:rsidR="0025679A" w:rsidRDefault="00CD3C0D">
            <w:r>
              <w:t>Определяем основы ЗОЖ: работаем по группам: каж- дая группа представляет свой результат работы: режим дня, правильное питание, закаливание, гигиену, без- опасное пов</w:t>
            </w:r>
            <w:r>
              <w:t>едение – можно рисовать, можно сделать коллаж, можно представить визуально и пр. Наставник проводит: танцевальную разминку под песню о здоро- вом образе жизни арт-группы «Хорошее настроение».</w:t>
            </w:r>
          </w:p>
          <w:p w:rsidR="0025679A" w:rsidRDefault="00CD3C0D">
            <w:r>
              <w:t>*Работа с символом трека «Орлёнок – Спортсмен» – чек-листом: раз</w:t>
            </w:r>
            <w:r>
              <w:t>мещение 2-го пункта в чек-листе – «Я составил(а) свой режим дня».</w:t>
            </w:r>
          </w:p>
        </w:tc>
        <w:tc>
          <w:tcPr>
            <w:tcW w:w="1518" w:type="dxa"/>
            <w:shd w:val="clear" w:color="auto" w:fill="auto"/>
          </w:tcPr>
          <w:p w:rsidR="0025679A" w:rsidRDefault="0025679A"/>
          <w:p w:rsidR="0025679A" w:rsidRDefault="00CD3C0D">
            <w:r>
              <w:t>Познаватель- ная, игровая, проблемно- ценностное общение, ху- дожественное творчество.</w:t>
            </w:r>
          </w:p>
          <w:p w:rsidR="0025679A" w:rsidRDefault="00CD3C0D">
            <w:r>
              <w:t>Взаимодей- ствие – группо- вое.</w:t>
            </w:r>
          </w:p>
        </w:tc>
        <w:tc>
          <w:tcPr>
            <w:tcW w:w="1312" w:type="dxa"/>
            <w:shd w:val="clear" w:color="auto" w:fill="auto"/>
          </w:tcPr>
          <w:p w:rsidR="0025679A" w:rsidRDefault="0025679A"/>
          <w:p w:rsidR="0025679A" w:rsidRDefault="00CD3C0D">
            <w:r>
              <w:t>Работа по группам</w:t>
            </w:r>
          </w:p>
          <w:p w:rsidR="0025679A" w:rsidRDefault="00CD3C0D">
            <w:r>
              <w:t>«Основы ЗОЖ»</w:t>
            </w:r>
          </w:p>
          <w:p w:rsidR="0025679A" w:rsidRDefault="00CD3C0D">
            <w:r>
              <w:t>Динамиче- ские паузы</w:t>
            </w:r>
          </w:p>
          <w:p w:rsidR="0025679A" w:rsidRDefault="00CD3C0D">
            <w:r>
              <w:t>Работа с чек-лист</w:t>
            </w:r>
            <w:r>
              <w:t>ом</w:t>
            </w:r>
          </w:p>
        </w:tc>
      </w:tr>
      <w:tr w:rsidR="0025679A">
        <w:trPr>
          <w:trHeight w:val="2109"/>
        </w:trPr>
        <w:tc>
          <w:tcPr>
            <w:tcW w:w="449" w:type="dxa"/>
            <w:shd w:val="clear" w:color="auto" w:fill="auto"/>
          </w:tcPr>
          <w:p w:rsidR="0025679A" w:rsidRDefault="0025679A"/>
          <w:p w:rsidR="0025679A" w:rsidRDefault="0025679A"/>
          <w:p w:rsidR="0025679A" w:rsidRDefault="0025679A"/>
          <w:p w:rsidR="0025679A" w:rsidRDefault="0025679A"/>
          <w:p w:rsidR="0025679A" w:rsidRDefault="00CD3C0D">
            <w:r>
              <w:t>3</w:t>
            </w:r>
          </w:p>
        </w:tc>
        <w:tc>
          <w:tcPr>
            <w:tcW w:w="1228" w:type="dxa"/>
            <w:shd w:val="clear" w:color="auto" w:fill="auto"/>
          </w:tcPr>
          <w:p w:rsidR="0025679A" w:rsidRDefault="0025679A"/>
          <w:p w:rsidR="0025679A" w:rsidRDefault="0025679A"/>
          <w:p w:rsidR="0025679A" w:rsidRDefault="00CD3C0D">
            <w:r>
              <w:t>«Мы гордимся нашими спортсме- нами»</w:t>
            </w:r>
          </w:p>
        </w:tc>
        <w:tc>
          <w:tcPr>
            <w:tcW w:w="5045" w:type="dxa"/>
            <w:shd w:val="clear" w:color="auto" w:fill="auto"/>
          </w:tcPr>
          <w:p w:rsidR="0025679A" w:rsidRDefault="00CD3C0D">
            <w:r>
              <w:t>Учитель показывает и рассказывает о 10 великих спортсменах страны.</w:t>
            </w:r>
          </w:p>
          <w:p w:rsidR="0025679A" w:rsidRDefault="00CD3C0D">
            <w:r>
              <w:t xml:space="preserve">Работа в группах – выбрать вид спорта, нарисовать его эмблему, придумать и показать одно из движений (или упражнение из этого вида спорта), </w:t>
            </w:r>
            <w:r>
              <w:t>придумать рассказ об этом виде спорта.</w:t>
            </w:r>
          </w:p>
          <w:p w:rsidR="0025679A" w:rsidRDefault="00CD3C0D">
            <w:r>
              <w:t>*Работа с символом трека: размещение 3-го пункта в чек-листе – «Я был(а) сегодня очень активным(ой) и много двигался(лась)». В орлятский уголок добавляем фото великих спортсменов страны.</w:t>
            </w:r>
          </w:p>
        </w:tc>
        <w:tc>
          <w:tcPr>
            <w:tcW w:w="1518" w:type="dxa"/>
            <w:shd w:val="clear" w:color="auto" w:fill="auto"/>
          </w:tcPr>
          <w:p w:rsidR="0025679A" w:rsidRDefault="00CD3C0D">
            <w:r>
              <w:t>Познаватель- ная, игровая, про</w:t>
            </w:r>
            <w:r>
              <w:t>блемно- ценностное общение.</w:t>
            </w:r>
          </w:p>
          <w:p w:rsidR="0025679A" w:rsidRDefault="00CD3C0D">
            <w:r>
              <w:t>Взаимодей- ствие – группо- вое.</w:t>
            </w:r>
          </w:p>
        </w:tc>
        <w:tc>
          <w:tcPr>
            <w:tcW w:w="1312" w:type="dxa"/>
            <w:shd w:val="clear" w:color="auto" w:fill="auto"/>
          </w:tcPr>
          <w:p w:rsidR="0025679A" w:rsidRDefault="0025679A"/>
          <w:p w:rsidR="0025679A" w:rsidRDefault="00CD3C0D">
            <w:r>
              <w:t>Работа в группах</w:t>
            </w:r>
          </w:p>
          <w:p w:rsidR="0025679A" w:rsidRDefault="00CD3C0D">
            <w:r>
              <w:t>Динамиче- ские паузы</w:t>
            </w:r>
          </w:p>
          <w:p w:rsidR="0025679A" w:rsidRDefault="00CD3C0D">
            <w:r>
              <w:t>Работа с чек-листом</w:t>
            </w:r>
          </w:p>
        </w:tc>
      </w:tr>
      <w:tr w:rsidR="0025679A">
        <w:trPr>
          <w:trHeight w:val="309"/>
        </w:trPr>
        <w:tc>
          <w:tcPr>
            <w:tcW w:w="449" w:type="dxa"/>
            <w:shd w:val="clear" w:color="auto" w:fill="auto"/>
          </w:tcPr>
          <w:p w:rsidR="0025679A" w:rsidRDefault="00CD3C0D">
            <w:r>
              <w:t>1</w:t>
            </w:r>
          </w:p>
        </w:tc>
        <w:tc>
          <w:tcPr>
            <w:tcW w:w="1228" w:type="dxa"/>
            <w:shd w:val="clear" w:color="auto" w:fill="auto"/>
          </w:tcPr>
          <w:p w:rsidR="0025679A" w:rsidRDefault="00CD3C0D">
            <w:r>
              <w:t>2</w:t>
            </w:r>
          </w:p>
        </w:tc>
        <w:tc>
          <w:tcPr>
            <w:tcW w:w="5045" w:type="dxa"/>
            <w:shd w:val="clear" w:color="auto" w:fill="auto"/>
          </w:tcPr>
          <w:p w:rsidR="0025679A" w:rsidRDefault="00CD3C0D">
            <w:r>
              <w:t>3</w:t>
            </w:r>
          </w:p>
        </w:tc>
        <w:tc>
          <w:tcPr>
            <w:tcW w:w="1518" w:type="dxa"/>
            <w:shd w:val="clear" w:color="auto" w:fill="auto"/>
          </w:tcPr>
          <w:p w:rsidR="0025679A" w:rsidRDefault="00CD3C0D">
            <w:r>
              <w:t>4</w:t>
            </w:r>
          </w:p>
        </w:tc>
        <w:tc>
          <w:tcPr>
            <w:tcW w:w="1312" w:type="dxa"/>
            <w:shd w:val="clear" w:color="auto" w:fill="auto"/>
          </w:tcPr>
          <w:p w:rsidR="0025679A" w:rsidRDefault="00CD3C0D">
            <w:r>
              <w:t>5</w:t>
            </w:r>
          </w:p>
        </w:tc>
      </w:tr>
    </w:tbl>
    <w:p w:rsidR="0025679A" w:rsidRDefault="0025679A"/>
    <w:p w:rsidR="0025679A" w:rsidRDefault="0025679A"/>
    <w:p w:rsidR="0025679A" w:rsidRDefault="0025679A"/>
    <w:p w:rsidR="0025679A" w:rsidRDefault="0025679A"/>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49"/>
        <w:gridCol w:w="1228"/>
        <w:gridCol w:w="5045"/>
        <w:gridCol w:w="1518"/>
        <w:gridCol w:w="1312"/>
      </w:tblGrid>
      <w:tr w:rsidR="0025679A">
        <w:trPr>
          <w:trHeight w:val="2811"/>
        </w:trPr>
        <w:tc>
          <w:tcPr>
            <w:tcW w:w="449" w:type="dxa"/>
            <w:shd w:val="clear" w:color="auto" w:fill="auto"/>
          </w:tcPr>
          <w:p w:rsidR="0025679A" w:rsidRDefault="0025679A"/>
          <w:p w:rsidR="0025679A" w:rsidRDefault="0025679A"/>
          <w:p w:rsidR="0025679A" w:rsidRDefault="0025679A"/>
          <w:p w:rsidR="0025679A" w:rsidRDefault="00CD3C0D">
            <w:r>
              <w:t>4</w:t>
            </w:r>
          </w:p>
        </w:tc>
        <w:tc>
          <w:tcPr>
            <w:tcW w:w="122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«Сто затей для всех друзей»</w:t>
            </w:r>
          </w:p>
        </w:tc>
        <w:tc>
          <w:tcPr>
            <w:tcW w:w="5045" w:type="dxa"/>
            <w:shd w:val="clear" w:color="auto" w:fill="auto"/>
          </w:tcPr>
          <w:p w:rsidR="0025679A" w:rsidRDefault="0025679A"/>
          <w:p w:rsidR="0025679A" w:rsidRDefault="00CD3C0D">
            <w:r>
              <w:t>Игра с элементами ТРИЗ: придумываем новый вид спорта</w:t>
            </w:r>
          </w:p>
          <w:p w:rsidR="0025679A" w:rsidRDefault="00CD3C0D">
            <w:r>
              <w:t xml:space="preserve">Мини-соревнования по этим </w:t>
            </w:r>
            <w:r>
              <w:t>видам спорта. Как и где я могу играть в эти игры? Чему могу научить своих друзей?</w:t>
            </w:r>
          </w:p>
          <w:p w:rsidR="0025679A" w:rsidRDefault="00CD3C0D">
            <w:r>
              <w:t>*Работа с символом трека: размещение 4-го пункта в чек-листе – «Я придумал(а) новый вид спорта». Делаем фото с этими видами спорта, подписываем название и размещаем в орлятск</w:t>
            </w:r>
            <w:r>
              <w:t>ом уголке.</w:t>
            </w:r>
          </w:p>
          <w:p w:rsidR="0025679A" w:rsidRDefault="00CD3C0D">
            <w:r>
              <w:t>Презентация от учителя «Весёлые и необычные виды спорта в России».</w:t>
            </w:r>
          </w:p>
        </w:tc>
        <w:tc>
          <w:tcPr>
            <w:tcW w:w="1518" w:type="dxa"/>
            <w:shd w:val="clear" w:color="auto" w:fill="auto"/>
          </w:tcPr>
          <w:p w:rsidR="0025679A" w:rsidRDefault="0025679A"/>
          <w:p w:rsidR="0025679A" w:rsidRDefault="0025679A"/>
          <w:p w:rsidR="0025679A" w:rsidRDefault="00CD3C0D">
            <w:r>
              <w:t>Познаватель- ная, игровая, проблемно- ценностное общение.</w:t>
            </w:r>
          </w:p>
          <w:p w:rsidR="0025679A" w:rsidRDefault="00CD3C0D">
            <w:r>
              <w:t>Взаимодей- ствие – парное, групповое.</w:t>
            </w:r>
          </w:p>
        </w:tc>
        <w:tc>
          <w:tcPr>
            <w:tcW w:w="1312" w:type="dxa"/>
            <w:shd w:val="clear" w:color="auto" w:fill="auto"/>
          </w:tcPr>
          <w:p w:rsidR="0025679A" w:rsidRDefault="0025679A"/>
          <w:p w:rsidR="0025679A" w:rsidRDefault="0025679A"/>
          <w:p w:rsidR="0025679A" w:rsidRDefault="0025679A"/>
          <w:p w:rsidR="0025679A" w:rsidRDefault="0025679A"/>
          <w:p w:rsidR="0025679A" w:rsidRDefault="00CD3C0D">
            <w:r>
              <w:t>Игра с элементами ТРИЗ</w:t>
            </w:r>
          </w:p>
          <w:p w:rsidR="0025679A" w:rsidRDefault="00CD3C0D">
            <w:r>
              <w:t>Работа с чек-листом</w:t>
            </w:r>
          </w:p>
        </w:tc>
      </w:tr>
      <w:tr w:rsidR="0025679A">
        <w:trPr>
          <w:trHeight w:val="4301"/>
        </w:trPr>
        <w:tc>
          <w:tcPr>
            <w:tcW w:w="44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22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КТД «Спор- </w:t>
            </w:r>
            <w:r>
              <w:t>тивное»</w:t>
            </w:r>
          </w:p>
        </w:tc>
        <w:tc>
          <w:tcPr>
            <w:tcW w:w="5045" w:type="dxa"/>
            <w:shd w:val="clear" w:color="auto" w:fill="auto"/>
          </w:tcPr>
          <w:p w:rsidR="0025679A" w:rsidRDefault="0025679A"/>
          <w:p w:rsidR="0025679A" w:rsidRDefault="0025679A"/>
          <w:p w:rsidR="0025679A" w:rsidRDefault="00CD3C0D">
            <w:r>
              <w:t>Кто такой болельщик? Чем он «болен»? Роль болель- щика? Как можно поддержать свою команду?</w:t>
            </w:r>
          </w:p>
          <w:p w:rsidR="0025679A" w:rsidRDefault="00CD3C0D">
            <w:r>
              <w:t>КТД «Плакат болельщика». Формат плаката – А4 для каждой команды. Ребята придумывают, рисуют, «защи- щают» плакат. Каждая команда придумывает кричалку, лучш</w:t>
            </w:r>
            <w:r>
              <w:t>ую разучивают все вместе.</w:t>
            </w:r>
          </w:p>
          <w:p w:rsidR="0025679A" w:rsidRDefault="00CD3C0D">
            <w:r>
              <w:t>Игра-обсуждение «Копилка болельщика» – показываем видеофрагменты поведения болельщиков (правильные и неправильные), обсуждаем их поведение и составляем правила болельщика. Размещаем правила в орлятском уголке. Видеообращение велик</w:t>
            </w:r>
            <w:r>
              <w:t>ого спортсмена</w:t>
            </w:r>
          </w:p>
          <w:p w:rsidR="0025679A" w:rsidRDefault="00CD3C0D">
            <w:r>
              <w:t>(1-2 минуты), как ему помогли болельщики победить на соревнованиях.</w:t>
            </w:r>
          </w:p>
          <w:p w:rsidR="0025679A" w:rsidRDefault="00CD3C0D">
            <w:r>
              <w:t>*Работа с символом трека: размещение 5-го пункта в чек-листе – «Я придумал(а) несколько “кричалок” болельщика».</w:t>
            </w:r>
          </w:p>
        </w:tc>
        <w:tc>
          <w:tcPr>
            <w:tcW w:w="1518"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 проблемно- ценностное общени</w:t>
            </w:r>
            <w:r>
              <w:t>е.</w:t>
            </w:r>
          </w:p>
          <w:p w:rsidR="0025679A" w:rsidRDefault="00CD3C0D">
            <w:r>
              <w:t>Взаимодей- ствие – парное, групповое.</w:t>
            </w:r>
          </w:p>
        </w:tc>
        <w:tc>
          <w:tcPr>
            <w:tcW w:w="1312" w:type="dxa"/>
            <w:shd w:val="clear" w:color="auto" w:fill="auto"/>
          </w:tcPr>
          <w:p w:rsidR="0025679A" w:rsidRDefault="0025679A"/>
          <w:p w:rsidR="0025679A" w:rsidRDefault="0025679A"/>
          <w:p w:rsidR="0025679A" w:rsidRDefault="0025679A"/>
          <w:p w:rsidR="0025679A" w:rsidRDefault="0025679A"/>
          <w:p w:rsidR="0025679A" w:rsidRDefault="00CD3C0D">
            <w:r>
              <w:t>КТД «Плакат болельщи- ка»</w:t>
            </w:r>
          </w:p>
          <w:p w:rsidR="0025679A" w:rsidRDefault="00CD3C0D">
            <w:r>
              <w:t>Игра-об- суждение</w:t>
            </w:r>
          </w:p>
          <w:p w:rsidR="0025679A" w:rsidRDefault="00CD3C0D">
            <w:r>
              <w:t>«Копилка болельщи- ка»</w:t>
            </w:r>
          </w:p>
          <w:p w:rsidR="0025679A" w:rsidRDefault="00CD3C0D">
            <w:r>
              <w:t>Работа с чек-листом</w:t>
            </w:r>
          </w:p>
        </w:tc>
      </w:tr>
      <w:tr w:rsidR="0025679A">
        <w:trPr>
          <w:trHeight w:val="2268"/>
        </w:trPr>
        <w:tc>
          <w:tcPr>
            <w:tcW w:w="44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6</w:t>
            </w:r>
          </w:p>
        </w:tc>
        <w:tc>
          <w:tcPr>
            <w:tcW w:w="1228" w:type="dxa"/>
            <w:shd w:val="clear" w:color="auto" w:fill="auto"/>
          </w:tcPr>
          <w:p w:rsidR="0025679A" w:rsidRDefault="0025679A"/>
          <w:p w:rsidR="0025679A" w:rsidRDefault="0025679A"/>
          <w:p w:rsidR="0025679A" w:rsidRDefault="0025679A"/>
          <w:p w:rsidR="0025679A" w:rsidRDefault="0025679A"/>
          <w:p w:rsidR="0025679A" w:rsidRDefault="00CD3C0D">
            <w:r>
              <w:t>Спортивная игра «Книга рекордов»</w:t>
            </w:r>
          </w:p>
        </w:tc>
        <w:tc>
          <w:tcPr>
            <w:tcW w:w="5045" w:type="dxa"/>
            <w:shd w:val="clear" w:color="auto" w:fill="auto"/>
          </w:tcPr>
          <w:p w:rsidR="0025679A" w:rsidRDefault="0025679A"/>
          <w:p w:rsidR="0025679A" w:rsidRDefault="0025679A"/>
          <w:p w:rsidR="0025679A" w:rsidRDefault="0025679A"/>
          <w:p w:rsidR="0025679A" w:rsidRDefault="00CD3C0D">
            <w:r>
              <w:t>Спортивные соревнования. Используем плакаты, кри- чалки.</w:t>
            </w:r>
          </w:p>
          <w:p w:rsidR="0025679A" w:rsidRDefault="00CD3C0D">
            <w:r>
              <w:t xml:space="preserve">*Работа с символом </w:t>
            </w:r>
            <w:r>
              <w:t>трека «Орлёнок – Спортсмен»: размещение 6-го пункта в чек-листе – «Я принял(а) участие в соревнованиях».</w:t>
            </w:r>
          </w:p>
        </w:tc>
        <w:tc>
          <w:tcPr>
            <w:tcW w:w="1518" w:type="dxa"/>
            <w:shd w:val="clear" w:color="auto" w:fill="auto"/>
          </w:tcPr>
          <w:p w:rsidR="0025679A" w:rsidRDefault="0025679A"/>
          <w:p w:rsidR="0025679A" w:rsidRDefault="00CD3C0D">
            <w:r>
              <w:t>Познаватель- ная, игровая, проблемно- ценностное общение.</w:t>
            </w:r>
          </w:p>
          <w:p w:rsidR="0025679A" w:rsidRDefault="00CD3C0D">
            <w:r>
              <w:t>Взаимодей- ствие – парное, групповое.</w:t>
            </w:r>
          </w:p>
        </w:tc>
        <w:tc>
          <w:tcPr>
            <w:tcW w:w="1312" w:type="dxa"/>
            <w:shd w:val="clear" w:color="auto" w:fill="auto"/>
          </w:tcPr>
          <w:p w:rsidR="0025679A" w:rsidRDefault="0025679A"/>
          <w:p w:rsidR="0025679A" w:rsidRDefault="0025679A"/>
          <w:p w:rsidR="0025679A" w:rsidRDefault="00CD3C0D">
            <w:r>
              <w:t>Спортивные соревнова- ния</w:t>
            </w:r>
          </w:p>
          <w:p w:rsidR="0025679A" w:rsidRDefault="00CD3C0D">
            <w:r>
              <w:t>Работа с чек-листом</w:t>
            </w:r>
          </w:p>
        </w:tc>
      </w:tr>
      <w:tr w:rsidR="0025679A">
        <w:trPr>
          <w:trHeight w:val="2264"/>
        </w:trPr>
        <w:tc>
          <w:tcPr>
            <w:tcW w:w="44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7, 8</w:t>
            </w:r>
          </w:p>
        </w:tc>
        <w:tc>
          <w:tcPr>
            <w:tcW w:w="1228" w:type="dxa"/>
            <w:shd w:val="clear" w:color="auto" w:fill="auto"/>
          </w:tcPr>
          <w:p w:rsidR="0025679A" w:rsidRDefault="0025679A"/>
          <w:p w:rsidR="0025679A" w:rsidRDefault="0025679A"/>
          <w:p w:rsidR="0025679A" w:rsidRDefault="0025679A"/>
          <w:p w:rsidR="0025679A" w:rsidRDefault="0025679A"/>
          <w:p w:rsidR="0025679A" w:rsidRDefault="00CD3C0D">
            <w:r>
              <w:t>«Встреча – подарок»</w:t>
            </w:r>
          </w:p>
        </w:tc>
        <w:tc>
          <w:tcPr>
            <w:tcW w:w="5045" w:type="dxa"/>
            <w:shd w:val="clear" w:color="auto" w:fill="auto"/>
          </w:tcPr>
          <w:p w:rsidR="0025679A" w:rsidRDefault="0025679A"/>
          <w:p w:rsidR="0025679A" w:rsidRDefault="0025679A"/>
          <w:p w:rsidR="0025679A" w:rsidRDefault="0025679A"/>
          <w:p w:rsidR="0025679A" w:rsidRDefault="00CD3C0D">
            <w:r>
              <w:t xml:space="preserve">Встреча-подарок с интересными людьми из области спорта. Гости расскажут детям, что необходимо для того, чтобы быть профессиональным спортсменом. Раз- мещение 7-го пункта в чек-листе – «Я узнал(а), как стать профессионалом в </w:t>
            </w:r>
            <w:r>
              <w:t>спорте».</w:t>
            </w:r>
          </w:p>
        </w:tc>
        <w:tc>
          <w:tcPr>
            <w:tcW w:w="1518" w:type="dxa"/>
            <w:shd w:val="clear" w:color="auto" w:fill="auto"/>
          </w:tcPr>
          <w:p w:rsidR="0025679A" w:rsidRDefault="0025679A"/>
          <w:p w:rsidR="0025679A" w:rsidRDefault="0025679A"/>
          <w:p w:rsidR="0025679A" w:rsidRDefault="00CD3C0D">
            <w:r>
              <w:t>Познаватель- ная, проблем- но-ценностное общение.</w:t>
            </w:r>
          </w:p>
          <w:p w:rsidR="0025679A" w:rsidRDefault="00CD3C0D">
            <w:r>
              <w:t>Взаимодей- ствие – парное.</w:t>
            </w:r>
          </w:p>
        </w:tc>
        <w:tc>
          <w:tcPr>
            <w:tcW w:w="1312" w:type="dxa"/>
            <w:shd w:val="clear" w:color="auto" w:fill="auto"/>
          </w:tcPr>
          <w:p w:rsidR="0025679A" w:rsidRDefault="0025679A"/>
          <w:p w:rsidR="0025679A" w:rsidRDefault="00CD3C0D">
            <w:r>
              <w:t>Встреча с интересны- ми людьми.</w:t>
            </w:r>
          </w:p>
          <w:p w:rsidR="0025679A" w:rsidRDefault="00CD3C0D">
            <w:r>
              <w:t>Динамиче- ские паузы.</w:t>
            </w:r>
          </w:p>
          <w:p w:rsidR="0025679A" w:rsidRDefault="00CD3C0D">
            <w:r>
              <w:t>Работа с чек-листом.</w:t>
            </w:r>
          </w:p>
        </w:tc>
      </w:tr>
      <w:tr w:rsidR="0025679A">
        <w:trPr>
          <w:trHeight w:val="2361"/>
        </w:trPr>
        <w:tc>
          <w:tcPr>
            <w:tcW w:w="44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9</w:t>
            </w:r>
          </w:p>
        </w:tc>
        <w:tc>
          <w:tcPr>
            <w:tcW w:w="1228" w:type="dxa"/>
            <w:shd w:val="clear" w:color="auto" w:fill="auto"/>
          </w:tcPr>
          <w:p w:rsidR="0025679A" w:rsidRDefault="0025679A"/>
          <w:p w:rsidR="0025679A" w:rsidRDefault="0025679A"/>
          <w:p w:rsidR="0025679A" w:rsidRDefault="0025679A"/>
          <w:p w:rsidR="0025679A" w:rsidRDefault="0025679A"/>
          <w:p w:rsidR="0025679A" w:rsidRDefault="00CD3C0D">
            <w:r>
              <w:t>«Азбука здоровья»</w:t>
            </w:r>
          </w:p>
        </w:tc>
        <w:tc>
          <w:tcPr>
            <w:tcW w:w="5045" w:type="dxa"/>
            <w:shd w:val="clear" w:color="auto" w:fill="auto"/>
          </w:tcPr>
          <w:p w:rsidR="0025679A" w:rsidRDefault="0025679A"/>
          <w:p w:rsidR="0025679A" w:rsidRDefault="0025679A"/>
          <w:p w:rsidR="0025679A" w:rsidRDefault="0025679A"/>
          <w:p w:rsidR="0025679A" w:rsidRDefault="00CD3C0D">
            <w:r>
              <w:t>Подведение итогов. Что важного для себя узнали? – обобщение</w:t>
            </w:r>
            <w:r>
              <w:t xml:space="preserve"> чек-листа. Составляем азбуку здоровья (эта работа может быть продолжена на уроках окру- жающего мира, в рамках других треков).</w:t>
            </w:r>
          </w:p>
        </w:tc>
        <w:tc>
          <w:tcPr>
            <w:tcW w:w="1518" w:type="dxa"/>
            <w:shd w:val="clear" w:color="auto" w:fill="auto"/>
          </w:tcPr>
          <w:p w:rsidR="0025679A" w:rsidRDefault="0025679A"/>
          <w:p w:rsidR="0025679A" w:rsidRDefault="0025679A"/>
          <w:p w:rsidR="0025679A" w:rsidRDefault="00CD3C0D">
            <w:r>
              <w:t>Познаватель- ная, игровая.</w:t>
            </w:r>
          </w:p>
          <w:p w:rsidR="0025679A" w:rsidRDefault="00CD3C0D">
            <w:r>
              <w:t>Взаимодей- ствие – парное, групповое.</w:t>
            </w:r>
          </w:p>
        </w:tc>
        <w:tc>
          <w:tcPr>
            <w:tcW w:w="1312" w:type="dxa"/>
            <w:shd w:val="clear" w:color="auto" w:fill="auto"/>
          </w:tcPr>
          <w:p w:rsidR="0025679A" w:rsidRDefault="0025679A"/>
          <w:p w:rsidR="0025679A" w:rsidRDefault="0025679A"/>
          <w:p w:rsidR="0025679A" w:rsidRDefault="0025679A"/>
          <w:p w:rsidR="0025679A" w:rsidRDefault="00CD3C0D">
            <w:r>
              <w:t>Подведение итогов.</w:t>
            </w:r>
          </w:p>
          <w:p w:rsidR="0025679A" w:rsidRDefault="00CD3C0D">
            <w:r>
              <w:t>Работа с чек-листом.</w:t>
            </w:r>
          </w:p>
        </w:tc>
      </w:tr>
    </w:tbl>
    <w:p w:rsidR="0025679A" w:rsidRDefault="0025679A">
      <w:pPr>
        <w:rPr>
          <w:lang w:val="ru-RU"/>
        </w:rPr>
      </w:pPr>
      <w:r w:rsidRPr="0025679A">
        <w:pict>
          <v:group id="Group 168" o:spid="_x0000_s2050" style="position:absolute;left:0;text-align:left;margin-left:-97.5pt;margin-top:220.5pt;width:378.1pt;height:314pt;z-index:-251653120;mso-position-horizontal-relative:page;mso-position-vertical-relative:page" coordorigin="746443,3889524" coordsize="4801611,4620550203" o:gfxdata="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Lk5xNwAAAANAQAADwAAAAAAAAABACAAAAAiAAAAZHJzL2Rvd25y&#10;ZXYueG1sUEsBAhQAFAAAAAgAh07iQBFnzZlsAgAAewYAAA4AAAAAAAAAAQAgAAAAKwEAAGRycy9l&#10;Mm9Eb2MueG1sUEsFBgAAAAAGAAYAWQEAAAkGAAAAAA==&#10;">
            <v:shape id="Textbox 170" o:spid="_x0000_s2052" type="#_x0000_t202" style="position:absolute;left:3209349;top:3889524;width:2338705;height:149225" o:gfxdata="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kL0&#10;gMEAAADjAAAADwAAAAAAAAABACAAAAAiAAAAZHJzL2Rvd25yZXYueG1sUEsBAhQAFAAAAAgAh07i&#10;QDMvBZ47AAAAOQAAABAAAAAAAAAAAQAgAAAAEAEAAGRycy9zaGFwZXhtbC54bWxQSwUGAAAAAAYA&#10;BgBbAQAAugMAAAAA&#10;" filled="f" stroked="f">
              <v:textbox inset="0,0,0,0">
                <w:txbxContent>
                  <w:p w:rsidR="0025679A" w:rsidRDefault="00CD3C0D">
                    <w:pPr>
                      <w:rPr>
                        <w:sz w:val="20"/>
                      </w:rPr>
                    </w:pPr>
                    <w:r>
                      <w:rPr>
                        <w:b/>
                        <w:color w:val="231F20"/>
                        <w:sz w:val="20"/>
                      </w:rPr>
                      <w:t>Трек«Орлёнок–</w:t>
                    </w:r>
                    <w:r>
                      <w:rPr>
                        <w:b/>
                        <w:color w:val="231F20"/>
                        <w:sz w:val="20"/>
                      </w:rPr>
                      <w:t>Эколог»</w:t>
                    </w:r>
                    <w:r>
                      <w:rPr>
                        <w:color w:val="231F20"/>
                        <w:sz w:val="20"/>
                      </w:rPr>
                      <w:t>–9</w:t>
                    </w:r>
                    <w:r>
                      <w:rPr>
                        <w:color w:val="231F20"/>
                        <w:spacing w:val="-2"/>
                        <w:sz w:val="20"/>
                      </w:rPr>
                      <w:t>занятий</w:t>
                    </w:r>
                  </w:p>
                </w:txbxContent>
              </v:textbox>
            </v:shape>
            <v:shape id="Textbox 171" o:spid="_x0000_s2051" type="#_x0000_t202" style="position:absolute;left:746443;top:8281474;width:290195;height:228600" o:gfxdata="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d&#10;qQLCAAAA4wAAAA8AAAAAAAAAAQAgAAAAIgAAAGRycy9kb3ducmV2LnhtbFBLAQIUABQAAAAIAIdO&#10;4kAzLwWeOwAAADkAAAAQAAAAAAAAAAEAIAAAABEBAABkcnMvc2hhcGV4bWwueG1sUEsFBgAAAAAG&#10;AAYAWwEAALsDAAAAAA==&#10;" filled="f" stroked="f">
              <v:textbox inset="0,0,0,0">
                <w:txbxContent>
                  <w:p w:rsidR="0025679A" w:rsidRDefault="00CD3C0D">
                    <w:pPr>
                      <w:spacing w:line="348" w:lineRule="exact"/>
                      <w:rPr>
                        <w:rFonts w:ascii="Microsoft Sans Serif"/>
                        <w:sz w:val="36"/>
                      </w:rPr>
                    </w:pPr>
                    <w:r>
                      <w:rPr>
                        <w:rFonts w:ascii="Microsoft Sans Serif"/>
                        <w:color w:val="231F20"/>
                        <w:spacing w:val="-5"/>
                        <w:w w:val="110"/>
                        <w:sz w:val="36"/>
                      </w:rPr>
                      <w:t>46</w:t>
                    </w:r>
                  </w:p>
                </w:txbxContent>
              </v:textbox>
            </v:shape>
            <w10:wrap anchorx="page" anchory="page"/>
          </v:group>
        </w:pict>
      </w:r>
    </w:p>
    <w:p w:rsidR="0025679A" w:rsidRDefault="0025679A">
      <w:pPr>
        <w:rPr>
          <w:lang w:val="ru-RU"/>
        </w:rPr>
      </w:pPr>
    </w:p>
    <w:p w:rsidR="0025679A" w:rsidRDefault="0025679A"/>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317"/>
        <w:gridCol w:w="1258"/>
        <w:gridCol w:w="5084"/>
        <w:gridCol w:w="1576"/>
        <w:gridCol w:w="1351"/>
      </w:tblGrid>
      <w:tr w:rsidR="0025679A">
        <w:trPr>
          <w:trHeight w:val="662"/>
        </w:trPr>
        <w:tc>
          <w:tcPr>
            <w:tcW w:w="317" w:type="dxa"/>
            <w:shd w:val="clear" w:color="auto" w:fill="auto"/>
          </w:tcPr>
          <w:p w:rsidR="0025679A" w:rsidRDefault="0025679A"/>
          <w:p w:rsidR="0025679A" w:rsidRDefault="00CD3C0D">
            <w:r>
              <w:t>№</w:t>
            </w:r>
          </w:p>
        </w:tc>
        <w:tc>
          <w:tcPr>
            <w:tcW w:w="1258" w:type="dxa"/>
            <w:shd w:val="clear" w:color="auto" w:fill="auto"/>
          </w:tcPr>
          <w:p w:rsidR="0025679A" w:rsidRDefault="0025679A"/>
          <w:p w:rsidR="0025679A" w:rsidRDefault="00CD3C0D">
            <w:r>
              <w:t>Тема</w:t>
            </w:r>
          </w:p>
        </w:tc>
        <w:tc>
          <w:tcPr>
            <w:tcW w:w="5084" w:type="dxa"/>
            <w:shd w:val="clear" w:color="auto" w:fill="auto"/>
          </w:tcPr>
          <w:p w:rsidR="0025679A" w:rsidRDefault="0025679A"/>
          <w:p w:rsidR="0025679A" w:rsidRDefault="00CD3C0D">
            <w:r>
              <w:t>Содержание темы</w:t>
            </w:r>
          </w:p>
        </w:tc>
        <w:tc>
          <w:tcPr>
            <w:tcW w:w="1576" w:type="dxa"/>
            <w:shd w:val="clear" w:color="auto" w:fill="auto"/>
          </w:tcPr>
          <w:p w:rsidR="0025679A" w:rsidRDefault="00CD3C0D">
            <w:r>
              <w:t>Виды деятельности</w:t>
            </w:r>
          </w:p>
        </w:tc>
        <w:tc>
          <w:tcPr>
            <w:tcW w:w="1351" w:type="dxa"/>
            <w:shd w:val="clear" w:color="auto" w:fill="auto"/>
          </w:tcPr>
          <w:p w:rsidR="0025679A" w:rsidRDefault="00CD3C0D">
            <w:r>
              <w:t>Формы организации занятий</w:t>
            </w:r>
          </w:p>
        </w:tc>
      </w:tr>
      <w:tr w:rsidR="0025679A">
        <w:trPr>
          <w:trHeight w:val="332"/>
        </w:trPr>
        <w:tc>
          <w:tcPr>
            <w:tcW w:w="317" w:type="dxa"/>
            <w:shd w:val="clear" w:color="auto" w:fill="auto"/>
          </w:tcPr>
          <w:p w:rsidR="0025679A" w:rsidRDefault="00CD3C0D">
            <w:r>
              <w:t>1</w:t>
            </w:r>
          </w:p>
        </w:tc>
        <w:tc>
          <w:tcPr>
            <w:tcW w:w="1258" w:type="dxa"/>
            <w:shd w:val="clear" w:color="auto" w:fill="auto"/>
          </w:tcPr>
          <w:p w:rsidR="0025679A" w:rsidRDefault="00CD3C0D">
            <w:r>
              <w:t>2</w:t>
            </w:r>
          </w:p>
        </w:tc>
        <w:tc>
          <w:tcPr>
            <w:tcW w:w="5084" w:type="dxa"/>
            <w:shd w:val="clear" w:color="auto" w:fill="auto"/>
          </w:tcPr>
          <w:p w:rsidR="0025679A" w:rsidRDefault="00CD3C0D">
            <w:r>
              <w:t>3</w:t>
            </w:r>
          </w:p>
        </w:tc>
        <w:tc>
          <w:tcPr>
            <w:tcW w:w="1576" w:type="dxa"/>
            <w:shd w:val="clear" w:color="auto" w:fill="auto"/>
          </w:tcPr>
          <w:p w:rsidR="0025679A" w:rsidRDefault="00CD3C0D">
            <w:r>
              <w:t>4</w:t>
            </w:r>
          </w:p>
        </w:tc>
        <w:tc>
          <w:tcPr>
            <w:tcW w:w="1351" w:type="dxa"/>
            <w:shd w:val="clear" w:color="auto" w:fill="auto"/>
          </w:tcPr>
          <w:p w:rsidR="0025679A" w:rsidRDefault="00CD3C0D">
            <w:r>
              <w:t>5</w:t>
            </w:r>
          </w:p>
        </w:tc>
      </w:tr>
      <w:tr w:rsidR="0025679A">
        <w:trPr>
          <w:trHeight w:val="2250"/>
        </w:trPr>
        <w:tc>
          <w:tcPr>
            <w:tcW w:w="317" w:type="dxa"/>
            <w:shd w:val="clear" w:color="auto" w:fill="auto"/>
          </w:tcPr>
          <w:p w:rsidR="0025679A" w:rsidRDefault="00CD3C0D">
            <w:r>
              <w:t>1</w:t>
            </w:r>
          </w:p>
        </w:tc>
        <w:tc>
          <w:tcPr>
            <w:tcW w:w="1258" w:type="dxa"/>
            <w:shd w:val="clear" w:color="auto" w:fill="auto"/>
          </w:tcPr>
          <w:p w:rsidR="0025679A" w:rsidRDefault="00CD3C0D">
            <w:r>
              <w:t>«ЭКО-ЛО- ГиЯ»</w:t>
            </w:r>
          </w:p>
        </w:tc>
        <w:tc>
          <w:tcPr>
            <w:tcW w:w="5084" w:type="dxa"/>
            <w:shd w:val="clear" w:color="auto" w:fill="auto"/>
          </w:tcPr>
          <w:p w:rsidR="0025679A" w:rsidRDefault="00CD3C0D">
            <w:r>
              <w:t>Введение в тему. Мотивация, целеполагание. Знаком- ство с понятиями «экология», «эколог»: лексическая работа – значения новых слов.</w:t>
            </w:r>
          </w:p>
          <w:p w:rsidR="0025679A" w:rsidRDefault="00CD3C0D">
            <w:r>
              <w:t>КТД «Экологическая тропа». Работа в парах.</w:t>
            </w:r>
          </w:p>
          <w:p w:rsidR="0025679A" w:rsidRDefault="00CD3C0D">
            <w:r>
              <w:t>*Работа с рюкзачком эколога: в ходе КТД собираем рюкзачок эколога (что должен знать эколог), чтобы от- правиться в путешествие по треку. Подведение итогов.</w:t>
            </w:r>
          </w:p>
        </w:tc>
        <w:tc>
          <w:tcPr>
            <w:tcW w:w="1576" w:type="dxa"/>
            <w:shd w:val="clear" w:color="auto" w:fill="auto"/>
          </w:tcPr>
          <w:p w:rsidR="0025679A" w:rsidRDefault="00CD3C0D">
            <w:r>
              <w:t xml:space="preserve">Познавательная, игровая, про- блемно-цен- ностное обще- </w:t>
            </w:r>
            <w:r>
              <w:t>ние.</w:t>
            </w:r>
          </w:p>
          <w:p w:rsidR="0025679A" w:rsidRDefault="00CD3C0D">
            <w:r>
              <w:t>Взаимодей- ствие – парное, групповое.</w:t>
            </w:r>
          </w:p>
        </w:tc>
        <w:tc>
          <w:tcPr>
            <w:tcW w:w="1351" w:type="dxa"/>
            <w:shd w:val="clear" w:color="auto" w:fill="auto"/>
          </w:tcPr>
          <w:p w:rsidR="0025679A" w:rsidRDefault="00CD3C0D">
            <w:r>
              <w:t>КТД «Эко-</w:t>
            </w:r>
          </w:p>
          <w:p w:rsidR="0025679A" w:rsidRDefault="00CD3C0D">
            <w:r>
              <w:t>логическая тропа»</w:t>
            </w:r>
          </w:p>
          <w:p w:rsidR="0025679A" w:rsidRDefault="00CD3C0D">
            <w:r>
              <w:t>Динамиче- ские паузы</w:t>
            </w:r>
          </w:p>
        </w:tc>
      </w:tr>
      <w:tr w:rsidR="0025679A">
        <w:trPr>
          <w:trHeight w:val="2674"/>
        </w:trPr>
        <w:tc>
          <w:tcPr>
            <w:tcW w:w="317" w:type="dxa"/>
            <w:shd w:val="clear" w:color="auto" w:fill="auto"/>
          </w:tcPr>
          <w:p w:rsidR="0025679A" w:rsidRDefault="00CD3C0D">
            <w:r>
              <w:t>2</w:t>
            </w:r>
          </w:p>
        </w:tc>
        <w:tc>
          <w:tcPr>
            <w:tcW w:w="1258" w:type="dxa"/>
            <w:shd w:val="clear" w:color="auto" w:fill="auto"/>
          </w:tcPr>
          <w:p w:rsidR="0025679A" w:rsidRDefault="00CD3C0D">
            <w:r>
              <w:t>«Страна экологии»</w:t>
            </w:r>
          </w:p>
        </w:tc>
        <w:tc>
          <w:tcPr>
            <w:tcW w:w="5084" w:type="dxa"/>
            <w:shd w:val="clear" w:color="auto" w:fill="auto"/>
          </w:tcPr>
          <w:p w:rsidR="0025679A" w:rsidRDefault="00CD3C0D">
            <w:r>
              <w:t>Мотивация: видеофильм «Красота природы России». Как сохранить? Уберечь?</w:t>
            </w:r>
          </w:p>
          <w:p w:rsidR="0025679A" w:rsidRDefault="00CD3C0D">
            <w:r>
              <w:t xml:space="preserve">*Работа с символом трека – рюкзачком эколога: со- ставляем правила </w:t>
            </w:r>
            <w:r>
              <w:t>эколога (добавляем в рюкзачок).</w:t>
            </w:r>
          </w:p>
          <w:p w:rsidR="0025679A" w:rsidRDefault="00CD3C0D">
            <w:r>
              <w:t>Что люди делают у нас в стране, чтобы сохранить природу? Презентация/видео о работе экологов (добровольцев, профессионалов, взрослых и детей). Кейс «Страна экология» – решаем экологические задачи.</w:t>
            </w:r>
          </w:p>
          <w:p w:rsidR="0025679A" w:rsidRDefault="00CD3C0D">
            <w:r>
              <w:t xml:space="preserve">*Работа с символом трека – </w:t>
            </w:r>
            <w:r>
              <w:t>рюкзачком эколога. Ана- лиз: дополняем рюкзачок эколога.</w:t>
            </w:r>
          </w:p>
        </w:tc>
        <w:tc>
          <w:tcPr>
            <w:tcW w:w="1576" w:type="dxa"/>
            <w:shd w:val="clear" w:color="auto" w:fill="auto"/>
          </w:tcPr>
          <w:p w:rsidR="0025679A" w:rsidRDefault="00CD3C0D">
            <w:r>
              <w:t>Познавательная, игровая, про- блемно-цен- ностное обще- ние.</w:t>
            </w:r>
          </w:p>
          <w:p w:rsidR="0025679A" w:rsidRDefault="00CD3C0D">
            <w:r>
              <w:t>Взаимодей- ствие – парное, групповое</w:t>
            </w:r>
          </w:p>
        </w:tc>
        <w:tc>
          <w:tcPr>
            <w:tcW w:w="1351" w:type="dxa"/>
            <w:shd w:val="clear" w:color="auto" w:fill="auto"/>
          </w:tcPr>
          <w:p w:rsidR="0025679A" w:rsidRDefault="00CD3C0D">
            <w:r>
              <w:t>Просмотр мультфильма.</w:t>
            </w:r>
          </w:p>
          <w:p w:rsidR="0025679A" w:rsidRDefault="00CD3C0D">
            <w:r>
              <w:t>Презентация/ видео о рабо- те экологов.</w:t>
            </w:r>
          </w:p>
          <w:p w:rsidR="0025679A" w:rsidRDefault="00CD3C0D">
            <w:r>
              <w:t>Кейс «Страна экология».</w:t>
            </w:r>
          </w:p>
          <w:p w:rsidR="0025679A" w:rsidRDefault="00CD3C0D">
            <w:r>
              <w:t xml:space="preserve">Динамиче- ские </w:t>
            </w:r>
            <w:r>
              <w:t>паузы.</w:t>
            </w:r>
          </w:p>
        </w:tc>
      </w:tr>
      <w:tr w:rsidR="0025679A">
        <w:trPr>
          <w:trHeight w:val="5204"/>
        </w:trPr>
        <w:tc>
          <w:tcPr>
            <w:tcW w:w="317" w:type="dxa"/>
            <w:shd w:val="clear" w:color="auto" w:fill="auto"/>
          </w:tcPr>
          <w:p w:rsidR="0025679A" w:rsidRDefault="00CD3C0D">
            <w:r>
              <w:t>3</w:t>
            </w:r>
          </w:p>
        </w:tc>
        <w:tc>
          <w:tcPr>
            <w:tcW w:w="1258" w:type="dxa"/>
            <w:shd w:val="clear" w:color="auto" w:fill="auto"/>
          </w:tcPr>
          <w:p w:rsidR="0025679A" w:rsidRDefault="00CD3C0D">
            <w:r>
              <w:t>«Мой след на планете»</w:t>
            </w:r>
          </w:p>
        </w:tc>
        <w:tc>
          <w:tcPr>
            <w:tcW w:w="5084" w:type="dxa"/>
            <w:shd w:val="clear" w:color="auto" w:fill="auto"/>
          </w:tcPr>
          <w:p w:rsidR="0025679A" w:rsidRDefault="00CD3C0D">
            <w:r>
              <w:t xml:space="preserve">Актуализация важности бережного отношения к природе и планете. Какие экологические проблемы есть в нашем регионе? Как мусор влияет на природу? Дидактическая игра «Что в мусорном ведре?». Как уменьшить количество бытового </w:t>
            </w:r>
            <w:r>
              <w:t>мусора?</w:t>
            </w:r>
          </w:p>
          <w:p w:rsidR="0025679A" w:rsidRDefault="00CD3C0D">
            <w:r>
              <w:t>Смотрим экологический мультфильм. Что мы можем сделать для этого? В ходе обсуждения и предложений детей учителю важно вычленить высказывание: «Можем сделать плакат с призывом не бросать мусор в природе».</w:t>
            </w:r>
          </w:p>
          <w:p w:rsidR="0025679A" w:rsidRDefault="00CD3C0D">
            <w:r>
              <w:t>Коллективная работа с элементами КТД. «Рисуе</w:t>
            </w:r>
            <w:r>
              <w:t>м плакат «Не бросай мусор» (формат А4, учитель делает копию/фото плаката). Дети могут их унести домой и разместить у себя дома, на подъезде и пр.</w:t>
            </w:r>
          </w:p>
          <w:p w:rsidR="0025679A" w:rsidRDefault="00CD3C0D">
            <w:r>
              <w:t>*Работа с символом трека – рюкзачком эколога: цвет- ные плакаты складываем в рюкзачок.</w:t>
            </w:r>
          </w:p>
          <w:p w:rsidR="0025679A" w:rsidRDefault="00CD3C0D">
            <w:r>
              <w:t xml:space="preserve">Вывод: что мы сделали </w:t>
            </w:r>
            <w:r>
              <w:t>сегодня очень важное? Как это может помочь планете?</w:t>
            </w:r>
          </w:p>
        </w:tc>
        <w:tc>
          <w:tcPr>
            <w:tcW w:w="1576" w:type="dxa"/>
            <w:shd w:val="clear" w:color="auto" w:fill="auto"/>
          </w:tcPr>
          <w:p w:rsidR="0025679A" w:rsidRDefault="00CD3C0D">
            <w:r>
              <w:t>Познавательная, игровая, про- блемно-цен- ностное обще- ние.</w:t>
            </w:r>
          </w:p>
          <w:p w:rsidR="0025679A" w:rsidRDefault="00CD3C0D">
            <w:r>
              <w:t>Взаимодей- ствие – парное, групповое.</w:t>
            </w:r>
          </w:p>
        </w:tc>
        <w:tc>
          <w:tcPr>
            <w:tcW w:w="1351" w:type="dxa"/>
            <w:shd w:val="clear" w:color="auto" w:fill="auto"/>
          </w:tcPr>
          <w:p w:rsidR="0025679A" w:rsidRDefault="00CD3C0D">
            <w:r>
              <w:t>Дидактиче- ская игра</w:t>
            </w:r>
          </w:p>
          <w:p w:rsidR="0025679A" w:rsidRDefault="00CD3C0D">
            <w:r>
              <w:t>«Что в мусор- ном ведре?»</w:t>
            </w:r>
          </w:p>
          <w:p w:rsidR="0025679A" w:rsidRDefault="00CD3C0D">
            <w:r>
              <w:t>Просмотр экологиче- ского муль- тфильма</w:t>
            </w:r>
          </w:p>
          <w:p w:rsidR="0025679A" w:rsidRDefault="00CD3C0D">
            <w:r>
              <w:t>Создание плаката</w:t>
            </w:r>
          </w:p>
          <w:p w:rsidR="0025679A" w:rsidRDefault="00CD3C0D">
            <w:r>
              <w:t>Динамиче- ские паузы</w:t>
            </w:r>
          </w:p>
        </w:tc>
      </w:tr>
    </w:tbl>
    <w:p w:rsidR="0025679A" w:rsidRDefault="0025679A">
      <w:pPr>
        <w:sectPr w:rsidR="0025679A">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317"/>
        <w:gridCol w:w="1258"/>
        <w:gridCol w:w="5084"/>
        <w:gridCol w:w="1576"/>
        <w:gridCol w:w="1351"/>
      </w:tblGrid>
      <w:tr w:rsidR="0025679A">
        <w:trPr>
          <w:trHeight w:val="3218"/>
        </w:trPr>
        <w:tc>
          <w:tcPr>
            <w:tcW w:w="317" w:type="dxa"/>
            <w:shd w:val="clear" w:color="auto" w:fill="auto"/>
          </w:tcPr>
          <w:p w:rsidR="0025679A" w:rsidRDefault="00CD3C0D">
            <w:r>
              <w:t>4</w:t>
            </w:r>
          </w:p>
        </w:tc>
        <w:tc>
          <w:tcPr>
            <w:tcW w:w="1258" w:type="dxa"/>
            <w:shd w:val="clear" w:color="auto" w:fill="auto"/>
          </w:tcPr>
          <w:p w:rsidR="0025679A" w:rsidRDefault="00CD3C0D">
            <w:r>
              <w:t>КТД «Знаю, умею, дей- ствую»</w:t>
            </w:r>
          </w:p>
        </w:tc>
        <w:tc>
          <w:tcPr>
            <w:tcW w:w="5084" w:type="dxa"/>
            <w:shd w:val="clear" w:color="auto" w:fill="auto"/>
          </w:tcPr>
          <w:p w:rsidR="0025679A" w:rsidRDefault="00CD3C0D">
            <w:r>
              <w:t>Обсуждаем. Где разместили плакаты? Как отреагировали окружающие? Важность того, что сделали?</w:t>
            </w:r>
          </w:p>
          <w:p w:rsidR="0025679A" w:rsidRDefault="00CD3C0D">
            <w:r>
              <w:t>1-й вариант: экскурсия в экологический центр или на станцию юннатов города.</w:t>
            </w:r>
          </w:p>
          <w:p w:rsidR="0025679A" w:rsidRDefault="00CD3C0D">
            <w:r>
              <w:t>2-й вариант: интелле</w:t>
            </w:r>
            <w:r>
              <w:t>ктуальная игра «Знаю, умею» (опыт проведения исследований, наблюдение за при- родой, эксперимент с озвучиванием звуков животных, птиц, сравнение «природных» и «искусственных» звуков, работа с детской энциклопедией «Что такое? Кто такой?»).</w:t>
            </w:r>
          </w:p>
          <w:p w:rsidR="0025679A" w:rsidRDefault="00CD3C0D">
            <w:r>
              <w:t>Подведение итого</w:t>
            </w:r>
            <w:r>
              <w:t>в.</w:t>
            </w:r>
          </w:p>
          <w:p w:rsidR="0025679A" w:rsidRDefault="00CD3C0D">
            <w:r>
              <w:t>*Работа с символом трека – рюкзачком эколога. До- полнения в рюкзачок эколога: что должен знать эколог.</w:t>
            </w:r>
          </w:p>
        </w:tc>
        <w:tc>
          <w:tcPr>
            <w:tcW w:w="1576" w:type="dxa"/>
            <w:shd w:val="clear" w:color="auto" w:fill="auto"/>
          </w:tcPr>
          <w:p w:rsidR="0025679A" w:rsidRDefault="00CD3C0D">
            <w:r>
              <w:t>Познавательная, игровая, про- блемно-цен- ностное обще- ние.</w:t>
            </w:r>
          </w:p>
          <w:p w:rsidR="0025679A" w:rsidRDefault="00CD3C0D">
            <w:r>
              <w:t>Взаимодей- ствие – парное, групповое.</w:t>
            </w:r>
          </w:p>
        </w:tc>
        <w:tc>
          <w:tcPr>
            <w:tcW w:w="1351" w:type="dxa"/>
            <w:shd w:val="clear" w:color="auto" w:fill="auto"/>
          </w:tcPr>
          <w:p w:rsidR="0025679A" w:rsidRDefault="00CD3C0D">
            <w:r>
              <w:t>КТД «Знаю, умею, дей- ствую»</w:t>
            </w:r>
          </w:p>
          <w:p w:rsidR="0025679A" w:rsidRDefault="00CD3C0D">
            <w:r>
              <w:t>Динамиче- ские паузы</w:t>
            </w:r>
          </w:p>
        </w:tc>
      </w:tr>
      <w:tr w:rsidR="0025679A">
        <w:trPr>
          <w:trHeight w:val="2453"/>
        </w:trPr>
        <w:tc>
          <w:tcPr>
            <w:tcW w:w="317" w:type="dxa"/>
            <w:shd w:val="clear" w:color="auto" w:fill="auto"/>
          </w:tcPr>
          <w:p w:rsidR="0025679A" w:rsidRDefault="00CD3C0D">
            <w:r>
              <w:t>5</w:t>
            </w:r>
          </w:p>
        </w:tc>
        <w:tc>
          <w:tcPr>
            <w:tcW w:w="1258" w:type="dxa"/>
            <w:shd w:val="clear" w:color="auto" w:fill="auto"/>
          </w:tcPr>
          <w:p w:rsidR="0025679A" w:rsidRDefault="00CD3C0D">
            <w:r>
              <w:t>Экологиче- ский квест</w:t>
            </w:r>
          </w:p>
          <w:p w:rsidR="0025679A" w:rsidRDefault="00CD3C0D">
            <w:r>
              <w:t>«Ключи при- роды»</w:t>
            </w:r>
          </w:p>
        </w:tc>
        <w:tc>
          <w:tcPr>
            <w:tcW w:w="5084" w:type="dxa"/>
            <w:shd w:val="clear" w:color="auto" w:fill="auto"/>
          </w:tcPr>
          <w:p w:rsidR="0025679A" w:rsidRDefault="00CD3C0D">
            <w:r>
              <w:t>Проигрываем квест от учителя – ищем ключи-задания к подготовке квеста от класса. Выдвигаем предложения по КТД «Ключи природы». Работаем по этапам КТД.</w:t>
            </w:r>
          </w:p>
        </w:tc>
        <w:tc>
          <w:tcPr>
            <w:tcW w:w="1576" w:type="dxa"/>
            <w:shd w:val="clear" w:color="auto" w:fill="auto"/>
          </w:tcPr>
          <w:p w:rsidR="0025679A" w:rsidRDefault="00CD3C0D">
            <w:r>
              <w:t>Познавательная, игровая, про- блемно-цен- ностное обще- ние.</w:t>
            </w:r>
          </w:p>
          <w:p w:rsidR="0025679A" w:rsidRDefault="00CD3C0D">
            <w:r>
              <w:t>В</w:t>
            </w:r>
            <w:r>
              <w:t>заимодей- ствие – парное, групповое</w:t>
            </w:r>
          </w:p>
        </w:tc>
        <w:tc>
          <w:tcPr>
            <w:tcW w:w="1351" w:type="dxa"/>
            <w:shd w:val="clear" w:color="auto" w:fill="auto"/>
          </w:tcPr>
          <w:p w:rsidR="0025679A" w:rsidRDefault="00CD3C0D">
            <w:r>
              <w:t>Экологиче- ский квест</w:t>
            </w:r>
          </w:p>
          <w:p w:rsidR="0025679A" w:rsidRDefault="00CD3C0D">
            <w:r>
              <w:t>«Ключи при- роды»</w:t>
            </w:r>
          </w:p>
        </w:tc>
      </w:tr>
      <w:tr w:rsidR="0025679A">
        <w:trPr>
          <w:trHeight w:val="2500"/>
        </w:trPr>
        <w:tc>
          <w:tcPr>
            <w:tcW w:w="317" w:type="dxa"/>
            <w:shd w:val="clear" w:color="auto" w:fill="auto"/>
          </w:tcPr>
          <w:p w:rsidR="0025679A" w:rsidRDefault="00CD3C0D">
            <w:r>
              <w:t>6</w:t>
            </w:r>
          </w:p>
        </w:tc>
        <w:tc>
          <w:tcPr>
            <w:tcW w:w="1258" w:type="dxa"/>
            <w:shd w:val="clear" w:color="auto" w:fill="auto"/>
          </w:tcPr>
          <w:p w:rsidR="0025679A" w:rsidRDefault="00CD3C0D">
            <w:r>
              <w:t>Игра по станциям</w:t>
            </w:r>
          </w:p>
          <w:p w:rsidR="0025679A" w:rsidRDefault="00CD3C0D">
            <w:r>
              <w:t>«Путеше- ствие в при- роду»</w:t>
            </w:r>
          </w:p>
        </w:tc>
        <w:tc>
          <w:tcPr>
            <w:tcW w:w="5084" w:type="dxa"/>
            <w:shd w:val="clear" w:color="auto" w:fill="auto"/>
          </w:tcPr>
          <w:p w:rsidR="0025679A" w:rsidRDefault="00CD3C0D">
            <w:r>
              <w:t>Проводим и анализируем.</w:t>
            </w:r>
          </w:p>
          <w:p w:rsidR="0025679A" w:rsidRDefault="00CD3C0D">
            <w:r>
              <w:t xml:space="preserve">Провести можно для ребят 1–2-х классов, для другого класса, для родителей в рамках родительского собрания и </w:t>
            </w:r>
            <w:r>
              <w:t>т.д.</w:t>
            </w:r>
          </w:p>
          <w:p w:rsidR="0025679A" w:rsidRDefault="00CD3C0D">
            <w:r>
              <w:t>Смотрим мультфильм «Мальчик и Земля» – обсуждаем.</w:t>
            </w:r>
          </w:p>
        </w:tc>
        <w:tc>
          <w:tcPr>
            <w:tcW w:w="1576" w:type="dxa"/>
            <w:shd w:val="clear" w:color="auto" w:fill="auto"/>
          </w:tcPr>
          <w:p w:rsidR="0025679A" w:rsidRDefault="00CD3C0D">
            <w:r>
              <w:t>Познавательная, проблемно-цен- ностное обще- ние, социальное творчество.</w:t>
            </w:r>
          </w:p>
          <w:p w:rsidR="0025679A" w:rsidRDefault="00CD3C0D">
            <w:r>
              <w:t>Взаимодействие – групповое.</w:t>
            </w:r>
          </w:p>
        </w:tc>
        <w:tc>
          <w:tcPr>
            <w:tcW w:w="1351" w:type="dxa"/>
            <w:shd w:val="clear" w:color="auto" w:fill="auto"/>
          </w:tcPr>
          <w:p w:rsidR="0025679A" w:rsidRDefault="00CD3C0D">
            <w:r>
              <w:t>Игра по стан- циям «Путе- шествие в природу»</w:t>
            </w:r>
          </w:p>
          <w:p w:rsidR="0025679A" w:rsidRDefault="00CD3C0D">
            <w:r>
              <w:t>Просмотр мультфильма</w:t>
            </w:r>
          </w:p>
          <w:p w:rsidR="0025679A" w:rsidRDefault="00CD3C0D">
            <w:r>
              <w:t>«Мальчик и Земля».</w:t>
            </w:r>
          </w:p>
        </w:tc>
      </w:tr>
      <w:tr w:rsidR="0025679A">
        <w:trPr>
          <w:trHeight w:val="3105"/>
        </w:trPr>
        <w:tc>
          <w:tcPr>
            <w:tcW w:w="317" w:type="dxa"/>
            <w:shd w:val="clear" w:color="auto" w:fill="auto"/>
          </w:tcPr>
          <w:p w:rsidR="0025679A" w:rsidRDefault="00CD3C0D">
            <w:r>
              <w:t>7,</w:t>
            </w:r>
          </w:p>
          <w:p w:rsidR="0025679A" w:rsidRDefault="00CD3C0D">
            <w:r>
              <w:t>8</w:t>
            </w:r>
          </w:p>
        </w:tc>
        <w:tc>
          <w:tcPr>
            <w:tcW w:w="1258" w:type="dxa"/>
            <w:shd w:val="clear" w:color="auto" w:fill="auto"/>
          </w:tcPr>
          <w:p w:rsidR="0025679A" w:rsidRDefault="00CD3C0D">
            <w:r>
              <w:t>Встреча с</w:t>
            </w:r>
            <w:r>
              <w:t xml:space="preserve"> человеком, которо-</w:t>
            </w:r>
          </w:p>
          <w:p w:rsidR="0025679A" w:rsidRDefault="00CD3C0D">
            <w:r>
              <w:t>го можно назвать настоящим экологом</w:t>
            </w:r>
          </w:p>
        </w:tc>
        <w:tc>
          <w:tcPr>
            <w:tcW w:w="5084" w:type="dxa"/>
            <w:shd w:val="clear" w:color="auto" w:fill="auto"/>
          </w:tcPr>
          <w:p w:rsidR="0025679A" w:rsidRDefault="00CD3C0D">
            <w:r>
              <w:t>На заключительное занятие в рамках данного трека приглашается личность, добившаяся успехов в сфере изучения экологии, сохранения природы, животного и растительного мира.</w:t>
            </w:r>
          </w:p>
          <w:p w:rsidR="0025679A" w:rsidRDefault="00CD3C0D">
            <w:r>
              <w:t>Гость рассказывает ребятам о т</w:t>
            </w:r>
            <w:r>
              <w:t>ом, в чем заключается миссия эколога для окружающей среды.</w:t>
            </w:r>
          </w:p>
          <w:p w:rsidR="0025679A" w:rsidRDefault="00CD3C0D">
            <w:r>
              <w:t>*Работа с символом трека – рюкзачком эколога. Анализ: в рюкзачок эколога вкладываем свои впечатле- ния о встрече.</w:t>
            </w:r>
          </w:p>
        </w:tc>
        <w:tc>
          <w:tcPr>
            <w:tcW w:w="1576" w:type="dxa"/>
            <w:shd w:val="clear" w:color="auto" w:fill="auto"/>
          </w:tcPr>
          <w:p w:rsidR="0025679A" w:rsidRDefault="00CD3C0D">
            <w:r>
              <w:t>Познавательная, проблемно-цен- ностное обще- ние.</w:t>
            </w:r>
          </w:p>
          <w:p w:rsidR="0025679A" w:rsidRDefault="00CD3C0D">
            <w:r>
              <w:t>Взаимодействие – парное.</w:t>
            </w:r>
          </w:p>
        </w:tc>
        <w:tc>
          <w:tcPr>
            <w:tcW w:w="1351" w:type="dxa"/>
            <w:shd w:val="clear" w:color="auto" w:fill="auto"/>
          </w:tcPr>
          <w:p w:rsidR="0025679A" w:rsidRDefault="00CD3C0D">
            <w:r>
              <w:t xml:space="preserve">Встреча </w:t>
            </w:r>
            <w:r>
              <w:t>с интересными людьми.</w:t>
            </w:r>
          </w:p>
          <w:p w:rsidR="0025679A" w:rsidRDefault="00CD3C0D">
            <w:r>
              <w:t>Динамиче- ские паузы.</w:t>
            </w:r>
          </w:p>
        </w:tc>
      </w:tr>
      <w:tr w:rsidR="0025679A">
        <w:trPr>
          <w:trHeight w:val="2729"/>
        </w:trPr>
        <w:tc>
          <w:tcPr>
            <w:tcW w:w="317" w:type="dxa"/>
            <w:shd w:val="clear" w:color="auto" w:fill="auto"/>
          </w:tcPr>
          <w:p w:rsidR="0025679A" w:rsidRDefault="00CD3C0D">
            <w:r>
              <w:t>9</w:t>
            </w:r>
          </w:p>
        </w:tc>
        <w:tc>
          <w:tcPr>
            <w:tcW w:w="1258" w:type="dxa"/>
            <w:shd w:val="clear" w:color="auto" w:fill="auto"/>
          </w:tcPr>
          <w:p w:rsidR="0025679A" w:rsidRDefault="00CD3C0D">
            <w:r>
              <w:t>«Шагая в будущее, помни о планете»</w:t>
            </w:r>
          </w:p>
        </w:tc>
        <w:tc>
          <w:tcPr>
            <w:tcW w:w="5084" w:type="dxa"/>
            <w:shd w:val="clear" w:color="auto" w:fill="auto"/>
          </w:tcPr>
          <w:p w:rsidR="0025679A" w:rsidRDefault="00CD3C0D">
            <w:r>
              <w:t xml:space="preserve">Работа с рюкзачком эколога: достаем из рюкзачка всё содержимое, которое собрали, участвуя в треке, смотрим фото/видео, как проходил трек; рисунки – обсуждаем, как прошел </w:t>
            </w:r>
            <w:r>
              <w:t>трек, создаём опорную схему по треку и размещаем в орлятском классном уголке. Смотрим мультфильм «Мальчик и Земля». Делаются вы- воды о роли эколога для природы. Поощрения и награж- дения.</w:t>
            </w:r>
          </w:p>
        </w:tc>
        <w:tc>
          <w:tcPr>
            <w:tcW w:w="1576" w:type="dxa"/>
            <w:shd w:val="clear" w:color="auto" w:fill="auto"/>
          </w:tcPr>
          <w:p w:rsidR="0025679A" w:rsidRDefault="00CD3C0D">
            <w:r>
              <w:t>Познавательная, проблемно-цен- ностное обще- ние.</w:t>
            </w:r>
          </w:p>
          <w:p w:rsidR="0025679A" w:rsidRDefault="00CD3C0D">
            <w:r>
              <w:t xml:space="preserve">Взаимодей- ствие </w:t>
            </w:r>
            <w:r>
              <w:t>– парное, групповое.</w:t>
            </w:r>
          </w:p>
        </w:tc>
        <w:tc>
          <w:tcPr>
            <w:tcW w:w="1351" w:type="dxa"/>
            <w:shd w:val="clear" w:color="auto" w:fill="auto"/>
          </w:tcPr>
          <w:p w:rsidR="0025679A" w:rsidRDefault="00CD3C0D">
            <w:r>
              <w:t>Подведение итогов.</w:t>
            </w:r>
          </w:p>
          <w:p w:rsidR="0025679A" w:rsidRDefault="00CD3C0D">
            <w:r>
              <w:t>Просмотр мультфильма.</w:t>
            </w:r>
          </w:p>
        </w:tc>
      </w:tr>
    </w:tbl>
    <w:p w:rsidR="0025679A" w:rsidRDefault="0025679A"/>
    <w:p w:rsidR="0025679A" w:rsidRDefault="0025679A"/>
    <w:p w:rsidR="0025679A" w:rsidRDefault="0025679A"/>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13"/>
        <w:gridCol w:w="1266"/>
        <w:gridCol w:w="5327"/>
        <w:gridCol w:w="1360"/>
        <w:gridCol w:w="1189"/>
      </w:tblGrid>
      <w:tr w:rsidR="0025679A">
        <w:trPr>
          <w:trHeight w:val="719"/>
        </w:trPr>
        <w:tc>
          <w:tcPr>
            <w:tcW w:w="413" w:type="dxa"/>
            <w:shd w:val="clear" w:color="auto" w:fill="auto"/>
          </w:tcPr>
          <w:p w:rsidR="0025679A" w:rsidRDefault="0025679A"/>
          <w:p w:rsidR="0025679A" w:rsidRDefault="00CD3C0D">
            <w:r>
              <w:t>№</w:t>
            </w:r>
          </w:p>
        </w:tc>
        <w:tc>
          <w:tcPr>
            <w:tcW w:w="1266" w:type="dxa"/>
            <w:shd w:val="clear" w:color="auto" w:fill="auto"/>
          </w:tcPr>
          <w:p w:rsidR="0025679A" w:rsidRDefault="0025679A"/>
          <w:p w:rsidR="0025679A" w:rsidRDefault="00CD3C0D">
            <w:r>
              <w:t>Тема</w:t>
            </w:r>
          </w:p>
        </w:tc>
        <w:tc>
          <w:tcPr>
            <w:tcW w:w="5327" w:type="dxa"/>
            <w:shd w:val="clear" w:color="auto" w:fill="auto"/>
          </w:tcPr>
          <w:p w:rsidR="0025679A" w:rsidRDefault="0025679A"/>
          <w:p w:rsidR="0025679A" w:rsidRDefault="00CD3C0D">
            <w:r>
              <w:t>Содержание темы</w:t>
            </w:r>
          </w:p>
        </w:tc>
        <w:tc>
          <w:tcPr>
            <w:tcW w:w="1360" w:type="dxa"/>
            <w:shd w:val="clear" w:color="auto" w:fill="auto"/>
          </w:tcPr>
          <w:p w:rsidR="0025679A" w:rsidRDefault="00CD3C0D">
            <w:r>
              <w:t>Виды деятельно- сти</w:t>
            </w:r>
          </w:p>
        </w:tc>
        <w:tc>
          <w:tcPr>
            <w:tcW w:w="1189" w:type="dxa"/>
            <w:shd w:val="clear" w:color="auto" w:fill="auto"/>
          </w:tcPr>
          <w:p w:rsidR="0025679A" w:rsidRDefault="00CD3C0D">
            <w:r>
              <w:t>Формы ор- ганизации занятий</w:t>
            </w:r>
          </w:p>
        </w:tc>
      </w:tr>
      <w:tr w:rsidR="0025679A">
        <w:trPr>
          <w:trHeight w:val="319"/>
        </w:trPr>
        <w:tc>
          <w:tcPr>
            <w:tcW w:w="413" w:type="dxa"/>
            <w:shd w:val="clear" w:color="auto" w:fill="auto"/>
          </w:tcPr>
          <w:p w:rsidR="0025679A" w:rsidRDefault="00CD3C0D">
            <w:r>
              <w:t>1</w:t>
            </w:r>
          </w:p>
        </w:tc>
        <w:tc>
          <w:tcPr>
            <w:tcW w:w="1266" w:type="dxa"/>
            <w:shd w:val="clear" w:color="auto" w:fill="auto"/>
          </w:tcPr>
          <w:p w:rsidR="0025679A" w:rsidRDefault="00CD3C0D">
            <w:r>
              <w:t>2</w:t>
            </w:r>
          </w:p>
        </w:tc>
        <w:tc>
          <w:tcPr>
            <w:tcW w:w="5327" w:type="dxa"/>
            <w:shd w:val="clear" w:color="auto" w:fill="auto"/>
          </w:tcPr>
          <w:p w:rsidR="0025679A" w:rsidRDefault="00CD3C0D">
            <w:r>
              <w:t>3</w:t>
            </w:r>
          </w:p>
        </w:tc>
        <w:tc>
          <w:tcPr>
            <w:tcW w:w="1360" w:type="dxa"/>
            <w:shd w:val="clear" w:color="auto" w:fill="auto"/>
          </w:tcPr>
          <w:p w:rsidR="0025679A" w:rsidRDefault="00CD3C0D">
            <w:r>
              <w:t>4</w:t>
            </w:r>
          </w:p>
        </w:tc>
        <w:tc>
          <w:tcPr>
            <w:tcW w:w="1189" w:type="dxa"/>
            <w:shd w:val="clear" w:color="auto" w:fill="auto"/>
          </w:tcPr>
          <w:p w:rsidR="0025679A" w:rsidRDefault="00CD3C0D">
            <w:r>
              <w:t>5</w:t>
            </w:r>
          </w:p>
        </w:tc>
      </w:tr>
      <w:tr w:rsidR="0025679A">
        <w:trPr>
          <w:trHeight w:val="5362"/>
        </w:trPr>
        <w:tc>
          <w:tcPr>
            <w:tcW w:w="4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1</w:t>
            </w:r>
          </w:p>
        </w:tc>
        <w:tc>
          <w:tcPr>
            <w:tcW w:w="126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«Орлёнок – Хранитель историче- ской памя- ти»</w:t>
            </w:r>
          </w:p>
        </w:tc>
        <w:tc>
          <w:tcPr>
            <w:tcW w:w="5327" w:type="dxa"/>
            <w:shd w:val="clear" w:color="auto" w:fill="auto"/>
          </w:tcPr>
          <w:p w:rsidR="0025679A" w:rsidRDefault="0025679A"/>
          <w:p w:rsidR="0025679A" w:rsidRDefault="0025679A"/>
          <w:p w:rsidR="0025679A" w:rsidRDefault="00CD3C0D">
            <w:r>
              <w:t xml:space="preserve">Введение в тему, мотивация, </w:t>
            </w:r>
            <w:r>
              <w:t>целеполагание. Понятие</w:t>
            </w:r>
          </w:p>
          <w:p w:rsidR="0025679A" w:rsidRDefault="00CD3C0D">
            <w:r>
              <w:t>«хранитель»: лексическая работа – значения нового сло- ва. Учимся работать в группах – обдумывают идею.</w:t>
            </w:r>
          </w:p>
          <w:p w:rsidR="0025679A" w:rsidRDefault="00CD3C0D">
            <w:r>
              <w:t>КТД «Альбом памяти».</w:t>
            </w:r>
          </w:p>
          <w:p w:rsidR="0025679A" w:rsidRDefault="00CD3C0D">
            <w:r>
              <w:t>Задание перед треком: принести фото исторического или обычного события семьи, узнав о нём всю информацию. Вы</w:t>
            </w:r>
            <w:r>
              <w:t>бирают одного, кто подведет итоги для класса:</w:t>
            </w:r>
          </w:p>
          <w:p w:rsidR="0025679A" w:rsidRDefault="00CD3C0D">
            <w:r>
              <w:t>«Никита нам рассказал, как они ходили в поход… Света о том, что дедушка научил ее кататься на велосипеде…». Педагог фиксирует опорную схему на карточках: Ники- та – ходили в поход, Света – кататься на велосипед</w:t>
            </w:r>
            <w:r>
              <w:t>е и др. Обобщаем всё сказанное и подводим итоги, что это важно помнить и знать.</w:t>
            </w:r>
          </w:p>
          <w:p w:rsidR="0025679A" w:rsidRDefault="00CD3C0D">
            <w:r>
              <w:t>*Работа с символом трека – альбомом хранителя исто- рической памяти. Карточки с опорным текстом вклады- ваются в альбом (с ними можно поработать на уроках, дополнив их).</w:t>
            </w:r>
          </w:p>
          <w:p w:rsidR="0025679A" w:rsidRDefault="00CD3C0D">
            <w:r>
              <w:t>Обсуди</w:t>
            </w:r>
            <w:r>
              <w:t>ть с детьми. Где лучше всего смогут сохраниться ваши имена? Память о различных событиях? Где вы храни- те добрые воспоминания о событиях своей семьи?</w:t>
            </w:r>
          </w:p>
          <w:p w:rsidR="0025679A" w:rsidRDefault="00CD3C0D">
            <w:r>
              <w:t>Подведение итогов: продолжи фразу «Я хочу сохранить …».</w:t>
            </w:r>
          </w:p>
        </w:tc>
        <w:tc>
          <w:tcPr>
            <w:tcW w:w="13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 xml:space="preserve">Познаватель- ная, игровая, проблемно- </w:t>
            </w:r>
            <w:r>
              <w:t>ценностное общение.</w:t>
            </w:r>
          </w:p>
          <w:p w:rsidR="0025679A" w:rsidRDefault="00CD3C0D">
            <w:r>
              <w:t>Взаимодей- ствие – груп- повое.</w:t>
            </w:r>
          </w:p>
        </w:tc>
        <w:tc>
          <w:tcPr>
            <w:tcW w:w="118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КТД</w:t>
            </w:r>
          </w:p>
          <w:p w:rsidR="0025679A" w:rsidRDefault="00CD3C0D">
            <w:r>
              <w:t>«Альбом памяти»</w:t>
            </w:r>
          </w:p>
        </w:tc>
      </w:tr>
      <w:tr w:rsidR="0025679A">
        <w:trPr>
          <w:trHeight w:val="4587"/>
        </w:trPr>
        <w:tc>
          <w:tcPr>
            <w:tcW w:w="4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2</w:t>
            </w:r>
          </w:p>
        </w:tc>
        <w:tc>
          <w:tcPr>
            <w:tcW w:w="126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«Традиции моей стра- ны»</w:t>
            </w:r>
          </w:p>
        </w:tc>
        <w:tc>
          <w:tcPr>
            <w:tcW w:w="5327" w:type="dxa"/>
            <w:shd w:val="clear" w:color="auto" w:fill="auto"/>
          </w:tcPr>
          <w:p w:rsidR="0025679A" w:rsidRDefault="0025679A"/>
          <w:p w:rsidR="0025679A" w:rsidRDefault="0025679A"/>
          <w:p w:rsidR="0025679A" w:rsidRDefault="0025679A"/>
          <w:p w:rsidR="0025679A" w:rsidRDefault="00CD3C0D">
            <w:r>
              <w:t>Обсуждаем: я – семья – Россия – традиции и важность их сохранения.</w:t>
            </w:r>
          </w:p>
          <w:p w:rsidR="0025679A" w:rsidRDefault="00CD3C0D">
            <w:r>
              <w:t xml:space="preserve">– Какие традиции есть в России? Истинная традиция та, </w:t>
            </w:r>
            <w:r>
              <w:t>которая прошла через наше сердце (шествие Бессмертно- го полка, Масленица, Новый год и пр.).</w:t>
            </w:r>
          </w:p>
          <w:p w:rsidR="0025679A" w:rsidRDefault="00CD3C0D">
            <w:r>
              <w:t>Определяем, какой должна быть настоящая традиция:</w:t>
            </w:r>
          </w:p>
          <w:p w:rsidR="0025679A" w:rsidRDefault="00CD3C0D">
            <w:r>
              <w:t>общенародной;</w:t>
            </w:r>
          </w:p>
          <w:p w:rsidR="0025679A" w:rsidRDefault="00CD3C0D">
            <w:r>
              <w:t>доброй;</w:t>
            </w:r>
          </w:p>
          <w:p w:rsidR="0025679A" w:rsidRDefault="00CD3C0D">
            <w:r>
              <w:t>значимой для всех.</w:t>
            </w:r>
          </w:p>
          <w:p w:rsidR="0025679A" w:rsidRDefault="00CD3C0D">
            <w:r>
              <w:t>Учимся работать в парах: обсуждаем, какие настоящие традиции есть в Росс</w:t>
            </w:r>
            <w:r>
              <w:t>ии и регионе, делаем художествен- ный коллаж из заготовок/вырезок «Традиции России». Об- суждаем, какие из этих традиций важны для самих ребят и почему?</w:t>
            </w:r>
          </w:p>
          <w:p w:rsidR="0025679A" w:rsidRDefault="00CD3C0D">
            <w:r>
              <w:t>*Работа с символом трека – альбомом хранителя исто- рической памяти: коллажи вкладываем в альбом.</w:t>
            </w:r>
          </w:p>
        </w:tc>
        <w:tc>
          <w:tcPr>
            <w:tcW w:w="1360"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Познаватель- ная, игровая, проблемно- ценностное общение, ху- дожествен- ное творче- ство.</w:t>
            </w:r>
          </w:p>
          <w:p w:rsidR="0025679A" w:rsidRDefault="00CD3C0D">
            <w:r>
              <w:t>Взаимодей- ствие – пар- ное.</w:t>
            </w:r>
          </w:p>
        </w:tc>
        <w:tc>
          <w:tcPr>
            <w:tcW w:w="118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Поделка</w:t>
            </w:r>
          </w:p>
          <w:p w:rsidR="0025679A" w:rsidRDefault="00CD3C0D">
            <w:r>
              <w:t>«Традиции России»</w:t>
            </w:r>
          </w:p>
        </w:tc>
      </w:tr>
      <w:tr w:rsidR="0025679A">
        <w:trPr>
          <w:trHeight w:val="319"/>
        </w:trPr>
        <w:tc>
          <w:tcPr>
            <w:tcW w:w="413" w:type="dxa"/>
            <w:shd w:val="clear" w:color="auto" w:fill="auto"/>
          </w:tcPr>
          <w:p w:rsidR="0025679A" w:rsidRDefault="00CD3C0D">
            <w:r>
              <w:t>1</w:t>
            </w:r>
          </w:p>
        </w:tc>
        <w:tc>
          <w:tcPr>
            <w:tcW w:w="1266" w:type="dxa"/>
            <w:shd w:val="clear" w:color="auto" w:fill="auto"/>
          </w:tcPr>
          <w:p w:rsidR="0025679A" w:rsidRDefault="00CD3C0D">
            <w:r>
              <w:t>2</w:t>
            </w:r>
          </w:p>
        </w:tc>
        <w:tc>
          <w:tcPr>
            <w:tcW w:w="5327" w:type="dxa"/>
            <w:shd w:val="clear" w:color="auto" w:fill="auto"/>
          </w:tcPr>
          <w:p w:rsidR="0025679A" w:rsidRDefault="00CD3C0D">
            <w:r>
              <w:t>3</w:t>
            </w:r>
          </w:p>
        </w:tc>
        <w:tc>
          <w:tcPr>
            <w:tcW w:w="1360" w:type="dxa"/>
            <w:shd w:val="clear" w:color="auto" w:fill="auto"/>
          </w:tcPr>
          <w:p w:rsidR="0025679A" w:rsidRDefault="00CD3C0D">
            <w:r>
              <w:t>4</w:t>
            </w:r>
          </w:p>
        </w:tc>
        <w:tc>
          <w:tcPr>
            <w:tcW w:w="1189" w:type="dxa"/>
            <w:shd w:val="clear" w:color="auto" w:fill="auto"/>
          </w:tcPr>
          <w:p w:rsidR="0025679A" w:rsidRDefault="00CD3C0D">
            <w:r>
              <w:t>5</w:t>
            </w:r>
          </w:p>
        </w:tc>
      </w:tr>
    </w:tbl>
    <w:p w:rsidR="0025679A" w:rsidRDefault="0025679A">
      <w:pPr>
        <w:sectPr w:rsidR="0025679A">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tblPr>
      <w:tblGrid>
        <w:gridCol w:w="413"/>
        <w:gridCol w:w="1266"/>
        <w:gridCol w:w="5327"/>
        <w:gridCol w:w="1360"/>
        <w:gridCol w:w="1189"/>
      </w:tblGrid>
      <w:tr w:rsidR="0025679A">
        <w:trPr>
          <w:trHeight w:val="2682"/>
        </w:trPr>
        <w:tc>
          <w:tcPr>
            <w:tcW w:w="4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3</w:t>
            </w:r>
          </w:p>
        </w:tc>
        <w:tc>
          <w:tcPr>
            <w:tcW w:w="126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Кодекс</w:t>
            </w:r>
          </w:p>
          <w:p w:rsidR="0025679A" w:rsidRDefault="00CD3C0D">
            <w:r>
              <w:t>«Орлёнка – Хранителя»</w:t>
            </w:r>
          </w:p>
        </w:tc>
        <w:tc>
          <w:tcPr>
            <w:tcW w:w="5327" w:type="dxa"/>
            <w:shd w:val="clear" w:color="auto" w:fill="auto"/>
          </w:tcPr>
          <w:p w:rsidR="0025679A" w:rsidRDefault="00CD3C0D">
            <w:r>
              <w:t xml:space="preserve">Познавательная виртуальная </w:t>
            </w:r>
            <w:r>
              <w:t>экскурсия – смотрим мультфильм «Мульти-Россия1» (о стране, о регионе, о других городах).</w:t>
            </w:r>
          </w:p>
          <w:p w:rsidR="0025679A" w:rsidRDefault="00CD3C0D">
            <w:r>
              <w:t>Анализируем и обсуждаем, что важно сохранить в России. Обсуждаем: что мы можем сделать, чтобы сохранить красоту родного края, России?</w:t>
            </w:r>
          </w:p>
          <w:p w:rsidR="0025679A" w:rsidRDefault="00CD3C0D">
            <w:r>
              <w:t>Составляем кодекс «Орлёнка – Хран</w:t>
            </w:r>
            <w:r>
              <w:t>ителя» (важно возвращаться к этому кодексу, обсуждать, как его выполняем, дополнять его).</w:t>
            </w:r>
          </w:p>
          <w:p w:rsidR="0025679A" w:rsidRDefault="00CD3C0D">
            <w:r>
              <w:t>*Работа с символом трека – альбомом хранителя: подведение итогов – оформляем в альбом кодекс «Орлёнка – Хранителя».</w:t>
            </w:r>
          </w:p>
        </w:tc>
        <w:tc>
          <w:tcPr>
            <w:tcW w:w="1360" w:type="dxa"/>
            <w:shd w:val="clear" w:color="auto" w:fill="auto"/>
          </w:tcPr>
          <w:p w:rsidR="0025679A" w:rsidRDefault="00CD3C0D">
            <w:r>
              <w:t>Познаватель- ная, игровая, проблемно- ценностное о</w:t>
            </w:r>
            <w:r>
              <w:t>бщение, ху- дожествен- ное творче- ство.</w:t>
            </w:r>
          </w:p>
          <w:p w:rsidR="0025679A" w:rsidRDefault="00CD3C0D">
            <w:r>
              <w:t>Взаимодей- ствие – груп- повое.</w:t>
            </w:r>
          </w:p>
        </w:tc>
        <w:tc>
          <w:tcPr>
            <w:tcW w:w="1189" w:type="dxa"/>
            <w:shd w:val="clear" w:color="auto" w:fill="auto"/>
          </w:tcPr>
          <w:p w:rsidR="0025679A" w:rsidRDefault="0025679A"/>
          <w:p w:rsidR="0025679A" w:rsidRDefault="00CD3C0D">
            <w:r>
              <w:t>Просмотр мульт- фильма</w:t>
            </w:r>
          </w:p>
          <w:p w:rsidR="0025679A" w:rsidRDefault="00CD3C0D">
            <w:r>
              <w:t>«Мульти- Россия».</w:t>
            </w:r>
          </w:p>
          <w:p w:rsidR="0025679A" w:rsidRDefault="00CD3C0D">
            <w:r>
              <w:t>Кодекс</w:t>
            </w:r>
          </w:p>
          <w:p w:rsidR="0025679A" w:rsidRDefault="00CD3C0D">
            <w:r>
              <w:t>«Орленка – Храните- ля».</w:t>
            </w:r>
          </w:p>
        </w:tc>
      </w:tr>
      <w:tr w:rsidR="0025679A">
        <w:trPr>
          <w:trHeight w:val="2123"/>
        </w:trPr>
        <w:tc>
          <w:tcPr>
            <w:tcW w:w="413" w:type="dxa"/>
            <w:shd w:val="clear" w:color="auto" w:fill="auto"/>
          </w:tcPr>
          <w:p w:rsidR="0025679A" w:rsidRDefault="0025679A"/>
          <w:p w:rsidR="0025679A" w:rsidRDefault="0025679A"/>
          <w:p w:rsidR="0025679A" w:rsidRDefault="0025679A"/>
          <w:p w:rsidR="0025679A" w:rsidRDefault="0025679A"/>
          <w:p w:rsidR="0025679A" w:rsidRDefault="00CD3C0D">
            <w:r>
              <w:t>4</w:t>
            </w:r>
          </w:p>
        </w:tc>
        <w:tc>
          <w:tcPr>
            <w:tcW w:w="1266" w:type="dxa"/>
            <w:shd w:val="clear" w:color="auto" w:fill="auto"/>
          </w:tcPr>
          <w:p w:rsidR="0025679A" w:rsidRDefault="0025679A"/>
          <w:p w:rsidR="0025679A" w:rsidRDefault="0025679A"/>
          <w:p w:rsidR="0025679A" w:rsidRDefault="0025679A"/>
          <w:p w:rsidR="0025679A" w:rsidRDefault="00CD3C0D">
            <w:r>
              <w:t>«Знать, чтобы хра- нить»</w:t>
            </w:r>
          </w:p>
        </w:tc>
        <w:tc>
          <w:tcPr>
            <w:tcW w:w="5327" w:type="dxa"/>
            <w:shd w:val="clear" w:color="auto" w:fill="auto"/>
          </w:tcPr>
          <w:p w:rsidR="0025679A" w:rsidRDefault="00CD3C0D">
            <w:r>
              <w:t xml:space="preserve">Познавательная игра-квест «Ключи истории» (возможно проведение в музее </w:t>
            </w:r>
            <w:r>
              <w:t>города, в библиотеке, в общественном центре) с элементами поисковой деятельности – дети примеряют на себя роль хранителей и решают интеллектуально-творческие задачи из области истории и культуры родного края и России.</w:t>
            </w:r>
          </w:p>
          <w:p w:rsidR="0025679A" w:rsidRDefault="00CD3C0D">
            <w:r>
              <w:t>*Работа с символом трека – альбомом хр</w:t>
            </w:r>
            <w:r>
              <w:t>анителя: дополняем альбом своими впечатлениями и желательно фотографиями.</w:t>
            </w:r>
          </w:p>
        </w:tc>
        <w:tc>
          <w:tcPr>
            <w:tcW w:w="1360" w:type="dxa"/>
            <w:shd w:val="clear" w:color="auto" w:fill="auto"/>
          </w:tcPr>
          <w:p w:rsidR="0025679A" w:rsidRDefault="0025679A"/>
          <w:p w:rsidR="0025679A" w:rsidRDefault="0025679A"/>
          <w:p w:rsidR="0025679A" w:rsidRDefault="00CD3C0D">
            <w:r>
              <w:t>Познаватель- ная, игровая.</w:t>
            </w:r>
          </w:p>
          <w:p w:rsidR="0025679A" w:rsidRDefault="00CD3C0D">
            <w:r>
              <w:t>Взаимодей- ствие – груп- повое.</w:t>
            </w:r>
          </w:p>
        </w:tc>
        <w:tc>
          <w:tcPr>
            <w:tcW w:w="1189" w:type="dxa"/>
            <w:shd w:val="clear" w:color="auto" w:fill="auto"/>
          </w:tcPr>
          <w:p w:rsidR="0025679A" w:rsidRDefault="0025679A"/>
          <w:p w:rsidR="0025679A" w:rsidRDefault="0025679A"/>
          <w:p w:rsidR="0025679A" w:rsidRDefault="0025679A"/>
          <w:p w:rsidR="0025679A" w:rsidRDefault="00CD3C0D">
            <w:r>
              <w:t>Игра-квест</w:t>
            </w:r>
          </w:p>
          <w:p w:rsidR="0025679A" w:rsidRDefault="00CD3C0D">
            <w:r>
              <w:t>«Ключи истории»</w:t>
            </w:r>
          </w:p>
        </w:tc>
      </w:tr>
      <w:tr w:rsidR="0025679A">
        <w:trPr>
          <w:trHeight w:val="3081"/>
        </w:trPr>
        <w:tc>
          <w:tcPr>
            <w:tcW w:w="413"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25679A"/>
          <w:p w:rsidR="0025679A" w:rsidRDefault="0025679A"/>
          <w:p w:rsidR="0025679A" w:rsidRDefault="00CD3C0D">
            <w:r>
              <w:t>5</w:t>
            </w:r>
          </w:p>
        </w:tc>
        <w:tc>
          <w:tcPr>
            <w:tcW w:w="1266"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КТД «История ста- новится ближе»</w:t>
            </w:r>
          </w:p>
        </w:tc>
        <w:tc>
          <w:tcPr>
            <w:tcW w:w="5327" w:type="dxa"/>
            <w:shd w:val="clear" w:color="auto" w:fill="auto"/>
          </w:tcPr>
          <w:p w:rsidR="0025679A" w:rsidRDefault="00CD3C0D">
            <w:r>
              <w:t xml:space="preserve">Учимся работать в группах, использовать </w:t>
            </w:r>
            <w:r>
              <w:t>поисковый способ решения поставленной задачи. Решение исторических кейсов.</w:t>
            </w:r>
          </w:p>
          <w:p w:rsidR="0025679A" w:rsidRDefault="00CD3C0D">
            <w:r>
              <w:t>*Работа с символом трека «Орлёнок – Хранитель»: Вывод, который можно сделать вместе с детьми и оформить в альбом: в истории много загадок, и мы можем найти на них ответ.</w:t>
            </w:r>
          </w:p>
          <w:p w:rsidR="0025679A" w:rsidRDefault="00CD3C0D">
            <w:r>
              <w:t>Коллективно</w:t>
            </w:r>
            <w:r>
              <w:t>-творческое дело готовится учителем со- вместно с ребятами. Учитель показывает, как можно в классе разделиться на микрогруппы, как разработать идею, что нужно для её реализации, каждой группе по- могает проработать её направление. Подготовка и реали- зация</w:t>
            </w:r>
            <w:r>
              <w:t xml:space="preserve"> проходят согласно этапам КТД. Проводим для себя, в своём классе. Анализируем.</w:t>
            </w:r>
          </w:p>
        </w:tc>
        <w:tc>
          <w:tcPr>
            <w:tcW w:w="1360" w:type="dxa"/>
            <w:shd w:val="clear" w:color="auto" w:fill="auto"/>
          </w:tcPr>
          <w:p w:rsidR="0025679A" w:rsidRDefault="0025679A"/>
          <w:p w:rsidR="0025679A" w:rsidRDefault="0025679A"/>
          <w:p w:rsidR="0025679A" w:rsidRDefault="0025679A"/>
          <w:p w:rsidR="0025679A" w:rsidRDefault="0025679A"/>
          <w:p w:rsidR="0025679A" w:rsidRDefault="00CD3C0D">
            <w:r>
              <w:t>Познаватель- ная, игровая.</w:t>
            </w:r>
          </w:p>
          <w:p w:rsidR="0025679A" w:rsidRDefault="00CD3C0D">
            <w:r>
              <w:t>Взаимодей- ствие – груп- повое.</w:t>
            </w:r>
          </w:p>
        </w:tc>
        <w:tc>
          <w:tcPr>
            <w:tcW w:w="1189" w:type="dxa"/>
            <w:shd w:val="clear" w:color="auto" w:fill="auto"/>
          </w:tcPr>
          <w:p w:rsidR="0025679A" w:rsidRDefault="0025679A"/>
          <w:p w:rsidR="0025679A" w:rsidRDefault="0025679A"/>
          <w:p w:rsidR="0025679A" w:rsidRDefault="0025679A"/>
          <w:p w:rsidR="0025679A" w:rsidRDefault="0025679A"/>
          <w:p w:rsidR="0025679A" w:rsidRDefault="0025679A"/>
          <w:p w:rsidR="0025679A" w:rsidRDefault="00CD3C0D">
            <w:r>
              <w:t>КТД</w:t>
            </w:r>
          </w:p>
          <w:p w:rsidR="0025679A" w:rsidRDefault="00CD3C0D">
            <w:r>
              <w:t>«История становится ближе»</w:t>
            </w:r>
          </w:p>
        </w:tc>
      </w:tr>
      <w:tr w:rsidR="0025679A">
        <w:trPr>
          <w:trHeight w:val="1319"/>
        </w:trPr>
        <w:tc>
          <w:tcPr>
            <w:tcW w:w="413" w:type="dxa"/>
            <w:shd w:val="clear" w:color="auto" w:fill="auto"/>
          </w:tcPr>
          <w:p w:rsidR="0025679A" w:rsidRDefault="0025679A"/>
          <w:p w:rsidR="0025679A" w:rsidRDefault="0025679A"/>
          <w:p w:rsidR="0025679A" w:rsidRDefault="00CD3C0D">
            <w:r>
              <w:t>6</w:t>
            </w:r>
          </w:p>
        </w:tc>
        <w:tc>
          <w:tcPr>
            <w:tcW w:w="1266" w:type="dxa"/>
            <w:shd w:val="clear" w:color="auto" w:fill="auto"/>
          </w:tcPr>
          <w:p w:rsidR="0025679A" w:rsidRDefault="0025679A"/>
          <w:p w:rsidR="0025679A" w:rsidRDefault="00CD3C0D">
            <w:r>
              <w:t>КТД «Мы –</w:t>
            </w:r>
          </w:p>
          <w:p w:rsidR="0025679A" w:rsidRDefault="00CD3C0D">
            <w:r>
              <w:t>хранители памяти»</w:t>
            </w:r>
          </w:p>
        </w:tc>
        <w:tc>
          <w:tcPr>
            <w:tcW w:w="5327" w:type="dxa"/>
            <w:shd w:val="clear" w:color="auto" w:fill="auto"/>
          </w:tcPr>
          <w:p w:rsidR="0025679A" w:rsidRDefault="00CD3C0D">
            <w:r>
              <w:t xml:space="preserve">Формируем важность и значимость работы по </w:t>
            </w:r>
            <w:r>
              <w:t>КТД для ребят: результат работы презентуем для других, рассказы- вая о своих успехах на каждом этапе (от идеи – к проведе- нию). Это может быть и для 1–2-х классов, и в параллели, и для Совета школы, и для родителей.</w:t>
            </w:r>
          </w:p>
        </w:tc>
        <w:tc>
          <w:tcPr>
            <w:tcW w:w="1360" w:type="dxa"/>
            <w:shd w:val="clear" w:color="auto" w:fill="auto"/>
          </w:tcPr>
          <w:p w:rsidR="0025679A" w:rsidRDefault="00CD3C0D">
            <w:r>
              <w:t>Познаватель- ная, игровая.</w:t>
            </w:r>
          </w:p>
          <w:p w:rsidR="0025679A" w:rsidRDefault="00CD3C0D">
            <w:r>
              <w:t>Взаимодей- с</w:t>
            </w:r>
            <w:r>
              <w:t>твие – груп- повое</w:t>
            </w:r>
          </w:p>
        </w:tc>
        <w:tc>
          <w:tcPr>
            <w:tcW w:w="1189" w:type="dxa"/>
            <w:shd w:val="clear" w:color="auto" w:fill="auto"/>
          </w:tcPr>
          <w:p w:rsidR="0025679A" w:rsidRDefault="0025679A"/>
          <w:p w:rsidR="0025679A" w:rsidRDefault="00CD3C0D">
            <w:r>
              <w:t>КТД «Мы –</w:t>
            </w:r>
          </w:p>
          <w:p w:rsidR="0025679A" w:rsidRDefault="00CD3C0D">
            <w:r>
              <w:t>хранители памяти»</w:t>
            </w:r>
          </w:p>
        </w:tc>
      </w:tr>
      <w:tr w:rsidR="0025679A">
        <w:trPr>
          <w:trHeight w:val="1919"/>
        </w:trPr>
        <w:tc>
          <w:tcPr>
            <w:tcW w:w="413" w:type="dxa"/>
            <w:shd w:val="clear" w:color="auto" w:fill="auto"/>
          </w:tcPr>
          <w:p w:rsidR="0025679A" w:rsidRDefault="0025679A"/>
          <w:p w:rsidR="0025679A" w:rsidRDefault="0025679A"/>
          <w:p w:rsidR="0025679A" w:rsidRDefault="0025679A"/>
          <w:p w:rsidR="0025679A" w:rsidRDefault="00CD3C0D">
            <w:r>
              <w:t>7,</w:t>
            </w:r>
          </w:p>
          <w:p w:rsidR="0025679A" w:rsidRDefault="00CD3C0D">
            <w:r>
              <w:t>8</w:t>
            </w:r>
          </w:p>
        </w:tc>
        <w:tc>
          <w:tcPr>
            <w:tcW w:w="1266" w:type="dxa"/>
            <w:shd w:val="clear" w:color="auto" w:fill="auto"/>
          </w:tcPr>
          <w:p w:rsidR="0025679A" w:rsidRDefault="0025679A"/>
          <w:p w:rsidR="0025679A" w:rsidRDefault="0025679A"/>
          <w:p w:rsidR="0025679A" w:rsidRDefault="0025679A"/>
          <w:p w:rsidR="0025679A" w:rsidRDefault="00CD3C0D">
            <w:r>
              <w:t>«Расскажи мне о Рос- сии»</w:t>
            </w:r>
          </w:p>
        </w:tc>
        <w:tc>
          <w:tcPr>
            <w:tcW w:w="5327" w:type="dxa"/>
            <w:shd w:val="clear" w:color="auto" w:fill="auto"/>
          </w:tcPr>
          <w:p w:rsidR="0025679A" w:rsidRDefault="0025679A"/>
          <w:p w:rsidR="0025679A" w:rsidRDefault="0025679A"/>
          <w:p w:rsidR="0025679A" w:rsidRDefault="0025679A"/>
          <w:p w:rsidR="0025679A" w:rsidRDefault="00CD3C0D">
            <w:r>
              <w:t>Диалог «на равных» с человеком, который добился успе- хов, отвечающих смысловому наполнению трека «Орлёнок – Хранитель исторической памяти».</w:t>
            </w:r>
          </w:p>
        </w:tc>
        <w:tc>
          <w:tcPr>
            <w:tcW w:w="1360" w:type="dxa"/>
            <w:shd w:val="clear" w:color="auto" w:fill="auto"/>
          </w:tcPr>
          <w:p w:rsidR="0025679A" w:rsidRDefault="00CD3C0D">
            <w:r>
              <w:t xml:space="preserve">Познава- тельная, </w:t>
            </w:r>
            <w:r>
              <w:t>проблемно- ценностное общение.</w:t>
            </w:r>
          </w:p>
          <w:p w:rsidR="0025679A" w:rsidRDefault="00CD3C0D">
            <w:r>
              <w:t>Взаимодей- ствие – пар- ное.</w:t>
            </w:r>
          </w:p>
        </w:tc>
        <w:tc>
          <w:tcPr>
            <w:tcW w:w="1189" w:type="dxa"/>
            <w:shd w:val="clear" w:color="auto" w:fill="auto"/>
          </w:tcPr>
          <w:p w:rsidR="0025679A" w:rsidRDefault="0025679A"/>
          <w:p w:rsidR="0025679A" w:rsidRDefault="00CD3C0D">
            <w:r>
              <w:t>Встреча с интересны- ми людьми.</w:t>
            </w:r>
          </w:p>
          <w:p w:rsidR="0025679A" w:rsidRDefault="00CD3C0D">
            <w:r>
              <w:t>Динамиче- ские паузы.</w:t>
            </w:r>
          </w:p>
        </w:tc>
      </w:tr>
      <w:tr w:rsidR="0025679A">
        <w:trPr>
          <w:trHeight w:val="1683"/>
        </w:trPr>
        <w:tc>
          <w:tcPr>
            <w:tcW w:w="413" w:type="dxa"/>
            <w:shd w:val="clear" w:color="auto" w:fill="auto"/>
          </w:tcPr>
          <w:p w:rsidR="0025679A" w:rsidRDefault="0025679A"/>
          <w:p w:rsidR="0025679A" w:rsidRDefault="0025679A"/>
          <w:p w:rsidR="0025679A" w:rsidRDefault="0025679A"/>
          <w:p w:rsidR="0025679A" w:rsidRDefault="00CD3C0D">
            <w:r>
              <w:t>9</w:t>
            </w:r>
          </w:p>
        </w:tc>
        <w:tc>
          <w:tcPr>
            <w:tcW w:w="1266" w:type="dxa"/>
            <w:shd w:val="clear" w:color="auto" w:fill="auto"/>
          </w:tcPr>
          <w:p w:rsidR="0025679A" w:rsidRDefault="0025679A"/>
          <w:p w:rsidR="0025679A" w:rsidRDefault="0025679A"/>
          <w:p w:rsidR="0025679A" w:rsidRDefault="0025679A"/>
          <w:p w:rsidR="0025679A" w:rsidRDefault="00CD3C0D">
            <w:r>
              <w:t>«Мы –</w:t>
            </w:r>
          </w:p>
          <w:p w:rsidR="0025679A" w:rsidRDefault="00CD3C0D">
            <w:r>
              <w:t>хранители»</w:t>
            </w:r>
          </w:p>
        </w:tc>
        <w:tc>
          <w:tcPr>
            <w:tcW w:w="5327" w:type="dxa"/>
            <w:shd w:val="clear" w:color="auto" w:fill="auto"/>
          </w:tcPr>
          <w:p w:rsidR="0025679A" w:rsidRDefault="00CD3C0D">
            <w:r>
              <w:t xml:space="preserve">Смотрят фото/видео, как проходил трек. Перелистывают альбом, анализируют результат, размещают в орлятском классном </w:t>
            </w:r>
            <w:r>
              <w:t>уголке.</w:t>
            </w:r>
          </w:p>
          <w:p w:rsidR="0025679A" w:rsidRDefault="00CD3C0D">
            <w:r>
              <w:t>Работа в парах: из доступных источников (книга, учебник, Интернет, личные знания) придумать исторический вопрос и задать его ребятам.</w:t>
            </w:r>
          </w:p>
          <w:p w:rsidR="0025679A" w:rsidRDefault="00CD3C0D">
            <w:r>
              <w:t>Награждение и поощрение лучших ребят.</w:t>
            </w:r>
          </w:p>
        </w:tc>
        <w:tc>
          <w:tcPr>
            <w:tcW w:w="1360" w:type="dxa"/>
            <w:shd w:val="clear" w:color="auto" w:fill="auto"/>
          </w:tcPr>
          <w:p w:rsidR="0025679A" w:rsidRDefault="00CD3C0D">
            <w:r>
              <w:t>Познаватель- ная, игровая.</w:t>
            </w:r>
          </w:p>
          <w:p w:rsidR="0025679A" w:rsidRDefault="00CD3C0D">
            <w:r>
              <w:t>Взаимо- действие – парное, групповое.</w:t>
            </w:r>
          </w:p>
        </w:tc>
        <w:tc>
          <w:tcPr>
            <w:tcW w:w="1189" w:type="dxa"/>
            <w:shd w:val="clear" w:color="auto" w:fill="auto"/>
          </w:tcPr>
          <w:p w:rsidR="0025679A" w:rsidRDefault="0025679A"/>
          <w:p w:rsidR="0025679A" w:rsidRDefault="0025679A"/>
          <w:p w:rsidR="0025679A" w:rsidRDefault="0025679A"/>
          <w:p w:rsidR="0025679A" w:rsidRDefault="00CD3C0D">
            <w:r>
              <w:t>Подведе-</w:t>
            </w:r>
            <w:r>
              <w:t xml:space="preserve"> ние итогов.</w:t>
            </w:r>
          </w:p>
        </w:tc>
      </w:tr>
    </w:tbl>
    <w:p w:rsidR="0025679A" w:rsidRDefault="0025679A">
      <w:pPr>
        <w:rPr>
          <w:lang w:val="ru-RU"/>
        </w:rPr>
      </w:pPr>
    </w:p>
    <w:p w:rsidR="0025679A" w:rsidRDefault="0025679A">
      <w:pPr>
        <w:rPr>
          <w:lang w:val="ru-RU"/>
        </w:rPr>
      </w:pPr>
    </w:p>
    <w:p w:rsidR="0025679A" w:rsidRDefault="0025679A">
      <w:pPr>
        <w:rPr>
          <w:lang w:val="ru-RU"/>
        </w:rPr>
      </w:pPr>
    </w:p>
    <w:p w:rsidR="0025679A" w:rsidRDefault="00CD3C0D">
      <w:pPr>
        <w:rPr>
          <w:lang w:val="ru-RU"/>
        </w:rPr>
      </w:pPr>
      <w:r>
        <w:rPr>
          <w:lang w:val="ru-RU"/>
        </w:rPr>
        <w:t>НАПРАВЛЕНИЕ: СПОРТИВНО-ОЗДОРОВИТЕЛЬНАЯ ДЕЯТЕЛЬНОСТЬ</w:t>
      </w:r>
    </w:p>
    <w:p w:rsidR="0025679A" w:rsidRDefault="0025679A">
      <w:pPr>
        <w:rPr>
          <w:lang w:val="ru-RU"/>
        </w:rPr>
      </w:pPr>
    </w:p>
    <w:p w:rsidR="0025679A" w:rsidRDefault="00CD3C0D">
      <w:pPr>
        <w:rPr>
          <w:lang w:val="ru-RU"/>
        </w:rPr>
      </w:pPr>
      <w:r>
        <w:rPr>
          <w:lang w:val="ru-RU"/>
        </w:rPr>
        <w:t>Программа формируется на основе вариативных модулей программы «Физическая культура»</w:t>
      </w:r>
    </w:p>
    <w:p w:rsidR="0025679A" w:rsidRDefault="0025679A">
      <w:pPr>
        <w:rPr>
          <w:lang w:val="ru-RU"/>
        </w:rPr>
      </w:pPr>
    </w:p>
    <w:p w:rsidR="0025679A" w:rsidRDefault="00CD3C0D">
      <w:pPr>
        <w:rPr>
          <w:lang w:val="ru-RU"/>
        </w:rPr>
      </w:pPr>
      <w:r>
        <w:rPr>
          <w:lang w:val="ru-RU"/>
        </w:rPr>
        <w:br w:type="page"/>
      </w:r>
    </w:p>
    <w:p w:rsidR="0025679A" w:rsidRDefault="00CD3C0D">
      <w:pPr>
        <w:rPr>
          <w:lang w:val="ru-RU"/>
        </w:rPr>
      </w:pPr>
      <w:r>
        <w:rPr>
          <w:lang w:val="ru-RU"/>
        </w:rPr>
        <w:t>НАПРАВЛЕНИЕ: ПРОЕКТНО-ИССЛЕДОВАТЕЛЬСКАЯ ДЕЯТЕЛЬНОСТЬ</w:t>
      </w:r>
    </w:p>
    <w:p w:rsidR="0025679A" w:rsidRDefault="00CD3C0D">
      <w:pPr>
        <w:rPr>
          <w:lang w:val="ru-RU"/>
        </w:rPr>
      </w:pPr>
      <w:r>
        <w:rPr>
          <w:lang w:val="ru-RU"/>
        </w:rPr>
        <w:t>ПРАКТИЧЕСКАЯ МАТЕМАТИКА</w:t>
      </w:r>
    </w:p>
    <w:p w:rsidR="0025679A" w:rsidRDefault="00CD3C0D">
      <w:bookmarkStart w:id="188" w:name="_Toc16866"/>
      <w:bookmarkStart w:id="189" w:name="_Toc29947"/>
      <w:bookmarkStart w:id="190" w:name="_Toc20529"/>
      <w:bookmarkStart w:id="191" w:name="_Toc19180"/>
      <w:bookmarkStart w:id="192" w:name="_Toc13765"/>
      <w:r>
        <w:t>1 ГОД ОБУЧЕНИЯ</w:t>
      </w:r>
      <w:bookmarkEnd w:id="188"/>
      <w:bookmarkEnd w:id="189"/>
      <w:bookmarkEnd w:id="190"/>
      <w:bookmarkEnd w:id="191"/>
      <w:bookmarkEnd w:id="192"/>
    </w:p>
    <w:p w:rsidR="0025679A" w:rsidRDefault="00CD3C0D">
      <w:bookmarkStart w:id="193" w:name="_Toc20719"/>
      <w:bookmarkStart w:id="194" w:name="_Toc8893"/>
      <w:bookmarkStart w:id="195" w:name="_Toc1124"/>
      <w:bookmarkStart w:id="196" w:name="_Toc19581"/>
      <w:bookmarkStart w:id="197" w:name="_Toc20746"/>
      <w:r>
        <w:t>ПОЯСНИТЕЛЬНАЯ ЗАПИСКА</w:t>
      </w:r>
      <w:bookmarkEnd w:id="193"/>
      <w:bookmarkEnd w:id="194"/>
      <w:bookmarkEnd w:id="195"/>
      <w:bookmarkEnd w:id="196"/>
      <w:bookmarkEnd w:id="197"/>
    </w:p>
    <w:p w:rsidR="0025679A" w:rsidRDefault="0025679A">
      <w:pPr>
        <w:rPr>
          <w:lang w:val="ru-RU"/>
        </w:rPr>
      </w:pPr>
    </w:p>
    <w:p w:rsidR="0025679A" w:rsidRDefault="00CD3C0D">
      <w:pPr>
        <w:rPr>
          <w:lang w:val="ru-RU"/>
        </w:rPr>
      </w:pPr>
      <w:r>
        <w:rPr>
          <w:lang w:val="ru-RU"/>
        </w:rPr>
        <w:t>Согласно Концепции развития математического образования в Российской Федерации (утверждена распоряжением Правительства РФ от 24 декабря 2013 г. №2506-р), изучение математики играет системообразующую роль в образовании, развивая позна</w:t>
      </w:r>
      <w:r>
        <w:rPr>
          <w:lang w:val="ru-RU"/>
        </w:rPr>
        <w:t>вательные способности человека, в том числе к логическому мышлению. Качественное математическое образование необходимо каждому человеку для его успешной жизни в современном мире. Особое значение играет умение применять математические знания и умения в прак</w:t>
      </w:r>
      <w:r>
        <w:rPr>
          <w:lang w:val="ru-RU"/>
        </w:rPr>
        <w:t>тической жизни.</w:t>
      </w:r>
    </w:p>
    <w:p w:rsidR="0025679A" w:rsidRDefault="00CD3C0D">
      <w:pPr>
        <w:rPr>
          <w:lang w:val="ru-RU"/>
        </w:rPr>
      </w:pPr>
      <w:r>
        <w:rPr>
          <w:lang w:val="ru-RU"/>
        </w:rPr>
        <w:t>Цели изучения курса «Практическая математика»</w:t>
      </w:r>
    </w:p>
    <w:p w:rsidR="0025679A" w:rsidRDefault="00CD3C0D">
      <w:pPr>
        <w:rPr>
          <w:lang w:val="ru-RU"/>
        </w:rPr>
      </w:pPr>
      <w:r>
        <w:rPr>
          <w:lang w:val="ru-RU"/>
        </w:rPr>
        <w:t>Указанные идеи определяют актуальность курса внеурочной деятельности «Практическая математика», который расширяет спектр математической активности обучающихся в ходе выполнения логических, практ</w:t>
      </w:r>
      <w:r>
        <w:rPr>
          <w:lang w:val="ru-RU"/>
        </w:rPr>
        <w:t>ико-ориентированных задач.</w:t>
      </w:r>
    </w:p>
    <w:p w:rsidR="0025679A" w:rsidRDefault="00CD3C0D">
      <w:pPr>
        <w:rPr>
          <w:lang w:val="ru-RU"/>
        </w:rPr>
      </w:pPr>
      <w:r>
        <w:rPr>
          <w:lang w:val="ru-RU"/>
        </w:rPr>
        <w:t>Цель программы - обеспечить формирование умения применять математические знания и умения для решения практических задач, выполнять математические модели реальных ситуаций, сформировать основные умения математической грамотности к</w:t>
      </w:r>
      <w:r>
        <w:rPr>
          <w:lang w:val="ru-RU"/>
        </w:rPr>
        <w:t>ак части функциональной грамотности.</w:t>
      </w:r>
    </w:p>
    <w:p w:rsidR="0025679A" w:rsidRDefault="00CD3C0D">
      <w:pPr>
        <w:rPr>
          <w:lang w:val="ru-RU"/>
        </w:rPr>
      </w:pPr>
      <w:r>
        <w:rPr>
          <w:lang w:val="ru-RU"/>
        </w:rPr>
        <w:t>Общая характеристика курса «Практическая математика»</w:t>
      </w:r>
    </w:p>
    <w:p w:rsidR="0025679A" w:rsidRDefault="00CD3C0D">
      <w:pPr>
        <w:rPr>
          <w:lang w:val="ru-RU"/>
        </w:rPr>
      </w:pPr>
      <w:r>
        <w:rPr>
          <w:lang w:val="ru-RU"/>
        </w:rPr>
        <w:t>В первом классе ученики через групповую, командную и самостоятельную деятельность готовятся к решению практико-ориентированных задач. Программа включает три модуля: «</w:t>
      </w:r>
      <w:r>
        <w:rPr>
          <w:lang w:val="ru-RU"/>
        </w:rPr>
        <w:t>Цепочки», «Совокупности», «Практические задачи».</w:t>
      </w:r>
    </w:p>
    <w:p w:rsidR="0025679A" w:rsidRDefault="00CD3C0D">
      <w:pPr>
        <w:rPr>
          <w:lang w:val="ru-RU"/>
        </w:rPr>
      </w:pPr>
      <w:r>
        <w:rPr>
          <w:lang w:val="ru-RU"/>
        </w:rPr>
        <w:t xml:space="preserve">Каждый модуль содержит небольшой теоретический материал, как математического, так и естественно-научного характера. </w:t>
      </w:r>
    </w:p>
    <w:p w:rsidR="0025679A" w:rsidRDefault="00CD3C0D">
      <w:pPr>
        <w:rPr>
          <w:lang w:val="ru-RU"/>
        </w:rPr>
      </w:pPr>
      <w:r>
        <w:rPr>
          <w:lang w:val="ru-RU"/>
        </w:rPr>
        <w:t>Освоение программы начинается с модуля «Цепочки». Обучающиеся совместно с педагогами на вв</w:t>
      </w:r>
      <w:r>
        <w:rPr>
          <w:lang w:val="ru-RU"/>
        </w:rPr>
        <w:t xml:space="preserve">одном занятии обсуждают общие представления о цепочках, используя понятия: начало и конец, элементы цепочки и их расположение, длина цепочки, равные цепочки. </w:t>
      </w:r>
    </w:p>
    <w:p w:rsidR="0025679A" w:rsidRDefault="00CD3C0D">
      <w:pPr>
        <w:rPr>
          <w:lang w:val="ru-RU"/>
        </w:rPr>
      </w:pPr>
      <w:r>
        <w:rPr>
          <w:lang w:val="ru-RU"/>
        </w:rPr>
        <w:t>Далее последовательно рассматриваются темы: «Собираем пирамидки», «Составляем гирлянды», «Цепочки</w:t>
      </w:r>
      <w:r>
        <w:rPr>
          <w:lang w:val="ru-RU"/>
        </w:rPr>
        <w:t xml:space="preserve"> букв», «Цепочки цифр», «Цепочки слов», «Цепочки команд». Модуль завершается выполнение групповой диагностической работой.</w:t>
      </w:r>
    </w:p>
    <w:p w:rsidR="0025679A" w:rsidRDefault="00CD3C0D">
      <w:pPr>
        <w:rPr>
          <w:lang w:val="ru-RU"/>
        </w:rPr>
      </w:pPr>
      <w:r>
        <w:rPr>
          <w:lang w:val="ru-RU"/>
        </w:rPr>
        <w:t>Второй модуль «Совокупности элементов». На вводном занятии обсуждаются понятия: система элементов, совокупность, мешки, сумма, и объе</w:t>
      </w:r>
      <w:r>
        <w:rPr>
          <w:lang w:val="ru-RU"/>
        </w:rPr>
        <w:t>динение двух мешков.</w:t>
      </w:r>
    </w:p>
    <w:p w:rsidR="0025679A" w:rsidRDefault="00CD3C0D">
      <w:pPr>
        <w:rPr>
          <w:lang w:val="ru-RU"/>
        </w:rPr>
      </w:pPr>
      <w:r>
        <w:rPr>
          <w:lang w:val="ru-RU"/>
        </w:rPr>
        <w:t>Далее рассматриваются темы: «Одинаковые и разные элементы», «Мешки», «Одинаковые мешки», «Операции над мешками», «Множества», «Объединение и пресечение множеств». Заключительная часть освоения модуля включает групповую проектную деятел</w:t>
      </w:r>
      <w:r>
        <w:rPr>
          <w:lang w:val="ru-RU"/>
        </w:rPr>
        <w:t>ьность по изучению совокупностей элементов из мира математики и окружающего мира.</w:t>
      </w:r>
    </w:p>
    <w:p w:rsidR="0025679A" w:rsidRDefault="00CD3C0D">
      <w:pPr>
        <w:rPr>
          <w:lang w:val="ru-RU"/>
        </w:rPr>
      </w:pPr>
      <w:r>
        <w:rPr>
          <w:lang w:val="ru-RU"/>
        </w:rPr>
        <w:t xml:space="preserve">Третий модуль посвящен решению практических задач, являющихся средством формирования математической грамотности.  </w:t>
      </w:r>
    </w:p>
    <w:p w:rsidR="0025679A" w:rsidRDefault="00CD3C0D">
      <w:pPr>
        <w:rPr>
          <w:lang w:val="ru-RU"/>
        </w:rPr>
      </w:pPr>
      <w:r>
        <w:rPr>
          <w:lang w:val="ru-RU"/>
        </w:rPr>
        <w:t>Форма занятий: групповая, командная и самостоятельная деяте</w:t>
      </w:r>
      <w:r>
        <w:rPr>
          <w:lang w:val="ru-RU"/>
        </w:rPr>
        <w:t>льность обучающихся при поддержке взрослых. Занятия проводятся в форме «Расчетно-конструкторского бюро».</w:t>
      </w:r>
    </w:p>
    <w:p w:rsidR="0025679A" w:rsidRDefault="00CD3C0D">
      <w:pPr>
        <w:rPr>
          <w:lang w:val="ru-RU"/>
        </w:rPr>
      </w:pPr>
      <w:r>
        <w:rPr>
          <w:lang w:val="ru-RU"/>
        </w:rPr>
        <w:t>Виды внеурочной деятельности: выполнение практических заданий с использованием учебных пособий или рабочих листов; совместное обсуждение хода решения и</w:t>
      </w:r>
      <w:r>
        <w:rPr>
          <w:lang w:val="ru-RU"/>
        </w:rPr>
        <w:t xml:space="preserve"> получения результатов.</w:t>
      </w:r>
    </w:p>
    <w:p w:rsidR="0025679A" w:rsidRDefault="00CD3C0D">
      <w:pPr>
        <w:rPr>
          <w:lang w:val="ru-RU"/>
        </w:rPr>
      </w:pPr>
      <w:r>
        <w:rPr>
          <w:lang w:val="ru-RU"/>
        </w:rPr>
        <w:t>Место курса «Практическая математика» в плане внеурочной деятельности</w:t>
      </w:r>
    </w:p>
    <w:p w:rsidR="0025679A" w:rsidRDefault="00CD3C0D">
      <w:pPr>
        <w:rPr>
          <w:lang w:val="ru-RU"/>
        </w:rPr>
      </w:pPr>
      <w:r>
        <w:rPr>
          <w:lang w:val="ru-RU"/>
        </w:rPr>
        <w:t>Программа курса внеурочной деятельности «Практическая математика» связана с программами учебных курсов «Математика» и «Окружающий мир».</w:t>
      </w:r>
    </w:p>
    <w:p w:rsidR="0025679A" w:rsidRDefault="00CD3C0D">
      <w:pPr>
        <w:rPr>
          <w:lang w:val="ru-RU"/>
        </w:rPr>
      </w:pPr>
      <w:r>
        <w:rPr>
          <w:lang w:val="ru-RU"/>
        </w:rPr>
        <w:t xml:space="preserve">Курс изучается с 1 по 4 </w:t>
      </w:r>
      <w:r>
        <w:rPr>
          <w:lang w:val="ru-RU"/>
        </w:rPr>
        <w:t>класс по одному часу в неделю: 1 класс – 33 часа, 2-4 класс – по 34 часа, всего – 135 часов.</w:t>
      </w:r>
    </w:p>
    <w:p w:rsidR="0025679A" w:rsidRDefault="00CD3C0D">
      <w:r>
        <w:t>СОДЕРЖАНИЕ ПРОГРАММЫ</w:t>
      </w:r>
    </w:p>
    <w:p w:rsidR="0025679A" w:rsidRDefault="0025679A"/>
    <w:p w:rsidR="0025679A" w:rsidRDefault="00CD3C0D">
      <w:r>
        <w:t>Модуль «Цепочки»</w:t>
      </w:r>
    </w:p>
    <w:p w:rsidR="0025679A" w:rsidRDefault="0025679A"/>
    <w:p w:rsidR="0025679A" w:rsidRDefault="00CD3C0D">
      <w:r>
        <w:t xml:space="preserve">Введение </w:t>
      </w:r>
    </w:p>
    <w:p w:rsidR="0025679A" w:rsidRDefault="00CD3C0D">
      <w:r>
        <w:t>Начало и конец цепочки, элементы цепочки и их расположение, длина цепочки, равные цепочки.</w:t>
      </w:r>
    </w:p>
    <w:p w:rsidR="0025679A" w:rsidRDefault="00CD3C0D">
      <w:r>
        <w:t>Собираем пирамидки</w:t>
      </w:r>
    </w:p>
    <w:p w:rsidR="0025679A" w:rsidRDefault="00CD3C0D">
      <w:r>
        <w:t>Пер</w:t>
      </w:r>
      <w:r>
        <w:t>вое и последнее колечко; возможные варианты раскрашивания, если: а) нужно использовать два цвета, б) можно использовать как оба цвета, так и один.</w:t>
      </w:r>
    </w:p>
    <w:p w:rsidR="0025679A" w:rsidRDefault="00CD3C0D">
      <w:r>
        <w:t>Составление гирлянды</w:t>
      </w:r>
    </w:p>
    <w:p w:rsidR="0025679A" w:rsidRDefault="00CD3C0D">
      <w:r>
        <w:t>Проект раскрашивание гирлянд так, чтобы не было одинаковых.</w:t>
      </w:r>
    </w:p>
    <w:p w:rsidR="0025679A" w:rsidRDefault="00CD3C0D">
      <w:r>
        <w:t>Цепочки букв</w:t>
      </w:r>
    </w:p>
    <w:p w:rsidR="0025679A" w:rsidRDefault="00CD3C0D">
      <w:r>
        <w:t xml:space="preserve">Порядок букв в </w:t>
      </w:r>
      <w:r>
        <w:t>цепочке; замена элементов в цепочке букв; длина цепочки; таблица и гирлянда; составление цепочки букв с соблюдением правил.</w:t>
      </w:r>
    </w:p>
    <w:p w:rsidR="0025679A" w:rsidRDefault="00CD3C0D">
      <w:r>
        <w:t>Цепочка цифр</w:t>
      </w:r>
    </w:p>
    <w:p w:rsidR="0025679A" w:rsidRDefault="00CD3C0D">
      <w:r>
        <w:t>Шифр, код, наименьшее число, наибольшее число; порядок возрастания и порядок убывания; перестановка элементов в цепочке</w:t>
      </w:r>
      <w:r>
        <w:t xml:space="preserve"> цифр.</w:t>
      </w:r>
    </w:p>
    <w:p w:rsidR="0025679A" w:rsidRDefault="00CD3C0D">
      <w:r>
        <w:t>Цепочка слов</w:t>
      </w:r>
    </w:p>
    <w:p w:rsidR="0025679A" w:rsidRDefault="00CD3C0D">
      <w:r>
        <w:t>Цепочка слов и предложение; длина цепочки слов.</w:t>
      </w:r>
    </w:p>
    <w:p w:rsidR="0025679A" w:rsidRDefault="00CD3C0D">
      <w:r>
        <w:t>Цепочка команд</w:t>
      </w:r>
    </w:p>
    <w:p w:rsidR="0025679A" w:rsidRDefault="00CD3C0D">
      <w:r>
        <w:t>Направления.</w:t>
      </w:r>
    </w:p>
    <w:p w:rsidR="0025679A" w:rsidRDefault="00CD3C0D">
      <w:r>
        <w:t>Цепочка чисел</w:t>
      </w:r>
    </w:p>
    <w:p w:rsidR="0025679A" w:rsidRDefault="00CD3C0D">
      <w:r>
        <w:t>Правило расположения чисел в цепочке.</w:t>
      </w:r>
    </w:p>
    <w:p w:rsidR="0025679A" w:rsidRDefault="00CD3C0D">
      <w:r>
        <w:t>Групповая работа.</w:t>
      </w:r>
    </w:p>
    <w:p w:rsidR="0025679A" w:rsidRDefault="0025679A"/>
    <w:p w:rsidR="0025679A" w:rsidRDefault="00CD3C0D">
      <w:r>
        <w:t>Модуль «Совокупности элементов»</w:t>
      </w:r>
    </w:p>
    <w:p w:rsidR="0025679A" w:rsidRDefault="00CD3C0D">
      <w:r>
        <w:t>Совокупность и мешок</w:t>
      </w:r>
    </w:p>
    <w:p w:rsidR="0025679A" w:rsidRDefault="00CD3C0D">
      <w:r>
        <w:t xml:space="preserve">Система элементов, совокупность, </w:t>
      </w:r>
      <w:r>
        <w:t>мешки, сумма и объединение двух мешков.</w:t>
      </w:r>
    </w:p>
    <w:p w:rsidR="0025679A" w:rsidRDefault="00CD3C0D">
      <w:r>
        <w:t>Одинаковые и разные элементы</w:t>
      </w:r>
    </w:p>
    <w:p w:rsidR="0025679A" w:rsidRDefault="00CD3C0D">
      <w:r>
        <w:t>Сравнение элементов совокупностей; выбор элементов совокупности; натуральные числа; десятичные числа.</w:t>
      </w:r>
    </w:p>
    <w:p w:rsidR="0025679A" w:rsidRDefault="00CD3C0D">
      <w:r>
        <w:t>Мешки</w:t>
      </w:r>
    </w:p>
    <w:p w:rsidR="0025679A" w:rsidRDefault="00CD3C0D">
      <w:r>
        <w:t>Элементы мешков; составление мешков по заданному правилу.</w:t>
      </w:r>
    </w:p>
    <w:p w:rsidR="0025679A" w:rsidRDefault="00CD3C0D">
      <w:r>
        <w:t>Одинаковые мешки</w:t>
      </w:r>
    </w:p>
    <w:p w:rsidR="0025679A" w:rsidRDefault="00CD3C0D">
      <w:r>
        <w:t>Сравнение мешков.</w:t>
      </w:r>
    </w:p>
    <w:p w:rsidR="0025679A" w:rsidRDefault="00CD3C0D">
      <w:r>
        <w:t>Операции над мешками</w:t>
      </w:r>
    </w:p>
    <w:p w:rsidR="0025679A" w:rsidRDefault="00CD3C0D">
      <w:r>
        <w:t>Таблица, заполнение таблицы; операции над мешками: сумма, пересечение, объединение.</w:t>
      </w:r>
    </w:p>
    <w:p w:rsidR="0025679A" w:rsidRDefault="00CD3C0D">
      <w:r>
        <w:t>Множества</w:t>
      </w:r>
    </w:p>
    <w:p w:rsidR="0025679A" w:rsidRDefault="00CD3C0D">
      <w:r>
        <w:t>Выделение множества предметов и его визуализация; элементы множества; запись множеств; равные множества.</w:t>
      </w:r>
    </w:p>
    <w:p w:rsidR="0025679A" w:rsidRDefault="00CD3C0D">
      <w:r>
        <w:t>Объединение и пере</w:t>
      </w:r>
      <w:r>
        <w:t>сечение множеств</w:t>
      </w:r>
    </w:p>
    <w:p w:rsidR="0025679A" w:rsidRDefault="00CD3C0D">
      <w:r>
        <w:t>Объединение и пересечение множеств; таблица; непересекающиеся множества.</w:t>
      </w:r>
    </w:p>
    <w:p w:rsidR="0025679A" w:rsidRDefault="00CD3C0D">
      <w:r>
        <w:t>Проектная работа «Экономичная система записи чисел.</w:t>
      </w:r>
    </w:p>
    <w:p w:rsidR="0025679A" w:rsidRDefault="00CD3C0D">
      <w:r>
        <w:t>Модуль «Практические задачи»</w:t>
      </w:r>
    </w:p>
    <w:p w:rsidR="0025679A" w:rsidRDefault="00CD3C0D">
      <w:r>
        <w:t>Миллионы лет назад</w:t>
      </w:r>
    </w:p>
    <w:p w:rsidR="0025679A" w:rsidRDefault="00CD3C0D">
      <w:r>
        <w:t>Сколько лет живет бумага.</w:t>
      </w:r>
    </w:p>
    <w:p w:rsidR="0025679A" w:rsidRDefault="00CD3C0D">
      <w:r>
        <w:t>Индивидуальная работа по решению практич</w:t>
      </w:r>
      <w:r>
        <w:t>еских задач.</w:t>
      </w:r>
    </w:p>
    <w:p w:rsidR="0025679A" w:rsidRDefault="00CD3C0D">
      <w:pPr>
        <w:rPr>
          <w:lang w:val="ru-RU"/>
        </w:rPr>
      </w:pPr>
      <w:r>
        <w:rPr>
          <w:lang w:val="ru-RU"/>
        </w:rPr>
        <w:t>личностные, метапредметные и предметные резуЛЬТАТЫ</w:t>
      </w:r>
    </w:p>
    <w:p w:rsidR="0025679A" w:rsidRDefault="00CD3C0D">
      <w:pPr>
        <w:rPr>
          <w:lang w:val="ru-RU"/>
        </w:rPr>
      </w:pPr>
      <w:r>
        <w:rPr>
          <w:lang w:val="ru-RU"/>
        </w:rPr>
        <w:t>Личностные результаты</w:t>
      </w:r>
    </w:p>
    <w:p w:rsidR="0025679A" w:rsidRDefault="00CD3C0D">
      <w:pPr>
        <w:rPr>
          <w:lang w:val="ru-RU"/>
        </w:rPr>
      </w:pPr>
      <w:r>
        <w:rPr>
          <w:lang w:val="ru-RU"/>
        </w:rPr>
        <w:t xml:space="preserve">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w:t>
      </w:r>
      <w:r>
        <w:rPr>
          <w:lang w:val="ru-RU"/>
        </w:rPr>
        <w:t>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25679A" w:rsidRDefault="00CD3C0D">
      <w:pPr>
        <w:rPr>
          <w:lang w:val="ru-RU"/>
        </w:rPr>
      </w:pPr>
      <w:r>
        <w:rPr>
          <w:lang w:val="ru-RU"/>
        </w:rPr>
        <w:t>В сфере гражданско-патриотического воспитания:</w:t>
      </w:r>
    </w:p>
    <w:p w:rsidR="0025679A" w:rsidRDefault="00CD3C0D">
      <w:pPr>
        <w:rPr>
          <w:lang w:val="ru-RU"/>
        </w:rPr>
      </w:pPr>
      <w:r>
        <w:rPr>
          <w:lang w:val="ru-RU"/>
        </w:rPr>
        <w:t xml:space="preserve">становление ценностного отношения  </w:t>
      </w:r>
      <w:r>
        <w:rPr>
          <w:lang w:val="ru-RU"/>
        </w:rPr>
        <w:t>к  своей  Родине, в том числе через изучение русского языка, отражающего историю и культуру страны;</w:t>
      </w:r>
    </w:p>
    <w:p w:rsidR="0025679A" w:rsidRDefault="00CD3C0D">
      <w:pPr>
        <w:rPr>
          <w:lang w:val="ru-RU"/>
        </w:rPr>
      </w:pPr>
      <w:r>
        <w:rPr>
          <w:lang w:val="ru-RU"/>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w:t>
      </w:r>
      <w:r>
        <w:rPr>
          <w:lang w:val="ru-RU"/>
        </w:rPr>
        <w:t>межнационального общения народов России;</w:t>
      </w:r>
    </w:p>
    <w:p w:rsidR="0025679A" w:rsidRDefault="00CD3C0D">
      <w:pPr>
        <w:rPr>
          <w:lang w:val="ru-RU"/>
        </w:rPr>
      </w:pPr>
      <w:r>
        <w:rPr>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5679A" w:rsidRDefault="00CD3C0D">
      <w:pPr>
        <w:rPr>
          <w:lang w:val="ru-RU"/>
        </w:rPr>
      </w:pPr>
      <w:r>
        <w:rPr>
          <w:lang w:val="ru-RU"/>
        </w:rPr>
        <w:t>проявление уважения к своему и друг</w:t>
      </w:r>
      <w:r>
        <w:rPr>
          <w:lang w:val="ru-RU"/>
        </w:rPr>
        <w:t>им народам, формируемое в том числе на основе примеров из текстов, с которыми идет работа на уроках русского языка;</w:t>
      </w:r>
    </w:p>
    <w:p w:rsidR="0025679A" w:rsidRDefault="00CD3C0D">
      <w:pPr>
        <w:rPr>
          <w:lang w:val="ru-RU"/>
        </w:rPr>
      </w:pPr>
      <w:r>
        <w:rPr>
          <w:lang w:val="ru-RU"/>
        </w:rPr>
        <w:t>первоначальные представления о человеке как члене общества, о правах и ответственности, уважении и достоинстве человека, о нравственно-этиче</w:t>
      </w:r>
      <w:r>
        <w:rPr>
          <w:lang w:val="ru-RU"/>
        </w:rPr>
        <w:t>ских нормах поведения и правилах межличностных отношений, в том числе отраженных в текстах, с которыми идет работа на уроках русского языка.</w:t>
      </w:r>
    </w:p>
    <w:p w:rsidR="0025679A" w:rsidRDefault="00CD3C0D">
      <w:pPr>
        <w:rPr>
          <w:lang w:val="ru-RU"/>
        </w:rPr>
      </w:pPr>
      <w:r>
        <w:rPr>
          <w:lang w:val="ru-RU"/>
        </w:rPr>
        <w:t>В сфере духовно-нравственного воспитания:</w:t>
      </w:r>
    </w:p>
    <w:p w:rsidR="0025679A" w:rsidRDefault="00CD3C0D">
      <w:pPr>
        <w:rPr>
          <w:lang w:val="ru-RU"/>
        </w:rPr>
      </w:pPr>
      <w:r>
        <w:rPr>
          <w:lang w:val="ru-RU"/>
        </w:rPr>
        <w:t>осознание языка как одной из главных духовно-нравственных ценностей народ</w:t>
      </w:r>
      <w:r>
        <w:rPr>
          <w:lang w:val="ru-RU"/>
        </w:rPr>
        <w:t>а;</w:t>
      </w:r>
    </w:p>
    <w:p w:rsidR="0025679A" w:rsidRDefault="00CD3C0D">
      <w:pPr>
        <w:rPr>
          <w:lang w:val="ru-RU"/>
        </w:rPr>
      </w:pPr>
      <w:r>
        <w:rPr>
          <w:lang w:val="ru-RU"/>
        </w:rPr>
        <w:t>признание индивидуальности каждого человека с опорой на собственный жизненный и читательский опыт;</w:t>
      </w:r>
    </w:p>
    <w:p w:rsidR="0025679A" w:rsidRDefault="00CD3C0D">
      <w:pPr>
        <w:rPr>
          <w:lang w:val="ru-RU"/>
        </w:rPr>
      </w:pPr>
      <w:r>
        <w:rPr>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5679A" w:rsidRDefault="00CD3C0D">
      <w:pPr>
        <w:rPr>
          <w:lang w:val="ru-RU"/>
        </w:rPr>
      </w:pPr>
      <w:r>
        <w:rPr>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5679A" w:rsidRDefault="0025679A">
      <w:pPr>
        <w:rPr>
          <w:lang w:val="ru-RU"/>
        </w:rPr>
      </w:pPr>
    </w:p>
    <w:p w:rsidR="0025679A" w:rsidRDefault="00CD3C0D">
      <w:pPr>
        <w:rPr>
          <w:lang w:val="ru-RU"/>
        </w:rPr>
      </w:pPr>
      <w:r>
        <w:rPr>
          <w:lang w:val="ru-RU"/>
        </w:rPr>
        <w:t xml:space="preserve">В сфере эстетического воспитания: уважительное отношение и интерес к </w:t>
      </w:r>
      <w:r>
        <w:rPr>
          <w:lang w:val="ru-RU"/>
        </w:rPr>
        <w:t>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25679A" w:rsidRDefault="00CD3C0D">
      <w:pPr>
        <w:rPr>
          <w:lang w:val="ru-RU"/>
        </w:rPr>
      </w:pPr>
      <w:r>
        <w:rPr>
          <w:lang w:val="ru-RU"/>
        </w:rPr>
        <w:t>В сфере физического воспитания, формирования культуры здоровья и эмоци</w:t>
      </w:r>
      <w:r>
        <w:rPr>
          <w:lang w:val="ru-RU"/>
        </w:rPr>
        <w:t>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25679A" w:rsidRDefault="00CD3C0D">
      <w:pPr>
        <w:rPr>
          <w:lang w:val="ru-RU"/>
        </w:rPr>
      </w:pPr>
      <w:r>
        <w:rPr>
          <w:lang w:val="ru-RU"/>
        </w:rPr>
        <w:t xml:space="preserve">В  сфере  трудового  воспитания:  осознание </w:t>
      </w:r>
      <w:r>
        <w:rPr>
          <w:lang w:val="ru-RU"/>
        </w:rPr>
        <w:t>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25679A" w:rsidRDefault="00CD3C0D">
      <w:pPr>
        <w:rPr>
          <w:lang w:val="ru-RU"/>
        </w:rPr>
      </w:pPr>
      <w:r>
        <w:rPr>
          <w:lang w:val="ru-RU"/>
        </w:rPr>
        <w:t>В сфере понимания ценности научного познания:</w:t>
      </w:r>
    </w:p>
    <w:p w:rsidR="0025679A" w:rsidRDefault="00CD3C0D">
      <w:pPr>
        <w:rPr>
          <w:lang w:val="ru-RU"/>
        </w:rPr>
      </w:pPr>
      <w:r>
        <w:rPr>
          <w:lang w:val="ru-RU"/>
        </w:rPr>
        <w:t>первоначальные представления о научной картине мира, в том числе п</w:t>
      </w:r>
      <w:r>
        <w:rPr>
          <w:lang w:val="ru-RU"/>
        </w:rPr>
        <w:t>ервоначальные представления о системе языка как одной из составляющих целостной научной картины мира;</w:t>
      </w:r>
    </w:p>
    <w:p w:rsidR="0025679A" w:rsidRDefault="00CD3C0D">
      <w:pPr>
        <w:rPr>
          <w:lang w:val="ru-RU"/>
        </w:rPr>
      </w:pPr>
      <w:r>
        <w:rPr>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w:t>
      </w:r>
      <w:r>
        <w:rPr>
          <w:lang w:val="ru-RU"/>
        </w:rPr>
        <w:t>го языка, активность и самостоятельность в его познании.</w:t>
      </w:r>
    </w:p>
    <w:p w:rsidR="0025679A" w:rsidRDefault="0025679A">
      <w:pPr>
        <w:rPr>
          <w:lang w:val="ru-RU"/>
        </w:rPr>
      </w:pPr>
    </w:p>
    <w:p w:rsidR="0025679A" w:rsidRDefault="00CD3C0D">
      <w:pPr>
        <w:rPr>
          <w:lang w:val="ru-RU"/>
        </w:rPr>
      </w:pPr>
      <w:r>
        <w:rPr>
          <w:lang w:val="ru-RU"/>
        </w:rPr>
        <w:t>Метапредметные результаты</w:t>
      </w:r>
    </w:p>
    <w:p w:rsidR="0025679A" w:rsidRDefault="00CD3C0D">
      <w:pPr>
        <w:rPr>
          <w:lang w:val="ru-RU"/>
        </w:rPr>
      </w:pPr>
      <w:r>
        <w:rPr>
          <w:lang w:val="ru-RU"/>
        </w:rPr>
        <w:t>Познавательные универсальные учебные действия</w:t>
      </w:r>
    </w:p>
    <w:p w:rsidR="0025679A" w:rsidRDefault="00CD3C0D">
      <w:r>
        <w:t>Базовые логические действия:</w:t>
      </w:r>
    </w:p>
    <w:p w:rsidR="0025679A" w:rsidRDefault="00CD3C0D">
      <w:pPr>
        <w:rPr>
          <w:lang w:val="ru-RU"/>
        </w:rPr>
      </w:pPr>
      <w:r>
        <w:rPr>
          <w:lang w:val="ru-RU"/>
        </w:rPr>
        <w:t>объединять объекты (языковые единицы) по определенному признаку;</w:t>
      </w:r>
    </w:p>
    <w:p w:rsidR="0025679A" w:rsidRDefault="00CD3C0D">
      <w:pPr>
        <w:rPr>
          <w:lang w:val="ru-RU"/>
        </w:rPr>
      </w:pPr>
      <w:r>
        <w:rPr>
          <w:lang w:val="ru-RU"/>
        </w:rPr>
        <w:t>находить в языковом материале за</w:t>
      </w:r>
      <w:r>
        <w:rPr>
          <w:lang w:val="ru-RU"/>
        </w:rPr>
        <w:t>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5679A" w:rsidRDefault="00CD3C0D">
      <w:pPr>
        <w:rPr>
          <w:lang w:val="ru-RU"/>
        </w:rPr>
      </w:pPr>
      <w:r>
        <w:rPr>
          <w:lang w:val="ru-RU"/>
        </w:rPr>
        <w:t>выявлять недостаток информации для ре</w:t>
      </w:r>
      <w:r>
        <w:rPr>
          <w:lang w:val="ru-RU"/>
        </w:rPr>
        <w:t>шения учебной и практической задачи на основе предложенного алгоритма, формулировать запрос на дополнительную информацию;</w:t>
      </w:r>
    </w:p>
    <w:p w:rsidR="0025679A" w:rsidRDefault="00CD3C0D">
      <w:pPr>
        <w:rPr>
          <w:lang w:val="ru-RU"/>
        </w:rPr>
      </w:pPr>
      <w:r>
        <w:rPr>
          <w:lang w:val="ru-RU"/>
        </w:rPr>
        <w:t>устанавливать причинно-следственные связи в ситуациях наблюдения за языковым материалом, делать выводы.</w:t>
      </w:r>
    </w:p>
    <w:p w:rsidR="0025679A" w:rsidRDefault="00CD3C0D">
      <w:r>
        <w:t xml:space="preserve">Базовые исследовательские </w:t>
      </w:r>
      <w:r>
        <w:t>действия:</w:t>
      </w:r>
    </w:p>
    <w:p w:rsidR="0025679A" w:rsidRDefault="00CD3C0D">
      <w:pPr>
        <w:rPr>
          <w:lang w:val="ru-RU"/>
        </w:rPr>
      </w:pPr>
      <w:r>
        <w:rPr>
          <w:lang w:val="ru-RU"/>
        </w:rPr>
        <w:t>с помощью учителя формулировать цель, планировать изменения языкового объекта, речевой ситуации;</w:t>
      </w:r>
    </w:p>
    <w:p w:rsidR="0025679A" w:rsidRDefault="00CD3C0D">
      <w:pPr>
        <w:rPr>
          <w:lang w:val="ru-RU"/>
        </w:rPr>
      </w:pPr>
      <w:r>
        <w:rPr>
          <w:lang w:val="ru-RU"/>
        </w:rPr>
        <w:t>сравнивать несколько вариантов выполнения задания, выбирать наиболее целесообразный (на основе предложенных критериев);</w:t>
      </w:r>
    </w:p>
    <w:p w:rsidR="0025679A" w:rsidRDefault="00CD3C0D">
      <w:pPr>
        <w:rPr>
          <w:lang w:val="ru-RU"/>
        </w:rPr>
      </w:pPr>
      <w:r>
        <w:rPr>
          <w:lang w:val="ru-RU"/>
        </w:rPr>
        <w:t>проводить по предложенному пл</w:t>
      </w:r>
      <w:r>
        <w:rPr>
          <w:lang w:val="ru-RU"/>
        </w:rPr>
        <w:t>ану несложное лингвистическое мини-исследование, выполнять по предложенному плану проектное задание;</w:t>
      </w:r>
    </w:p>
    <w:p w:rsidR="0025679A" w:rsidRDefault="00CD3C0D">
      <w:pPr>
        <w:rPr>
          <w:lang w:val="ru-RU"/>
        </w:rPr>
      </w:pPr>
      <w:r>
        <w:rPr>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w:t>
      </w:r>
      <w:r>
        <w:rPr>
          <w:lang w:val="ru-RU"/>
        </w:rPr>
        <w:t>едования);</w:t>
      </w:r>
    </w:p>
    <w:p w:rsidR="0025679A" w:rsidRDefault="00CD3C0D">
      <w:pPr>
        <w:rPr>
          <w:lang w:val="ru-RU"/>
        </w:rPr>
      </w:pPr>
      <w:r>
        <w:rPr>
          <w:lang w:val="ru-RU"/>
        </w:rPr>
        <w:t>формулировать с помощью учителя вопросы в процессе анализа предложенного языкового материала;</w:t>
      </w:r>
    </w:p>
    <w:p w:rsidR="0025679A" w:rsidRDefault="00CD3C0D">
      <w:pPr>
        <w:rPr>
          <w:lang w:val="ru-RU"/>
        </w:rPr>
      </w:pPr>
      <w:r>
        <w:rPr>
          <w:lang w:val="ru-RU"/>
        </w:rPr>
        <w:t>прогнозировать возможное развитие процессов, событий и их последствия в аналогичных или сходных ситуациях.</w:t>
      </w:r>
    </w:p>
    <w:p w:rsidR="0025679A" w:rsidRDefault="00CD3C0D">
      <w:r>
        <w:t>Работа с информацией:</w:t>
      </w:r>
    </w:p>
    <w:p w:rsidR="0025679A" w:rsidRDefault="00CD3C0D">
      <w:pPr>
        <w:rPr>
          <w:lang w:val="ru-RU"/>
        </w:rPr>
      </w:pPr>
      <w:r>
        <w:rPr>
          <w:lang w:val="ru-RU"/>
        </w:rPr>
        <w:t>выбирать источник полу</w:t>
      </w:r>
      <w:r>
        <w:rPr>
          <w:lang w:val="ru-RU"/>
        </w:rPr>
        <w:t>чения информации: нужный словарь для получения запрашиваемой информации, для ее уточнения;</w:t>
      </w:r>
    </w:p>
    <w:p w:rsidR="0025679A" w:rsidRDefault="00CD3C0D">
      <w:pPr>
        <w:rPr>
          <w:lang w:val="ru-RU"/>
        </w:rPr>
      </w:pPr>
      <w:r>
        <w:rPr>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5679A" w:rsidRDefault="00CD3C0D">
      <w:pPr>
        <w:rPr>
          <w:lang w:val="ru-RU"/>
        </w:rPr>
      </w:pPr>
      <w:r>
        <w:rPr>
          <w:lang w:val="ru-RU"/>
        </w:rPr>
        <w:t>распознавать достоверную и недостове</w:t>
      </w:r>
      <w:r>
        <w:rPr>
          <w:lang w:val="ru-RU"/>
        </w:rPr>
        <w:t>рную информацию самостоятельно или на основании предложенного учителем способа ее проверки (обращаясь к словарям, справочникам, учебнику);</w:t>
      </w:r>
    </w:p>
    <w:p w:rsidR="0025679A" w:rsidRDefault="00CD3C0D">
      <w:pPr>
        <w:rPr>
          <w:lang w:val="ru-RU"/>
        </w:rPr>
      </w:pPr>
      <w:r>
        <w:rPr>
          <w:lang w:val="ru-RU"/>
        </w:rPr>
        <w:t>соблюдать с помощью взрослых (педагогических работников, родителей, законных представителей) правила информационной б</w:t>
      </w:r>
      <w:r>
        <w:rPr>
          <w:lang w:val="ru-RU"/>
        </w:rPr>
        <w:t>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25679A" w:rsidRDefault="00CD3C0D">
      <w:pPr>
        <w:rPr>
          <w:lang w:val="ru-RU"/>
        </w:rPr>
      </w:pPr>
      <w:r>
        <w:rPr>
          <w:lang w:val="ru-RU"/>
        </w:rPr>
        <w:t>анализировать и создавать текстовую, видео-, графическую, звук</w:t>
      </w:r>
      <w:r>
        <w:rPr>
          <w:lang w:val="ru-RU"/>
        </w:rPr>
        <w:t>овую информацию в соответствии с учебной задачей;</w:t>
      </w:r>
    </w:p>
    <w:p w:rsidR="0025679A" w:rsidRDefault="00CD3C0D">
      <w:pPr>
        <w:rPr>
          <w:lang w:val="ru-RU"/>
        </w:rPr>
      </w:pPr>
      <w:r>
        <w:rPr>
          <w:lang w:val="ru-RU"/>
        </w:rPr>
        <w:t>понимать лингвистическую информацию, зафиксированную в виде таблиц, схем;</w:t>
      </w:r>
    </w:p>
    <w:p w:rsidR="0025679A" w:rsidRDefault="00CD3C0D">
      <w:pPr>
        <w:rPr>
          <w:lang w:val="ru-RU"/>
        </w:rPr>
      </w:pPr>
      <w:r>
        <w:rPr>
          <w:lang w:val="ru-RU"/>
        </w:rPr>
        <w:t>самостоятельно создавать схемы, таблицы для представления лингвистической информации.</w:t>
      </w:r>
    </w:p>
    <w:p w:rsidR="0025679A" w:rsidRDefault="00CD3C0D">
      <w:pPr>
        <w:rPr>
          <w:lang w:val="ru-RU"/>
        </w:rPr>
      </w:pPr>
      <w:r>
        <w:rPr>
          <w:lang w:val="ru-RU"/>
        </w:rPr>
        <w:t>Коммуникативные универсальные учебные действия</w:t>
      </w:r>
    </w:p>
    <w:p w:rsidR="0025679A" w:rsidRDefault="00CD3C0D">
      <w:pPr>
        <w:rPr>
          <w:lang w:val="ru-RU"/>
        </w:rPr>
      </w:pPr>
      <w:r>
        <w:rPr>
          <w:lang w:val="ru-RU"/>
        </w:rPr>
        <w:t>Общение:</w:t>
      </w:r>
    </w:p>
    <w:p w:rsidR="0025679A" w:rsidRDefault="00CD3C0D">
      <w:pPr>
        <w:rPr>
          <w:lang w:val="ru-RU"/>
        </w:rPr>
      </w:pPr>
      <w:r>
        <w:rPr>
          <w:lang w:val="ru-RU"/>
        </w:rPr>
        <w:t>воспринимать и формулировать суждения, выражать эмоции в соответствии с целями и условиями общения в знакомой среде;</w:t>
      </w:r>
    </w:p>
    <w:p w:rsidR="0025679A" w:rsidRDefault="00CD3C0D">
      <w:pPr>
        <w:rPr>
          <w:lang w:val="ru-RU"/>
        </w:rPr>
      </w:pPr>
      <w:r>
        <w:rPr>
          <w:lang w:val="ru-RU"/>
        </w:rPr>
        <w:t>проявлять уважительное отношение к собеседнику, соблюдать правила ведения диалога и дискуссии;</w:t>
      </w:r>
    </w:p>
    <w:p w:rsidR="0025679A" w:rsidRDefault="00CD3C0D">
      <w:pPr>
        <w:rPr>
          <w:lang w:val="ru-RU"/>
        </w:rPr>
      </w:pPr>
      <w:r>
        <w:rPr>
          <w:lang w:val="ru-RU"/>
        </w:rPr>
        <w:t>признавать возможность существован</w:t>
      </w:r>
      <w:r>
        <w:rPr>
          <w:lang w:val="ru-RU"/>
        </w:rPr>
        <w:t>ия разных точек зрения;</w:t>
      </w:r>
    </w:p>
    <w:p w:rsidR="0025679A" w:rsidRDefault="00CD3C0D">
      <w:pPr>
        <w:rPr>
          <w:lang w:val="ru-RU"/>
        </w:rPr>
      </w:pPr>
      <w:r>
        <w:rPr>
          <w:lang w:val="ru-RU"/>
        </w:rPr>
        <w:t>корректно и аргументированно высказывать свое мнение;</w:t>
      </w:r>
    </w:p>
    <w:p w:rsidR="0025679A" w:rsidRDefault="00CD3C0D">
      <w:pPr>
        <w:rPr>
          <w:lang w:val="ru-RU"/>
        </w:rPr>
      </w:pPr>
      <w:r>
        <w:rPr>
          <w:lang w:val="ru-RU"/>
        </w:rPr>
        <w:t>строить речевое высказывание в соответствии с поставленной задачей;</w:t>
      </w:r>
    </w:p>
    <w:p w:rsidR="0025679A" w:rsidRDefault="00CD3C0D">
      <w:pPr>
        <w:rPr>
          <w:lang w:val="ru-RU"/>
        </w:rPr>
      </w:pPr>
      <w:r>
        <w:rPr>
          <w:lang w:val="ru-RU"/>
        </w:rPr>
        <w:t>создавать устные и письменные тексты (описание, рассуждение, повествование) в соответствии с речевой ситуацией</w:t>
      </w:r>
      <w:r>
        <w:rPr>
          <w:lang w:val="ru-RU"/>
        </w:rPr>
        <w:t>;</w:t>
      </w:r>
    </w:p>
    <w:p w:rsidR="0025679A" w:rsidRDefault="00CD3C0D">
      <w:pPr>
        <w:rPr>
          <w:lang w:val="ru-RU"/>
        </w:rPr>
      </w:pPr>
      <w:r>
        <w:rPr>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5679A" w:rsidRDefault="00CD3C0D">
      <w:pPr>
        <w:rPr>
          <w:lang w:val="ru-RU"/>
        </w:rPr>
      </w:pPr>
      <w:r>
        <w:rPr>
          <w:lang w:val="ru-RU"/>
        </w:rPr>
        <w:t>подбирать иллюстративный материал (рисунки, фото, плакаты) к тексту выступления.</w:t>
      </w:r>
    </w:p>
    <w:p w:rsidR="0025679A" w:rsidRDefault="00CD3C0D">
      <w:pPr>
        <w:rPr>
          <w:lang w:val="ru-RU"/>
        </w:rPr>
      </w:pPr>
      <w:r>
        <w:rPr>
          <w:lang w:val="ru-RU"/>
        </w:rPr>
        <w:t xml:space="preserve">Регулятивные </w:t>
      </w:r>
      <w:r>
        <w:rPr>
          <w:lang w:val="ru-RU"/>
        </w:rPr>
        <w:t>универсальные учебные действия</w:t>
      </w:r>
    </w:p>
    <w:p w:rsidR="0025679A" w:rsidRDefault="00CD3C0D">
      <w:pPr>
        <w:rPr>
          <w:lang w:val="ru-RU"/>
        </w:rPr>
      </w:pPr>
      <w:r>
        <w:rPr>
          <w:lang w:val="ru-RU"/>
        </w:rPr>
        <w:t>Самоорганизация:</w:t>
      </w:r>
    </w:p>
    <w:p w:rsidR="0025679A" w:rsidRDefault="00CD3C0D">
      <w:pPr>
        <w:rPr>
          <w:lang w:val="ru-RU"/>
        </w:rPr>
      </w:pPr>
      <w:r>
        <w:rPr>
          <w:lang w:val="ru-RU"/>
        </w:rPr>
        <w:t>планировать действия по решению учебной задачи для получения результата;</w:t>
      </w:r>
    </w:p>
    <w:p w:rsidR="0025679A" w:rsidRDefault="00CD3C0D">
      <w:r>
        <w:t>выстраивать последовательность выбранных действий.</w:t>
      </w:r>
    </w:p>
    <w:p w:rsidR="0025679A" w:rsidRDefault="00CD3C0D">
      <w:r>
        <w:t>Самоконтроль:</w:t>
      </w:r>
    </w:p>
    <w:p w:rsidR="0025679A" w:rsidRDefault="00CD3C0D">
      <w:pPr>
        <w:rPr>
          <w:lang w:val="ru-RU"/>
        </w:rPr>
      </w:pPr>
      <w:r>
        <w:rPr>
          <w:lang w:val="ru-RU"/>
        </w:rPr>
        <w:t>устанавливать причины успеха (неудачи) учебной деятельности;</w:t>
      </w:r>
    </w:p>
    <w:p w:rsidR="0025679A" w:rsidRDefault="00CD3C0D">
      <w:pPr>
        <w:rPr>
          <w:lang w:val="ru-RU"/>
        </w:rPr>
      </w:pPr>
      <w:r>
        <w:rPr>
          <w:lang w:val="ru-RU"/>
        </w:rPr>
        <w:t>корректир</w:t>
      </w:r>
      <w:r>
        <w:rPr>
          <w:lang w:val="ru-RU"/>
        </w:rPr>
        <w:t>овать свои учебные действия для преодоления речевых и орфографических ошибок;</w:t>
      </w:r>
    </w:p>
    <w:p w:rsidR="0025679A" w:rsidRDefault="00CD3C0D">
      <w:pPr>
        <w:rPr>
          <w:lang w:val="ru-RU"/>
        </w:rPr>
      </w:pPr>
      <w:r>
        <w:rPr>
          <w:lang w:val="ru-RU"/>
        </w:rPr>
        <w:t>соотносить результат деятельности с поставленной учебной задачей по выделению, характеристике, использованию языковых единиц;</w:t>
      </w:r>
    </w:p>
    <w:p w:rsidR="0025679A" w:rsidRDefault="00CD3C0D">
      <w:pPr>
        <w:rPr>
          <w:lang w:val="ru-RU"/>
        </w:rPr>
      </w:pPr>
      <w:r>
        <w:rPr>
          <w:lang w:val="ru-RU"/>
        </w:rPr>
        <w:t>находить ошибку, допущенную при работе с языковым ма</w:t>
      </w:r>
      <w:r>
        <w:rPr>
          <w:lang w:val="ru-RU"/>
        </w:rPr>
        <w:t>териалом;</w:t>
      </w:r>
    </w:p>
    <w:p w:rsidR="0025679A" w:rsidRDefault="00CD3C0D">
      <w:pPr>
        <w:rPr>
          <w:lang w:val="ru-RU"/>
        </w:rPr>
      </w:pPr>
      <w:r>
        <w:rPr>
          <w:lang w:val="ru-RU"/>
        </w:rPr>
        <w:t>сравнивать результаты своей деятельности и деятельности одноклассников, объективно оценивать их по предложенным критериям.</w:t>
      </w:r>
    </w:p>
    <w:p w:rsidR="0025679A" w:rsidRDefault="00CD3C0D">
      <w:r>
        <w:t>Совместная деятельность:</w:t>
      </w:r>
    </w:p>
    <w:p w:rsidR="0025679A" w:rsidRDefault="00CD3C0D">
      <w:pPr>
        <w:rPr>
          <w:lang w:val="ru-RU"/>
        </w:rPr>
      </w:pPr>
      <w:r>
        <w:rPr>
          <w:lang w:val="ru-RU"/>
        </w:rPr>
        <w:t>формулировать краткосрочные и долгосрочные цели (индивидуальные с учетом участия в коллективных за</w:t>
      </w:r>
      <w:r>
        <w:rPr>
          <w:lang w:val="ru-RU"/>
        </w:rPr>
        <w:t>дачах) в стандартной (типовой) ситуации на основе предложенного учителем формата планирования, распределения промежуточных шагов и сроков;</w:t>
      </w:r>
    </w:p>
    <w:p w:rsidR="0025679A" w:rsidRDefault="00CD3C0D">
      <w:pPr>
        <w:rPr>
          <w:lang w:val="ru-RU"/>
        </w:rPr>
      </w:pPr>
      <w:r>
        <w:rPr>
          <w:lang w:val="ru-RU"/>
        </w:rPr>
        <w:t>принимать цель совместной деятельности, коллективно строить действия по ее достижению: распределять роли, договариват</w:t>
      </w:r>
      <w:r>
        <w:rPr>
          <w:lang w:val="ru-RU"/>
        </w:rPr>
        <w:t>ься, обсуждать процесс и результат совместной работы;</w:t>
      </w:r>
    </w:p>
    <w:p w:rsidR="0025679A" w:rsidRDefault="00CD3C0D">
      <w:pPr>
        <w:rPr>
          <w:lang w:val="ru-RU"/>
        </w:rPr>
      </w:pPr>
      <w:r>
        <w:rPr>
          <w:lang w:val="ru-RU"/>
        </w:rPr>
        <w:t>проявлять готовность руководить, выполнять поручения, подчиняться, самостоятельно разрешать конфликты;</w:t>
      </w:r>
    </w:p>
    <w:p w:rsidR="0025679A" w:rsidRDefault="00CD3C0D">
      <w:pPr>
        <w:rPr>
          <w:lang w:val="ru-RU"/>
        </w:rPr>
      </w:pPr>
      <w:r>
        <w:rPr>
          <w:lang w:val="ru-RU"/>
        </w:rPr>
        <w:t>ответственно выполнять свою часть работы;</w:t>
      </w:r>
    </w:p>
    <w:p w:rsidR="0025679A" w:rsidRDefault="00CD3C0D">
      <w:pPr>
        <w:rPr>
          <w:lang w:val="ru-RU"/>
        </w:rPr>
      </w:pPr>
      <w:r>
        <w:rPr>
          <w:lang w:val="ru-RU"/>
        </w:rPr>
        <w:t>оценивать свой вклад в общий результат;</w:t>
      </w:r>
    </w:p>
    <w:p w:rsidR="0025679A" w:rsidRDefault="00CD3C0D">
      <w:pPr>
        <w:rPr>
          <w:lang w:val="ru-RU"/>
        </w:rPr>
      </w:pPr>
      <w:r>
        <w:rPr>
          <w:lang w:val="ru-RU"/>
        </w:rPr>
        <w:t>выполнять совмест</w:t>
      </w:r>
      <w:r>
        <w:rPr>
          <w:lang w:val="ru-RU"/>
        </w:rPr>
        <w:t>ные проектные задания с опорой на предложенные образцы.</w:t>
      </w:r>
    </w:p>
    <w:p w:rsidR="0025679A" w:rsidRDefault="00CD3C0D">
      <w:pPr>
        <w:rPr>
          <w:lang w:val="ru-RU"/>
        </w:rPr>
      </w:pPr>
      <w:r>
        <w:rPr>
          <w:lang w:val="ru-RU"/>
        </w:rPr>
        <w:t xml:space="preserve">Предметные </w:t>
      </w:r>
    </w:p>
    <w:p w:rsidR="0025679A" w:rsidRDefault="0025679A">
      <w:pPr>
        <w:rPr>
          <w:lang w:val="ru-RU"/>
        </w:rPr>
      </w:pPr>
    </w:p>
    <w:p w:rsidR="0025679A" w:rsidRDefault="00CD3C0D">
      <w:pPr>
        <w:rPr>
          <w:lang w:val="ru-RU"/>
        </w:rPr>
      </w:pPr>
      <w:r>
        <w:rPr>
          <w:lang w:val="ru-RU"/>
        </w:rPr>
        <w:t>• называть и записывать любое натуральное число до 100 включительно;</w:t>
      </w:r>
    </w:p>
    <w:p w:rsidR="0025679A" w:rsidRDefault="00CD3C0D">
      <w:pPr>
        <w:rPr>
          <w:lang w:val="ru-RU"/>
        </w:rPr>
      </w:pPr>
      <w:r>
        <w:rPr>
          <w:lang w:val="ru-RU"/>
        </w:rPr>
        <w:t xml:space="preserve">• сравнивать изученные натуральные числа, используя их десятичную запись или название, и записывать результаты </w:t>
      </w:r>
      <w:r>
        <w:rPr>
          <w:lang w:val="ru-RU"/>
        </w:rPr>
        <w:t>сравнения с помощью соответствующих знаков (&gt;, &lt;, =);</w:t>
      </w:r>
    </w:p>
    <w:p w:rsidR="0025679A" w:rsidRDefault="00CD3C0D">
      <w:pPr>
        <w:rPr>
          <w:lang w:val="ru-RU"/>
        </w:rPr>
      </w:pPr>
      <w:r>
        <w:rPr>
          <w:lang w:val="ru-RU"/>
        </w:rPr>
        <w:t>• устанавливать (выбирать) правило, по которому составлена данная последовательность;</w:t>
      </w:r>
    </w:p>
    <w:p w:rsidR="0025679A" w:rsidRDefault="00CD3C0D">
      <w:pPr>
        <w:rPr>
          <w:lang w:val="ru-RU"/>
        </w:rPr>
      </w:pPr>
      <w:r>
        <w:rPr>
          <w:lang w:val="ru-RU"/>
        </w:rPr>
        <w:t>• выполнять сложение и вычитание чисел на основе законов и свойств этих действий и с использованием таблицы сложения</w:t>
      </w:r>
      <w:r>
        <w:rPr>
          <w:lang w:val="ru-RU"/>
        </w:rPr>
        <w:t xml:space="preserve"> однозначных чисел;</w:t>
      </w:r>
    </w:p>
    <w:p w:rsidR="0025679A" w:rsidRDefault="00CD3C0D">
      <w:pPr>
        <w:rPr>
          <w:lang w:val="ru-RU"/>
        </w:rPr>
      </w:pPr>
      <w:r>
        <w:rPr>
          <w:lang w:val="ru-RU"/>
        </w:rPr>
        <w:t>• распознавать и составлять разнообразные текстовые задачи;</w:t>
      </w:r>
    </w:p>
    <w:p w:rsidR="0025679A" w:rsidRDefault="00CD3C0D">
      <w:pPr>
        <w:rPr>
          <w:lang w:val="ru-RU"/>
        </w:rPr>
      </w:pPr>
      <w:r>
        <w:rPr>
          <w:lang w:val="ru-RU"/>
        </w:rPr>
        <w:t>• понимать и использовать условные обозначения, используемые в краткой записи задачи;</w:t>
      </w:r>
    </w:p>
    <w:p w:rsidR="0025679A" w:rsidRDefault="00CD3C0D">
      <w:pPr>
        <w:rPr>
          <w:lang w:val="ru-RU"/>
        </w:rPr>
      </w:pPr>
      <w:r>
        <w:rPr>
          <w:lang w:val="ru-RU"/>
        </w:rPr>
        <w:t>• проводить анализ задачи с целью нахождения ее решения;</w:t>
      </w:r>
    </w:p>
    <w:p w:rsidR="0025679A" w:rsidRDefault="00CD3C0D">
      <w:pPr>
        <w:rPr>
          <w:lang w:val="ru-RU"/>
        </w:rPr>
      </w:pPr>
      <w:r>
        <w:rPr>
          <w:lang w:val="ru-RU"/>
        </w:rPr>
        <w:t xml:space="preserve">• записывать решение задачи по </w:t>
      </w:r>
      <w:r>
        <w:rPr>
          <w:lang w:val="ru-RU"/>
        </w:rPr>
        <w:t>действиям и одним выражением;</w:t>
      </w:r>
    </w:p>
    <w:p w:rsidR="0025679A" w:rsidRDefault="00CD3C0D">
      <w:pPr>
        <w:rPr>
          <w:lang w:val="ru-RU"/>
        </w:rPr>
      </w:pPr>
      <w:r>
        <w:rPr>
          <w:lang w:val="ru-RU"/>
        </w:rPr>
        <w:t>• решать отдельные комбинаторные и логические задачи;</w:t>
      </w:r>
    </w:p>
    <w:p w:rsidR="0025679A" w:rsidRDefault="00CD3C0D">
      <w:pPr>
        <w:rPr>
          <w:lang w:val="ru-RU"/>
        </w:rPr>
      </w:pPr>
      <w:r>
        <w:rPr>
          <w:lang w:val="ru-RU"/>
        </w:rPr>
        <w:t>• использовать таблицу как средство описания характеристик предметов, объектов, событий;</w:t>
      </w:r>
    </w:p>
    <w:p w:rsidR="0025679A" w:rsidRDefault="00CD3C0D">
      <w:pPr>
        <w:rPr>
          <w:lang w:val="ru-RU"/>
        </w:rPr>
      </w:pPr>
      <w:r>
        <w:rPr>
          <w:lang w:val="ru-RU"/>
        </w:rPr>
        <w:t>• читать простейшие круговые диаграммы.</w:t>
      </w:r>
    </w:p>
    <w:p w:rsidR="0025679A" w:rsidRDefault="00CD3C0D">
      <w:pPr>
        <w:rPr>
          <w:lang w:val="ru-RU"/>
        </w:rPr>
      </w:pPr>
      <w:r>
        <w:rPr>
          <w:lang w:val="ru-RU"/>
        </w:rPr>
        <w:t>• понимать количественный, порядковый и изм</w:t>
      </w:r>
      <w:r>
        <w:rPr>
          <w:lang w:val="ru-RU"/>
        </w:rPr>
        <w:t>ерительный смысл натурального числа;</w:t>
      </w:r>
    </w:p>
    <w:p w:rsidR="0025679A" w:rsidRDefault="00CD3C0D">
      <w:pPr>
        <w:rPr>
          <w:lang w:val="ru-RU"/>
        </w:rPr>
      </w:pPr>
      <w:r>
        <w:rPr>
          <w:lang w:val="ru-RU"/>
        </w:rPr>
        <w:t>• понимать смысл термина «алгоритм»;</w:t>
      </w:r>
    </w:p>
    <w:p w:rsidR="0025679A" w:rsidRDefault="00CD3C0D">
      <w:pPr>
        <w:rPr>
          <w:lang w:val="ru-RU"/>
        </w:rPr>
      </w:pPr>
      <w:r>
        <w:rPr>
          <w:lang w:val="ru-RU"/>
        </w:rPr>
        <w:t>• осуществлять построчную запись алгоритма;</w:t>
      </w:r>
    </w:p>
    <w:p w:rsidR="0025679A" w:rsidRDefault="00CD3C0D">
      <w:pPr>
        <w:rPr>
          <w:lang w:val="ru-RU"/>
        </w:rPr>
      </w:pPr>
      <w:r>
        <w:rPr>
          <w:lang w:val="ru-RU"/>
        </w:rPr>
        <w:t>• записывать множества, выполнять операции объединения и пересечения множеств.</w:t>
      </w:r>
    </w:p>
    <w:p w:rsidR="0025679A" w:rsidRDefault="0025679A">
      <w:pPr>
        <w:rPr>
          <w:lang w:val="ru-RU"/>
        </w:rPr>
      </w:pPr>
    </w:p>
    <w:p w:rsidR="0025679A" w:rsidRDefault="00CD3C0D">
      <w:r>
        <w:t>ТЕМАТИЧЕСКОЕ ПЛАНИРОВАНИЕ</w:t>
      </w:r>
    </w:p>
    <w:p w:rsidR="0025679A" w:rsidRDefault="0025679A"/>
    <w:tbl>
      <w:tblPr>
        <w:tblW w:w="0" w:type="auto"/>
        <w:tblInd w:w="108" w:type="dxa"/>
        <w:tblCellMar>
          <w:left w:w="10" w:type="dxa"/>
          <w:right w:w="10" w:type="dxa"/>
        </w:tblCellMar>
        <w:tblLook w:val="04A0"/>
      </w:tblPr>
      <w:tblGrid>
        <w:gridCol w:w="816"/>
        <w:gridCol w:w="3182"/>
        <w:gridCol w:w="3544"/>
        <w:gridCol w:w="1843"/>
      </w:tblGrid>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Раздел (модуль)</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Формы занятий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Количество часов</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1</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Цепочки</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 xml:space="preserve"> Игры, практические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15</w:t>
            </w:r>
            <w:r>
              <w:rPr>
                <w:lang w:val="ru-RU"/>
              </w:rPr>
              <w:t xml:space="preserve"> ч</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2</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Совокупности элементов</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pPr>
              <w:rPr>
                <w:lang w:val="ru-RU"/>
              </w:rPr>
            </w:pPr>
            <w:r>
              <w:rPr>
                <w:lang w:val="ru-RU"/>
              </w:rPr>
              <w:t>Исследование, командные турниры, игры, практикумы, проект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15</w:t>
            </w:r>
            <w:r>
              <w:rPr>
                <w:lang w:val="ru-RU"/>
              </w:rPr>
              <w:t xml:space="preserve"> ч</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3</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Практические задачи</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Олимпиада, исследование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3</w:t>
            </w:r>
            <w:r>
              <w:rPr>
                <w:lang w:val="ru-RU"/>
              </w:rPr>
              <w:t xml:space="preserve"> ч</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25679A"/>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rPr>
                <w:lang w:val="ru-RU"/>
              </w:rPr>
              <w:t>ОБЩЕЕ КОЛИЧЕСТВО ЧАСОВ ПО ПРОГРАММЕ</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25679A">
            <w:pPr>
              <w:rPr>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33</w:t>
            </w:r>
            <w:r>
              <w:rPr>
                <w:lang w:val="ru-RU"/>
              </w:rPr>
              <w:t xml:space="preserve"> ч</w:t>
            </w:r>
          </w:p>
        </w:tc>
      </w:tr>
    </w:tbl>
    <w:p w:rsidR="0025679A" w:rsidRDefault="00CD3C0D">
      <w:pPr>
        <w:rPr>
          <w:lang w:val="ru-RU"/>
        </w:rPr>
      </w:pPr>
      <w:r>
        <w:rPr>
          <w:lang w:val="ru-RU"/>
        </w:rPr>
        <w:t xml:space="preserve">НАПРАВЛЕНИЕ: ИНТЕЛЛЕКТУАЛЬНЫЙ МАРАФОН </w:t>
      </w:r>
    </w:p>
    <w:p w:rsidR="0025679A" w:rsidRDefault="00CD3C0D">
      <w:pPr>
        <w:rPr>
          <w:lang w:val="ru-RU"/>
        </w:rPr>
      </w:pPr>
      <w:r>
        <w:rPr>
          <w:lang w:val="ru-RU"/>
        </w:rPr>
        <w:t>ОЛИМПИАДНАЯ МАТЕМАТИКА</w:t>
      </w:r>
    </w:p>
    <w:p w:rsidR="0025679A" w:rsidRDefault="00CD3C0D">
      <w:pPr>
        <w:rPr>
          <w:lang w:val="ru-RU"/>
        </w:rPr>
      </w:pPr>
      <w:r>
        <w:rPr>
          <w:lang w:val="ru-RU"/>
        </w:rPr>
        <w:t>1 ГОД ОБУЧЕНИЯ</w:t>
      </w:r>
    </w:p>
    <w:p w:rsidR="0025679A" w:rsidRDefault="00CD3C0D">
      <w:bookmarkStart w:id="198" w:name="_Toc12618"/>
      <w:bookmarkStart w:id="199" w:name="_Toc10779"/>
      <w:bookmarkStart w:id="200" w:name="_Toc134"/>
      <w:bookmarkStart w:id="201" w:name="_Toc11926"/>
      <w:bookmarkStart w:id="202" w:name="_Toc2646"/>
      <w:r>
        <w:t>ПОЯСНИТЕЛЬНАЯ ЗАПИСКА</w:t>
      </w:r>
      <w:bookmarkEnd w:id="198"/>
      <w:bookmarkEnd w:id="199"/>
      <w:bookmarkEnd w:id="200"/>
      <w:bookmarkEnd w:id="201"/>
      <w:bookmarkEnd w:id="202"/>
    </w:p>
    <w:p w:rsidR="0025679A" w:rsidRDefault="0025679A">
      <w:pPr>
        <w:rPr>
          <w:lang w:val="ru-RU"/>
        </w:rPr>
      </w:pPr>
    </w:p>
    <w:p w:rsidR="0025679A" w:rsidRDefault="00CD3C0D">
      <w:pPr>
        <w:rPr>
          <w:lang w:val="ru-RU"/>
        </w:rPr>
      </w:pPr>
      <w:r>
        <w:rPr>
          <w:lang w:val="ru-RU"/>
        </w:rPr>
        <w:t>Программа внеурочной деятельности «Олимпиадная математика» для 1–4 классов разработана на основе Концепции развития математического образования в Российской</w:t>
      </w:r>
      <w:r>
        <w:rPr>
          <w:lang w:val="ru-RU"/>
        </w:rPr>
        <w:t xml:space="preserve"> Федерации (утверждена распоряжением Правительства РФ от 24 декабря 2013 г. №2506-р),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№286 «Об утверж</w:t>
      </w:r>
      <w:r>
        <w:rPr>
          <w:lang w:val="ru-RU"/>
        </w:rPr>
        <w:t>дении Федерального государственного образовательного стандарта начального общего образования»), (далее – ФГОС) Программа направлена на выращивание математических способностей и одаренности детей, их общеинтеллектуальное и личностное развитие, повышение кач</w:t>
      </w:r>
      <w:r>
        <w:rPr>
          <w:lang w:val="ru-RU"/>
        </w:rPr>
        <w:t xml:space="preserve">ества подготовки к математическим олимпиадам и качества математического образования в целом. </w:t>
      </w:r>
    </w:p>
    <w:p w:rsidR="0025679A" w:rsidRDefault="0025679A">
      <w:pPr>
        <w:rPr>
          <w:lang w:val="ru-RU"/>
        </w:rPr>
      </w:pPr>
    </w:p>
    <w:p w:rsidR="0025679A" w:rsidRDefault="00CD3C0D">
      <w:pPr>
        <w:rPr>
          <w:lang w:val="ru-RU"/>
        </w:rPr>
      </w:pPr>
      <w:r>
        <w:rPr>
          <w:lang w:val="ru-RU"/>
        </w:rPr>
        <w:t>Общая характеристика курса «Олимпиадная математика»</w:t>
      </w:r>
    </w:p>
    <w:p w:rsidR="0025679A" w:rsidRDefault="00CD3C0D">
      <w:pPr>
        <w:rPr>
          <w:lang w:val="ru-RU"/>
        </w:rPr>
      </w:pPr>
      <w:r>
        <w:rPr>
          <w:lang w:val="ru-RU"/>
        </w:rPr>
        <w:t>Олимпиадная математика является эффективным инструментом интеллектуального и личностного развития детей младшего школьного возраста. Олимпиадные задачи — это, как правило, нестандартные задачи, поэтому для их решения недостаточно просто применить приобрете</w:t>
      </w:r>
      <w:r>
        <w:rPr>
          <w:lang w:val="ru-RU"/>
        </w:rPr>
        <w:t>нные на уроках знания и умения. Решение любой олимпиадной задачи — это всегда пусть маленькое, но открытие, демонстрирующее красоту математической мысли и позволяющее пережить радость творчества и удовольствие от интеллектуальной деятельности. Решение олим</w:t>
      </w:r>
      <w:r>
        <w:rPr>
          <w:lang w:val="ru-RU"/>
        </w:rPr>
        <w:t>пиадных задач развивает у каждого ребенка глубину и гибкость мышления, воображение, самостоятельность и трудолюбие, творческие способности, повышает интерес к математике и уровень математической подготовки. Поэтому вовлечение в олимпиадную математику важно</w:t>
      </w:r>
      <w:r>
        <w:rPr>
          <w:lang w:val="ru-RU"/>
        </w:rPr>
        <w:t xml:space="preserve"> для всех учеников: математически одаренные дети в творческой среде смогут полнее реализовать свой потенциал и вырастить свой математический талант, сохраняя физическое и психическое здоровье, а все остальные — развить свои математические способности и усп</w:t>
      </w:r>
      <w:r>
        <w:rPr>
          <w:lang w:val="ru-RU"/>
        </w:rPr>
        <w:t xml:space="preserve">ешнее учиться, что пригодится в любом деле. </w:t>
      </w:r>
    </w:p>
    <w:p w:rsidR="0025679A" w:rsidRDefault="00CD3C0D">
      <w:pPr>
        <w:rPr>
          <w:lang w:val="ru-RU"/>
        </w:rPr>
      </w:pPr>
      <w:r>
        <w:rPr>
          <w:lang w:val="ru-RU"/>
        </w:rPr>
        <w:t xml:space="preserve">В рамках реализации курса ученики становятся участниками клуба «ОЛИМПиадная математика». На каждом занятии ученики выполняют задания, которые им предлагают талисманы олимпиад разных лет. </w:t>
      </w:r>
    </w:p>
    <w:p w:rsidR="0025679A" w:rsidRDefault="0025679A">
      <w:pPr>
        <w:rPr>
          <w:lang w:val="ru-RU"/>
        </w:rPr>
      </w:pPr>
    </w:p>
    <w:p w:rsidR="0025679A" w:rsidRDefault="00CD3C0D">
      <w:pPr>
        <w:rPr>
          <w:lang w:val="ru-RU"/>
        </w:rPr>
      </w:pPr>
      <w:r>
        <w:rPr>
          <w:lang w:val="ru-RU"/>
        </w:rPr>
        <w:t>Цели изучения курса «О</w:t>
      </w:r>
      <w:r>
        <w:rPr>
          <w:lang w:val="ru-RU"/>
        </w:rPr>
        <w:t>лимпиадная математика»</w:t>
      </w:r>
    </w:p>
    <w:p w:rsidR="0025679A" w:rsidRDefault="00CD3C0D">
      <w:pPr>
        <w:rPr>
          <w:lang w:val="ru-RU"/>
        </w:rPr>
      </w:pPr>
      <w:r>
        <w:rPr>
          <w:lang w:val="ru-RU"/>
        </w:rPr>
        <w:t>Целью изучения курса «Олимпиадная математика» является системная подготовка учащихся 1–4 классов к математическим олимпиадам, ориентированная на вовлечение школьников в математическую деятельность, развитие мотивации, мышления, творч</w:t>
      </w:r>
      <w:r>
        <w:rPr>
          <w:lang w:val="ru-RU"/>
        </w:rPr>
        <w:t xml:space="preserve">еских способностей и за счет этого — достижение более высокого уровня их олимпиадной и общей математической подготовки. </w:t>
      </w:r>
    </w:p>
    <w:p w:rsidR="0025679A" w:rsidRDefault="00CD3C0D">
      <w:pPr>
        <w:rPr>
          <w:lang w:val="ru-RU"/>
        </w:rPr>
      </w:pPr>
      <w:r>
        <w:rPr>
          <w:lang w:val="ru-RU"/>
        </w:rPr>
        <w:t xml:space="preserve">Основными особенностями курса «Олимпиадная математика» являются: 1) системность и непрерывность олимпиадной подготовки учащихся с 1 по </w:t>
      </w:r>
      <w:r>
        <w:rPr>
          <w:lang w:val="ru-RU"/>
        </w:rPr>
        <w:t>4 класс (на уровне технологий, содержания и методик), ее достаточная полнота; 2) мотивация и вовлечение учащихся в самостоятельную математическую деятельность на основе системно-деятельностного подхода; 3) выращивание общеучебных интеллектуальных умений, н</w:t>
      </w:r>
      <w:r>
        <w:rPr>
          <w:lang w:val="ru-RU"/>
        </w:rPr>
        <w:t xml:space="preserve">еобходимых для решения олимпиадных задач: умения эффективно преодолевать трудности, владения общими подходами к решению нестандартных задач, умения работать в команде и др.; 4) создание творческой, эмоционально окрашенной образовательной среды, где каждый </w:t>
      </w:r>
      <w:r>
        <w:rPr>
          <w:lang w:val="ru-RU"/>
        </w:rPr>
        <w:t xml:space="preserve">ученик имеет возможность добиться успеха; 5) создание единого пространства урока и внеурочной деятельности (синхронизация с рабочей программой по математике углубленного уровня). </w:t>
      </w:r>
    </w:p>
    <w:p w:rsidR="0025679A" w:rsidRDefault="00CD3C0D">
      <w:pPr>
        <w:rPr>
          <w:lang w:val="ru-RU"/>
        </w:rPr>
      </w:pPr>
      <w:r>
        <w:rPr>
          <w:lang w:val="ru-RU"/>
        </w:rPr>
        <w:t>Каждое занятие включает задания с числами, геометрическими фигурами и величи</w:t>
      </w:r>
      <w:r>
        <w:rPr>
          <w:lang w:val="ru-RU"/>
        </w:rPr>
        <w:t>нами, логические задачи. Отдельно выделяются занятия по подготовке к олимпиадам.</w:t>
      </w:r>
    </w:p>
    <w:p w:rsidR="0025679A" w:rsidRDefault="0025679A">
      <w:pPr>
        <w:rPr>
          <w:lang w:val="ru-RU"/>
        </w:rPr>
      </w:pPr>
    </w:p>
    <w:p w:rsidR="0025679A" w:rsidRDefault="00CD3C0D">
      <w:pPr>
        <w:rPr>
          <w:lang w:val="ru-RU"/>
        </w:rPr>
      </w:pPr>
      <w:r>
        <w:rPr>
          <w:lang w:val="ru-RU"/>
        </w:rPr>
        <w:t>Место курса «Олимпиадная математика» в</w:t>
      </w:r>
      <w:r>
        <w:t> </w:t>
      </w:r>
      <w:r>
        <w:rPr>
          <w:lang w:val="ru-RU"/>
        </w:rPr>
        <w:t xml:space="preserve"> плане</w:t>
      </w:r>
      <w:r>
        <w:t> </w:t>
      </w:r>
      <w:r>
        <w:rPr>
          <w:lang w:val="ru-RU"/>
        </w:rPr>
        <w:t xml:space="preserve"> внеурочной деятельности</w:t>
      </w:r>
    </w:p>
    <w:p w:rsidR="0025679A" w:rsidRDefault="00CD3C0D">
      <w:pPr>
        <w:rPr>
          <w:lang w:val="ru-RU"/>
        </w:rPr>
      </w:pPr>
      <w:r>
        <w:rPr>
          <w:lang w:val="ru-RU"/>
        </w:rPr>
        <w:t xml:space="preserve">Курс внеурочной деятельности «Олимпиадная математика» позволяет реализовать на более высоком уровне программу учебного курса по математике на углубленном уровне. Программа также реализует задачи рабочей программы воспитания (модель «Одаренные дети»). </w:t>
      </w:r>
    </w:p>
    <w:p w:rsidR="0025679A" w:rsidRDefault="00CD3C0D">
      <w:pPr>
        <w:rPr>
          <w:lang w:val="ru-RU"/>
        </w:rPr>
      </w:pPr>
      <w:r>
        <w:rPr>
          <w:lang w:val="ru-RU"/>
        </w:rPr>
        <w:t>Прог</w:t>
      </w:r>
      <w:r>
        <w:rPr>
          <w:lang w:val="ru-RU"/>
        </w:rPr>
        <w:t>рамма курса предназначена для организации внеурочной деятельности, направленной на реализацию особых интеллектуальных и</w:t>
      </w:r>
      <w:r>
        <w:t> </w:t>
      </w:r>
      <w:r>
        <w:rPr>
          <w:lang w:val="ru-RU"/>
        </w:rPr>
        <w:t xml:space="preserve"> социокультурных потребностей обучающихся. </w:t>
      </w:r>
    </w:p>
    <w:p w:rsidR="0025679A" w:rsidRDefault="00CD3C0D">
      <w:pPr>
        <w:rPr>
          <w:lang w:val="ru-RU"/>
        </w:rPr>
      </w:pPr>
      <w:r>
        <w:rPr>
          <w:lang w:val="ru-RU"/>
        </w:rPr>
        <w:t xml:space="preserve">Курс изучается с 1 по 4 класс по одному часу в неделю: 1 класс – 33 часа, 2-4 класс – по 34 </w:t>
      </w:r>
      <w:r>
        <w:rPr>
          <w:lang w:val="ru-RU"/>
        </w:rPr>
        <w:t>часа, всего – 135 часов.</w:t>
      </w:r>
    </w:p>
    <w:p w:rsidR="0025679A" w:rsidRDefault="0025679A">
      <w:pPr>
        <w:rPr>
          <w:lang w:val="ru-RU"/>
        </w:rPr>
      </w:pPr>
    </w:p>
    <w:p w:rsidR="0025679A" w:rsidRDefault="0025679A">
      <w:pPr>
        <w:rPr>
          <w:lang w:val="ru-RU"/>
        </w:rPr>
      </w:pPr>
    </w:p>
    <w:p w:rsidR="0025679A" w:rsidRDefault="00CD3C0D">
      <w:r>
        <w:t>СОДЕРЖАНИЕ ПРОГРАММЫ</w:t>
      </w:r>
    </w:p>
    <w:p w:rsidR="0025679A" w:rsidRDefault="0025679A"/>
    <w:p w:rsidR="0025679A" w:rsidRDefault="00CD3C0D">
      <w:r>
        <w:t xml:space="preserve">I. АРИФМЕТИКА </w:t>
      </w:r>
    </w:p>
    <w:p w:rsidR="0025679A" w:rsidRDefault="00CD3C0D">
      <w:r>
        <w:t>1. Числовой луч как инструмент при решении арифметических задач. Обратные действия. Приемы восстановления пропущенных чисел и знаков действий (+, –) в числовых выражениях. Приемы упрощения уст</w:t>
      </w:r>
      <w:r>
        <w:t xml:space="preserve">ного счета (сложение, вычитание): с помощью арифметических законов, дополнения до круглого числа. Свойство изменения последней цифры числа при сложении, вычитании. </w:t>
      </w:r>
    </w:p>
    <w:p w:rsidR="0025679A" w:rsidRDefault="00CD3C0D">
      <w:r>
        <w:t>2. Равенства со спичками (сложение, вычитание). Приемы решения задач на правильную расстано</w:t>
      </w:r>
      <w:r>
        <w:t xml:space="preserve">вку скобок и знаков, восстановление знаков действий. Перебор вариантов в задачах на расстановку знаков и скобок. </w:t>
      </w:r>
    </w:p>
    <w:p w:rsidR="0025679A" w:rsidRDefault="00CD3C0D">
      <w:r>
        <w:t>3. Закономерности. Числовые закономерности на сложение, вычитание. Выявление и построение простейших закономерностей. Восстановление пропущенн</w:t>
      </w:r>
      <w:r>
        <w:t xml:space="preserve">ых элементов последовательностей. 4. Время. Величины и их измерение. Единицы измерения длины, массы, объема (вместимости), времени. Схемы в задачах с величинами. Преобразование единиц измерения величин. </w:t>
      </w:r>
    </w:p>
    <w:p w:rsidR="0025679A" w:rsidRDefault="00CD3C0D">
      <w:r>
        <w:t xml:space="preserve">II. ГЕОМЕТРИЯ </w:t>
      </w:r>
    </w:p>
    <w:p w:rsidR="0025679A" w:rsidRDefault="00CD3C0D">
      <w:r>
        <w:t>1. Геометрические фигуры и их свойств</w:t>
      </w:r>
      <w:r>
        <w:t xml:space="preserve">а. Плоские и пространственные фигуры. Составление плоских фигур из частей. Разрезания плоских фигур на две и более части. Танграм. Математика и красота в окружающем мире. Узоры и перенос фигур. Красота и симметрия. </w:t>
      </w:r>
    </w:p>
    <w:p w:rsidR="0025679A" w:rsidRDefault="00CD3C0D">
      <w:r>
        <w:t>2. Предварительный подсчет количества кл</w:t>
      </w:r>
      <w:r>
        <w:t xml:space="preserve">еток в частях, на которые нужно разрезать фигуру. Разрезания на части с ограничениями. </w:t>
      </w:r>
    </w:p>
    <w:p w:rsidR="0025679A" w:rsidRDefault="00CD3C0D">
      <w:r>
        <w:t xml:space="preserve">3. Геометрические неравенства. Составление фигур из палочек. Вычисление длин ломаных на клетчатой сетке. Сравнение длин пути по прямой и по ломаной линии. </w:t>
      </w:r>
    </w:p>
    <w:p w:rsidR="0025679A" w:rsidRDefault="00CD3C0D">
      <w:r>
        <w:t>III. АЛГЕБРА</w:t>
      </w:r>
      <w:r>
        <w:t xml:space="preserve"> </w:t>
      </w:r>
    </w:p>
    <w:p w:rsidR="0025679A" w:rsidRDefault="00CD3C0D">
      <w:r>
        <w:t>1. От чисел к буквам. Составление числовых и буквенных выражений по рисункам. Буквенные равенства и неравенства. Буквенная запись свойств чисел и фигур. Простые уравнения и их образная интерпретация с помощью геометрических фигур. Идея единичного отрезка</w:t>
      </w:r>
      <w:r>
        <w:t xml:space="preserve"> (части). Чертежи (схемы) с относительными размерами отрезков. </w:t>
      </w:r>
    </w:p>
    <w:p w:rsidR="0025679A" w:rsidRDefault="00CD3C0D">
      <w:r>
        <w:t>2. Функциональные зависимости. Свойства предметов (цвет, форма, размер). Таблицы. Наблюдение зависимостей между величинами, компонентами арифметических действий. Задание зависимостей между вел</w:t>
      </w:r>
      <w:r>
        <w:t xml:space="preserve">ичинами и таблиц. Числовой отрезок. </w:t>
      </w:r>
    </w:p>
    <w:p w:rsidR="0025679A" w:rsidRDefault="00CD3C0D">
      <w:r>
        <w:t xml:space="preserve">3. Сравнение групп предметов. Сравнение чисел и выражений. Отношения и знаки «равно», «не равно», «больше», «меньше». Логические задачи на части и целое. </w:t>
      </w:r>
    </w:p>
    <w:p w:rsidR="0025679A" w:rsidRDefault="00CD3C0D">
      <w:r>
        <w:t xml:space="preserve">IV. ЛОГИКА </w:t>
      </w:r>
    </w:p>
    <w:p w:rsidR="0025679A" w:rsidRDefault="00CD3C0D">
      <w:r>
        <w:t xml:space="preserve">1. Математическая логика. Верно и неверно. Логические задачи-шутки (задачи на устранение мнимых логических противоречий, внимательность). Табличная запись шагов рассуждения в логических задачах. </w:t>
      </w:r>
    </w:p>
    <w:p w:rsidR="0025679A" w:rsidRDefault="00CD3C0D">
      <w:r>
        <w:t>2. Принципы решения задач. Рассуждение. Алгоритм решения зад</w:t>
      </w:r>
      <w:r>
        <w:t xml:space="preserve">ачи. Расположение объектов в порядке возрастания (убывания). Опыт перебора вариантов. </w:t>
      </w:r>
    </w:p>
    <w:p w:rsidR="0025679A" w:rsidRDefault="00CD3C0D">
      <w:r>
        <w:t xml:space="preserve">3. Алгоритмы и конструкции. Представление об алгоритме. Порядок действий. Составление алгоритмов решения в арифметических и простых логических задачах. </w:t>
      </w:r>
    </w:p>
    <w:p w:rsidR="0025679A" w:rsidRDefault="00CD3C0D">
      <w:r>
        <w:t>4. Игры и страте</w:t>
      </w:r>
      <w:r>
        <w:t xml:space="preserve">гии. Игры-соревнования как инструмент формирования представлений о стратегии. </w:t>
      </w:r>
    </w:p>
    <w:p w:rsidR="0025679A" w:rsidRDefault="00CD3C0D">
      <w:r>
        <w:t xml:space="preserve">V. КОМБИНАТОРИКА И ТЕОРИЯ МНОЖЕСТВ </w:t>
      </w:r>
    </w:p>
    <w:p w:rsidR="0025679A" w:rsidRDefault="00CD3C0D">
      <w:r>
        <w:t>1. Комбинаторика. Перестановки. Перебор всех вариантов перестановки двух и трех объектов. Перестановки с ограничениями. Подсчет количества ва</w:t>
      </w:r>
      <w:r>
        <w:t xml:space="preserve">риантов перестановки. Связь между количеством перестановок двух и трех объектов. Дерево возможностей как способ систематического перебора вариантов. </w:t>
      </w:r>
    </w:p>
    <w:p w:rsidR="0025679A" w:rsidRDefault="00CD3C0D">
      <w:r>
        <w:t>2. Теория множеств. Разбиение предметов на части по свойствам («мешки»). Элементы группы. Задание группы п</w:t>
      </w:r>
      <w:r>
        <w:t xml:space="preserve">редметов с помощью перечисления элементов. Выделение части группы. Сложение и вычитание групп предметов. Изображение групп с помощью овалов. Сравнение групп предметов по количеству. </w:t>
      </w:r>
    </w:p>
    <w:p w:rsidR="0025679A" w:rsidRDefault="00CD3C0D">
      <w:r>
        <w:t xml:space="preserve">VI. КОМБИНАТОРНАЯ ГЕОМЕТРИЯ </w:t>
      </w:r>
    </w:p>
    <w:p w:rsidR="0025679A" w:rsidRDefault="00CD3C0D">
      <w:r>
        <w:t>1. Раскраски и разбиения, лабиринты. Раскрас</w:t>
      </w:r>
      <w:r>
        <w:t xml:space="preserve">ка и составление фигур по заданным условиям. </w:t>
      </w:r>
    </w:p>
    <w:p w:rsidR="0025679A" w:rsidRDefault="00CD3C0D">
      <w:r>
        <w:t>2. Комбинаторная геометрия. Представление о равных фигурах. Задачи на поиск равных фигур на клетчатой бумаге. Ломаная линия, многоугольник. Связь между количеством сторон и вершин многоугольника. Составление фи</w:t>
      </w:r>
      <w:r>
        <w:t>гур из палочек, перекладывание палочек.</w:t>
      </w:r>
    </w:p>
    <w:p w:rsidR="0025679A" w:rsidRDefault="0025679A"/>
    <w:p w:rsidR="0025679A" w:rsidRDefault="00CD3C0D">
      <w:pPr>
        <w:rPr>
          <w:lang w:val="ru-RU"/>
        </w:rPr>
      </w:pPr>
      <w:r>
        <w:rPr>
          <w:lang w:val="ru-RU"/>
        </w:rPr>
        <w:t>личностные, метапредметные и предметные резуЛЬТАТЫ</w:t>
      </w:r>
    </w:p>
    <w:p w:rsidR="0025679A" w:rsidRDefault="0025679A">
      <w:pPr>
        <w:rPr>
          <w:lang w:val="ru-RU"/>
        </w:rPr>
      </w:pPr>
    </w:p>
    <w:p w:rsidR="0025679A" w:rsidRDefault="00CD3C0D">
      <w:pPr>
        <w:rPr>
          <w:lang w:val="ru-RU"/>
        </w:rPr>
      </w:pPr>
      <w:r>
        <w:rPr>
          <w:lang w:val="ru-RU"/>
        </w:rPr>
        <w:t>Личностные результаты</w:t>
      </w:r>
    </w:p>
    <w:p w:rsidR="0025679A" w:rsidRDefault="00CD3C0D">
      <w:pPr>
        <w:rPr>
          <w:lang w:val="ru-RU"/>
        </w:rPr>
      </w:pPr>
      <w:r>
        <w:rPr>
          <w:lang w:val="ru-RU"/>
        </w:rPr>
        <w:t>Личностные достижения обучающегося непосредственно связаны с осознанием языка как явления национальной культуры, пониманием связи языка и мир</w:t>
      </w:r>
      <w:r>
        <w:rPr>
          <w:lang w:val="ru-RU"/>
        </w:rPr>
        <w:t>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25679A" w:rsidRDefault="0025679A">
      <w:pPr>
        <w:rPr>
          <w:lang w:val="ru-RU"/>
        </w:rPr>
      </w:pPr>
    </w:p>
    <w:p w:rsidR="0025679A" w:rsidRDefault="00CD3C0D">
      <w:pPr>
        <w:rPr>
          <w:lang w:val="ru-RU"/>
        </w:rPr>
      </w:pPr>
      <w:r>
        <w:rPr>
          <w:lang w:val="ru-RU"/>
        </w:rPr>
        <w:t>В сфере гражданско-патриотического воспитания:</w:t>
      </w:r>
    </w:p>
    <w:p w:rsidR="0025679A" w:rsidRDefault="00CD3C0D">
      <w:pPr>
        <w:rPr>
          <w:lang w:val="ru-RU"/>
        </w:rPr>
      </w:pPr>
      <w:r>
        <w:rPr>
          <w:lang w:val="ru-RU"/>
        </w:rPr>
        <w:t>стано</w:t>
      </w:r>
      <w:r>
        <w:rPr>
          <w:lang w:val="ru-RU"/>
        </w:rPr>
        <w:t>вление ценностного отношения  к  своей  Родине, в том числе через изучение русского языка, отражающего историю и культуру страны;</w:t>
      </w:r>
    </w:p>
    <w:p w:rsidR="0025679A" w:rsidRDefault="00CD3C0D">
      <w:pPr>
        <w:rPr>
          <w:lang w:val="ru-RU"/>
        </w:rPr>
      </w:pPr>
      <w:r>
        <w:rPr>
          <w:lang w:val="ru-RU"/>
        </w:rPr>
        <w:t>осознание своей этнокультурной и российской гражданской идентичности, понимание роли русского языка как государственного языка</w:t>
      </w:r>
      <w:r>
        <w:rPr>
          <w:lang w:val="ru-RU"/>
        </w:rPr>
        <w:t xml:space="preserve"> Российской Федерации и языка межнационального общения народов России;</w:t>
      </w:r>
    </w:p>
    <w:p w:rsidR="0025679A" w:rsidRDefault="00CD3C0D">
      <w:pPr>
        <w:rPr>
          <w:lang w:val="ru-RU"/>
        </w:rPr>
      </w:pPr>
      <w:r>
        <w:rPr>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5679A" w:rsidRDefault="00CD3C0D">
      <w:pPr>
        <w:rPr>
          <w:lang w:val="ru-RU"/>
        </w:rPr>
      </w:pPr>
      <w:r>
        <w:rPr>
          <w:lang w:val="ru-RU"/>
        </w:rPr>
        <w:t>прояв</w:t>
      </w:r>
      <w:r>
        <w:rPr>
          <w:lang w:val="ru-RU"/>
        </w:rPr>
        <w:t>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25679A" w:rsidRDefault="00CD3C0D">
      <w:pPr>
        <w:rPr>
          <w:lang w:val="ru-RU"/>
        </w:rPr>
      </w:pPr>
      <w:r>
        <w:rPr>
          <w:lang w:val="ru-RU"/>
        </w:rPr>
        <w:t>первоначальные представления о человеке как члене общества, о правах и ответственности, уважении и достоинстве</w:t>
      </w:r>
      <w:r>
        <w:rPr>
          <w:lang w:val="ru-RU"/>
        </w:rPr>
        <w:t xml:space="preserve">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25679A" w:rsidRDefault="00CD3C0D">
      <w:pPr>
        <w:rPr>
          <w:lang w:val="ru-RU"/>
        </w:rPr>
      </w:pPr>
      <w:r>
        <w:rPr>
          <w:lang w:val="ru-RU"/>
        </w:rPr>
        <w:t>В сфере духовно-нравственного воспитания:</w:t>
      </w:r>
    </w:p>
    <w:p w:rsidR="0025679A" w:rsidRDefault="00CD3C0D">
      <w:pPr>
        <w:rPr>
          <w:lang w:val="ru-RU"/>
        </w:rPr>
      </w:pPr>
      <w:r>
        <w:rPr>
          <w:lang w:val="ru-RU"/>
        </w:rPr>
        <w:t>осознание языка как одной из главных духовн</w:t>
      </w:r>
      <w:r>
        <w:rPr>
          <w:lang w:val="ru-RU"/>
        </w:rPr>
        <w:t>о-нравственных ценностей народа;</w:t>
      </w:r>
    </w:p>
    <w:p w:rsidR="0025679A" w:rsidRDefault="00CD3C0D">
      <w:pPr>
        <w:rPr>
          <w:lang w:val="ru-RU"/>
        </w:rPr>
      </w:pPr>
      <w:r>
        <w:rPr>
          <w:lang w:val="ru-RU"/>
        </w:rPr>
        <w:t>признание индивидуальности каждого человека с опорой на собственный жизненный и читательский опыт;</w:t>
      </w:r>
    </w:p>
    <w:p w:rsidR="0025679A" w:rsidRDefault="00CD3C0D">
      <w:pPr>
        <w:rPr>
          <w:lang w:val="ru-RU"/>
        </w:rPr>
      </w:pPr>
      <w:r>
        <w:rPr>
          <w:lang w:val="ru-RU"/>
        </w:rPr>
        <w:t>проявление сопереживания, уважения и доброжелательности, в том числе с использованием адекватных языковых средств для выраже</w:t>
      </w:r>
      <w:r>
        <w:rPr>
          <w:lang w:val="ru-RU"/>
        </w:rPr>
        <w:t>ния своего состояния и чувств;</w:t>
      </w:r>
    </w:p>
    <w:p w:rsidR="0025679A" w:rsidRDefault="00CD3C0D">
      <w:pPr>
        <w:rPr>
          <w:lang w:val="ru-RU"/>
        </w:rPr>
      </w:pPr>
      <w:r>
        <w:rPr>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5679A" w:rsidRDefault="0025679A">
      <w:pPr>
        <w:rPr>
          <w:lang w:val="ru-RU"/>
        </w:rPr>
      </w:pPr>
    </w:p>
    <w:p w:rsidR="0025679A" w:rsidRDefault="00CD3C0D">
      <w:pPr>
        <w:rPr>
          <w:lang w:val="ru-RU"/>
        </w:rPr>
      </w:pPr>
      <w:r>
        <w:rPr>
          <w:lang w:val="ru-RU"/>
        </w:rPr>
        <w:t>В сфере эстетического воспитания: уважительное отно</w:t>
      </w:r>
      <w:r>
        <w:rPr>
          <w:lang w:val="ru-RU"/>
        </w:rPr>
        <w:t>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25679A" w:rsidRDefault="0025679A">
      <w:pPr>
        <w:rPr>
          <w:lang w:val="ru-RU"/>
        </w:rPr>
      </w:pPr>
    </w:p>
    <w:p w:rsidR="0025679A" w:rsidRDefault="00CD3C0D">
      <w:pPr>
        <w:rPr>
          <w:lang w:val="ru-RU"/>
        </w:rPr>
      </w:pPr>
      <w:r>
        <w:rPr>
          <w:lang w:val="ru-RU"/>
        </w:rPr>
        <w:t xml:space="preserve">В сфере физического воспитания, формирования </w:t>
      </w:r>
      <w:r>
        <w:rPr>
          <w:lang w:val="ru-RU"/>
        </w:rPr>
        <w:t>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25679A" w:rsidRDefault="0025679A">
      <w:pPr>
        <w:rPr>
          <w:lang w:val="ru-RU"/>
        </w:rPr>
      </w:pPr>
    </w:p>
    <w:p w:rsidR="0025679A" w:rsidRDefault="00CD3C0D">
      <w:pPr>
        <w:rPr>
          <w:lang w:val="ru-RU"/>
        </w:rPr>
      </w:pPr>
      <w:r>
        <w:rPr>
          <w:lang w:val="ru-RU"/>
        </w:rPr>
        <w:t>В  сфере  трудовог</w:t>
      </w:r>
      <w:r>
        <w:rPr>
          <w:lang w:val="ru-RU"/>
        </w:rPr>
        <w:t>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25679A" w:rsidRDefault="0025679A">
      <w:pPr>
        <w:rPr>
          <w:lang w:val="ru-RU"/>
        </w:rPr>
      </w:pPr>
    </w:p>
    <w:p w:rsidR="0025679A" w:rsidRDefault="00CD3C0D">
      <w:pPr>
        <w:rPr>
          <w:lang w:val="ru-RU"/>
        </w:rPr>
      </w:pPr>
      <w:r>
        <w:rPr>
          <w:lang w:val="ru-RU"/>
        </w:rPr>
        <w:t>В сфере понимания ценности научного познания:</w:t>
      </w:r>
    </w:p>
    <w:p w:rsidR="0025679A" w:rsidRDefault="00CD3C0D">
      <w:pPr>
        <w:rPr>
          <w:lang w:val="ru-RU"/>
        </w:rPr>
      </w:pPr>
      <w:r>
        <w:rPr>
          <w:lang w:val="ru-RU"/>
        </w:rPr>
        <w:t xml:space="preserve">первоначальные представления о научной </w:t>
      </w:r>
      <w:r>
        <w:rPr>
          <w:lang w:val="ru-RU"/>
        </w:rPr>
        <w:t>картине мира, в том числе первоначальные представления о системе языка как одной из составляющих целостной научной картины мира;</w:t>
      </w:r>
    </w:p>
    <w:p w:rsidR="0025679A" w:rsidRDefault="00CD3C0D">
      <w:pPr>
        <w:rPr>
          <w:lang w:val="ru-RU"/>
        </w:rPr>
      </w:pPr>
      <w:r>
        <w:rPr>
          <w:lang w:val="ru-RU"/>
        </w:rPr>
        <w:t>познавательные интересы, активность, инициативность, любознательность и самостоятельность в познании, в том числе познавательны</w:t>
      </w:r>
      <w:r>
        <w:rPr>
          <w:lang w:val="ru-RU"/>
        </w:rPr>
        <w:t>й интерес к изучению русского языка, активность и самостоятельность в его познании.</w:t>
      </w:r>
    </w:p>
    <w:p w:rsidR="0025679A" w:rsidRDefault="0025679A">
      <w:pPr>
        <w:rPr>
          <w:lang w:val="ru-RU"/>
        </w:rPr>
      </w:pPr>
    </w:p>
    <w:p w:rsidR="0025679A" w:rsidRDefault="00CD3C0D">
      <w:pPr>
        <w:rPr>
          <w:lang w:val="ru-RU"/>
        </w:rPr>
      </w:pPr>
      <w:r>
        <w:rPr>
          <w:lang w:val="ru-RU"/>
        </w:rPr>
        <w:t>Метапредметные результаты</w:t>
      </w:r>
    </w:p>
    <w:p w:rsidR="0025679A" w:rsidRDefault="00CD3C0D">
      <w:pPr>
        <w:rPr>
          <w:lang w:val="ru-RU"/>
        </w:rPr>
      </w:pPr>
      <w:r>
        <w:rPr>
          <w:lang w:val="ru-RU"/>
        </w:rPr>
        <w:t>Познавательные универсальные учебные действия</w:t>
      </w:r>
    </w:p>
    <w:p w:rsidR="0025679A" w:rsidRDefault="00CD3C0D">
      <w:r>
        <w:t>Базовые логические действия:</w:t>
      </w:r>
    </w:p>
    <w:p w:rsidR="0025679A" w:rsidRDefault="00CD3C0D">
      <w:pPr>
        <w:rPr>
          <w:lang w:val="ru-RU"/>
        </w:rPr>
      </w:pPr>
      <w:r>
        <w:rPr>
          <w:lang w:val="ru-RU"/>
        </w:rPr>
        <w:t>объединять объекты (языковые единицы) по определенному признаку;</w:t>
      </w:r>
    </w:p>
    <w:p w:rsidR="0025679A" w:rsidRDefault="00CD3C0D">
      <w:pPr>
        <w:rPr>
          <w:lang w:val="ru-RU"/>
        </w:rPr>
      </w:pPr>
      <w:r>
        <w:rPr>
          <w:lang w:val="ru-RU"/>
        </w:rPr>
        <w:t>наход</w:t>
      </w:r>
      <w:r>
        <w:rPr>
          <w:lang w:val="ru-RU"/>
        </w:rPr>
        <w:t>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5679A" w:rsidRDefault="00CD3C0D">
      <w:pPr>
        <w:rPr>
          <w:lang w:val="ru-RU"/>
        </w:rPr>
      </w:pPr>
      <w:r>
        <w:rPr>
          <w:lang w:val="ru-RU"/>
        </w:rPr>
        <w:t>выявлять н</w:t>
      </w:r>
      <w:r>
        <w:rPr>
          <w:lang w:val="ru-RU"/>
        </w:rPr>
        <w:t>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5679A" w:rsidRDefault="00CD3C0D">
      <w:pPr>
        <w:rPr>
          <w:lang w:val="ru-RU"/>
        </w:rPr>
      </w:pPr>
      <w:r>
        <w:rPr>
          <w:lang w:val="ru-RU"/>
        </w:rPr>
        <w:t>устанавливать причинно-следственные связи в ситуациях наблюдения за языковым материалом, делать выводы.</w:t>
      </w:r>
    </w:p>
    <w:p w:rsidR="0025679A" w:rsidRDefault="00CD3C0D">
      <w:r>
        <w:t>Баз</w:t>
      </w:r>
      <w:r>
        <w:t>овые исследовательские действия:</w:t>
      </w:r>
    </w:p>
    <w:p w:rsidR="0025679A" w:rsidRDefault="00CD3C0D">
      <w:pPr>
        <w:rPr>
          <w:lang w:val="ru-RU"/>
        </w:rPr>
      </w:pPr>
      <w:r>
        <w:rPr>
          <w:lang w:val="ru-RU"/>
        </w:rPr>
        <w:t>с помощью учителя формулировать цель, планировать изменения языкового объекта, речевой ситуации;</w:t>
      </w:r>
    </w:p>
    <w:p w:rsidR="0025679A" w:rsidRDefault="00CD3C0D">
      <w:pPr>
        <w:rPr>
          <w:lang w:val="ru-RU"/>
        </w:rPr>
      </w:pPr>
      <w:r>
        <w:rPr>
          <w:lang w:val="ru-RU"/>
        </w:rPr>
        <w:t>сравнивать несколько вариантов выполнения задания, выбирать наиболее целесообразный (на основе предложенных критериев);</w:t>
      </w:r>
    </w:p>
    <w:p w:rsidR="0025679A" w:rsidRDefault="00CD3C0D">
      <w:pPr>
        <w:rPr>
          <w:lang w:val="ru-RU"/>
        </w:rPr>
      </w:pPr>
      <w:r>
        <w:rPr>
          <w:lang w:val="ru-RU"/>
        </w:rPr>
        <w:t>провод</w:t>
      </w:r>
      <w:r>
        <w:rPr>
          <w:lang w:val="ru-RU"/>
        </w:rPr>
        <w:t>ить по предложенному плану несложное лингвистическое мини-исследование, выполнять по предложенному плану проектное задание;</w:t>
      </w:r>
    </w:p>
    <w:p w:rsidR="0025679A" w:rsidRDefault="00CD3C0D">
      <w:pPr>
        <w:rPr>
          <w:lang w:val="ru-RU"/>
        </w:rPr>
      </w:pPr>
      <w:r>
        <w:rPr>
          <w:lang w:val="ru-RU"/>
        </w:rPr>
        <w:t>формулировать выводы и подкреплять их доказательствами на основе результатов проведенного наблюдения за языковым материалом (классиф</w:t>
      </w:r>
      <w:r>
        <w:rPr>
          <w:lang w:val="ru-RU"/>
        </w:rPr>
        <w:t>икации, сравнения, исследования);</w:t>
      </w:r>
    </w:p>
    <w:p w:rsidR="0025679A" w:rsidRDefault="00CD3C0D">
      <w:pPr>
        <w:rPr>
          <w:lang w:val="ru-RU"/>
        </w:rPr>
      </w:pPr>
      <w:r>
        <w:rPr>
          <w:lang w:val="ru-RU"/>
        </w:rPr>
        <w:t>формулировать с помощью учителя вопросы в процессе анализа предложенного языкового материала;</w:t>
      </w:r>
    </w:p>
    <w:p w:rsidR="0025679A" w:rsidRDefault="00CD3C0D">
      <w:pPr>
        <w:rPr>
          <w:lang w:val="ru-RU"/>
        </w:rPr>
      </w:pPr>
      <w:r>
        <w:rPr>
          <w:lang w:val="ru-RU"/>
        </w:rPr>
        <w:t>прогнозировать возможное развитие процессов, событий и их последствия в аналогичных или сходных ситуациях.</w:t>
      </w:r>
    </w:p>
    <w:p w:rsidR="0025679A" w:rsidRDefault="00CD3C0D">
      <w:r>
        <w:t>Работа с информацией:</w:t>
      </w:r>
    </w:p>
    <w:p w:rsidR="0025679A" w:rsidRDefault="00CD3C0D">
      <w:pPr>
        <w:rPr>
          <w:lang w:val="ru-RU"/>
        </w:rPr>
      </w:pPr>
      <w:r>
        <w:rPr>
          <w:lang w:val="ru-RU"/>
        </w:rPr>
        <w:t>выбирать источник получения информации: нужный словарь для получения запрашиваемой информации, для ее уточнения;</w:t>
      </w:r>
    </w:p>
    <w:p w:rsidR="0025679A" w:rsidRDefault="00CD3C0D">
      <w:pPr>
        <w:rPr>
          <w:lang w:val="ru-RU"/>
        </w:rPr>
      </w:pPr>
      <w:r>
        <w:rPr>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5679A" w:rsidRDefault="00CD3C0D">
      <w:pPr>
        <w:rPr>
          <w:lang w:val="ru-RU"/>
        </w:rPr>
      </w:pPr>
      <w:r>
        <w:rPr>
          <w:lang w:val="ru-RU"/>
        </w:rPr>
        <w:t xml:space="preserve">распознавать </w:t>
      </w:r>
      <w:r>
        <w:rPr>
          <w:lang w:val="ru-RU"/>
        </w:rPr>
        <w:t>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25679A" w:rsidRDefault="00CD3C0D">
      <w:pPr>
        <w:rPr>
          <w:lang w:val="ru-RU"/>
        </w:rPr>
      </w:pPr>
      <w:r>
        <w:rPr>
          <w:lang w:val="ru-RU"/>
        </w:rPr>
        <w:t>соблюдать с помощью взрослых (педагогических работников, родителей, законных представителей) п</w:t>
      </w:r>
      <w:r>
        <w:rPr>
          <w:lang w:val="ru-RU"/>
        </w:rPr>
        <w:t>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25679A" w:rsidRDefault="00CD3C0D">
      <w:pPr>
        <w:rPr>
          <w:lang w:val="ru-RU"/>
        </w:rPr>
      </w:pPr>
      <w:r>
        <w:rPr>
          <w:lang w:val="ru-RU"/>
        </w:rPr>
        <w:t>анализировать и создавать текстовую, ви</w:t>
      </w:r>
      <w:r>
        <w:rPr>
          <w:lang w:val="ru-RU"/>
        </w:rPr>
        <w:t>део-, графическую, звуковую информацию в соответствии с учебной задачей;</w:t>
      </w:r>
    </w:p>
    <w:p w:rsidR="0025679A" w:rsidRDefault="00CD3C0D">
      <w:pPr>
        <w:rPr>
          <w:lang w:val="ru-RU"/>
        </w:rPr>
      </w:pPr>
      <w:r>
        <w:rPr>
          <w:lang w:val="ru-RU"/>
        </w:rPr>
        <w:t>понимать лингвистическую информацию, зафиксированную в виде таблиц, схем;</w:t>
      </w:r>
    </w:p>
    <w:p w:rsidR="0025679A" w:rsidRDefault="00CD3C0D">
      <w:pPr>
        <w:rPr>
          <w:lang w:val="ru-RU"/>
        </w:rPr>
      </w:pPr>
      <w:r>
        <w:rPr>
          <w:lang w:val="ru-RU"/>
        </w:rPr>
        <w:t>самостоятельно создавать схемы, таблицы для представления лингвистической информации.</w:t>
      </w:r>
    </w:p>
    <w:p w:rsidR="0025679A" w:rsidRDefault="0025679A">
      <w:pPr>
        <w:rPr>
          <w:lang w:val="ru-RU"/>
        </w:rPr>
      </w:pPr>
    </w:p>
    <w:p w:rsidR="0025679A" w:rsidRDefault="00CD3C0D">
      <w:pPr>
        <w:rPr>
          <w:lang w:val="ru-RU"/>
        </w:rPr>
      </w:pPr>
      <w:r>
        <w:rPr>
          <w:lang w:val="ru-RU"/>
        </w:rPr>
        <w:t xml:space="preserve">Коммуникативные </w:t>
      </w:r>
      <w:r>
        <w:rPr>
          <w:lang w:val="ru-RU"/>
        </w:rPr>
        <w:t>универсальные учебные действия</w:t>
      </w:r>
    </w:p>
    <w:p w:rsidR="0025679A" w:rsidRDefault="00CD3C0D">
      <w:pPr>
        <w:rPr>
          <w:lang w:val="ru-RU"/>
        </w:rPr>
      </w:pPr>
      <w:r>
        <w:rPr>
          <w:lang w:val="ru-RU"/>
        </w:rPr>
        <w:t>Общение:</w:t>
      </w:r>
    </w:p>
    <w:p w:rsidR="0025679A" w:rsidRDefault="00CD3C0D">
      <w:pPr>
        <w:rPr>
          <w:lang w:val="ru-RU"/>
        </w:rPr>
      </w:pPr>
      <w:r>
        <w:rPr>
          <w:lang w:val="ru-RU"/>
        </w:rPr>
        <w:t>воспринимать и формулировать суждения, выражать эмоции в соответствии с целями и условиями общения в знакомой среде;</w:t>
      </w:r>
    </w:p>
    <w:p w:rsidR="0025679A" w:rsidRDefault="00CD3C0D">
      <w:pPr>
        <w:rPr>
          <w:lang w:val="ru-RU"/>
        </w:rPr>
      </w:pPr>
      <w:r>
        <w:rPr>
          <w:lang w:val="ru-RU"/>
        </w:rPr>
        <w:t>проявлять уважительное отношение к собеседнику, соблюдать правила ведения диалога и дискуссии;</w:t>
      </w:r>
    </w:p>
    <w:p w:rsidR="0025679A" w:rsidRDefault="00CD3C0D">
      <w:pPr>
        <w:rPr>
          <w:lang w:val="ru-RU"/>
        </w:rPr>
      </w:pPr>
      <w:r>
        <w:rPr>
          <w:lang w:val="ru-RU"/>
        </w:rPr>
        <w:t>приз</w:t>
      </w:r>
      <w:r>
        <w:rPr>
          <w:lang w:val="ru-RU"/>
        </w:rPr>
        <w:t>навать возможность существования разных точек зрения;</w:t>
      </w:r>
    </w:p>
    <w:p w:rsidR="0025679A" w:rsidRDefault="00CD3C0D">
      <w:pPr>
        <w:rPr>
          <w:lang w:val="ru-RU"/>
        </w:rPr>
      </w:pPr>
      <w:r>
        <w:rPr>
          <w:lang w:val="ru-RU"/>
        </w:rPr>
        <w:t>корректно и аргументированно высказывать свое мнение;</w:t>
      </w:r>
    </w:p>
    <w:p w:rsidR="0025679A" w:rsidRDefault="00CD3C0D">
      <w:pPr>
        <w:rPr>
          <w:lang w:val="ru-RU"/>
        </w:rPr>
      </w:pPr>
      <w:r>
        <w:rPr>
          <w:lang w:val="ru-RU"/>
        </w:rPr>
        <w:t>строить речевое высказывание в соответствии с поставленной задачей;</w:t>
      </w:r>
    </w:p>
    <w:p w:rsidR="0025679A" w:rsidRDefault="00CD3C0D">
      <w:pPr>
        <w:rPr>
          <w:lang w:val="ru-RU"/>
        </w:rPr>
      </w:pPr>
      <w:r>
        <w:rPr>
          <w:lang w:val="ru-RU"/>
        </w:rPr>
        <w:t>создавать устные и письменные тексты (описание, рассуждение, повествование) в со</w:t>
      </w:r>
      <w:r>
        <w:rPr>
          <w:lang w:val="ru-RU"/>
        </w:rPr>
        <w:t>ответствии с речевой ситуацией;</w:t>
      </w:r>
    </w:p>
    <w:p w:rsidR="0025679A" w:rsidRDefault="00CD3C0D">
      <w:pPr>
        <w:rPr>
          <w:lang w:val="ru-RU"/>
        </w:rPr>
      </w:pPr>
      <w:r>
        <w:rPr>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5679A" w:rsidRDefault="00CD3C0D">
      <w:pPr>
        <w:rPr>
          <w:lang w:val="ru-RU"/>
        </w:rPr>
      </w:pPr>
      <w:r>
        <w:rPr>
          <w:lang w:val="ru-RU"/>
        </w:rPr>
        <w:t>подбирать иллюстративный материал (рисунки, фото, плакаты) к тек</w:t>
      </w:r>
      <w:r>
        <w:rPr>
          <w:lang w:val="ru-RU"/>
        </w:rPr>
        <w:t>сту выступления.</w:t>
      </w:r>
    </w:p>
    <w:p w:rsidR="0025679A" w:rsidRDefault="00CD3C0D">
      <w:pPr>
        <w:rPr>
          <w:lang w:val="ru-RU"/>
        </w:rPr>
      </w:pPr>
      <w:r>
        <w:rPr>
          <w:lang w:val="ru-RU"/>
        </w:rPr>
        <w:t>Регулятивные универсальные учебные действия</w:t>
      </w:r>
    </w:p>
    <w:p w:rsidR="0025679A" w:rsidRDefault="00CD3C0D">
      <w:pPr>
        <w:rPr>
          <w:lang w:val="ru-RU"/>
        </w:rPr>
      </w:pPr>
      <w:r>
        <w:rPr>
          <w:lang w:val="ru-RU"/>
        </w:rPr>
        <w:t>Самоорганизация:</w:t>
      </w:r>
    </w:p>
    <w:p w:rsidR="0025679A" w:rsidRDefault="00CD3C0D">
      <w:pPr>
        <w:rPr>
          <w:lang w:val="ru-RU"/>
        </w:rPr>
      </w:pPr>
      <w:r>
        <w:rPr>
          <w:lang w:val="ru-RU"/>
        </w:rPr>
        <w:t>планировать действия по решению учебной задачи для получения результата;</w:t>
      </w:r>
    </w:p>
    <w:p w:rsidR="0025679A" w:rsidRDefault="00CD3C0D">
      <w:r>
        <w:t>выстраивать последовательность выбранных действий.</w:t>
      </w:r>
    </w:p>
    <w:p w:rsidR="0025679A" w:rsidRDefault="00CD3C0D">
      <w:r>
        <w:t>Самоконтроль:</w:t>
      </w:r>
    </w:p>
    <w:p w:rsidR="0025679A" w:rsidRDefault="00CD3C0D">
      <w:pPr>
        <w:rPr>
          <w:lang w:val="ru-RU"/>
        </w:rPr>
      </w:pPr>
      <w:r>
        <w:rPr>
          <w:lang w:val="ru-RU"/>
        </w:rPr>
        <w:t>устанавливать причины успеха (неудачи) у</w:t>
      </w:r>
      <w:r>
        <w:rPr>
          <w:lang w:val="ru-RU"/>
        </w:rPr>
        <w:t>чебной деятельности;</w:t>
      </w:r>
    </w:p>
    <w:p w:rsidR="0025679A" w:rsidRDefault="00CD3C0D">
      <w:pPr>
        <w:rPr>
          <w:lang w:val="ru-RU"/>
        </w:rPr>
      </w:pPr>
      <w:r>
        <w:rPr>
          <w:lang w:val="ru-RU"/>
        </w:rPr>
        <w:t>корректировать свои учебные действия для преодоления речевых и орфографических ошибок;</w:t>
      </w:r>
    </w:p>
    <w:p w:rsidR="0025679A" w:rsidRDefault="00CD3C0D">
      <w:pPr>
        <w:rPr>
          <w:lang w:val="ru-RU"/>
        </w:rPr>
      </w:pPr>
      <w:r>
        <w:rPr>
          <w:lang w:val="ru-RU"/>
        </w:rPr>
        <w:t>соотносить результат деятельности с поставленной учебной задачей по выделению, характеристике, использованию языковых единиц;</w:t>
      </w:r>
    </w:p>
    <w:p w:rsidR="0025679A" w:rsidRDefault="00CD3C0D">
      <w:pPr>
        <w:rPr>
          <w:lang w:val="ru-RU"/>
        </w:rPr>
      </w:pPr>
      <w:r>
        <w:rPr>
          <w:lang w:val="ru-RU"/>
        </w:rPr>
        <w:t>находить ошибку, допущ</w:t>
      </w:r>
      <w:r>
        <w:rPr>
          <w:lang w:val="ru-RU"/>
        </w:rPr>
        <w:t>енную при работе с языковым материалом;</w:t>
      </w:r>
    </w:p>
    <w:p w:rsidR="0025679A" w:rsidRDefault="00CD3C0D">
      <w:pPr>
        <w:rPr>
          <w:lang w:val="ru-RU"/>
        </w:rPr>
      </w:pPr>
      <w:r>
        <w:rPr>
          <w:lang w:val="ru-RU"/>
        </w:rPr>
        <w:t>сравнивать результаты своей деятельности и деятельности одноклассников, объективно оценивать их по предложенным критериям.</w:t>
      </w:r>
    </w:p>
    <w:p w:rsidR="0025679A" w:rsidRDefault="00CD3C0D">
      <w:r>
        <w:t>Совместная деятельность:</w:t>
      </w:r>
    </w:p>
    <w:p w:rsidR="0025679A" w:rsidRDefault="00CD3C0D">
      <w:pPr>
        <w:rPr>
          <w:lang w:val="ru-RU"/>
        </w:rPr>
      </w:pPr>
      <w:r>
        <w:rPr>
          <w:lang w:val="ru-RU"/>
        </w:rPr>
        <w:t>формулировать краткосрочные и долгосрочные цели (индивидуальные с уч</w:t>
      </w:r>
      <w:r>
        <w:rPr>
          <w:lang w:val="ru-RU"/>
        </w:rPr>
        <w:t>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5679A" w:rsidRDefault="00CD3C0D">
      <w:pPr>
        <w:rPr>
          <w:lang w:val="ru-RU"/>
        </w:rPr>
      </w:pPr>
      <w:r>
        <w:rPr>
          <w:lang w:val="ru-RU"/>
        </w:rPr>
        <w:t xml:space="preserve">принимать цель совместной деятельности, коллективно строить действия по ее достижению: </w:t>
      </w:r>
      <w:r>
        <w:rPr>
          <w:lang w:val="ru-RU"/>
        </w:rPr>
        <w:t>распределять роли, договариваться, обсуждать процесс и результат совместной работы;</w:t>
      </w:r>
    </w:p>
    <w:p w:rsidR="0025679A" w:rsidRDefault="00CD3C0D">
      <w:pPr>
        <w:rPr>
          <w:lang w:val="ru-RU"/>
        </w:rPr>
      </w:pPr>
      <w:r>
        <w:rPr>
          <w:lang w:val="ru-RU"/>
        </w:rPr>
        <w:t>проявлять готовность руководить, выполнять поручения, подчиняться, самостоятельно разрешать конфликты;</w:t>
      </w:r>
    </w:p>
    <w:p w:rsidR="0025679A" w:rsidRDefault="00CD3C0D">
      <w:pPr>
        <w:rPr>
          <w:lang w:val="ru-RU"/>
        </w:rPr>
      </w:pPr>
      <w:r>
        <w:rPr>
          <w:lang w:val="ru-RU"/>
        </w:rPr>
        <w:t>ответственно выполнять свою часть работы;</w:t>
      </w:r>
    </w:p>
    <w:p w:rsidR="0025679A" w:rsidRDefault="00CD3C0D">
      <w:pPr>
        <w:rPr>
          <w:lang w:val="ru-RU"/>
        </w:rPr>
      </w:pPr>
      <w:r>
        <w:rPr>
          <w:lang w:val="ru-RU"/>
        </w:rPr>
        <w:t xml:space="preserve">оценивать свой вклад в </w:t>
      </w:r>
      <w:r>
        <w:rPr>
          <w:lang w:val="ru-RU"/>
        </w:rPr>
        <w:t>общий результат;</w:t>
      </w:r>
    </w:p>
    <w:p w:rsidR="0025679A" w:rsidRDefault="00CD3C0D">
      <w:pPr>
        <w:rPr>
          <w:lang w:val="ru-RU"/>
        </w:rPr>
      </w:pPr>
      <w:r>
        <w:rPr>
          <w:lang w:val="ru-RU"/>
        </w:rPr>
        <w:t>выполнять совместные проектные задания с опорой на предложенные образцы.</w:t>
      </w:r>
    </w:p>
    <w:p w:rsidR="0025679A" w:rsidRDefault="00CD3C0D">
      <w:pPr>
        <w:rPr>
          <w:lang w:val="ru-RU"/>
        </w:rPr>
      </w:pPr>
      <w:r>
        <w:rPr>
          <w:lang w:val="ru-RU"/>
        </w:rPr>
        <w:t xml:space="preserve">Предметные </w:t>
      </w:r>
    </w:p>
    <w:p w:rsidR="0025679A" w:rsidRDefault="00CD3C0D">
      <w:pPr>
        <w:rPr>
          <w:lang w:val="ru-RU"/>
        </w:rPr>
      </w:pPr>
      <w:r>
        <w:rPr>
          <w:lang w:val="ru-RU"/>
        </w:rPr>
        <w:t xml:space="preserve">К концу обучения в первом классе обучающийся научится: </w:t>
      </w:r>
    </w:p>
    <w:p w:rsidR="0025679A" w:rsidRDefault="00CD3C0D">
      <w:pPr>
        <w:rPr>
          <w:lang w:val="ru-RU"/>
        </w:rPr>
      </w:pPr>
      <w:r>
        <w:t>I</w:t>
      </w:r>
      <w:r>
        <w:rPr>
          <w:lang w:val="ru-RU"/>
        </w:rPr>
        <w:t xml:space="preserve">. АРИФМЕТИКА </w:t>
      </w:r>
    </w:p>
    <w:p w:rsidR="0025679A" w:rsidRDefault="00CD3C0D">
      <w:pPr>
        <w:rPr>
          <w:lang w:val="ru-RU"/>
        </w:rPr>
      </w:pPr>
      <w:r>
        <w:rPr>
          <w:lang w:val="ru-RU"/>
        </w:rPr>
        <w:t xml:space="preserve">• восстанавливать пропущенные числа и знаки в числовых выражениях на сложение и вычитание (до 4 знаков, 5 чисел); </w:t>
      </w:r>
    </w:p>
    <w:p w:rsidR="0025679A" w:rsidRDefault="00CD3C0D">
      <w:pPr>
        <w:rPr>
          <w:lang w:val="ru-RU"/>
        </w:rPr>
      </w:pPr>
      <w:r>
        <w:rPr>
          <w:lang w:val="ru-RU"/>
        </w:rPr>
        <w:t xml:space="preserve">• выполнять творческие задания по составлению числовых выражений на сложение и вычитание с пропусками чисел и знаков; </w:t>
      </w:r>
    </w:p>
    <w:p w:rsidR="0025679A" w:rsidRDefault="00CD3C0D">
      <w:pPr>
        <w:rPr>
          <w:lang w:val="ru-RU"/>
        </w:rPr>
      </w:pPr>
      <w:r>
        <w:rPr>
          <w:lang w:val="ru-RU"/>
        </w:rPr>
        <w:t xml:space="preserve">• использовать приемы </w:t>
      </w:r>
      <w:r>
        <w:rPr>
          <w:lang w:val="ru-RU"/>
        </w:rPr>
        <w:t xml:space="preserve">упрощения устного счета при сложении и вычитании чисел: арифметические законы и прием дополнения числа до круглого; </w:t>
      </w:r>
    </w:p>
    <w:p w:rsidR="0025679A" w:rsidRDefault="00CD3C0D">
      <w:pPr>
        <w:rPr>
          <w:lang w:val="ru-RU"/>
        </w:rPr>
      </w:pPr>
      <w:r>
        <w:rPr>
          <w:lang w:val="ru-RU"/>
        </w:rPr>
        <w:t xml:space="preserve">• применять зависимость изменения результатов сложения и вычитания от изменения компонентов для упрощения вычислений; </w:t>
      </w:r>
    </w:p>
    <w:p w:rsidR="0025679A" w:rsidRDefault="00CD3C0D">
      <w:pPr>
        <w:rPr>
          <w:lang w:val="ru-RU"/>
        </w:rPr>
      </w:pPr>
      <w:r>
        <w:rPr>
          <w:lang w:val="ru-RU"/>
        </w:rPr>
        <w:t>• использовать число</w:t>
      </w:r>
      <w:r>
        <w:rPr>
          <w:lang w:val="ru-RU"/>
        </w:rPr>
        <w:t>вой отрезок в качестве инструмента при решении арифметических задач повышенной сложности;</w:t>
      </w:r>
    </w:p>
    <w:p w:rsidR="0025679A" w:rsidRDefault="00CD3C0D">
      <w:pPr>
        <w:rPr>
          <w:lang w:val="ru-RU"/>
        </w:rPr>
      </w:pPr>
      <w:r>
        <w:rPr>
          <w:lang w:val="ru-RU"/>
        </w:rPr>
        <w:t xml:space="preserve">• решать примеры на сложение и вычитание, составленные с помощью спичек; </w:t>
      </w:r>
    </w:p>
    <w:p w:rsidR="0025679A" w:rsidRDefault="00CD3C0D">
      <w:pPr>
        <w:rPr>
          <w:lang w:val="ru-RU"/>
        </w:rPr>
      </w:pPr>
      <w:r>
        <w:rPr>
          <w:lang w:val="ru-RU"/>
        </w:rPr>
        <w:t>• находить несоответствия в равенствах, составленных из спичек, и устранять их;</w:t>
      </w:r>
    </w:p>
    <w:p w:rsidR="0025679A" w:rsidRDefault="00CD3C0D">
      <w:pPr>
        <w:rPr>
          <w:lang w:val="ru-RU"/>
        </w:rPr>
      </w:pPr>
      <w:r>
        <w:rPr>
          <w:lang w:val="ru-RU"/>
        </w:rPr>
        <w:t>• использова</w:t>
      </w:r>
      <w:r>
        <w:rPr>
          <w:lang w:val="ru-RU"/>
        </w:rPr>
        <w:t xml:space="preserve">ть римские цифры, выполнять сравнение, сложение и вычитание с ними; </w:t>
      </w:r>
    </w:p>
    <w:p w:rsidR="0025679A" w:rsidRDefault="00CD3C0D">
      <w:pPr>
        <w:rPr>
          <w:lang w:val="ru-RU"/>
        </w:rPr>
      </w:pPr>
      <w:r>
        <w:rPr>
          <w:lang w:val="ru-RU"/>
        </w:rPr>
        <w:t xml:space="preserve">• распознавать алфавитную нумерацию, «волшебные» цифры; </w:t>
      </w:r>
    </w:p>
    <w:p w:rsidR="0025679A" w:rsidRDefault="00CD3C0D">
      <w:pPr>
        <w:rPr>
          <w:lang w:val="ru-RU"/>
        </w:rPr>
      </w:pPr>
      <w:r>
        <w:rPr>
          <w:lang w:val="ru-RU"/>
        </w:rPr>
        <w:t>• решать и составлять простые арифметические ребусы на сложение и вычитание однозначных и двузначных чисел;</w:t>
      </w:r>
    </w:p>
    <w:p w:rsidR="0025679A" w:rsidRDefault="00CD3C0D">
      <w:pPr>
        <w:rPr>
          <w:lang w:val="ru-RU"/>
        </w:rPr>
      </w:pPr>
      <w:r>
        <w:rPr>
          <w:lang w:val="ru-RU"/>
        </w:rPr>
        <w:t>• устанавливать, продо</w:t>
      </w:r>
      <w:r>
        <w:rPr>
          <w:lang w:val="ru-RU"/>
        </w:rPr>
        <w:t xml:space="preserve">лжать закономерности в расположении геометрических фигур и чисел; </w:t>
      </w:r>
    </w:p>
    <w:p w:rsidR="0025679A" w:rsidRDefault="00CD3C0D">
      <w:pPr>
        <w:rPr>
          <w:lang w:val="ru-RU"/>
        </w:rPr>
      </w:pPr>
      <w:r>
        <w:rPr>
          <w:lang w:val="ru-RU"/>
        </w:rPr>
        <w:t xml:space="preserve">• восстанавливать пропущенные элементы в последовательностях с геометрическими фигурами и числами; </w:t>
      </w:r>
    </w:p>
    <w:p w:rsidR="0025679A" w:rsidRDefault="00CD3C0D">
      <w:pPr>
        <w:rPr>
          <w:lang w:val="ru-RU"/>
        </w:rPr>
      </w:pPr>
      <w:r>
        <w:rPr>
          <w:lang w:val="ru-RU"/>
        </w:rPr>
        <w:t>• устанавливать и продолжать закономерности на сложение и вычитание чисел в пределах 100;</w:t>
      </w:r>
      <w:r>
        <w:rPr>
          <w:lang w:val="ru-RU"/>
        </w:rPr>
        <w:t xml:space="preserve"> </w:t>
      </w:r>
    </w:p>
    <w:p w:rsidR="0025679A" w:rsidRDefault="00CD3C0D">
      <w:pPr>
        <w:rPr>
          <w:lang w:val="ru-RU"/>
        </w:rPr>
      </w:pPr>
      <w:r>
        <w:rPr>
          <w:lang w:val="ru-RU"/>
        </w:rPr>
        <w:t xml:space="preserve">• устанавливать последовательность событий; </w:t>
      </w:r>
    </w:p>
    <w:p w:rsidR="0025679A" w:rsidRDefault="00CD3C0D">
      <w:pPr>
        <w:rPr>
          <w:lang w:val="ru-RU"/>
        </w:rPr>
      </w:pPr>
      <w:r>
        <w:rPr>
          <w:lang w:val="ru-RU"/>
        </w:rPr>
        <w:t>• обозначать время совершения действия (вчера, сегодня, завтра, утром, днем, вечером, ночью, весной, сейчас, позже, погодя, всегда), устанавливать их соответствие и взаимосвязь для решения логических задач;</w:t>
      </w:r>
    </w:p>
    <w:p w:rsidR="0025679A" w:rsidRDefault="00CD3C0D">
      <w:pPr>
        <w:rPr>
          <w:lang w:val="ru-RU"/>
        </w:rPr>
      </w:pPr>
      <w:r>
        <w:rPr>
          <w:lang w:val="ru-RU"/>
        </w:rPr>
        <w:t xml:space="preserve">• </w:t>
      </w:r>
      <w:r>
        <w:rPr>
          <w:lang w:val="ru-RU"/>
        </w:rPr>
        <w:t>использовать знание величин и единиц измерения длины, объема (вместимости), времени при решении нестандартных задач.</w:t>
      </w:r>
    </w:p>
    <w:p w:rsidR="0025679A" w:rsidRDefault="00CD3C0D">
      <w:pPr>
        <w:rPr>
          <w:lang w:val="ru-RU"/>
        </w:rPr>
      </w:pPr>
      <w:r>
        <w:t>II</w:t>
      </w:r>
      <w:r>
        <w:rPr>
          <w:lang w:val="ru-RU"/>
        </w:rPr>
        <w:t xml:space="preserve">. ГЕОМЕТРИЯ </w:t>
      </w:r>
    </w:p>
    <w:p w:rsidR="0025679A" w:rsidRDefault="00CD3C0D">
      <w:pPr>
        <w:rPr>
          <w:lang w:val="ru-RU"/>
        </w:rPr>
      </w:pPr>
      <w:r>
        <w:rPr>
          <w:lang w:val="ru-RU"/>
        </w:rPr>
        <w:t xml:space="preserve">• распознавать плоские и пространственные фигуры, анализировать их свойства; </w:t>
      </w:r>
    </w:p>
    <w:p w:rsidR="0025679A" w:rsidRDefault="00CD3C0D">
      <w:pPr>
        <w:rPr>
          <w:lang w:val="ru-RU"/>
        </w:rPr>
      </w:pPr>
      <w:r>
        <w:rPr>
          <w:lang w:val="ru-RU"/>
        </w:rPr>
        <w:t>• выполнять преобразования моделей геометричес</w:t>
      </w:r>
      <w:r>
        <w:rPr>
          <w:lang w:val="ru-RU"/>
        </w:rPr>
        <w:t xml:space="preserve">ких фигур по заданной инструкции (форма, размер, цвет); </w:t>
      </w:r>
    </w:p>
    <w:p w:rsidR="0025679A" w:rsidRDefault="00CD3C0D">
      <w:pPr>
        <w:rPr>
          <w:lang w:val="ru-RU"/>
        </w:rPr>
      </w:pPr>
      <w:r>
        <w:rPr>
          <w:lang w:val="ru-RU"/>
        </w:rPr>
        <w:t xml:space="preserve">• выделять группы предметов или фигур, обладающих общим свойством; </w:t>
      </w:r>
    </w:p>
    <w:p w:rsidR="0025679A" w:rsidRDefault="00CD3C0D">
      <w:pPr>
        <w:rPr>
          <w:lang w:val="ru-RU"/>
        </w:rPr>
      </w:pPr>
      <w:r>
        <w:rPr>
          <w:lang w:val="ru-RU"/>
        </w:rPr>
        <w:t xml:space="preserve">• определять количество клеток в фигуре, рисовать фигуры другой формы, но с таким же количеством клеток; </w:t>
      </w:r>
    </w:p>
    <w:p w:rsidR="0025679A" w:rsidRDefault="00CD3C0D">
      <w:pPr>
        <w:rPr>
          <w:lang w:val="ru-RU"/>
        </w:rPr>
      </w:pPr>
      <w:r>
        <w:rPr>
          <w:lang w:val="ru-RU"/>
        </w:rPr>
        <w:t>• составлять фигуры из оп</w:t>
      </w:r>
      <w:r>
        <w:rPr>
          <w:lang w:val="ru-RU"/>
        </w:rPr>
        <w:t xml:space="preserve">ределенного набора частей, разных/одинаковых по форме; </w:t>
      </w:r>
    </w:p>
    <w:p w:rsidR="0025679A" w:rsidRDefault="00CD3C0D">
      <w:pPr>
        <w:rPr>
          <w:lang w:val="ru-RU"/>
        </w:rPr>
      </w:pPr>
      <w:r>
        <w:rPr>
          <w:lang w:val="ru-RU"/>
        </w:rPr>
        <w:t>• делить (разрезать) простые фигуры на две и более части;</w:t>
      </w:r>
    </w:p>
    <w:p w:rsidR="0025679A" w:rsidRDefault="00CD3C0D">
      <w:pPr>
        <w:rPr>
          <w:lang w:val="ru-RU"/>
        </w:rPr>
      </w:pPr>
      <w:r>
        <w:rPr>
          <w:lang w:val="ru-RU"/>
        </w:rPr>
        <w:t xml:space="preserve">• конструировать геометрические фигуры из палочек; </w:t>
      </w:r>
    </w:p>
    <w:p w:rsidR="0025679A" w:rsidRDefault="00CD3C0D">
      <w:pPr>
        <w:rPr>
          <w:lang w:val="ru-RU"/>
        </w:rPr>
      </w:pPr>
      <w:r>
        <w:t>III</w:t>
      </w:r>
      <w:r>
        <w:rPr>
          <w:lang w:val="ru-RU"/>
        </w:rPr>
        <w:t xml:space="preserve">. АЛГЕБРА </w:t>
      </w:r>
    </w:p>
    <w:p w:rsidR="0025679A" w:rsidRDefault="00CD3C0D">
      <w:pPr>
        <w:rPr>
          <w:lang w:val="ru-RU"/>
        </w:rPr>
      </w:pPr>
      <w:r>
        <w:rPr>
          <w:lang w:val="ru-RU"/>
        </w:rPr>
        <w:t xml:space="preserve">• составлять числовые и буквенные выражения по рисункам; </w:t>
      </w:r>
    </w:p>
    <w:p w:rsidR="0025679A" w:rsidRDefault="00CD3C0D">
      <w:pPr>
        <w:rPr>
          <w:lang w:val="ru-RU"/>
        </w:rPr>
      </w:pPr>
      <w:r>
        <w:rPr>
          <w:lang w:val="ru-RU"/>
        </w:rPr>
        <w:t xml:space="preserve">• использовать буквенную запись для фиксации свойств чисел и фигур; </w:t>
      </w:r>
    </w:p>
    <w:p w:rsidR="0025679A" w:rsidRDefault="00CD3C0D">
      <w:pPr>
        <w:rPr>
          <w:lang w:val="ru-RU"/>
        </w:rPr>
      </w:pPr>
      <w:r>
        <w:rPr>
          <w:lang w:val="ru-RU"/>
        </w:rPr>
        <w:t>• составлять и решать простые уравнения по их образной интерпретации с помощью геометрических фигур;</w:t>
      </w:r>
    </w:p>
    <w:p w:rsidR="0025679A" w:rsidRDefault="00CD3C0D">
      <w:pPr>
        <w:rPr>
          <w:lang w:val="ru-RU"/>
        </w:rPr>
      </w:pPr>
      <w:r>
        <w:rPr>
          <w:lang w:val="ru-RU"/>
        </w:rPr>
        <w:t>• устанавливать и изменять свойства предметов (цвет, форму, размер);</w:t>
      </w:r>
    </w:p>
    <w:p w:rsidR="0025679A" w:rsidRDefault="00CD3C0D">
      <w:pPr>
        <w:rPr>
          <w:lang w:val="ru-RU"/>
        </w:rPr>
      </w:pPr>
      <w:r>
        <w:rPr>
          <w:lang w:val="ru-RU"/>
        </w:rPr>
        <w:t>• анализировать т</w:t>
      </w:r>
      <w:r>
        <w:rPr>
          <w:lang w:val="ru-RU"/>
        </w:rPr>
        <w:t xml:space="preserve">аблицы для определения свойств фигур и предметов; </w:t>
      </w:r>
    </w:p>
    <w:p w:rsidR="0025679A" w:rsidRDefault="00CD3C0D">
      <w:pPr>
        <w:rPr>
          <w:lang w:val="ru-RU"/>
        </w:rPr>
      </w:pPr>
      <w:r>
        <w:rPr>
          <w:lang w:val="ru-RU"/>
        </w:rPr>
        <w:t xml:space="preserve">• использовать таблицу для классификации фигур и предметов; </w:t>
      </w:r>
    </w:p>
    <w:p w:rsidR="0025679A" w:rsidRDefault="00CD3C0D">
      <w:pPr>
        <w:rPr>
          <w:lang w:val="ru-RU"/>
        </w:rPr>
      </w:pPr>
      <w:r>
        <w:rPr>
          <w:lang w:val="ru-RU"/>
        </w:rPr>
        <w:t>• определять зависимости между величинами, компонентами арифметических действий и использовать их для решения задач;</w:t>
      </w:r>
    </w:p>
    <w:p w:rsidR="0025679A" w:rsidRDefault="00CD3C0D">
      <w:pPr>
        <w:rPr>
          <w:lang w:val="ru-RU"/>
        </w:rPr>
      </w:pPr>
      <w:r>
        <w:rPr>
          <w:lang w:val="ru-RU"/>
        </w:rPr>
        <w:t xml:space="preserve">• решать логические задачи </w:t>
      </w:r>
      <w:r>
        <w:rPr>
          <w:lang w:val="ru-RU"/>
        </w:rPr>
        <w:t xml:space="preserve">на основе сравнения предметов (старше, моложе, самый высокий, самый узкий и т. д.); </w:t>
      </w:r>
    </w:p>
    <w:p w:rsidR="0025679A" w:rsidRDefault="00CD3C0D">
      <w:pPr>
        <w:rPr>
          <w:lang w:val="ru-RU"/>
        </w:rPr>
      </w:pPr>
      <w:r>
        <w:rPr>
          <w:lang w:val="ru-RU"/>
        </w:rPr>
        <w:t xml:space="preserve">• решать логические задачи на части и целое. </w:t>
      </w:r>
    </w:p>
    <w:p w:rsidR="0025679A" w:rsidRDefault="00CD3C0D">
      <w:pPr>
        <w:rPr>
          <w:lang w:val="ru-RU"/>
        </w:rPr>
      </w:pPr>
      <w:r>
        <w:t>IV</w:t>
      </w:r>
      <w:r>
        <w:rPr>
          <w:lang w:val="ru-RU"/>
        </w:rPr>
        <w:t xml:space="preserve">. ЛОГИКА </w:t>
      </w:r>
    </w:p>
    <w:p w:rsidR="0025679A" w:rsidRDefault="00CD3C0D">
      <w:pPr>
        <w:rPr>
          <w:lang w:val="ru-RU"/>
        </w:rPr>
      </w:pPr>
      <w:r>
        <w:rPr>
          <w:lang w:val="ru-RU"/>
        </w:rPr>
        <w:t xml:space="preserve">• делать простые выводы и умозаключения, используя слова «верно» и «неверно»; </w:t>
      </w:r>
    </w:p>
    <w:p w:rsidR="0025679A" w:rsidRDefault="00CD3C0D">
      <w:pPr>
        <w:rPr>
          <w:lang w:val="ru-RU"/>
        </w:rPr>
      </w:pPr>
      <w:r>
        <w:rPr>
          <w:lang w:val="ru-RU"/>
        </w:rPr>
        <w:t>• обосновывать свои суждения, опир</w:t>
      </w:r>
      <w:r>
        <w:rPr>
          <w:lang w:val="ru-RU"/>
        </w:rPr>
        <w:t xml:space="preserve">аясь на уже известные правила и свойства; </w:t>
      </w:r>
    </w:p>
    <w:p w:rsidR="0025679A" w:rsidRDefault="00CD3C0D">
      <w:pPr>
        <w:rPr>
          <w:lang w:val="ru-RU"/>
        </w:rPr>
      </w:pPr>
      <w:r>
        <w:rPr>
          <w:lang w:val="ru-RU"/>
        </w:rPr>
        <w:t xml:space="preserve">• решать логические задачи-ловушки (задачи на устранение мнимых логических противоречий, внимательность), обосновывать свои решения; </w:t>
      </w:r>
    </w:p>
    <w:p w:rsidR="0025679A" w:rsidRDefault="00CD3C0D">
      <w:pPr>
        <w:rPr>
          <w:lang w:val="ru-RU"/>
        </w:rPr>
      </w:pPr>
      <w:r>
        <w:rPr>
          <w:lang w:val="ru-RU"/>
        </w:rPr>
        <w:t xml:space="preserve">• решать логические задачи, используя метод исключения («четвертый лишний»); </w:t>
      </w:r>
    </w:p>
    <w:p w:rsidR="0025679A" w:rsidRDefault="00CD3C0D">
      <w:pPr>
        <w:rPr>
          <w:lang w:val="ru-RU"/>
        </w:rPr>
      </w:pPr>
      <w:r>
        <w:rPr>
          <w:lang w:val="ru-RU"/>
        </w:rPr>
        <w:t>•</w:t>
      </w:r>
      <w:r>
        <w:rPr>
          <w:lang w:val="ru-RU"/>
        </w:rPr>
        <w:t xml:space="preserve"> использовать модели для решения логических задач; </w:t>
      </w:r>
    </w:p>
    <w:p w:rsidR="0025679A" w:rsidRDefault="00CD3C0D">
      <w:pPr>
        <w:rPr>
          <w:lang w:val="ru-RU"/>
        </w:rPr>
      </w:pPr>
      <w:r>
        <w:rPr>
          <w:lang w:val="ru-RU"/>
        </w:rPr>
        <w:t xml:space="preserve">• строить цепочки логических рассуждений; </w:t>
      </w:r>
    </w:p>
    <w:p w:rsidR="0025679A" w:rsidRDefault="00CD3C0D">
      <w:pPr>
        <w:rPr>
          <w:lang w:val="ru-RU"/>
        </w:rPr>
      </w:pPr>
      <w:r>
        <w:rPr>
          <w:lang w:val="ru-RU"/>
        </w:rPr>
        <w:t xml:space="preserve">• соотносить полученный результат с условием задачи, оценивать его правдоподобие; </w:t>
      </w:r>
    </w:p>
    <w:p w:rsidR="0025679A" w:rsidRDefault="00CD3C0D">
      <w:pPr>
        <w:rPr>
          <w:lang w:val="ru-RU"/>
        </w:rPr>
      </w:pPr>
      <w:r>
        <w:rPr>
          <w:lang w:val="ru-RU"/>
        </w:rPr>
        <w:t xml:space="preserve">• осуществлять простой перебор вариантов. </w:t>
      </w:r>
    </w:p>
    <w:p w:rsidR="0025679A" w:rsidRDefault="00CD3C0D">
      <w:pPr>
        <w:rPr>
          <w:lang w:val="ru-RU"/>
        </w:rPr>
      </w:pPr>
      <w:r>
        <w:t>V</w:t>
      </w:r>
      <w:r>
        <w:rPr>
          <w:lang w:val="ru-RU"/>
        </w:rPr>
        <w:t xml:space="preserve">. КОМБИНАТОРИКА И ТЕОРИЯ МНОЖЕСТВ </w:t>
      </w:r>
    </w:p>
    <w:p w:rsidR="0025679A" w:rsidRDefault="00CD3C0D">
      <w:pPr>
        <w:rPr>
          <w:lang w:val="ru-RU"/>
        </w:rPr>
      </w:pPr>
      <w:r>
        <w:rPr>
          <w:lang w:val="ru-RU"/>
        </w:rPr>
        <w:t xml:space="preserve">• осуществлять перебор всех вариантов перестановки двух, трех объектов (предметов, фигур, цифр, букв); </w:t>
      </w:r>
    </w:p>
    <w:p w:rsidR="0025679A" w:rsidRDefault="00CD3C0D">
      <w:pPr>
        <w:rPr>
          <w:lang w:val="ru-RU"/>
        </w:rPr>
      </w:pPr>
      <w:r>
        <w:rPr>
          <w:lang w:val="ru-RU"/>
        </w:rPr>
        <w:t>• использовать идею организованного перебора (группировка вариантов).</w:t>
      </w:r>
    </w:p>
    <w:p w:rsidR="0025679A" w:rsidRDefault="00CD3C0D">
      <w:pPr>
        <w:rPr>
          <w:lang w:val="ru-RU"/>
        </w:rPr>
      </w:pPr>
      <w:r>
        <w:t>VI</w:t>
      </w:r>
      <w:r>
        <w:rPr>
          <w:lang w:val="ru-RU"/>
        </w:rPr>
        <w:t xml:space="preserve">. КОМБИНАТОРНАЯ ГЕОМЕТРИЯ </w:t>
      </w:r>
    </w:p>
    <w:p w:rsidR="0025679A" w:rsidRDefault="00CD3C0D">
      <w:pPr>
        <w:rPr>
          <w:lang w:val="ru-RU"/>
        </w:rPr>
      </w:pPr>
      <w:r>
        <w:rPr>
          <w:lang w:val="ru-RU"/>
        </w:rPr>
        <w:t>• выполнять раскраску фигур по заданным условиям, на</w:t>
      </w:r>
      <w:r>
        <w:rPr>
          <w:lang w:val="ru-RU"/>
        </w:rPr>
        <w:t xml:space="preserve">ходить путь в лабиринте;  </w:t>
      </w:r>
    </w:p>
    <w:p w:rsidR="0025679A" w:rsidRDefault="00CD3C0D">
      <w:pPr>
        <w:rPr>
          <w:lang w:val="ru-RU"/>
        </w:rPr>
      </w:pPr>
      <w:r>
        <w:rPr>
          <w:lang w:val="ru-RU"/>
        </w:rPr>
        <w:t xml:space="preserve">• выполнять задания на сопоставление предметов двух групп по определенному признаку; </w:t>
      </w:r>
    </w:p>
    <w:p w:rsidR="0025679A" w:rsidRDefault="00CD3C0D">
      <w:pPr>
        <w:rPr>
          <w:lang w:val="ru-RU"/>
        </w:rPr>
      </w:pPr>
      <w:r>
        <w:rPr>
          <w:lang w:val="ru-RU"/>
        </w:rPr>
        <w:t xml:space="preserve">• выполнять задания на поиск фигур заданной формы; </w:t>
      </w:r>
    </w:p>
    <w:p w:rsidR="0025679A" w:rsidRDefault="00CD3C0D">
      <w:pPr>
        <w:rPr>
          <w:lang w:val="ru-RU"/>
        </w:rPr>
      </w:pPr>
      <w:r>
        <w:rPr>
          <w:lang w:val="ru-RU"/>
        </w:rPr>
        <w:t xml:space="preserve">• конструировать фигуры (треугольник, четырехугольник и т. д.) из палочек. </w:t>
      </w:r>
    </w:p>
    <w:p w:rsidR="0025679A" w:rsidRDefault="0025679A">
      <w:pPr>
        <w:rPr>
          <w:lang w:val="ru-RU"/>
        </w:rPr>
      </w:pPr>
    </w:p>
    <w:p w:rsidR="0025679A" w:rsidRDefault="00CD3C0D">
      <w:r>
        <w:t>ТЕМАТИЧЕСКОЕ П</w:t>
      </w:r>
      <w:r>
        <w:t>ЛАНИРОВАНИЕ</w:t>
      </w:r>
    </w:p>
    <w:p w:rsidR="0025679A" w:rsidRDefault="00CD3C0D">
      <w:pPr>
        <w:rPr>
          <w:lang w:val="ru-RU"/>
        </w:rPr>
      </w:pPr>
      <w:r>
        <w:rPr>
          <w:lang w:val="ru-RU"/>
        </w:rPr>
        <w:t>1 класс</w:t>
      </w:r>
    </w:p>
    <w:tbl>
      <w:tblPr>
        <w:tblW w:w="0" w:type="auto"/>
        <w:tblInd w:w="108" w:type="dxa"/>
        <w:tblCellMar>
          <w:left w:w="10" w:type="dxa"/>
          <w:right w:w="10" w:type="dxa"/>
        </w:tblCellMar>
        <w:tblLook w:val="04A0"/>
      </w:tblPr>
      <w:tblGrid>
        <w:gridCol w:w="888"/>
        <w:gridCol w:w="2685"/>
        <w:gridCol w:w="3827"/>
        <w:gridCol w:w="1559"/>
      </w:tblGrid>
      <w:tr w:rsidR="0025679A">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Раздел (модуль)</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Понятия, виды заданий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Количество часов</w:t>
            </w:r>
          </w:p>
        </w:tc>
      </w:tr>
      <w:tr w:rsidR="0025679A">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1</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Модуль 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rPr>
                <w:lang w:val="ru-RU"/>
              </w:rPr>
              <w:t xml:space="preserve">Оформление решения нестандартных задач. Задачи о свойствах предметов, сравнение величин. Зеркальное изображение. Сумма чисел. Правда и ложь. Нестандартные задачи про лодку. Деление листа на части. Выбор и варианты. Размещение в прямоугольнике. </w:t>
            </w:r>
            <w:r>
              <w:t xml:space="preserve">Лабиринт. </w:t>
            </w:r>
          </w:p>
          <w:p w:rsidR="0025679A" w:rsidRDefault="00CD3C0D">
            <w:r>
              <w:t>З</w:t>
            </w:r>
            <w:r>
              <w:t>аключительное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9</w:t>
            </w:r>
            <w:r>
              <w:rPr>
                <w:lang w:val="ru-RU"/>
              </w:rPr>
              <w:t xml:space="preserve"> ч</w:t>
            </w:r>
          </w:p>
        </w:tc>
      </w:tr>
      <w:tr w:rsidR="0025679A">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2</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Модуль 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rPr>
                <w:lang w:val="ru-RU"/>
              </w:rPr>
              <w:t xml:space="preserve">Интервалы. Взвешивание. Магические квадраты. Переливание. Геометрические фигуры. Варианты деления на части. </w:t>
            </w:r>
            <w:r>
              <w:t>Зеркальное изображение.</w:t>
            </w:r>
          </w:p>
          <w:p w:rsidR="0025679A" w:rsidRDefault="00CD3C0D">
            <w:r>
              <w:t>Заключительное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5</w:t>
            </w:r>
            <w:r>
              <w:rPr>
                <w:lang w:val="ru-RU"/>
              </w:rPr>
              <w:t xml:space="preserve"> ч</w:t>
            </w:r>
          </w:p>
        </w:tc>
      </w:tr>
      <w:tr w:rsidR="0025679A">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3</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Модуль 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pPr>
              <w:rPr>
                <w:lang w:val="ru-RU"/>
              </w:rPr>
            </w:pPr>
            <w:r>
              <w:rPr>
                <w:lang w:val="ru-RU"/>
              </w:rPr>
              <w:t xml:space="preserve">Интервалы. Задачи на уравнивание. Рукопожатия. Нумерация этажей. Задачи на время с перебором.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5</w:t>
            </w:r>
            <w:r>
              <w:rPr>
                <w:lang w:val="ru-RU"/>
              </w:rPr>
              <w:t xml:space="preserve"> ч</w:t>
            </w:r>
          </w:p>
        </w:tc>
      </w:tr>
      <w:tr w:rsidR="0025679A">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4</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Модуль 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rPr>
                <w:lang w:val="ru-RU"/>
              </w:rPr>
              <w:t xml:space="preserve">Ребусы в картинках. Комбинаторные задачи. Таблица. Последовательность букв. Кратчайший путь. </w:t>
            </w:r>
            <w:r>
              <w:t>Равенства с пропуском цифр. Шифры. Алгоритм.</w:t>
            </w:r>
          </w:p>
          <w:p w:rsidR="0025679A" w:rsidRDefault="00CD3C0D">
            <w:r>
              <w:t>Заключи</w:t>
            </w:r>
            <w:r>
              <w:t>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4</w:t>
            </w:r>
            <w:r>
              <w:rPr>
                <w:lang w:val="ru-RU"/>
              </w:rPr>
              <w:t xml:space="preserve"> ч</w:t>
            </w:r>
          </w:p>
        </w:tc>
      </w:tr>
      <w:tr w:rsidR="0025679A">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5</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Модуль 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pPr>
              <w:rPr>
                <w:lang w:val="ru-RU"/>
              </w:rPr>
            </w:pPr>
            <w:r>
              <w:rPr>
                <w:lang w:val="ru-RU"/>
              </w:rPr>
              <w:t>Ребусы в картинках. Задачи на уравнивание. Рукопожатия. Нумерация этажей. Задачи на время с перебором.</w:t>
            </w:r>
          </w:p>
          <w:p w:rsidR="0025679A" w:rsidRDefault="00CD3C0D">
            <w:r>
              <w:t>Заключительное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10</w:t>
            </w:r>
            <w:r>
              <w:rPr>
                <w:lang w:val="ru-RU"/>
              </w:rPr>
              <w:t xml:space="preserve"> ч</w:t>
            </w:r>
          </w:p>
        </w:tc>
      </w:tr>
      <w:tr w:rsidR="0025679A">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25679A"/>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Всего</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25679A"/>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33</w:t>
            </w:r>
            <w:r>
              <w:rPr>
                <w:lang w:val="ru-RU"/>
              </w:rPr>
              <w:t xml:space="preserve"> ч</w:t>
            </w:r>
          </w:p>
        </w:tc>
      </w:tr>
    </w:tbl>
    <w:p w:rsidR="0025679A" w:rsidRDefault="0025679A">
      <w:pPr>
        <w:rPr>
          <w:lang w:val="ru-RU"/>
        </w:rPr>
      </w:pPr>
    </w:p>
    <w:p w:rsidR="0025679A" w:rsidRDefault="0025679A">
      <w:pPr>
        <w:rPr>
          <w:lang w:val="ru-RU"/>
        </w:rPr>
      </w:pPr>
    </w:p>
    <w:p w:rsidR="0025679A" w:rsidRDefault="00CD3C0D">
      <w:pPr>
        <w:rPr>
          <w:lang w:val="ru-RU"/>
        </w:rPr>
      </w:pPr>
      <w:r>
        <w:rPr>
          <w:lang w:val="ru-RU"/>
        </w:rPr>
        <w:br w:type="page"/>
      </w:r>
    </w:p>
    <w:p w:rsidR="0025679A" w:rsidRDefault="00CD3C0D">
      <w:pPr>
        <w:rPr>
          <w:lang w:val="ru-RU"/>
        </w:rPr>
      </w:pPr>
      <w:r>
        <w:rPr>
          <w:lang w:val="ru-RU"/>
        </w:rPr>
        <w:t>НАПРАВЛЕНИЕ: КОММУНИКАТИВНАЯ ДЕЯТЕЛЬНОСТЬ</w:t>
      </w:r>
    </w:p>
    <w:p w:rsidR="0025679A" w:rsidRDefault="00CD3C0D">
      <w:pPr>
        <w:rPr>
          <w:lang w:val="ru-RU"/>
        </w:rPr>
      </w:pPr>
      <w:r>
        <w:rPr>
          <w:lang w:val="ru-RU"/>
        </w:rPr>
        <w:t>РАСКРЫВАЕМ СЕКРЕТЫ ТЕКСТА</w:t>
      </w:r>
    </w:p>
    <w:p w:rsidR="0025679A" w:rsidRDefault="0025679A">
      <w:pPr>
        <w:rPr>
          <w:lang w:val="ru-RU"/>
        </w:rPr>
      </w:pPr>
    </w:p>
    <w:p w:rsidR="0025679A" w:rsidRDefault="00CD3C0D">
      <w:pPr>
        <w:rPr>
          <w:lang w:val="ru-RU"/>
        </w:rPr>
      </w:pPr>
      <w:r>
        <w:rPr>
          <w:lang w:val="ru-RU"/>
        </w:rPr>
        <w:t>ПОЯСНИТЕЛЬНАЯ ЗАПИСКА</w:t>
      </w:r>
    </w:p>
    <w:p w:rsidR="0025679A" w:rsidRDefault="0025679A">
      <w:pPr>
        <w:rPr>
          <w:lang w:val="ru-RU"/>
        </w:rPr>
      </w:pPr>
    </w:p>
    <w:p w:rsidR="0025679A" w:rsidRDefault="00CD3C0D">
      <w:pPr>
        <w:rPr>
          <w:lang w:val="ru-RU"/>
        </w:rPr>
      </w:pPr>
      <w:r>
        <w:rPr>
          <w:lang w:val="ru-RU"/>
        </w:rPr>
        <w:t xml:space="preserve">Программа курса внеурочной деятельности «Раскрываем секреты текста» (далее – программа) реализуется на уровне начального общего образования с 1 по 4 класс в рамках внеурочной деятельности по направлению </w:t>
      </w:r>
      <w:r>
        <w:rPr>
          <w:lang w:val="ru-RU"/>
        </w:rPr>
        <w:t>педагогическая поддержка обучающихся, испытывающих трудности в обучении.</w:t>
      </w:r>
    </w:p>
    <w:p w:rsidR="0025679A" w:rsidRDefault="00CD3C0D">
      <w:pPr>
        <w:rPr>
          <w:lang w:val="ru-RU"/>
        </w:rPr>
      </w:pPr>
      <w:r>
        <w:rPr>
          <w:lang w:val="ru-RU"/>
        </w:rPr>
        <w:t>Программа составлена на основе федерального государственного образовательного стандарта начального общего образования 2021 года (ФГОС НОО), а также федеральной образовательной програм</w:t>
      </w:r>
      <w:r>
        <w:rPr>
          <w:lang w:val="ru-RU"/>
        </w:rPr>
        <w:t>мы начального общего   образования   (ФОП   НОО).   Содержание   программы   направлено на   устранение   трудностей   овладения   младшими    школьниками осознанным чтением и на дальнейшее совершенствование их читательской грамотности. С 1 по 4 класс прог</w:t>
      </w:r>
      <w:r>
        <w:rPr>
          <w:lang w:val="ru-RU"/>
        </w:rPr>
        <w:t>рамма предусматривает работу по повышению мотивации, совершенствованию механизма чтения, повышению осознанности чтения, использованию приемов чтения при решении широкого спектра учебных и жизненных задач. При создании программы учитывались принципы диффере</w:t>
      </w:r>
      <w:r>
        <w:rPr>
          <w:lang w:val="ru-RU"/>
        </w:rPr>
        <w:t>нциации и индивидуализации, что позволяет оказывать адресную помощь каждому школьнику. Для оказания педагогической поддержки младшим школьникам, испытывающим трудности как с освоением механизма чтения, так и с осознанностью чтения, предусмотрена работа, об</w:t>
      </w:r>
      <w:r>
        <w:rPr>
          <w:lang w:val="ru-RU"/>
        </w:rPr>
        <w:t>еспечивающая полноценную читательскую деятельность. При отборе содержания программы были учтены результаты многолетнего исследования лаборатории начального общего образования ФГБНУ «Институт стратегии развития образования», посвященного выявлению и определ</w:t>
      </w:r>
      <w:r>
        <w:rPr>
          <w:lang w:val="ru-RU"/>
        </w:rPr>
        <w:t>ению путей преодоления трудностей младших школьников.</w:t>
      </w:r>
    </w:p>
    <w:p w:rsidR="0025679A" w:rsidRDefault="00CD3C0D">
      <w:pPr>
        <w:rPr>
          <w:lang w:val="ru-RU"/>
        </w:rPr>
      </w:pPr>
      <w:r>
        <w:rPr>
          <w:lang w:val="ru-RU"/>
        </w:rPr>
        <w:t>При разработке программы также были приняты во внимание целевые ориентиры, зафиксированные в Концепции программы поддержки детского и юношеского чтения в Российской Федерации, утвержденной распоряжением</w:t>
      </w:r>
      <w:r>
        <w:rPr>
          <w:lang w:val="ru-RU"/>
        </w:rPr>
        <w:t xml:space="preserve"> Правительства Российской Федерации от 3 июня 2017 г. № 1155-р1, Концепции преподавания русского языка и литературы в Российской Федерации, утвержденной    распоряжением     Правительства     Российской     Федерации от 6 апреля 2016 г. № 637-р2.</w:t>
      </w:r>
    </w:p>
    <w:p w:rsidR="0025679A" w:rsidRDefault="00CD3C0D">
      <w:pPr>
        <w:rPr>
          <w:lang w:val="ru-RU"/>
        </w:rPr>
      </w:pPr>
      <w:r>
        <w:rPr>
          <w:lang w:val="ru-RU"/>
        </w:rPr>
        <w:t>Поскольку</w:t>
      </w:r>
      <w:r>
        <w:rPr>
          <w:lang w:val="ru-RU"/>
        </w:rPr>
        <w:t xml:space="preserve"> читательская грамотность является одним из важнейших компонентов функциональной грамотности, при разработке программы было принято во внимание появление в ФГОС НОО 2021 г. такого общесистемного требования к реализации федеральной образовательной программы</w:t>
      </w:r>
      <w:r>
        <w:rPr>
          <w:lang w:val="ru-RU"/>
        </w:rPr>
        <w:t xml:space="preserve"> начального общего образования, как создание в образовательной организации условий, обеспечивающих возможность формирования функциональной грамотности обучающихся, которая рассматривается как «способность решать учебные задачи и жизненные проблемные ситуац</w:t>
      </w:r>
      <w:r>
        <w:rPr>
          <w:lang w:val="ru-RU"/>
        </w:rPr>
        <w:t xml:space="preserve">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w:t>
      </w:r>
      <w:r>
        <w:rPr>
          <w:lang w:val="ru-RU"/>
        </w:rPr>
        <w:t>успешному образованию».</w:t>
      </w:r>
    </w:p>
    <w:p w:rsidR="0025679A" w:rsidRDefault="00CD3C0D">
      <w:pPr>
        <w:rPr>
          <w:lang w:val="ru-RU"/>
        </w:rPr>
      </w:pPr>
      <w:r>
        <w:rPr>
          <w:lang w:val="ru-RU"/>
        </w:rPr>
        <w:t>Программа направлена на формирование читательской грамотности как одной из базовых составляющих функциональной грамотности и нацелена на развитие у младших школьников всех групп универсальных учебных действий.     Наибольший      ра</w:t>
      </w:r>
      <w:r>
        <w:rPr>
          <w:lang w:val="ru-RU"/>
        </w:rPr>
        <w:t>звивающий      эффект      программы      связан с совершенствованием такой подгруппы познавательных учебных действий, как</w:t>
      </w:r>
    </w:p>
    <w:p w:rsidR="0025679A" w:rsidRDefault="00CD3C0D">
      <w:pPr>
        <w:rPr>
          <w:lang w:val="ru-RU"/>
        </w:rPr>
      </w:pPr>
      <w:r>
        <w:rPr>
          <w:lang w:val="ru-RU"/>
        </w:rPr>
        <w:t>«работа с информацией». Особое внимание в программе уделено развитию следующих действий, входящих в эту подгруппу: согласно заданному</w:t>
      </w:r>
      <w:r>
        <w:rPr>
          <w:lang w:val="ru-RU"/>
        </w:rPr>
        <w:t xml:space="preserve">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педагогом способа ее проверки; анализировать и    создавать    текстовую</w:t>
      </w:r>
      <w:r>
        <w:rPr>
          <w:lang w:val="ru-RU"/>
        </w:rPr>
        <w:t>,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25679A" w:rsidRDefault="00CD3C0D">
      <w:pPr>
        <w:rPr>
          <w:lang w:val="ru-RU"/>
        </w:rPr>
      </w:pPr>
      <w:r>
        <w:rPr>
          <w:lang w:val="ru-RU"/>
        </w:rPr>
        <w:t>Основные цели курса:</w:t>
      </w:r>
    </w:p>
    <w:p w:rsidR="0025679A" w:rsidRDefault="00CD3C0D">
      <w:pPr>
        <w:rPr>
          <w:lang w:val="ru-RU"/>
        </w:rPr>
      </w:pPr>
      <w:r>
        <w:rPr>
          <w:lang w:val="ru-RU"/>
        </w:rPr>
        <w:t>преодоление имеющихся у младших школьников трудностей чтения;</w:t>
      </w:r>
    </w:p>
    <w:p w:rsidR="0025679A" w:rsidRDefault="00CD3C0D">
      <w:pPr>
        <w:rPr>
          <w:lang w:val="ru-RU"/>
        </w:rPr>
      </w:pPr>
      <w:r>
        <w:rPr>
          <w:lang w:val="ru-RU"/>
        </w:rPr>
        <w:t>улучшение каче</w:t>
      </w:r>
      <w:r>
        <w:rPr>
          <w:lang w:val="ru-RU"/>
        </w:rPr>
        <w:t>ства чтения, развитие основных читательских умений;</w:t>
      </w:r>
    </w:p>
    <w:p w:rsidR="0025679A" w:rsidRDefault="00CD3C0D">
      <w:pPr>
        <w:rPr>
          <w:lang w:val="ru-RU"/>
        </w:rPr>
      </w:pPr>
      <w:r>
        <w:rPr>
          <w:lang w:val="ru-RU"/>
        </w:rPr>
        <w:t>повышение мотивации к читательской деятельности;</w:t>
      </w:r>
    </w:p>
    <w:p w:rsidR="0025679A" w:rsidRDefault="00CD3C0D">
      <w:pPr>
        <w:rPr>
          <w:lang w:val="ru-RU"/>
        </w:rPr>
      </w:pPr>
      <w:r>
        <w:rPr>
          <w:lang w:val="ru-RU"/>
        </w:rPr>
        <w:t>развитие читательской активности, развитие познавательного интереса к решению учебных и жизненных задач средствами чтения;</w:t>
      </w:r>
    </w:p>
    <w:p w:rsidR="0025679A" w:rsidRDefault="00CD3C0D">
      <w:pPr>
        <w:rPr>
          <w:lang w:val="ru-RU"/>
        </w:rPr>
      </w:pPr>
      <w:r>
        <w:rPr>
          <w:lang w:val="ru-RU"/>
        </w:rPr>
        <w:t>ознакомление</w:t>
      </w:r>
      <w:r>
        <w:rPr>
          <w:lang w:val="ru-RU"/>
        </w:rPr>
        <w:tab/>
        <w:t>с</w:t>
      </w:r>
      <w:r>
        <w:rPr>
          <w:lang w:val="ru-RU"/>
        </w:rPr>
        <w:tab/>
        <w:t>приемами</w:t>
      </w:r>
      <w:r>
        <w:rPr>
          <w:lang w:val="ru-RU"/>
        </w:rPr>
        <w:tab/>
        <w:t>работы</w:t>
      </w:r>
      <w:r>
        <w:rPr>
          <w:lang w:val="ru-RU"/>
        </w:rPr>
        <w:tab/>
        <w:t>с</w:t>
      </w:r>
      <w:r>
        <w:rPr>
          <w:lang w:val="ru-RU"/>
        </w:rPr>
        <w:tab/>
        <w:t>информацией,</w:t>
      </w:r>
      <w:r>
        <w:rPr>
          <w:lang w:val="ru-RU"/>
        </w:rPr>
        <w:tab/>
        <w:t>содержащейся в текстах разных видов;</w:t>
      </w:r>
    </w:p>
    <w:p w:rsidR="0025679A" w:rsidRDefault="00CD3C0D">
      <w:pPr>
        <w:rPr>
          <w:lang w:val="ru-RU"/>
        </w:rPr>
      </w:pPr>
      <w:r>
        <w:rPr>
          <w:lang w:val="ru-RU"/>
        </w:rPr>
        <w:t>развитие учебных действий самоконтроля и самооценивания в процессе чтения и при выполнении заданий к тексту.</w:t>
      </w:r>
    </w:p>
    <w:p w:rsidR="0025679A" w:rsidRDefault="00CD3C0D">
      <w:pPr>
        <w:rPr>
          <w:lang w:val="ru-RU"/>
        </w:rPr>
      </w:pPr>
      <w:r>
        <w:rPr>
          <w:lang w:val="ru-RU"/>
        </w:rPr>
        <w:t xml:space="preserve">При      конструировании      программы      была       учтена       сложность и многогранность </w:t>
      </w:r>
      <w:r>
        <w:rPr>
          <w:lang w:val="ru-RU"/>
        </w:rPr>
        <w:t xml:space="preserve">такого вида речевой деятельности, как чтение. Опираясь на утверждение Е.Л. Гончаровой о том, что «процесс читательского развития может быть описан как становление особой психологической функциональной системы, отвечающей за превращение содержания текста в </w:t>
      </w:r>
      <w:r>
        <w:rPr>
          <w:lang w:val="ru-RU"/>
        </w:rPr>
        <w:t xml:space="preserve">содержание личного, смыслового, познавательного и творческого опыта читателя (слушателя)», стремясь к становлению у младших школьников чтения как деятельности, направленной на превращение закодированного в тексте авторского опыта в   личный,   смысловой,  </w:t>
      </w:r>
      <w:r>
        <w:rPr>
          <w:lang w:val="ru-RU"/>
        </w:rPr>
        <w:t xml:space="preserve"> познавательный   и   творческий   опыт   читателя (А.Н. Леонтьев, А.А. Леонтьев, Д.А. Леонтьев, А.Н. Лобок),   нельзя было не учитывать и таких составляющих работы по формированию читательской грамотности, как: зрительное восприятие и распознавание письме</w:t>
      </w:r>
      <w:r>
        <w:rPr>
          <w:lang w:val="ru-RU"/>
        </w:rPr>
        <w:t>нного текста, воссоздание звуковой формы слов по их графической (буквенной) модели (перекодирование графически зафиксированного текста в звучащую речь), осмысленное понимание письменного текста и извлечение из текста информации,   необходимой    для    реш</w:t>
      </w:r>
      <w:r>
        <w:rPr>
          <w:lang w:val="ru-RU"/>
        </w:rPr>
        <w:t>ения    учебно-познавательной    задачи и разрешения той или иной жизненной ситуации.</w:t>
      </w:r>
    </w:p>
    <w:p w:rsidR="0025679A" w:rsidRDefault="00CD3C0D">
      <w:pPr>
        <w:rPr>
          <w:lang w:val="ru-RU"/>
        </w:rPr>
      </w:pPr>
      <w:r>
        <w:rPr>
          <w:lang w:val="ru-RU"/>
        </w:rPr>
        <w:t>При конструировании содержания программы 1 класса были приняты во внимание предпосылки овладения навыком чтения, поскольку трудности  овладения чтением в 1 классе в значи</w:t>
      </w:r>
      <w:r>
        <w:rPr>
          <w:lang w:val="ru-RU"/>
        </w:rPr>
        <w:t>тельной степени обусловлены несформированностью у некоторых первоклассников психофизиологических основ чтения – тех процессов, без которых овладение чтением и дальнейшее его совершенствование невозможны. В педагогической литературе определены основные усло</w:t>
      </w:r>
      <w:r>
        <w:rPr>
          <w:lang w:val="ru-RU"/>
        </w:rPr>
        <w:t>вия успешного овладения навыком чтения: развитие пространственных     представлений,     зрительного     анализа     и     синтеза для полноценного зрительного восприятия текста; общая ориентация в звуковом составе языка, различение в словах звуков по их д</w:t>
      </w:r>
      <w:r>
        <w:rPr>
          <w:lang w:val="ru-RU"/>
        </w:rPr>
        <w:t>ифференциальным признакам; сформированность устной речи, фонетико-фонематической ее стороны (произношения, слуховой дифференциации фонем, фонематического анализа и синтеза) для формирования ориентировочной части действия по воссозданию звуковой формы слова</w:t>
      </w:r>
      <w:r>
        <w:rPr>
          <w:lang w:val="ru-RU"/>
        </w:rPr>
        <w:t>; высокий   уровень лексико-грамматического анализа и синтеза для полноценного понимания прочитанного. Существует тесная связь трудностей    формирования    процесса    чтения     у    младших    школьников со сниженным уровнем развития устной речи, несфор</w:t>
      </w:r>
      <w:r>
        <w:rPr>
          <w:lang w:val="ru-RU"/>
        </w:rPr>
        <w:t>мированностью ряда невербальных психических процессов (зрительно-пространственных представлений, слухо-моторных и оптико-моторных координаций), несформированностью процесса внимания, произвольности. В первом полугодии 1 класса формируются также такие умени</w:t>
      </w:r>
      <w:r>
        <w:rPr>
          <w:lang w:val="ru-RU"/>
        </w:rPr>
        <w:t>я, как выражение своих мыслей в коротком устном высказывании, восприятие текста на слух и передача содержания прослушанного текста.</w:t>
      </w:r>
    </w:p>
    <w:p w:rsidR="0025679A" w:rsidRDefault="00CD3C0D">
      <w:pPr>
        <w:rPr>
          <w:lang w:val="ru-RU"/>
        </w:rPr>
      </w:pPr>
      <w:r>
        <w:rPr>
          <w:lang w:val="ru-RU"/>
        </w:rPr>
        <w:t>Освоение младшими школьниками программы предлагаемого курса будет способствовать развитию таких читательских умений, как пои</w:t>
      </w:r>
      <w:r>
        <w:rPr>
          <w:lang w:val="ru-RU"/>
        </w:rPr>
        <w:t xml:space="preserve">ск информации, выделение        информации,        нужной         для         решения         учебной или жизненной задачи, систематизация, сопоставление, анализ и обобщение содержащихся в тексте фрагментов информации и идей, их интерпретация; соотнесение </w:t>
      </w:r>
      <w:r>
        <w:rPr>
          <w:lang w:val="ru-RU"/>
        </w:rPr>
        <w:t>информации разных видов (текстовой, графической и др.), использование    полученной    из     разного     вида     текстов     информации для установления несложных причинно-следственных связей, объяснения, обоснования    утверждений,   а   также   для   п</w:t>
      </w:r>
      <w:r>
        <w:rPr>
          <w:lang w:val="ru-RU"/>
        </w:rPr>
        <w:t>ринятия   решений   в    учебных и жизненных ситуациях.</w:t>
      </w:r>
    </w:p>
    <w:p w:rsidR="0025679A" w:rsidRDefault="00CD3C0D">
      <w:pPr>
        <w:rPr>
          <w:lang w:val="ru-RU"/>
        </w:rPr>
      </w:pPr>
      <w:r>
        <w:rPr>
          <w:lang w:val="ru-RU"/>
        </w:rPr>
        <w:t xml:space="preserve">При построении курса внеурочной деятельности «Раскрываем секреты текста» выдержан принцип преемственности и перспективности. </w:t>
      </w:r>
    </w:p>
    <w:p w:rsidR="0025679A" w:rsidRDefault="00CD3C0D">
      <w:pPr>
        <w:rPr>
          <w:lang w:val="ru-RU"/>
        </w:rPr>
      </w:pPr>
      <w:r>
        <w:rPr>
          <w:lang w:val="ru-RU"/>
        </w:rPr>
        <w:t>Для достижения заявленных целей при конструировании содержания курса внеур</w:t>
      </w:r>
      <w:r>
        <w:rPr>
          <w:lang w:val="ru-RU"/>
        </w:rPr>
        <w:t>очной деятельности «Раскрываем секреты текста» (1–4 классы) были выделены следующие блоки:</w:t>
      </w:r>
    </w:p>
    <w:p w:rsidR="0025679A" w:rsidRDefault="00CD3C0D">
      <w:pPr>
        <w:rPr>
          <w:lang w:val="ru-RU"/>
        </w:rPr>
      </w:pPr>
      <w:r>
        <w:rPr>
          <w:lang w:val="ru-RU"/>
        </w:rPr>
        <w:t>«Как хорошо уметь читать: решаем учебные и жизненные задачи, опираясь на текст»;</w:t>
      </w:r>
    </w:p>
    <w:p w:rsidR="0025679A" w:rsidRDefault="00CD3C0D">
      <w:pPr>
        <w:rPr>
          <w:lang w:val="ru-RU"/>
        </w:rPr>
      </w:pPr>
      <w:r>
        <w:rPr>
          <w:lang w:val="ru-RU"/>
        </w:rPr>
        <w:t>«Книги, сделанные своими руками: замечаем в тексте детали, подбираем иллюстрации к ф</w:t>
      </w:r>
      <w:r>
        <w:rPr>
          <w:lang w:val="ru-RU"/>
        </w:rPr>
        <w:t>рагменту текста, ищем фрагменты текста, которые соответствуют иллюстрации»;</w:t>
      </w:r>
    </w:p>
    <w:p w:rsidR="0025679A" w:rsidRDefault="00CD3C0D">
      <w:pPr>
        <w:rPr>
          <w:lang w:val="ru-RU"/>
        </w:rPr>
      </w:pPr>
      <w:r>
        <w:rPr>
          <w:lang w:val="ru-RU"/>
        </w:rPr>
        <w:t>«Делаем выводы, заполняем пропуски в тексте»;</w:t>
      </w:r>
    </w:p>
    <w:p w:rsidR="0025679A" w:rsidRDefault="00CD3C0D">
      <w:pPr>
        <w:rPr>
          <w:lang w:val="ru-RU"/>
        </w:rPr>
      </w:pPr>
      <w:r>
        <w:rPr>
          <w:lang w:val="ru-RU"/>
        </w:rPr>
        <w:t>«Соединяем, анализируем, обобщаем»;</w:t>
      </w:r>
    </w:p>
    <w:p w:rsidR="0025679A" w:rsidRDefault="00CD3C0D">
      <w:pPr>
        <w:rPr>
          <w:lang w:val="ru-RU"/>
        </w:rPr>
      </w:pPr>
      <w:r>
        <w:rPr>
          <w:lang w:val="ru-RU"/>
        </w:rPr>
        <w:t>«Делаем текст лучше: совершенствуем содержание и форму»;</w:t>
      </w:r>
    </w:p>
    <w:p w:rsidR="0025679A" w:rsidRDefault="00CD3C0D">
      <w:pPr>
        <w:rPr>
          <w:lang w:val="ru-RU"/>
        </w:rPr>
      </w:pPr>
      <w:r>
        <w:rPr>
          <w:lang w:val="ru-RU"/>
        </w:rPr>
        <w:t>«Проверяем себя: точно ли понят текст».</w:t>
      </w:r>
    </w:p>
    <w:p w:rsidR="0025679A" w:rsidRDefault="00CD3C0D">
      <w:pPr>
        <w:rPr>
          <w:lang w:val="ru-RU"/>
        </w:rPr>
      </w:pPr>
      <w:r>
        <w:rPr>
          <w:lang w:val="ru-RU"/>
        </w:rPr>
        <w:t>В</w:t>
      </w:r>
      <w:r>
        <w:rPr>
          <w:lang w:val="ru-RU"/>
        </w:rPr>
        <w:t xml:space="preserve"> 1 классе дополнительно представлен блок «Слушаем текст, готовимся читать», а в 3–4 классах – блок «Учимся устанавливать достоверность информации текста».</w:t>
      </w:r>
    </w:p>
    <w:p w:rsidR="0025679A" w:rsidRDefault="00CD3C0D">
      <w:pPr>
        <w:rPr>
          <w:lang w:val="ru-RU"/>
        </w:rPr>
      </w:pPr>
      <w:r>
        <w:rPr>
          <w:lang w:val="ru-RU"/>
        </w:rPr>
        <w:t>Выделение этих блоков позволяет развивать читательскую грамотность и предупреждать появление трудност</w:t>
      </w:r>
      <w:r>
        <w:rPr>
          <w:lang w:val="ru-RU"/>
        </w:rPr>
        <w:t>ей в процессе овладения осознанным чтением, устранять имеющиеся проблемы.</w:t>
      </w:r>
    </w:p>
    <w:p w:rsidR="0025679A" w:rsidRDefault="00CD3C0D">
      <w:pPr>
        <w:rPr>
          <w:lang w:val="ru-RU"/>
        </w:rPr>
      </w:pPr>
      <w:r>
        <w:rPr>
          <w:lang w:val="ru-RU"/>
        </w:rPr>
        <w:t xml:space="preserve">Содержание вводного блока «Слушаем текст, готовимся читать», реализуемого в период обучения грамоте, связано не только с развитием восприятия текстов на слух, что, безусловно, важно </w:t>
      </w:r>
      <w:r>
        <w:rPr>
          <w:lang w:val="ru-RU"/>
        </w:rPr>
        <w:t>для будущих читателей, но и с формированием тех умений, которые составляют основу чтения. В процессе прослушивания текста и дальнейшей работы с содержанием этого текста первоклассники закрепляют связи «звук – буква», механизм чтения слога, связь зрительног</w:t>
      </w:r>
      <w:r>
        <w:rPr>
          <w:lang w:val="ru-RU"/>
        </w:rPr>
        <w:t>о образа слова с его звучанием.</w:t>
      </w:r>
    </w:p>
    <w:p w:rsidR="0025679A" w:rsidRDefault="00CD3C0D">
      <w:pPr>
        <w:rPr>
          <w:lang w:val="ru-RU"/>
        </w:rPr>
      </w:pPr>
      <w:r>
        <w:rPr>
          <w:lang w:val="ru-RU"/>
        </w:rPr>
        <w:t>Содержание блока   «Как   хорошо   уметь   читать:   решаем   учебные и жизненные задачи,   опираясь   на текст» связано с развитием   мотивации к чтению, преодолением психологических барьеров (в том числе предубеждением, чт</w:t>
      </w:r>
      <w:r>
        <w:rPr>
          <w:lang w:val="ru-RU"/>
        </w:rPr>
        <w:t>о читать очень трудно/скучно/неинтересно) и с созданием ситуаций, разрешить которые можно только с помощью чтения. В процессе работы с заданиями этого блока младшие школьники приобретают опыт решения учебных и жизненных задач с помощью текстов.</w:t>
      </w:r>
    </w:p>
    <w:p w:rsidR="0025679A" w:rsidRDefault="00CD3C0D">
      <w:pPr>
        <w:rPr>
          <w:lang w:val="ru-RU"/>
        </w:rPr>
      </w:pPr>
      <w:r>
        <w:rPr>
          <w:lang w:val="ru-RU"/>
        </w:rPr>
        <w:t>Блок «Книги</w:t>
      </w:r>
      <w:r>
        <w:rPr>
          <w:lang w:val="ru-RU"/>
        </w:rPr>
        <w:t xml:space="preserve">, сделанные своими руками: замечаем в тексте детали, подбираем иллюстрации к фрагменту текста, ищем фрагменты текста, которые соответствуют иллюстрации» в большей степени направлен на развитие группы умений извлекать из текста информацию, представленную в </w:t>
      </w:r>
      <w:r>
        <w:rPr>
          <w:lang w:val="ru-RU"/>
        </w:rPr>
        <w:t>тексте в явном виде, воссоздавать зрительный образ того, о чем говорится в тексте. Для поддержания интереса к чтению и развитию творческих способностей детей используется прием создания книг. Включение младших школьников в продуктивную деятельность, направ</w:t>
      </w:r>
      <w:r>
        <w:rPr>
          <w:lang w:val="ru-RU"/>
        </w:rPr>
        <w:t>ленную на создание творческого продукта в виде собственной книги, предполагает подбор иллюстраций к фрагментам текста, подбор фрагментов текста, соответствующих предложенной иллюстрации.</w:t>
      </w:r>
    </w:p>
    <w:p w:rsidR="0025679A" w:rsidRDefault="00CD3C0D">
      <w:pPr>
        <w:rPr>
          <w:lang w:val="ru-RU"/>
        </w:rPr>
      </w:pPr>
      <w:r>
        <w:rPr>
          <w:lang w:val="ru-RU"/>
        </w:rPr>
        <w:t>Содержание блока «Делаем выводы, заполняем пропуски в тексте» направл</w:t>
      </w:r>
      <w:r>
        <w:rPr>
          <w:lang w:val="ru-RU"/>
        </w:rPr>
        <w:t>ено на развитие читательского умения формулировать простые выводы. Развитие   данного   умения   осуществляется   с   помощью   такого   приема, как заполнение небольших смысловых пропусков в тексте с учетом контекста на уровне абзаца.</w:t>
      </w:r>
    </w:p>
    <w:p w:rsidR="0025679A" w:rsidRDefault="00CD3C0D">
      <w:pPr>
        <w:rPr>
          <w:lang w:val="ru-RU"/>
        </w:rPr>
      </w:pPr>
      <w:r>
        <w:rPr>
          <w:lang w:val="ru-RU"/>
        </w:rPr>
        <w:t>Блок «Соединяем, ана</w:t>
      </w:r>
      <w:r>
        <w:rPr>
          <w:lang w:val="ru-RU"/>
        </w:rPr>
        <w:t>лизируем, обобщаем» включает содержание, которое направлено на активизацию речемыслительных способностей читателей, развитие читательских умений интегрировать отдельные значительные части текста в единое смысловое целое, интерпретировать содержание текста,</w:t>
      </w:r>
      <w:r>
        <w:rPr>
          <w:lang w:val="ru-RU"/>
        </w:rPr>
        <w:t xml:space="preserve"> выявлять основную идею, если она не выражена в явном виде.</w:t>
      </w:r>
    </w:p>
    <w:p w:rsidR="0025679A" w:rsidRDefault="00CD3C0D">
      <w:pPr>
        <w:rPr>
          <w:lang w:val="ru-RU"/>
        </w:rPr>
      </w:pPr>
      <w:r>
        <w:rPr>
          <w:lang w:val="ru-RU"/>
        </w:rPr>
        <w:t>Блок «Делаем текст лучше: совершенствуем содержание и форму» направлен на формирование умений оценивать содержание и форму текста, выявлять недостатки специально подобранных текстов и применять эл</w:t>
      </w:r>
      <w:r>
        <w:rPr>
          <w:lang w:val="ru-RU"/>
        </w:rPr>
        <w:t>ементарные приемы редактирования текстов. Задания, которые предлагаются в этой части курса, носят пропедевтический характер, учитывают особенности восприятия текста обучающимися начальной школы.</w:t>
      </w:r>
    </w:p>
    <w:p w:rsidR="0025679A" w:rsidRDefault="00CD3C0D">
      <w:pPr>
        <w:rPr>
          <w:lang w:val="ru-RU"/>
        </w:rPr>
      </w:pPr>
      <w:r>
        <w:rPr>
          <w:lang w:val="ru-RU"/>
        </w:rPr>
        <w:t>Блок «Проверяем себя: точно ли понят текст» предполагает разв</w:t>
      </w:r>
      <w:r>
        <w:rPr>
          <w:lang w:val="ru-RU"/>
        </w:rPr>
        <w:t>итие регулятивных универсальных учебных действий, умений проверять себя. Содержание этого блока предполагает выполнение проверочных работ в течение всего занятия с последующей самопроверкой и обсуждением в группе правильного выполнения заданий к тексту, вы</w:t>
      </w:r>
      <w:r>
        <w:rPr>
          <w:lang w:val="ru-RU"/>
        </w:rPr>
        <w:t>полнение мини-работ, занимающих по времени небольшую часть занятия. Кроме того, на каждом занятии предлагаются различные приемы проверки правильности выполнения заданий к тексту.</w:t>
      </w:r>
    </w:p>
    <w:p w:rsidR="0025679A" w:rsidRDefault="00CD3C0D">
      <w:pPr>
        <w:rPr>
          <w:lang w:val="ru-RU"/>
        </w:rPr>
      </w:pPr>
      <w:r>
        <w:rPr>
          <w:lang w:val="ru-RU"/>
        </w:rPr>
        <w:t>Вводимый в программу в 3–4 классах блок «Учимся устанавливать достоверность и</w:t>
      </w:r>
      <w:r>
        <w:rPr>
          <w:lang w:val="ru-RU"/>
        </w:rPr>
        <w:t>нформации текста» направлен на отработку универсального учебного действия распознавать достоверную и недостоверную информацию самостоятельно или на основании предложенного способа ее проверки. Содержание блока позволяет развивать критическое мышление, усва</w:t>
      </w:r>
      <w:r>
        <w:rPr>
          <w:lang w:val="ru-RU"/>
        </w:rPr>
        <w:t>ивать критерии оценки достоверности, овладевать приемами проверки достоверности. Материалы блока (тексты и задания) спроектированы с учетом возрастных особенностей восприятия информации младшими школьниками.</w:t>
      </w:r>
    </w:p>
    <w:p w:rsidR="0025679A" w:rsidRDefault="00CD3C0D">
      <w:pPr>
        <w:rPr>
          <w:lang w:val="ru-RU"/>
        </w:rPr>
      </w:pPr>
      <w:r>
        <w:rPr>
          <w:lang w:val="ru-RU"/>
        </w:rPr>
        <w:t>Формы проведения занятий направлены на включение</w:t>
      </w:r>
      <w:r>
        <w:rPr>
          <w:lang w:val="ru-RU"/>
        </w:rPr>
        <w:t xml:space="preserve"> ребят в активную познавательную и   коммуникативную деятельность   при   работе с текстами и заданиями к ним. Такой подход предполагает использование таких организационных форм, которые дают возможность ученикам высказать свое мнение, принять участие в об</w:t>
      </w:r>
      <w:r>
        <w:rPr>
          <w:lang w:val="ru-RU"/>
        </w:rPr>
        <w:t>суждении, поэтому предпочтительны формы, совмещающие групповую, парную и индивидуальную работу на занятии. Некоторые занятия курса могут быть проведены в библиотеке школы, компьютерном классе (это позволит использовать компьютер при освоении чтения с экран</w:t>
      </w:r>
      <w:r>
        <w:rPr>
          <w:lang w:val="ru-RU"/>
        </w:rPr>
        <w:t>а, оформлять результаты выполнения некоторых заданий, например при введении ответа на вопросы к тексту с помощью клавиатуры).</w:t>
      </w:r>
    </w:p>
    <w:p w:rsidR="0025679A" w:rsidRDefault="00CD3C0D">
      <w:pPr>
        <w:rPr>
          <w:lang w:val="ru-RU"/>
        </w:rPr>
      </w:pPr>
      <w:r>
        <w:rPr>
          <w:lang w:val="ru-RU"/>
        </w:rPr>
        <w:t xml:space="preserve">Место курса в учебном плане. Данный курс осуществляется в рамках внеурочной деятельности по направлению «Педагогическая поддержка </w:t>
      </w:r>
      <w:r>
        <w:rPr>
          <w:lang w:val="ru-RU"/>
        </w:rPr>
        <w:t>обучающихся,   испытывающих   трудности».   Занятия   проводятся   один   раз в неделю. Общее количество часов – 135, из них: в 1 классе –   33 часа, во 2–4 классах – по 34 часа.</w:t>
      </w:r>
    </w:p>
    <w:p w:rsidR="0025679A" w:rsidRDefault="0025679A">
      <w:pPr>
        <w:rPr>
          <w:lang w:val="ru-RU"/>
        </w:rPr>
      </w:pPr>
    </w:p>
    <w:p w:rsidR="0025679A" w:rsidRDefault="00CD3C0D">
      <w:pPr>
        <w:rPr>
          <w:lang w:val="ru-RU"/>
        </w:rPr>
      </w:pPr>
      <w:r>
        <w:rPr>
          <w:lang w:val="ru-RU"/>
        </w:rPr>
        <w:t xml:space="preserve">СОДЕРЖАНИЕ КУРСА </w:t>
      </w:r>
    </w:p>
    <w:p w:rsidR="0025679A" w:rsidRDefault="0025679A">
      <w:pPr>
        <w:rPr>
          <w:lang w:val="ru-RU"/>
        </w:rPr>
      </w:pPr>
    </w:p>
    <w:p w:rsidR="0025679A" w:rsidRDefault="00CD3C0D">
      <w:pPr>
        <w:rPr>
          <w:lang w:val="ru-RU"/>
        </w:rPr>
      </w:pPr>
      <w:r>
        <w:rPr>
          <w:lang w:val="ru-RU"/>
        </w:rPr>
        <w:t>КЛАСС</w:t>
      </w:r>
    </w:p>
    <w:p w:rsidR="0025679A" w:rsidRDefault="00CD3C0D">
      <w:pPr>
        <w:rPr>
          <w:lang w:val="ru-RU"/>
        </w:rPr>
      </w:pPr>
      <w:r>
        <w:rPr>
          <w:lang w:val="ru-RU"/>
        </w:rPr>
        <w:t>Слушаем текст, готовимся читать</w:t>
      </w:r>
    </w:p>
    <w:p w:rsidR="0025679A" w:rsidRDefault="00CD3C0D">
      <w:pPr>
        <w:rPr>
          <w:lang w:val="ru-RU"/>
        </w:rPr>
      </w:pPr>
      <w:r>
        <w:rPr>
          <w:lang w:val="ru-RU"/>
        </w:rPr>
        <w:t>Восприятие текста н</w:t>
      </w:r>
      <w:r>
        <w:rPr>
          <w:lang w:val="ru-RU"/>
        </w:rPr>
        <w:t xml:space="preserve">а слух. Слушание с визуализацией содержания (сюжетный рисунок). Слушание и отражение содержания текста с помощью последовательности сюжетных рисунков по ходу слушания текста и после его прослушивания (по памяти). Слушание текста и отражение его содержания </w:t>
      </w:r>
      <w:r>
        <w:rPr>
          <w:lang w:val="ru-RU"/>
        </w:rPr>
        <w:t>с помощью предметных рисунков (последовательность рисунков отражает логику    текста).    Участие    в    коллективном    обсуждении     прослушанных и прочитанных текстов, доказательство собственной точки зрения с опорой на текст. Ответы на вопросы по про</w:t>
      </w:r>
      <w:r>
        <w:rPr>
          <w:lang w:val="ru-RU"/>
        </w:rPr>
        <w:t>слушанному тексту. Придумывание вопросов по содержанию воспринятого на слух текста. Разыгрывание диалогов из текста. Воспроизведение услышанного текста с опорой на серию сюжетных рисунков или последовательность предметных рисунков. Воспроизведение прослуша</w:t>
      </w:r>
      <w:r>
        <w:rPr>
          <w:lang w:val="ru-RU"/>
        </w:rPr>
        <w:t>нного текста с опорой на ключевые слова.</w:t>
      </w:r>
    </w:p>
    <w:p w:rsidR="0025679A" w:rsidRDefault="00CD3C0D">
      <w:pPr>
        <w:rPr>
          <w:lang w:val="ru-RU"/>
        </w:rPr>
      </w:pPr>
      <w:r>
        <w:rPr>
          <w:lang w:val="ru-RU"/>
        </w:rPr>
        <w:t>Создание    небольшого    устного    рассказа    о    книге,    прослушанной в исполнении педагога или родителей.</w:t>
      </w:r>
    </w:p>
    <w:p w:rsidR="0025679A" w:rsidRDefault="00CD3C0D">
      <w:pPr>
        <w:rPr>
          <w:lang w:val="ru-RU"/>
        </w:rPr>
      </w:pPr>
      <w:r>
        <w:rPr>
          <w:lang w:val="ru-RU"/>
        </w:rPr>
        <w:t>Игры, развивающие зрительную память и внимание. Игры, предполагающие чтение слогов и слов.</w:t>
      </w:r>
    </w:p>
    <w:p w:rsidR="0025679A" w:rsidRDefault="00CD3C0D">
      <w:pPr>
        <w:rPr>
          <w:lang w:val="ru-RU"/>
        </w:rPr>
      </w:pPr>
      <w:r>
        <w:rPr>
          <w:lang w:val="ru-RU"/>
        </w:rPr>
        <w:t xml:space="preserve">Создание </w:t>
      </w:r>
      <w:r>
        <w:rPr>
          <w:lang w:val="ru-RU"/>
        </w:rPr>
        <w:t>книжек-картинок с подписями из одного слова.</w:t>
      </w:r>
    </w:p>
    <w:p w:rsidR="0025679A" w:rsidRDefault="0025679A">
      <w:pPr>
        <w:rPr>
          <w:lang w:val="ru-RU"/>
        </w:rPr>
      </w:pPr>
    </w:p>
    <w:p w:rsidR="0025679A" w:rsidRDefault="00CD3C0D">
      <w:pPr>
        <w:rPr>
          <w:lang w:val="ru-RU"/>
        </w:rPr>
      </w:pPr>
      <w:r>
        <w:rPr>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rsidR="0025679A" w:rsidRDefault="00CD3C0D">
      <w:pPr>
        <w:rPr>
          <w:lang w:val="ru-RU"/>
        </w:rPr>
      </w:pPr>
      <w:r>
        <w:rPr>
          <w:lang w:val="ru-RU"/>
        </w:rPr>
        <w:t>Иллюстрирование книг-малышек: 1) превращение черно-бе</w:t>
      </w:r>
      <w:r>
        <w:rPr>
          <w:lang w:val="ru-RU"/>
        </w:rPr>
        <w:t>лой иллюстрации    в    цветную    с     опорой     на     содержание     предложения под иллюстрацией: информационный поиск конкретных сведений, о которых сообщается в предложении; 2) дорисовывание незаконченных иллюстраций с опорой на содержание предложе</w:t>
      </w:r>
      <w:r>
        <w:rPr>
          <w:lang w:val="ru-RU"/>
        </w:rPr>
        <w:t>ния под иллюстрацией: информационный поиск конкретных сведений, о которых сообщается в предложении.</w:t>
      </w:r>
    </w:p>
    <w:p w:rsidR="0025679A" w:rsidRDefault="00CD3C0D">
      <w:pPr>
        <w:rPr>
          <w:lang w:val="ru-RU"/>
        </w:rPr>
      </w:pPr>
      <w:r>
        <w:rPr>
          <w:lang w:val="ru-RU"/>
        </w:rPr>
        <w:t>Изготовление книжек-малышек. Организация работы двумя разными способами: 1) изготовление книги на основе заготовки, в которой представлена серия сюжетных ка</w:t>
      </w:r>
      <w:r>
        <w:rPr>
          <w:lang w:val="ru-RU"/>
        </w:rPr>
        <w:t>ртинок, отражающих содержание текста, и набор полосок с небольшими фрагментами текста, каждый из которых необходимо соотнести с картинкой; 2) изготовление книги на основе заготовки: на каждой странице написан небольшой фрагмент текста и оставлено место для</w:t>
      </w:r>
      <w:r>
        <w:rPr>
          <w:lang w:val="ru-RU"/>
        </w:rPr>
        <w:t xml:space="preserve"> иллюстрации, предложен набор отдельных рисунков-иллюстраций к каждому фрагменту текста, необходимо верно соотнести текст и иллюстрации.</w:t>
      </w:r>
    </w:p>
    <w:p w:rsidR="0025679A" w:rsidRDefault="00CD3C0D">
      <w:pPr>
        <w:rPr>
          <w:lang w:val="ru-RU"/>
        </w:rPr>
      </w:pPr>
      <w:r>
        <w:rPr>
          <w:lang w:val="ru-RU"/>
        </w:rPr>
        <w:t>Приемы коллективного создания книги: соотнесение подписей (слов) и предметных рисунков; соотнесение подписей (предложен</w:t>
      </w:r>
      <w:r>
        <w:rPr>
          <w:lang w:val="ru-RU"/>
        </w:rPr>
        <w:t>ий) и сюжетных рисунков;   составление   из    набора    слов    предложений    для    подписей под сюжетными рисунками.</w:t>
      </w:r>
    </w:p>
    <w:p w:rsidR="0025679A" w:rsidRDefault="00CD3C0D">
      <w:pPr>
        <w:rPr>
          <w:lang w:val="ru-RU"/>
        </w:rPr>
      </w:pPr>
      <w:r>
        <w:rPr>
          <w:lang w:val="ru-RU"/>
        </w:rPr>
        <w:t>Определение времени и места происходящих событий, на которые есть прямое указание в тексте, размещение текста в нужном разделе книг, со</w:t>
      </w:r>
      <w:r>
        <w:rPr>
          <w:lang w:val="ru-RU"/>
        </w:rPr>
        <w:t>здаваемых своими руками: «Рассказы о разных временах года», «В лесу, в горах, в море».</w:t>
      </w:r>
    </w:p>
    <w:p w:rsidR="0025679A" w:rsidRDefault="00CD3C0D">
      <w:pPr>
        <w:rPr>
          <w:lang w:val="ru-RU"/>
        </w:rPr>
      </w:pPr>
      <w:r>
        <w:rPr>
          <w:lang w:val="ru-RU"/>
        </w:rPr>
        <w:t>Игровое задание «Ищем ошибки художников».</w:t>
      </w:r>
    </w:p>
    <w:p w:rsidR="0025679A" w:rsidRDefault="0025679A">
      <w:pPr>
        <w:rPr>
          <w:lang w:val="ru-RU"/>
        </w:rPr>
      </w:pPr>
    </w:p>
    <w:p w:rsidR="0025679A" w:rsidRDefault="00CD3C0D">
      <w:pPr>
        <w:rPr>
          <w:lang w:val="ru-RU"/>
        </w:rPr>
      </w:pPr>
      <w:r>
        <w:rPr>
          <w:lang w:val="ru-RU"/>
        </w:rPr>
        <w:t>Делаем выводы, заполняем пропуски в тексте</w:t>
      </w:r>
    </w:p>
    <w:p w:rsidR="0025679A" w:rsidRDefault="00CD3C0D">
      <w:pPr>
        <w:rPr>
          <w:lang w:val="ru-RU"/>
        </w:rPr>
      </w:pPr>
      <w:r>
        <w:rPr>
          <w:lang w:val="ru-RU"/>
        </w:rPr>
        <w:t>Поиск</w:t>
      </w:r>
      <w:r>
        <w:rPr>
          <w:lang w:val="ru-RU"/>
        </w:rPr>
        <w:tab/>
        <w:t>в</w:t>
      </w:r>
      <w:r>
        <w:rPr>
          <w:lang w:val="ru-RU"/>
        </w:rPr>
        <w:tab/>
        <w:t>тексте</w:t>
      </w:r>
      <w:r>
        <w:rPr>
          <w:lang w:val="ru-RU"/>
        </w:rPr>
        <w:tab/>
        <w:t>нужного</w:t>
      </w:r>
      <w:r>
        <w:rPr>
          <w:lang w:val="ru-RU"/>
        </w:rPr>
        <w:tab/>
        <w:t>предложения</w:t>
      </w:r>
      <w:r>
        <w:rPr>
          <w:lang w:val="ru-RU"/>
        </w:rPr>
        <w:tab/>
        <w:t>и</w:t>
      </w:r>
      <w:r>
        <w:rPr>
          <w:lang w:val="ru-RU"/>
        </w:rPr>
        <w:tab/>
        <w:t>выписывание</w:t>
      </w:r>
      <w:r>
        <w:rPr>
          <w:lang w:val="ru-RU"/>
        </w:rPr>
        <w:tab/>
        <w:t>из</w:t>
      </w:r>
      <w:r>
        <w:rPr>
          <w:lang w:val="ru-RU"/>
        </w:rPr>
        <w:tab/>
        <w:t>него определенного фрагмента.</w:t>
      </w:r>
    </w:p>
    <w:p w:rsidR="0025679A" w:rsidRDefault="00CD3C0D">
      <w:pPr>
        <w:rPr>
          <w:lang w:val="ru-RU"/>
        </w:rPr>
      </w:pPr>
      <w:r>
        <w:rPr>
          <w:lang w:val="ru-RU"/>
        </w:rPr>
        <w:t>Поиск в тексте примеров, подтверждающих утверждение.</w:t>
      </w:r>
    </w:p>
    <w:p w:rsidR="0025679A" w:rsidRDefault="00CD3C0D">
      <w:pPr>
        <w:rPr>
          <w:lang w:val="ru-RU"/>
        </w:rPr>
      </w:pPr>
      <w:r>
        <w:rPr>
          <w:lang w:val="ru-RU"/>
        </w:rPr>
        <w:t>Установление несложных причинно-следственных связей на основании информации, содержащейся не более чем в одном абзаце текста.</w:t>
      </w:r>
    </w:p>
    <w:p w:rsidR="0025679A" w:rsidRDefault="00CD3C0D">
      <w:pPr>
        <w:rPr>
          <w:lang w:val="ru-RU"/>
        </w:rPr>
      </w:pPr>
      <w:r>
        <w:rPr>
          <w:lang w:val="ru-RU"/>
        </w:rPr>
        <w:t>Поиск примеров действий героя, которые соответствуют определенной характерист</w:t>
      </w:r>
      <w:r>
        <w:rPr>
          <w:lang w:val="ru-RU"/>
        </w:rPr>
        <w:t>ике.</w:t>
      </w:r>
    </w:p>
    <w:p w:rsidR="0025679A" w:rsidRDefault="0025679A">
      <w:pPr>
        <w:rPr>
          <w:lang w:val="ru-RU"/>
        </w:rPr>
      </w:pPr>
    </w:p>
    <w:p w:rsidR="0025679A" w:rsidRDefault="00CD3C0D">
      <w:pPr>
        <w:rPr>
          <w:lang w:val="ru-RU"/>
        </w:rPr>
      </w:pPr>
      <w:r>
        <w:rPr>
          <w:lang w:val="ru-RU"/>
        </w:rPr>
        <w:t>Соединяем, анализируем, обобщаем</w:t>
      </w:r>
    </w:p>
    <w:p w:rsidR="0025679A" w:rsidRDefault="00CD3C0D">
      <w:pPr>
        <w:rPr>
          <w:lang w:val="ru-RU"/>
        </w:rPr>
      </w:pPr>
      <w:r>
        <w:rPr>
          <w:lang w:val="ru-RU"/>
        </w:rPr>
        <w:t>Установление связи фрагментов разных частей текста для определения причины произошедших событий.</w:t>
      </w:r>
    </w:p>
    <w:p w:rsidR="0025679A" w:rsidRDefault="00CD3C0D">
      <w:pPr>
        <w:rPr>
          <w:lang w:val="ru-RU"/>
        </w:rPr>
      </w:pPr>
      <w:r>
        <w:rPr>
          <w:lang w:val="ru-RU"/>
        </w:rPr>
        <w:t>Определение последовательности событий, о которых рассказано в тексте, отражение последовательности событий с помощью кл</w:t>
      </w:r>
      <w:r>
        <w:rPr>
          <w:lang w:val="ru-RU"/>
        </w:rPr>
        <w:t>ючевых слов.</w:t>
      </w:r>
    </w:p>
    <w:p w:rsidR="0025679A" w:rsidRDefault="00CD3C0D">
      <w:pPr>
        <w:rPr>
          <w:lang w:val="ru-RU"/>
        </w:rPr>
      </w:pPr>
      <w:r>
        <w:rPr>
          <w:lang w:val="ru-RU"/>
        </w:rPr>
        <w:t>Выявление причины произошедших в тексте событий, совершенных героями текста поступков.</w:t>
      </w:r>
    </w:p>
    <w:p w:rsidR="0025679A" w:rsidRDefault="00CD3C0D">
      <w:pPr>
        <w:rPr>
          <w:lang w:val="ru-RU"/>
        </w:rPr>
      </w:pPr>
      <w:r>
        <w:rPr>
          <w:lang w:val="ru-RU"/>
        </w:rPr>
        <w:t>Использование информации из текста для объяснения предложенной в задании ситуации.</w:t>
      </w:r>
    </w:p>
    <w:p w:rsidR="0025679A" w:rsidRDefault="00CD3C0D">
      <w:pPr>
        <w:rPr>
          <w:lang w:val="ru-RU"/>
        </w:rPr>
      </w:pPr>
      <w:r>
        <w:rPr>
          <w:lang w:val="ru-RU"/>
        </w:rPr>
        <w:t>Делаем текст лучше: совершенствуем содержание и форму</w:t>
      </w:r>
    </w:p>
    <w:p w:rsidR="0025679A" w:rsidRDefault="00CD3C0D">
      <w:pPr>
        <w:rPr>
          <w:lang w:val="ru-RU"/>
        </w:rPr>
      </w:pPr>
      <w:r>
        <w:rPr>
          <w:lang w:val="ru-RU"/>
        </w:rPr>
        <w:t>Поиск в тексте факт</w:t>
      </w:r>
      <w:r>
        <w:rPr>
          <w:lang w:val="ru-RU"/>
        </w:rPr>
        <w:t>ических ошибок и их исправление.</w:t>
      </w:r>
    </w:p>
    <w:p w:rsidR="0025679A" w:rsidRDefault="00CD3C0D">
      <w:pPr>
        <w:rPr>
          <w:lang w:val="ru-RU"/>
        </w:rPr>
      </w:pPr>
      <w:r>
        <w:rPr>
          <w:lang w:val="ru-RU"/>
        </w:rPr>
        <w:t>Поиск в тексте случаев нарушения речевого этикета и их исправление.</w:t>
      </w:r>
    </w:p>
    <w:p w:rsidR="0025679A" w:rsidRDefault="0025679A">
      <w:pPr>
        <w:rPr>
          <w:lang w:val="ru-RU"/>
        </w:rPr>
      </w:pPr>
    </w:p>
    <w:p w:rsidR="0025679A" w:rsidRDefault="00CD3C0D">
      <w:pPr>
        <w:rPr>
          <w:lang w:val="ru-RU"/>
        </w:rPr>
      </w:pPr>
      <w:r>
        <w:rPr>
          <w:lang w:val="ru-RU"/>
        </w:rPr>
        <w:t>Проверяем себя: точно ли понят текст</w:t>
      </w:r>
    </w:p>
    <w:p w:rsidR="0025679A" w:rsidRDefault="00CD3C0D">
      <w:pPr>
        <w:rPr>
          <w:lang w:val="ru-RU"/>
        </w:rPr>
      </w:pPr>
      <w:r>
        <w:rPr>
          <w:lang w:val="ru-RU"/>
        </w:rPr>
        <w:t>Сравнение собственных ответов на вопросы к тексту с предложенными эталонными ответами. Выявление расхождений. Обращен</w:t>
      </w:r>
      <w:r>
        <w:rPr>
          <w:lang w:val="ru-RU"/>
        </w:rPr>
        <w:t>ие к фрагменту текста, в котором содержится информация, необходимая для выполнения задания.</w:t>
      </w:r>
    </w:p>
    <w:p w:rsidR="0025679A" w:rsidRDefault="0025679A">
      <w:pPr>
        <w:rPr>
          <w:lang w:val="ru-RU"/>
        </w:rPr>
      </w:pPr>
    </w:p>
    <w:p w:rsidR="0025679A" w:rsidRDefault="00CD3C0D">
      <w:pPr>
        <w:rPr>
          <w:lang w:val="ru-RU"/>
        </w:rPr>
      </w:pPr>
      <w:r>
        <w:rPr>
          <w:lang w:val="ru-RU"/>
        </w:rPr>
        <w:t>Как хорошо уметь читать: решаем учебные и жизненные задачи, опираясь на текст</w:t>
      </w:r>
    </w:p>
    <w:p w:rsidR="0025679A" w:rsidRDefault="00CD3C0D">
      <w:pPr>
        <w:rPr>
          <w:lang w:val="ru-RU"/>
        </w:rPr>
      </w:pPr>
      <w:r>
        <w:rPr>
          <w:lang w:val="ru-RU"/>
        </w:rPr>
        <w:t>Работа над мотивацией к чтению, в том числе через восприятие на слух и собственное чт</w:t>
      </w:r>
      <w:r>
        <w:rPr>
          <w:lang w:val="ru-RU"/>
        </w:rPr>
        <w:t>ение художественных текстов, в которых герои находят выход из сложившейся проблемной ситуации именно благодаря умению читать.</w:t>
      </w:r>
    </w:p>
    <w:p w:rsidR="0025679A" w:rsidRDefault="00CD3C0D">
      <w:pPr>
        <w:rPr>
          <w:lang w:val="ru-RU"/>
        </w:rPr>
      </w:pPr>
      <w:r>
        <w:rPr>
          <w:lang w:val="ru-RU"/>
        </w:rPr>
        <w:t>Моделирование ситуации, когда именно умение читать помогает обучающимся выполнить задание.</w:t>
      </w:r>
    </w:p>
    <w:p w:rsidR="0025679A" w:rsidRDefault="0025679A">
      <w:pPr>
        <w:rPr>
          <w:lang w:val="ru-RU"/>
        </w:rPr>
      </w:pPr>
    </w:p>
    <w:p w:rsidR="0025679A" w:rsidRDefault="00CD3C0D">
      <w:pPr>
        <w:rPr>
          <w:lang w:val="ru-RU"/>
        </w:rPr>
      </w:pPr>
      <w:r>
        <w:rPr>
          <w:lang w:val="ru-RU"/>
        </w:rPr>
        <w:t>КЛАСС</w:t>
      </w:r>
    </w:p>
    <w:p w:rsidR="0025679A" w:rsidRDefault="00CD3C0D">
      <w:pPr>
        <w:rPr>
          <w:lang w:val="ru-RU"/>
        </w:rPr>
      </w:pPr>
      <w:r>
        <w:rPr>
          <w:lang w:val="ru-RU"/>
        </w:rPr>
        <w:t xml:space="preserve">Книги, сделанные своими руками: </w:t>
      </w:r>
      <w:r>
        <w:rPr>
          <w:lang w:val="ru-RU"/>
        </w:rPr>
        <w:t>замечаем в тексте детали, подбираем иллюстрации к фрагменту текста, ищем фрагменты текста, которые соответствуют иллюстрации</w:t>
      </w:r>
    </w:p>
    <w:p w:rsidR="0025679A" w:rsidRDefault="00CD3C0D">
      <w:pPr>
        <w:rPr>
          <w:lang w:val="ru-RU"/>
        </w:rPr>
      </w:pPr>
      <w:r>
        <w:rPr>
          <w:lang w:val="ru-RU"/>
        </w:rPr>
        <w:t>Выбор из предложенных иллюстраций тех, которые точно соответствуют тексту: опора на детали, описание которых есть в тексте.</w:t>
      </w:r>
    </w:p>
    <w:p w:rsidR="0025679A" w:rsidRDefault="00CD3C0D">
      <w:pPr>
        <w:rPr>
          <w:lang w:val="ru-RU"/>
        </w:rPr>
      </w:pPr>
      <w:r>
        <w:rPr>
          <w:lang w:val="ru-RU"/>
        </w:rPr>
        <w:t>Иллюстр</w:t>
      </w:r>
      <w:r>
        <w:rPr>
          <w:lang w:val="ru-RU"/>
        </w:rPr>
        <w:t>ирование фрагментов текста: поиск конкретных сведений, которых сообщаются в тексте.</w:t>
      </w:r>
    </w:p>
    <w:p w:rsidR="0025679A" w:rsidRDefault="00CD3C0D">
      <w:pPr>
        <w:rPr>
          <w:lang w:val="ru-RU"/>
        </w:rPr>
      </w:pPr>
      <w:r>
        <w:rPr>
          <w:lang w:val="ru-RU"/>
        </w:rPr>
        <w:t>Поиск в художественном   тексте   описания   внешности   героя,   поиск в   научно-популярном   тексте   описания   объекта.   Подбор    иллюстраций или самостоятельное илл</w:t>
      </w:r>
      <w:r>
        <w:rPr>
          <w:lang w:val="ru-RU"/>
        </w:rPr>
        <w:t>юстрирование.</w:t>
      </w:r>
    </w:p>
    <w:p w:rsidR="0025679A" w:rsidRDefault="00CD3C0D">
      <w:pPr>
        <w:rPr>
          <w:lang w:val="ru-RU"/>
        </w:rPr>
      </w:pPr>
      <w:r>
        <w:rPr>
          <w:lang w:val="ru-RU"/>
        </w:rPr>
        <w:t>Оформление   иллюстрированной   мини-энциклопедии   «Что    такое? Кто такой?» Выделение в тексте слов, важных для подбора/создания иллюстраций с опорой на текст.</w:t>
      </w:r>
    </w:p>
    <w:p w:rsidR="0025679A" w:rsidRDefault="00CD3C0D">
      <w:pPr>
        <w:rPr>
          <w:lang w:val="ru-RU"/>
        </w:rPr>
      </w:pPr>
      <w:r>
        <w:rPr>
          <w:lang w:val="ru-RU"/>
        </w:rPr>
        <w:t>Создание проекта «Книга о словах»: художественное оформление страницы книги, по</w:t>
      </w:r>
      <w:r>
        <w:rPr>
          <w:lang w:val="ru-RU"/>
        </w:rPr>
        <w:t>священной выбранному слову.</w:t>
      </w:r>
    </w:p>
    <w:p w:rsidR="0025679A" w:rsidRDefault="00CD3C0D">
      <w:pPr>
        <w:rPr>
          <w:lang w:val="ru-RU"/>
        </w:rPr>
      </w:pPr>
      <w:r>
        <w:rPr>
          <w:lang w:val="ru-RU"/>
        </w:rPr>
        <w:t>Делаем выводы, заполняем пропуски в тексте</w:t>
      </w:r>
    </w:p>
    <w:p w:rsidR="0025679A" w:rsidRDefault="00CD3C0D">
      <w:pPr>
        <w:rPr>
          <w:lang w:val="ru-RU"/>
        </w:rPr>
      </w:pPr>
      <w:r>
        <w:rPr>
          <w:lang w:val="ru-RU"/>
        </w:rPr>
        <w:t>Поиск в тексте объяснения значения не часто употребляемых в речи слов.</w:t>
      </w:r>
    </w:p>
    <w:p w:rsidR="0025679A" w:rsidRDefault="00CD3C0D">
      <w:pPr>
        <w:rPr>
          <w:lang w:val="ru-RU"/>
        </w:rPr>
      </w:pPr>
      <w:r>
        <w:rPr>
          <w:lang w:val="ru-RU"/>
        </w:rPr>
        <w:t>Соотнесение многозначного слова и значения, в котором это слово использовано в тексте.</w:t>
      </w:r>
    </w:p>
    <w:p w:rsidR="0025679A" w:rsidRDefault="00CD3C0D">
      <w:pPr>
        <w:rPr>
          <w:lang w:val="ru-RU"/>
        </w:rPr>
      </w:pPr>
      <w:r>
        <w:rPr>
          <w:lang w:val="ru-RU"/>
        </w:rPr>
        <w:t>Поиск</w:t>
      </w:r>
      <w:r>
        <w:rPr>
          <w:lang w:val="ru-RU"/>
        </w:rPr>
        <w:tab/>
        <w:t>в</w:t>
      </w:r>
      <w:r>
        <w:rPr>
          <w:lang w:val="ru-RU"/>
        </w:rPr>
        <w:tab/>
        <w:t>тексте</w:t>
      </w:r>
      <w:r>
        <w:rPr>
          <w:lang w:val="ru-RU"/>
        </w:rPr>
        <w:tab/>
      </w:r>
      <w:r>
        <w:rPr>
          <w:lang w:val="ru-RU"/>
        </w:rPr>
        <w:t>фразеологического</w:t>
      </w:r>
      <w:r>
        <w:rPr>
          <w:lang w:val="ru-RU"/>
        </w:rPr>
        <w:tab/>
        <w:t>оборота,</w:t>
      </w:r>
      <w:r>
        <w:rPr>
          <w:lang w:val="ru-RU"/>
        </w:rPr>
        <w:tab/>
        <w:t>определение</w:t>
      </w:r>
      <w:r>
        <w:rPr>
          <w:lang w:val="ru-RU"/>
        </w:rPr>
        <w:tab/>
        <w:t>значения фразеологического оборота с опорой на текст.</w:t>
      </w:r>
    </w:p>
    <w:p w:rsidR="0025679A" w:rsidRDefault="00CD3C0D">
      <w:pPr>
        <w:rPr>
          <w:lang w:val="ru-RU"/>
        </w:rPr>
      </w:pPr>
      <w:r>
        <w:rPr>
          <w:lang w:val="ru-RU"/>
        </w:rPr>
        <w:t>Формулирование простых выводов на основе информации, полученной из текста.</w:t>
      </w:r>
    </w:p>
    <w:p w:rsidR="0025679A" w:rsidRDefault="00CD3C0D">
      <w:pPr>
        <w:rPr>
          <w:lang w:val="ru-RU"/>
        </w:rPr>
      </w:pPr>
      <w:r>
        <w:rPr>
          <w:lang w:val="ru-RU"/>
        </w:rPr>
        <w:t>Ответы на вопросы по содержанию текста, требующие простого вывода, несложного умозаключе</w:t>
      </w:r>
      <w:r>
        <w:rPr>
          <w:lang w:val="ru-RU"/>
        </w:rPr>
        <w:t>ния.</w:t>
      </w:r>
    </w:p>
    <w:p w:rsidR="0025679A" w:rsidRDefault="00CD3C0D">
      <w:pPr>
        <w:rPr>
          <w:lang w:val="ru-RU"/>
        </w:rPr>
      </w:pPr>
      <w:r>
        <w:rPr>
          <w:lang w:val="ru-RU"/>
        </w:rPr>
        <w:t>Заполнение пропусков в тексте с опорой на информацию, содержащуюся в абзаце.</w:t>
      </w:r>
    </w:p>
    <w:p w:rsidR="0025679A" w:rsidRDefault="0025679A">
      <w:pPr>
        <w:rPr>
          <w:lang w:val="ru-RU"/>
        </w:rPr>
      </w:pPr>
    </w:p>
    <w:p w:rsidR="0025679A" w:rsidRDefault="00CD3C0D">
      <w:pPr>
        <w:rPr>
          <w:lang w:val="ru-RU"/>
        </w:rPr>
      </w:pPr>
      <w:r>
        <w:rPr>
          <w:lang w:val="ru-RU"/>
        </w:rPr>
        <w:t>Соединяем, анализируем, обобщаем</w:t>
      </w:r>
    </w:p>
    <w:p w:rsidR="0025679A" w:rsidRDefault="00CD3C0D">
      <w:pPr>
        <w:rPr>
          <w:lang w:val="ru-RU"/>
        </w:rPr>
      </w:pPr>
      <w:r>
        <w:rPr>
          <w:lang w:val="ru-RU"/>
        </w:rPr>
        <w:t>Осмысление последовательности событий, о которых говорится в тексте. Заполнение пропусков в вопросном плане текста с четкой логико-</w:t>
      </w:r>
    </w:p>
    <w:p w:rsidR="0025679A" w:rsidRDefault="00CD3C0D">
      <w:pPr>
        <w:rPr>
          <w:lang w:val="ru-RU"/>
        </w:rPr>
      </w:pPr>
      <w:r>
        <w:rPr>
          <w:lang w:val="ru-RU"/>
        </w:rPr>
        <w:t>смыслово</w:t>
      </w:r>
      <w:r>
        <w:rPr>
          <w:lang w:val="ru-RU"/>
        </w:rPr>
        <w:t>й структурой.</w:t>
      </w:r>
    </w:p>
    <w:p w:rsidR="0025679A" w:rsidRDefault="00CD3C0D">
      <w:pPr>
        <w:rPr>
          <w:lang w:val="ru-RU"/>
        </w:rPr>
      </w:pPr>
      <w:r>
        <w:rPr>
          <w:lang w:val="ru-RU"/>
        </w:rPr>
        <w:t>Заполнение пропусков в номинативном плане текста с четкой логико- смысловой структурой.</w:t>
      </w:r>
    </w:p>
    <w:p w:rsidR="0025679A" w:rsidRDefault="00CD3C0D">
      <w:pPr>
        <w:rPr>
          <w:lang w:val="ru-RU"/>
        </w:rPr>
      </w:pPr>
      <w:r>
        <w:rPr>
          <w:lang w:val="ru-RU"/>
        </w:rPr>
        <w:t>Выявление черт характера героя произведения.</w:t>
      </w:r>
    </w:p>
    <w:p w:rsidR="0025679A" w:rsidRDefault="00CD3C0D">
      <w:pPr>
        <w:rPr>
          <w:lang w:val="ru-RU"/>
        </w:rPr>
      </w:pPr>
      <w:r>
        <w:rPr>
          <w:lang w:val="ru-RU"/>
        </w:rPr>
        <w:t>Сравнение по предложенным критериям двух героев одного и того же текста.</w:t>
      </w:r>
    </w:p>
    <w:p w:rsidR="0025679A" w:rsidRDefault="0025679A">
      <w:pPr>
        <w:rPr>
          <w:lang w:val="ru-RU"/>
        </w:rPr>
      </w:pPr>
    </w:p>
    <w:p w:rsidR="0025679A" w:rsidRDefault="00CD3C0D">
      <w:pPr>
        <w:rPr>
          <w:lang w:val="ru-RU"/>
        </w:rPr>
      </w:pPr>
      <w:r>
        <w:rPr>
          <w:lang w:val="ru-RU"/>
        </w:rPr>
        <w:t xml:space="preserve">Делаем текст лучше: совершенствуем </w:t>
      </w:r>
      <w:r>
        <w:rPr>
          <w:lang w:val="ru-RU"/>
        </w:rPr>
        <w:t>содержание и форму</w:t>
      </w:r>
    </w:p>
    <w:p w:rsidR="0025679A" w:rsidRDefault="00CD3C0D">
      <w:pPr>
        <w:rPr>
          <w:lang w:val="ru-RU"/>
        </w:rPr>
      </w:pPr>
      <w:r>
        <w:rPr>
          <w:lang w:val="ru-RU"/>
        </w:rPr>
        <w:t>Поиск в тексте примеров использования слов в прямом и переносном значении.</w:t>
      </w:r>
    </w:p>
    <w:p w:rsidR="0025679A" w:rsidRDefault="00CD3C0D">
      <w:pPr>
        <w:rPr>
          <w:lang w:val="ru-RU"/>
        </w:rPr>
      </w:pPr>
      <w:r>
        <w:rPr>
          <w:lang w:val="ru-RU"/>
        </w:rPr>
        <w:t>Выявление в тексте средств художественной выразительности (сравнение, эпитет). Объяснение уместности их употребления.</w:t>
      </w:r>
    </w:p>
    <w:p w:rsidR="0025679A" w:rsidRDefault="00CD3C0D">
      <w:pPr>
        <w:rPr>
          <w:lang w:val="ru-RU"/>
        </w:rPr>
      </w:pPr>
      <w:r>
        <w:rPr>
          <w:lang w:val="ru-RU"/>
        </w:rPr>
        <w:t xml:space="preserve">Поиск в тексте средств изображения героев и </w:t>
      </w:r>
      <w:r>
        <w:rPr>
          <w:lang w:val="ru-RU"/>
        </w:rPr>
        <w:t>выражения их чувств. Поиск в тексте фактических ошибок.</w:t>
      </w:r>
    </w:p>
    <w:p w:rsidR="0025679A" w:rsidRDefault="00CD3C0D">
      <w:pPr>
        <w:rPr>
          <w:lang w:val="ru-RU"/>
        </w:rPr>
      </w:pPr>
      <w:r>
        <w:rPr>
          <w:lang w:val="ru-RU"/>
        </w:rPr>
        <w:t>Поиск в тексте ошибок в построении словосочетаний и предложений (в рамках изученного) и их исправление.</w:t>
      </w:r>
    </w:p>
    <w:p w:rsidR="0025679A" w:rsidRDefault="0025679A">
      <w:pPr>
        <w:rPr>
          <w:lang w:val="ru-RU"/>
        </w:rPr>
      </w:pPr>
    </w:p>
    <w:p w:rsidR="0025679A" w:rsidRDefault="00CD3C0D">
      <w:pPr>
        <w:rPr>
          <w:lang w:val="ru-RU"/>
        </w:rPr>
      </w:pPr>
      <w:r>
        <w:rPr>
          <w:lang w:val="ru-RU"/>
        </w:rPr>
        <w:t>Проверяем себя: точно ли понят текст</w:t>
      </w:r>
    </w:p>
    <w:p w:rsidR="0025679A" w:rsidRDefault="00CD3C0D">
      <w:pPr>
        <w:rPr>
          <w:lang w:val="ru-RU"/>
        </w:rPr>
      </w:pPr>
      <w:r>
        <w:rPr>
          <w:lang w:val="ru-RU"/>
        </w:rPr>
        <w:t>Сопоставление   собственных    ответов    с    предложенны</w:t>
      </w:r>
      <w:r>
        <w:rPr>
          <w:lang w:val="ru-RU"/>
        </w:rPr>
        <w:t>ми    ответами, в том числе сопоставление собственных развернутых ответов с предложенными вариантами ответов. Выявление расхождений, установление причины расхождения.</w:t>
      </w:r>
    </w:p>
    <w:p w:rsidR="0025679A" w:rsidRDefault="00CD3C0D">
      <w:pPr>
        <w:rPr>
          <w:lang w:val="ru-RU"/>
        </w:rPr>
      </w:pPr>
      <w:r>
        <w:rPr>
          <w:lang w:val="ru-RU"/>
        </w:rPr>
        <w:t>Как хорошо уметь читать: решаем учебные и жизненные задачи, опираясь на текст</w:t>
      </w:r>
    </w:p>
    <w:p w:rsidR="0025679A" w:rsidRDefault="00CD3C0D">
      <w:pPr>
        <w:rPr>
          <w:lang w:val="ru-RU"/>
        </w:rPr>
      </w:pPr>
      <w:r>
        <w:rPr>
          <w:lang w:val="ru-RU"/>
        </w:rPr>
        <w:t xml:space="preserve">Ориентация </w:t>
      </w:r>
      <w:r>
        <w:rPr>
          <w:lang w:val="ru-RU"/>
        </w:rPr>
        <w:t>в содержании книги по оглавлению, аннотации, предисловию, условным обозначениям.</w:t>
      </w:r>
    </w:p>
    <w:p w:rsidR="0025679A" w:rsidRDefault="00CD3C0D">
      <w:pPr>
        <w:rPr>
          <w:lang w:val="ru-RU"/>
        </w:rPr>
      </w:pPr>
      <w:r>
        <w:rPr>
          <w:lang w:val="ru-RU"/>
        </w:rPr>
        <w:t>Обсуждение прослушанных и прочитанных текстов с соблюдением правил речевого этикета.</w:t>
      </w:r>
    </w:p>
    <w:p w:rsidR="0025679A" w:rsidRDefault="00CD3C0D">
      <w:pPr>
        <w:rPr>
          <w:lang w:val="ru-RU"/>
        </w:rPr>
      </w:pPr>
      <w:r>
        <w:rPr>
          <w:lang w:val="ru-RU"/>
        </w:rPr>
        <w:t>Создание небольшого устного рассказа о прочитанной книге.</w:t>
      </w:r>
    </w:p>
    <w:p w:rsidR="0025679A" w:rsidRDefault="00CD3C0D">
      <w:pPr>
        <w:rPr>
          <w:lang w:val="ru-RU"/>
        </w:rPr>
      </w:pPr>
      <w:r>
        <w:rPr>
          <w:lang w:val="ru-RU"/>
        </w:rPr>
        <w:t>Использование предлагаемой допол</w:t>
      </w:r>
      <w:r>
        <w:rPr>
          <w:lang w:val="ru-RU"/>
        </w:rPr>
        <w:t>нительной справочной литературы для получения информации в соответствии с учебной задачей.</w:t>
      </w:r>
    </w:p>
    <w:p w:rsidR="0025679A" w:rsidRDefault="00CD3C0D">
      <w:pPr>
        <w:rPr>
          <w:lang w:val="ru-RU"/>
        </w:rPr>
      </w:pPr>
      <w:r>
        <w:rPr>
          <w:lang w:val="ru-RU"/>
        </w:rPr>
        <w:t>Моделирование</w:t>
      </w:r>
      <w:r>
        <w:rPr>
          <w:lang w:val="ru-RU"/>
        </w:rPr>
        <w:tab/>
        <w:t>ситуации,</w:t>
      </w:r>
      <w:r>
        <w:rPr>
          <w:lang w:val="ru-RU"/>
        </w:rPr>
        <w:tab/>
        <w:t>когда</w:t>
      </w:r>
      <w:r>
        <w:rPr>
          <w:lang w:val="ru-RU"/>
        </w:rPr>
        <w:tab/>
        <w:t>именно</w:t>
      </w:r>
      <w:r>
        <w:rPr>
          <w:lang w:val="ru-RU"/>
        </w:rPr>
        <w:tab/>
        <w:t>умение</w:t>
      </w:r>
      <w:r>
        <w:rPr>
          <w:lang w:val="ru-RU"/>
        </w:rPr>
        <w:tab/>
        <w:t>читать</w:t>
      </w:r>
      <w:r>
        <w:rPr>
          <w:lang w:val="ru-RU"/>
        </w:rPr>
        <w:tab/>
        <w:t>помогает обучающимся найти выход из проблемной жизненной ситуации.</w:t>
      </w:r>
    </w:p>
    <w:p w:rsidR="0025679A" w:rsidRDefault="0025679A">
      <w:pPr>
        <w:rPr>
          <w:lang w:val="ru-RU"/>
        </w:rPr>
      </w:pPr>
    </w:p>
    <w:p w:rsidR="0025679A" w:rsidRDefault="00CD3C0D">
      <w:pPr>
        <w:rPr>
          <w:lang w:val="ru-RU"/>
        </w:rPr>
      </w:pPr>
      <w:r>
        <w:rPr>
          <w:lang w:val="ru-RU"/>
        </w:rPr>
        <w:t>КЛАСС</w:t>
      </w:r>
    </w:p>
    <w:p w:rsidR="0025679A" w:rsidRDefault="00CD3C0D">
      <w:pPr>
        <w:rPr>
          <w:lang w:val="ru-RU"/>
        </w:rPr>
      </w:pPr>
      <w:r>
        <w:rPr>
          <w:lang w:val="ru-RU"/>
        </w:rPr>
        <w:t>Книги, сделанные своими руками: замечаем</w:t>
      </w:r>
      <w:r>
        <w:rPr>
          <w:lang w:val="ru-RU"/>
        </w:rPr>
        <w:t xml:space="preserve"> в тексте детали, подбираем иллюстрации к фрагменту текста, ищем фрагменты текста, которые соответствуют иллюстрации</w:t>
      </w:r>
    </w:p>
    <w:p w:rsidR="0025679A" w:rsidRDefault="00CD3C0D">
      <w:pPr>
        <w:rPr>
          <w:lang w:val="ru-RU"/>
        </w:rPr>
      </w:pPr>
      <w:r>
        <w:rPr>
          <w:lang w:val="ru-RU"/>
        </w:rPr>
        <w:t>Приемы создания словаря «Слова, которые мы раньше не знали»: выявление слов, значение которых требует уточнения; работа со словарной статье</w:t>
      </w:r>
      <w:r>
        <w:rPr>
          <w:lang w:val="ru-RU"/>
        </w:rPr>
        <w:t>й в толковом словаре, запись объяснения значения слова на странице книги; подбор предложений с этим словом.</w:t>
      </w:r>
    </w:p>
    <w:p w:rsidR="0025679A" w:rsidRDefault="00CD3C0D">
      <w:pPr>
        <w:rPr>
          <w:lang w:val="ru-RU"/>
        </w:rPr>
      </w:pPr>
      <w:r>
        <w:rPr>
          <w:lang w:val="ru-RU"/>
        </w:rPr>
        <w:t>Поиск в тексте описания местности (пейзажа),   выбор   иллюстраций из предложенных или самостоятельное иллюстрирование.</w:t>
      </w:r>
    </w:p>
    <w:p w:rsidR="0025679A" w:rsidRDefault="00CD3C0D">
      <w:pPr>
        <w:rPr>
          <w:lang w:val="ru-RU"/>
        </w:rPr>
      </w:pPr>
      <w:r>
        <w:rPr>
          <w:lang w:val="ru-RU"/>
        </w:rPr>
        <w:t>Поиск в тексте описания инте</w:t>
      </w:r>
      <w:r>
        <w:rPr>
          <w:lang w:val="ru-RU"/>
        </w:rPr>
        <w:t>рьера, выбор иллюстраций из предложенных или самостоятельное иллюстрирование.</w:t>
      </w:r>
    </w:p>
    <w:p w:rsidR="0025679A" w:rsidRDefault="00CD3C0D">
      <w:pPr>
        <w:rPr>
          <w:lang w:val="ru-RU"/>
        </w:rPr>
      </w:pPr>
      <w:r>
        <w:rPr>
          <w:lang w:val="ru-RU"/>
        </w:rPr>
        <w:t>Поиск в тексте описания героя. Поиск несовпадения словесного описания и предложенного изобразительного портрета.</w:t>
      </w:r>
    </w:p>
    <w:p w:rsidR="0025679A" w:rsidRDefault="00CD3C0D">
      <w:pPr>
        <w:rPr>
          <w:lang w:val="ru-RU"/>
        </w:rPr>
      </w:pPr>
      <w:r>
        <w:rPr>
          <w:lang w:val="ru-RU"/>
        </w:rPr>
        <w:t>Создание книг с вопросами к тексту и ответами на них. Подтвержден</w:t>
      </w:r>
      <w:r>
        <w:rPr>
          <w:lang w:val="ru-RU"/>
        </w:rPr>
        <w:t>ие фрагментом текста ответа на вопрос.</w:t>
      </w:r>
    </w:p>
    <w:p w:rsidR="0025679A" w:rsidRDefault="00CD3C0D">
      <w:pPr>
        <w:rPr>
          <w:lang w:val="ru-RU"/>
        </w:rPr>
      </w:pPr>
      <w:r>
        <w:rPr>
          <w:lang w:val="ru-RU"/>
        </w:rPr>
        <w:t>Игра «Есть или нет» − формулирование вывода о том, есть или нет в тексте указанная информация.</w:t>
      </w:r>
    </w:p>
    <w:p w:rsidR="0025679A" w:rsidRDefault="0025679A">
      <w:pPr>
        <w:rPr>
          <w:lang w:val="ru-RU"/>
        </w:rPr>
      </w:pPr>
    </w:p>
    <w:p w:rsidR="0025679A" w:rsidRDefault="00CD3C0D">
      <w:pPr>
        <w:rPr>
          <w:lang w:val="ru-RU"/>
        </w:rPr>
      </w:pPr>
      <w:r>
        <w:rPr>
          <w:lang w:val="ru-RU"/>
        </w:rPr>
        <w:t>Делаем выводы, заполняем пропуски в тексте</w:t>
      </w:r>
    </w:p>
    <w:p w:rsidR="0025679A" w:rsidRDefault="00CD3C0D">
      <w:pPr>
        <w:rPr>
          <w:lang w:val="ru-RU"/>
        </w:rPr>
      </w:pPr>
      <w:r>
        <w:rPr>
          <w:lang w:val="ru-RU"/>
        </w:rPr>
        <w:t>Установление связи 2–3 фактов, на которые есть указание в определенной части т</w:t>
      </w:r>
      <w:r>
        <w:rPr>
          <w:lang w:val="ru-RU"/>
        </w:rPr>
        <w:t>екста.</w:t>
      </w:r>
    </w:p>
    <w:p w:rsidR="0025679A" w:rsidRDefault="00CD3C0D">
      <w:pPr>
        <w:rPr>
          <w:lang w:val="ru-RU"/>
        </w:rPr>
      </w:pPr>
      <w:r>
        <w:rPr>
          <w:lang w:val="ru-RU"/>
        </w:rPr>
        <w:t>Формулирование на основе двух фактов, приведенных в тексте, простых выводов (на основе прочитанного/прослушанного текста).</w:t>
      </w:r>
    </w:p>
    <w:p w:rsidR="0025679A" w:rsidRDefault="0025679A">
      <w:pPr>
        <w:rPr>
          <w:lang w:val="ru-RU"/>
        </w:rPr>
      </w:pPr>
    </w:p>
    <w:p w:rsidR="0025679A" w:rsidRDefault="00CD3C0D">
      <w:pPr>
        <w:rPr>
          <w:lang w:val="ru-RU"/>
        </w:rPr>
      </w:pPr>
      <w:r>
        <w:rPr>
          <w:lang w:val="ru-RU"/>
        </w:rPr>
        <w:t>Соединяем, анализируем, обобщаем</w:t>
      </w:r>
    </w:p>
    <w:p w:rsidR="0025679A" w:rsidRDefault="00CD3C0D">
      <w:pPr>
        <w:rPr>
          <w:lang w:val="ru-RU"/>
        </w:rPr>
      </w:pPr>
      <w:r>
        <w:rPr>
          <w:lang w:val="ru-RU"/>
        </w:rPr>
        <w:t>Установление</w:t>
      </w:r>
      <w:r>
        <w:rPr>
          <w:lang w:val="ru-RU"/>
        </w:rPr>
        <w:tab/>
        <w:t>взаимосвязи</w:t>
      </w:r>
      <w:r>
        <w:rPr>
          <w:lang w:val="ru-RU"/>
        </w:rPr>
        <w:tab/>
        <w:t>между</w:t>
      </w:r>
      <w:r>
        <w:rPr>
          <w:lang w:val="ru-RU"/>
        </w:rPr>
        <w:tab/>
        <w:t>событиями,</w:t>
      </w:r>
      <w:r>
        <w:rPr>
          <w:lang w:val="ru-RU"/>
        </w:rPr>
        <w:tab/>
        <w:t>эпизодами художественного текста.</w:t>
      </w:r>
    </w:p>
    <w:p w:rsidR="0025679A" w:rsidRDefault="00CD3C0D">
      <w:pPr>
        <w:rPr>
          <w:lang w:val="ru-RU"/>
        </w:rPr>
      </w:pPr>
      <w:r>
        <w:rPr>
          <w:lang w:val="ru-RU"/>
        </w:rPr>
        <w:t>Выявление взаимо</w:t>
      </w:r>
      <w:r>
        <w:rPr>
          <w:lang w:val="ru-RU"/>
        </w:rPr>
        <w:t>связи фактов, содержащихся в разных частях текста, для установления не названной в тексте причины случившегося.</w:t>
      </w:r>
    </w:p>
    <w:p w:rsidR="0025679A" w:rsidRDefault="00CD3C0D">
      <w:pPr>
        <w:rPr>
          <w:lang w:val="ru-RU"/>
        </w:rPr>
      </w:pPr>
      <w:r>
        <w:rPr>
          <w:lang w:val="ru-RU"/>
        </w:rPr>
        <w:t>Установление взаимосвязи между поступками, мыслями, чувствами героев текста.</w:t>
      </w:r>
    </w:p>
    <w:p w:rsidR="0025679A" w:rsidRDefault="00CD3C0D">
      <w:pPr>
        <w:rPr>
          <w:lang w:val="ru-RU"/>
        </w:rPr>
      </w:pPr>
      <w:r>
        <w:rPr>
          <w:lang w:val="ru-RU"/>
        </w:rPr>
        <w:t>Самостоятельный выбор основания для сопоставления событий, о которы</w:t>
      </w:r>
      <w:r>
        <w:rPr>
          <w:lang w:val="ru-RU"/>
        </w:rPr>
        <w:t>х идет речь в тексте.</w:t>
      </w:r>
    </w:p>
    <w:p w:rsidR="0025679A" w:rsidRDefault="00CD3C0D">
      <w:pPr>
        <w:rPr>
          <w:lang w:val="ru-RU"/>
        </w:rPr>
      </w:pPr>
      <w:r>
        <w:rPr>
          <w:lang w:val="ru-RU"/>
        </w:rPr>
        <w:t>Самостоятельный выбор основания для сопоставления героев текста, их поступков (например, по аналогии или по контрасту).</w:t>
      </w:r>
    </w:p>
    <w:p w:rsidR="0025679A" w:rsidRDefault="00CD3C0D">
      <w:pPr>
        <w:rPr>
          <w:lang w:val="ru-RU"/>
        </w:rPr>
      </w:pPr>
      <w:r>
        <w:rPr>
          <w:lang w:val="ru-RU"/>
        </w:rPr>
        <w:t>Определение последовательности событий в тексте.</w:t>
      </w:r>
    </w:p>
    <w:p w:rsidR="0025679A" w:rsidRDefault="00CD3C0D">
      <w:pPr>
        <w:rPr>
          <w:lang w:val="ru-RU"/>
        </w:rPr>
      </w:pPr>
      <w:r>
        <w:rPr>
          <w:lang w:val="ru-RU"/>
        </w:rPr>
        <w:t>Установление взаимосвязи разных событий информационного текста: о</w:t>
      </w:r>
      <w:r>
        <w:rPr>
          <w:lang w:val="ru-RU"/>
        </w:rPr>
        <w:t>пределение причины и следствия.</w:t>
      </w:r>
    </w:p>
    <w:p w:rsidR="0025679A" w:rsidRDefault="00CD3C0D">
      <w:pPr>
        <w:rPr>
          <w:lang w:val="ru-RU"/>
        </w:rPr>
      </w:pPr>
      <w:r>
        <w:rPr>
          <w:lang w:val="ru-RU"/>
        </w:rPr>
        <w:t>Деление текста на смысловые части. Отражение каждой смысловой части в плане.</w:t>
      </w:r>
    </w:p>
    <w:p w:rsidR="0025679A" w:rsidRDefault="00CD3C0D">
      <w:pPr>
        <w:rPr>
          <w:lang w:val="ru-RU"/>
        </w:rPr>
      </w:pPr>
      <w:r>
        <w:rPr>
          <w:lang w:val="ru-RU"/>
        </w:rPr>
        <w:t>Письменное    выборочное    изложение     содержания     прочитанного или воспринятого на слух текста.</w:t>
      </w:r>
    </w:p>
    <w:p w:rsidR="0025679A" w:rsidRDefault="00CD3C0D">
      <w:pPr>
        <w:rPr>
          <w:lang w:val="ru-RU"/>
        </w:rPr>
      </w:pPr>
      <w:r>
        <w:rPr>
          <w:lang w:val="ru-RU"/>
        </w:rPr>
        <w:t>Создание коротких устных и письменных высказ</w:t>
      </w:r>
      <w:r>
        <w:rPr>
          <w:lang w:val="ru-RU"/>
        </w:rPr>
        <w:t>ываний на основе прочитанного/прослушанного художественного и/или информационного текста.</w:t>
      </w:r>
    </w:p>
    <w:p w:rsidR="0025679A" w:rsidRDefault="0025679A">
      <w:pPr>
        <w:rPr>
          <w:lang w:val="ru-RU"/>
        </w:rPr>
      </w:pPr>
    </w:p>
    <w:p w:rsidR="0025679A" w:rsidRDefault="00CD3C0D">
      <w:pPr>
        <w:rPr>
          <w:lang w:val="ru-RU"/>
        </w:rPr>
      </w:pPr>
      <w:r>
        <w:rPr>
          <w:lang w:val="ru-RU"/>
        </w:rPr>
        <w:t>Делаем текст лучше: совершенствуем содержание и форму</w:t>
      </w:r>
    </w:p>
    <w:p w:rsidR="0025679A" w:rsidRDefault="00CD3C0D">
      <w:pPr>
        <w:rPr>
          <w:lang w:val="ru-RU"/>
        </w:rPr>
      </w:pPr>
      <w:r>
        <w:rPr>
          <w:lang w:val="ru-RU"/>
        </w:rPr>
        <w:t>Поиск в тексте средств художественной выразительности (сравнение, эпитет, олицетворение).</w:t>
      </w:r>
    </w:p>
    <w:p w:rsidR="0025679A" w:rsidRDefault="00CD3C0D">
      <w:pPr>
        <w:rPr>
          <w:lang w:val="ru-RU"/>
        </w:rPr>
      </w:pPr>
      <w:r>
        <w:rPr>
          <w:lang w:val="ru-RU"/>
        </w:rPr>
        <w:t>Поиск в тексте ошибок</w:t>
      </w:r>
      <w:r>
        <w:rPr>
          <w:lang w:val="ru-RU"/>
        </w:rPr>
        <w:t>, связанных с выражением мысли (смысловые, логические, фактические, этико-речевые)1. Подбор вариантов корректировки текста.</w:t>
      </w:r>
    </w:p>
    <w:p w:rsidR="0025679A" w:rsidRDefault="00CD3C0D">
      <w:pPr>
        <w:rPr>
          <w:lang w:val="ru-RU"/>
        </w:rPr>
      </w:pPr>
      <w:r>
        <w:rPr>
          <w:lang w:val="ru-RU"/>
        </w:rPr>
        <w:t>Поиск в тексте ошибок, связанных с речевым оформлением текста (речевые, грамматические, орфографические, пунктуационные).</w:t>
      </w:r>
    </w:p>
    <w:p w:rsidR="0025679A" w:rsidRDefault="0025679A">
      <w:pPr>
        <w:rPr>
          <w:lang w:val="ru-RU"/>
        </w:rPr>
      </w:pPr>
    </w:p>
    <w:p w:rsidR="0025679A" w:rsidRDefault="00CD3C0D">
      <w:pPr>
        <w:rPr>
          <w:lang w:val="ru-RU"/>
        </w:rPr>
      </w:pPr>
      <w:r>
        <w:rPr>
          <w:lang w:val="ru-RU"/>
        </w:rPr>
        <w:t xml:space="preserve">Учимся </w:t>
      </w:r>
      <w:r>
        <w:rPr>
          <w:lang w:val="ru-RU"/>
        </w:rPr>
        <w:t>устанавливать достоверность информации текста Сопоставление двух точек зрения, представленных в одном тексте. Сопоставление двух точек зрения, представленных в разных текстах.</w:t>
      </w:r>
    </w:p>
    <w:p w:rsidR="0025679A" w:rsidRDefault="00CD3C0D">
      <w:pPr>
        <w:rPr>
          <w:lang w:val="ru-RU"/>
        </w:rPr>
      </w:pPr>
      <w:r>
        <w:rPr>
          <w:lang w:val="ru-RU"/>
        </w:rPr>
        <w:t>Сопоставление информации фрагмента справочного текста и заметок путешественников</w:t>
      </w:r>
      <w:r>
        <w:rPr>
          <w:lang w:val="ru-RU"/>
        </w:rPr>
        <w:t>.</w:t>
      </w:r>
    </w:p>
    <w:p w:rsidR="0025679A" w:rsidRDefault="00CD3C0D">
      <w:pPr>
        <w:rPr>
          <w:lang w:val="ru-RU"/>
        </w:rPr>
      </w:pPr>
      <w:r>
        <w:rPr>
          <w:lang w:val="ru-RU"/>
        </w:rPr>
        <w:t>Использование</w:t>
      </w:r>
      <w:r>
        <w:rPr>
          <w:lang w:val="ru-RU"/>
        </w:rPr>
        <w:tab/>
        <w:t>приема</w:t>
      </w:r>
      <w:r>
        <w:rPr>
          <w:lang w:val="ru-RU"/>
        </w:rPr>
        <w:tab/>
        <w:t>проверки</w:t>
      </w:r>
      <w:r>
        <w:rPr>
          <w:lang w:val="ru-RU"/>
        </w:rPr>
        <w:tab/>
        <w:t>достоверности</w:t>
      </w:r>
      <w:r>
        <w:rPr>
          <w:lang w:val="ru-RU"/>
        </w:rPr>
        <w:tab/>
        <w:t>информации</w:t>
      </w:r>
      <w:r>
        <w:rPr>
          <w:lang w:val="ru-RU"/>
        </w:rPr>
        <w:tab/>
        <w:t>текста на основе информации словарной статьи и/или энциклопедии, учебника.</w:t>
      </w:r>
    </w:p>
    <w:p w:rsidR="0025679A" w:rsidRDefault="00CD3C0D">
      <w:pPr>
        <w:rPr>
          <w:lang w:val="ru-RU"/>
        </w:rPr>
      </w:pPr>
      <w:r>
        <w:rPr>
          <w:lang w:val="ru-RU"/>
        </w:rPr>
        <w:t>Использование справочной</w:t>
      </w:r>
      <w:r>
        <w:rPr>
          <w:lang w:val="ru-RU"/>
        </w:rPr>
        <w:tab/>
        <w:t>литературы,</w:t>
      </w:r>
      <w:r>
        <w:rPr>
          <w:lang w:val="ru-RU"/>
        </w:rPr>
        <w:tab/>
        <w:t>необходимой</w:t>
      </w:r>
      <w:r>
        <w:rPr>
          <w:lang w:val="ru-RU"/>
        </w:rPr>
        <w:tab/>
        <w:t>для</w:t>
      </w:r>
      <w:r>
        <w:rPr>
          <w:lang w:val="ru-RU"/>
        </w:rPr>
        <w:tab/>
        <w:t>уточнения информации художественного текста.</w:t>
      </w:r>
    </w:p>
    <w:p w:rsidR="0025679A" w:rsidRDefault="0025679A">
      <w:pPr>
        <w:rPr>
          <w:lang w:val="ru-RU"/>
        </w:rPr>
      </w:pPr>
    </w:p>
    <w:p w:rsidR="0025679A" w:rsidRDefault="00CD3C0D">
      <w:pPr>
        <w:rPr>
          <w:lang w:val="ru-RU"/>
        </w:rPr>
      </w:pPr>
      <w:r>
        <w:rPr>
          <w:lang w:val="ru-RU"/>
        </w:rPr>
        <w:t xml:space="preserve">Проверяем себя: точно ли </w:t>
      </w:r>
      <w:r>
        <w:rPr>
          <w:lang w:val="ru-RU"/>
        </w:rPr>
        <w:t>понят текст</w:t>
      </w:r>
    </w:p>
    <w:p w:rsidR="0025679A" w:rsidRDefault="00CD3C0D">
      <w:pPr>
        <w:rPr>
          <w:lang w:val="ru-RU"/>
        </w:rPr>
      </w:pPr>
      <w:r>
        <w:rPr>
          <w:lang w:val="ru-RU"/>
        </w:rPr>
        <w:t>Сопоставление собственных ответов с предложенными ответами. Понимание критериев оценивания развернутых ответов. Выявление расхождений, установление причины расхождения ответа и эталона.</w:t>
      </w:r>
    </w:p>
    <w:p w:rsidR="0025679A" w:rsidRDefault="0025679A">
      <w:pPr>
        <w:rPr>
          <w:lang w:val="ru-RU"/>
        </w:rPr>
      </w:pPr>
    </w:p>
    <w:p w:rsidR="0025679A" w:rsidRDefault="00CD3C0D">
      <w:pPr>
        <w:rPr>
          <w:lang w:val="ru-RU"/>
        </w:rPr>
      </w:pPr>
      <w:r>
        <w:rPr>
          <w:lang w:val="ru-RU"/>
        </w:rPr>
        <w:t>Как хорошо уметь читать: решаем учебные и жизненные задач</w:t>
      </w:r>
      <w:r>
        <w:rPr>
          <w:lang w:val="ru-RU"/>
        </w:rPr>
        <w:t>и, опираясь на текст</w:t>
      </w:r>
    </w:p>
    <w:p w:rsidR="0025679A" w:rsidRDefault="00CD3C0D">
      <w:pPr>
        <w:rPr>
          <w:lang w:val="ru-RU"/>
        </w:rPr>
      </w:pPr>
      <w:r>
        <w:rPr>
          <w:lang w:val="ru-RU"/>
        </w:rPr>
        <w:t>Работа над мотивацией к чтению.</w:t>
      </w:r>
    </w:p>
    <w:p w:rsidR="0025679A" w:rsidRDefault="00CD3C0D">
      <w:pPr>
        <w:rPr>
          <w:lang w:val="ru-RU"/>
        </w:rPr>
      </w:pPr>
      <w:r>
        <w:rPr>
          <w:lang w:val="ru-RU"/>
        </w:rPr>
        <w:t>Создание по заданному образцу устного и письменного краткого отзыва о прочитанном произведении.</w:t>
      </w:r>
    </w:p>
    <w:p w:rsidR="0025679A" w:rsidRDefault="00CD3C0D">
      <w:pPr>
        <w:rPr>
          <w:lang w:val="ru-RU"/>
        </w:rPr>
      </w:pPr>
      <w:r>
        <w:rPr>
          <w:lang w:val="ru-RU"/>
        </w:rPr>
        <w:t>Моделирование ситуаций, в которых именно умение читать помогает обучающимся справиться с проблемой.</w:t>
      </w:r>
    </w:p>
    <w:p w:rsidR="0025679A" w:rsidRDefault="0025679A">
      <w:pPr>
        <w:rPr>
          <w:lang w:val="ru-RU"/>
        </w:rPr>
      </w:pPr>
    </w:p>
    <w:p w:rsidR="0025679A" w:rsidRDefault="00CD3C0D">
      <w:pPr>
        <w:rPr>
          <w:lang w:val="ru-RU"/>
        </w:rPr>
      </w:pPr>
      <w:r>
        <w:rPr>
          <w:lang w:val="ru-RU"/>
        </w:rPr>
        <w:t>КЛАСС</w:t>
      </w:r>
    </w:p>
    <w:p w:rsidR="0025679A" w:rsidRDefault="00CD3C0D">
      <w:pPr>
        <w:rPr>
          <w:lang w:val="ru-RU"/>
        </w:rPr>
      </w:pPr>
      <w:r>
        <w:rPr>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rsidR="0025679A" w:rsidRDefault="00CD3C0D">
      <w:pPr>
        <w:rPr>
          <w:lang w:val="ru-RU"/>
        </w:rPr>
      </w:pPr>
      <w:r>
        <w:rPr>
          <w:lang w:val="ru-RU"/>
        </w:rPr>
        <w:t xml:space="preserve">Создание книги «Словарь слов, которые мы узнали, читая тексты»: работа с толковым словарем, работа </w:t>
      </w:r>
      <w:r>
        <w:rPr>
          <w:lang w:val="ru-RU"/>
        </w:rPr>
        <w:t>с текстами (поиск в тексте объяснения значения слова, сопоставление значения слова в контексте и в толковом словаре). Отбор примеров употребления слова в предложениях текста.</w:t>
      </w:r>
    </w:p>
    <w:p w:rsidR="0025679A" w:rsidRDefault="00CD3C0D">
      <w:pPr>
        <w:rPr>
          <w:lang w:val="ru-RU"/>
        </w:rPr>
      </w:pPr>
      <w:r>
        <w:rPr>
          <w:lang w:val="ru-RU"/>
        </w:rPr>
        <w:t>Создание    книги    «Почему    это    происходит»:    поиск     информации в фра</w:t>
      </w:r>
      <w:r>
        <w:rPr>
          <w:lang w:val="ru-RU"/>
        </w:rPr>
        <w:t>гменте текста, содержащего объяснение явления.</w:t>
      </w:r>
    </w:p>
    <w:p w:rsidR="0025679A" w:rsidRDefault="00CD3C0D">
      <w:pPr>
        <w:rPr>
          <w:lang w:val="ru-RU"/>
        </w:rPr>
      </w:pPr>
      <w:r>
        <w:rPr>
          <w:lang w:val="ru-RU"/>
        </w:rPr>
        <w:t>Проект «Создаем таблицу». Создание таблицы на основе прочитанного научно-популярного текста: поиск научной информации в тексте; формулирование оснований для структурирования информации (в рамках изученного и с</w:t>
      </w:r>
      <w:r>
        <w:rPr>
          <w:lang w:val="ru-RU"/>
        </w:rPr>
        <w:t xml:space="preserve"> учетом возрастных особенностей).</w:t>
      </w:r>
    </w:p>
    <w:p w:rsidR="0025679A" w:rsidRDefault="0025679A">
      <w:pPr>
        <w:rPr>
          <w:lang w:val="ru-RU"/>
        </w:rPr>
      </w:pPr>
    </w:p>
    <w:p w:rsidR="0025679A" w:rsidRDefault="00CD3C0D">
      <w:pPr>
        <w:rPr>
          <w:lang w:val="ru-RU"/>
        </w:rPr>
      </w:pPr>
      <w:r>
        <w:rPr>
          <w:lang w:val="ru-RU"/>
        </w:rPr>
        <w:t>Делаем выводы, заполняем пропуски в тексте</w:t>
      </w:r>
    </w:p>
    <w:p w:rsidR="0025679A" w:rsidRDefault="00CD3C0D">
      <w:pPr>
        <w:rPr>
          <w:lang w:val="ru-RU"/>
        </w:rPr>
      </w:pPr>
      <w:r>
        <w:rPr>
          <w:lang w:val="ru-RU"/>
        </w:rPr>
        <w:t>Использование информации из определенной части текста для объяснения одного из утверждений, содержащихся в тексте.</w:t>
      </w:r>
    </w:p>
    <w:p w:rsidR="0025679A" w:rsidRDefault="0025679A">
      <w:pPr>
        <w:rPr>
          <w:lang w:val="ru-RU"/>
        </w:rPr>
      </w:pPr>
    </w:p>
    <w:p w:rsidR="0025679A" w:rsidRDefault="00CD3C0D">
      <w:pPr>
        <w:rPr>
          <w:lang w:val="ru-RU"/>
        </w:rPr>
      </w:pPr>
      <w:r>
        <w:rPr>
          <w:lang w:val="ru-RU"/>
        </w:rPr>
        <w:t>Соединяем, анализируем, обобщаем</w:t>
      </w:r>
    </w:p>
    <w:p w:rsidR="0025679A" w:rsidRDefault="00CD3C0D">
      <w:pPr>
        <w:rPr>
          <w:lang w:val="ru-RU"/>
        </w:rPr>
      </w:pPr>
      <w:r>
        <w:rPr>
          <w:lang w:val="ru-RU"/>
        </w:rPr>
        <w:t>Установление взаимосвязи межд</w:t>
      </w:r>
      <w:r>
        <w:rPr>
          <w:lang w:val="ru-RU"/>
        </w:rPr>
        <w:t>у фактами, изложенными в научно- популярном тексте. Обобщение информации, содержащейся в разных частях текста, для доказательства утверждения.</w:t>
      </w:r>
    </w:p>
    <w:p w:rsidR="0025679A" w:rsidRDefault="00CD3C0D">
      <w:pPr>
        <w:rPr>
          <w:lang w:val="ru-RU"/>
        </w:rPr>
      </w:pPr>
      <w:r>
        <w:rPr>
          <w:lang w:val="ru-RU"/>
        </w:rPr>
        <w:t>Установление взаимосвязи между событиями, которые описываются автором художественного текста.</w:t>
      </w:r>
    </w:p>
    <w:p w:rsidR="0025679A" w:rsidRDefault="00CD3C0D">
      <w:pPr>
        <w:rPr>
          <w:lang w:val="ru-RU"/>
        </w:rPr>
      </w:pPr>
      <w:r>
        <w:rPr>
          <w:lang w:val="ru-RU"/>
        </w:rPr>
        <w:t xml:space="preserve">Создание устных и  </w:t>
      </w:r>
      <w:r>
        <w:rPr>
          <w:lang w:val="ru-RU"/>
        </w:rPr>
        <w:t xml:space="preserve"> письменных   высказываний   на   заданную   тему по содержанию художественного текста (7 предложений).</w:t>
      </w:r>
    </w:p>
    <w:p w:rsidR="0025679A" w:rsidRDefault="0025679A">
      <w:pPr>
        <w:rPr>
          <w:lang w:val="ru-RU"/>
        </w:rPr>
      </w:pPr>
    </w:p>
    <w:p w:rsidR="0025679A" w:rsidRDefault="00CD3C0D">
      <w:pPr>
        <w:rPr>
          <w:lang w:val="ru-RU"/>
        </w:rPr>
      </w:pPr>
      <w:r>
        <w:rPr>
          <w:lang w:val="ru-RU"/>
        </w:rPr>
        <w:t>Делаем текст лучше: совершенствуем содержание и форму</w:t>
      </w:r>
    </w:p>
    <w:p w:rsidR="0025679A" w:rsidRDefault="00CD3C0D">
      <w:pPr>
        <w:rPr>
          <w:lang w:val="ru-RU"/>
        </w:rPr>
      </w:pPr>
      <w:r>
        <w:rPr>
          <w:lang w:val="ru-RU"/>
        </w:rPr>
        <w:t>Поиск в тексте средств художественной выразительности (сравнение, эпитет, метафора, олицетворение</w:t>
      </w:r>
      <w:r>
        <w:rPr>
          <w:lang w:val="ru-RU"/>
        </w:rPr>
        <w:t>). Понимание роли изобразительно- выразительных средств в тексте (в рамках изученного, с учетом возрастных особенностей восприятия текста учащимися).</w:t>
      </w:r>
    </w:p>
    <w:p w:rsidR="0025679A" w:rsidRDefault="00CD3C0D">
      <w:pPr>
        <w:rPr>
          <w:lang w:val="ru-RU"/>
        </w:rPr>
      </w:pPr>
      <w:r>
        <w:rPr>
          <w:lang w:val="ru-RU"/>
        </w:rPr>
        <w:t xml:space="preserve">Поиск в тексте ошибок, связанных с содержанием и речевым оформлением. Подбор вариантов корректировки </w:t>
      </w:r>
      <w:r>
        <w:rPr>
          <w:lang w:val="ru-RU"/>
        </w:rPr>
        <w:t>текста.</w:t>
      </w:r>
    </w:p>
    <w:p w:rsidR="0025679A" w:rsidRDefault="0025679A">
      <w:pPr>
        <w:rPr>
          <w:lang w:val="ru-RU"/>
        </w:rPr>
      </w:pPr>
    </w:p>
    <w:p w:rsidR="0025679A" w:rsidRDefault="00CD3C0D">
      <w:pPr>
        <w:rPr>
          <w:lang w:val="ru-RU"/>
        </w:rPr>
      </w:pPr>
      <w:r>
        <w:rPr>
          <w:lang w:val="ru-RU"/>
        </w:rPr>
        <w:t>Учимся устанавливать достоверность информации текста</w:t>
      </w:r>
    </w:p>
    <w:p w:rsidR="0025679A" w:rsidRDefault="00CD3C0D">
      <w:pPr>
        <w:rPr>
          <w:lang w:val="ru-RU"/>
        </w:rPr>
      </w:pPr>
      <w:r>
        <w:rPr>
          <w:lang w:val="ru-RU"/>
        </w:rPr>
        <w:t>Сравнение информации одного и нескольких текстов по предложенным критериям.</w:t>
      </w:r>
    </w:p>
    <w:p w:rsidR="0025679A" w:rsidRDefault="00CD3C0D">
      <w:pPr>
        <w:rPr>
          <w:lang w:val="ru-RU"/>
        </w:rPr>
      </w:pPr>
      <w:r>
        <w:rPr>
          <w:lang w:val="ru-RU"/>
        </w:rPr>
        <w:t>Поиск фрагментов текста, содержащих противопоставление информации.</w:t>
      </w:r>
    </w:p>
    <w:p w:rsidR="0025679A" w:rsidRDefault="00CD3C0D">
      <w:pPr>
        <w:rPr>
          <w:lang w:val="ru-RU"/>
        </w:rPr>
      </w:pPr>
      <w:r>
        <w:rPr>
          <w:lang w:val="ru-RU"/>
        </w:rPr>
        <w:t>Поиск</w:t>
      </w:r>
      <w:r>
        <w:rPr>
          <w:lang w:val="ru-RU"/>
        </w:rPr>
        <w:tab/>
        <w:t>фрагментов</w:t>
      </w:r>
      <w:r>
        <w:rPr>
          <w:lang w:val="ru-RU"/>
        </w:rPr>
        <w:tab/>
        <w:t>двух</w:t>
      </w:r>
      <w:r>
        <w:rPr>
          <w:lang w:val="ru-RU"/>
        </w:rPr>
        <w:tab/>
        <w:t>текстов,</w:t>
      </w:r>
      <w:r>
        <w:rPr>
          <w:lang w:val="ru-RU"/>
        </w:rPr>
        <w:tab/>
        <w:t>содержащих</w:t>
      </w:r>
      <w:r>
        <w:rPr>
          <w:lang w:val="ru-RU"/>
        </w:rPr>
        <w:tab/>
        <w:t>противопо</w:t>
      </w:r>
      <w:r>
        <w:rPr>
          <w:lang w:val="ru-RU"/>
        </w:rPr>
        <w:t>ставление информации.</w:t>
      </w:r>
    </w:p>
    <w:p w:rsidR="0025679A" w:rsidRDefault="00CD3C0D">
      <w:pPr>
        <w:rPr>
          <w:lang w:val="ru-RU"/>
        </w:rPr>
      </w:pPr>
      <w:r>
        <w:rPr>
          <w:lang w:val="ru-RU"/>
        </w:rPr>
        <w:t>Поиск фрагментов текста, содержащих противоречивую информацию.</w:t>
      </w:r>
    </w:p>
    <w:p w:rsidR="0025679A" w:rsidRDefault="00CD3C0D">
      <w:pPr>
        <w:rPr>
          <w:lang w:val="ru-RU"/>
        </w:rPr>
      </w:pPr>
      <w:r>
        <w:rPr>
          <w:lang w:val="ru-RU"/>
        </w:rPr>
        <w:t>Поиск</w:t>
      </w:r>
      <w:r>
        <w:rPr>
          <w:lang w:val="ru-RU"/>
        </w:rPr>
        <w:tab/>
        <w:t>фрагментов</w:t>
      </w:r>
      <w:r>
        <w:rPr>
          <w:lang w:val="ru-RU"/>
        </w:rPr>
        <w:tab/>
        <w:t>двух</w:t>
      </w:r>
      <w:r>
        <w:rPr>
          <w:lang w:val="ru-RU"/>
        </w:rPr>
        <w:tab/>
        <w:t>текстов,</w:t>
      </w:r>
      <w:r>
        <w:rPr>
          <w:lang w:val="ru-RU"/>
        </w:rPr>
        <w:tab/>
        <w:t>содержащих</w:t>
      </w:r>
      <w:r>
        <w:rPr>
          <w:lang w:val="ru-RU"/>
        </w:rPr>
        <w:tab/>
        <w:t>противоречивую информацию.</w:t>
      </w:r>
    </w:p>
    <w:p w:rsidR="0025679A" w:rsidRDefault="00CD3C0D">
      <w:pPr>
        <w:rPr>
          <w:lang w:val="ru-RU"/>
        </w:rPr>
      </w:pPr>
      <w:r>
        <w:rPr>
          <w:lang w:val="ru-RU"/>
        </w:rPr>
        <w:t>Критерии</w:t>
      </w:r>
      <w:r>
        <w:rPr>
          <w:lang w:val="ru-RU"/>
        </w:rPr>
        <w:tab/>
        <w:t>установления</w:t>
      </w:r>
      <w:r>
        <w:rPr>
          <w:lang w:val="ru-RU"/>
        </w:rPr>
        <w:tab/>
        <w:t>достоверности</w:t>
      </w:r>
      <w:r>
        <w:rPr>
          <w:lang w:val="ru-RU"/>
        </w:rPr>
        <w:tab/>
        <w:t>информации,</w:t>
      </w:r>
      <w:r>
        <w:rPr>
          <w:lang w:val="ru-RU"/>
        </w:rPr>
        <w:tab/>
        <w:t>содержащейся в тексте.</w:t>
      </w:r>
    </w:p>
    <w:p w:rsidR="0025679A" w:rsidRDefault="0025679A">
      <w:pPr>
        <w:rPr>
          <w:lang w:val="ru-RU"/>
        </w:rPr>
      </w:pPr>
    </w:p>
    <w:p w:rsidR="0025679A" w:rsidRDefault="00CD3C0D">
      <w:pPr>
        <w:rPr>
          <w:lang w:val="ru-RU"/>
        </w:rPr>
      </w:pPr>
      <w:r>
        <w:rPr>
          <w:lang w:val="ru-RU"/>
        </w:rPr>
        <w:t>Проверяем себя: точно ли понят</w:t>
      </w:r>
      <w:r>
        <w:rPr>
          <w:lang w:val="ru-RU"/>
        </w:rPr>
        <w:t xml:space="preserve"> текст</w:t>
      </w:r>
    </w:p>
    <w:p w:rsidR="0025679A" w:rsidRDefault="00CD3C0D">
      <w:pPr>
        <w:rPr>
          <w:lang w:val="ru-RU"/>
        </w:rPr>
      </w:pPr>
      <w:r>
        <w:rPr>
          <w:lang w:val="ru-RU"/>
        </w:rPr>
        <w:t>Сопоставление собственных ответов с предложенными ответами. Применение предложенных критериев оценивания развернутых ответов.</w:t>
      </w:r>
    </w:p>
    <w:p w:rsidR="0025679A" w:rsidRDefault="00CD3C0D">
      <w:pPr>
        <w:rPr>
          <w:lang w:val="ru-RU"/>
        </w:rPr>
      </w:pPr>
      <w:r>
        <w:rPr>
          <w:lang w:val="ru-RU"/>
        </w:rPr>
        <w:t>Выявление расхождений, установление причины расхождения ответа и эталона.</w:t>
      </w:r>
    </w:p>
    <w:p w:rsidR="0025679A" w:rsidRDefault="0025679A">
      <w:pPr>
        <w:rPr>
          <w:lang w:val="ru-RU"/>
        </w:rPr>
      </w:pPr>
    </w:p>
    <w:p w:rsidR="0025679A" w:rsidRDefault="00CD3C0D">
      <w:pPr>
        <w:rPr>
          <w:lang w:val="ru-RU"/>
        </w:rPr>
      </w:pPr>
      <w:r>
        <w:rPr>
          <w:lang w:val="ru-RU"/>
        </w:rPr>
        <w:t>Как хорошо уметь читать: решаем учебные и жизнен</w:t>
      </w:r>
      <w:r>
        <w:rPr>
          <w:lang w:val="ru-RU"/>
        </w:rPr>
        <w:t>ные задачи, опираясь на текст</w:t>
      </w:r>
    </w:p>
    <w:p w:rsidR="0025679A" w:rsidRDefault="00CD3C0D">
      <w:pPr>
        <w:rPr>
          <w:lang w:val="ru-RU"/>
        </w:rPr>
      </w:pPr>
      <w:r>
        <w:rPr>
          <w:lang w:val="ru-RU"/>
        </w:rPr>
        <w:t>Работа над мотивацией к чтению.</w:t>
      </w:r>
    </w:p>
    <w:p w:rsidR="0025679A" w:rsidRDefault="00CD3C0D">
      <w:pPr>
        <w:rPr>
          <w:lang w:val="ru-RU"/>
        </w:rPr>
      </w:pPr>
      <w:r>
        <w:rPr>
          <w:lang w:val="ru-RU"/>
        </w:rPr>
        <w:t>Выявление недостатка информации для решения учебной (практической) задачи на основе предложенного текста.</w:t>
      </w:r>
    </w:p>
    <w:p w:rsidR="0025679A" w:rsidRDefault="00CD3C0D">
      <w:pPr>
        <w:rPr>
          <w:lang w:val="ru-RU"/>
        </w:rPr>
      </w:pPr>
      <w:r>
        <w:rPr>
          <w:lang w:val="ru-RU"/>
        </w:rPr>
        <w:t>Обсуждение прослушанных и прочитанных текстов с соблюдением правил речевого этикета.</w:t>
      </w:r>
    </w:p>
    <w:p w:rsidR="0025679A" w:rsidRDefault="00CD3C0D">
      <w:pPr>
        <w:rPr>
          <w:lang w:val="ru-RU"/>
        </w:rPr>
      </w:pPr>
      <w:r>
        <w:rPr>
          <w:lang w:val="ru-RU"/>
        </w:rPr>
        <w:t>Соз</w:t>
      </w:r>
      <w:r>
        <w:rPr>
          <w:lang w:val="ru-RU"/>
        </w:rPr>
        <w:t>дание развернутого устного и письменного отзыва о прочитанном произведении с обоснованием собственного мнения.</w:t>
      </w:r>
    </w:p>
    <w:p w:rsidR="0025679A" w:rsidRDefault="00CD3C0D">
      <w:pPr>
        <w:rPr>
          <w:lang w:val="ru-RU"/>
        </w:rPr>
      </w:pPr>
      <w:r>
        <w:rPr>
          <w:lang w:val="ru-RU"/>
        </w:rPr>
        <w:t>Обсуждение со сверстниками собственного круга чтения.</w:t>
      </w:r>
    </w:p>
    <w:p w:rsidR="0025679A" w:rsidRDefault="00CD3C0D">
      <w:pPr>
        <w:rPr>
          <w:lang w:val="ru-RU"/>
        </w:rPr>
      </w:pPr>
      <w:r>
        <w:rPr>
          <w:lang w:val="ru-RU"/>
        </w:rPr>
        <w:t>Моделирование ситуаций, в которых именно умение читать помогает справиться с проблемой.</w:t>
      </w:r>
    </w:p>
    <w:p w:rsidR="0025679A" w:rsidRDefault="0025679A">
      <w:pPr>
        <w:rPr>
          <w:lang w:val="ru-RU"/>
        </w:rPr>
      </w:pPr>
    </w:p>
    <w:p w:rsidR="0025679A" w:rsidRDefault="00CD3C0D">
      <w:pPr>
        <w:rPr>
          <w:lang w:val="ru-RU"/>
        </w:rPr>
      </w:pPr>
      <w:r>
        <w:rPr>
          <w:lang w:val="ru-RU"/>
        </w:rPr>
        <w:t>ПЛ</w:t>
      </w:r>
      <w:r>
        <w:rPr>
          <w:lang w:val="ru-RU"/>
        </w:rPr>
        <w:t xml:space="preserve">АНИРУЕМЫЕ РЕЗУЛЬТАТЫ </w:t>
      </w:r>
    </w:p>
    <w:p w:rsidR="0025679A" w:rsidRDefault="0025679A">
      <w:pPr>
        <w:rPr>
          <w:lang w:val="ru-RU"/>
        </w:rPr>
      </w:pPr>
    </w:p>
    <w:p w:rsidR="0025679A" w:rsidRDefault="00CD3C0D">
      <w:pPr>
        <w:rPr>
          <w:lang w:val="ru-RU"/>
        </w:rPr>
      </w:pPr>
      <w:r>
        <w:rPr>
          <w:lang w:val="ru-RU"/>
        </w:rPr>
        <w:t>ЛИЧНОСТНЫЕ РЕЗУЛЬТАТЫ</w:t>
      </w:r>
    </w:p>
    <w:p w:rsidR="0025679A" w:rsidRDefault="00CD3C0D">
      <w:pPr>
        <w:rPr>
          <w:lang w:val="ru-RU"/>
        </w:rPr>
      </w:pPr>
      <w:r>
        <w:rPr>
          <w:lang w:val="ru-RU"/>
        </w:rPr>
        <w:t>Гражданско-патриотическое воспитание:</w:t>
      </w:r>
    </w:p>
    <w:p w:rsidR="0025679A" w:rsidRDefault="00CD3C0D">
      <w:pPr>
        <w:rPr>
          <w:lang w:val="ru-RU"/>
        </w:rPr>
      </w:pPr>
      <w:r>
        <w:rPr>
          <w:lang w:val="ru-RU"/>
        </w:rPr>
        <w:t>осознание сопричастности к прошлому, настоящему и будущему своей страны и родного края;</w:t>
      </w:r>
    </w:p>
    <w:p w:rsidR="0025679A" w:rsidRDefault="00CD3C0D">
      <w:pPr>
        <w:rPr>
          <w:lang w:val="ru-RU"/>
        </w:rPr>
      </w:pPr>
      <w:r>
        <w:rPr>
          <w:lang w:val="ru-RU"/>
        </w:rPr>
        <w:t>проявление интереса к изучению истории и культуры Российской Федерации.</w:t>
      </w:r>
    </w:p>
    <w:p w:rsidR="0025679A" w:rsidRDefault="00CD3C0D">
      <w:pPr>
        <w:rPr>
          <w:lang w:val="ru-RU"/>
        </w:rPr>
      </w:pPr>
      <w:r>
        <w:rPr>
          <w:lang w:val="ru-RU"/>
        </w:rPr>
        <w:t>Духовно-нравс</w:t>
      </w:r>
      <w:r>
        <w:rPr>
          <w:lang w:val="ru-RU"/>
        </w:rPr>
        <w:t>твенное воспитание:</w:t>
      </w:r>
    </w:p>
    <w:p w:rsidR="0025679A" w:rsidRDefault="00CD3C0D">
      <w:pPr>
        <w:rPr>
          <w:lang w:val="ru-RU"/>
        </w:rPr>
      </w:pPr>
      <w:r>
        <w:rPr>
          <w:lang w:val="ru-RU"/>
        </w:rPr>
        <w:t>освоение опыта человеческих взаимоотношений, проявление сопереживания, любви, доброжелательности;</w:t>
      </w:r>
    </w:p>
    <w:p w:rsidR="0025679A" w:rsidRDefault="00CD3C0D">
      <w:pPr>
        <w:rPr>
          <w:lang w:val="ru-RU"/>
        </w:rPr>
      </w:pPr>
      <w:r>
        <w:rPr>
          <w:lang w:val="ru-RU"/>
        </w:rPr>
        <w:t>осознание этических понятий, оценка поведения и поступков героев художественных произведений.</w:t>
      </w:r>
    </w:p>
    <w:p w:rsidR="0025679A" w:rsidRDefault="00CD3C0D">
      <w:pPr>
        <w:rPr>
          <w:lang w:val="ru-RU"/>
        </w:rPr>
      </w:pPr>
      <w:r>
        <w:rPr>
          <w:lang w:val="ru-RU"/>
        </w:rPr>
        <w:t>Эстетическое воспитание:</w:t>
      </w:r>
    </w:p>
    <w:p w:rsidR="0025679A" w:rsidRDefault="00CD3C0D">
      <w:pPr>
        <w:rPr>
          <w:lang w:val="ru-RU"/>
        </w:rPr>
      </w:pPr>
      <w:r>
        <w:rPr>
          <w:lang w:val="ru-RU"/>
        </w:rPr>
        <w:t xml:space="preserve">проявление </w:t>
      </w:r>
      <w:r>
        <w:rPr>
          <w:lang w:val="ru-RU"/>
        </w:rPr>
        <w:t>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w:t>
      </w:r>
      <w:r>
        <w:rPr>
          <w:lang w:val="ru-RU"/>
        </w:rPr>
        <w:t>ти;</w:t>
      </w:r>
    </w:p>
    <w:p w:rsidR="0025679A" w:rsidRDefault="00CD3C0D">
      <w:pPr>
        <w:rPr>
          <w:lang w:val="ru-RU"/>
        </w:rPr>
      </w:pPr>
      <w:r>
        <w:rPr>
          <w:lang w:val="ru-RU"/>
        </w:rPr>
        <w:t>приобретение эстетического опыта чтения художественной литературы.</w:t>
      </w:r>
    </w:p>
    <w:p w:rsidR="0025679A" w:rsidRDefault="00CD3C0D">
      <w:pPr>
        <w:rPr>
          <w:lang w:val="ru-RU"/>
        </w:rPr>
      </w:pPr>
      <w:r>
        <w:rPr>
          <w:lang w:val="ru-RU"/>
        </w:rPr>
        <w:t>Физическое воспитание, формирование культуры здоровья эмоционального благополучия:</w:t>
      </w:r>
    </w:p>
    <w:p w:rsidR="0025679A" w:rsidRDefault="00CD3C0D">
      <w:pPr>
        <w:rPr>
          <w:lang w:val="ru-RU"/>
        </w:rPr>
      </w:pPr>
      <w:r>
        <w:rPr>
          <w:lang w:val="ru-RU"/>
        </w:rPr>
        <w:t>соблюдение правил здорового и безопасного (для себя и других людей) образа жизни в окружающей среде (в</w:t>
      </w:r>
      <w:r>
        <w:rPr>
          <w:lang w:val="ru-RU"/>
        </w:rPr>
        <w:t xml:space="preserve"> том числе информационной);</w:t>
      </w:r>
    </w:p>
    <w:p w:rsidR="0025679A" w:rsidRDefault="00CD3C0D">
      <w:pPr>
        <w:rPr>
          <w:lang w:val="ru-RU"/>
        </w:rPr>
      </w:pPr>
      <w:r>
        <w:rPr>
          <w:lang w:val="ru-RU"/>
        </w:rPr>
        <w:t>бережное отношение к физическому и психическому здоровью.</w:t>
      </w:r>
    </w:p>
    <w:p w:rsidR="0025679A" w:rsidRDefault="00CD3C0D">
      <w:pPr>
        <w:rPr>
          <w:lang w:val="ru-RU"/>
        </w:rPr>
      </w:pPr>
      <w:r>
        <w:rPr>
          <w:lang w:val="ru-RU"/>
        </w:rPr>
        <w:t>Трудовое воспитание:</w:t>
      </w:r>
    </w:p>
    <w:p w:rsidR="0025679A" w:rsidRDefault="00CD3C0D">
      <w:pPr>
        <w:rPr>
          <w:lang w:val="ru-RU"/>
        </w:rPr>
      </w:pPr>
      <w:r>
        <w:rPr>
          <w:lang w:val="ru-RU"/>
        </w:rPr>
        <w:t>осознание ценности труда в жизни человека и общества.</w:t>
      </w:r>
    </w:p>
    <w:p w:rsidR="0025679A" w:rsidRDefault="00CD3C0D">
      <w:pPr>
        <w:rPr>
          <w:lang w:val="ru-RU"/>
        </w:rPr>
      </w:pPr>
      <w:r>
        <w:rPr>
          <w:lang w:val="ru-RU"/>
        </w:rPr>
        <w:t>Экологическое воспитание:</w:t>
      </w:r>
    </w:p>
    <w:p w:rsidR="0025679A" w:rsidRDefault="00CD3C0D">
      <w:pPr>
        <w:rPr>
          <w:lang w:val="ru-RU"/>
        </w:rPr>
      </w:pPr>
      <w:r>
        <w:rPr>
          <w:lang w:val="ru-RU"/>
        </w:rPr>
        <w:t>бережное отношение к природе, осознание проблем взаимоотношений челов</w:t>
      </w:r>
      <w:r>
        <w:rPr>
          <w:lang w:val="ru-RU"/>
        </w:rPr>
        <w:t>ека и животных, отраженных в текстах.</w:t>
      </w:r>
    </w:p>
    <w:p w:rsidR="0025679A" w:rsidRDefault="00CD3C0D">
      <w:pPr>
        <w:rPr>
          <w:lang w:val="ru-RU"/>
        </w:rPr>
      </w:pPr>
      <w:r>
        <w:rPr>
          <w:lang w:val="ru-RU"/>
        </w:rPr>
        <w:t>Ценности научного познания:</w:t>
      </w:r>
    </w:p>
    <w:p w:rsidR="0025679A" w:rsidRDefault="00CD3C0D">
      <w:pPr>
        <w:rPr>
          <w:lang w:val="ru-RU"/>
        </w:rPr>
      </w:pPr>
      <w:r>
        <w:rPr>
          <w:lang w:val="ru-RU"/>
        </w:rPr>
        <w:t>развитие</w:t>
      </w:r>
      <w:r>
        <w:rPr>
          <w:lang w:val="ru-RU"/>
        </w:rPr>
        <w:tab/>
        <w:t>собственных</w:t>
      </w:r>
      <w:r>
        <w:rPr>
          <w:lang w:val="ru-RU"/>
        </w:rPr>
        <w:tab/>
        <w:t>познавательных</w:t>
      </w:r>
      <w:r>
        <w:rPr>
          <w:lang w:val="ru-RU"/>
        </w:rPr>
        <w:tab/>
        <w:t>интересов,</w:t>
      </w:r>
      <w:r>
        <w:rPr>
          <w:lang w:val="ru-RU"/>
        </w:rPr>
        <w:tab/>
        <w:t>активности, инициативности, любознательности и самостоятельности в познании.</w:t>
      </w:r>
    </w:p>
    <w:p w:rsidR="0025679A" w:rsidRDefault="0025679A">
      <w:pPr>
        <w:rPr>
          <w:lang w:val="ru-RU"/>
        </w:rPr>
      </w:pPr>
    </w:p>
    <w:p w:rsidR="0025679A" w:rsidRDefault="00CD3C0D">
      <w:pPr>
        <w:rPr>
          <w:lang w:val="ru-RU"/>
        </w:rPr>
      </w:pPr>
      <w:r>
        <w:rPr>
          <w:lang w:val="ru-RU"/>
        </w:rPr>
        <w:t>МЕТАПРЕДМЕТНЫЕ РЕЗУЛЬТАТЫ</w:t>
      </w:r>
    </w:p>
    <w:p w:rsidR="0025679A" w:rsidRDefault="00CD3C0D">
      <w:pPr>
        <w:rPr>
          <w:lang w:val="ru-RU"/>
        </w:rPr>
      </w:pPr>
      <w:r>
        <w:rPr>
          <w:lang w:val="ru-RU"/>
        </w:rPr>
        <w:t xml:space="preserve">Познавательные универсальные учебные </w:t>
      </w:r>
      <w:r>
        <w:rPr>
          <w:lang w:val="ru-RU"/>
        </w:rPr>
        <w:t>действия</w:t>
      </w:r>
    </w:p>
    <w:p w:rsidR="0025679A" w:rsidRDefault="00CD3C0D">
      <w:pPr>
        <w:rPr>
          <w:lang w:val="ru-RU"/>
        </w:rPr>
      </w:pPr>
      <w:r>
        <w:rPr>
          <w:lang w:val="ru-RU"/>
        </w:rPr>
        <w:t>Базовые логические действия:</w:t>
      </w:r>
    </w:p>
    <w:p w:rsidR="0025679A" w:rsidRDefault="00CD3C0D">
      <w:pPr>
        <w:rPr>
          <w:lang w:val="ru-RU"/>
        </w:rPr>
      </w:pPr>
      <w:r>
        <w:rPr>
          <w:lang w:val="ru-RU"/>
        </w:rPr>
        <w:t>сравнивать</w:t>
      </w:r>
      <w:r>
        <w:rPr>
          <w:lang w:val="ru-RU"/>
        </w:rPr>
        <w:tab/>
        <w:t>объекты,</w:t>
      </w:r>
      <w:r>
        <w:rPr>
          <w:lang w:val="ru-RU"/>
        </w:rPr>
        <w:tab/>
        <w:t>устанавливать</w:t>
      </w:r>
      <w:r>
        <w:rPr>
          <w:lang w:val="ru-RU"/>
        </w:rPr>
        <w:tab/>
        <w:t>основания</w:t>
      </w:r>
      <w:r>
        <w:rPr>
          <w:lang w:val="ru-RU"/>
        </w:rPr>
        <w:tab/>
        <w:t>для</w:t>
      </w:r>
      <w:r>
        <w:rPr>
          <w:lang w:val="ru-RU"/>
        </w:rPr>
        <w:tab/>
        <w:t>сравнения, устанавливать аналогии при чтении текстов;</w:t>
      </w:r>
    </w:p>
    <w:p w:rsidR="0025679A" w:rsidRDefault="00CD3C0D">
      <w:pPr>
        <w:rPr>
          <w:lang w:val="ru-RU"/>
        </w:rPr>
      </w:pPr>
      <w:r>
        <w:rPr>
          <w:lang w:val="ru-RU"/>
        </w:rPr>
        <w:t>находить закономерности и противоречия в рассматриваемых фактах при чтении текстов;</w:t>
      </w:r>
    </w:p>
    <w:p w:rsidR="0025679A" w:rsidRDefault="00CD3C0D">
      <w:pPr>
        <w:rPr>
          <w:lang w:val="ru-RU"/>
        </w:rPr>
      </w:pPr>
      <w:r>
        <w:rPr>
          <w:lang w:val="ru-RU"/>
        </w:rPr>
        <w:t>выявлять недостаток информации д</w:t>
      </w:r>
      <w:r>
        <w:rPr>
          <w:lang w:val="ru-RU"/>
        </w:rPr>
        <w:t>ля решения учебной (практической) задачи на основе предложенного алгоритма;</w:t>
      </w:r>
    </w:p>
    <w:p w:rsidR="0025679A" w:rsidRDefault="00CD3C0D">
      <w:pPr>
        <w:rPr>
          <w:lang w:val="ru-RU"/>
        </w:rPr>
      </w:pPr>
      <w:r>
        <w:rPr>
          <w:lang w:val="ru-RU"/>
        </w:rPr>
        <w:t>устанавливать причинно-следственные связи, делать выводы при чтении текстов.</w:t>
      </w:r>
    </w:p>
    <w:p w:rsidR="0025679A" w:rsidRDefault="00CD3C0D">
      <w:pPr>
        <w:rPr>
          <w:lang w:val="ru-RU"/>
        </w:rPr>
      </w:pPr>
      <w:r>
        <w:rPr>
          <w:lang w:val="ru-RU"/>
        </w:rPr>
        <w:t>Базовые исследовательские действия:</w:t>
      </w:r>
    </w:p>
    <w:p w:rsidR="0025679A" w:rsidRDefault="00CD3C0D">
      <w:pPr>
        <w:rPr>
          <w:lang w:val="ru-RU"/>
        </w:rPr>
      </w:pPr>
      <w:r>
        <w:rPr>
          <w:lang w:val="ru-RU"/>
        </w:rPr>
        <w:t>проводить    по    предложенному     плану     несложное     исслед</w:t>
      </w:r>
      <w:r>
        <w:rPr>
          <w:lang w:val="ru-RU"/>
        </w:rPr>
        <w:t>ование по установлению особенностей объекта изучения и связей между объектами (часть – целое, причина – следствие);</w:t>
      </w:r>
    </w:p>
    <w:p w:rsidR="0025679A" w:rsidRDefault="00CD3C0D">
      <w:pPr>
        <w:rPr>
          <w:lang w:val="ru-RU"/>
        </w:rPr>
      </w:pPr>
      <w:r>
        <w:rPr>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w:t>
      </w:r>
      <w:r>
        <w:rPr>
          <w:lang w:val="ru-RU"/>
        </w:rPr>
        <w:t>ения, исследования).</w:t>
      </w:r>
    </w:p>
    <w:p w:rsidR="0025679A" w:rsidRDefault="00CD3C0D">
      <w:pPr>
        <w:rPr>
          <w:lang w:val="ru-RU"/>
        </w:rPr>
      </w:pPr>
      <w:r>
        <w:rPr>
          <w:lang w:val="ru-RU"/>
        </w:rPr>
        <w:t>Работа с информацией:</w:t>
      </w:r>
    </w:p>
    <w:p w:rsidR="0025679A" w:rsidRDefault="00CD3C0D">
      <w:pPr>
        <w:rPr>
          <w:lang w:val="ru-RU"/>
        </w:rPr>
      </w:pPr>
      <w:r>
        <w:rPr>
          <w:lang w:val="ru-RU"/>
        </w:rPr>
        <w:t>выбирать источник получения информации;</w:t>
      </w:r>
    </w:p>
    <w:p w:rsidR="0025679A" w:rsidRDefault="00CD3C0D">
      <w:pPr>
        <w:rPr>
          <w:lang w:val="ru-RU"/>
        </w:rPr>
      </w:pPr>
      <w:r>
        <w:rPr>
          <w:lang w:val="ru-RU"/>
        </w:rPr>
        <w:t>согласно заданному алгоритму находить в предложенном источнике информацию, представленную в явном виде;</w:t>
      </w:r>
    </w:p>
    <w:p w:rsidR="0025679A" w:rsidRDefault="00CD3C0D">
      <w:pPr>
        <w:rPr>
          <w:lang w:val="ru-RU"/>
        </w:rPr>
      </w:pPr>
      <w:r>
        <w:rPr>
          <w:lang w:val="ru-RU"/>
        </w:rPr>
        <w:t>распознавать достоверную и недостоверную информацию самостоятельно ил</w:t>
      </w:r>
      <w:r>
        <w:rPr>
          <w:lang w:val="ru-RU"/>
        </w:rPr>
        <w:t>и   на   основании   предложенного   педагогическим   работником    способа ее проверки;</w:t>
      </w:r>
    </w:p>
    <w:p w:rsidR="0025679A" w:rsidRDefault="00CD3C0D">
      <w:pPr>
        <w:rPr>
          <w:lang w:val="ru-RU"/>
        </w:rPr>
      </w:pPr>
      <w:r>
        <w:rPr>
          <w:lang w:val="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w:t>
      </w:r>
      <w:r>
        <w:rPr>
          <w:lang w:val="ru-RU"/>
        </w:rPr>
        <w:t>поиске информации в сети Интернет;</w:t>
      </w:r>
    </w:p>
    <w:p w:rsidR="0025679A" w:rsidRDefault="00CD3C0D">
      <w:pPr>
        <w:rPr>
          <w:lang w:val="ru-RU"/>
        </w:rPr>
      </w:pPr>
      <w:r>
        <w:rPr>
          <w:lang w:val="ru-RU"/>
        </w:rPr>
        <w:t>анализировать и создавать текстовую, видео-, графическую, звуковую, информацию в соответствии с учебной задачей;</w:t>
      </w:r>
    </w:p>
    <w:p w:rsidR="0025679A" w:rsidRDefault="00CD3C0D">
      <w:pPr>
        <w:rPr>
          <w:lang w:val="ru-RU"/>
        </w:rPr>
      </w:pPr>
      <w:r>
        <w:rPr>
          <w:lang w:val="ru-RU"/>
        </w:rPr>
        <w:t>самостоятельно создавать схемы, таблицы для представления информации.</w:t>
      </w:r>
    </w:p>
    <w:p w:rsidR="0025679A" w:rsidRDefault="0025679A">
      <w:pPr>
        <w:rPr>
          <w:lang w:val="ru-RU"/>
        </w:rPr>
      </w:pPr>
    </w:p>
    <w:p w:rsidR="0025679A" w:rsidRDefault="00CD3C0D">
      <w:pPr>
        <w:rPr>
          <w:lang w:val="ru-RU"/>
        </w:rPr>
      </w:pPr>
      <w:r>
        <w:rPr>
          <w:lang w:val="ru-RU"/>
        </w:rPr>
        <w:t>Коммуникативные универсальные учебные</w:t>
      </w:r>
      <w:r>
        <w:rPr>
          <w:lang w:val="ru-RU"/>
        </w:rPr>
        <w:t xml:space="preserve"> действия:</w:t>
      </w:r>
    </w:p>
    <w:p w:rsidR="0025679A" w:rsidRDefault="00CD3C0D">
      <w:pPr>
        <w:rPr>
          <w:lang w:val="ru-RU"/>
        </w:rPr>
      </w:pPr>
      <w:r>
        <w:rPr>
          <w:lang w:val="ru-RU"/>
        </w:rPr>
        <w:t>Общение:</w:t>
      </w:r>
    </w:p>
    <w:p w:rsidR="0025679A" w:rsidRDefault="00CD3C0D">
      <w:pPr>
        <w:rPr>
          <w:lang w:val="ru-RU"/>
        </w:rPr>
      </w:pPr>
      <w:r>
        <w:rPr>
          <w:lang w:val="ru-RU"/>
        </w:rPr>
        <w:t>воспринимать</w:t>
      </w:r>
      <w:r>
        <w:rPr>
          <w:lang w:val="ru-RU"/>
        </w:rPr>
        <w:tab/>
        <w:t>и</w:t>
      </w:r>
      <w:r>
        <w:rPr>
          <w:lang w:val="ru-RU"/>
        </w:rPr>
        <w:tab/>
        <w:t>формулировать</w:t>
      </w:r>
      <w:r>
        <w:rPr>
          <w:lang w:val="ru-RU"/>
        </w:rPr>
        <w:tab/>
        <w:t>суждения,</w:t>
      </w:r>
      <w:r>
        <w:rPr>
          <w:lang w:val="ru-RU"/>
        </w:rPr>
        <w:tab/>
        <w:t>выражать</w:t>
      </w:r>
      <w:r>
        <w:rPr>
          <w:lang w:val="ru-RU"/>
        </w:rPr>
        <w:tab/>
        <w:t>эмоции при обсуждении прочитанных текстов;</w:t>
      </w:r>
    </w:p>
    <w:p w:rsidR="0025679A" w:rsidRDefault="00CD3C0D">
      <w:pPr>
        <w:rPr>
          <w:lang w:val="ru-RU"/>
        </w:rPr>
      </w:pPr>
      <w:r>
        <w:rPr>
          <w:lang w:val="ru-RU"/>
        </w:rPr>
        <w:t>проявлять уважительное отношение к собеседнику, соблюдать правила ведения диалога и дискуссии;</w:t>
      </w:r>
    </w:p>
    <w:p w:rsidR="0025679A" w:rsidRDefault="00CD3C0D">
      <w:pPr>
        <w:rPr>
          <w:lang w:val="ru-RU"/>
        </w:rPr>
      </w:pPr>
      <w:r>
        <w:rPr>
          <w:lang w:val="ru-RU"/>
        </w:rPr>
        <w:t xml:space="preserve">признавать возможность существования разных точек </w:t>
      </w:r>
      <w:r>
        <w:rPr>
          <w:lang w:val="ru-RU"/>
        </w:rPr>
        <w:t>зрения; корректно и аргументированно высказывать свое мнение;</w:t>
      </w:r>
    </w:p>
    <w:p w:rsidR="0025679A" w:rsidRDefault="00CD3C0D">
      <w:pPr>
        <w:rPr>
          <w:lang w:val="ru-RU"/>
        </w:rPr>
      </w:pPr>
      <w:r>
        <w:rPr>
          <w:lang w:val="ru-RU"/>
        </w:rPr>
        <w:t>строить речевое высказывание в соответствии с поставленной задачей.</w:t>
      </w:r>
    </w:p>
    <w:p w:rsidR="0025679A" w:rsidRDefault="0025679A">
      <w:pPr>
        <w:rPr>
          <w:lang w:val="ru-RU"/>
        </w:rPr>
      </w:pPr>
    </w:p>
    <w:p w:rsidR="0025679A" w:rsidRDefault="0025679A">
      <w:pPr>
        <w:rPr>
          <w:lang w:val="ru-RU"/>
        </w:rPr>
      </w:pPr>
    </w:p>
    <w:p w:rsidR="0025679A" w:rsidRDefault="00CD3C0D">
      <w:pPr>
        <w:rPr>
          <w:lang w:val="ru-RU"/>
        </w:rPr>
      </w:pPr>
      <w:r>
        <w:rPr>
          <w:lang w:val="ru-RU"/>
        </w:rPr>
        <w:t>Совместная деятельность:</w:t>
      </w:r>
    </w:p>
    <w:p w:rsidR="0025679A" w:rsidRDefault="00CD3C0D">
      <w:pPr>
        <w:rPr>
          <w:lang w:val="ru-RU"/>
        </w:rPr>
      </w:pPr>
      <w:r>
        <w:rPr>
          <w:lang w:val="ru-RU"/>
        </w:rPr>
        <w:t>формулировать краткосрочные и долгосрочные цели (индивидуальные с учетом участия в коллективных зад</w:t>
      </w:r>
      <w:r>
        <w:rPr>
          <w:lang w:val="ru-RU"/>
        </w:rPr>
        <w:t>ачах) в стандартной (типовой) ситуации на основе предложенного формата планирования, распределения промежуточных шагов и сроков;</w:t>
      </w:r>
    </w:p>
    <w:p w:rsidR="0025679A" w:rsidRDefault="00CD3C0D">
      <w:pPr>
        <w:rPr>
          <w:lang w:val="ru-RU"/>
        </w:rPr>
      </w:pPr>
      <w:r>
        <w:rPr>
          <w:lang w:val="ru-RU"/>
        </w:rPr>
        <w:t>принимать цель совместной деятельности, коллективно строить действия по ее достижению: распределять роли, договариваться,   обс</w:t>
      </w:r>
      <w:r>
        <w:rPr>
          <w:lang w:val="ru-RU"/>
        </w:rPr>
        <w:t>уждать процесс и результат совместной работы;</w:t>
      </w:r>
    </w:p>
    <w:p w:rsidR="0025679A" w:rsidRDefault="00CD3C0D">
      <w:pPr>
        <w:rPr>
          <w:lang w:val="ru-RU"/>
        </w:rPr>
      </w:pPr>
      <w:r>
        <w:rPr>
          <w:lang w:val="ru-RU"/>
        </w:rPr>
        <w:t>проявлять готовность руководить, выполнять поручения, подчиняться; ответственно выполнять свою часть работы;</w:t>
      </w:r>
    </w:p>
    <w:p w:rsidR="0025679A" w:rsidRDefault="00CD3C0D">
      <w:pPr>
        <w:rPr>
          <w:lang w:val="ru-RU"/>
        </w:rPr>
      </w:pPr>
      <w:r>
        <w:rPr>
          <w:lang w:val="ru-RU"/>
        </w:rPr>
        <w:t>оценивать свой вклад в общий результат;</w:t>
      </w:r>
    </w:p>
    <w:p w:rsidR="0025679A" w:rsidRDefault="00CD3C0D">
      <w:pPr>
        <w:rPr>
          <w:lang w:val="ru-RU"/>
        </w:rPr>
      </w:pPr>
      <w:r>
        <w:rPr>
          <w:lang w:val="ru-RU"/>
        </w:rPr>
        <w:t>выполнять совместные проектные задания с опорой на предложенн</w:t>
      </w:r>
      <w:r>
        <w:rPr>
          <w:lang w:val="ru-RU"/>
        </w:rPr>
        <w:t>ые образцы.</w:t>
      </w:r>
    </w:p>
    <w:p w:rsidR="0025679A" w:rsidRDefault="0025679A">
      <w:pPr>
        <w:rPr>
          <w:lang w:val="ru-RU"/>
        </w:rPr>
      </w:pPr>
    </w:p>
    <w:p w:rsidR="0025679A" w:rsidRDefault="00CD3C0D">
      <w:pPr>
        <w:rPr>
          <w:lang w:val="ru-RU"/>
        </w:rPr>
      </w:pPr>
      <w:r>
        <w:rPr>
          <w:lang w:val="ru-RU"/>
        </w:rPr>
        <w:t>Регулятивные универсальные учебные действия:</w:t>
      </w:r>
    </w:p>
    <w:p w:rsidR="0025679A" w:rsidRDefault="00CD3C0D">
      <w:pPr>
        <w:rPr>
          <w:lang w:val="ru-RU"/>
        </w:rPr>
      </w:pPr>
      <w:r>
        <w:rPr>
          <w:lang w:val="ru-RU"/>
        </w:rPr>
        <w:t>Самоорганизация:</w:t>
      </w:r>
    </w:p>
    <w:p w:rsidR="0025679A" w:rsidRDefault="00CD3C0D">
      <w:pPr>
        <w:rPr>
          <w:lang w:val="ru-RU"/>
        </w:rPr>
      </w:pPr>
      <w:r>
        <w:rPr>
          <w:lang w:val="ru-RU"/>
        </w:rPr>
        <w:t>планировать</w:t>
      </w:r>
      <w:r>
        <w:rPr>
          <w:lang w:val="ru-RU"/>
        </w:rPr>
        <w:tab/>
        <w:t>действия</w:t>
      </w:r>
      <w:r>
        <w:rPr>
          <w:lang w:val="ru-RU"/>
        </w:rPr>
        <w:tab/>
        <w:t>по</w:t>
      </w:r>
      <w:r>
        <w:rPr>
          <w:lang w:val="ru-RU"/>
        </w:rPr>
        <w:tab/>
        <w:t>решению</w:t>
      </w:r>
      <w:r>
        <w:rPr>
          <w:lang w:val="ru-RU"/>
        </w:rPr>
        <w:tab/>
        <w:t>учебной</w:t>
      </w:r>
      <w:r>
        <w:rPr>
          <w:lang w:val="ru-RU"/>
        </w:rPr>
        <w:tab/>
        <w:t>задачи</w:t>
      </w:r>
      <w:r>
        <w:rPr>
          <w:lang w:val="ru-RU"/>
        </w:rPr>
        <w:tab/>
        <w:t>для</w:t>
      </w:r>
      <w:r>
        <w:rPr>
          <w:lang w:val="ru-RU"/>
        </w:rPr>
        <w:tab/>
        <w:t>получения результата; выстраивать последовательность выбранных действий.</w:t>
      </w:r>
    </w:p>
    <w:p w:rsidR="0025679A" w:rsidRDefault="00CD3C0D">
      <w:pPr>
        <w:rPr>
          <w:lang w:val="ru-RU"/>
        </w:rPr>
      </w:pPr>
      <w:r>
        <w:rPr>
          <w:lang w:val="ru-RU"/>
        </w:rPr>
        <w:t>Самоконтроль:</w:t>
      </w:r>
    </w:p>
    <w:p w:rsidR="0025679A" w:rsidRDefault="00CD3C0D">
      <w:pPr>
        <w:rPr>
          <w:lang w:val="ru-RU"/>
        </w:rPr>
      </w:pPr>
      <w:r>
        <w:rPr>
          <w:lang w:val="ru-RU"/>
        </w:rPr>
        <w:t>устанавливать причины успеха/неудач учебной</w:t>
      </w:r>
      <w:r>
        <w:rPr>
          <w:lang w:val="ru-RU"/>
        </w:rPr>
        <w:t xml:space="preserve"> деятельности; корректировать свои учебные действия для преодоления ошибок.</w:t>
      </w:r>
    </w:p>
    <w:p w:rsidR="0025679A" w:rsidRDefault="0025679A">
      <w:pPr>
        <w:rPr>
          <w:lang w:val="ru-RU"/>
        </w:rPr>
      </w:pPr>
    </w:p>
    <w:p w:rsidR="0025679A" w:rsidRDefault="00CD3C0D">
      <w:pPr>
        <w:rPr>
          <w:lang w:val="ru-RU"/>
        </w:rPr>
      </w:pPr>
      <w:r>
        <w:rPr>
          <w:lang w:val="ru-RU"/>
        </w:rPr>
        <w:t>ПРЕДМЕТНЫЕ РЕЗУЛЬТАТЫ</w:t>
      </w:r>
    </w:p>
    <w:p w:rsidR="0025679A" w:rsidRDefault="00CD3C0D">
      <w:pPr>
        <w:rPr>
          <w:lang w:val="ru-RU"/>
        </w:rPr>
      </w:pPr>
      <w:r>
        <w:rPr>
          <w:lang w:val="ru-RU"/>
        </w:rPr>
        <w:t>К концу изучения курса внеурочной деятельности в 1 классе обучающийся научится:</w:t>
      </w:r>
    </w:p>
    <w:p w:rsidR="0025679A" w:rsidRDefault="00CD3C0D">
      <w:pPr>
        <w:rPr>
          <w:lang w:val="ru-RU"/>
        </w:rPr>
      </w:pPr>
      <w:r>
        <w:rPr>
          <w:lang w:val="ru-RU"/>
        </w:rPr>
        <w:t>подтверждать ответ примерами из текста;</w:t>
      </w:r>
    </w:p>
    <w:p w:rsidR="0025679A" w:rsidRDefault="00CD3C0D">
      <w:pPr>
        <w:rPr>
          <w:lang w:val="ru-RU"/>
        </w:rPr>
      </w:pPr>
      <w:r>
        <w:rPr>
          <w:lang w:val="ru-RU"/>
        </w:rPr>
        <w:t xml:space="preserve">создавать высказывания по содержанию </w:t>
      </w:r>
      <w:r>
        <w:rPr>
          <w:lang w:val="ru-RU"/>
        </w:rPr>
        <w:t>воспринятого на слух текста; воспроизводить прослушанный текст с опорой на серию сюжетных</w:t>
      </w:r>
    </w:p>
    <w:p w:rsidR="0025679A" w:rsidRDefault="00CD3C0D">
      <w:pPr>
        <w:rPr>
          <w:lang w:val="ru-RU"/>
        </w:rPr>
      </w:pPr>
      <w:r>
        <w:rPr>
          <w:lang w:val="ru-RU"/>
        </w:rPr>
        <w:t>рисунков или последовательность предметных рисунков; воспроизводить услышанный текст с опорой на ключевые слова;</w:t>
      </w:r>
    </w:p>
    <w:p w:rsidR="0025679A" w:rsidRDefault="00CD3C0D">
      <w:pPr>
        <w:rPr>
          <w:lang w:val="ru-RU"/>
        </w:rPr>
      </w:pPr>
      <w:r>
        <w:rPr>
          <w:lang w:val="ru-RU"/>
        </w:rPr>
        <w:t>выявлять в прослушанном или прочитанном тексте слова,</w:t>
      </w:r>
      <w:r>
        <w:rPr>
          <w:lang w:val="ru-RU"/>
        </w:rPr>
        <w:t xml:space="preserve"> значение которых неизвестно или требует уточнения;</w:t>
      </w:r>
    </w:p>
    <w:p w:rsidR="0025679A" w:rsidRDefault="00CD3C0D">
      <w:pPr>
        <w:rPr>
          <w:lang w:val="ru-RU"/>
        </w:rPr>
      </w:pPr>
      <w:r>
        <w:rPr>
          <w:lang w:val="ru-RU"/>
        </w:rPr>
        <w:t>устанавливать несложные причинно-следственные связи на основании информации, содержащейся не более чем в одном абзаце текста;</w:t>
      </w:r>
    </w:p>
    <w:p w:rsidR="0025679A" w:rsidRDefault="00CD3C0D">
      <w:pPr>
        <w:rPr>
          <w:lang w:val="ru-RU"/>
        </w:rPr>
      </w:pPr>
      <w:r>
        <w:rPr>
          <w:lang w:val="ru-RU"/>
        </w:rPr>
        <w:t>устанавливать связи фрагментов разных частей текста для определения причины со</w:t>
      </w:r>
      <w:r>
        <w:rPr>
          <w:lang w:val="ru-RU"/>
        </w:rPr>
        <w:t>бытия;</w:t>
      </w:r>
    </w:p>
    <w:p w:rsidR="0025679A" w:rsidRDefault="00CD3C0D">
      <w:pPr>
        <w:rPr>
          <w:lang w:val="ru-RU"/>
        </w:rPr>
      </w:pPr>
      <w:r>
        <w:rPr>
          <w:lang w:val="ru-RU"/>
        </w:rPr>
        <w:t>фиксировать последовательность событий текста с помощью ключевых слов, нумерации основных событий текста;</w:t>
      </w:r>
    </w:p>
    <w:p w:rsidR="0025679A" w:rsidRDefault="00CD3C0D">
      <w:pPr>
        <w:rPr>
          <w:lang w:val="ru-RU"/>
        </w:rPr>
      </w:pPr>
      <w:r>
        <w:rPr>
          <w:lang w:val="ru-RU"/>
        </w:rPr>
        <w:t>использовать</w:t>
      </w:r>
      <w:r>
        <w:rPr>
          <w:lang w:val="ru-RU"/>
        </w:rPr>
        <w:tab/>
        <w:t>информацию</w:t>
      </w:r>
      <w:r>
        <w:rPr>
          <w:lang w:val="ru-RU"/>
        </w:rPr>
        <w:tab/>
        <w:t>из текста для</w:t>
      </w:r>
      <w:r>
        <w:rPr>
          <w:lang w:val="ru-RU"/>
        </w:rPr>
        <w:tab/>
        <w:t>объяснения</w:t>
      </w:r>
      <w:r>
        <w:rPr>
          <w:lang w:val="ru-RU"/>
        </w:rPr>
        <w:tab/>
        <w:t>предложенной ситуации.</w:t>
      </w:r>
    </w:p>
    <w:p w:rsidR="0025679A" w:rsidRDefault="0025679A">
      <w:pPr>
        <w:rPr>
          <w:lang w:val="ru-RU"/>
        </w:rPr>
      </w:pPr>
    </w:p>
    <w:p w:rsidR="0025679A" w:rsidRDefault="00CD3C0D">
      <w:pPr>
        <w:rPr>
          <w:lang w:val="ru-RU"/>
        </w:rPr>
      </w:pPr>
      <w:r>
        <w:rPr>
          <w:lang w:val="ru-RU"/>
        </w:rPr>
        <w:t>К</w:t>
      </w:r>
      <w:r>
        <w:rPr>
          <w:lang w:val="ru-RU"/>
        </w:rPr>
        <w:tab/>
        <w:t>концу</w:t>
      </w:r>
      <w:r>
        <w:rPr>
          <w:lang w:val="ru-RU"/>
        </w:rPr>
        <w:tab/>
        <w:t>изучения</w:t>
      </w:r>
      <w:r>
        <w:rPr>
          <w:lang w:val="ru-RU"/>
        </w:rPr>
        <w:tab/>
        <w:t>курса</w:t>
      </w:r>
      <w:r>
        <w:rPr>
          <w:lang w:val="ru-RU"/>
        </w:rPr>
        <w:tab/>
        <w:t>внеурочной</w:t>
      </w:r>
      <w:r>
        <w:rPr>
          <w:lang w:val="ru-RU"/>
        </w:rPr>
        <w:tab/>
        <w:t>деятельности</w:t>
      </w:r>
      <w:r>
        <w:rPr>
          <w:lang w:val="ru-RU"/>
        </w:rPr>
        <w:tab/>
        <w:t>во</w:t>
      </w:r>
      <w:r>
        <w:rPr>
          <w:lang w:val="ru-RU"/>
        </w:rPr>
        <w:tab/>
        <w:t>2</w:t>
      </w:r>
      <w:r>
        <w:rPr>
          <w:lang w:val="ru-RU"/>
        </w:rPr>
        <w:tab/>
        <w:t>классе</w:t>
      </w:r>
    </w:p>
    <w:p w:rsidR="0025679A" w:rsidRDefault="00CD3C0D">
      <w:pPr>
        <w:rPr>
          <w:lang w:val="ru-RU"/>
        </w:rPr>
      </w:pPr>
      <w:r>
        <w:rPr>
          <w:lang w:val="ru-RU"/>
        </w:rPr>
        <w:t>обучающийся</w:t>
      </w:r>
      <w:r>
        <w:rPr>
          <w:lang w:val="ru-RU"/>
        </w:rPr>
        <w:t xml:space="preserve"> научится:</w:t>
      </w:r>
    </w:p>
    <w:p w:rsidR="0025679A" w:rsidRDefault="00CD3C0D">
      <w:pPr>
        <w:rPr>
          <w:lang w:val="ru-RU"/>
        </w:rPr>
      </w:pPr>
      <w:r>
        <w:rPr>
          <w:lang w:val="ru-RU"/>
        </w:rPr>
        <w:t>находить конкретные сведения, которые сообщаются в тексте, для выбора иллюстрации или самостоятельного иллюстрирования фрагментов текста;</w:t>
      </w:r>
    </w:p>
    <w:p w:rsidR="0025679A" w:rsidRDefault="00CD3C0D">
      <w:pPr>
        <w:rPr>
          <w:lang w:val="ru-RU"/>
        </w:rPr>
      </w:pPr>
      <w:r>
        <w:rPr>
          <w:lang w:val="ru-RU"/>
        </w:rPr>
        <w:t>формулировать устно и письменно простые выводы на основе полученной из текста информации;</w:t>
      </w:r>
    </w:p>
    <w:p w:rsidR="0025679A" w:rsidRDefault="00CD3C0D">
      <w:pPr>
        <w:rPr>
          <w:lang w:val="ru-RU"/>
        </w:rPr>
      </w:pPr>
      <w:r>
        <w:rPr>
          <w:lang w:val="ru-RU"/>
        </w:rPr>
        <w:t xml:space="preserve">обращаться к </w:t>
      </w:r>
      <w:r>
        <w:rPr>
          <w:lang w:val="ru-RU"/>
        </w:rPr>
        <w:t>словарю для уточнения значения слова; находить в тексте описание героя;</w:t>
      </w:r>
    </w:p>
    <w:p w:rsidR="0025679A" w:rsidRDefault="00CD3C0D">
      <w:pPr>
        <w:rPr>
          <w:lang w:val="ru-RU"/>
        </w:rPr>
      </w:pPr>
      <w:r>
        <w:rPr>
          <w:lang w:val="ru-RU"/>
        </w:rPr>
        <w:t>определять последовательность событий прочитанного текста;</w:t>
      </w:r>
    </w:p>
    <w:p w:rsidR="0025679A" w:rsidRDefault="00CD3C0D">
      <w:pPr>
        <w:rPr>
          <w:lang w:val="ru-RU"/>
        </w:rPr>
      </w:pPr>
      <w:r>
        <w:rPr>
          <w:lang w:val="ru-RU"/>
        </w:rPr>
        <w:t>составлять вопросный план текста, в котором выделены смысловые части (текст разделен на абзацы);</w:t>
      </w:r>
    </w:p>
    <w:p w:rsidR="0025679A" w:rsidRDefault="00CD3C0D">
      <w:pPr>
        <w:rPr>
          <w:lang w:val="ru-RU"/>
        </w:rPr>
      </w:pPr>
      <w:r>
        <w:rPr>
          <w:lang w:val="ru-RU"/>
        </w:rPr>
        <w:t>составлять номинативный план</w:t>
      </w:r>
      <w:r>
        <w:rPr>
          <w:lang w:val="ru-RU"/>
        </w:rPr>
        <w:t xml:space="preserve"> текста, в котором выделены смысловые части (текст разделен на абзацы);</w:t>
      </w:r>
    </w:p>
    <w:p w:rsidR="0025679A" w:rsidRDefault="00CD3C0D">
      <w:pPr>
        <w:rPr>
          <w:lang w:val="ru-RU"/>
        </w:rPr>
      </w:pPr>
      <w:r>
        <w:rPr>
          <w:lang w:val="ru-RU"/>
        </w:rPr>
        <w:t>понимать фактическое содержание текста, его смысл;</w:t>
      </w:r>
    </w:p>
    <w:p w:rsidR="0025679A" w:rsidRDefault="00CD3C0D">
      <w:pPr>
        <w:rPr>
          <w:lang w:val="ru-RU"/>
        </w:rPr>
      </w:pPr>
      <w:r>
        <w:rPr>
          <w:lang w:val="ru-RU"/>
        </w:rPr>
        <w:t>устанавливать взаимосвязь между характером героя и его поступками; сравнивать героев одного произведения по предложенным критериям; с</w:t>
      </w:r>
      <w:r>
        <w:rPr>
          <w:lang w:val="ru-RU"/>
        </w:rPr>
        <w:t>оздавать высказывание на заданную тему по содержанию текста (не менее</w:t>
      </w:r>
    </w:p>
    <w:p w:rsidR="0025679A" w:rsidRDefault="00CD3C0D">
      <w:pPr>
        <w:rPr>
          <w:lang w:val="ru-RU"/>
        </w:rPr>
      </w:pPr>
      <w:r>
        <w:rPr>
          <w:lang w:val="ru-RU"/>
        </w:rPr>
        <w:t>3 предложений);</w:t>
      </w:r>
    </w:p>
    <w:p w:rsidR="0025679A" w:rsidRDefault="00CD3C0D">
      <w:pPr>
        <w:rPr>
          <w:lang w:val="ru-RU"/>
        </w:rPr>
      </w:pPr>
      <w:r>
        <w:rPr>
          <w:lang w:val="ru-RU"/>
        </w:rPr>
        <w:t>находить в тексте примеры использования слов в прямом и переносном значении;</w:t>
      </w:r>
    </w:p>
    <w:p w:rsidR="0025679A" w:rsidRDefault="00CD3C0D">
      <w:pPr>
        <w:rPr>
          <w:lang w:val="ru-RU"/>
        </w:rPr>
      </w:pPr>
      <w:r>
        <w:rPr>
          <w:lang w:val="ru-RU"/>
        </w:rPr>
        <w:t>находить</w:t>
      </w:r>
      <w:r>
        <w:rPr>
          <w:lang w:val="ru-RU"/>
        </w:rPr>
        <w:tab/>
        <w:t>в</w:t>
      </w:r>
      <w:r>
        <w:rPr>
          <w:lang w:val="ru-RU"/>
        </w:rPr>
        <w:tab/>
        <w:t>тексте</w:t>
      </w:r>
      <w:r>
        <w:rPr>
          <w:lang w:val="ru-RU"/>
        </w:rPr>
        <w:tab/>
        <w:t>явные</w:t>
      </w:r>
      <w:r>
        <w:rPr>
          <w:lang w:val="ru-RU"/>
        </w:rPr>
        <w:tab/>
        <w:t>фактические</w:t>
      </w:r>
      <w:r>
        <w:rPr>
          <w:lang w:val="ru-RU"/>
        </w:rPr>
        <w:tab/>
        <w:t>и</w:t>
      </w:r>
      <w:r>
        <w:rPr>
          <w:lang w:val="ru-RU"/>
        </w:rPr>
        <w:tab/>
        <w:t>грамматические</w:t>
      </w:r>
      <w:r>
        <w:rPr>
          <w:lang w:val="ru-RU"/>
        </w:rPr>
        <w:tab/>
        <w:t>ошибки и исправлять их (в рамках изученн</w:t>
      </w:r>
      <w:r>
        <w:rPr>
          <w:lang w:val="ru-RU"/>
        </w:rPr>
        <w:t>ого);</w:t>
      </w:r>
    </w:p>
    <w:p w:rsidR="0025679A" w:rsidRDefault="00CD3C0D">
      <w:pPr>
        <w:rPr>
          <w:lang w:val="ru-RU"/>
        </w:rPr>
      </w:pPr>
      <w:r>
        <w:rPr>
          <w:lang w:val="ru-RU"/>
        </w:rPr>
        <w:t>находить в тексте средства художественной выразительности (сравнение, эпитет);</w:t>
      </w:r>
    </w:p>
    <w:p w:rsidR="0025679A" w:rsidRDefault="00CD3C0D">
      <w:pPr>
        <w:rPr>
          <w:lang w:val="ru-RU"/>
        </w:rPr>
      </w:pPr>
      <w:r>
        <w:rPr>
          <w:lang w:val="ru-RU"/>
        </w:rPr>
        <w:t>использовать справочную литературу для получения дополнительной информации в соответствии с учебной задачей.</w:t>
      </w:r>
    </w:p>
    <w:p w:rsidR="0025679A" w:rsidRDefault="0025679A">
      <w:pPr>
        <w:rPr>
          <w:lang w:val="ru-RU"/>
        </w:rPr>
      </w:pPr>
    </w:p>
    <w:p w:rsidR="0025679A" w:rsidRDefault="00CD3C0D">
      <w:pPr>
        <w:rPr>
          <w:lang w:val="ru-RU"/>
        </w:rPr>
      </w:pPr>
      <w:r>
        <w:rPr>
          <w:lang w:val="ru-RU"/>
        </w:rPr>
        <w:t>К концу изучения курса внеурочной деятельности в 3 классе обу</w:t>
      </w:r>
      <w:r>
        <w:rPr>
          <w:lang w:val="ru-RU"/>
        </w:rPr>
        <w:t>чающийся научится:</w:t>
      </w:r>
    </w:p>
    <w:p w:rsidR="0025679A" w:rsidRDefault="00CD3C0D">
      <w:pPr>
        <w:rPr>
          <w:lang w:val="ru-RU"/>
        </w:rPr>
      </w:pPr>
      <w:r>
        <w:rPr>
          <w:lang w:val="ru-RU"/>
        </w:rPr>
        <w:t>формулировать</w:t>
      </w:r>
      <w:r>
        <w:rPr>
          <w:lang w:val="ru-RU"/>
        </w:rPr>
        <w:tab/>
        <w:t>устно</w:t>
      </w:r>
      <w:r>
        <w:rPr>
          <w:lang w:val="ru-RU"/>
        </w:rPr>
        <w:tab/>
        <w:t>и</w:t>
      </w:r>
      <w:r>
        <w:rPr>
          <w:lang w:val="ru-RU"/>
        </w:rPr>
        <w:tab/>
        <w:t>письменно</w:t>
      </w:r>
      <w:r>
        <w:rPr>
          <w:lang w:val="ru-RU"/>
        </w:rPr>
        <w:tab/>
        <w:t>простые</w:t>
      </w:r>
      <w:r>
        <w:rPr>
          <w:lang w:val="ru-RU"/>
        </w:rPr>
        <w:tab/>
        <w:t>выводы</w:t>
      </w:r>
      <w:r>
        <w:rPr>
          <w:lang w:val="ru-RU"/>
        </w:rPr>
        <w:tab/>
        <w:t>на</w:t>
      </w:r>
      <w:r>
        <w:rPr>
          <w:lang w:val="ru-RU"/>
        </w:rPr>
        <w:tab/>
        <w:t>основе прочитанного/прослушанного текста;</w:t>
      </w:r>
    </w:p>
    <w:p w:rsidR="0025679A" w:rsidRDefault="00CD3C0D">
      <w:pPr>
        <w:rPr>
          <w:lang w:val="ru-RU"/>
        </w:rPr>
      </w:pPr>
      <w:r>
        <w:rPr>
          <w:lang w:val="ru-RU"/>
        </w:rPr>
        <w:t>находить в тексте описание пейзажа, интерьера; подтверждать ответ примерами из текста;</w:t>
      </w:r>
    </w:p>
    <w:p w:rsidR="0025679A" w:rsidRDefault="00CD3C0D">
      <w:pPr>
        <w:rPr>
          <w:lang w:val="ru-RU"/>
        </w:rPr>
      </w:pPr>
      <w:r>
        <w:rPr>
          <w:lang w:val="ru-RU"/>
        </w:rPr>
        <w:t>обнаруживать несовпадения словесного и изобразительного по</w:t>
      </w:r>
      <w:r>
        <w:rPr>
          <w:lang w:val="ru-RU"/>
        </w:rPr>
        <w:t>ртрета героя;</w:t>
      </w:r>
    </w:p>
    <w:p w:rsidR="0025679A" w:rsidRDefault="00CD3C0D">
      <w:pPr>
        <w:rPr>
          <w:lang w:val="ru-RU"/>
        </w:rPr>
      </w:pPr>
      <w:r>
        <w:rPr>
          <w:lang w:val="ru-RU"/>
        </w:rPr>
        <w:t>устно</w:t>
      </w:r>
      <w:r>
        <w:rPr>
          <w:lang w:val="ru-RU"/>
        </w:rPr>
        <w:tab/>
        <w:t>и</w:t>
      </w:r>
      <w:r>
        <w:rPr>
          <w:lang w:val="ru-RU"/>
        </w:rPr>
        <w:tab/>
        <w:t>письменно</w:t>
      </w:r>
      <w:r>
        <w:rPr>
          <w:lang w:val="ru-RU"/>
        </w:rPr>
        <w:tab/>
        <w:t>выборочно</w:t>
      </w:r>
      <w:r>
        <w:rPr>
          <w:lang w:val="ru-RU"/>
        </w:rPr>
        <w:tab/>
        <w:t>пересказывать</w:t>
      </w:r>
      <w:r>
        <w:rPr>
          <w:lang w:val="ru-RU"/>
        </w:rPr>
        <w:tab/>
        <w:t>содержание прочитанного/прослушанного текста;</w:t>
      </w:r>
    </w:p>
    <w:p w:rsidR="0025679A" w:rsidRDefault="00CD3C0D">
      <w:pPr>
        <w:rPr>
          <w:lang w:val="ru-RU"/>
        </w:rPr>
      </w:pPr>
      <w:r>
        <w:rPr>
          <w:lang w:val="ru-RU"/>
        </w:rPr>
        <w:t>устанавливать взаимосвязь между событиями текста;</w:t>
      </w:r>
    </w:p>
    <w:p w:rsidR="0025679A" w:rsidRDefault="00CD3C0D">
      <w:pPr>
        <w:rPr>
          <w:lang w:val="ru-RU"/>
        </w:rPr>
      </w:pPr>
      <w:r>
        <w:rPr>
          <w:lang w:val="ru-RU"/>
        </w:rPr>
        <w:t>сравнивать героев одного произведения по предложенным критериям; создавать</w:t>
      </w:r>
      <w:r>
        <w:rPr>
          <w:lang w:val="ru-RU"/>
        </w:rPr>
        <w:tab/>
        <w:t>устные и письменные</w:t>
      </w:r>
      <w:r>
        <w:rPr>
          <w:lang w:val="ru-RU"/>
        </w:rPr>
        <w:tab/>
      </w:r>
      <w:r>
        <w:rPr>
          <w:lang w:val="ru-RU"/>
        </w:rPr>
        <w:t>высказывания</w:t>
      </w:r>
      <w:r>
        <w:rPr>
          <w:lang w:val="ru-RU"/>
        </w:rPr>
        <w:tab/>
        <w:t>на</w:t>
      </w:r>
      <w:r>
        <w:rPr>
          <w:lang w:val="ru-RU"/>
        </w:rPr>
        <w:tab/>
        <w:t>основе  прочитанного/прослушанного</w:t>
      </w:r>
      <w:r>
        <w:rPr>
          <w:lang w:val="ru-RU"/>
        </w:rPr>
        <w:tab/>
        <w:t>текста</w:t>
      </w:r>
      <w:r>
        <w:rPr>
          <w:lang w:val="ru-RU"/>
        </w:rPr>
        <w:tab/>
        <w:t>на заданную</w:t>
      </w:r>
      <w:r>
        <w:rPr>
          <w:lang w:val="ru-RU"/>
        </w:rPr>
        <w:tab/>
        <w:t>тему</w:t>
      </w:r>
      <w:r>
        <w:rPr>
          <w:lang w:val="ru-RU"/>
        </w:rPr>
        <w:tab/>
        <w:t>по</w:t>
      </w:r>
      <w:r>
        <w:rPr>
          <w:lang w:val="ru-RU"/>
        </w:rPr>
        <w:tab/>
        <w:t>содержанию произведения (не менее 4 предложений) создавать устно и письменно краткий отзыв о прочитанном произведении по заданному образцу;</w:t>
      </w:r>
    </w:p>
    <w:p w:rsidR="0025679A" w:rsidRDefault="00CD3C0D">
      <w:pPr>
        <w:rPr>
          <w:lang w:val="ru-RU"/>
        </w:rPr>
      </w:pPr>
      <w:r>
        <w:rPr>
          <w:lang w:val="ru-RU"/>
        </w:rPr>
        <w:t>находить в тексте средства художествен</w:t>
      </w:r>
      <w:r>
        <w:rPr>
          <w:lang w:val="ru-RU"/>
        </w:rPr>
        <w:t>ной выразительности (сравнение, эпитет, олицетворение);</w:t>
      </w:r>
    </w:p>
    <w:p w:rsidR="0025679A" w:rsidRDefault="00CD3C0D">
      <w:pPr>
        <w:rPr>
          <w:lang w:val="ru-RU"/>
        </w:rPr>
      </w:pPr>
      <w:r>
        <w:rPr>
          <w:lang w:val="ru-RU"/>
        </w:rPr>
        <w:t>использовать словарную статью для проверки достоверности информации текста.</w:t>
      </w:r>
    </w:p>
    <w:p w:rsidR="0025679A" w:rsidRDefault="0025679A">
      <w:pPr>
        <w:rPr>
          <w:lang w:val="ru-RU"/>
        </w:rPr>
      </w:pPr>
    </w:p>
    <w:p w:rsidR="0025679A" w:rsidRDefault="00CD3C0D">
      <w:pPr>
        <w:rPr>
          <w:lang w:val="ru-RU"/>
        </w:rPr>
      </w:pPr>
      <w:r>
        <w:rPr>
          <w:lang w:val="ru-RU"/>
        </w:rPr>
        <w:t>К концу изучения курса внеурочной деятельности в 4 классе обучающийся научится:</w:t>
      </w:r>
    </w:p>
    <w:p w:rsidR="0025679A" w:rsidRDefault="00CD3C0D">
      <w:pPr>
        <w:rPr>
          <w:lang w:val="ru-RU"/>
        </w:rPr>
      </w:pPr>
      <w:r>
        <w:rPr>
          <w:lang w:val="ru-RU"/>
        </w:rPr>
        <w:t>структурировать информацию текста при запол</w:t>
      </w:r>
      <w:r>
        <w:rPr>
          <w:lang w:val="ru-RU"/>
        </w:rPr>
        <w:t>нении таблицы; подтверждать ответ примерами из текста;</w:t>
      </w:r>
    </w:p>
    <w:p w:rsidR="0025679A" w:rsidRDefault="00CD3C0D">
      <w:pPr>
        <w:rPr>
          <w:lang w:val="ru-RU"/>
        </w:rPr>
      </w:pPr>
      <w:r>
        <w:rPr>
          <w:lang w:val="ru-RU"/>
        </w:rPr>
        <w:t>составлять план текста, в котором не выделены смысловые части; письменно</w:t>
      </w:r>
      <w:r>
        <w:rPr>
          <w:lang w:val="ru-RU"/>
        </w:rPr>
        <w:tab/>
        <w:t>излагать прочитанный/прослушанный</w:t>
      </w:r>
      <w:r>
        <w:rPr>
          <w:lang w:val="ru-RU"/>
        </w:rPr>
        <w:tab/>
        <w:t>текст</w:t>
      </w:r>
      <w:r>
        <w:rPr>
          <w:lang w:val="ru-RU"/>
        </w:rPr>
        <w:tab/>
        <w:t>подробно</w:t>
      </w:r>
    </w:p>
    <w:p w:rsidR="0025679A" w:rsidRDefault="00CD3C0D">
      <w:pPr>
        <w:rPr>
          <w:lang w:val="ru-RU"/>
        </w:rPr>
      </w:pPr>
      <w:r>
        <w:rPr>
          <w:lang w:val="ru-RU"/>
        </w:rPr>
        <w:t>и выборочно;</w:t>
      </w:r>
    </w:p>
    <w:p w:rsidR="0025679A" w:rsidRDefault="00CD3C0D">
      <w:pPr>
        <w:rPr>
          <w:lang w:val="ru-RU"/>
        </w:rPr>
      </w:pPr>
      <w:r>
        <w:rPr>
          <w:lang w:val="ru-RU"/>
        </w:rPr>
        <w:t>устанавливать взаимосвязь между событиями текста;</w:t>
      </w:r>
    </w:p>
    <w:p w:rsidR="0025679A" w:rsidRDefault="00CD3C0D">
      <w:pPr>
        <w:rPr>
          <w:lang w:val="ru-RU"/>
        </w:rPr>
      </w:pPr>
      <w:r>
        <w:rPr>
          <w:lang w:val="ru-RU"/>
        </w:rPr>
        <w:t>обобщать информа</w:t>
      </w:r>
      <w:r>
        <w:rPr>
          <w:lang w:val="ru-RU"/>
        </w:rPr>
        <w:t>цию из разных частей текста для доказательства утверждения, высказанной мысли;</w:t>
      </w:r>
    </w:p>
    <w:p w:rsidR="0025679A" w:rsidRDefault="00CD3C0D">
      <w:pPr>
        <w:rPr>
          <w:lang w:val="ru-RU"/>
        </w:rPr>
      </w:pPr>
      <w:r>
        <w:rPr>
          <w:lang w:val="ru-RU"/>
        </w:rPr>
        <w:t>сравнивать и противопоставлять информацию текста;</w:t>
      </w:r>
    </w:p>
    <w:p w:rsidR="0025679A" w:rsidRDefault="00CD3C0D">
      <w:pPr>
        <w:rPr>
          <w:lang w:val="ru-RU"/>
        </w:rPr>
      </w:pPr>
      <w:r>
        <w:rPr>
          <w:lang w:val="ru-RU"/>
        </w:rPr>
        <w:t>создавать устные и письменные высказывания на основе прочитанного/прослушанного текста на заданную тему по содержанию произведе</w:t>
      </w:r>
      <w:r>
        <w:rPr>
          <w:lang w:val="ru-RU"/>
        </w:rPr>
        <w:t>ния (не менее 6 предложений)</w:t>
      </w:r>
    </w:p>
    <w:p w:rsidR="0025679A" w:rsidRDefault="00CD3C0D">
      <w:pPr>
        <w:rPr>
          <w:lang w:val="ru-RU"/>
        </w:rPr>
      </w:pPr>
      <w:r>
        <w:rPr>
          <w:lang w:val="ru-RU"/>
        </w:rPr>
        <w:t>находить в тексте средства художественной выразительности (сравнение, эпитет, метафора, олицетворение);</w:t>
      </w:r>
    </w:p>
    <w:p w:rsidR="0025679A" w:rsidRDefault="00CD3C0D">
      <w:pPr>
        <w:rPr>
          <w:lang w:val="ru-RU"/>
        </w:rPr>
      </w:pPr>
      <w:r>
        <w:rPr>
          <w:lang w:val="ru-RU"/>
        </w:rPr>
        <w:t>создавать устно и письменно краткий и развернутый отзыв о прочитанном произведении по заданному образцу;</w:t>
      </w:r>
    </w:p>
    <w:p w:rsidR="0025679A" w:rsidRDefault="00CD3C0D">
      <w:pPr>
        <w:rPr>
          <w:lang w:val="ru-RU"/>
        </w:rPr>
      </w:pPr>
      <w:r>
        <w:rPr>
          <w:lang w:val="ru-RU"/>
        </w:rPr>
        <w:t xml:space="preserve">находить в тексте </w:t>
      </w:r>
      <w:r>
        <w:rPr>
          <w:lang w:val="ru-RU"/>
        </w:rPr>
        <w:t>грубые ошибки, связанные с выражением мысли, речевым оформлением, несоблюдением норм речевого этикета (в рамках изученного);</w:t>
      </w:r>
    </w:p>
    <w:p w:rsidR="0025679A" w:rsidRDefault="00CD3C0D">
      <w:pPr>
        <w:rPr>
          <w:lang w:val="ru-RU"/>
        </w:rPr>
      </w:pPr>
      <w:r>
        <w:rPr>
          <w:lang w:val="ru-RU"/>
        </w:rPr>
        <w:t>использовать справочную литературу для получения дополнительной информации.</w:t>
      </w:r>
    </w:p>
    <w:p w:rsidR="0025679A" w:rsidRDefault="0025679A">
      <w:pPr>
        <w:rPr>
          <w:lang w:val="ru-RU"/>
        </w:rPr>
        <w:sectPr w:rsidR="0025679A">
          <w:pgSz w:w="11910" w:h="16850"/>
          <w:pgMar w:top="1340" w:right="680" w:bottom="940" w:left="1300" w:header="0" w:footer="721" w:gutter="0"/>
          <w:cols w:space="720"/>
        </w:sectPr>
      </w:pPr>
    </w:p>
    <w:p w:rsidR="0025679A" w:rsidRDefault="00CD3C0D">
      <w:pPr>
        <w:rPr>
          <w:lang w:val="ru-RU"/>
        </w:rPr>
      </w:pPr>
      <w:r>
        <w:rPr>
          <w:lang w:val="ru-RU"/>
        </w:rPr>
        <w:t>ТЕМАТИЧЕСКОЕ ПЛАНИРОВАНИЕ</w:t>
      </w:r>
    </w:p>
    <w:p w:rsidR="0025679A" w:rsidRDefault="0025679A">
      <w:pPr>
        <w:rPr>
          <w:lang w:val="ru-RU"/>
        </w:rPr>
      </w:pPr>
    </w:p>
    <w:p w:rsidR="0025679A" w:rsidRDefault="00CD3C0D">
      <w:pPr>
        <w:rPr>
          <w:lang w:val="ru-RU"/>
        </w:rPr>
      </w:pPr>
      <w:r>
        <w:rPr>
          <w:lang w:val="ru-RU"/>
        </w:rPr>
        <w:t>КЛАСС</w:t>
      </w: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1365"/>
        </w:trPr>
        <w:tc>
          <w:tcPr>
            <w:tcW w:w="1023" w:type="dxa"/>
          </w:tcPr>
          <w:p w:rsidR="0025679A" w:rsidRDefault="00CD3C0D">
            <w:r>
              <w:t>№ п</w:t>
            </w:r>
            <w:r>
              <w:t>/п</w:t>
            </w:r>
          </w:p>
        </w:tc>
        <w:tc>
          <w:tcPr>
            <w:tcW w:w="2658" w:type="dxa"/>
          </w:tcPr>
          <w:p w:rsidR="0025679A" w:rsidRDefault="00CD3C0D">
            <w:pPr>
              <w:rPr>
                <w:lang w:val="ru-RU"/>
              </w:rPr>
            </w:pPr>
            <w:r>
              <w:rPr>
                <w:lang w:val="ru-RU"/>
              </w:rPr>
              <w:t>Наименование разделов и тем учебного предмета</w:t>
            </w:r>
          </w:p>
        </w:tc>
        <w:tc>
          <w:tcPr>
            <w:tcW w:w="1555" w:type="dxa"/>
          </w:tcPr>
          <w:p w:rsidR="0025679A" w:rsidRDefault="00CD3C0D">
            <w:r>
              <w:t>Количество часов</w:t>
            </w:r>
          </w:p>
        </w:tc>
        <w:tc>
          <w:tcPr>
            <w:tcW w:w="4120" w:type="dxa"/>
          </w:tcPr>
          <w:p w:rsidR="0025679A" w:rsidRDefault="0025679A"/>
          <w:p w:rsidR="0025679A" w:rsidRDefault="00CD3C0D">
            <w:r>
              <w:t>Программное содержание</w:t>
            </w:r>
          </w:p>
        </w:tc>
        <w:tc>
          <w:tcPr>
            <w:tcW w:w="5208" w:type="dxa"/>
          </w:tcPr>
          <w:p w:rsidR="0025679A" w:rsidRDefault="00CD3C0D">
            <w:r>
              <w:t>Характеристика деятельности обучающихся</w:t>
            </w:r>
          </w:p>
        </w:tc>
      </w:tr>
      <w:tr w:rsidR="0025679A">
        <w:trPr>
          <w:trHeight w:val="530"/>
        </w:trPr>
        <w:tc>
          <w:tcPr>
            <w:tcW w:w="14564" w:type="dxa"/>
            <w:gridSpan w:val="5"/>
          </w:tcPr>
          <w:p w:rsidR="0025679A" w:rsidRDefault="00CD3C0D">
            <w:pPr>
              <w:rPr>
                <w:lang w:val="ru-RU"/>
              </w:rPr>
            </w:pPr>
            <w:r>
              <w:rPr>
                <w:lang w:val="ru-RU"/>
              </w:rPr>
              <w:t>Блок 1. Слушаем текст, готовимся читать</w:t>
            </w:r>
          </w:p>
        </w:tc>
      </w:tr>
      <w:tr w:rsidR="0025679A">
        <w:trPr>
          <w:trHeight w:val="6098"/>
        </w:trPr>
        <w:tc>
          <w:tcPr>
            <w:tcW w:w="1023" w:type="dxa"/>
          </w:tcPr>
          <w:p w:rsidR="0025679A" w:rsidRDefault="00CD3C0D">
            <w:r>
              <w:t>1.1</w:t>
            </w:r>
          </w:p>
        </w:tc>
        <w:tc>
          <w:tcPr>
            <w:tcW w:w="2658" w:type="dxa"/>
          </w:tcPr>
          <w:p w:rsidR="0025679A" w:rsidRDefault="00CD3C0D">
            <w:pPr>
              <w:rPr>
                <w:lang w:val="ru-RU"/>
              </w:rPr>
            </w:pPr>
            <w:r>
              <w:rPr>
                <w:lang w:val="ru-RU"/>
              </w:rPr>
              <w:t>Слушаем текст,</w:t>
            </w:r>
          </w:p>
          <w:p w:rsidR="0025679A" w:rsidRDefault="00CD3C0D">
            <w:pPr>
              <w:rPr>
                <w:lang w:val="ru-RU"/>
              </w:rPr>
            </w:pPr>
            <w:r>
              <w:rPr>
                <w:lang w:val="ru-RU"/>
              </w:rPr>
              <w:t>Выкладываем</w:t>
            </w:r>
          </w:p>
          <w:p w:rsidR="0025679A" w:rsidRDefault="00CD3C0D">
            <w:pPr>
              <w:rPr>
                <w:lang w:val="ru-RU"/>
              </w:rPr>
            </w:pPr>
            <w:r>
              <w:rPr>
                <w:lang w:val="ru-RU"/>
              </w:rPr>
              <w:t>последовательность</w:t>
            </w:r>
          </w:p>
          <w:p w:rsidR="0025679A" w:rsidRDefault="00CD3C0D">
            <w:pPr>
              <w:rPr>
                <w:lang w:val="ru-RU"/>
              </w:rPr>
            </w:pPr>
            <w:r>
              <w:rPr>
                <w:lang w:val="ru-RU"/>
              </w:rPr>
              <w:t>Картинок</w:t>
            </w:r>
          </w:p>
        </w:tc>
        <w:tc>
          <w:tcPr>
            <w:tcW w:w="1555" w:type="dxa"/>
          </w:tcPr>
          <w:p w:rsidR="0025679A" w:rsidRDefault="00CD3C0D">
            <w:r>
              <w:t>4</w:t>
            </w:r>
          </w:p>
        </w:tc>
        <w:tc>
          <w:tcPr>
            <w:tcW w:w="4120" w:type="dxa"/>
          </w:tcPr>
          <w:p w:rsidR="0025679A" w:rsidRDefault="00CD3C0D">
            <w:pPr>
              <w:rPr>
                <w:lang w:val="ru-RU"/>
              </w:rPr>
            </w:pPr>
            <w:r>
              <w:rPr>
                <w:lang w:val="ru-RU"/>
              </w:rPr>
              <w:t xml:space="preserve">Восприятие текста на </w:t>
            </w:r>
            <w:r>
              <w:rPr>
                <w:lang w:val="ru-RU"/>
              </w:rPr>
              <w:t>слух.</w:t>
            </w:r>
          </w:p>
          <w:p w:rsidR="0025679A" w:rsidRDefault="00CD3C0D">
            <w:pPr>
              <w:rPr>
                <w:lang w:val="ru-RU"/>
              </w:rPr>
            </w:pPr>
            <w:r>
              <w:rPr>
                <w:lang w:val="ru-RU"/>
              </w:rPr>
              <w:t>Слушание с визуализацией</w:t>
            </w:r>
          </w:p>
          <w:p w:rsidR="0025679A" w:rsidRDefault="00CD3C0D">
            <w:pPr>
              <w:rPr>
                <w:lang w:val="ru-RU"/>
              </w:rPr>
            </w:pPr>
            <w:r>
              <w:rPr>
                <w:lang w:val="ru-RU"/>
              </w:rPr>
              <w:t>содержания (сюжетный</w:t>
            </w:r>
          </w:p>
          <w:p w:rsidR="0025679A" w:rsidRDefault="00CD3C0D">
            <w:pPr>
              <w:rPr>
                <w:lang w:val="ru-RU"/>
              </w:rPr>
            </w:pPr>
            <w:r>
              <w:rPr>
                <w:lang w:val="ru-RU"/>
              </w:rPr>
              <w:t>рисунок).</w:t>
            </w:r>
          </w:p>
          <w:p w:rsidR="0025679A" w:rsidRDefault="00CD3C0D">
            <w:pPr>
              <w:rPr>
                <w:lang w:val="ru-RU"/>
              </w:rPr>
            </w:pPr>
            <w:r>
              <w:rPr>
                <w:lang w:val="ru-RU"/>
              </w:rPr>
              <w:t>Слушание и отражение</w:t>
            </w:r>
          </w:p>
          <w:p w:rsidR="0025679A" w:rsidRDefault="00CD3C0D">
            <w:pPr>
              <w:rPr>
                <w:lang w:val="ru-RU"/>
              </w:rPr>
            </w:pPr>
            <w:r>
              <w:rPr>
                <w:lang w:val="ru-RU"/>
              </w:rPr>
              <w:t>содержания текста с помощью</w:t>
            </w:r>
          </w:p>
          <w:p w:rsidR="0025679A" w:rsidRDefault="00CD3C0D">
            <w:pPr>
              <w:rPr>
                <w:lang w:val="ru-RU"/>
              </w:rPr>
            </w:pPr>
            <w:r>
              <w:rPr>
                <w:lang w:val="ru-RU"/>
              </w:rPr>
              <w:t>последовательности сюжетных</w:t>
            </w:r>
          </w:p>
          <w:p w:rsidR="0025679A" w:rsidRDefault="00CD3C0D">
            <w:pPr>
              <w:rPr>
                <w:lang w:val="ru-RU"/>
              </w:rPr>
            </w:pPr>
            <w:r>
              <w:rPr>
                <w:lang w:val="ru-RU"/>
              </w:rPr>
              <w:t>рисунков по ходу слушания</w:t>
            </w:r>
          </w:p>
          <w:p w:rsidR="0025679A" w:rsidRDefault="00CD3C0D">
            <w:pPr>
              <w:rPr>
                <w:lang w:val="ru-RU"/>
              </w:rPr>
            </w:pPr>
            <w:r>
              <w:rPr>
                <w:lang w:val="ru-RU"/>
              </w:rPr>
              <w:t>текста и после его</w:t>
            </w:r>
          </w:p>
          <w:p w:rsidR="0025679A" w:rsidRDefault="00CD3C0D">
            <w:pPr>
              <w:rPr>
                <w:lang w:val="ru-RU"/>
              </w:rPr>
            </w:pPr>
            <w:r>
              <w:rPr>
                <w:lang w:val="ru-RU"/>
              </w:rPr>
              <w:t>прослушивания (по памяти).</w:t>
            </w:r>
          </w:p>
          <w:p w:rsidR="0025679A" w:rsidRDefault="00CD3C0D">
            <w:pPr>
              <w:rPr>
                <w:lang w:val="ru-RU"/>
              </w:rPr>
            </w:pPr>
            <w:r>
              <w:rPr>
                <w:lang w:val="ru-RU"/>
              </w:rPr>
              <w:t>Слушание текста и отражение</w:t>
            </w:r>
          </w:p>
          <w:p w:rsidR="0025679A" w:rsidRDefault="00CD3C0D">
            <w:pPr>
              <w:rPr>
                <w:lang w:val="ru-RU"/>
              </w:rPr>
            </w:pPr>
            <w:r>
              <w:rPr>
                <w:lang w:val="ru-RU"/>
              </w:rPr>
              <w:t xml:space="preserve">его содержания с </w:t>
            </w:r>
            <w:r>
              <w:rPr>
                <w:lang w:val="ru-RU"/>
              </w:rPr>
              <w:t>помощью</w:t>
            </w:r>
          </w:p>
          <w:p w:rsidR="0025679A" w:rsidRDefault="00CD3C0D">
            <w:pPr>
              <w:rPr>
                <w:lang w:val="ru-RU"/>
              </w:rPr>
            </w:pPr>
            <w:r>
              <w:rPr>
                <w:lang w:val="ru-RU"/>
              </w:rPr>
              <w:t>предметных рисунков</w:t>
            </w:r>
          </w:p>
          <w:p w:rsidR="0025679A" w:rsidRDefault="00CD3C0D">
            <w:r>
              <w:t>(последовательность рисунков</w:t>
            </w:r>
          </w:p>
        </w:tc>
        <w:tc>
          <w:tcPr>
            <w:tcW w:w="5208" w:type="dxa"/>
          </w:tcPr>
          <w:p w:rsidR="0025679A" w:rsidRDefault="00CD3C0D">
            <w:pPr>
              <w:rPr>
                <w:lang w:val="ru-RU"/>
              </w:rPr>
            </w:pPr>
            <w:r>
              <w:rPr>
                <w:lang w:val="ru-RU"/>
              </w:rPr>
              <w:t>Воспринимают текст на слух.</w:t>
            </w:r>
          </w:p>
          <w:p w:rsidR="0025679A" w:rsidRDefault="00CD3C0D">
            <w:pPr>
              <w:rPr>
                <w:lang w:val="ru-RU"/>
              </w:rPr>
            </w:pPr>
            <w:r>
              <w:rPr>
                <w:lang w:val="ru-RU"/>
              </w:rPr>
              <w:t>Слушают текст и визуализируют его</w:t>
            </w:r>
          </w:p>
          <w:p w:rsidR="0025679A" w:rsidRDefault="00CD3C0D">
            <w:pPr>
              <w:rPr>
                <w:lang w:val="ru-RU"/>
              </w:rPr>
            </w:pPr>
            <w:r>
              <w:rPr>
                <w:lang w:val="ru-RU"/>
              </w:rPr>
              <w:t>содержание.</w:t>
            </w:r>
          </w:p>
          <w:p w:rsidR="0025679A" w:rsidRDefault="00CD3C0D">
            <w:pPr>
              <w:rPr>
                <w:lang w:val="ru-RU"/>
              </w:rPr>
            </w:pPr>
            <w:r>
              <w:rPr>
                <w:lang w:val="ru-RU"/>
              </w:rPr>
              <w:t>Слушают текст и одновременно отражают</w:t>
            </w:r>
          </w:p>
          <w:p w:rsidR="0025679A" w:rsidRDefault="00CD3C0D">
            <w:pPr>
              <w:rPr>
                <w:lang w:val="ru-RU"/>
              </w:rPr>
            </w:pPr>
            <w:r>
              <w:rPr>
                <w:lang w:val="ru-RU"/>
              </w:rPr>
              <w:t>его содержание с помощью</w:t>
            </w:r>
          </w:p>
          <w:p w:rsidR="0025679A" w:rsidRDefault="00CD3C0D">
            <w:pPr>
              <w:rPr>
                <w:lang w:val="ru-RU"/>
              </w:rPr>
            </w:pPr>
            <w:r>
              <w:rPr>
                <w:lang w:val="ru-RU"/>
              </w:rPr>
              <w:t>последовательности сюжетных рисунков.</w:t>
            </w:r>
          </w:p>
          <w:p w:rsidR="0025679A" w:rsidRDefault="00CD3C0D">
            <w:pPr>
              <w:rPr>
                <w:lang w:val="ru-RU"/>
              </w:rPr>
            </w:pPr>
            <w:r>
              <w:rPr>
                <w:lang w:val="ru-RU"/>
              </w:rPr>
              <w:t>Слушают текст и по памят</w:t>
            </w:r>
            <w:r>
              <w:rPr>
                <w:lang w:val="ru-RU"/>
              </w:rPr>
              <w:t>и отражают его</w:t>
            </w:r>
          </w:p>
          <w:p w:rsidR="0025679A" w:rsidRDefault="00CD3C0D">
            <w:pPr>
              <w:rPr>
                <w:lang w:val="ru-RU"/>
              </w:rPr>
            </w:pPr>
            <w:r>
              <w:rPr>
                <w:lang w:val="ru-RU"/>
              </w:rPr>
              <w:t>содержание с помощью</w:t>
            </w:r>
          </w:p>
          <w:p w:rsidR="0025679A" w:rsidRDefault="00CD3C0D">
            <w:pPr>
              <w:rPr>
                <w:lang w:val="ru-RU"/>
              </w:rPr>
            </w:pPr>
            <w:r>
              <w:rPr>
                <w:lang w:val="ru-RU"/>
              </w:rPr>
              <w:t>последовательности сюжетных рисунков</w:t>
            </w:r>
          </w:p>
          <w:p w:rsidR="0025679A" w:rsidRDefault="00CD3C0D">
            <w:pPr>
              <w:rPr>
                <w:lang w:val="ru-RU"/>
              </w:rPr>
            </w:pPr>
            <w:r>
              <w:rPr>
                <w:lang w:val="ru-RU"/>
              </w:rPr>
              <w:t>после его восприятия на слух.</w:t>
            </w:r>
          </w:p>
          <w:p w:rsidR="0025679A" w:rsidRDefault="00CD3C0D">
            <w:pPr>
              <w:rPr>
                <w:lang w:val="ru-RU"/>
              </w:rPr>
            </w:pPr>
            <w:r>
              <w:rPr>
                <w:lang w:val="ru-RU"/>
              </w:rPr>
              <w:t>Слушают текст и отражают содержание</w:t>
            </w:r>
          </w:p>
          <w:p w:rsidR="0025679A" w:rsidRDefault="00CD3C0D">
            <w:pPr>
              <w:rPr>
                <w:lang w:val="ru-RU"/>
              </w:rPr>
            </w:pPr>
            <w:r>
              <w:rPr>
                <w:lang w:val="ru-RU"/>
              </w:rPr>
              <w:t>текста с помощью рисунков предметов</w:t>
            </w:r>
          </w:p>
          <w:p w:rsidR="0025679A" w:rsidRDefault="00CD3C0D">
            <w:pPr>
              <w:rPr>
                <w:lang w:val="ru-RU"/>
              </w:rPr>
            </w:pPr>
            <w:r>
              <w:rPr>
                <w:lang w:val="ru-RU"/>
              </w:rPr>
              <w:t>(последовательность рисунков отражает</w:t>
            </w:r>
          </w:p>
          <w:p w:rsidR="0025679A" w:rsidRDefault="00CD3C0D">
            <w:pPr>
              <w:rPr>
                <w:lang w:val="ru-RU"/>
              </w:rPr>
            </w:pPr>
            <w:r>
              <w:rPr>
                <w:lang w:val="ru-RU"/>
              </w:rPr>
              <w:t>логику текста).</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4298"/>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отражает логику текста). Участие в коллективном обсуждении прослушанных и прочитанных текстов, доказательство собственной</w:t>
            </w:r>
          </w:p>
          <w:p w:rsidR="0025679A" w:rsidRDefault="00CD3C0D">
            <w:pPr>
              <w:rPr>
                <w:lang w:val="ru-RU"/>
              </w:rPr>
            </w:pPr>
            <w:r>
              <w:rPr>
                <w:lang w:val="ru-RU"/>
              </w:rPr>
              <w:t>точки зрения с опорой на текст.</w:t>
            </w:r>
          </w:p>
          <w:p w:rsidR="0025679A" w:rsidRDefault="00CD3C0D">
            <w:pPr>
              <w:rPr>
                <w:lang w:val="ru-RU"/>
              </w:rPr>
            </w:pPr>
            <w:r>
              <w:rPr>
                <w:lang w:val="ru-RU"/>
              </w:rPr>
              <w:t>Ответы на вопросы</w:t>
            </w:r>
          </w:p>
          <w:p w:rsidR="0025679A" w:rsidRDefault="00CD3C0D">
            <w:pPr>
              <w:rPr>
                <w:lang w:val="ru-RU"/>
              </w:rPr>
            </w:pPr>
            <w:r>
              <w:rPr>
                <w:lang w:val="ru-RU"/>
              </w:rPr>
              <w:t>по прослушанному тексту. Создание книжек-картинок с подписями из одного слова</w:t>
            </w:r>
          </w:p>
        </w:tc>
        <w:tc>
          <w:tcPr>
            <w:tcW w:w="5208" w:type="dxa"/>
          </w:tcPr>
          <w:p w:rsidR="0025679A" w:rsidRDefault="00CD3C0D">
            <w:pPr>
              <w:rPr>
                <w:lang w:val="ru-RU"/>
              </w:rPr>
            </w:pPr>
            <w:r>
              <w:rPr>
                <w:lang w:val="ru-RU"/>
              </w:rPr>
              <w:t>Участв</w:t>
            </w:r>
            <w:r>
              <w:rPr>
                <w:lang w:val="ru-RU"/>
              </w:rPr>
              <w:t>уют в коллективном обсуждении прочитанных учителем текстов.</w:t>
            </w:r>
          </w:p>
          <w:p w:rsidR="0025679A" w:rsidRDefault="00CD3C0D">
            <w:pPr>
              <w:rPr>
                <w:lang w:val="ru-RU"/>
              </w:rPr>
            </w:pPr>
            <w:r>
              <w:rPr>
                <w:lang w:val="ru-RU"/>
              </w:rPr>
              <w:t>Отвечают на вопросы по прослушанному тексту.</w:t>
            </w:r>
          </w:p>
          <w:p w:rsidR="0025679A" w:rsidRDefault="00CD3C0D">
            <w:pPr>
              <w:rPr>
                <w:lang w:val="ru-RU"/>
              </w:rPr>
            </w:pPr>
            <w:r>
              <w:rPr>
                <w:lang w:val="ru-RU"/>
              </w:rPr>
              <w:t>Совместная работа: создают книжки- картинки с подписями из одного слова. Участвуют в играх, развивающих зрительную память и внимание.</w:t>
            </w:r>
          </w:p>
          <w:p w:rsidR="0025679A" w:rsidRDefault="00CD3C0D">
            <w:pPr>
              <w:rPr>
                <w:lang w:val="ru-RU"/>
              </w:rPr>
            </w:pPr>
            <w:r>
              <w:rPr>
                <w:lang w:val="ru-RU"/>
              </w:rPr>
              <w:t>Участвуют в играх</w:t>
            </w:r>
            <w:r>
              <w:rPr>
                <w:lang w:val="ru-RU"/>
              </w:rPr>
              <w:t>, предполагающих чтение слогов и слов</w:t>
            </w:r>
          </w:p>
        </w:tc>
      </w:tr>
      <w:tr w:rsidR="0025679A">
        <w:trPr>
          <w:trHeight w:val="2569"/>
        </w:trPr>
        <w:tc>
          <w:tcPr>
            <w:tcW w:w="1023" w:type="dxa"/>
          </w:tcPr>
          <w:p w:rsidR="0025679A" w:rsidRDefault="00CD3C0D">
            <w:r>
              <w:t>1.2</w:t>
            </w:r>
          </w:p>
        </w:tc>
        <w:tc>
          <w:tcPr>
            <w:tcW w:w="2658" w:type="dxa"/>
          </w:tcPr>
          <w:p w:rsidR="0025679A" w:rsidRDefault="00CD3C0D">
            <w:r>
              <w:t>Разыгрываем диалоги</w:t>
            </w:r>
          </w:p>
        </w:tc>
        <w:tc>
          <w:tcPr>
            <w:tcW w:w="1555" w:type="dxa"/>
          </w:tcPr>
          <w:p w:rsidR="0025679A" w:rsidRDefault="00CD3C0D">
            <w:r>
              <w:t>2</w:t>
            </w:r>
          </w:p>
        </w:tc>
        <w:tc>
          <w:tcPr>
            <w:tcW w:w="4120" w:type="dxa"/>
          </w:tcPr>
          <w:p w:rsidR="0025679A" w:rsidRDefault="00CD3C0D">
            <w:pPr>
              <w:rPr>
                <w:lang w:val="ru-RU"/>
              </w:rPr>
            </w:pPr>
            <w:r>
              <w:rPr>
                <w:lang w:val="ru-RU"/>
              </w:rPr>
              <w:t>Разыгрывание диалогов из текста.</w:t>
            </w:r>
          </w:p>
          <w:p w:rsidR="0025679A" w:rsidRDefault="00CD3C0D">
            <w:pPr>
              <w:rPr>
                <w:lang w:val="ru-RU"/>
              </w:rPr>
            </w:pPr>
            <w:r>
              <w:rPr>
                <w:lang w:val="ru-RU"/>
              </w:rPr>
              <w:t>Игры, развивающие зрительную память и внимание.</w:t>
            </w:r>
          </w:p>
          <w:p w:rsidR="0025679A" w:rsidRDefault="00CD3C0D">
            <w:pPr>
              <w:rPr>
                <w:lang w:val="ru-RU"/>
              </w:rPr>
            </w:pPr>
            <w:r>
              <w:rPr>
                <w:lang w:val="ru-RU"/>
              </w:rPr>
              <w:t>Игры, предполагающие чтение слогов и слов</w:t>
            </w:r>
          </w:p>
        </w:tc>
        <w:tc>
          <w:tcPr>
            <w:tcW w:w="5208" w:type="dxa"/>
          </w:tcPr>
          <w:p w:rsidR="0025679A" w:rsidRDefault="00CD3C0D">
            <w:pPr>
              <w:rPr>
                <w:lang w:val="ru-RU"/>
              </w:rPr>
            </w:pPr>
            <w:r>
              <w:rPr>
                <w:lang w:val="ru-RU"/>
              </w:rPr>
              <w:t>Воспринимают текст на слух, определяют наличие в нем диалога.</w:t>
            </w:r>
          </w:p>
          <w:p w:rsidR="0025679A" w:rsidRDefault="00CD3C0D">
            <w:pPr>
              <w:rPr>
                <w:lang w:val="ru-RU"/>
              </w:rPr>
            </w:pPr>
            <w:r>
              <w:rPr>
                <w:lang w:val="ru-RU"/>
              </w:rPr>
              <w:t>Воспроизводят диалоги текста в форме инсценирования, сохраняя основной смысл реплик</w:t>
            </w:r>
          </w:p>
        </w:tc>
      </w:tr>
      <w:tr w:rsidR="0025679A">
        <w:trPr>
          <w:trHeight w:val="2209"/>
        </w:trPr>
        <w:tc>
          <w:tcPr>
            <w:tcW w:w="1023" w:type="dxa"/>
          </w:tcPr>
          <w:p w:rsidR="0025679A" w:rsidRDefault="00CD3C0D">
            <w:r>
              <w:t>1.3</w:t>
            </w:r>
          </w:p>
        </w:tc>
        <w:tc>
          <w:tcPr>
            <w:tcW w:w="2658" w:type="dxa"/>
          </w:tcPr>
          <w:p w:rsidR="0025679A" w:rsidRDefault="00CD3C0D">
            <w:r>
              <w:t>Рассказываем об услышанном</w:t>
            </w:r>
          </w:p>
        </w:tc>
        <w:tc>
          <w:tcPr>
            <w:tcW w:w="1555" w:type="dxa"/>
          </w:tcPr>
          <w:p w:rsidR="0025679A" w:rsidRDefault="00CD3C0D">
            <w:r>
              <w:t>2</w:t>
            </w:r>
          </w:p>
        </w:tc>
        <w:tc>
          <w:tcPr>
            <w:tcW w:w="4120" w:type="dxa"/>
          </w:tcPr>
          <w:p w:rsidR="0025679A" w:rsidRDefault="00CD3C0D">
            <w:pPr>
              <w:rPr>
                <w:lang w:val="ru-RU"/>
              </w:rPr>
            </w:pPr>
            <w:r>
              <w:rPr>
                <w:lang w:val="ru-RU"/>
              </w:rPr>
              <w:t>Придумывание вопросов</w:t>
            </w:r>
          </w:p>
          <w:p w:rsidR="0025679A" w:rsidRDefault="00CD3C0D">
            <w:pPr>
              <w:rPr>
                <w:lang w:val="ru-RU"/>
              </w:rPr>
            </w:pPr>
            <w:r>
              <w:rPr>
                <w:lang w:val="ru-RU"/>
              </w:rPr>
              <w:t>по содержанию воспринятого на слух текста.</w:t>
            </w:r>
          </w:p>
          <w:p w:rsidR="0025679A" w:rsidRDefault="00CD3C0D">
            <w:pPr>
              <w:rPr>
                <w:lang w:val="ru-RU"/>
              </w:rPr>
            </w:pPr>
            <w:r>
              <w:rPr>
                <w:lang w:val="ru-RU"/>
              </w:rPr>
              <w:t>Воспроизведение услышанного текста с опорой на серию</w:t>
            </w:r>
          </w:p>
        </w:tc>
        <w:tc>
          <w:tcPr>
            <w:tcW w:w="5208" w:type="dxa"/>
          </w:tcPr>
          <w:p w:rsidR="0025679A" w:rsidRDefault="00CD3C0D">
            <w:pPr>
              <w:rPr>
                <w:lang w:val="ru-RU"/>
              </w:rPr>
            </w:pPr>
            <w:r>
              <w:rPr>
                <w:lang w:val="ru-RU"/>
              </w:rPr>
              <w:t xml:space="preserve">Придумывают вопросы </w:t>
            </w:r>
            <w:r>
              <w:rPr>
                <w:lang w:val="ru-RU"/>
              </w:rPr>
              <w:t>по содержанию воспринятого на слух текста.</w:t>
            </w:r>
          </w:p>
          <w:p w:rsidR="0025679A" w:rsidRDefault="00CD3C0D">
            <w:pPr>
              <w:rPr>
                <w:lang w:val="ru-RU"/>
              </w:rPr>
            </w:pPr>
            <w:r>
              <w:rPr>
                <w:lang w:val="ru-RU"/>
              </w:rPr>
              <w:t>Воспроизводят услышанный текст</w:t>
            </w:r>
          </w:p>
          <w:p w:rsidR="0025679A" w:rsidRDefault="00CD3C0D">
            <w:pPr>
              <w:rPr>
                <w:lang w:val="ru-RU"/>
              </w:rPr>
            </w:pPr>
            <w:r>
              <w:rPr>
                <w:lang w:val="ru-RU"/>
              </w:rPr>
              <w:t>с опорой на серию сюжетных рисунков или последовательность рисунков</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4298"/>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сюжетных рисунков или последовательность предметных рисунков.</w:t>
            </w:r>
          </w:p>
          <w:p w:rsidR="0025679A" w:rsidRDefault="00CD3C0D">
            <w:pPr>
              <w:rPr>
                <w:lang w:val="ru-RU"/>
              </w:rPr>
            </w:pPr>
            <w:r>
              <w:rPr>
                <w:lang w:val="ru-RU"/>
              </w:rPr>
              <w:t xml:space="preserve">Воспроизведение </w:t>
            </w:r>
            <w:r>
              <w:rPr>
                <w:lang w:val="ru-RU"/>
              </w:rPr>
              <w:t>прослушанного текста с опорой на ключевые слова.</w:t>
            </w:r>
          </w:p>
          <w:p w:rsidR="0025679A" w:rsidRDefault="00CD3C0D">
            <w:pPr>
              <w:rPr>
                <w:lang w:val="ru-RU"/>
              </w:rPr>
            </w:pPr>
            <w:r>
              <w:rPr>
                <w:lang w:val="ru-RU"/>
              </w:rPr>
              <w:t>Создание небольшого устного рассказа о книге, прослушанной в исполнении педагога</w:t>
            </w:r>
          </w:p>
          <w:p w:rsidR="0025679A" w:rsidRDefault="00CD3C0D">
            <w:r>
              <w:t>или родителей</w:t>
            </w:r>
          </w:p>
        </w:tc>
        <w:tc>
          <w:tcPr>
            <w:tcW w:w="5208" w:type="dxa"/>
          </w:tcPr>
          <w:p w:rsidR="0025679A" w:rsidRDefault="00CD3C0D">
            <w:pPr>
              <w:rPr>
                <w:lang w:val="ru-RU"/>
              </w:rPr>
            </w:pPr>
            <w:r>
              <w:rPr>
                <w:lang w:val="ru-RU"/>
              </w:rPr>
              <w:t>предметов.</w:t>
            </w:r>
          </w:p>
          <w:p w:rsidR="0025679A" w:rsidRDefault="00CD3C0D">
            <w:pPr>
              <w:rPr>
                <w:lang w:val="ru-RU"/>
              </w:rPr>
            </w:pPr>
            <w:r>
              <w:rPr>
                <w:lang w:val="ru-RU"/>
              </w:rPr>
              <w:t>Воспроизводят услышанный текст с опорой на ключевые слова.</w:t>
            </w:r>
          </w:p>
          <w:p w:rsidR="0025679A" w:rsidRDefault="00CD3C0D">
            <w:pPr>
              <w:rPr>
                <w:lang w:val="ru-RU"/>
              </w:rPr>
            </w:pPr>
            <w:r>
              <w:rPr>
                <w:lang w:val="ru-RU"/>
              </w:rPr>
              <w:t xml:space="preserve">Создают небольшой устный рассказ о книге, </w:t>
            </w:r>
            <w:r>
              <w:rPr>
                <w:lang w:val="ru-RU"/>
              </w:rPr>
              <w:t>которую прослушали</w:t>
            </w:r>
          </w:p>
          <w:p w:rsidR="0025679A" w:rsidRDefault="00CD3C0D">
            <w:pPr>
              <w:rPr>
                <w:lang w:val="ru-RU"/>
              </w:rPr>
            </w:pPr>
            <w:r>
              <w:rPr>
                <w:lang w:val="ru-RU"/>
              </w:rPr>
              <w:t>в исполнении педагога или родителей</w:t>
            </w:r>
          </w:p>
        </w:tc>
      </w:tr>
      <w:tr w:rsidR="0025679A">
        <w:trPr>
          <w:trHeight w:val="530"/>
        </w:trPr>
        <w:tc>
          <w:tcPr>
            <w:tcW w:w="3681" w:type="dxa"/>
            <w:gridSpan w:val="2"/>
          </w:tcPr>
          <w:p w:rsidR="0025679A" w:rsidRDefault="00CD3C0D">
            <w:r>
              <w:t>Итого по блоку</w:t>
            </w:r>
          </w:p>
        </w:tc>
        <w:tc>
          <w:tcPr>
            <w:tcW w:w="1555" w:type="dxa"/>
          </w:tcPr>
          <w:p w:rsidR="0025679A" w:rsidRDefault="00CD3C0D">
            <w:r>
              <w:t>8</w:t>
            </w:r>
          </w:p>
        </w:tc>
        <w:tc>
          <w:tcPr>
            <w:tcW w:w="4120" w:type="dxa"/>
          </w:tcPr>
          <w:p w:rsidR="0025679A" w:rsidRDefault="0025679A"/>
        </w:tc>
        <w:tc>
          <w:tcPr>
            <w:tcW w:w="5208" w:type="dxa"/>
          </w:tcPr>
          <w:p w:rsidR="0025679A" w:rsidRDefault="0025679A"/>
        </w:tc>
      </w:tr>
      <w:tr w:rsidR="0025679A">
        <w:trPr>
          <w:trHeight w:val="948"/>
        </w:trPr>
        <w:tc>
          <w:tcPr>
            <w:tcW w:w="14564" w:type="dxa"/>
            <w:gridSpan w:val="5"/>
          </w:tcPr>
          <w:p w:rsidR="0025679A" w:rsidRDefault="00CD3C0D">
            <w:pPr>
              <w:rPr>
                <w:lang w:val="ru-RU"/>
              </w:rPr>
            </w:pPr>
            <w:r>
              <w:rPr>
                <w:lang w:val="ru-RU"/>
              </w:rPr>
              <w:t>Блок 2.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25679A">
        <w:trPr>
          <w:trHeight w:val="3462"/>
        </w:trPr>
        <w:tc>
          <w:tcPr>
            <w:tcW w:w="1023" w:type="dxa"/>
          </w:tcPr>
          <w:p w:rsidR="0025679A" w:rsidRDefault="00CD3C0D">
            <w:r>
              <w:t>2.1</w:t>
            </w:r>
          </w:p>
        </w:tc>
        <w:tc>
          <w:tcPr>
            <w:tcW w:w="2658" w:type="dxa"/>
          </w:tcPr>
          <w:p w:rsidR="0025679A" w:rsidRDefault="00CD3C0D">
            <w:r>
              <w:t>Иллюстрируем книжку-малышку</w:t>
            </w:r>
          </w:p>
        </w:tc>
        <w:tc>
          <w:tcPr>
            <w:tcW w:w="1555" w:type="dxa"/>
          </w:tcPr>
          <w:p w:rsidR="0025679A" w:rsidRDefault="00CD3C0D">
            <w:r>
              <w:t>3</w:t>
            </w:r>
          </w:p>
        </w:tc>
        <w:tc>
          <w:tcPr>
            <w:tcW w:w="4120" w:type="dxa"/>
          </w:tcPr>
          <w:p w:rsidR="0025679A" w:rsidRDefault="00CD3C0D">
            <w:pPr>
              <w:rPr>
                <w:lang w:val="ru-RU"/>
              </w:rPr>
            </w:pPr>
            <w:r>
              <w:rPr>
                <w:lang w:val="ru-RU"/>
              </w:rPr>
              <w:t>Иллюстрирование книг- малышек:</w:t>
            </w:r>
          </w:p>
          <w:p w:rsidR="0025679A" w:rsidRDefault="00CD3C0D">
            <w:pPr>
              <w:rPr>
                <w:lang w:val="ru-RU"/>
              </w:rPr>
            </w:pPr>
            <w:r>
              <w:rPr>
                <w:lang w:val="ru-RU"/>
              </w:rPr>
              <w:t>1) превращение черно-белой иллюстрации в цветную</w:t>
            </w:r>
          </w:p>
          <w:p w:rsidR="0025679A" w:rsidRDefault="00CD3C0D">
            <w:pPr>
              <w:rPr>
                <w:lang w:val="ru-RU"/>
              </w:rPr>
            </w:pPr>
            <w:r>
              <w:rPr>
                <w:lang w:val="ru-RU"/>
              </w:rPr>
              <w:t>с опорой на содержание предложения под иллюстрацией: информационный поиск конкретных сведений, о которых</w:t>
            </w:r>
          </w:p>
        </w:tc>
        <w:tc>
          <w:tcPr>
            <w:tcW w:w="5208" w:type="dxa"/>
          </w:tcPr>
          <w:p w:rsidR="0025679A" w:rsidRDefault="00CD3C0D">
            <w:pPr>
              <w:rPr>
                <w:lang w:val="ru-RU"/>
              </w:rPr>
            </w:pPr>
            <w:r>
              <w:rPr>
                <w:lang w:val="ru-RU"/>
              </w:rPr>
              <w:t>Преобразовывают черно-белые иллюстрации в</w:t>
            </w:r>
            <w:r>
              <w:rPr>
                <w:lang w:val="ru-RU"/>
              </w:rPr>
              <w:t xml:space="preserve"> цветные с опорой на содержание предложения</w:t>
            </w:r>
          </w:p>
          <w:p w:rsidR="0025679A" w:rsidRDefault="00CD3C0D">
            <w:pPr>
              <w:rPr>
                <w:lang w:val="ru-RU"/>
              </w:rPr>
            </w:pPr>
            <w:r>
              <w:rPr>
                <w:lang w:val="ru-RU"/>
              </w:rPr>
              <w:t>под иллюстрацией: осуществляют информационный поиск конкретных сведений, о которых сообщается</w:t>
            </w:r>
          </w:p>
          <w:p w:rsidR="0025679A" w:rsidRDefault="00CD3C0D">
            <w:r>
              <w:t>в предложении. Дорисовывают незаконченные</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3462"/>
        </w:trPr>
        <w:tc>
          <w:tcPr>
            <w:tcW w:w="1023" w:type="dxa"/>
          </w:tcPr>
          <w:p w:rsidR="0025679A" w:rsidRDefault="0025679A"/>
        </w:tc>
        <w:tc>
          <w:tcPr>
            <w:tcW w:w="2658" w:type="dxa"/>
          </w:tcPr>
          <w:p w:rsidR="0025679A" w:rsidRDefault="0025679A"/>
        </w:tc>
        <w:tc>
          <w:tcPr>
            <w:tcW w:w="1555" w:type="dxa"/>
          </w:tcPr>
          <w:p w:rsidR="0025679A" w:rsidRDefault="0025679A"/>
        </w:tc>
        <w:tc>
          <w:tcPr>
            <w:tcW w:w="4120" w:type="dxa"/>
          </w:tcPr>
          <w:p w:rsidR="0025679A" w:rsidRDefault="00CD3C0D">
            <w:pPr>
              <w:rPr>
                <w:lang w:val="ru-RU"/>
              </w:rPr>
            </w:pPr>
            <w:r>
              <w:rPr>
                <w:lang w:val="ru-RU"/>
              </w:rPr>
              <w:t>сообщается в предложении;</w:t>
            </w:r>
          </w:p>
          <w:p w:rsidR="0025679A" w:rsidRDefault="00CD3C0D">
            <w:pPr>
              <w:rPr>
                <w:lang w:val="ru-RU"/>
              </w:rPr>
            </w:pPr>
            <w:r>
              <w:rPr>
                <w:lang w:val="ru-RU"/>
              </w:rPr>
              <w:t xml:space="preserve">2) дорисовывание </w:t>
            </w:r>
            <w:r>
              <w:rPr>
                <w:lang w:val="ru-RU"/>
              </w:rPr>
              <w:t>незаконченных иллюстраций с опорой на содержание</w:t>
            </w:r>
          </w:p>
          <w:p w:rsidR="0025679A" w:rsidRDefault="00CD3C0D">
            <w:pPr>
              <w:rPr>
                <w:lang w:val="ru-RU"/>
              </w:rPr>
            </w:pPr>
            <w:r>
              <w:rPr>
                <w:lang w:val="ru-RU"/>
              </w:rPr>
              <w:t>предложения под иллюстрацией: информационный поиск конкретных сведений, о которых сообщается в предложении</w:t>
            </w:r>
          </w:p>
        </w:tc>
        <w:tc>
          <w:tcPr>
            <w:tcW w:w="5208" w:type="dxa"/>
          </w:tcPr>
          <w:p w:rsidR="0025679A" w:rsidRDefault="00CD3C0D">
            <w:pPr>
              <w:rPr>
                <w:lang w:val="ru-RU"/>
              </w:rPr>
            </w:pPr>
            <w:r>
              <w:rPr>
                <w:lang w:val="ru-RU"/>
              </w:rPr>
              <w:t>иллюстрации с опорой на содержание предложения под иллюстрацией: осуществляют информационный поиск к</w:t>
            </w:r>
            <w:r>
              <w:rPr>
                <w:lang w:val="ru-RU"/>
              </w:rPr>
              <w:t>онкретных сведений, о которых сообщается в предложении</w:t>
            </w:r>
          </w:p>
        </w:tc>
      </w:tr>
      <w:tr w:rsidR="0025679A">
        <w:trPr>
          <w:trHeight w:val="5977"/>
        </w:trPr>
        <w:tc>
          <w:tcPr>
            <w:tcW w:w="1023" w:type="dxa"/>
          </w:tcPr>
          <w:p w:rsidR="0025679A" w:rsidRDefault="00CD3C0D">
            <w:r>
              <w:t>2.2</w:t>
            </w:r>
          </w:p>
        </w:tc>
        <w:tc>
          <w:tcPr>
            <w:tcW w:w="2658" w:type="dxa"/>
          </w:tcPr>
          <w:p w:rsidR="0025679A" w:rsidRDefault="00CD3C0D">
            <w:r>
              <w:t>Создаем книжки- малышки</w:t>
            </w:r>
          </w:p>
        </w:tc>
        <w:tc>
          <w:tcPr>
            <w:tcW w:w="1555" w:type="dxa"/>
          </w:tcPr>
          <w:p w:rsidR="0025679A" w:rsidRDefault="00CD3C0D">
            <w:r>
              <w:t>2</w:t>
            </w:r>
          </w:p>
        </w:tc>
        <w:tc>
          <w:tcPr>
            <w:tcW w:w="4120" w:type="dxa"/>
          </w:tcPr>
          <w:p w:rsidR="0025679A" w:rsidRDefault="00CD3C0D">
            <w:pPr>
              <w:rPr>
                <w:lang w:val="ru-RU"/>
              </w:rPr>
            </w:pPr>
            <w:r>
              <w:rPr>
                <w:lang w:val="ru-RU"/>
              </w:rPr>
              <w:t>Изготовление книжек-малышек. Организация работы двумя разными способами:</w:t>
            </w:r>
          </w:p>
          <w:p w:rsidR="0025679A" w:rsidRDefault="00CD3C0D">
            <w:pPr>
              <w:rPr>
                <w:lang w:val="ru-RU"/>
              </w:rPr>
            </w:pPr>
            <w:r>
              <w:rPr>
                <w:lang w:val="ru-RU"/>
              </w:rPr>
              <w:t xml:space="preserve">изготовление книги на основе заготовки, в которой представлена серия сюжетных картинок, </w:t>
            </w:r>
            <w:r>
              <w:rPr>
                <w:lang w:val="ru-RU"/>
              </w:rPr>
              <w:t>отражающая содержание текста, и набор полосок с небольшими фрагментами текста, каждую полоску нужно соотнести</w:t>
            </w:r>
          </w:p>
          <w:p w:rsidR="0025679A" w:rsidRDefault="00CD3C0D">
            <w:r>
              <w:t>с картинкой;</w:t>
            </w:r>
          </w:p>
          <w:p w:rsidR="0025679A" w:rsidRDefault="00CD3C0D">
            <w:r>
              <w:t>изготовление книги</w:t>
            </w:r>
          </w:p>
          <w:p w:rsidR="0025679A" w:rsidRDefault="00CD3C0D">
            <w:pPr>
              <w:rPr>
                <w:lang w:val="ru-RU"/>
              </w:rPr>
            </w:pPr>
            <w:r>
              <w:rPr>
                <w:lang w:val="ru-RU"/>
              </w:rPr>
              <w:t>на основе заготовки: на каждой</w:t>
            </w:r>
          </w:p>
        </w:tc>
        <w:tc>
          <w:tcPr>
            <w:tcW w:w="5208" w:type="dxa"/>
          </w:tcPr>
          <w:p w:rsidR="0025679A" w:rsidRDefault="00CD3C0D">
            <w:pPr>
              <w:rPr>
                <w:lang w:val="ru-RU"/>
              </w:rPr>
            </w:pPr>
            <w:r>
              <w:rPr>
                <w:lang w:val="ru-RU"/>
              </w:rPr>
              <w:t>Создают книжки-малышки на основе заготовки, в которой представлена серия сюжетных р</w:t>
            </w:r>
            <w:r>
              <w:rPr>
                <w:lang w:val="ru-RU"/>
              </w:rPr>
              <w:t>исунков, отражающая содержание рассказа, и набор полосок</w:t>
            </w:r>
          </w:p>
          <w:p w:rsidR="0025679A" w:rsidRDefault="00CD3C0D">
            <w:pPr>
              <w:rPr>
                <w:lang w:val="ru-RU"/>
              </w:rPr>
            </w:pPr>
            <w:r>
              <w:rPr>
                <w:lang w:val="ru-RU"/>
              </w:rPr>
              <w:t>с небольшими фрагментами текста: соотносят каждую полоску с рисунком. Создают книжки-малышки на основе заготовки, в которой на каждой странице написан небольшой фрагмент текста</w:t>
            </w:r>
          </w:p>
          <w:p w:rsidR="0025679A" w:rsidRDefault="00CD3C0D">
            <w:pPr>
              <w:rPr>
                <w:lang w:val="ru-RU"/>
              </w:rPr>
            </w:pPr>
            <w:r>
              <w:rPr>
                <w:lang w:val="ru-RU"/>
              </w:rPr>
              <w:t xml:space="preserve">и оставлено место для </w:t>
            </w:r>
            <w:r>
              <w:rPr>
                <w:lang w:val="ru-RU"/>
              </w:rPr>
              <w:t>иллюстрации, предложен набор отдельных рисунков- иллюстраций к каждому фрагменту текста: находят место каждой иллюстрации.</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3462"/>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странице написан небольшой фрагмент текста и оставлено место для иллюстрации, предложен набор отдельных рису</w:t>
            </w:r>
            <w:r>
              <w:rPr>
                <w:lang w:val="ru-RU"/>
              </w:rPr>
              <w:t>нков-иллюстраций</w:t>
            </w:r>
          </w:p>
          <w:p w:rsidR="0025679A" w:rsidRDefault="00CD3C0D">
            <w:pPr>
              <w:rPr>
                <w:lang w:val="ru-RU"/>
              </w:rPr>
            </w:pPr>
            <w:r>
              <w:rPr>
                <w:lang w:val="ru-RU"/>
              </w:rPr>
              <w:t>к каждому фрагменту текста, необходимо верно соотнести текст и иллюстрации</w:t>
            </w:r>
          </w:p>
        </w:tc>
        <w:tc>
          <w:tcPr>
            <w:tcW w:w="5208" w:type="dxa"/>
          </w:tcPr>
          <w:p w:rsidR="0025679A" w:rsidRDefault="00CD3C0D">
            <w:pPr>
              <w:rPr>
                <w:lang w:val="ru-RU"/>
              </w:rPr>
            </w:pPr>
            <w:r>
              <w:rPr>
                <w:lang w:val="ru-RU"/>
              </w:rPr>
              <w:t xml:space="preserve">Создают коллективную книгу: соотносят подписи (слова) и рисунки; соотносят подписи (предложения) и сюжетные рисунки; восстанавливают из набора слов предложения для </w:t>
            </w:r>
            <w:r>
              <w:rPr>
                <w:lang w:val="ru-RU"/>
              </w:rPr>
              <w:t>подписи</w:t>
            </w:r>
          </w:p>
          <w:p w:rsidR="0025679A" w:rsidRDefault="00CD3C0D">
            <w:r>
              <w:t>под сюжетными рисунками</w:t>
            </w:r>
          </w:p>
        </w:tc>
      </w:tr>
      <w:tr w:rsidR="0025679A">
        <w:trPr>
          <w:trHeight w:val="5977"/>
        </w:trPr>
        <w:tc>
          <w:tcPr>
            <w:tcW w:w="1023" w:type="dxa"/>
          </w:tcPr>
          <w:p w:rsidR="0025679A" w:rsidRDefault="00CD3C0D">
            <w:r>
              <w:t>2.3</w:t>
            </w:r>
          </w:p>
        </w:tc>
        <w:tc>
          <w:tcPr>
            <w:tcW w:w="2658" w:type="dxa"/>
          </w:tcPr>
          <w:p w:rsidR="0025679A" w:rsidRDefault="00CD3C0D">
            <w:pPr>
              <w:rPr>
                <w:lang w:val="ru-RU"/>
              </w:rPr>
            </w:pPr>
            <w:r>
              <w:rPr>
                <w:lang w:val="ru-RU"/>
              </w:rPr>
              <w:t>Создаем книги</w:t>
            </w:r>
          </w:p>
          <w:p w:rsidR="0025679A" w:rsidRDefault="00CD3C0D">
            <w:pPr>
              <w:rPr>
                <w:lang w:val="ru-RU"/>
              </w:rPr>
            </w:pPr>
            <w:r>
              <w:rPr>
                <w:lang w:val="ru-RU"/>
              </w:rPr>
              <w:t>«Рассказы о разных временах года»,</w:t>
            </w:r>
          </w:p>
          <w:p w:rsidR="0025679A" w:rsidRDefault="00CD3C0D">
            <w:pPr>
              <w:rPr>
                <w:lang w:val="ru-RU"/>
              </w:rPr>
            </w:pPr>
            <w:r>
              <w:rPr>
                <w:lang w:val="ru-RU"/>
              </w:rPr>
              <w:t>«В лесу, в горах, в море»</w:t>
            </w:r>
          </w:p>
        </w:tc>
        <w:tc>
          <w:tcPr>
            <w:tcW w:w="1555" w:type="dxa"/>
          </w:tcPr>
          <w:p w:rsidR="0025679A" w:rsidRDefault="00CD3C0D">
            <w:r>
              <w:t>2</w:t>
            </w:r>
          </w:p>
        </w:tc>
        <w:tc>
          <w:tcPr>
            <w:tcW w:w="4120" w:type="dxa"/>
          </w:tcPr>
          <w:p w:rsidR="0025679A" w:rsidRDefault="00CD3C0D">
            <w:pPr>
              <w:rPr>
                <w:lang w:val="ru-RU"/>
              </w:rPr>
            </w:pPr>
            <w:r>
              <w:rPr>
                <w:lang w:val="ru-RU"/>
              </w:rPr>
              <w:t xml:space="preserve">Приемы коллективного создания книги: соотнесение подписей (слов) и предметных рисунков; соотнесение подписей (предложений) и сюжетных </w:t>
            </w:r>
            <w:r>
              <w:rPr>
                <w:lang w:val="ru-RU"/>
              </w:rPr>
              <w:t>рисунков; составление из набора слов предложений для подписей под сюжетными рисунками.</w:t>
            </w:r>
          </w:p>
          <w:p w:rsidR="0025679A" w:rsidRDefault="00CD3C0D">
            <w:pPr>
              <w:rPr>
                <w:lang w:val="ru-RU"/>
              </w:rPr>
            </w:pPr>
            <w:r>
              <w:rPr>
                <w:lang w:val="ru-RU"/>
              </w:rPr>
              <w:t>Определение времени и места происходящих событий,</w:t>
            </w:r>
          </w:p>
          <w:p w:rsidR="0025679A" w:rsidRDefault="00CD3C0D">
            <w:pPr>
              <w:rPr>
                <w:lang w:val="ru-RU"/>
              </w:rPr>
            </w:pPr>
            <w:r>
              <w:rPr>
                <w:lang w:val="ru-RU"/>
              </w:rPr>
              <w:t>на которые есть прямое указание в тексте, размещение текста</w:t>
            </w:r>
          </w:p>
          <w:p w:rsidR="0025679A" w:rsidRDefault="00CD3C0D">
            <w:pPr>
              <w:rPr>
                <w:lang w:val="ru-RU"/>
              </w:rPr>
            </w:pPr>
            <w:r>
              <w:rPr>
                <w:lang w:val="ru-RU"/>
              </w:rPr>
              <w:t>в нужном разделе книг, создаваемых своими руками:</w:t>
            </w:r>
          </w:p>
        </w:tc>
        <w:tc>
          <w:tcPr>
            <w:tcW w:w="5208" w:type="dxa"/>
          </w:tcPr>
          <w:p w:rsidR="0025679A" w:rsidRDefault="00CD3C0D">
            <w:pPr>
              <w:rPr>
                <w:lang w:val="ru-RU"/>
              </w:rPr>
            </w:pPr>
            <w:r>
              <w:rPr>
                <w:lang w:val="ru-RU"/>
              </w:rPr>
              <w:t>Определяю</w:t>
            </w:r>
            <w:r>
              <w:rPr>
                <w:lang w:val="ru-RU"/>
              </w:rPr>
              <w:t>т время и место действия,</w:t>
            </w:r>
          </w:p>
          <w:p w:rsidR="0025679A" w:rsidRDefault="00CD3C0D">
            <w:pPr>
              <w:rPr>
                <w:lang w:val="ru-RU"/>
              </w:rPr>
            </w:pPr>
            <w:r>
              <w:rPr>
                <w:lang w:val="ru-RU"/>
              </w:rPr>
              <w:t>на которые есть прямое указание в тексте. Размещают текст в нужном разделе книг, создаваемых своими руками: «Рассказы</w:t>
            </w:r>
          </w:p>
          <w:p w:rsidR="0025679A" w:rsidRDefault="00CD3C0D">
            <w:pPr>
              <w:rPr>
                <w:lang w:val="ru-RU"/>
              </w:rPr>
            </w:pPr>
            <w:r>
              <w:rPr>
                <w:lang w:val="ru-RU"/>
              </w:rPr>
              <w:t>о разных временах года»,</w:t>
            </w:r>
          </w:p>
          <w:p w:rsidR="0025679A" w:rsidRDefault="00CD3C0D">
            <w:pPr>
              <w:rPr>
                <w:lang w:val="ru-RU"/>
              </w:rPr>
            </w:pPr>
            <w:r>
              <w:rPr>
                <w:lang w:val="ru-RU"/>
              </w:rPr>
              <w:t>«В лесу, в горах, в море». Участвуют в игровом задании</w:t>
            </w:r>
          </w:p>
          <w:p w:rsidR="0025679A" w:rsidRDefault="00CD3C0D">
            <w:pPr>
              <w:rPr>
                <w:lang w:val="ru-RU"/>
              </w:rPr>
            </w:pPr>
            <w:r>
              <w:rPr>
                <w:lang w:val="ru-RU"/>
              </w:rPr>
              <w:t>«Ищем ошибки художников»</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1783"/>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«Рассказы о разных временах года», «В лесу, в горах, в море». Игровое задание «Ищем ошибки художников»</w:t>
            </w:r>
          </w:p>
        </w:tc>
        <w:tc>
          <w:tcPr>
            <w:tcW w:w="5208" w:type="dxa"/>
          </w:tcPr>
          <w:p w:rsidR="0025679A" w:rsidRDefault="0025679A">
            <w:pPr>
              <w:rPr>
                <w:lang w:val="ru-RU"/>
              </w:rPr>
            </w:pPr>
          </w:p>
        </w:tc>
      </w:tr>
      <w:tr w:rsidR="0025679A">
        <w:trPr>
          <w:trHeight w:val="530"/>
        </w:trPr>
        <w:tc>
          <w:tcPr>
            <w:tcW w:w="3681" w:type="dxa"/>
            <w:gridSpan w:val="2"/>
          </w:tcPr>
          <w:p w:rsidR="0025679A" w:rsidRDefault="00CD3C0D">
            <w:r>
              <w:t>Итого по блоку</w:t>
            </w:r>
          </w:p>
        </w:tc>
        <w:tc>
          <w:tcPr>
            <w:tcW w:w="1555" w:type="dxa"/>
          </w:tcPr>
          <w:p w:rsidR="0025679A" w:rsidRDefault="00CD3C0D">
            <w:r>
              <w:t>7</w:t>
            </w:r>
          </w:p>
        </w:tc>
        <w:tc>
          <w:tcPr>
            <w:tcW w:w="4120" w:type="dxa"/>
          </w:tcPr>
          <w:p w:rsidR="0025679A" w:rsidRDefault="0025679A"/>
        </w:tc>
        <w:tc>
          <w:tcPr>
            <w:tcW w:w="5208" w:type="dxa"/>
          </w:tcPr>
          <w:p w:rsidR="0025679A" w:rsidRDefault="0025679A"/>
        </w:tc>
      </w:tr>
      <w:tr w:rsidR="0025679A">
        <w:trPr>
          <w:trHeight w:val="530"/>
        </w:trPr>
        <w:tc>
          <w:tcPr>
            <w:tcW w:w="14564" w:type="dxa"/>
            <w:gridSpan w:val="5"/>
          </w:tcPr>
          <w:p w:rsidR="0025679A" w:rsidRDefault="00CD3C0D">
            <w:pPr>
              <w:rPr>
                <w:lang w:val="ru-RU"/>
              </w:rPr>
            </w:pPr>
            <w:r>
              <w:rPr>
                <w:lang w:val="ru-RU"/>
              </w:rPr>
              <w:t>Блок 3. Делаем выводы, заполняем пропуски в тексте</w:t>
            </w:r>
          </w:p>
        </w:tc>
      </w:tr>
      <w:tr w:rsidR="0025679A">
        <w:trPr>
          <w:trHeight w:val="2526"/>
        </w:trPr>
        <w:tc>
          <w:tcPr>
            <w:tcW w:w="1023" w:type="dxa"/>
          </w:tcPr>
          <w:p w:rsidR="0025679A" w:rsidRDefault="00CD3C0D">
            <w:r>
              <w:t>3.1</w:t>
            </w:r>
          </w:p>
        </w:tc>
        <w:tc>
          <w:tcPr>
            <w:tcW w:w="2658" w:type="dxa"/>
          </w:tcPr>
          <w:p w:rsidR="0025679A" w:rsidRDefault="00CD3C0D">
            <w:r>
              <w:t>Читаем и делаем выводы</w:t>
            </w:r>
          </w:p>
        </w:tc>
        <w:tc>
          <w:tcPr>
            <w:tcW w:w="1555" w:type="dxa"/>
          </w:tcPr>
          <w:p w:rsidR="0025679A" w:rsidRDefault="00CD3C0D">
            <w:r>
              <w:t>2</w:t>
            </w:r>
          </w:p>
        </w:tc>
        <w:tc>
          <w:tcPr>
            <w:tcW w:w="4120" w:type="dxa"/>
          </w:tcPr>
          <w:p w:rsidR="0025679A" w:rsidRDefault="00CD3C0D">
            <w:pPr>
              <w:rPr>
                <w:lang w:val="ru-RU"/>
              </w:rPr>
            </w:pPr>
            <w:r>
              <w:rPr>
                <w:lang w:val="ru-RU"/>
              </w:rPr>
              <w:t xml:space="preserve">Поиск в тексте нужного </w:t>
            </w:r>
            <w:r>
              <w:rPr>
                <w:lang w:val="ru-RU"/>
              </w:rPr>
              <w:t>предложения и выписывание из него определенного фрагмента.</w:t>
            </w:r>
          </w:p>
          <w:p w:rsidR="0025679A" w:rsidRDefault="00CD3C0D">
            <w:pPr>
              <w:rPr>
                <w:lang w:val="ru-RU"/>
              </w:rPr>
            </w:pPr>
            <w:r>
              <w:rPr>
                <w:lang w:val="ru-RU"/>
              </w:rPr>
              <w:t>Поиск в тексте примеров, подтверждающих утверждение</w:t>
            </w:r>
          </w:p>
        </w:tc>
        <w:tc>
          <w:tcPr>
            <w:tcW w:w="5208" w:type="dxa"/>
          </w:tcPr>
          <w:p w:rsidR="0025679A" w:rsidRDefault="00CD3C0D">
            <w:pPr>
              <w:rPr>
                <w:lang w:val="ru-RU"/>
              </w:rPr>
            </w:pPr>
            <w:r>
              <w:rPr>
                <w:lang w:val="ru-RU"/>
              </w:rPr>
              <w:t>Осуществляют поиск в тексте нужного предложения и выписывают из него определенный фрагмент.</w:t>
            </w:r>
          </w:p>
          <w:p w:rsidR="0025679A" w:rsidRDefault="00CD3C0D">
            <w:pPr>
              <w:rPr>
                <w:lang w:val="ru-RU"/>
              </w:rPr>
            </w:pPr>
            <w:r>
              <w:rPr>
                <w:lang w:val="ru-RU"/>
              </w:rPr>
              <w:t xml:space="preserve">Осуществляют поиск в тексте примеров, подтверждающих </w:t>
            </w:r>
            <w:r>
              <w:rPr>
                <w:lang w:val="ru-RU"/>
              </w:rPr>
              <w:t>утверждение</w:t>
            </w:r>
          </w:p>
        </w:tc>
      </w:tr>
      <w:tr w:rsidR="0025679A">
        <w:trPr>
          <w:trHeight w:val="3332"/>
        </w:trPr>
        <w:tc>
          <w:tcPr>
            <w:tcW w:w="1023" w:type="dxa"/>
          </w:tcPr>
          <w:p w:rsidR="0025679A" w:rsidRDefault="00CD3C0D">
            <w:r>
              <w:t>3.2</w:t>
            </w:r>
          </w:p>
        </w:tc>
        <w:tc>
          <w:tcPr>
            <w:tcW w:w="2658" w:type="dxa"/>
          </w:tcPr>
          <w:p w:rsidR="0025679A" w:rsidRDefault="00CD3C0D">
            <w:pPr>
              <w:rPr>
                <w:lang w:val="ru-RU"/>
              </w:rPr>
            </w:pPr>
            <w:r>
              <w:rPr>
                <w:lang w:val="ru-RU"/>
              </w:rPr>
              <w:t>Читаем и ищем</w:t>
            </w:r>
          </w:p>
          <w:p w:rsidR="0025679A" w:rsidRDefault="00CD3C0D">
            <w:pPr>
              <w:rPr>
                <w:lang w:val="ru-RU"/>
              </w:rPr>
            </w:pPr>
            <w:r>
              <w:rPr>
                <w:lang w:val="ru-RU"/>
              </w:rPr>
              <w:t>в тексте примеры</w:t>
            </w:r>
          </w:p>
        </w:tc>
        <w:tc>
          <w:tcPr>
            <w:tcW w:w="1555" w:type="dxa"/>
          </w:tcPr>
          <w:p w:rsidR="0025679A" w:rsidRDefault="00CD3C0D">
            <w:r>
              <w:t>2</w:t>
            </w:r>
          </w:p>
        </w:tc>
        <w:tc>
          <w:tcPr>
            <w:tcW w:w="4120" w:type="dxa"/>
          </w:tcPr>
          <w:p w:rsidR="0025679A" w:rsidRDefault="00CD3C0D">
            <w:pPr>
              <w:rPr>
                <w:lang w:val="ru-RU"/>
              </w:rPr>
            </w:pPr>
            <w:r>
              <w:rPr>
                <w:lang w:val="ru-RU"/>
              </w:rPr>
              <w:t>Установление несложных причинно-следственных связей на основании информации, содержащейся не более чем</w:t>
            </w:r>
          </w:p>
          <w:p w:rsidR="0025679A" w:rsidRDefault="00CD3C0D">
            <w:pPr>
              <w:rPr>
                <w:lang w:val="ru-RU"/>
              </w:rPr>
            </w:pPr>
            <w:r>
              <w:rPr>
                <w:lang w:val="ru-RU"/>
              </w:rPr>
              <w:t>в одном абзаце текста.</w:t>
            </w:r>
          </w:p>
          <w:p w:rsidR="0025679A" w:rsidRDefault="00CD3C0D">
            <w:pPr>
              <w:rPr>
                <w:lang w:val="ru-RU"/>
              </w:rPr>
            </w:pPr>
            <w:r>
              <w:rPr>
                <w:lang w:val="ru-RU"/>
              </w:rPr>
              <w:t>Поиск примеров действий героя, которые соответствуют определенной характеристике</w:t>
            </w:r>
          </w:p>
        </w:tc>
        <w:tc>
          <w:tcPr>
            <w:tcW w:w="5208" w:type="dxa"/>
          </w:tcPr>
          <w:p w:rsidR="0025679A" w:rsidRDefault="00CD3C0D">
            <w:pPr>
              <w:rPr>
                <w:lang w:val="ru-RU"/>
              </w:rPr>
            </w:pPr>
            <w:r>
              <w:rPr>
                <w:lang w:val="ru-RU"/>
              </w:rPr>
              <w:t>Устанавливают несложные причинно- следственные связи на основании информации, содержащейся не более чем в одном абзаце текста.</w:t>
            </w:r>
          </w:p>
          <w:p w:rsidR="0025679A" w:rsidRDefault="00CD3C0D">
            <w:pPr>
              <w:rPr>
                <w:lang w:val="ru-RU"/>
              </w:rPr>
            </w:pPr>
            <w:r>
              <w:rPr>
                <w:lang w:val="ru-RU"/>
              </w:rPr>
              <w:t>Осуществляют поиск примеров действий героя, которые соответствуют определенной характеристике</w:t>
            </w:r>
          </w:p>
        </w:tc>
      </w:tr>
      <w:tr w:rsidR="0025679A">
        <w:trPr>
          <w:trHeight w:val="515"/>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29"/>
        </w:trPr>
        <w:tc>
          <w:tcPr>
            <w:tcW w:w="14564" w:type="dxa"/>
            <w:gridSpan w:val="5"/>
          </w:tcPr>
          <w:p w:rsidR="0025679A" w:rsidRDefault="00CD3C0D">
            <w:r>
              <w:t>Блок 4. Соединяем, анализируем, обобщаем</w:t>
            </w:r>
          </w:p>
        </w:tc>
      </w:tr>
      <w:tr w:rsidR="0025679A">
        <w:trPr>
          <w:trHeight w:val="6157"/>
        </w:trPr>
        <w:tc>
          <w:tcPr>
            <w:tcW w:w="1023" w:type="dxa"/>
          </w:tcPr>
          <w:p w:rsidR="0025679A" w:rsidRDefault="00CD3C0D">
            <w:r>
              <w:t>4.1</w:t>
            </w:r>
          </w:p>
        </w:tc>
        <w:tc>
          <w:tcPr>
            <w:tcW w:w="2658" w:type="dxa"/>
          </w:tcPr>
          <w:p w:rsidR="0025679A" w:rsidRDefault="00CD3C0D">
            <w:pPr>
              <w:rPr>
                <w:lang w:val="ru-RU"/>
              </w:rPr>
            </w:pPr>
            <w:r>
              <w:rPr>
                <w:lang w:val="ru-RU"/>
              </w:rPr>
              <w:t>Читаем</w:t>
            </w:r>
          </w:p>
          <w:p w:rsidR="0025679A" w:rsidRDefault="00CD3C0D">
            <w:pPr>
              <w:rPr>
                <w:lang w:val="ru-RU"/>
              </w:rPr>
            </w:pPr>
            <w:r>
              <w:rPr>
                <w:lang w:val="ru-RU"/>
              </w:rPr>
              <w:t>и определяем причину событий</w:t>
            </w:r>
          </w:p>
        </w:tc>
        <w:tc>
          <w:tcPr>
            <w:tcW w:w="1555" w:type="dxa"/>
          </w:tcPr>
          <w:p w:rsidR="0025679A" w:rsidRDefault="00CD3C0D">
            <w:r>
              <w:t>2</w:t>
            </w:r>
          </w:p>
        </w:tc>
        <w:tc>
          <w:tcPr>
            <w:tcW w:w="4120" w:type="dxa"/>
          </w:tcPr>
          <w:p w:rsidR="0025679A" w:rsidRDefault="00CD3C0D">
            <w:pPr>
              <w:rPr>
                <w:lang w:val="ru-RU"/>
              </w:rPr>
            </w:pPr>
            <w:r>
              <w:rPr>
                <w:lang w:val="ru-RU"/>
              </w:rPr>
              <w:t>Установление связи фрагментов разных частей текста</w:t>
            </w:r>
          </w:p>
          <w:p w:rsidR="0025679A" w:rsidRDefault="00CD3C0D">
            <w:pPr>
              <w:rPr>
                <w:lang w:val="ru-RU"/>
              </w:rPr>
            </w:pPr>
            <w:r>
              <w:rPr>
                <w:lang w:val="ru-RU"/>
              </w:rPr>
              <w:t xml:space="preserve">для определения причины произошедших событий. Определение последовательности событий, о которых </w:t>
            </w:r>
            <w:r>
              <w:rPr>
                <w:lang w:val="ru-RU"/>
              </w:rPr>
              <w:t>рассказано в тексте, отражение последовательности событий с помощью ключевых слов.</w:t>
            </w:r>
          </w:p>
          <w:p w:rsidR="0025679A" w:rsidRDefault="00CD3C0D">
            <w:pPr>
              <w:rPr>
                <w:lang w:val="ru-RU"/>
              </w:rPr>
            </w:pPr>
            <w:r>
              <w:rPr>
                <w:lang w:val="ru-RU"/>
              </w:rPr>
              <w:t>Выявление причины произошедших в тексте событий, совершенных героями текста поступков</w:t>
            </w:r>
          </w:p>
        </w:tc>
        <w:tc>
          <w:tcPr>
            <w:tcW w:w="5208" w:type="dxa"/>
          </w:tcPr>
          <w:p w:rsidR="0025679A" w:rsidRDefault="00CD3C0D">
            <w:pPr>
              <w:rPr>
                <w:lang w:val="ru-RU"/>
              </w:rPr>
            </w:pPr>
            <w:r>
              <w:rPr>
                <w:lang w:val="ru-RU"/>
              </w:rPr>
              <w:t>Устанавливают связи фрагментов разных частей текста для определения причины произошедши</w:t>
            </w:r>
            <w:r>
              <w:rPr>
                <w:lang w:val="ru-RU"/>
              </w:rPr>
              <w:t>х событий.</w:t>
            </w:r>
          </w:p>
          <w:p w:rsidR="0025679A" w:rsidRDefault="00CD3C0D">
            <w:pPr>
              <w:rPr>
                <w:lang w:val="ru-RU"/>
              </w:rPr>
            </w:pPr>
            <w:r>
              <w:rPr>
                <w:lang w:val="ru-RU"/>
              </w:rPr>
              <w:t>Определяют последовательность событий, о которых рассказано в тексте, передают последовательность событий с помощью ключевых слов, с помощью нумерации основных событий текста.</w:t>
            </w:r>
          </w:p>
          <w:p w:rsidR="0025679A" w:rsidRDefault="00CD3C0D">
            <w:pPr>
              <w:rPr>
                <w:lang w:val="ru-RU"/>
              </w:rPr>
            </w:pPr>
            <w:r>
              <w:rPr>
                <w:lang w:val="ru-RU"/>
              </w:rPr>
              <w:t xml:space="preserve">Выявляют причины произошедших событий, совершенных героями текста </w:t>
            </w:r>
            <w:r>
              <w:rPr>
                <w:lang w:val="ru-RU"/>
              </w:rPr>
              <w:t>поступков</w:t>
            </w:r>
          </w:p>
        </w:tc>
      </w:tr>
      <w:tr w:rsidR="0025679A">
        <w:trPr>
          <w:trHeight w:val="1841"/>
        </w:trPr>
        <w:tc>
          <w:tcPr>
            <w:tcW w:w="1023" w:type="dxa"/>
          </w:tcPr>
          <w:p w:rsidR="0025679A" w:rsidRDefault="00CD3C0D">
            <w:r>
              <w:t>4.2</w:t>
            </w:r>
          </w:p>
        </w:tc>
        <w:tc>
          <w:tcPr>
            <w:tcW w:w="2658" w:type="dxa"/>
          </w:tcPr>
          <w:p w:rsidR="0025679A" w:rsidRDefault="00CD3C0D">
            <w:r>
              <w:t>Читаем и объясняем ситуацию</w:t>
            </w:r>
          </w:p>
        </w:tc>
        <w:tc>
          <w:tcPr>
            <w:tcW w:w="1555" w:type="dxa"/>
          </w:tcPr>
          <w:p w:rsidR="0025679A" w:rsidRDefault="00CD3C0D">
            <w:r>
              <w:t>1</w:t>
            </w:r>
          </w:p>
        </w:tc>
        <w:tc>
          <w:tcPr>
            <w:tcW w:w="4120" w:type="dxa"/>
          </w:tcPr>
          <w:p w:rsidR="0025679A" w:rsidRDefault="00CD3C0D">
            <w:pPr>
              <w:rPr>
                <w:lang w:val="ru-RU"/>
              </w:rPr>
            </w:pPr>
            <w:r>
              <w:rPr>
                <w:lang w:val="ru-RU"/>
              </w:rPr>
              <w:t>Использование информации из текста для объяснения предложенной в задании ситуации</w:t>
            </w:r>
          </w:p>
        </w:tc>
        <w:tc>
          <w:tcPr>
            <w:tcW w:w="5208" w:type="dxa"/>
          </w:tcPr>
          <w:p w:rsidR="0025679A" w:rsidRDefault="00CD3C0D">
            <w:pPr>
              <w:rPr>
                <w:lang w:val="ru-RU"/>
              </w:rPr>
            </w:pPr>
            <w:r>
              <w:rPr>
                <w:lang w:val="ru-RU"/>
              </w:rPr>
              <w:t>Используют информацию из текста</w:t>
            </w:r>
          </w:p>
          <w:p w:rsidR="0025679A" w:rsidRDefault="00CD3C0D">
            <w:pPr>
              <w:rPr>
                <w:lang w:val="ru-RU"/>
              </w:rPr>
            </w:pPr>
            <w:r>
              <w:rPr>
                <w:lang w:val="ru-RU"/>
              </w:rPr>
              <w:t>для объяснения предложенной в задании ситуации</w:t>
            </w:r>
          </w:p>
        </w:tc>
      </w:tr>
      <w:tr w:rsidR="0025679A">
        <w:trPr>
          <w:trHeight w:val="544"/>
        </w:trPr>
        <w:tc>
          <w:tcPr>
            <w:tcW w:w="3681" w:type="dxa"/>
            <w:gridSpan w:val="2"/>
          </w:tcPr>
          <w:p w:rsidR="0025679A" w:rsidRDefault="00CD3C0D">
            <w:r>
              <w:t>Итого по блоку</w:t>
            </w:r>
          </w:p>
        </w:tc>
        <w:tc>
          <w:tcPr>
            <w:tcW w:w="1555" w:type="dxa"/>
          </w:tcPr>
          <w:p w:rsidR="0025679A" w:rsidRDefault="00CD3C0D">
            <w:r>
              <w:t>3</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29"/>
        </w:trPr>
        <w:tc>
          <w:tcPr>
            <w:tcW w:w="14564" w:type="dxa"/>
            <w:gridSpan w:val="5"/>
          </w:tcPr>
          <w:p w:rsidR="0025679A" w:rsidRDefault="00CD3C0D">
            <w:pPr>
              <w:rPr>
                <w:lang w:val="ru-RU"/>
              </w:rPr>
            </w:pPr>
            <w:r>
              <w:rPr>
                <w:lang w:val="ru-RU"/>
              </w:rPr>
              <w:t xml:space="preserve">Блок 5. </w:t>
            </w:r>
            <w:r>
              <w:rPr>
                <w:lang w:val="ru-RU"/>
              </w:rPr>
              <w:t>Делаем текст лучше: совершенствуем содержание и форму</w:t>
            </w:r>
          </w:p>
        </w:tc>
      </w:tr>
      <w:tr w:rsidR="0025679A">
        <w:trPr>
          <w:trHeight w:val="1323"/>
        </w:trPr>
        <w:tc>
          <w:tcPr>
            <w:tcW w:w="1023" w:type="dxa"/>
          </w:tcPr>
          <w:p w:rsidR="0025679A" w:rsidRDefault="00CD3C0D">
            <w:r>
              <w:t>5.1</w:t>
            </w:r>
          </w:p>
        </w:tc>
        <w:tc>
          <w:tcPr>
            <w:tcW w:w="2658" w:type="dxa"/>
          </w:tcPr>
          <w:p w:rsidR="0025679A" w:rsidRDefault="00CD3C0D">
            <w:r>
              <w:t>Ищем фактические ошибки</w:t>
            </w:r>
          </w:p>
        </w:tc>
        <w:tc>
          <w:tcPr>
            <w:tcW w:w="1555" w:type="dxa"/>
          </w:tcPr>
          <w:p w:rsidR="0025679A" w:rsidRDefault="00CD3C0D">
            <w:r>
              <w:t>2</w:t>
            </w:r>
          </w:p>
        </w:tc>
        <w:tc>
          <w:tcPr>
            <w:tcW w:w="4120" w:type="dxa"/>
          </w:tcPr>
          <w:p w:rsidR="0025679A" w:rsidRDefault="00CD3C0D">
            <w:pPr>
              <w:rPr>
                <w:lang w:val="ru-RU"/>
              </w:rPr>
            </w:pPr>
            <w:r>
              <w:rPr>
                <w:lang w:val="ru-RU"/>
              </w:rPr>
              <w:t>Поиск в тексте фактических ошибок и их исправление</w:t>
            </w:r>
          </w:p>
        </w:tc>
        <w:tc>
          <w:tcPr>
            <w:tcW w:w="5208" w:type="dxa"/>
          </w:tcPr>
          <w:p w:rsidR="0025679A" w:rsidRDefault="00CD3C0D">
            <w:pPr>
              <w:rPr>
                <w:lang w:val="ru-RU"/>
              </w:rPr>
            </w:pPr>
            <w:r>
              <w:rPr>
                <w:lang w:val="ru-RU"/>
              </w:rPr>
              <w:t>Осуществляют поиск в тексте фактических ошибок.</w:t>
            </w:r>
          </w:p>
          <w:p w:rsidR="0025679A" w:rsidRDefault="00CD3C0D">
            <w:r>
              <w:t>Предлагают варианты их исправления</w:t>
            </w:r>
          </w:p>
        </w:tc>
      </w:tr>
      <w:tr w:rsidR="0025679A">
        <w:trPr>
          <w:trHeight w:val="1733"/>
        </w:trPr>
        <w:tc>
          <w:tcPr>
            <w:tcW w:w="1023" w:type="dxa"/>
          </w:tcPr>
          <w:p w:rsidR="0025679A" w:rsidRDefault="00CD3C0D">
            <w:r>
              <w:t>5.2</w:t>
            </w:r>
          </w:p>
        </w:tc>
        <w:tc>
          <w:tcPr>
            <w:tcW w:w="2658" w:type="dxa"/>
          </w:tcPr>
          <w:p w:rsidR="0025679A" w:rsidRDefault="00CD3C0D">
            <w:pPr>
              <w:rPr>
                <w:lang w:val="ru-RU"/>
              </w:rPr>
            </w:pPr>
            <w:r>
              <w:rPr>
                <w:lang w:val="ru-RU"/>
              </w:rPr>
              <w:t xml:space="preserve">Ищем в тексте примеры нарушения </w:t>
            </w:r>
            <w:r>
              <w:rPr>
                <w:lang w:val="ru-RU"/>
              </w:rPr>
              <w:t>речевого этикета</w:t>
            </w:r>
          </w:p>
        </w:tc>
        <w:tc>
          <w:tcPr>
            <w:tcW w:w="1555" w:type="dxa"/>
          </w:tcPr>
          <w:p w:rsidR="0025679A" w:rsidRDefault="00CD3C0D">
            <w:r>
              <w:t>2</w:t>
            </w:r>
          </w:p>
        </w:tc>
        <w:tc>
          <w:tcPr>
            <w:tcW w:w="4120" w:type="dxa"/>
          </w:tcPr>
          <w:p w:rsidR="0025679A" w:rsidRDefault="00CD3C0D">
            <w:pPr>
              <w:rPr>
                <w:lang w:val="ru-RU"/>
              </w:rPr>
            </w:pPr>
            <w:r>
              <w:rPr>
                <w:lang w:val="ru-RU"/>
              </w:rPr>
              <w:t>Поиск в тексте случаев нарушения речевого этикета и их исправление</w:t>
            </w:r>
          </w:p>
        </w:tc>
        <w:tc>
          <w:tcPr>
            <w:tcW w:w="5208" w:type="dxa"/>
          </w:tcPr>
          <w:p w:rsidR="0025679A" w:rsidRDefault="00CD3C0D">
            <w:pPr>
              <w:rPr>
                <w:lang w:val="ru-RU"/>
              </w:rPr>
            </w:pPr>
            <w:r>
              <w:rPr>
                <w:lang w:val="ru-RU"/>
              </w:rPr>
              <w:t>Осуществляют поиск в тексте случаев нарушения речевого этикета.</w:t>
            </w:r>
          </w:p>
          <w:p w:rsidR="0025679A" w:rsidRDefault="00CD3C0D">
            <w:r>
              <w:t>Предлагают варианты их исправления</w:t>
            </w:r>
          </w:p>
        </w:tc>
      </w:tr>
      <w:tr w:rsidR="0025679A">
        <w:trPr>
          <w:trHeight w:val="516"/>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r w:rsidR="0025679A">
        <w:trPr>
          <w:trHeight w:val="515"/>
        </w:trPr>
        <w:tc>
          <w:tcPr>
            <w:tcW w:w="14564" w:type="dxa"/>
            <w:gridSpan w:val="5"/>
          </w:tcPr>
          <w:p w:rsidR="0025679A" w:rsidRDefault="00CD3C0D">
            <w:pPr>
              <w:rPr>
                <w:lang w:val="ru-RU"/>
              </w:rPr>
            </w:pPr>
            <w:r>
              <w:rPr>
                <w:lang w:val="ru-RU"/>
              </w:rPr>
              <w:t>Блок 6. Проверяем себя: точно ли понят текст</w:t>
            </w:r>
          </w:p>
        </w:tc>
      </w:tr>
      <w:tr w:rsidR="0025679A">
        <w:trPr>
          <w:trHeight w:val="3354"/>
        </w:trPr>
        <w:tc>
          <w:tcPr>
            <w:tcW w:w="1023" w:type="dxa"/>
          </w:tcPr>
          <w:p w:rsidR="0025679A" w:rsidRDefault="00CD3C0D">
            <w:r>
              <w:t>6.1</w:t>
            </w:r>
          </w:p>
        </w:tc>
        <w:tc>
          <w:tcPr>
            <w:tcW w:w="2658" w:type="dxa"/>
          </w:tcPr>
          <w:p w:rsidR="0025679A" w:rsidRDefault="00CD3C0D">
            <w:pPr>
              <w:rPr>
                <w:lang w:val="ru-RU"/>
              </w:rPr>
            </w:pPr>
            <w:r>
              <w:rPr>
                <w:lang w:val="ru-RU"/>
              </w:rPr>
              <w:t>Выполняем задания к тексту. Учимся проверять себя</w:t>
            </w:r>
          </w:p>
        </w:tc>
        <w:tc>
          <w:tcPr>
            <w:tcW w:w="1555" w:type="dxa"/>
          </w:tcPr>
          <w:p w:rsidR="0025679A" w:rsidRDefault="00CD3C0D">
            <w:r>
              <w:t>2</w:t>
            </w:r>
          </w:p>
        </w:tc>
        <w:tc>
          <w:tcPr>
            <w:tcW w:w="4120" w:type="dxa"/>
          </w:tcPr>
          <w:p w:rsidR="0025679A" w:rsidRDefault="00CD3C0D">
            <w:pPr>
              <w:rPr>
                <w:lang w:val="ru-RU"/>
              </w:rPr>
            </w:pPr>
            <w:r>
              <w:rPr>
                <w:lang w:val="ru-RU"/>
              </w:rPr>
              <w:t>Сравнение собственных ответов на вопросы к тексту</w:t>
            </w:r>
          </w:p>
          <w:p w:rsidR="0025679A" w:rsidRDefault="00CD3C0D">
            <w:pPr>
              <w:rPr>
                <w:lang w:val="ru-RU"/>
              </w:rPr>
            </w:pPr>
            <w:r>
              <w:rPr>
                <w:lang w:val="ru-RU"/>
              </w:rPr>
              <w:t>с предложенными эталонными ответами.</w:t>
            </w:r>
          </w:p>
          <w:p w:rsidR="0025679A" w:rsidRDefault="00CD3C0D">
            <w:pPr>
              <w:rPr>
                <w:lang w:val="ru-RU"/>
              </w:rPr>
            </w:pPr>
            <w:r>
              <w:rPr>
                <w:lang w:val="ru-RU"/>
              </w:rPr>
              <w:t>Обращение к фрагменту текста, в котором содержится информация, необходимая</w:t>
            </w:r>
          </w:p>
          <w:p w:rsidR="0025679A" w:rsidRDefault="00CD3C0D">
            <w:r>
              <w:t>для выполнения задания</w:t>
            </w:r>
          </w:p>
        </w:tc>
        <w:tc>
          <w:tcPr>
            <w:tcW w:w="5208" w:type="dxa"/>
          </w:tcPr>
          <w:p w:rsidR="0025679A" w:rsidRDefault="00CD3C0D">
            <w:pPr>
              <w:rPr>
                <w:lang w:val="ru-RU"/>
              </w:rPr>
            </w:pPr>
            <w:r>
              <w:rPr>
                <w:lang w:val="ru-RU"/>
              </w:rPr>
              <w:t xml:space="preserve">Сравнивают </w:t>
            </w:r>
            <w:r>
              <w:rPr>
                <w:lang w:val="ru-RU"/>
              </w:rPr>
              <w:t>собственные ответы</w:t>
            </w:r>
          </w:p>
          <w:p w:rsidR="0025679A" w:rsidRDefault="00CD3C0D">
            <w:pPr>
              <w:rPr>
                <w:lang w:val="ru-RU"/>
              </w:rPr>
            </w:pPr>
            <w:r>
              <w:rPr>
                <w:lang w:val="ru-RU"/>
              </w:rPr>
              <w:t>на вопросы к тексту с предложенными эталонными ответами.</w:t>
            </w:r>
          </w:p>
          <w:p w:rsidR="0025679A" w:rsidRDefault="00CD3C0D">
            <w:pPr>
              <w:rPr>
                <w:lang w:val="ru-RU"/>
              </w:rPr>
            </w:pPr>
            <w:r>
              <w:rPr>
                <w:lang w:val="ru-RU"/>
              </w:rPr>
              <w:t>Обращаются к фрагменту текста,</w:t>
            </w:r>
          </w:p>
          <w:p w:rsidR="0025679A" w:rsidRDefault="00CD3C0D">
            <w:pPr>
              <w:rPr>
                <w:lang w:val="ru-RU"/>
              </w:rPr>
            </w:pPr>
            <w:r>
              <w:rPr>
                <w:lang w:val="ru-RU"/>
              </w:rPr>
              <w:t>в котором содержится информация, необходимая для выполнения задания</w:t>
            </w:r>
          </w:p>
        </w:tc>
      </w:tr>
      <w:tr w:rsidR="0025679A">
        <w:trPr>
          <w:trHeight w:val="1330"/>
        </w:trPr>
        <w:tc>
          <w:tcPr>
            <w:tcW w:w="1023" w:type="dxa"/>
          </w:tcPr>
          <w:p w:rsidR="0025679A" w:rsidRDefault="00CD3C0D">
            <w:r>
              <w:t>6.2</w:t>
            </w:r>
          </w:p>
        </w:tc>
        <w:tc>
          <w:tcPr>
            <w:tcW w:w="2658" w:type="dxa"/>
          </w:tcPr>
          <w:p w:rsidR="0025679A" w:rsidRDefault="00CD3C0D">
            <w:pPr>
              <w:rPr>
                <w:lang w:val="ru-RU"/>
              </w:rPr>
            </w:pPr>
            <w:r>
              <w:rPr>
                <w:lang w:val="ru-RU"/>
              </w:rPr>
              <w:t>Выполняем задания к тексту. Проверяем себя</w:t>
            </w:r>
          </w:p>
        </w:tc>
        <w:tc>
          <w:tcPr>
            <w:tcW w:w="1555" w:type="dxa"/>
          </w:tcPr>
          <w:p w:rsidR="0025679A" w:rsidRDefault="00CD3C0D">
            <w:r>
              <w:t>1</w:t>
            </w:r>
          </w:p>
        </w:tc>
        <w:tc>
          <w:tcPr>
            <w:tcW w:w="4120" w:type="dxa"/>
          </w:tcPr>
          <w:p w:rsidR="0025679A" w:rsidRDefault="00CD3C0D">
            <w:pPr>
              <w:rPr>
                <w:lang w:val="ru-RU"/>
              </w:rPr>
            </w:pPr>
            <w:r>
              <w:rPr>
                <w:lang w:val="ru-RU"/>
              </w:rPr>
              <w:t>Выявление расхождений. Обращени</w:t>
            </w:r>
            <w:r>
              <w:rPr>
                <w:lang w:val="ru-RU"/>
              </w:rPr>
              <w:t>е к фрагменту текста, в котором содержится</w:t>
            </w:r>
          </w:p>
        </w:tc>
        <w:tc>
          <w:tcPr>
            <w:tcW w:w="5208" w:type="dxa"/>
          </w:tcPr>
          <w:p w:rsidR="0025679A" w:rsidRDefault="00CD3C0D">
            <w:pPr>
              <w:rPr>
                <w:lang w:val="ru-RU"/>
              </w:rPr>
            </w:pPr>
            <w:r>
              <w:rPr>
                <w:lang w:val="ru-RU"/>
              </w:rPr>
              <w:t>Самостоятельно выявляют расхождения между собственным ответом и эталонным ответом</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919"/>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информация, необходимая для выполнения задания</w:t>
            </w:r>
          </w:p>
        </w:tc>
        <w:tc>
          <w:tcPr>
            <w:tcW w:w="5208" w:type="dxa"/>
          </w:tcPr>
          <w:p w:rsidR="0025679A" w:rsidRDefault="0025679A">
            <w:pPr>
              <w:rPr>
                <w:lang w:val="ru-RU"/>
              </w:rPr>
            </w:pPr>
          </w:p>
        </w:tc>
      </w:tr>
      <w:tr w:rsidR="0025679A">
        <w:trPr>
          <w:trHeight w:val="516"/>
        </w:trPr>
        <w:tc>
          <w:tcPr>
            <w:tcW w:w="3681" w:type="dxa"/>
            <w:gridSpan w:val="2"/>
          </w:tcPr>
          <w:p w:rsidR="0025679A" w:rsidRDefault="00CD3C0D">
            <w:r>
              <w:t>Итого по блоку</w:t>
            </w:r>
          </w:p>
        </w:tc>
        <w:tc>
          <w:tcPr>
            <w:tcW w:w="1555" w:type="dxa"/>
          </w:tcPr>
          <w:p w:rsidR="0025679A" w:rsidRDefault="00CD3C0D">
            <w:r>
              <w:t>3</w:t>
            </w:r>
          </w:p>
        </w:tc>
        <w:tc>
          <w:tcPr>
            <w:tcW w:w="4120" w:type="dxa"/>
          </w:tcPr>
          <w:p w:rsidR="0025679A" w:rsidRDefault="0025679A"/>
        </w:tc>
        <w:tc>
          <w:tcPr>
            <w:tcW w:w="5208" w:type="dxa"/>
          </w:tcPr>
          <w:p w:rsidR="0025679A" w:rsidRDefault="0025679A"/>
        </w:tc>
      </w:tr>
      <w:tr w:rsidR="0025679A">
        <w:trPr>
          <w:trHeight w:val="515"/>
        </w:trPr>
        <w:tc>
          <w:tcPr>
            <w:tcW w:w="14564" w:type="dxa"/>
            <w:gridSpan w:val="5"/>
          </w:tcPr>
          <w:p w:rsidR="0025679A" w:rsidRDefault="00CD3C0D">
            <w:pPr>
              <w:rPr>
                <w:lang w:val="ru-RU"/>
              </w:rPr>
            </w:pPr>
            <w:r>
              <w:rPr>
                <w:lang w:val="ru-RU"/>
              </w:rPr>
              <w:t xml:space="preserve">Блок 7. Как хорошо уметь читать: </w:t>
            </w:r>
            <w:r>
              <w:rPr>
                <w:lang w:val="ru-RU"/>
              </w:rPr>
              <w:t>решаем учебные и жизненные задачи, опираясь на текст</w:t>
            </w:r>
          </w:p>
        </w:tc>
      </w:tr>
      <w:tr w:rsidR="0025679A">
        <w:trPr>
          <w:trHeight w:val="5378"/>
        </w:trPr>
        <w:tc>
          <w:tcPr>
            <w:tcW w:w="1023" w:type="dxa"/>
          </w:tcPr>
          <w:p w:rsidR="0025679A" w:rsidRDefault="00CD3C0D">
            <w:r>
              <w:t>7.1</w:t>
            </w:r>
          </w:p>
        </w:tc>
        <w:tc>
          <w:tcPr>
            <w:tcW w:w="2658" w:type="dxa"/>
          </w:tcPr>
          <w:p w:rsidR="0025679A" w:rsidRDefault="00CD3C0D">
            <w:pPr>
              <w:rPr>
                <w:lang w:val="ru-RU"/>
              </w:rPr>
            </w:pPr>
            <w:r>
              <w:rPr>
                <w:lang w:val="ru-RU"/>
              </w:rPr>
              <w:t>Ищем с помощью текста решение проблемы</w:t>
            </w:r>
          </w:p>
        </w:tc>
        <w:tc>
          <w:tcPr>
            <w:tcW w:w="1555" w:type="dxa"/>
          </w:tcPr>
          <w:p w:rsidR="0025679A" w:rsidRDefault="00CD3C0D">
            <w:r>
              <w:t>2</w:t>
            </w:r>
          </w:p>
        </w:tc>
        <w:tc>
          <w:tcPr>
            <w:tcW w:w="4120" w:type="dxa"/>
          </w:tcPr>
          <w:p w:rsidR="0025679A" w:rsidRDefault="00CD3C0D">
            <w:pPr>
              <w:rPr>
                <w:lang w:val="ru-RU"/>
              </w:rPr>
            </w:pPr>
            <w:r>
              <w:rPr>
                <w:lang w:val="ru-RU"/>
              </w:rPr>
              <w:t>Работа над мотивацией</w:t>
            </w:r>
          </w:p>
          <w:p w:rsidR="0025679A" w:rsidRDefault="00CD3C0D">
            <w:pPr>
              <w:rPr>
                <w:lang w:val="ru-RU"/>
              </w:rPr>
            </w:pPr>
            <w:r>
              <w:rPr>
                <w:lang w:val="ru-RU"/>
              </w:rPr>
              <w:t>к чтению, в том числе через восприятие на слух</w:t>
            </w:r>
          </w:p>
          <w:p w:rsidR="0025679A" w:rsidRDefault="00CD3C0D">
            <w:pPr>
              <w:rPr>
                <w:lang w:val="ru-RU"/>
              </w:rPr>
            </w:pPr>
            <w:r>
              <w:rPr>
                <w:lang w:val="ru-RU"/>
              </w:rPr>
              <w:t>и собственное чтение художественных текстов,</w:t>
            </w:r>
          </w:p>
          <w:p w:rsidR="0025679A" w:rsidRDefault="00CD3C0D">
            <w:pPr>
              <w:rPr>
                <w:lang w:val="ru-RU"/>
              </w:rPr>
            </w:pPr>
            <w:r>
              <w:rPr>
                <w:lang w:val="ru-RU"/>
              </w:rPr>
              <w:t>в которых герои находят выход из сложившейс</w:t>
            </w:r>
            <w:r>
              <w:rPr>
                <w:lang w:val="ru-RU"/>
              </w:rPr>
              <w:t>я проблемной ситуации именно благодаря умению читать.</w:t>
            </w:r>
          </w:p>
          <w:p w:rsidR="0025679A" w:rsidRDefault="00CD3C0D">
            <w:pPr>
              <w:rPr>
                <w:lang w:val="ru-RU"/>
              </w:rPr>
            </w:pPr>
            <w:r>
              <w:rPr>
                <w:lang w:val="ru-RU"/>
              </w:rPr>
              <w:t>Моделирование ситуации, когда именно умение читать помогает обучающимся выполнить задание</w:t>
            </w:r>
          </w:p>
        </w:tc>
        <w:tc>
          <w:tcPr>
            <w:tcW w:w="5208" w:type="dxa"/>
          </w:tcPr>
          <w:p w:rsidR="0025679A" w:rsidRDefault="00CD3C0D">
            <w:pPr>
              <w:rPr>
                <w:lang w:val="ru-RU"/>
              </w:rPr>
            </w:pPr>
            <w:r>
              <w:rPr>
                <w:lang w:val="ru-RU"/>
              </w:rPr>
              <w:t xml:space="preserve">Обсуждают в группах содержание текстов, в которых герои находят выход из сложившейся проблемной ситуации </w:t>
            </w:r>
            <w:r>
              <w:rPr>
                <w:lang w:val="ru-RU"/>
              </w:rPr>
              <w:t>благодаря умению читать.</w:t>
            </w:r>
          </w:p>
          <w:p w:rsidR="0025679A" w:rsidRDefault="00CD3C0D">
            <w:pPr>
              <w:rPr>
                <w:lang w:val="ru-RU"/>
              </w:rPr>
            </w:pPr>
            <w:r>
              <w:rPr>
                <w:lang w:val="ru-RU"/>
              </w:rPr>
              <w:t>Осуществляют поиск выхода</w:t>
            </w:r>
          </w:p>
          <w:p w:rsidR="0025679A" w:rsidRDefault="00CD3C0D">
            <w:pPr>
              <w:rPr>
                <w:lang w:val="ru-RU"/>
              </w:rPr>
            </w:pPr>
            <w:r>
              <w:rPr>
                <w:lang w:val="ru-RU"/>
              </w:rPr>
              <w:t>из проблемной ситуации с помощью информации текста</w:t>
            </w:r>
          </w:p>
        </w:tc>
      </w:tr>
      <w:tr w:rsidR="0025679A">
        <w:trPr>
          <w:trHeight w:val="516"/>
        </w:trPr>
        <w:tc>
          <w:tcPr>
            <w:tcW w:w="3681" w:type="dxa"/>
            <w:gridSpan w:val="2"/>
          </w:tcPr>
          <w:p w:rsidR="0025679A" w:rsidRDefault="00CD3C0D">
            <w:r>
              <w:t>Итого по блоку</w:t>
            </w:r>
          </w:p>
        </w:tc>
        <w:tc>
          <w:tcPr>
            <w:tcW w:w="1555" w:type="dxa"/>
          </w:tcPr>
          <w:p w:rsidR="0025679A" w:rsidRDefault="00CD3C0D">
            <w:r>
              <w:t>2</w:t>
            </w:r>
          </w:p>
        </w:tc>
        <w:tc>
          <w:tcPr>
            <w:tcW w:w="4120" w:type="dxa"/>
          </w:tcPr>
          <w:p w:rsidR="0025679A" w:rsidRDefault="0025679A"/>
        </w:tc>
        <w:tc>
          <w:tcPr>
            <w:tcW w:w="5208" w:type="dxa"/>
          </w:tcPr>
          <w:p w:rsidR="0025679A" w:rsidRDefault="0025679A"/>
        </w:tc>
      </w:tr>
      <w:tr w:rsidR="0025679A">
        <w:trPr>
          <w:trHeight w:val="515"/>
        </w:trPr>
        <w:tc>
          <w:tcPr>
            <w:tcW w:w="3681" w:type="dxa"/>
            <w:gridSpan w:val="2"/>
          </w:tcPr>
          <w:p w:rsidR="0025679A" w:rsidRDefault="00CD3C0D">
            <w:r>
              <w:t>Резерв</w:t>
            </w:r>
          </w:p>
        </w:tc>
        <w:tc>
          <w:tcPr>
            <w:tcW w:w="1555" w:type="dxa"/>
          </w:tcPr>
          <w:p w:rsidR="0025679A" w:rsidRDefault="00CD3C0D">
            <w:r>
              <w:t>2</w:t>
            </w:r>
          </w:p>
        </w:tc>
        <w:tc>
          <w:tcPr>
            <w:tcW w:w="4120" w:type="dxa"/>
          </w:tcPr>
          <w:p w:rsidR="0025679A" w:rsidRDefault="0025679A"/>
        </w:tc>
        <w:tc>
          <w:tcPr>
            <w:tcW w:w="5208" w:type="dxa"/>
          </w:tcPr>
          <w:p w:rsidR="0025679A" w:rsidRDefault="0025679A"/>
        </w:tc>
      </w:tr>
      <w:tr w:rsidR="0025679A">
        <w:trPr>
          <w:trHeight w:val="926"/>
        </w:trPr>
        <w:tc>
          <w:tcPr>
            <w:tcW w:w="3681" w:type="dxa"/>
            <w:gridSpan w:val="2"/>
          </w:tcPr>
          <w:p w:rsidR="0025679A" w:rsidRDefault="00CD3C0D">
            <w:pPr>
              <w:rPr>
                <w:lang w:val="ru-RU"/>
              </w:rPr>
            </w:pPr>
            <w:r>
              <w:rPr>
                <w:lang w:val="ru-RU"/>
              </w:rPr>
              <w:t>ОБЩЕЕ КОЛИЧЕСТВО ЧАСОВ ПО ПРОГРАММЕ</w:t>
            </w:r>
          </w:p>
        </w:tc>
        <w:tc>
          <w:tcPr>
            <w:tcW w:w="1555" w:type="dxa"/>
          </w:tcPr>
          <w:p w:rsidR="0025679A" w:rsidRDefault="00CD3C0D">
            <w:r>
              <w:t>33</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p w:rsidR="0025679A" w:rsidRDefault="00CD3C0D">
      <w:pPr>
        <w:rPr>
          <w:lang w:val="ru-RU"/>
        </w:rPr>
      </w:pPr>
      <w:r>
        <w:rPr>
          <w:lang w:val="ru-RU"/>
        </w:rPr>
        <w:t>КЛАСС</w:t>
      </w: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1366"/>
        </w:trPr>
        <w:tc>
          <w:tcPr>
            <w:tcW w:w="1023" w:type="dxa"/>
          </w:tcPr>
          <w:p w:rsidR="0025679A" w:rsidRDefault="00CD3C0D">
            <w:r>
              <w:t>№ п/п</w:t>
            </w:r>
          </w:p>
        </w:tc>
        <w:tc>
          <w:tcPr>
            <w:tcW w:w="2658" w:type="dxa"/>
          </w:tcPr>
          <w:p w:rsidR="0025679A" w:rsidRDefault="00CD3C0D">
            <w:pPr>
              <w:rPr>
                <w:lang w:val="ru-RU"/>
              </w:rPr>
            </w:pPr>
            <w:r>
              <w:rPr>
                <w:lang w:val="ru-RU"/>
              </w:rPr>
              <w:t>Наименование разделов и тем учебного предмета</w:t>
            </w:r>
          </w:p>
        </w:tc>
        <w:tc>
          <w:tcPr>
            <w:tcW w:w="1555" w:type="dxa"/>
          </w:tcPr>
          <w:p w:rsidR="0025679A" w:rsidRDefault="00CD3C0D">
            <w:r>
              <w:t>Количество часов</w:t>
            </w:r>
          </w:p>
        </w:tc>
        <w:tc>
          <w:tcPr>
            <w:tcW w:w="4120" w:type="dxa"/>
          </w:tcPr>
          <w:p w:rsidR="0025679A" w:rsidRDefault="0025679A"/>
          <w:p w:rsidR="0025679A" w:rsidRDefault="00CD3C0D">
            <w:r>
              <w:t>Программное содержание</w:t>
            </w:r>
          </w:p>
        </w:tc>
        <w:tc>
          <w:tcPr>
            <w:tcW w:w="5208" w:type="dxa"/>
          </w:tcPr>
          <w:p w:rsidR="0025679A" w:rsidRDefault="00CD3C0D">
            <w:r>
              <w:t>Характеристика деятельности обучающихся</w:t>
            </w:r>
          </w:p>
        </w:tc>
      </w:tr>
      <w:tr w:rsidR="0025679A">
        <w:trPr>
          <w:trHeight w:val="883"/>
        </w:trPr>
        <w:tc>
          <w:tcPr>
            <w:tcW w:w="14564" w:type="dxa"/>
            <w:gridSpan w:val="5"/>
          </w:tcPr>
          <w:p w:rsidR="0025679A" w:rsidRDefault="00CD3C0D">
            <w:pPr>
              <w:rPr>
                <w:lang w:val="ru-RU"/>
              </w:rPr>
            </w:pPr>
            <w:r>
              <w:rPr>
                <w:lang w:val="ru-RU"/>
              </w:rPr>
              <w:t>Блок 1.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25679A">
        <w:trPr>
          <w:trHeight w:val="6293"/>
        </w:trPr>
        <w:tc>
          <w:tcPr>
            <w:tcW w:w="1023" w:type="dxa"/>
          </w:tcPr>
          <w:p w:rsidR="0025679A" w:rsidRDefault="00CD3C0D">
            <w:r>
              <w:t>1.1</w:t>
            </w:r>
          </w:p>
        </w:tc>
        <w:tc>
          <w:tcPr>
            <w:tcW w:w="2658" w:type="dxa"/>
          </w:tcPr>
          <w:p w:rsidR="0025679A" w:rsidRDefault="00CD3C0D">
            <w:r>
              <w:t>Иллюстрируем книги</w:t>
            </w:r>
          </w:p>
        </w:tc>
        <w:tc>
          <w:tcPr>
            <w:tcW w:w="1555" w:type="dxa"/>
          </w:tcPr>
          <w:p w:rsidR="0025679A" w:rsidRDefault="00CD3C0D">
            <w:r>
              <w:t>3</w:t>
            </w:r>
          </w:p>
        </w:tc>
        <w:tc>
          <w:tcPr>
            <w:tcW w:w="4120" w:type="dxa"/>
          </w:tcPr>
          <w:p w:rsidR="0025679A" w:rsidRDefault="00CD3C0D">
            <w:pPr>
              <w:rPr>
                <w:lang w:val="ru-RU"/>
              </w:rPr>
            </w:pPr>
            <w:r>
              <w:rPr>
                <w:lang w:val="ru-RU"/>
              </w:rPr>
              <w:t>Выбор из предложенных иллюстраций тех, которые точно соответствуют тексту: опора</w:t>
            </w:r>
          </w:p>
          <w:p w:rsidR="0025679A" w:rsidRDefault="00CD3C0D">
            <w:pPr>
              <w:rPr>
                <w:lang w:val="ru-RU"/>
              </w:rPr>
            </w:pPr>
            <w:r>
              <w:rPr>
                <w:lang w:val="ru-RU"/>
              </w:rPr>
              <w:t>на детали, описание которых есть в тексте.</w:t>
            </w:r>
          </w:p>
          <w:p w:rsidR="0025679A" w:rsidRDefault="00CD3C0D">
            <w:pPr>
              <w:rPr>
                <w:lang w:val="ru-RU"/>
              </w:rPr>
            </w:pPr>
            <w:r>
              <w:rPr>
                <w:lang w:val="ru-RU"/>
              </w:rPr>
              <w:t>Иллюстрирование фрагментов текста: поиск конкретных сведений, которых сообщаются в тексте.</w:t>
            </w:r>
          </w:p>
          <w:p w:rsidR="0025679A" w:rsidRDefault="00CD3C0D">
            <w:pPr>
              <w:rPr>
                <w:lang w:val="ru-RU"/>
              </w:rPr>
            </w:pPr>
            <w:r>
              <w:rPr>
                <w:lang w:val="ru-RU"/>
              </w:rPr>
              <w:t xml:space="preserve">Поиск в </w:t>
            </w:r>
            <w:r>
              <w:rPr>
                <w:lang w:val="ru-RU"/>
              </w:rPr>
              <w:t>художественном тексте описания внешности героя, поиск в научно-популярном тексте описания объекта.</w:t>
            </w:r>
          </w:p>
          <w:p w:rsidR="0025679A" w:rsidRDefault="00CD3C0D">
            <w:pPr>
              <w:rPr>
                <w:lang w:val="ru-RU"/>
              </w:rPr>
            </w:pPr>
            <w:r>
              <w:rPr>
                <w:lang w:val="ru-RU"/>
              </w:rPr>
              <w:t>Подбор иллюстраций или самостоятельное иллюстрирование</w:t>
            </w:r>
          </w:p>
        </w:tc>
        <w:tc>
          <w:tcPr>
            <w:tcW w:w="5208" w:type="dxa"/>
          </w:tcPr>
          <w:p w:rsidR="0025679A" w:rsidRDefault="00CD3C0D">
            <w:pPr>
              <w:rPr>
                <w:lang w:val="ru-RU"/>
              </w:rPr>
            </w:pPr>
            <w:r>
              <w:rPr>
                <w:lang w:val="ru-RU"/>
              </w:rPr>
              <w:t>Выбирают из предложенных иллюстраций те, которые точно соответствуют тексту, опираясь на детали, описа</w:t>
            </w:r>
            <w:r>
              <w:rPr>
                <w:lang w:val="ru-RU"/>
              </w:rPr>
              <w:t>ние которых есть в тексте.</w:t>
            </w:r>
          </w:p>
          <w:p w:rsidR="0025679A" w:rsidRDefault="00CD3C0D">
            <w:pPr>
              <w:rPr>
                <w:lang w:val="ru-RU"/>
              </w:rPr>
            </w:pPr>
            <w:r>
              <w:rPr>
                <w:lang w:val="ru-RU"/>
              </w:rPr>
              <w:t>Иллюстрируют фрагменты текста: осуществляют поиск конкретных сведений, которые сообщаются в тексте. Осуществляют поиск описания внешности героя в художественном тексте.</w:t>
            </w:r>
          </w:p>
          <w:p w:rsidR="0025679A" w:rsidRDefault="00CD3C0D">
            <w:pPr>
              <w:rPr>
                <w:lang w:val="ru-RU"/>
              </w:rPr>
            </w:pPr>
            <w:r>
              <w:rPr>
                <w:lang w:val="ru-RU"/>
              </w:rPr>
              <w:t>Подбирают иллюстрации</w:t>
            </w:r>
          </w:p>
          <w:p w:rsidR="0025679A" w:rsidRDefault="00CD3C0D">
            <w:r>
              <w:rPr>
                <w:lang w:val="ru-RU"/>
              </w:rPr>
              <w:t>или самостоятельно иллюстрируют прослу</w:t>
            </w:r>
            <w:r>
              <w:rPr>
                <w:lang w:val="ru-RU"/>
              </w:rPr>
              <w:t xml:space="preserve">шанный или прочитанный текст. </w:t>
            </w:r>
            <w:r>
              <w:t>Осуществляют поиск в научно- популярном тексте описание объекта.</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1654"/>
        </w:trPr>
        <w:tc>
          <w:tcPr>
            <w:tcW w:w="1023" w:type="dxa"/>
          </w:tcPr>
          <w:p w:rsidR="0025679A" w:rsidRDefault="0025679A"/>
        </w:tc>
        <w:tc>
          <w:tcPr>
            <w:tcW w:w="2658" w:type="dxa"/>
          </w:tcPr>
          <w:p w:rsidR="0025679A" w:rsidRDefault="0025679A"/>
        </w:tc>
        <w:tc>
          <w:tcPr>
            <w:tcW w:w="1555" w:type="dxa"/>
          </w:tcPr>
          <w:p w:rsidR="0025679A" w:rsidRDefault="0025679A"/>
        </w:tc>
        <w:tc>
          <w:tcPr>
            <w:tcW w:w="4120" w:type="dxa"/>
          </w:tcPr>
          <w:p w:rsidR="0025679A" w:rsidRDefault="0025679A"/>
        </w:tc>
        <w:tc>
          <w:tcPr>
            <w:tcW w:w="5208" w:type="dxa"/>
          </w:tcPr>
          <w:p w:rsidR="0025679A" w:rsidRDefault="00CD3C0D">
            <w:pPr>
              <w:rPr>
                <w:lang w:val="ru-RU"/>
              </w:rPr>
            </w:pPr>
            <w:r>
              <w:rPr>
                <w:lang w:val="ru-RU"/>
              </w:rPr>
              <w:t>Подбирают иллюстрации или самостоятельно</w:t>
            </w:r>
          </w:p>
          <w:p w:rsidR="0025679A" w:rsidRDefault="00CD3C0D">
            <w:pPr>
              <w:rPr>
                <w:lang w:val="ru-RU"/>
              </w:rPr>
            </w:pPr>
            <w:r>
              <w:rPr>
                <w:lang w:val="ru-RU"/>
              </w:rPr>
              <w:t>иллюстрируют прослушанный или прочитанный текст</w:t>
            </w:r>
          </w:p>
        </w:tc>
      </w:tr>
      <w:tr w:rsidR="0025679A">
        <w:trPr>
          <w:trHeight w:val="3332"/>
        </w:trPr>
        <w:tc>
          <w:tcPr>
            <w:tcW w:w="1023" w:type="dxa"/>
          </w:tcPr>
          <w:p w:rsidR="0025679A" w:rsidRDefault="00CD3C0D">
            <w:r>
              <w:t>1.2</w:t>
            </w:r>
          </w:p>
        </w:tc>
        <w:tc>
          <w:tcPr>
            <w:tcW w:w="2658" w:type="dxa"/>
          </w:tcPr>
          <w:p w:rsidR="0025679A" w:rsidRDefault="00CD3C0D">
            <w:pPr>
              <w:rPr>
                <w:lang w:val="ru-RU"/>
              </w:rPr>
            </w:pPr>
            <w:r>
              <w:rPr>
                <w:lang w:val="ru-RU"/>
              </w:rPr>
              <w:t xml:space="preserve">Создаем иллюстрированную </w:t>
            </w:r>
            <w:r>
              <w:rPr>
                <w:lang w:val="ru-RU"/>
              </w:rPr>
              <w:t>мини-энциклопедию</w:t>
            </w:r>
          </w:p>
          <w:p w:rsidR="0025679A" w:rsidRDefault="00CD3C0D">
            <w:r>
              <w:rPr>
                <w:lang w:val="ru-RU"/>
              </w:rPr>
              <w:t xml:space="preserve">«Что такое? </w:t>
            </w:r>
            <w:r>
              <w:t>Кто такой?»</w:t>
            </w:r>
          </w:p>
        </w:tc>
        <w:tc>
          <w:tcPr>
            <w:tcW w:w="1555" w:type="dxa"/>
          </w:tcPr>
          <w:p w:rsidR="0025679A" w:rsidRDefault="00CD3C0D">
            <w:r>
              <w:t>2</w:t>
            </w:r>
          </w:p>
        </w:tc>
        <w:tc>
          <w:tcPr>
            <w:tcW w:w="4120" w:type="dxa"/>
          </w:tcPr>
          <w:p w:rsidR="0025679A" w:rsidRDefault="00CD3C0D">
            <w:pPr>
              <w:rPr>
                <w:lang w:val="ru-RU"/>
              </w:rPr>
            </w:pPr>
            <w:r>
              <w:rPr>
                <w:lang w:val="ru-RU"/>
              </w:rPr>
              <w:t>Оформление иллюстрированной мини-энциклопедии «Что такое? Кто такой?»</w:t>
            </w:r>
          </w:p>
          <w:p w:rsidR="0025679A" w:rsidRDefault="00CD3C0D">
            <w:pPr>
              <w:rPr>
                <w:lang w:val="ru-RU"/>
              </w:rPr>
            </w:pPr>
            <w:r>
              <w:rPr>
                <w:lang w:val="ru-RU"/>
              </w:rPr>
              <w:t>Выделение в тексте слов, важных для подбора/создания иллюстраций с опорой на текст</w:t>
            </w:r>
          </w:p>
        </w:tc>
        <w:tc>
          <w:tcPr>
            <w:tcW w:w="5208" w:type="dxa"/>
          </w:tcPr>
          <w:p w:rsidR="0025679A" w:rsidRDefault="00CD3C0D">
            <w:pPr>
              <w:rPr>
                <w:lang w:val="ru-RU"/>
              </w:rPr>
            </w:pPr>
            <w:r>
              <w:rPr>
                <w:lang w:val="ru-RU"/>
              </w:rPr>
              <w:t xml:space="preserve">Осуществляют поиск в тексте слов, которые важны для </w:t>
            </w:r>
            <w:r>
              <w:rPr>
                <w:lang w:val="ru-RU"/>
              </w:rPr>
              <w:t>подбора/создания иллюстраций.</w:t>
            </w:r>
          </w:p>
          <w:p w:rsidR="0025679A" w:rsidRDefault="00CD3C0D">
            <w:pPr>
              <w:rPr>
                <w:lang w:val="ru-RU"/>
              </w:rPr>
            </w:pPr>
            <w:r>
              <w:rPr>
                <w:lang w:val="ru-RU"/>
              </w:rPr>
              <w:t>Создают иллюстрацию к статье мини- энциклопедии с опорой на текст.</w:t>
            </w:r>
          </w:p>
          <w:p w:rsidR="0025679A" w:rsidRDefault="00CD3C0D">
            <w:pPr>
              <w:rPr>
                <w:lang w:val="ru-RU"/>
              </w:rPr>
            </w:pPr>
            <w:r>
              <w:rPr>
                <w:lang w:val="ru-RU"/>
              </w:rPr>
              <w:t>Оформляют статью</w:t>
            </w:r>
          </w:p>
          <w:p w:rsidR="0025679A" w:rsidRDefault="00CD3C0D">
            <w:r>
              <w:rPr>
                <w:lang w:val="ru-RU"/>
              </w:rPr>
              <w:t xml:space="preserve">для иллюстрированной мини- энциклопедии «Что такое? </w:t>
            </w:r>
            <w:r>
              <w:t>Кто такой?»</w:t>
            </w:r>
          </w:p>
        </w:tc>
      </w:tr>
      <w:tr w:rsidR="0025679A">
        <w:trPr>
          <w:trHeight w:val="4139"/>
        </w:trPr>
        <w:tc>
          <w:tcPr>
            <w:tcW w:w="1023" w:type="dxa"/>
          </w:tcPr>
          <w:p w:rsidR="0025679A" w:rsidRDefault="00CD3C0D">
            <w:r>
              <w:t>1.3</w:t>
            </w:r>
          </w:p>
        </w:tc>
        <w:tc>
          <w:tcPr>
            <w:tcW w:w="2658" w:type="dxa"/>
          </w:tcPr>
          <w:p w:rsidR="0025679A" w:rsidRDefault="00CD3C0D">
            <w:pPr>
              <w:rPr>
                <w:lang w:val="ru-RU"/>
              </w:rPr>
            </w:pPr>
            <w:r>
              <w:rPr>
                <w:lang w:val="ru-RU"/>
              </w:rPr>
              <w:t>Работаем</w:t>
            </w:r>
          </w:p>
          <w:p w:rsidR="0025679A" w:rsidRDefault="00CD3C0D">
            <w:pPr>
              <w:rPr>
                <w:lang w:val="ru-RU"/>
              </w:rPr>
            </w:pPr>
            <w:r>
              <w:rPr>
                <w:lang w:val="ru-RU"/>
              </w:rPr>
              <w:t>над проектом</w:t>
            </w:r>
          </w:p>
          <w:p w:rsidR="0025679A" w:rsidRDefault="00CD3C0D">
            <w:pPr>
              <w:rPr>
                <w:lang w:val="ru-RU"/>
              </w:rPr>
            </w:pPr>
            <w:r>
              <w:rPr>
                <w:lang w:val="ru-RU"/>
              </w:rPr>
              <w:t>«Книга</w:t>
            </w:r>
          </w:p>
          <w:p w:rsidR="0025679A" w:rsidRDefault="00CD3C0D">
            <w:pPr>
              <w:rPr>
                <w:lang w:val="ru-RU"/>
              </w:rPr>
            </w:pPr>
            <w:r>
              <w:rPr>
                <w:lang w:val="ru-RU"/>
              </w:rPr>
              <w:t>о словах»</w:t>
            </w:r>
          </w:p>
        </w:tc>
        <w:tc>
          <w:tcPr>
            <w:tcW w:w="1555" w:type="dxa"/>
          </w:tcPr>
          <w:p w:rsidR="0025679A" w:rsidRDefault="00CD3C0D">
            <w:r>
              <w:t>3</w:t>
            </w:r>
          </w:p>
        </w:tc>
        <w:tc>
          <w:tcPr>
            <w:tcW w:w="4120" w:type="dxa"/>
          </w:tcPr>
          <w:p w:rsidR="0025679A" w:rsidRDefault="00CD3C0D">
            <w:pPr>
              <w:rPr>
                <w:lang w:val="ru-RU"/>
              </w:rPr>
            </w:pPr>
            <w:r>
              <w:rPr>
                <w:lang w:val="ru-RU"/>
              </w:rPr>
              <w:t xml:space="preserve">Создание проекта «Книга о </w:t>
            </w:r>
            <w:r>
              <w:rPr>
                <w:lang w:val="ru-RU"/>
              </w:rPr>
              <w:t>словах»: художественное</w:t>
            </w:r>
          </w:p>
          <w:p w:rsidR="0025679A" w:rsidRDefault="00CD3C0D">
            <w:pPr>
              <w:rPr>
                <w:lang w:val="ru-RU"/>
              </w:rPr>
            </w:pPr>
            <w:r>
              <w:rPr>
                <w:lang w:val="ru-RU"/>
              </w:rPr>
              <w:t>оформление страницы книги, посвященной выбранному слову</w:t>
            </w:r>
          </w:p>
        </w:tc>
        <w:tc>
          <w:tcPr>
            <w:tcW w:w="5208" w:type="dxa"/>
          </w:tcPr>
          <w:p w:rsidR="0025679A" w:rsidRDefault="00CD3C0D">
            <w:pPr>
              <w:rPr>
                <w:lang w:val="ru-RU"/>
              </w:rPr>
            </w:pPr>
            <w:r>
              <w:rPr>
                <w:lang w:val="ru-RU"/>
              </w:rPr>
              <w:t>Осуществляют поиск информации о слове на основе чтения словарной статьи.</w:t>
            </w:r>
          </w:p>
          <w:p w:rsidR="0025679A" w:rsidRDefault="00CD3C0D">
            <w:pPr>
              <w:rPr>
                <w:lang w:val="ru-RU"/>
              </w:rPr>
            </w:pPr>
            <w:r>
              <w:rPr>
                <w:lang w:val="ru-RU"/>
              </w:rPr>
              <w:t>Подбирают примеры предложений, в которых употреблено выбранное</w:t>
            </w:r>
          </w:p>
          <w:p w:rsidR="0025679A" w:rsidRDefault="00CD3C0D">
            <w:pPr>
              <w:rPr>
                <w:lang w:val="ru-RU"/>
              </w:rPr>
            </w:pPr>
            <w:r>
              <w:rPr>
                <w:lang w:val="ru-RU"/>
              </w:rPr>
              <w:t>для проекта слово, из учебников и книг д</w:t>
            </w:r>
            <w:r>
              <w:rPr>
                <w:lang w:val="ru-RU"/>
              </w:rPr>
              <w:t>ля внеклассного чтения.</w:t>
            </w:r>
          </w:p>
          <w:p w:rsidR="0025679A" w:rsidRDefault="00CD3C0D">
            <w:pPr>
              <w:rPr>
                <w:lang w:val="ru-RU"/>
              </w:rPr>
            </w:pPr>
            <w:r>
              <w:rPr>
                <w:lang w:val="ru-RU"/>
              </w:rPr>
              <w:t>Художественно оформляют страницу книги, посвященную выбранному слову.</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2122"/>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25679A">
            <w:pPr>
              <w:rPr>
                <w:lang w:val="ru-RU"/>
              </w:rPr>
            </w:pPr>
          </w:p>
        </w:tc>
        <w:tc>
          <w:tcPr>
            <w:tcW w:w="5208" w:type="dxa"/>
          </w:tcPr>
          <w:p w:rsidR="0025679A" w:rsidRDefault="00CD3C0D">
            <w:pPr>
              <w:rPr>
                <w:lang w:val="ru-RU"/>
              </w:rPr>
            </w:pPr>
            <w:r>
              <w:rPr>
                <w:lang w:val="ru-RU"/>
              </w:rPr>
              <w:t>Готовят презентацию оформленной страницы.</w:t>
            </w:r>
          </w:p>
          <w:p w:rsidR="0025679A" w:rsidRDefault="00CD3C0D">
            <w:pPr>
              <w:rPr>
                <w:lang w:val="ru-RU"/>
              </w:rPr>
            </w:pPr>
            <w:r>
              <w:rPr>
                <w:lang w:val="ru-RU"/>
              </w:rPr>
              <w:t xml:space="preserve">Принимают участие в оформлении общей книги «Книга о словах» как результата коллективного </w:t>
            </w:r>
            <w:r>
              <w:rPr>
                <w:lang w:val="ru-RU"/>
              </w:rPr>
              <w:t>проекта</w:t>
            </w:r>
          </w:p>
        </w:tc>
      </w:tr>
      <w:tr w:rsidR="0025679A">
        <w:trPr>
          <w:trHeight w:val="516"/>
        </w:trPr>
        <w:tc>
          <w:tcPr>
            <w:tcW w:w="3681" w:type="dxa"/>
            <w:gridSpan w:val="2"/>
          </w:tcPr>
          <w:p w:rsidR="0025679A" w:rsidRDefault="00CD3C0D">
            <w:r>
              <w:t>Итого по блоку</w:t>
            </w:r>
          </w:p>
        </w:tc>
        <w:tc>
          <w:tcPr>
            <w:tcW w:w="1555" w:type="dxa"/>
          </w:tcPr>
          <w:p w:rsidR="0025679A" w:rsidRDefault="00CD3C0D">
            <w:r>
              <w:t>8</w:t>
            </w:r>
          </w:p>
        </w:tc>
        <w:tc>
          <w:tcPr>
            <w:tcW w:w="4120" w:type="dxa"/>
          </w:tcPr>
          <w:p w:rsidR="0025679A" w:rsidRDefault="0025679A"/>
        </w:tc>
        <w:tc>
          <w:tcPr>
            <w:tcW w:w="5208" w:type="dxa"/>
          </w:tcPr>
          <w:p w:rsidR="0025679A" w:rsidRDefault="0025679A"/>
        </w:tc>
      </w:tr>
      <w:tr w:rsidR="0025679A">
        <w:trPr>
          <w:trHeight w:val="494"/>
        </w:trPr>
        <w:tc>
          <w:tcPr>
            <w:tcW w:w="14564" w:type="dxa"/>
            <w:gridSpan w:val="5"/>
          </w:tcPr>
          <w:p w:rsidR="0025679A" w:rsidRDefault="00CD3C0D">
            <w:pPr>
              <w:rPr>
                <w:lang w:val="ru-RU"/>
              </w:rPr>
            </w:pPr>
            <w:r>
              <w:rPr>
                <w:lang w:val="ru-RU"/>
              </w:rPr>
              <w:t>Блок 2. Делаем выводы, заполняем пропуски в тексте</w:t>
            </w:r>
          </w:p>
        </w:tc>
      </w:tr>
      <w:tr w:rsidR="0025679A">
        <w:trPr>
          <w:trHeight w:val="4362"/>
        </w:trPr>
        <w:tc>
          <w:tcPr>
            <w:tcW w:w="1023" w:type="dxa"/>
          </w:tcPr>
          <w:p w:rsidR="0025679A" w:rsidRDefault="00CD3C0D">
            <w:r>
              <w:t>2.1</w:t>
            </w:r>
          </w:p>
        </w:tc>
        <w:tc>
          <w:tcPr>
            <w:tcW w:w="2658" w:type="dxa"/>
          </w:tcPr>
          <w:p w:rsidR="0025679A" w:rsidRDefault="00CD3C0D">
            <w:pPr>
              <w:rPr>
                <w:lang w:val="ru-RU"/>
              </w:rPr>
            </w:pPr>
            <w:r>
              <w:rPr>
                <w:lang w:val="ru-RU"/>
              </w:rPr>
              <w:t>Делаем выводы о значении слова в тексте</w:t>
            </w:r>
          </w:p>
        </w:tc>
        <w:tc>
          <w:tcPr>
            <w:tcW w:w="1555" w:type="dxa"/>
          </w:tcPr>
          <w:p w:rsidR="0025679A" w:rsidRDefault="00CD3C0D">
            <w:r>
              <w:t>2</w:t>
            </w:r>
          </w:p>
        </w:tc>
        <w:tc>
          <w:tcPr>
            <w:tcW w:w="4120" w:type="dxa"/>
          </w:tcPr>
          <w:p w:rsidR="0025679A" w:rsidRDefault="00CD3C0D">
            <w:pPr>
              <w:rPr>
                <w:lang w:val="ru-RU"/>
              </w:rPr>
            </w:pPr>
            <w:r>
              <w:rPr>
                <w:lang w:val="ru-RU"/>
              </w:rPr>
              <w:t>Поиск в тексте объяснения значения не часто употребляемых в речи слов. Соотнесение многозначного слова и значения, в котором</w:t>
            </w:r>
          </w:p>
          <w:p w:rsidR="0025679A" w:rsidRDefault="00CD3C0D">
            <w:pPr>
              <w:rPr>
                <w:lang w:val="ru-RU"/>
              </w:rPr>
            </w:pPr>
            <w:r>
              <w:rPr>
                <w:lang w:val="ru-RU"/>
              </w:rPr>
              <w:t xml:space="preserve">это </w:t>
            </w:r>
            <w:r>
              <w:rPr>
                <w:lang w:val="ru-RU"/>
              </w:rPr>
              <w:t>слово использовано в тексте. Поиск в тексте фразеологического оборота, определение значения фразеологического оборота</w:t>
            </w:r>
          </w:p>
          <w:p w:rsidR="0025679A" w:rsidRDefault="00CD3C0D">
            <w:r>
              <w:t>с опорой на текст</w:t>
            </w:r>
          </w:p>
        </w:tc>
        <w:tc>
          <w:tcPr>
            <w:tcW w:w="5208" w:type="dxa"/>
          </w:tcPr>
          <w:p w:rsidR="0025679A" w:rsidRDefault="00CD3C0D">
            <w:pPr>
              <w:rPr>
                <w:lang w:val="ru-RU"/>
              </w:rPr>
            </w:pPr>
            <w:r>
              <w:rPr>
                <w:lang w:val="ru-RU"/>
              </w:rPr>
              <w:t>Осуществляют поиск в тексте объяснения значения не часто употребляемых в речи слов.</w:t>
            </w:r>
          </w:p>
          <w:p w:rsidR="0025679A" w:rsidRDefault="00CD3C0D">
            <w:pPr>
              <w:rPr>
                <w:lang w:val="ru-RU"/>
              </w:rPr>
            </w:pPr>
            <w:r>
              <w:rPr>
                <w:lang w:val="ru-RU"/>
              </w:rPr>
              <w:t xml:space="preserve">Соотносят многозначное слово и </w:t>
            </w:r>
            <w:r>
              <w:rPr>
                <w:lang w:val="ru-RU"/>
              </w:rPr>
              <w:t>значение, в котором это слово использовано в тексте.</w:t>
            </w:r>
          </w:p>
          <w:p w:rsidR="0025679A" w:rsidRDefault="00CD3C0D">
            <w:pPr>
              <w:rPr>
                <w:lang w:val="ru-RU"/>
              </w:rPr>
            </w:pPr>
            <w:r>
              <w:rPr>
                <w:lang w:val="ru-RU"/>
              </w:rPr>
              <w:t>Осуществляют поиск в тексте фразеологического оборота, определяют значение фразеологического оборота</w:t>
            </w:r>
          </w:p>
          <w:p w:rsidR="0025679A" w:rsidRDefault="00CD3C0D">
            <w:r>
              <w:t>с опорой на текст</w:t>
            </w:r>
          </w:p>
        </w:tc>
      </w:tr>
      <w:tr w:rsidR="0025679A">
        <w:trPr>
          <w:trHeight w:val="1661"/>
        </w:trPr>
        <w:tc>
          <w:tcPr>
            <w:tcW w:w="1023" w:type="dxa"/>
          </w:tcPr>
          <w:p w:rsidR="0025679A" w:rsidRDefault="00CD3C0D">
            <w:r>
              <w:t>2.2</w:t>
            </w:r>
          </w:p>
        </w:tc>
        <w:tc>
          <w:tcPr>
            <w:tcW w:w="2658" w:type="dxa"/>
          </w:tcPr>
          <w:p w:rsidR="0025679A" w:rsidRDefault="00CD3C0D">
            <w:r>
              <w:t>Читаем и делаем выводы</w:t>
            </w:r>
          </w:p>
        </w:tc>
        <w:tc>
          <w:tcPr>
            <w:tcW w:w="1555" w:type="dxa"/>
          </w:tcPr>
          <w:p w:rsidR="0025679A" w:rsidRDefault="00CD3C0D">
            <w:r>
              <w:t>2</w:t>
            </w:r>
          </w:p>
        </w:tc>
        <w:tc>
          <w:tcPr>
            <w:tcW w:w="4120" w:type="dxa"/>
          </w:tcPr>
          <w:p w:rsidR="0025679A" w:rsidRDefault="00CD3C0D">
            <w:pPr>
              <w:rPr>
                <w:lang w:val="ru-RU"/>
              </w:rPr>
            </w:pPr>
            <w:r>
              <w:rPr>
                <w:lang w:val="ru-RU"/>
              </w:rPr>
              <w:t>Формулирование простых выводов на основе информации, п</w:t>
            </w:r>
            <w:r>
              <w:rPr>
                <w:lang w:val="ru-RU"/>
              </w:rPr>
              <w:t>олученной из текста.</w:t>
            </w:r>
          </w:p>
        </w:tc>
        <w:tc>
          <w:tcPr>
            <w:tcW w:w="5208" w:type="dxa"/>
          </w:tcPr>
          <w:p w:rsidR="0025679A" w:rsidRDefault="00CD3C0D">
            <w:pPr>
              <w:rPr>
                <w:lang w:val="ru-RU"/>
              </w:rPr>
            </w:pPr>
            <w:r>
              <w:rPr>
                <w:lang w:val="ru-RU"/>
              </w:rPr>
              <w:t>Формулируют простые выводы на основе информации текста.</w:t>
            </w:r>
          </w:p>
          <w:p w:rsidR="0025679A" w:rsidRDefault="00CD3C0D">
            <w:pPr>
              <w:rPr>
                <w:lang w:val="ru-RU"/>
              </w:rPr>
            </w:pPr>
            <w:r>
              <w:rPr>
                <w:lang w:val="ru-RU"/>
              </w:rPr>
              <w:t>Дают ответы на вопросы</w:t>
            </w:r>
          </w:p>
          <w:p w:rsidR="0025679A" w:rsidRDefault="00CD3C0D">
            <w:pPr>
              <w:rPr>
                <w:lang w:val="ru-RU"/>
              </w:rPr>
            </w:pPr>
            <w:r>
              <w:rPr>
                <w:lang w:val="ru-RU"/>
              </w:rPr>
              <w:t>по содержанию текста, требующие</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5"/>
        <w:gridCol w:w="2676"/>
        <w:gridCol w:w="1555"/>
        <w:gridCol w:w="4120"/>
        <w:gridCol w:w="5208"/>
      </w:tblGrid>
      <w:tr w:rsidR="0025679A">
        <w:trPr>
          <w:trHeight w:val="3202"/>
        </w:trPr>
        <w:tc>
          <w:tcPr>
            <w:tcW w:w="1005" w:type="dxa"/>
          </w:tcPr>
          <w:p w:rsidR="0025679A" w:rsidRDefault="0025679A">
            <w:pPr>
              <w:rPr>
                <w:lang w:val="ru-RU"/>
              </w:rPr>
            </w:pPr>
          </w:p>
        </w:tc>
        <w:tc>
          <w:tcPr>
            <w:tcW w:w="2676"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Ответы на вопросы</w:t>
            </w:r>
          </w:p>
          <w:p w:rsidR="0025679A" w:rsidRDefault="00CD3C0D">
            <w:pPr>
              <w:rPr>
                <w:lang w:val="ru-RU"/>
              </w:rPr>
            </w:pPr>
            <w:r>
              <w:rPr>
                <w:lang w:val="ru-RU"/>
              </w:rPr>
              <w:t>по содержанию текста, требующие простого вывода, несложного умозаключения.</w:t>
            </w:r>
          </w:p>
          <w:p w:rsidR="0025679A" w:rsidRDefault="00CD3C0D">
            <w:pPr>
              <w:rPr>
                <w:lang w:val="ru-RU"/>
              </w:rPr>
            </w:pPr>
            <w:r>
              <w:rPr>
                <w:lang w:val="ru-RU"/>
              </w:rPr>
              <w:t>Заполнение пропусков в тексте с опорой</w:t>
            </w:r>
          </w:p>
          <w:p w:rsidR="0025679A" w:rsidRDefault="00CD3C0D">
            <w:pPr>
              <w:rPr>
                <w:lang w:val="ru-RU"/>
              </w:rPr>
            </w:pPr>
            <w:r>
              <w:rPr>
                <w:lang w:val="ru-RU"/>
              </w:rPr>
              <w:t>на информацию, содержащуюся в абзаце</w:t>
            </w:r>
          </w:p>
        </w:tc>
        <w:tc>
          <w:tcPr>
            <w:tcW w:w="5208" w:type="dxa"/>
          </w:tcPr>
          <w:p w:rsidR="0025679A" w:rsidRDefault="00CD3C0D">
            <w:pPr>
              <w:rPr>
                <w:lang w:val="ru-RU"/>
              </w:rPr>
            </w:pPr>
            <w:r>
              <w:rPr>
                <w:lang w:val="ru-RU"/>
              </w:rPr>
              <w:t>простого вывода, несложного умозаключения.</w:t>
            </w:r>
          </w:p>
          <w:p w:rsidR="0025679A" w:rsidRDefault="00CD3C0D">
            <w:pPr>
              <w:rPr>
                <w:lang w:val="ru-RU"/>
              </w:rPr>
            </w:pPr>
            <w:r>
              <w:rPr>
                <w:lang w:val="ru-RU"/>
              </w:rPr>
              <w:t>Заполняют пропуски в тексте с опорой на информацию, содержащуюся в абзаце</w:t>
            </w:r>
          </w:p>
        </w:tc>
      </w:tr>
      <w:tr w:rsidR="0025679A">
        <w:trPr>
          <w:trHeight w:val="494"/>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r w:rsidR="0025679A">
        <w:trPr>
          <w:trHeight w:val="566"/>
        </w:trPr>
        <w:tc>
          <w:tcPr>
            <w:tcW w:w="14564" w:type="dxa"/>
            <w:gridSpan w:val="5"/>
          </w:tcPr>
          <w:p w:rsidR="0025679A" w:rsidRDefault="00CD3C0D">
            <w:r>
              <w:t>Блок 3. Соединяем, анализируем, обобщаем</w:t>
            </w:r>
          </w:p>
        </w:tc>
      </w:tr>
      <w:tr w:rsidR="0025679A">
        <w:trPr>
          <w:trHeight w:val="4808"/>
        </w:trPr>
        <w:tc>
          <w:tcPr>
            <w:tcW w:w="1005" w:type="dxa"/>
          </w:tcPr>
          <w:p w:rsidR="0025679A" w:rsidRDefault="00CD3C0D">
            <w:r>
              <w:t>3.1</w:t>
            </w:r>
          </w:p>
        </w:tc>
        <w:tc>
          <w:tcPr>
            <w:tcW w:w="2676" w:type="dxa"/>
          </w:tcPr>
          <w:p w:rsidR="0025679A" w:rsidRDefault="00CD3C0D">
            <w:pPr>
              <w:rPr>
                <w:lang w:val="ru-RU"/>
              </w:rPr>
            </w:pPr>
            <w:r>
              <w:rPr>
                <w:lang w:val="ru-RU"/>
              </w:rPr>
              <w:t>Определяем</w:t>
            </w:r>
          </w:p>
          <w:p w:rsidR="0025679A" w:rsidRDefault="00CD3C0D">
            <w:pPr>
              <w:rPr>
                <w:lang w:val="ru-RU"/>
              </w:rPr>
            </w:pPr>
            <w:r>
              <w:rPr>
                <w:lang w:val="ru-RU"/>
              </w:rPr>
              <w:t>последовательность</w:t>
            </w:r>
          </w:p>
          <w:p w:rsidR="0025679A" w:rsidRDefault="00CD3C0D">
            <w:pPr>
              <w:rPr>
                <w:lang w:val="ru-RU"/>
              </w:rPr>
            </w:pPr>
            <w:r>
              <w:rPr>
                <w:lang w:val="ru-RU"/>
              </w:rPr>
              <w:t>событий, составляем</w:t>
            </w:r>
          </w:p>
          <w:p w:rsidR="0025679A" w:rsidRDefault="00CD3C0D">
            <w:pPr>
              <w:rPr>
                <w:lang w:val="ru-RU"/>
              </w:rPr>
            </w:pPr>
            <w:r>
              <w:rPr>
                <w:lang w:val="ru-RU"/>
              </w:rPr>
              <w:t>план текста</w:t>
            </w:r>
          </w:p>
        </w:tc>
        <w:tc>
          <w:tcPr>
            <w:tcW w:w="1555" w:type="dxa"/>
          </w:tcPr>
          <w:p w:rsidR="0025679A" w:rsidRDefault="00CD3C0D">
            <w:r>
              <w:t>2</w:t>
            </w:r>
          </w:p>
        </w:tc>
        <w:tc>
          <w:tcPr>
            <w:tcW w:w="4120" w:type="dxa"/>
          </w:tcPr>
          <w:p w:rsidR="0025679A" w:rsidRDefault="00CD3C0D">
            <w:pPr>
              <w:rPr>
                <w:lang w:val="ru-RU"/>
              </w:rPr>
            </w:pPr>
            <w:r>
              <w:rPr>
                <w:lang w:val="ru-RU"/>
              </w:rPr>
              <w:t>Осмысление последовательности</w:t>
            </w:r>
          </w:p>
          <w:p w:rsidR="0025679A" w:rsidRDefault="00CD3C0D">
            <w:pPr>
              <w:rPr>
                <w:lang w:val="ru-RU"/>
              </w:rPr>
            </w:pPr>
            <w:r>
              <w:rPr>
                <w:lang w:val="ru-RU"/>
              </w:rPr>
              <w:t>событий, о которых говорится</w:t>
            </w:r>
          </w:p>
          <w:p w:rsidR="0025679A" w:rsidRDefault="00CD3C0D">
            <w:pPr>
              <w:rPr>
                <w:lang w:val="ru-RU"/>
              </w:rPr>
            </w:pPr>
            <w:r>
              <w:rPr>
                <w:lang w:val="ru-RU"/>
              </w:rPr>
              <w:t>в тексте.</w:t>
            </w:r>
          </w:p>
          <w:p w:rsidR="0025679A" w:rsidRDefault="00CD3C0D">
            <w:pPr>
              <w:rPr>
                <w:lang w:val="ru-RU"/>
              </w:rPr>
            </w:pPr>
            <w:r>
              <w:rPr>
                <w:lang w:val="ru-RU"/>
              </w:rPr>
              <w:t>Заполнение пропусков</w:t>
            </w:r>
          </w:p>
          <w:p w:rsidR="0025679A" w:rsidRDefault="00CD3C0D">
            <w:pPr>
              <w:rPr>
                <w:lang w:val="ru-RU"/>
              </w:rPr>
            </w:pPr>
            <w:r>
              <w:rPr>
                <w:lang w:val="ru-RU"/>
              </w:rPr>
              <w:t>в вопросном плане текста</w:t>
            </w:r>
          </w:p>
          <w:p w:rsidR="0025679A" w:rsidRDefault="00CD3C0D">
            <w:pPr>
              <w:rPr>
                <w:lang w:val="ru-RU"/>
              </w:rPr>
            </w:pPr>
            <w:r>
              <w:rPr>
                <w:lang w:val="ru-RU"/>
              </w:rPr>
              <w:t>с четкой логико-смысловой</w:t>
            </w:r>
          </w:p>
          <w:p w:rsidR="0025679A" w:rsidRDefault="00CD3C0D">
            <w:pPr>
              <w:rPr>
                <w:lang w:val="ru-RU"/>
              </w:rPr>
            </w:pPr>
            <w:r>
              <w:rPr>
                <w:lang w:val="ru-RU"/>
              </w:rPr>
              <w:t>структурой.</w:t>
            </w:r>
          </w:p>
          <w:p w:rsidR="0025679A" w:rsidRDefault="00CD3C0D">
            <w:pPr>
              <w:rPr>
                <w:lang w:val="ru-RU"/>
              </w:rPr>
            </w:pPr>
            <w:r>
              <w:rPr>
                <w:lang w:val="ru-RU"/>
              </w:rPr>
              <w:t>Заполнение пропусков</w:t>
            </w:r>
          </w:p>
          <w:p w:rsidR="0025679A" w:rsidRDefault="00CD3C0D">
            <w:pPr>
              <w:rPr>
                <w:lang w:val="ru-RU"/>
              </w:rPr>
            </w:pPr>
            <w:r>
              <w:rPr>
                <w:lang w:val="ru-RU"/>
              </w:rPr>
              <w:t>в номинативном</w:t>
            </w:r>
            <w:r>
              <w:rPr>
                <w:lang w:val="ru-RU"/>
              </w:rPr>
              <w:t xml:space="preserve"> плане текста</w:t>
            </w:r>
          </w:p>
          <w:p w:rsidR="0025679A" w:rsidRDefault="00CD3C0D">
            <w:pPr>
              <w:rPr>
                <w:lang w:val="ru-RU"/>
              </w:rPr>
            </w:pPr>
            <w:r>
              <w:rPr>
                <w:lang w:val="ru-RU"/>
              </w:rPr>
              <w:t>с четкой логико-смысловой</w:t>
            </w:r>
          </w:p>
          <w:p w:rsidR="0025679A" w:rsidRDefault="00CD3C0D">
            <w:pPr>
              <w:rPr>
                <w:lang w:val="ru-RU"/>
              </w:rPr>
            </w:pPr>
            <w:r>
              <w:rPr>
                <w:lang w:val="ru-RU"/>
              </w:rPr>
              <w:t>структурой</w:t>
            </w:r>
          </w:p>
        </w:tc>
        <w:tc>
          <w:tcPr>
            <w:tcW w:w="5208" w:type="dxa"/>
          </w:tcPr>
          <w:p w:rsidR="0025679A" w:rsidRDefault="00CD3C0D">
            <w:pPr>
              <w:rPr>
                <w:lang w:val="ru-RU"/>
              </w:rPr>
            </w:pPr>
            <w:r>
              <w:rPr>
                <w:lang w:val="ru-RU"/>
              </w:rPr>
              <w:t>Определяют последовательность</w:t>
            </w:r>
          </w:p>
          <w:p w:rsidR="0025679A" w:rsidRDefault="00CD3C0D">
            <w:pPr>
              <w:rPr>
                <w:lang w:val="ru-RU"/>
              </w:rPr>
            </w:pPr>
            <w:r>
              <w:rPr>
                <w:lang w:val="ru-RU"/>
              </w:rPr>
              <w:t>событий, о которых говорится</w:t>
            </w:r>
          </w:p>
          <w:p w:rsidR="0025679A" w:rsidRDefault="00CD3C0D">
            <w:pPr>
              <w:rPr>
                <w:lang w:val="ru-RU"/>
              </w:rPr>
            </w:pPr>
            <w:r>
              <w:rPr>
                <w:lang w:val="ru-RU"/>
              </w:rPr>
              <w:t>в тексте.</w:t>
            </w:r>
          </w:p>
          <w:p w:rsidR="0025679A" w:rsidRDefault="00CD3C0D">
            <w:pPr>
              <w:rPr>
                <w:lang w:val="ru-RU"/>
              </w:rPr>
            </w:pPr>
            <w:r>
              <w:rPr>
                <w:lang w:val="ru-RU"/>
              </w:rPr>
              <w:t>Заполняют пропуски в вопросном плане</w:t>
            </w:r>
          </w:p>
          <w:p w:rsidR="0025679A" w:rsidRDefault="00CD3C0D">
            <w:pPr>
              <w:rPr>
                <w:lang w:val="ru-RU"/>
              </w:rPr>
            </w:pPr>
            <w:r>
              <w:rPr>
                <w:lang w:val="ru-RU"/>
              </w:rPr>
              <w:t>текста с четкой логико-смысловой</w:t>
            </w:r>
          </w:p>
          <w:p w:rsidR="0025679A" w:rsidRDefault="00CD3C0D">
            <w:pPr>
              <w:rPr>
                <w:lang w:val="ru-RU"/>
              </w:rPr>
            </w:pPr>
            <w:r>
              <w:rPr>
                <w:lang w:val="ru-RU"/>
              </w:rPr>
              <w:t>структурой. Формулируют пункты</w:t>
            </w:r>
          </w:p>
          <w:p w:rsidR="0025679A" w:rsidRDefault="00CD3C0D">
            <w:pPr>
              <w:rPr>
                <w:lang w:val="ru-RU"/>
              </w:rPr>
            </w:pPr>
            <w:r>
              <w:rPr>
                <w:lang w:val="ru-RU"/>
              </w:rPr>
              <w:t>плана.</w:t>
            </w:r>
          </w:p>
          <w:p w:rsidR="0025679A" w:rsidRDefault="00CD3C0D">
            <w:pPr>
              <w:rPr>
                <w:lang w:val="ru-RU"/>
              </w:rPr>
            </w:pPr>
            <w:r>
              <w:rPr>
                <w:lang w:val="ru-RU"/>
              </w:rPr>
              <w:t>Заполняют пропуски в номинат</w:t>
            </w:r>
            <w:r>
              <w:rPr>
                <w:lang w:val="ru-RU"/>
              </w:rPr>
              <w:t>ивном</w:t>
            </w:r>
          </w:p>
          <w:p w:rsidR="0025679A" w:rsidRDefault="00CD3C0D">
            <w:pPr>
              <w:rPr>
                <w:lang w:val="ru-RU"/>
              </w:rPr>
            </w:pPr>
            <w:r>
              <w:rPr>
                <w:lang w:val="ru-RU"/>
              </w:rPr>
              <w:t>плане текста с четкой логико-смысловой</w:t>
            </w:r>
          </w:p>
          <w:p w:rsidR="0025679A" w:rsidRDefault="00CD3C0D">
            <w:r>
              <w:t>структурой. Формулируют пункты</w:t>
            </w:r>
          </w:p>
          <w:p w:rsidR="0025679A" w:rsidRDefault="00CD3C0D">
            <w:r>
              <w:t>плана</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2694"/>
        <w:gridCol w:w="1555"/>
        <w:gridCol w:w="4120"/>
        <w:gridCol w:w="5208"/>
      </w:tblGrid>
      <w:tr w:rsidR="0025679A">
        <w:trPr>
          <w:trHeight w:val="2201"/>
        </w:trPr>
        <w:tc>
          <w:tcPr>
            <w:tcW w:w="987" w:type="dxa"/>
          </w:tcPr>
          <w:p w:rsidR="0025679A" w:rsidRDefault="00CD3C0D">
            <w:r>
              <w:t>3.2</w:t>
            </w:r>
          </w:p>
        </w:tc>
        <w:tc>
          <w:tcPr>
            <w:tcW w:w="2694" w:type="dxa"/>
          </w:tcPr>
          <w:p w:rsidR="0025679A" w:rsidRDefault="00CD3C0D">
            <w:r>
              <w:t>Читаем и сравниваем</w:t>
            </w:r>
          </w:p>
        </w:tc>
        <w:tc>
          <w:tcPr>
            <w:tcW w:w="1555" w:type="dxa"/>
          </w:tcPr>
          <w:p w:rsidR="0025679A" w:rsidRDefault="00CD3C0D">
            <w:r>
              <w:t>2</w:t>
            </w:r>
          </w:p>
        </w:tc>
        <w:tc>
          <w:tcPr>
            <w:tcW w:w="4120" w:type="dxa"/>
          </w:tcPr>
          <w:p w:rsidR="0025679A" w:rsidRDefault="00CD3C0D">
            <w:pPr>
              <w:rPr>
                <w:lang w:val="ru-RU"/>
              </w:rPr>
            </w:pPr>
            <w:r>
              <w:rPr>
                <w:lang w:val="ru-RU"/>
              </w:rPr>
              <w:t>Выявление черт характера героя произведения.</w:t>
            </w:r>
          </w:p>
          <w:p w:rsidR="0025679A" w:rsidRDefault="00CD3C0D">
            <w:pPr>
              <w:rPr>
                <w:lang w:val="ru-RU"/>
              </w:rPr>
            </w:pPr>
            <w:r>
              <w:rPr>
                <w:lang w:val="ru-RU"/>
              </w:rPr>
              <w:t>Сравнение по предложенным критериям двух героев одного и того же текста</w:t>
            </w:r>
          </w:p>
        </w:tc>
        <w:tc>
          <w:tcPr>
            <w:tcW w:w="5208" w:type="dxa"/>
          </w:tcPr>
          <w:p w:rsidR="0025679A" w:rsidRDefault="00CD3C0D">
            <w:pPr>
              <w:rPr>
                <w:lang w:val="ru-RU"/>
              </w:rPr>
            </w:pPr>
            <w:r>
              <w:rPr>
                <w:lang w:val="ru-RU"/>
              </w:rPr>
              <w:t xml:space="preserve">Выявляют </w:t>
            </w:r>
            <w:r>
              <w:rPr>
                <w:lang w:val="ru-RU"/>
              </w:rPr>
              <w:t>черты характера героя произведения.</w:t>
            </w:r>
          </w:p>
          <w:p w:rsidR="0025679A" w:rsidRDefault="00CD3C0D">
            <w:pPr>
              <w:rPr>
                <w:lang w:val="ru-RU"/>
              </w:rPr>
            </w:pPr>
            <w:r>
              <w:rPr>
                <w:lang w:val="ru-RU"/>
              </w:rPr>
              <w:t>Сравнивают по предложенным критериям героев одного и того же рассказа</w:t>
            </w:r>
          </w:p>
        </w:tc>
      </w:tr>
      <w:tr w:rsidR="0025679A">
        <w:trPr>
          <w:trHeight w:val="565"/>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r w:rsidR="0025679A">
        <w:trPr>
          <w:trHeight w:val="523"/>
        </w:trPr>
        <w:tc>
          <w:tcPr>
            <w:tcW w:w="14564" w:type="dxa"/>
            <w:gridSpan w:val="5"/>
          </w:tcPr>
          <w:p w:rsidR="0025679A" w:rsidRDefault="00CD3C0D">
            <w:pPr>
              <w:rPr>
                <w:lang w:val="ru-RU"/>
              </w:rPr>
            </w:pPr>
            <w:r>
              <w:rPr>
                <w:lang w:val="ru-RU"/>
              </w:rPr>
              <w:t>Блок 4. Делаем текст лучше: совершенствуем содержание и форму</w:t>
            </w:r>
          </w:p>
        </w:tc>
      </w:tr>
      <w:tr w:rsidR="0025679A">
        <w:trPr>
          <w:trHeight w:val="4716"/>
        </w:trPr>
        <w:tc>
          <w:tcPr>
            <w:tcW w:w="987" w:type="dxa"/>
          </w:tcPr>
          <w:p w:rsidR="0025679A" w:rsidRDefault="00CD3C0D">
            <w:r>
              <w:t>4.1</w:t>
            </w:r>
          </w:p>
        </w:tc>
        <w:tc>
          <w:tcPr>
            <w:tcW w:w="2694" w:type="dxa"/>
          </w:tcPr>
          <w:p w:rsidR="0025679A" w:rsidRDefault="00CD3C0D">
            <w:pPr>
              <w:rPr>
                <w:lang w:val="ru-RU"/>
              </w:rPr>
            </w:pPr>
            <w:r>
              <w:rPr>
                <w:lang w:val="ru-RU"/>
              </w:rPr>
              <w:t>Ищем в тексте сравнения и эпитеты</w:t>
            </w:r>
          </w:p>
        </w:tc>
        <w:tc>
          <w:tcPr>
            <w:tcW w:w="1555" w:type="dxa"/>
          </w:tcPr>
          <w:p w:rsidR="0025679A" w:rsidRDefault="00CD3C0D">
            <w:r>
              <w:t>2</w:t>
            </w:r>
          </w:p>
        </w:tc>
        <w:tc>
          <w:tcPr>
            <w:tcW w:w="4120" w:type="dxa"/>
          </w:tcPr>
          <w:p w:rsidR="0025679A" w:rsidRDefault="00CD3C0D">
            <w:pPr>
              <w:rPr>
                <w:lang w:val="ru-RU"/>
              </w:rPr>
            </w:pPr>
            <w:r>
              <w:rPr>
                <w:lang w:val="ru-RU"/>
              </w:rPr>
              <w:t xml:space="preserve">Поиск в тексте примеров </w:t>
            </w:r>
            <w:r>
              <w:rPr>
                <w:lang w:val="ru-RU"/>
              </w:rPr>
              <w:t>использования слов в прямом и переносном значении.</w:t>
            </w:r>
          </w:p>
          <w:p w:rsidR="0025679A" w:rsidRDefault="00CD3C0D">
            <w:pPr>
              <w:rPr>
                <w:lang w:val="ru-RU"/>
              </w:rPr>
            </w:pPr>
            <w:r>
              <w:rPr>
                <w:lang w:val="ru-RU"/>
              </w:rPr>
              <w:t>Выявление в тексте средств художественной выразительности (сравнение, эпитет). Объяснение уместности их употребления.</w:t>
            </w:r>
          </w:p>
          <w:p w:rsidR="0025679A" w:rsidRDefault="00CD3C0D">
            <w:pPr>
              <w:rPr>
                <w:lang w:val="ru-RU"/>
              </w:rPr>
            </w:pPr>
            <w:r>
              <w:rPr>
                <w:lang w:val="ru-RU"/>
              </w:rPr>
              <w:t>Поиск в тексте средств изображения героев</w:t>
            </w:r>
          </w:p>
          <w:p w:rsidR="0025679A" w:rsidRDefault="00CD3C0D">
            <w:pPr>
              <w:rPr>
                <w:lang w:val="ru-RU"/>
              </w:rPr>
            </w:pPr>
            <w:r>
              <w:rPr>
                <w:lang w:val="ru-RU"/>
              </w:rPr>
              <w:t>и выражения их чувств</w:t>
            </w:r>
          </w:p>
        </w:tc>
        <w:tc>
          <w:tcPr>
            <w:tcW w:w="5208" w:type="dxa"/>
          </w:tcPr>
          <w:p w:rsidR="0025679A" w:rsidRDefault="00CD3C0D">
            <w:pPr>
              <w:rPr>
                <w:lang w:val="ru-RU"/>
              </w:rPr>
            </w:pPr>
            <w:r>
              <w:rPr>
                <w:lang w:val="ru-RU"/>
              </w:rPr>
              <w:t xml:space="preserve">Осуществляют поиск в </w:t>
            </w:r>
            <w:r>
              <w:rPr>
                <w:lang w:val="ru-RU"/>
              </w:rPr>
              <w:t>тексте примеров использования слов в прямом</w:t>
            </w:r>
          </w:p>
          <w:p w:rsidR="0025679A" w:rsidRDefault="00CD3C0D">
            <w:pPr>
              <w:rPr>
                <w:lang w:val="ru-RU"/>
              </w:rPr>
            </w:pPr>
            <w:r>
              <w:rPr>
                <w:lang w:val="ru-RU"/>
              </w:rPr>
              <w:t>и переносном значении. Опознают в тексте средства художественной выразительности (сравнение, эпитет).</w:t>
            </w:r>
          </w:p>
          <w:p w:rsidR="0025679A" w:rsidRDefault="00CD3C0D">
            <w:pPr>
              <w:rPr>
                <w:lang w:val="ru-RU"/>
              </w:rPr>
            </w:pPr>
            <w:r>
              <w:rPr>
                <w:lang w:val="ru-RU"/>
              </w:rPr>
              <w:t>Объясняют уместность их употребления (в рамках изученного).</w:t>
            </w:r>
          </w:p>
          <w:p w:rsidR="0025679A" w:rsidRDefault="00CD3C0D">
            <w:pPr>
              <w:rPr>
                <w:lang w:val="ru-RU"/>
              </w:rPr>
            </w:pPr>
            <w:r>
              <w:rPr>
                <w:lang w:val="ru-RU"/>
              </w:rPr>
              <w:t>Осуществляют поиск в тексте средств изображения ге</w:t>
            </w:r>
            <w:r>
              <w:rPr>
                <w:lang w:val="ru-RU"/>
              </w:rPr>
              <w:t>роев и выражения их чувств</w:t>
            </w:r>
          </w:p>
        </w:tc>
      </w:tr>
      <w:tr w:rsidR="0025679A">
        <w:trPr>
          <w:trHeight w:val="1279"/>
        </w:trPr>
        <w:tc>
          <w:tcPr>
            <w:tcW w:w="987" w:type="dxa"/>
          </w:tcPr>
          <w:p w:rsidR="0025679A" w:rsidRDefault="00CD3C0D">
            <w:r>
              <w:t>4.2</w:t>
            </w:r>
          </w:p>
        </w:tc>
        <w:tc>
          <w:tcPr>
            <w:tcW w:w="2694" w:type="dxa"/>
          </w:tcPr>
          <w:p w:rsidR="0025679A" w:rsidRDefault="00CD3C0D">
            <w:r>
              <w:t>Ищем фактические ошибки</w:t>
            </w:r>
          </w:p>
        </w:tc>
        <w:tc>
          <w:tcPr>
            <w:tcW w:w="1555" w:type="dxa"/>
          </w:tcPr>
          <w:p w:rsidR="0025679A" w:rsidRDefault="00CD3C0D">
            <w:r>
              <w:t>2</w:t>
            </w:r>
          </w:p>
        </w:tc>
        <w:tc>
          <w:tcPr>
            <w:tcW w:w="4120" w:type="dxa"/>
          </w:tcPr>
          <w:p w:rsidR="0025679A" w:rsidRDefault="00CD3C0D">
            <w:pPr>
              <w:rPr>
                <w:lang w:val="ru-RU"/>
              </w:rPr>
            </w:pPr>
            <w:r>
              <w:rPr>
                <w:lang w:val="ru-RU"/>
              </w:rPr>
              <w:t>Поиск в тексте фактических ошибок</w:t>
            </w:r>
          </w:p>
        </w:tc>
        <w:tc>
          <w:tcPr>
            <w:tcW w:w="5208" w:type="dxa"/>
          </w:tcPr>
          <w:p w:rsidR="0025679A" w:rsidRDefault="00CD3C0D">
            <w:pPr>
              <w:rPr>
                <w:lang w:val="ru-RU"/>
              </w:rPr>
            </w:pPr>
            <w:r>
              <w:rPr>
                <w:lang w:val="ru-RU"/>
              </w:rPr>
              <w:t>Осуществляют поиск в тексте фактических ошибок.</w:t>
            </w:r>
          </w:p>
          <w:p w:rsidR="0025679A" w:rsidRDefault="00CD3C0D">
            <w:r>
              <w:t>Предлагают варианты их исправления</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2694"/>
        <w:gridCol w:w="1555"/>
        <w:gridCol w:w="4120"/>
        <w:gridCol w:w="5208"/>
      </w:tblGrid>
      <w:tr w:rsidR="0025679A">
        <w:trPr>
          <w:trHeight w:val="2042"/>
        </w:trPr>
        <w:tc>
          <w:tcPr>
            <w:tcW w:w="987" w:type="dxa"/>
          </w:tcPr>
          <w:p w:rsidR="0025679A" w:rsidRDefault="00CD3C0D">
            <w:r>
              <w:t>4.3</w:t>
            </w:r>
          </w:p>
        </w:tc>
        <w:tc>
          <w:tcPr>
            <w:tcW w:w="2694" w:type="dxa"/>
          </w:tcPr>
          <w:p w:rsidR="0025679A" w:rsidRDefault="00CD3C0D">
            <w:pPr>
              <w:rPr>
                <w:lang w:val="ru-RU"/>
              </w:rPr>
            </w:pPr>
            <w:r>
              <w:rPr>
                <w:lang w:val="ru-RU"/>
              </w:rPr>
              <w:t>Ищем в тексте грамматические ошибки</w:t>
            </w:r>
          </w:p>
        </w:tc>
        <w:tc>
          <w:tcPr>
            <w:tcW w:w="1555" w:type="dxa"/>
          </w:tcPr>
          <w:p w:rsidR="0025679A" w:rsidRDefault="00CD3C0D">
            <w:r>
              <w:t>2</w:t>
            </w:r>
          </w:p>
        </w:tc>
        <w:tc>
          <w:tcPr>
            <w:tcW w:w="4120" w:type="dxa"/>
          </w:tcPr>
          <w:p w:rsidR="0025679A" w:rsidRDefault="00CD3C0D">
            <w:pPr>
              <w:rPr>
                <w:lang w:val="ru-RU"/>
              </w:rPr>
            </w:pPr>
            <w:r>
              <w:rPr>
                <w:lang w:val="ru-RU"/>
              </w:rPr>
              <w:t xml:space="preserve">Поиск в тексте </w:t>
            </w:r>
            <w:r>
              <w:rPr>
                <w:lang w:val="ru-RU"/>
              </w:rPr>
              <w:t>ошибок</w:t>
            </w:r>
          </w:p>
          <w:p w:rsidR="0025679A" w:rsidRDefault="00CD3C0D">
            <w:pPr>
              <w:rPr>
                <w:lang w:val="ru-RU"/>
              </w:rPr>
            </w:pPr>
            <w:r>
              <w:rPr>
                <w:lang w:val="ru-RU"/>
              </w:rPr>
              <w:t>в построении словосочетаний и предложений (в рамках изученного) и их исправление</w:t>
            </w:r>
          </w:p>
        </w:tc>
        <w:tc>
          <w:tcPr>
            <w:tcW w:w="5208" w:type="dxa"/>
          </w:tcPr>
          <w:p w:rsidR="0025679A" w:rsidRDefault="00CD3C0D">
            <w:pPr>
              <w:rPr>
                <w:lang w:val="ru-RU"/>
              </w:rPr>
            </w:pPr>
            <w:r>
              <w:rPr>
                <w:lang w:val="ru-RU"/>
              </w:rPr>
              <w:t>Осуществляют поиск в тексте ошибок в построении словосочетаний</w:t>
            </w:r>
          </w:p>
          <w:p w:rsidR="0025679A" w:rsidRDefault="00CD3C0D">
            <w:pPr>
              <w:rPr>
                <w:lang w:val="ru-RU"/>
              </w:rPr>
            </w:pPr>
            <w:r>
              <w:rPr>
                <w:lang w:val="ru-RU"/>
              </w:rPr>
              <w:t>и предложений.</w:t>
            </w:r>
          </w:p>
          <w:p w:rsidR="0025679A" w:rsidRDefault="00CD3C0D">
            <w:pPr>
              <w:rPr>
                <w:lang w:val="ru-RU"/>
              </w:rPr>
            </w:pPr>
            <w:r>
              <w:rPr>
                <w:lang w:val="ru-RU"/>
              </w:rPr>
              <w:t>Предлагают варианты их исправления (в рамках изученного)</w:t>
            </w:r>
          </w:p>
        </w:tc>
      </w:tr>
      <w:tr w:rsidR="0025679A">
        <w:trPr>
          <w:trHeight w:val="494"/>
        </w:trPr>
        <w:tc>
          <w:tcPr>
            <w:tcW w:w="3681" w:type="dxa"/>
            <w:gridSpan w:val="2"/>
          </w:tcPr>
          <w:p w:rsidR="0025679A" w:rsidRDefault="00CD3C0D">
            <w:r>
              <w:t>Итого по блоку</w:t>
            </w:r>
          </w:p>
        </w:tc>
        <w:tc>
          <w:tcPr>
            <w:tcW w:w="1555" w:type="dxa"/>
          </w:tcPr>
          <w:p w:rsidR="0025679A" w:rsidRDefault="00CD3C0D">
            <w:r>
              <w:t>6</w:t>
            </w:r>
          </w:p>
        </w:tc>
        <w:tc>
          <w:tcPr>
            <w:tcW w:w="4120" w:type="dxa"/>
          </w:tcPr>
          <w:p w:rsidR="0025679A" w:rsidRDefault="0025679A"/>
        </w:tc>
        <w:tc>
          <w:tcPr>
            <w:tcW w:w="5208" w:type="dxa"/>
          </w:tcPr>
          <w:p w:rsidR="0025679A" w:rsidRDefault="0025679A"/>
        </w:tc>
      </w:tr>
      <w:tr w:rsidR="0025679A">
        <w:trPr>
          <w:trHeight w:val="530"/>
        </w:trPr>
        <w:tc>
          <w:tcPr>
            <w:tcW w:w="14564" w:type="dxa"/>
            <w:gridSpan w:val="5"/>
          </w:tcPr>
          <w:p w:rsidR="0025679A" w:rsidRDefault="00CD3C0D">
            <w:pPr>
              <w:rPr>
                <w:lang w:val="ru-RU"/>
              </w:rPr>
            </w:pPr>
            <w:r>
              <w:rPr>
                <w:lang w:val="ru-RU"/>
              </w:rPr>
              <w:t xml:space="preserve">Блок 5. </w:t>
            </w:r>
            <w:r>
              <w:rPr>
                <w:lang w:val="ru-RU"/>
              </w:rPr>
              <w:t>Проверяем себя: точно ли понят текст</w:t>
            </w:r>
          </w:p>
        </w:tc>
      </w:tr>
      <w:tr w:rsidR="0025679A">
        <w:trPr>
          <w:trHeight w:val="4622"/>
        </w:trPr>
        <w:tc>
          <w:tcPr>
            <w:tcW w:w="987" w:type="dxa"/>
          </w:tcPr>
          <w:p w:rsidR="0025679A" w:rsidRDefault="00CD3C0D">
            <w:r>
              <w:t>5.1</w:t>
            </w:r>
          </w:p>
        </w:tc>
        <w:tc>
          <w:tcPr>
            <w:tcW w:w="2694" w:type="dxa"/>
          </w:tcPr>
          <w:p w:rsidR="0025679A" w:rsidRDefault="00CD3C0D">
            <w:pPr>
              <w:rPr>
                <w:lang w:val="ru-RU"/>
              </w:rPr>
            </w:pPr>
            <w:r>
              <w:rPr>
                <w:lang w:val="ru-RU"/>
              </w:rPr>
              <w:t>Выполняем задания к тексту. Учимся проверять себя</w:t>
            </w:r>
          </w:p>
        </w:tc>
        <w:tc>
          <w:tcPr>
            <w:tcW w:w="1555" w:type="dxa"/>
          </w:tcPr>
          <w:p w:rsidR="0025679A" w:rsidRDefault="00CD3C0D">
            <w:r>
              <w:t>3</w:t>
            </w:r>
          </w:p>
        </w:tc>
        <w:tc>
          <w:tcPr>
            <w:tcW w:w="4120" w:type="dxa"/>
          </w:tcPr>
          <w:p w:rsidR="0025679A" w:rsidRDefault="00CD3C0D">
            <w:pPr>
              <w:rPr>
                <w:lang w:val="ru-RU"/>
              </w:rPr>
            </w:pPr>
            <w:r>
              <w:rPr>
                <w:lang w:val="ru-RU"/>
              </w:rPr>
              <w:t>Сопоставление собственных ответов с предложенными ответами, в том числе сопоставление собственных развернутых ответов</w:t>
            </w:r>
          </w:p>
          <w:p w:rsidR="0025679A" w:rsidRDefault="00CD3C0D">
            <w:pPr>
              <w:rPr>
                <w:lang w:val="ru-RU"/>
              </w:rPr>
            </w:pPr>
            <w:r>
              <w:rPr>
                <w:lang w:val="ru-RU"/>
              </w:rPr>
              <w:t>с предложенными вариантами ответов.</w:t>
            </w:r>
          </w:p>
          <w:p w:rsidR="0025679A" w:rsidRDefault="00CD3C0D">
            <w:pPr>
              <w:rPr>
                <w:lang w:val="ru-RU"/>
              </w:rPr>
            </w:pPr>
            <w:r>
              <w:rPr>
                <w:lang w:val="ru-RU"/>
              </w:rPr>
              <w:t>Выявлени</w:t>
            </w:r>
            <w:r>
              <w:rPr>
                <w:lang w:val="ru-RU"/>
              </w:rPr>
              <w:t>е расхождений, установление причины расхождения</w:t>
            </w:r>
          </w:p>
        </w:tc>
        <w:tc>
          <w:tcPr>
            <w:tcW w:w="5208" w:type="dxa"/>
          </w:tcPr>
          <w:p w:rsidR="0025679A" w:rsidRDefault="00CD3C0D">
            <w:pPr>
              <w:rPr>
                <w:lang w:val="ru-RU"/>
              </w:rPr>
            </w:pPr>
            <w:r>
              <w:rPr>
                <w:lang w:val="ru-RU"/>
              </w:rPr>
              <w:t>Сравнивают собственные ответы</w:t>
            </w:r>
          </w:p>
          <w:p w:rsidR="0025679A" w:rsidRDefault="00CD3C0D">
            <w:pPr>
              <w:rPr>
                <w:lang w:val="ru-RU"/>
              </w:rPr>
            </w:pPr>
            <w:r>
              <w:rPr>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rsidR="0025679A" w:rsidRDefault="00CD3C0D">
            <w:pPr>
              <w:rPr>
                <w:lang w:val="ru-RU"/>
              </w:rPr>
            </w:pPr>
            <w:r>
              <w:rPr>
                <w:lang w:val="ru-RU"/>
              </w:rPr>
              <w:t xml:space="preserve">Выявляют расхождения, устанавливают </w:t>
            </w:r>
            <w:r>
              <w:rPr>
                <w:lang w:val="ru-RU"/>
              </w:rPr>
              <w:t>причины расхождения (в ходе совместного обсуждения).</w:t>
            </w:r>
          </w:p>
          <w:p w:rsidR="0025679A" w:rsidRDefault="00CD3C0D">
            <w:pPr>
              <w:rPr>
                <w:lang w:val="ru-RU"/>
              </w:rPr>
            </w:pPr>
            <w:r>
              <w:rPr>
                <w:lang w:val="ru-RU"/>
              </w:rPr>
              <w:t>Обращаются к фрагменту текста,</w:t>
            </w:r>
          </w:p>
          <w:p w:rsidR="0025679A" w:rsidRDefault="00CD3C0D">
            <w:pPr>
              <w:rPr>
                <w:lang w:val="ru-RU"/>
              </w:rPr>
            </w:pPr>
            <w:r>
              <w:rPr>
                <w:lang w:val="ru-RU"/>
              </w:rPr>
              <w:t>в котором содержится информация, необходимая для выполнения задания</w:t>
            </w:r>
          </w:p>
        </w:tc>
      </w:tr>
      <w:tr w:rsidR="0025679A">
        <w:trPr>
          <w:trHeight w:val="1654"/>
        </w:trPr>
        <w:tc>
          <w:tcPr>
            <w:tcW w:w="987" w:type="dxa"/>
          </w:tcPr>
          <w:p w:rsidR="0025679A" w:rsidRDefault="00CD3C0D">
            <w:r>
              <w:t>5.2</w:t>
            </w:r>
          </w:p>
        </w:tc>
        <w:tc>
          <w:tcPr>
            <w:tcW w:w="2694" w:type="dxa"/>
          </w:tcPr>
          <w:p w:rsidR="0025679A" w:rsidRDefault="00CD3C0D">
            <w:pPr>
              <w:rPr>
                <w:lang w:val="ru-RU"/>
              </w:rPr>
            </w:pPr>
            <w:r>
              <w:rPr>
                <w:lang w:val="ru-RU"/>
              </w:rPr>
              <w:t>Выполняем задания к тексту. Проверяем себя</w:t>
            </w:r>
          </w:p>
        </w:tc>
        <w:tc>
          <w:tcPr>
            <w:tcW w:w="1555" w:type="dxa"/>
          </w:tcPr>
          <w:p w:rsidR="0025679A" w:rsidRDefault="00CD3C0D">
            <w:r>
              <w:t>3</w:t>
            </w:r>
          </w:p>
        </w:tc>
        <w:tc>
          <w:tcPr>
            <w:tcW w:w="4120" w:type="dxa"/>
          </w:tcPr>
          <w:p w:rsidR="0025679A" w:rsidRDefault="00CD3C0D">
            <w:pPr>
              <w:rPr>
                <w:lang w:val="ru-RU"/>
              </w:rPr>
            </w:pPr>
            <w:r>
              <w:rPr>
                <w:lang w:val="ru-RU"/>
              </w:rPr>
              <w:t>Выявление расхождений, собственных развернутых ответов</w:t>
            </w:r>
            <w:r>
              <w:rPr>
                <w:lang w:val="ru-RU"/>
              </w:rPr>
              <w:t xml:space="preserve"> с предложенными вариантами ответов,</w:t>
            </w:r>
          </w:p>
        </w:tc>
        <w:tc>
          <w:tcPr>
            <w:tcW w:w="5208" w:type="dxa"/>
          </w:tcPr>
          <w:p w:rsidR="0025679A" w:rsidRDefault="00CD3C0D">
            <w:pPr>
              <w:rPr>
                <w:lang w:val="ru-RU"/>
              </w:rPr>
            </w:pPr>
            <w:r>
              <w:rPr>
                <w:lang w:val="ru-RU"/>
              </w:rPr>
              <w:t>Выполняют проверочную работу. Осуществляют проверку.</w:t>
            </w:r>
          </w:p>
          <w:p w:rsidR="0025679A" w:rsidRDefault="00CD3C0D">
            <w:pPr>
              <w:rPr>
                <w:lang w:val="ru-RU"/>
              </w:rPr>
            </w:pPr>
            <w:r>
              <w:rPr>
                <w:lang w:val="ru-RU"/>
              </w:rPr>
              <w:t>Самостоятельно выявляют расхождения между собственным ответом и эталонным</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2694"/>
        <w:gridCol w:w="1555"/>
        <w:gridCol w:w="4120"/>
        <w:gridCol w:w="5208"/>
      </w:tblGrid>
      <w:tr w:rsidR="0025679A">
        <w:trPr>
          <w:trHeight w:val="883"/>
        </w:trPr>
        <w:tc>
          <w:tcPr>
            <w:tcW w:w="987" w:type="dxa"/>
          </w:tcPr>
          <w:p w:rsidR="0025679A" w:rsidRDefault="0025679A">
            <w:pPr>
              <w:rPr>
                <w:lang w:val="ru-RU"/>
              </w:rPr>
            </w:pPr>
          </w:p>
        </w:tc>
        <w:tc>
          <w:tcPr>
            <w:tcW w:w="2694"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r>
              <w:t>установление причины расхождений</w:t>
            </w:r>
          </w:p>
        </w:tc>
        <w:tc>
          <w:tcPr>
            <w:tcW w:w="5208" w:type="dxa"/>
          </w:tcPr>
          <w:p w:rsidR="0025679A" w:rsidRDefault="00CD3C0D">
            <w:r>
              <w:t>ответом на вопросы</w:t>
            </w:r>
          </w:p>
        </w:tc>
      </w:tr>
      <w:tr w:rsidR="0025679A">
        <w:trPr>
          <w:trHeight w:val="494"/>
        </w:trPr>
        <w:tc>
          <w:tcPr>
            <w:tcW w:w="3681" w:type="dxa"/>
            <w:gridSpan w:val="2"/>
          </w:tcPr>
          <w:p w:rsidR="0025679A" w:rsidRDefault="00CD3C0D">
            <w:r>
              <w:t>Итого по блоку</w:t>
            </w:r>
          </w:p>
        </w:tc>
        <w:tc>
          <w:tcPr>
            <w:tcW w:w="1555" w:type="dxa"/>
          </w:tcPr>
          <w:p w:rsidR="0025679A" w:rsidRDefault="00CD3C0D">
            <w:r>
              <w:t>6</w:t>
            </w:r>
          </w:p>
        </w:tc>
        <w:tc>
          <w:tcPr>
            <w:tcW w:w="4120" w:type="dxa"/>
          </w:tcPr>
          <w:p w:rsidR="0025679A" w:rsidRDefault="0025679A"/>
        </w:tc>
        <w:tc>
          <w:tcPr>
            <w:tcW w:w="5208" w:type="dxa"/>
          </w:tcPr>
          <w:p w:rsidR="0025679A" w:rsidRDefault="0025679A"/>
        </w:tc>
      </w:tr>
      <w:tr w:rsidR="0025679A">
        <w:trPr>
          <w:trHeight w:val="530"/>
        </w:trPr>
        <w:tc>
          <w:tcPr>
            <w:tcW w:w="14564" w:type="dxa"/>
            <w:gridSpan w:val="5"/>
          </w:tcPr>
          <w:p w:rsidR="0025679A" w:rsidRDefault="00CD3C0D">
            <w:pPr>
              <w:rPr>
                <w:lang w:val="ru-RU"/>
              </w:rPr>
            </w:pPr>
            <w:r>
              <w:rPr>
                <w:lang w:val="ru-RU"/>
              </w:rPr>
              <w:t>Блок 6. Как хорошо уметь читать: решаем учебные и жизненные задачи, опираясь на текст</w:t>
            </w:r>
          </w:p>
        </w:tc>
      </w:tr>
      <w:tr w:rsidR="0025679A">
        <w:trPr>
          <w:trHeight w:val="6164"/>
        </w:trPr>
        <w:tc>
          <w:tcPr>
            <w:tcW w:w="987" w:type="dxa"/>
          </w:tcPr>
          <w:p w:rsidR="0025679A" w:rsidRDefault="00CD3C0D">
            <w:r>
              <w:t>6.1</w:t>
            </w:r>
          </w:p>
        </w:tc>
        <w:tc>
          <w:tcPr>
            <w:tcW w:w="2694" w:type="dxa"/>
          </w:tcPr>
          <w:p w:rsidR="0025679A" w:rsidRDefault="00CD3C0D">
            <w:pPr>
              <w:rPr>
                <w:lang w:val="ru-RU"/>
              </w:rPr>
            </w:pPr>
            <w:r>
              <w:rPr>
                <w:lang w:val="ru-RU"/>
              </w:rPr>
              <w:t>Ищем с помощью текста решение проблемы</w:t>
            </w:r>
          </w:p>
        </w:tc>
        <w:tc>
          <w:tcPr>
            <w:tcW w:w="1555" w:type="dxa"/>
          </w:tcPr>
          <w:p w:rsidR="0025679A" w:rsidRDefault="00CD3C0D">
            <w:r>
              <w:t>2</w:t>
            </w:r>
          </w:p>
        </w:tc>
        <w:tc>
          <w:tcPr>
            <w:tcW w:w="4120" w:type="dxa"/>
          </w:tcPr>
          <w:p w:rsidR="0025679A" w:rsidRDefault="00CD3C0D">
            <w:pPr>
              <w:rPr>
                <w:lang w:val="ru-RU"/>
              </w:rPr>
            </w:pPr>
            <w:r>
              <w:rPr>
                <w:lang w:val="ru-RU"/>
              </w:rPr>
              <w:t>Обсуждение прослушанных и прочитанных текстов</w:t>
            </w:r>
          </w:p>
          <w:p w:rsidR="0025679A" w:rsidRDefault="00CD3C0D">
            <w:pPr>
              <w:rPr>
                <w:lang w:val="ru-RU"/>
              </w:rPr>
            </w:pPr>
            <w:r>
              <w:rPr>
                <w:lang w:val="ru-RU"/>
              </w:rPr>
              <w:t>с соблюдением правил речевого этикета.</w:t>
            </w:r>
          </w:p>
          <w:p w:rsidR="0025679A" w:rsidRDefault="00CD3C0D">
            <w:pPr>
              <w:rPr>
                <w:lang w:val="ru-RU"/>
              </w:rPr>
            </w:pPr>
            <w:r>
              <w:rPr>
                <w:lang w:val="ru-RU"/>
              </w:rPr>
              <w:t xml:space="preserve">Использование предлагаемой </w:t>
            </w:r>
            <w:r>
              <w:rPr>
                <w:lang w:val="ru-RU"/>
              </w:rPr>
              <w:t>дополнительной справочной литературы для получения информации в соответствии с учебной задачей.</w:t>
            </w:r>
          </w:p>
          <w:p w:rsidR="0025679A" w:rsidRDefault="00CD3C0D">
            <w:pPr>
              <w:rPr>
                <w:lang w:val="ru-RU"/>
              </w:rPr>
            </w:pPr>
            <w:r>
              <w:rPr>
                <w:lang w:val="ru-RU"/>
              </w:rPr>
              <w:t>Моделирование ситуации, когда именно умение читать помогает обучающимся найти выход</w:t>
            </w:r>
          </w:p>
          <w:p w:rsidR="0025679A" w:rsidRDefault="00CD3C0D">
            <w:r>
              <w:t>из проблемной жизненной ситуации</w:t>
            </w:r>
          </w:p>
        </w:tc>
        <w:tc>
          <w:tcPr>
            <w:tcW w:w="5208" w:type="dxa"/>
          </w:tcPr>
          <w:p w:rsidR="0025679A" w:rsidRDefault="00CD3C0D">
            <w:pPr>
              <w:rPr>
                <w:lang w:val="ru-RU"/>
              </w:rPr>
            </w:pPr>
            <w:r>
              <w:rPr>
                <w:lang w:val="ru-RU"/>
              </w:rPr>
              <w:t xml:space="preserve">Обсуждают в группах содержание текстов, в </w:t>
            </w:r>
            <w:r>
              <w:rPr>
                <w:lang w:val="ru-RU"/>
              </w:rPr>
              <w:t>которых герои</w:t>
            </w:r>
          </w:p>
          <w:p w:rsidR="0025679A" w:rsidRDefault="00CD3C0D">
            <w:pPr>
              <w:rPr>
                <w:lang w:val="ru-RU"/>
              </w:rPr>
            </w:pPr>
            <w:r>
              <w:rPr>
                <w:lang w:val="ru-RU"/>
              </w:rPr>
              <w:t>находят выход из сложившейся проблемной ситуации благодаря умению читать.</w:t>
            </w:r>
          </w:p>
          <w:p w:rsidR="0025679A" w:rsidRDefault="00CD3C0D">
            <w:pPr>
              <w:rPr>
                <w:lang w:val="ru-RU"/>
              </w:rPr>
            </w:pPr>
            <w:r>
              <w:rPr>
                <w:lang w:val="ru-RU"/>
              </w:rPr>
              <w:t>Осуществляют поиск выхода из проблемной ситуации</w:t>
            </w:r>
          </w:p>
          <w:p w:rsidR="0025679A" w:rsidRDefault="00CD3C0D">
            <w:pPr>
              <w:rPr>
                <w:lang w:val="ru-RU"/>
              </w:rPr>
            </w:pPr>
            <w:r>
              <w:rPr>
                <w:lang w:val="ru-RU"/>
              </w:rPr>
              <w:t>с помощью информации текста. Используют предлагаемую дополнительную справочную литературу для получения информации в со</w:t>
            </w:r>
            <w:r>
              <w:rPr>
                <w:lang w:val="ru-RU"/>
              </w:rPr>
              <w:t>ответствии</w:t>
            </w:r>
          </w:p>
          <w:p w:rsidR="0025679A" w:rsidRDefault="00CD3C0D">
            <w:r>
              <w:t>с учебной задачей</w:t>
            </w:r>
          </w:p>
        </w:tc>
      </w:tr>
      <w:tr w:rsidR="0025679A">
        <w:trPr>
          <w:trHeight w:val="976"/>
        </w:trPr>
        <w:tc>
          <w:tcPr>
            <w:tcW w:w="987" w:type="dxa"/>
          </w:tcPr>
          <w:p w:rsidR="0025679A" w:rsidRDefault="00CD3C0D">
            <w:r>
              <w:t>6.2</w:t>
            </w:r>
          </w:p>
        </w:tc>
        <w:tc>
          <w:tcPr>
            <w:tcW w:w="2694" w:type="dxa"/>
          </w:tcPr>
          <w:p w:rsidR="0025679A" w:rsidRDefault="00CD3C0D">
            <w:r>
              <w:t>Рассказываем о прочитанном</w:t>
            </w:r>
          </w:p>
        </w:tc>
        <w:tc>
          <w:tcPr>
            <w:tcW w:w="1555" w:type="dxa"/>
          </w:tcPr>
          <w:p w:rsidR="0025679A" w:rsidRDefault="00CD3C0D">
            <w:r>
              <w:t>2</w:t>
            </w:r>
          </w:p>
        </w:tc>
        <w:tc>
          <w:tcPr>
            <w:tcW w:w="4120" w:type="dxa"/>
          </w:tcPr>
          <w:p w:rsidR="0025679A" w:rsidRDefault="00CD3C0D">
            <w:pPr>
              <w:rPr>
                <w:lang w:val="ru-RU"/>
              </w:rPr>
            </w:pPr>
            <w:r>
              <w:rPr>
                <w:lang w:val="ru-RU"/>
              </w:rPr>
              <w:t>Ориентация в содержании книги по оглавлению,</w:t>
            </w:r>
          </w:p>
        </w:tc>
        <w:tc>
          <w:tcPr>
            <w:tcW w:w="5208" w:type="dxa"/>
          </w:tcPr>
          <w:p w:rsidR="0025679A" w:rsidRDefault="00CD3C0D">
            <w:pPr>
              <w:rPr>
                <w:lang w:val="ru-RU"/>
              </w:rPr>
            </w:pPr>
            <w:r>
              <w:rPr>
                <w:lang w:val="ru-RU"/>
              </w:rPr>
              <w:t>Ориентируются в содержании книги по оглавлению, аннотации,</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2694"/>
        <w:gridCol w:w="1555"/>
        <w:gridCol w:w="4120"/>
        <w:gridCol w:w="5208"/>
      </w:tblGrid>
      <w:tr w:rsidR="0025679A">
        <w:trPr>
          <w:trHeight w:val="3138"/>
        </w:trPr>
        <w:tc>
          <w:tcPr>
            <w:tcW w:w="987" w:type="dxa"/>
          </w:tcPr>
          <w:p w:rsidR="0025679A" w:rsidRDefault="0025679A">
            <w:pPr>
              <w:rPr>
                <w:lang w:val="ru-RU"/>
              </w:rPr>
            </w:pPr>
          </w:p>
        </w:tc>
        <w:tc>
          <w:tcPr>
            <w:tcW w:w="2694"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 xml:space="preserve">аннотации, предисловию, условным обозначениям. Создание </w:t>
            </w:r>
            <w:r>
              <w:rPr>
                <w:lang w:val="ru-RU"/>
              </w:rPr>
              <w:t>небольшого устного рассказа о прочитанной книге</w:t>
            </w:r>
          </w:p>
        </w:tc>
        <w:tc>
          <w:tcPr>
            <w:tcW w:w="5208" w:type="dxa"/>
          </w:tcPr>
          <w:p w:rsidR="0025679A" w:rsidRDefault="00CD3C0D">
            <w:pPr>
              <w:rPr>
                <w:lang w:val="ru-RU"/>
              </w:rPr>
            </w:pPr>
            <w:r>
              <w:rPr>
                <w:lang w:val="ru-RU"/>
              </w:rPr>
              <w:t>предисловию, условным обозначениям.</w:t>
            </w:r>
          </w:p>
          <w:p w:rsidR="0025679A" w:rsidRDefault="00CD3C0D">
            <w:pPr>
              <w:rPr>
                <w:lang w:val="ru-RU"/>
              </w:rPr>
            </w:pPr>
            <w:r>
              <w:rPr>
                <w:lang w:val="ru-RU"/>
              </w:rPr>
              <w:t>Участвуют в обсуждении прослушанных и прочитанных текстов с соблюдением правил речевого этикета.</w:t>
            </w:r>
          </w:p>
          <w:p w:rsidR="0025679A" w:rsidRDefault="00CD3C0D">
            <w:pPr>
              <w:rPr>
                <w:lang w:val="ru-RU"/>
              </w:rPr>
            </w:pPr>
            <w:r>
              <w:rPr>
                <w:lang w:val="ru-RU"/>
              </w:rPr>
              <w:t>Составляют небольшой устный рассказ о прочитанной книге</w:t>
            </w:r>
          </w:p>
        </w:tc>
      </w:tr>
      <w:tr w:rsidR="0025679A">
        <w:trPr>
          <w:trHeight w:val="493"/>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r w:rsidR="0025679A">
        <w:trPr>
          <w:trHeight w:val="494"/>
        </w:trPr>
        <w:tc>
          <w:tcPr>
            <w:tcW w:w="3681" w:type="dxa"/>
            <w:gridSpan w:val="2"/>
          </w:tcPr>
          <w:p w:rsidR="0025679A" w:rsidRDefault="00CD3C0D">
            <w:r>
              <w:t>Резерв</w:t>
            </w:r>
          </w:p>
        </w:tc>
        <w:tc>
          <w:tcPr>
            <w:tcW w:w="1555" w:type="dxa"/>
          </w:tcPr>
          <w:p w:rsidR="0025679A" w:rsidRDefault="00CD3C0D">
            <w:r>
              <w:t>2</w:t>
            </w:r>
          </w:p>
        </w:tc>
        <w:tc>
          <w:tcPr>
            <w:tcW w:w="4120" w:type="dxa"/>
          </w:tcPr>
          <w:p w:rsidR="0025679A" w:rsidRDefault="0025679A"/>
        </w:tc>
        <w:tc>
          <w:tcPr>
            <w:tcW w:w="5208" w:type="dxa"/>
          </w:tcPr>
          <w:p w:rsidR="0025679A" w:rsidRDefault="0025679A"/>
        </w:tc>
      </w:tr>
      <w:tr w:rsidR="0025679A">
        <w:trPr>
          <w:trHeight w:val="890"/>
        </w:trPr>
        <w:tc>
          <w:tcPr>
            <w:tcW w:w="3681" w:type="dxa"/>
            <w:gridSpan w:val="2"/>
          </w:tcPr>
          <w:p w:rsidR="0025679A" w:rsidRDefault="00CD3C0D">
            <w:pPr>
              <w:rPr>
                <w:lang w:val="ru-RU"/>
              </w:rPr>
            </w:pPr>
            <w:r>
              <w:rPr>
                <w:lang w:val="ru-RU"/>
              </w:rPr>
              <w:t>ОБЩЕЕ КОЛИЧЕСТВО ЧАСОВ ПО ПРОГРАММЕ</w:t>
            </w:r>
          </w:p>
        </w:tc>
        <w:tc>
          <w:tcPr>
            <w:tcW w:w="1555" w:type="dxa"/>
          </w:tcPr>
          <w:p w:rsidR="0025679A" w:rsidRDefault="00CD3C0D">
            <w:r>
              <w:t>34</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p w:rsidR="0025679A" w:rsidRDefault="00CD3C0D">
      <w:pPr>
        <w:rPr>
          <w:lang w:val="ru-RU"/>
        </w:rPr>
      </w:pPr>
      <w:r>
        <w:rPr>
          <w:lang w:val="ru-RU"/>
        </w:rPr>
        <w:t>КЛАСС</w:t>
      </w: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1366"/>
        </w:trPr>
        <w:tc>
          <w:tcPr>
            <w:tcW w:w="1023" w:type="dxa"/>
          </w:tcPr>
          <w:p w:rsidR="0025679A" w:rsidRDefault="00CD3C0D">
            <w:r>
              <w:t>№ п/п</w:t>
            </w:r>
          </w:p>
        </w:tc>
        <w:tc>
          <w:tcPr>
            <w:tcW w:w="2658" w:type="dxa"/>
          </w:tcPr>
          <w:p w:rsidR="0025679A" w:rsidRDefault="00CD3C0D">
            <w:pPr>
              <w:rPr>
                <w:lang w:val="ru-RU"/>
              </w:rPr>
            </w:pPr>
            <w:r>
              <w:rPr>
                <w:lang w:val="ru-RU"/>
              </w:rPr>
              <w:t>Наименование разделов и тем учебного предмета</w:t>
            </w:r>
          </w:p>
        </w:tc>
        <w:tc>
          <w:tcPr>
            <w:tcW w:w="1555" w:type="dxa"/>
          </w:tcPr>
          <w:p w:rsidR="0025679A" w:rsidRDefault="00CD3C0D">
            <w:r>
              <w:t>Количество часов</w:t>
            </w:r>
          </w:p>
        </w:tc>
        <w:tc>
          <w:tcPr>
            <w:tcW w:w="4120" w:type="dxa"/>
          </w:tcPr>
          <w:p w:rsidR="0025679A" w:rsidRDefault="0025679A"/>
          <w:p w:rsidR="0025679A" w:rsidRDefault="00CD3C0D">
            <w:r>
              <w:t>Программное содержание</w:t>
            </w:r>
          </w:p>
        </w:tc>
        <w:tc>
          <w:tcPr>
            <w:tcW w:w="5208" w:type="dxa"/>
          </w:tcPr>
          <w:p w:rsidR="0025679A" w:rsidRDefault="00CD3C0D">
            <w:r>
              <w:t>Характеристика деятельности обучающихся</w:t>
            </w:r>
          </w:p>
        </w:tc>
      </w:tr>
      <w:tr w:rsidR="0025679A">
        <w:trPr>
          <w:trHeight w:val="912"/>
        </w:trPr>
        <w:tc>
          <w:tcPr>
            <w:tcW w:w="14564" w:type="dxa"/>
            <w:gridSpan w:val="5"/>
          </w:tcPr>
          <w:p w:rsidR="0025679A" w:rsidRDefault="00CD3C0D">
            <w:pPr>
              <w:rPr>
                <w:lang w:val="ru-RU"/>
              </w:rPr>
            </w:pPr>
            <w:r>
              <w:rPr>
                <w:lang w:val="ru-RU"/>
              </w:rPr>
              <w:t xml:space="preserve">Блок 1. Книги, сделанные своими </w:t>
            </w:r>
            <w:r>
              <w:rPr>
                <w:lang w:val="ru-RU"/>
              </w:rPr>
              <w:t>руками: замечаем в тексте детали, подбираем иллюстрации к фрагменту текста, ищем фрагменты текста, которые соответствуют иллюстрации</w:t>
            </w:r>
          </w:p>
        </w:tc>
      </w:tr>
      <w:tr w:rsidR="0025679A">
        <w:trPr>
          <w:trHeight w:val="6157"/>
        </w:trPr>
        <w:tc>
          <w:tcPr>
            <w:tcW w:w="1023" w:type="dxa"/>
          </w:tcPr>
          <w:p w:rsidR="0025679A" w:rsidRDefault="00CD3C0D">
            <w:r>
              <w:t>1.1</w:t>
            </w:r>
          </w:p>
        </w:tc>
        <w:tc>
          <w:tcPr>
            <w:tcW w:w="2658" w:type="dxa"/>
          </w:tcPr>
          <w:p w:rsidR="0025679A" w:rsidRDefault="00CD3C0D">
            <w:pPr>
              <w:rPr>
                <w:lang w:val="ru-RU"/>
              </w:rPr>
            </w:pPr>
            <w:r>
              <w:rPr>
                <w:lang w:val="ru-RU"/>
              </w:rPr>
              <w:t>Создаем словарь</w:t>
            </w:r>
          </w:p>
          <w:p w:rsidR="0025679A" w:rsidRDefault="00CD3C0D">
            <w:pPr>
              <w:rPr>
                <w:lang w:val="ru-RU"/>
              </w:rPr>
            </w:pPr>
            <w:r>
              <w:rPr>
                <w:lang w:val="ru-RU"/>
              </w:rPr>
              <w:t>«Слова, которые мы раньше не знали»</w:t>
            </w:r>
          </w:p>
        </w:tc>
        <w:tc>
          <w:tcPr>
            <w:tcW w:w="1555" w:type="dxa"/>
          </w:tcPr>
          <w:p w:rsidR="0025679A" w:rsidRDefault="00CD3C0D">
            <w:r>
              <w:t>2</w:t>
            </w:r>
          </w:p>
        </w:tc>
        <w:tc>
          <w:tcPr>
            <w:tcW w:w="4120" w:type="dxa"/>
          </w:tcPr>
          <w:p w:rsidR="0025679A" w:rsidRDefault="00CD3C0D">
            <w:pPr>
              <w:rPr>
                <w:lang w:val="ru-RU"/>
              </w:rPr>
            </w:pPr>
            <w:r>
              <w:rPr>
                <w:lang w:val="ru-RU"/>
              </w:rPr>
              <w:t>Приемы создания словаря</w:t>
            </w:r>
          </w:p>
          <w:p w:rsidR="0025679A" w:rsidRDefault="00CD3C0D">
            <w:pPr>
              <w:rPr>
                <w:lang w:val="ru-RU"/>
              </w:rPr>
            </w:pPr>
            <w:r>
              <w:rPr>
                <w:lang w:val="ru-RU"/>
              </w:rPr>
              <w:t>«Слова, которые мы раньше не знали»: выя</w:t>
            </w:r>
            <w:r>
              <w:rPr>
                <w:lang w:val="ru-RU"/>
              </w:rPr>
              <w:t>вление слов, значение которых требует</w:t>
            </w:r>
          </w:p>
          <w:p w:rsidR="0025679A" w:rsidRDefault="00CD3C0D">
            <w:pPr>
              <w:rPr>
                <w:lang w:val="ru-RU"/>
              </w:rPr>
            </w:pPr>
            <w:r>
              <w:rPr>
                <w:lang w:val="ru-RU"/>
              </w:rPr>
              <w:t>уточнения; работа со словарной статьей в толковом словаре, запись объяснения значения слова на странице книги; подбор предложений с этим словом</w:t>
            </w:r>
          </w:p>
        </w:tc>
        <w:tc>
          <w:tcPr>
            <w:tcW w:w="5208" w:type="dxa"/>
          </w:tcPr>
          <w:p w:rsidR="0025679A" w:rsidRDefault="00CD3C0D">
            <w:pPr>
              <w:rPr>
                <w:lang w:val="ru-RU"/>
              </w:rPr>
            </w:pPr>
            <w:r>
              <w:rPr>
                <w:lang w:val="ru-RU"/>
              </w:rPr>
              <w:t>Используют приемы создания словаря</w:t>
            </w:r>
          </w:p>
          <w:p w:rsidR="0025679A" w:rsidRDefault="00CD3C0D">
            <w:pPr>
              <w:rPr>
                <w:lang w:val="ru-RU"/>
              </w:rPr>
            </w:pPr>
            <w:r>
              <w:rPr>
                <w:lang w:val="ru-RU"/>
              </w:rPr>
              <w:t>«Слова, которые мы раньше не знали»:</w:t>
            </w:r>
          </w:p>
          <w:p w:rsidR="0025679A" w:rsidRDefault="00CD3C0D">
            <w:pPr>
              <w:rPr>
                <w:lang w:val="ru-RU"/>
              </w:rPr>
            </w:pPr>
            <w:r>
              <w:rPr>
                <w:lang w:val="ru-RU"/>
              </w:rPr>
              <w:t>выявляют слова, значение которых требует уточнения;</w:t>
            </w:r>
          </w:p>
          <w:p w:rsidR="0025679A" w:rsidRDefault="00CD3C0D">
            <w:pPr>
              <w:rPr>
                <w:lang w:val="ru-RU"/>
              </w:rPr>
            </w:pPr>
            <w:r>
              <w:rPr>
                <w:lang w:val="ru-RU"/>
              </w:rPr>
              <w:t>читают словарную статью в толковом словаре и изучают особенности ее содержания и структуры, записывают объяснение лексического значения слова на странице книги;</w:t>
            </w:r>
          </w:p>
          <w:p w:rsidR="0025679A" w:rsidRDefault="00CD3C0D">
            <w:pPr>
              <w:rPr>
                <w:lang w:val="ru-RU"/>
              </w:rPr>
            </w:pPr>
            <w:r>
              <w:rPr>
                <w:lang w:val="ru-RU"/>
              </w:rPr>
              <w:t>подбирают примеры предложений, в которых уп</w:t>
            </w:r>
            <w:r>
              <w:rPr>
                <w:lang w:val="ru-RU"/>
              </w:rPr>
              <w:t>отребляется это слово.</w:t>
            </w:r>
          </w:p>
          <w:p w:rsidR="0025679A" w:rsidRDefault="00CD3C0D">
            <w:pPr>
              <w:rPr>
                <w:lang w:val="ru-RU"/>
              </w:rPr>
            </w:pPr>
            <w:r>
              <w:rPr>
                <w:lang w:val="ru-RU"/>
              </w:rPr>
              <w:t>Индивидуальная работа: подбирают 3–4 слова для создаваемого словаря, оформляют подготовленный</w:t>
            </w:r>
          </w:p>
          <w:p w:rsidR="0025679A" w:rsidRDefault="00CD3C0D">
            <w:r>
              <w:t>материал</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7237"/>
        </w:trPr>
        <w:tc>
          <w:tcPr>
            <w:tcW w:w="1023" w:type="dxa"/>
          </w:tcPr>
          <w:p w:rsidR="0025679A" w:rsidRDefault="00CD3C0D">
            <w:r>
              <w:t>1.2</w:t>
            </w:r>
          </w:p>
        </w:tc>
        <w:tc>
          <w:tcPr>
            <w:tcW w:w="2658" w:type="dxa"/>
          </w:tcPr>
          <w:p w:rsidR="0025679A" w:rsidRDefault="00CD3C0D">
            <w:r>
              <w:t>Создаем иллюстрированную книгу</w:t>
            </w:r>
          </w:p>
        </w:tc>
        <w:tc>
          <w:tcPr>
            <w:tcW w:w="1555" w:type="dxa"/>
          </w:tcPr>
          <w:p w:rsidR="0025679A" w:rsidRDefault="00CD3C0D">
            <w:r>
              <w:t>3</w:t>
            </w:r>
          </w:p>
        </w:tc>
        <w:tc>
          <w:tcPr>
            <w:tcW w:w="4120" w:type="dxa"/>
          </w:tcPr>
          <w:p w:rsidR="0025679A" w:rsidRDefault="00CD3C0D">
            <w:pPr>
              <w:rPr>
                <w:lang w:val="ru-RU"/>
              </w:rPr>
            </w:pPr>
            <w:r>
              <w:rPr>
                <w:lang w:val="ru-RU"/>
              </w:rPr>
              <w:t>Поиск в тексте описания местности (пейзажа), выбор иллюстраций из предл</w:t>
            </w:r>
            <w:r>
              <w:rPr>
                <w:lang w:val="ru-RU"/>
              </w:rPr>
              <w:t>оженных или самостоятельное иллюстрирование.</w:t>
            </w:r>
          </w:p>
          <w:p w:rsidR="0025679A" w:rsidRDefault="00CD3C0D">
            <w:pPr>
              <w:rPr>
                <w:lang w:val="ru-RU"/>
              </w:rPr>
            </w:pPr>
            <w:r>
              <w:rPr>
                <w:lang w:val="ru-RU"/>
              </w:rPr>
              <w:t>Поиск в тексте описания интерьера, выбор иллюстраций из предложенных</w:t>
            </w:r>
          </w:p>
          <w:p w:rsidR="0025679A" w:rsidRDefault="00CD3C0D">
            <w:pPr>
              <w:rPr>
                <w:lang w:val="ru-RU"/>
              </w:rPr>
            </w:pPr>
            <w:r>
              <w:rPr>
                <w:lang w:val="ru-RU"/>
              </w:rPr>
              <w:t>или самостоятельное иллюстрирование.</w:t>
            </w:r>
          </w:p>
          <w:p w:rsidR="0025679A" w:rsidRDefault="00CD3C0D">
            <w:pPr>
              <w:rPr>
                <w:lang w:val="ru-RU"/>
              </w:rPr>
            </w:pPr>
            <w:r>
              <w:rPr>
                <w:lang w:val="ru-RU"/>
              </w:rPr>
              <w:t xml:space="preserve">Поиск в тексте описания героя. Поиск несовпадения словесного описания и предложенного изобразительного </w:t>
            </w:r>
            <w:r>
              <w:rPr>
                <w:lang w:val="ru-RU"/>
              </w:rPr>
              <w:t>портрета.</w:t>
            </w:r>
          </w:p>
          <w:p w:rsidR="0025679A" w:rsidRDefault="00CD3C0D">
            <w:pPr>
              <w:rPr>
                <w:lang w:val="ru-RU"/>
              </w:rPr>
            </w:pPr>
            <w:r>
              <w:rPr>
                <w:lang w:val="ru-RU"/>
              </w:rPr>
              <w:t>Создание книг с вопросами к тексту и ответами на них. Подтверждение фрагментом текста ответа на вопрос</w:t>
            </w:r>
          </w:p>
        </w:tc>
        <w:tc>
          <w:tcPr>
            <w:tcW w:w="5208" w:type="dxa"/>
          </w:tcPr>
          <w:p w:rsidR="0025679A" w:rsidRDefault="00CD3C0D">
            <w:pPr>
              <w:rPr>
                <w:lang w:val="ru-RU"/>
              </w:rPr>
            </w:pPr>
            <w:r>
              <w:rPr>
                <w:lang w:val="ru-RU"/>
              </w:rPr>
              <w:t>Осуществляют поиск в тексте описания местности (пейзажа), подбирают иллюстрации или самостоятельно иллюстрируют фрагменты текста, содержащие оп</w:t>
            </w:r>
            <w:r>
              <w:rPr>
                <w:lang w:val="ru-RU"/>
              </w:rPr>
              <w:t>исания местности.</w:t>
            </w:r>
          </w:p>
          <w:p w:rsidR="0025679A" w:rsidRDefault="00CD3C0D">
            <w:pPr>
              <w:rPr>
                <w:lang w:val="ru-RU"/>
              </w:rPr>
            </w:pPr>
            <w:r>
              <w:rPr>
                <w:lang w:val="ru-RU"/>
              </w:rPr>
              <w:t>Осуществляют поиск в тексте описания интерьера, подбирают иллюстрации или самостоятельно иллюстрируют</w:t>
            </w:r>
          </w:p>
          <w:p w:rsidR="0025679A" w:rsidRDefault="00CD3C0D">
            <w:pPr>
              <w:rPr>
                <w:lang w:val="ru-RU"/>
              </w:rPr>
            </w:pPr>
            <w:r>
              <w:rPr>
                <w:lang w:val="ru-RU"/>
              </w:rPr>
              <w:t>фрагменты текста, содержащие описания интерьера.</w:t>
            </w:r>
          </w:p>
          <w:p w:rsidR="0025679A" w:rsidRDefault="00CD3C0D">
            <w:pPr>
              <w:rPr>
                <w:lang w:val="ru-RU"/>
              </w:rPr>
            </w:pPr>
            <w:r>
              <w:rPr>
                <w:lang w:val="ru-RU"/>
              </w:rPr>
              <w:t>Осуществляют поиск в тексте портрета героя. Находят несовпадения словесного и изобразит</w:t>
            </w:r>
            <w:r>
              <w:rPr>
                <w:lang w:val="ru-RU"/>
              </w:rPr>
              <w:t>ельного портрета</w:t>
            </w:r>
          </w:p>
          <w:p w:rsidR="0025679A" w:rsidRDefault="00CD3C0D">
            <w:pPr>
              <w:rPr>
                <w:lang w:val="ru-RU"/>
              </w:rPr>
            </w:pPr>
            <w:r>
              <w:rPr>
                <w:lang w:val="ru-RU"/>
              </w:rPr>
              <w:t>(на основе предложенных иллюстраций).</w:t>
            </w:r>
          </w:p>
          <w:p w:rsidR="0025679A" w:rsidRDefault="00CD3C0D">
            <w:pPr>
              <w:rPr>
                <w:lang w:val="ru-RU"/>
              </w:rPr>
            </w:pPr>
            <w:r>
              <w:rPr>
                <w:lang w:val="ru-RU"/>
              </w:rPr>
              <w:t>Создают страницу книги с вопросами к тексту и ответами на них.</w:t>
            </w:r>
          </w:p>
          <w:p w:rsidR="0025679A" w:rsidRDefault="00CD3C0D">
            <w:pPr>
              <w:rPr>
                <w:lang w:val="ru-RU"/>
              </w:rPr>
            </w:pPr>
            <w:r>
              <w:rPr>
                <w:lang w:val="ru-RU"/>
              </w:rPr>
              <w:t>Подтверждают ответ на вопрос фрагментом текста</w:t>
            </w:r>
          </w:p>
        </w:tc>
      </w:tr>
      <w:tr w:rsidR="0025679A">
        <w:trPr>
          <w:trHeight w:val="1697"/>
        </w:trPr>
        <w:tc>
          <w:tcPr>
            <w:tcW w:w="1023" w:type="dxa"/>
          </w:tcPr>
          <w:p w:rsidR="0025679A" w:rsidRDefault="00CD3C0D">
            <w:r>
              <w:t>1.3</w:t>
            </w:r>
          </w:p>
        </w:tc>
        <w:tc>
          <w:tcPr>
            <w:tcW w:w="2658" w:type="dxa"/>
          </w:tcPr>
          <w:p w:rsidR="0025679A" w:rsidRDefault="00CD3C0D">
            <w:pPr>
              <w:rPr>
                <w:lang w:val="ru-RU"/>
              </w:rPr>
            </w:pPr>
            <w:r>
              <w:rPr>
                <w:lang w:val="ru-RU"/>
              </w:rPr>
              <w:t>Игра «Есть или нет»: поиск   информации в тексте</w:t>
            </w:r>
          </w:p>
        </w:tc>
        <w:tc>
          <w:tcPr>
            <w:tcW w:w="1555" w:type="dxa"/>
          </w:tcPr>
          <w:p w:rsidR="0025679A" w:rsidRDefault="00CD3C0D">
            <w:r>
              <w:t>1</w:t>
            </w:r>
          </w:p>
        </w:tc>
        <w:tc>
          <w:tcPr>
            <w:tcW w:w="4120" w:type="dxa"/>
          </w:tcPr>
          <w:p w:rsidR="0025679A" w:rsidRDefault="00CD3C0D">
            <w:pPr>
              <w:rPr>
                <w:lang w:val="ru-RU"/>
              </w:rPr>
            </w:pPr>
            <w:r>
              <w:rPr>
                <w:lang w:val="ru-RU"/>
              </w:rPr>
              <w:t>Игра «Есть или нет» − формулировани</w:t>
            </w:r>
            <w:r>
              <w:rPr>
                <w:lang w:val="ru-RU"/>
              </w:rPr>
              <w:t>е вывода о том, есть или нет в тексте указанная информация</w:t>
            </w:r>
          </w:p>
        </w:tc>
        <w:tc>
          <w:tcPr>
            <w:tcW w:w="5208" w:type="dxa"/>
          </w:tcPr>
          <w:p w:rsidR="0025679A" w:rsidRDefault="00CD3C0D">
            <w:pPr>
              <w:rPr>
                <w:lang w:val="ru-RU"/>
              </w:rPr>
            </w:pPr>
            <w:r>
              <w:rPr>
                <w:lang w:val="ru-RU"/>
              </w:rPr>
              <w:t>Участвуют в игре «Есть или нет». Определяют, есть или нет в тексте указанная информация</w:t>
            </w:r>
          </w:p>
        </w:tc>
      </w:tr>
      <w:tr w:rsidR="0025679A">
        <w:trPr>
          <w:trHeight w:val="508"/>
        </w:trPr>
        <w:tc>
          <w:tcPr>
            <w:tcW w:w="3681" w:type="dxa"/>
            <w:gridSpan w:val="2"/>
          </w:tcPr>
          <w:p w:rsidR="0025679A" w:rsidRDefault="00CD3C0D">
            <w:r>
              <w:t>Итого по блоку</w:t>
            </w:r>
          </w:p>
        </w:tc>
        <w:tc>
          <w:tcPr>
            <w:tcW w:w="1555" w:type="dxa"/>
          </w:tcPr>
          <w:p w:rsidR="0025679A" w:rsidRDefault="00CD3C0D">
            <w:r>
              <w:t>6</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37"/>
        </w:trPr>
        <w:tc>
          <w:tcPr>
            <w:tcW w:w="14564" w:type="dxa"/>
            <w:gridSpan w:val="5"/>
          </w:tcPr>
          <w:p w:rsidR="0025679A" w:rsidRDefault="00CD3C0D">
            <w:pPr>
              <w:rPr>
                <w:lang w:val="ru-RU"/>
              </w:rPr>
            </w:pPr>
            <w:r>
              <w:rPr>
                <w:lang w:val="ru-RU"/>
              </w:rPr>
              <w:t>Блок 2. Делаем выводы, заполняем пропуски в тексте</w:t>
            </w:r>
          </w:p>
        </w:tc>
      </w:tr>
      <w:tr w:rsidR="0025679A">
        <w:trPr>
          <w:trHeight w:val="3513"/>
        </w:trPr>
        <w:tc>
          <w:tcPr>
            <w:tcW w:w="1023" w:type="dxa"/>
          </w:tcPr>
          <w:p w:rsidR="0025679A" w:rsidRDefault="00CD3C0D">
            <w:r>
              <w:t>2.1</w:t>
            </w:r>
          </w:p>
        </w:tc>
        <w:tc>
          <w:tcPr>
            <w:tcW w:w="2658" w:type="dxa"/>
          </w:tcPr>
          <w:p w:rsidR="0025679A" w:rsidRDefault="00CD3C0D">
            <w:r>
              <w:t xml:space="preserve">Читаем и </w:t>
            </w:r>
            <w:r>
              <w:t>делаем выводы</w:t>
            </w:r>
          </w:p>
        </w:tc>
        <w:tc>
          <w:tcPr>
            <w:tcW w:w="1555" w:type="dxa"/>
          </w:tcPr>
          <w:p w:rsidR="0025679A" w:rsidRDefault="00CD3C0D">
            <w:r>
              <w:t>2</w:t>
            </w:r>
          </w:p>
        </w:tc>
        <w:tc>
          <w:tcPr>
            <w:tcW w:w="4120" w:type="dxa"/>
          </w:tcPr>
          <w:p w:rsidR="0025679A" w:rsidRDefault="00CD3C0D">
            <w:pPr>
              <w:rPr>
                <w:lang w:val="ru-RU"/>
              </w:rPr>
            </w:pPr>
            <w:r>
              <w:rPr>
                <w:lang w:val="ru-RU"/>
              </w:rPr>
              <w:t>Установление связи 2–3 фактов, на которые есть указание</w:t>
            </w:r>
          </w:p>
          <w:p w:rsidR="0025679A" w:rsidRDefault="00CD3C0D">
            <w:pPr>
              <w:rPr>
                <w:lang w:val="ru-RU"/>
              </w:rPr>
            </w:pPr>
            <w:r>
              <w:rPr>
                <w:lang w:val="ru-RU"/>
              </w:rPr>
              <w:t>в определенной части текста. Формулирование на основе двух фактов, приведенных в тексте, простых выводов (на основе прочитанного/прослушанного текста)</w:t>
            </w:r>
          </w:p>
        </w:tc>
        <w:tc>
          <w:tcPr>
            <w:tcW w:w="5208" w:type="dxa"/>
          </w:tcPr>
          <w:p w:rsidR="0025679A" w:rsidRDefault="00CD3C0D">
            <w:pPr>
              <w:rPr>
                <w:lang w:val="ru-RU"/>
              </w:rPr>
            </w:pPr>
            <w:r>
              <w:rPr>
                <w:lang w:val="ru-RU"/>
              </w:rPr>
              <w:t xml:space="preserve">Устанавливают связи между 2–3 </w:t>
            </w:r>
            <w:r>
              <w:rPr>
                <w:lang w:val="ru-RU"/>
              </w:rPr>
              <w:t>фактами, на которые есть указание в определенной части текста.</w:t>
            </w:r>
          </w:p>
          <w:p w:rsidR="0025679A" w:rsidRDefault="00CD3C0D">
            <w:pPr>
              <w:rPr>
                <w:lang w:val="ru-RU"/>
              </w:rPr>
            </w:pPr>
            <w:r>
              <w:rPr>
                <w:lang w:val="ru-RU"/>
              </w:rPr>
              <w:t>Формулируют на основе двух фактов, приведенных в тексте, простые выводы (на основе прочитанного/прослушанного текста)</w:t>
            </w:r>
          </w:p>
        </w:tc>
      </w:tr>
      <w:tr w:rsidR="0025679A">
        <w:trPr>
          <w:trHeight w:val="494"/>
        </w:trPr>
        <w:tc>
          <w:tcPr>
            <w:tcW w:w="3681" w:type="dxa"/>
            <w:gridSpan w:val="2"/>
          </w:tcPr>
          <w:p w:rsidR="0025679A" w:rsidRDefault="00CD3C0D">
            <w:r>
              <w:t>Итого по блоку</w:t>
            </w:r>
          </w:p>
        </w:tc>
        <w:tc>
          <w:tcPr>
            <w:tcW w:w="1555" w:type="dxa"/>
          </w:tcPr>
          <w:p w:rsidR="0025679A" w:rsidRDefault="00CD3C0D">
            <w:r>
              <w:t>2</w:t>
            </w:r>
          </w:p>
        </w:tc>
        <w:tc>
          <w:tcPr>
            <w:tcW w:w="4120" w:type="dxa"/>
          </w:tcPr>
          <w:p w:rsidR="0025679A" w:rsidRDefault="0025679A"/>
        </w:tc>
        <w:tc>
          <w:tcPr>
            <w:tcW w:w="5208" w:type="dxa"/>
          </w:tcPr>
          <w:p w:rsidR="0025679A" w:rsidRDefault="0025679A"/>
        </w:tc>
      </w:tr>
      <w:tr w:rsidR="0025679A">
        <w:trPr>
          <w:trHeight w:val="501"/>
        </w:trPr>
        <w:tc>
          <w:tcPr>
            <w:tcW w:w="14564" w:type="dxa"/>
            <w:gridSpan w:val="5"/>
          </w:tcPr>
          <w:p w:rsidR="0025679A" w:rsidRDefault="00CD3C0D">
            <w:r>
              <w:t>Блок 3. Соединяем, анализируем, обобщаем</w:t>
            </w:r>
          </w:p>
        </w:tc>
      </w:tr>
      <w:tr w:rsidR="0025679A">
        <w:trPr>
          <w:trHeight w:val="4298"/>
        </w:trPr>
        <w:tc>
          <w:tcPr>
            <w:tcW w:w="1023" w:type="dxa"/>
          </w:tcPr>
          <w:p w:rsidR="0025679A" w:rsidRDefault="00CD3C0D">
            <w:r>
              <w:t>3.1</w:t>
            </w:r>
          </w:p>
        </w:tc>
        <w:tc>
          <w:tcPr>
            <w:tcW w:w="2658" w:type="dxa"/>
          </w:tcPr>
          <w:p w:rsidR="0025679A" w:rsidRDefault="00CD3C0D">
            <w:pPr>
              <w:rPr>
                <w:lang w:val="ru-RU"/>
              </w:rPr>
            </w:pPr>
            <w:r>
              <w:rPr>
                <w:lang w:val="ru-RU"/>
              </w:rPr>
              <w:t>Определяем последовательность событий, составляем план текста</w:t>
            </w:r>
          </w:p>
        </w:tc>
        <w:tc>
          <w:tcPr>
            <w:tcW w:w="1555" w:type="dxa"/>
          </w:tcPr>
          <w:p w:rsidR="0025679A" w:rsidRDefault="00CD3C0D">
            <w:r>
              <w:t>2</w:t>
            </w:r>
          </w:p>
        </w:tc>
        <w:tc>
          <w:tcPr>
            <w:tcW w:w="4120" w:type="dxa"/>
          </w:tcPr>
          <w:p w:rsidR="0025679A" w:rsidRDefault="00CD3C0D">
            <w:pPr>
              <w:rPr>
                <w:lang w:val="ru-RU"/>
              </w:rPr>
            </w:pPr>
            <w:r>
              <w:rPr>
                <w:lang w:val="ru-RU"/>
              </w:rPr>
              <w:t>Определение последовательности событий в тексте.</w:t>
            </w:r>
          </w:p>
          <w:p w:rsidR="0025679A" w:rsidRDefault="00CD3C0D">
            <w:pPr>
              <w:rPr>
                <w:lang w:val="ru-RU"/>
              </w:rPr>
            </w:pPr>
            <w:r>
              <w:rPr>
                <w:lang w:val="ru-RU"/>
              </w:rPr>
              <w:t>Деление текста на смысловые части. Отражение каждой смысловой части в плане.</w:t>
            </w:r>
          </w:p>
          <w:p w:rsidR="0025679A" w:rsidRDefault="00CD3C0D">
            <w:pPr>
              <w:rPr>
                <w:lang w:val="ru-RU"/>
              </w:rPr>
            </w:pPr>
            <w:r>
              <w:rPr>
                <w:lang w:val="ru-RU"/>
              </w:rPr>
              <w:t>Письменное выборочное изложение содержания прочитанного или воспри</w:t>
            </w:r>
            <w:r>
              <w:rPr>
                <w:lang w:val="ru-RU"/>
              </w:rPr>
              <w:t>нятого на слух текста.</w:t>
            </w:r>
          </w:p>
        </w:tc>
        <w:tc>
          <w:tcPr>
            <w:tcW w:w="5208" w:type="dxa"/>
          </w:tcPr>
          <w:p w:rsidR="0025679A" w:rsidRDefault="00CD3C0D">
            <w:pPr>
              <w:rPr>
                <w:lang w:val="ru-RU"/>
              </w:rPr>
            </w:pPr>
            <w:r>
              <w:rPr>
                <w:lang w:val="ru-RU"/>
              </w:rPr>
              <w:t>Определяют последовательность событий в прочитанном тексте.</w:t>
            </w:r>
          </w:p>
          <w:p w:rsidR="0025679A" w:rsidRDefault="00CD3C0D">
            <w:pPr>
              <w:rPr>
                <w:lang w:val="ru-RU"/>
              </w:rPr>
            </w:pPr>
            <w:r>
              <w:rPr>
                <w:lang w:val="ru-RU"/>
              </w:rPr>
              <w:t>Выделяют в тексте смысловые части. Отражают каждую смысловую часть в плане.</w:t>
            </w:r>
          </w:p>
          <w:p w:rsidR="0025679A" w:rsidRDefault="00CD3C0D">
            <w:pPr>
              <w:rPr>
                <w:lang w:val="ru-RU"/>
              </w:rPr>
            </w:pPr>
            <w:r>
              <w:rPr>
                <w:lang w:val="ru-RU"/>
              </w:rPr>
              <w:t xml:space="preserve">Письменно передают содержание одной смысловой части текста, прочитанного или воспринятого на </w:t>
            </w:r>
            <w:r>
              <w:rPr>
                <w:lang w:val="ru-RU"/>
              </w:rPr>
              <w:t>слух.</w:t>
            </w:r>
          </w:p>
          <w:p w:rsidR="0025679A" w:rsidRDefault="00CD3C0D">
            <w:pPr>
              <w:rPr>
                <w:lang w:val="ru-RU"/>
              </w:rPr>
            </w:pPr>
            <w:r>
              <w:rPr>
                <w:lang w:val="ru-RU"/>
              </w:rPr>
              <w:t>Передают содержание нескольких смысловых частей текста при создании</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2619"/>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Создание коротких устных</w:t>
            </w:r>
          </w:p>
          <w:p w:rsidR="0025679A" w:rsidRDefault="00CD3C0D">
            <w:pPr>
              <w:rPr>
                <w:lang w:val="ru-RU"/>
              </w:rPr>
            </w:pPr>
            <w:r>
              <w:rPr>
                <w:lang w:val="ru-RU"/>
              </w:rPr>
              <w:t>и письменных высказываний на основе прочитанного/ прослушанного художественного</w:t>
            </w:r>
          </w:p>
          <w:p w:rsidR="0025679A" w:rsidRDefault="00CD3C0D">
            <w:r>
              <w:t>и/или информационного текста</w:t>
            </w:r>
          </w:p>
        </w:tc>
        <w:tc>
          <w:tcPr>
            <w:tcW w:w="5208" w:type="dxa"/>
          </w:tcPr>
          <w:p w:rsidR="0025679A" w:rsidRDefault="00CD3C0D">
            <w:pPr>
              <w:rPr>
                <w:lang w:val="ru-RU"/>
              </w:rPr>
            </w:pPr>
            <w:r>
              <w:rPr>
                <w:lang w:val="ru-RU"/>
              </w:rPr>
              <w:t xml:space="preserve">устных высказываний на </w:t>
            </w:r>
            <w:r>
              <w:rPr>
                <w:lang w:val="ru-RU"/>
              </w:rPr>
              <w:t>основе прочитанного/прослушанного художественного и/или информационного текста</w:t>
            </w:r>
          </w:p>
        </w:tc>
      </w:tr>
      <w:tr w:rsidR="0025679A">
        <w:trPr>
          <w:trHeight w:val="6394"/>
        </w:trPr>
        <w:tc>
          <w:tcPr>
            <w:tcW w:w="1023" w:type="dxa"/>
          </w:tcPr>
          <w:p w:rsidR="0025679A" w:rsidRDefault="00CD3C0D">
            <w:r>
              <w:t>3.2</w:t>
            </w:r>
          </w:p>
        </w:tc>
        <w:tc>
          <w:tcPr>
            <w:tcW w:w="2658" w:type="dxa"/>
          </w:tcPr>
          <w:p w:rsidR="0025679A" w:rsidRDefault="00CD3C0D">
            <w:r>
              <w:t>Читаем</w:t>
            </w:r>
          </w:p>
          <w:p w:rsidR="0025679A" w:rsidRDefault="00CD3C0D">
            <w:r>
              <w:t>и устанавливаем взаимосвязь</w:t>
            </w:r>
          </w:p>
        </w:tc>
        <w:tc>
          <w:tcPr>
            <w:tcW w:w="1555" w:type="dxa"/>
          </w:tcPr>
          <w:p w:rsidR="0025679A" w:rsidRDefault="00CD3C0D">
            <w:r>
              <w:t>3</w:t>
            </w:r>
          </w:p>
        </w:tc>
        <w:tc>
          <w:tcPr>
            <w:tcW w:w="4120" w:type="dxa"/>
          </w:tcPr>
          <w:p w:rsidR="0025679A" w:rsidRDefault="00CD3C0D">
            <w:pPr>
              <w:rPr>
                <w:lang w:val="ru-RU"/>
              </w:rPr>
            </w:pPr>
            <w:r>
              <w:rPr>
                <w:lang w:val="ru-RU"/>
              </w:rPr>
              <w:t>Установление взаимосвязи между событиями, эпизодами художественного текста.</w:t>
            </w:r>
          </w:p>
          <w:p w:rsidR="0025679A" w:rsidRDefault="00CD3C0D">
            <w:pPr>
              <w:rPr>
                <w:lang w:val="ru-RU"/>
              </w:rPr>
            </w:pPr>
            <w:r>
              <w:rPr>
                <w:lang w:val="ru-RU"/>
              </w:rPr>
              <w:t xml:space="preserve">Выявление взаимосвязи фактов, содержащихся в разных частях </w:t>
            </w:r>
            <w:r>
              <w:rPr>
                <w:lang w:val="ru-RU"/>
              </w:rPr>
              <w:t>текста, для установления</w:t>
            </w:r>
          </w:p>
          <w:p w:rsidR="0025679A" w:rsidRDefault="00CD3C0D">
            <w:pPr>
              <w:rPr>
                <w:lang w:val="ru-RU"/>
              </w:rPr>
            </w:pPr>
            <w:r>
              <w:rPr>
                <w:lang w:val="ru-RU"/>
              </w:rPr>
              <w:t>не названной в тексте причины случившегося.</w:t>
            </w:r>
          </w:p>
          <w:p w:rsidR="0025679A" w:rsidRDefault="00CD3C0D">
            <w:pPr>
              <w:rPr>
                <w:lang w:val="ru-RU"/>
              </w:rPr>
            </w:pPr>
            <w:r>
              <w:rPr>
                <w:lang w:val="ru-RU"/>
              </w:rPr>
              <w:t>Установление взаимосвязи между поступками, мыслями, чувствами героев текста.</w:t>
            </w:r>
          </w:p>
          <w:p w:rsidR="0025679A" w:rsidRDefault="00CD3C0D">
            <w:pPr>
              <w:rPr>
                <w:lang w:val="ru-RU"/>
              </w:rPr>
            </w:pPr>
            <w:r>
              <w:rPr>
                <w:lang w:val="ru-RU"/>
              </w:rPr>
              <w:t>Самостоятельный выбор основания для сопоставления событий, о которых идет речь в тексте.</w:t>
            </w:r>
          </w:p>
        </w:tc>
        <w:tc>
          <w:tcPr>
            <w:tcW w:w="5208" w:type="dxa"/>
          </w:tcPr>
          <w:p w:rsidR="0025679A" w:rsidRDefault="00CD3C0D">
            <w:pPr>
              <w:rPr>
                <w:lang w:val="ru-RU"/>
              </w:rPr>
            </w:pPr>
            <w:r>
              <w:rPr>
                <w:lang w:val="ru-RU"/>
              </w:rPr>
              <w:t>Устанавливают взаимос</w:t>
            </w:r>
            <w:r>
              <w:rPr>
                <w:lang w:val="ru-RU"/>
              </w:rPr>
              <w:t>вязь между событиями, эпизодами художественного текста.</w:t>
            </w:r>
          </w:p>
          <w:p w:rsidR="0025679A" w:rsidRDefault="00CD3C0D">
            <w:pPr>
              <w:rPr>
                <w:lang w:val="ru-RU"/>
              </w:rPr>
            </w:pPr>
            <w:r>
              <w:rPr>
                <w:lang w:val="ru-RU"/>
              </w:rPr>
              <w:t>Выявляют взаимосвязь фактов, содержащихся в разных частях текста, для установления не названной в тексте причины случившегося.</w:t>
            </w:r>
          </w:p>
          <w:p w:rsidR="0025679A" w:rsidRDefault="00CD3C0D">
            <w:pPr>
              <w:rPr>
                <w:lang w:val="ru-RU"/>
              </w:rPr>
            </w:pPr>
            <w:r>
              <w:rPr>
                <w:lang w:val="ru-RU"/>
              </w:rPr>
              <w:t>Устанавливают взаимосвязь между поступками, мыслями, чувствами героев тек</w:t>
            </w:r>
            <w:r>
              <w:rPr>
                <w:lang w:val="ru-RU"/>
              </w:rPr>
              <w:t>ста.</w:t>
            </w:r>
          </w:p>
          <w:p w:rsidR="0025679A" w:rsidRDefault="00CD3C0D">
            <w:pPr>
              <w:rPr>
                <w:lang w:val="ru-RU"/>
              </w:rPr>
            </w:pPr>
            <w:r>
              <w:rPr>
                <w:lang w:val="ru-RU"/>
              </w:rPr>
              <w:t>Самостоятельно выбирают основания для сопоставления событий, о которых идет речь в тексте.</w:t>
            </w:r>
          </w:p>
          <w:p w:rsidR="0025679A" w:rsidRDefault="00CD3C0D">
            <w:pPr>
              <w:rPr>
                <w:lang w:val="ru-RU"/>
              </w:rPr>
            </w:pPr>
            <w:r>
              <w:rPr>
                <w:lang w:val="ru-RU"/>
              </w:rPr>
              <w:t>Самостоятельно выбирают основания для сопоставления героев текста,</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4298"/>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 xml:space="preserve">Самостоятельный выбор основания для сопоставления героев текста, их </w:t>
            </w:r>
            <w:r>
              <w:rPr>
                <w:lang w:val="ru-RU"/>
              </w:rPr>
              <w:t>поступков (например, по аналогии</w:t>
            </w:r>
          </w:p>
          <w:p w:rsidR="0025679A" w:rsidRDefault="00CD3C0D">
            <w:pPr>
              <w:rPr>
                <w:lang w:val="ru-RU"/>
              </w:rPr>
            </w:pPr>
            <w:r>
              <w:rPr>
                <w:lang w:val="ru-RU"/>
              </w:rPr>
              <w:t>или по контрасту). Установление взаимосвязи разных событий информационного текста: определение причины</w:t>
            </w:r>
          </w:p>
          <w:p w:rsidR="0025679A" w:rsidRDefault="00CD3C0D">
            <w:r>
              <w:t>и следствия</w:t>
            </w:r>
          </w:p>
        </w:tc>
        <w:tc>
          <w:tcPr>
            <w:tcW w:w="5208" w:type="dxa"/>
          </w:tcPr>
          <w:p w:rsidR="0025679A" w:rsidRDefault="00CD3C0D">
            <w:pPr>
              <w:rPr>
                <w:lang w:val="ru-RU"/>
              </w:rPr>
            </w:pPr>
            <w:r>
              <w:rPr>
                <w:lang w:val="ru-RU"/>
              </w:rPr>
              <w:t>их поступков (например, по аналогии или по контрасту).</w:t>
            </w:r>
          </w:p>
          <w:p w:rsidR="0025679A" w:rsidRDefault="00CD3C0D">
            <w:pPr>
              <w:rPr>
                <w:lang w:val="ru-RU"/>
              </w:rPr>
            </w:pPr>
            <w:r>
              <w:rPr>
                <w:lang w:val="ru-RU"/>
              </w:rPr>
              <w:t>Устанавливают взаимосвязь разных событий информационн</w:t>
            </w:r>
            <w:r>
              <w:rPr>
                <w:lang w:val="ru-RU"/>
              </w:rPr>
              <w:t>ого текста: определяют причины и следствия</w:t>
            </w:r>
          </w:p>
        </w:tc>
      </w:tr>
      <w:tr w:rsidR="0025679A">
        <w:trPr>
          <w:trHeight w:val="494"/>
        </w:trPr>
        <w:tc>
          <w:tcPr>
            <w:tcW w:w="3681" w:type="dxa"/>
            <w:gridSpan w:val="2"/>
          </w:tcPr>
          <w:p w:rsidR="0025679A" w:rsidRDefault="00CD3C0D">
            <w:r>
              <w:t>Итого по блоку</w:t>
            </w:r>
          </w:p>
        </w:tc>
        <w:tc>
          <w:tcPr>
            <w:tcW w:w="1555" w:type="dxa"/>
          </w:tcPr>
          <w:p w:rsidR="0025679A" w:rsidRDefault="00CD3C0D">
            <w:r>
              <w:t>5</w:t>
            </w:r>
          </w:p>
        </w:tc>
        <w:tc>
          <w:tcPr>
            <w:tcW w:w="4120" w:type="dxa"/>
          </w:tcPr>
          <w:p w:rsidR="0025679A" w:rsidRDefault="0025679A"/>
        </w:tc>
        <w:tc>
          <w:tcPr>
            <w:tcW w:w="5208" w:type="dxa"/>
          </w:tcPr>
          <w:p w:rsidR="0025679A" w:rsidRDefault="0025679A"/>
        </w:tc>
      </w:tr>
      <w:tr w:rsidR="0025679A">
        <w:trPr>
          <w:trHeight w:val="501"/>
        </w:trPr>
        <w:tc>
          <w:tcPr>
            <w:tcW w:w="14564" w:type="dxa"/>
            <w:gridSpan w:val="5"/>
          </w:tcPr>
          <w:p w:rsidR="0025679A" w:rsidRDefault="00CD3C0D">
            <w:pPr>
              <w:rPr>
                <w:lang w:val="ru-RU"/>
              </w:rPr>
            </w:pPr>
            <w:r>
              <w:rPr>
                <w:lang w:val="ru-RU"/>
              </w:rPr>
              <w:t>Блок 4. Делаем текст лучше: совершенствуем содержание и форму</w:t>
            </w:r>
          </w:p>
        </w:tc>
      </w:tr>
      <w:tr w:rsidR="0025679A">
        <w:trPr>
          <w:trHeight w:val="1654"/>
        </w:trPr>
        <w:tc>
          <w:tcPr>
            <w:tcW w:w="1023" w:type="dxa"/>
          </w:tcPr>
          <w:p w:rsidR="0025679A" w:rsidRDefault="00CD3C0D">
            <w:r>
              <w:t>4.1</w:t>
            </w:r>
          </w:p>
        </w:tc>
        <w:tc>
          <w:tcPr>
            <w:tcW w:w="2658" w:type="dxa"/>
          </w:tcPr>
          <w:p w:rsidR="0025679A" w:rsidRDefault="00CD3C0D">
            <w:pPr>
              <w:rPr>
                <w:lang w:val="ru-RU"/>
              </w:rPr>
            </w:pPr>
            <w:r>
              <w:rPr>
                <w:lang w:val="ru-RU"/>
              </w:rPr>
              <w:t>Ищем в тексте сравнения, эпитеты, олицетворения</w:t>
            </w:r>
          </w:p>
        </w:tc>
        <w:tc>
          <w:tcPr>
            <w:tcW w:w="1555" w:type="dxa"/>
          </w:tcPr>
          <w:p w:rsidR="0025679A" w:rsidRDefault="00CD3C0D">
            <w:r>
              <w:t>1</w:t>
            </w:r>
          </w:p>
        </w:tc>
        <w:tc>
          <w:tcPr>
            <w:tcW w:w="4120" w:type="dxa"/>
          </w:tcPr>
          <w:p w:rsidR="0025679A" w:rsidRDefault="00CD3C0D">
            <w:pPr>
              <w:rPr>
                <w:lang w:val="ru-RU"/>
              </w:rPr>
            </w:pPr>
            <w:r>
              <w:rPr>
                <w:lang w:val="ru-RU"/>
              </w:rPr>
              <w:t xml:space="preserve">Поиск в тексте средств художественной выразительности (сравнение, эпитет, </w:t>
            </w:r>
            <w:r>
              <w:rPr>
                <w:lang w:val="ru-RU"/>
              </w:rPr>
              <w:t>олицетворение)</w:t>
            </w:r>
          </w:p>
        </w:tc>
        <w:tc>
          <w:tcPr>
            <w:tcW w:w="5208" w:type="dxa"/>
          </w:tcPr>
          <w:p w:rsidR="0025679A" w:rsidRDefault="00CD3C0D">
            <w:pPr>
              <w:rPr>
                <w:lang w:val="ru-RU"/>
              </w:rPr>
            </w:pPr>
            <w:r>
              <w:rPr>
                <w:lang w:val="ru-RU"/>
              </w:rPr>
              <w:t>Опознают в тексте средства художественной выразительности (сравнение, эпитет, олицетворение)</w:t>
            </w:r>
          </w:p>
        </w:tc>
      </w:tr>
      <w:tr w:rsidR="0025679A">
        <w:trPr>
          <w:trHeight w:val="1791"/>
        </w:trPr>
        <w:tc>
          <w:tcPr>
            <w:tcW w:w="1023" w:type="dxa"/>
          </w:tcPr>
          <w:p w:rsidR="0025679A" w:rsidRDefault="00CD3C0D">
            <w:r>
              <w:t>4.2</w:t>
            </w:r>
          </w:p>
        </w:tc>
        <w:tc>
          <w:tcPr>
            <w:tcW w:w="2658" w:type="dxa"/>
          </w:tcPr>
          <w:p w:rsidR="0025679A" w:rsidRDefault="00CD3C0D">
            <w:r>
              <w:t>Ищем ошибки в тексте</w:t>
            </w:r>
          </w:p>
        </w:tc>
        <w:tc>
          <w:tcPr>
            <w:tcW w:w="1555" w:type="dxa"/>
          </w:tcPr>
          <w:p w:rsidR="0025679A" w:rsidRDefault="00CD3C0D">
            <w:r>
              <w:t>3</w:t>
            </w:r>
          </w:p>
        </w:tc>
        <w:tc>
          <w:tcPr>
            <w:tcW w:w="4120" w:type="dxa"/>
          </w:tcPr>
          <w:p w:rsidR="0025679A" w:rsidRDefault="00CD3C0D">
            <w:pPr>
              <w:rPr>
                <w:lang w:val="ru-RU"/>
              </w:rPr>
            </w:pPr>
            <w:r>
              <w:rPr>
                <w:lang w:val="ru-RU"/>
              </w:rPr>
              <w:t>Поиск в тексте ошибок, связанных с выражением мысли (смысловые, логические, фактические, этико-речевые).</w:t>
            </w:r>
          </w:p>
        </w:tc>
        <w:tc>
          <w:tcPr>
            <w:tcW w:w="5208" w:type="dxa"/>
          </w:tcPr>
          <w:p w:rsidR="0025679A" w:rsidRDefault="00CD3C0D">
            <w:pPr>
              <w:rPr>
                <w:lang w:val="ru-RU"/>
              </w:rPr>
            </w:pPr>
            <w:r>
              <w:rPr>
                <w:lang w:val="ru-RU"/>
              </w:rPr>
              <w:t xml:space="preserve">Устанавливают </w:t>
            </w:r>
            <w:r>
              <w:rPr>
                <w:lang w:val="ru-RU"/>
              </w:rPr>
              <w:t>место в тексте, где допущена ошибка, связанная с выражением мысли (смысловая,</w:t>
            </w:r>
          </w:p>
          <w:p w:rsidR="0025679A" w:rsidRDefault="00CD3C0D">
            <w:r>
              <w:t>логическая, фактическая, этико-речевая).</w:t>
            </w:r>
          </w:p>
        </w:tc>
      </w:tr>
    </w:tbl>
    <w:p w:rsidR="0025679A" w:rsidRDefault="0025679A">
      <w:pPr>
        <w:rPr>
          <w:lang w:val="ru-RU"/>
        </w:rPr>
      </w:pPr>
    </w:p>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263"/>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 xml:space="preserve">Подбор вариантов корректировки текста. Поиск в тексте ошибок, связанных с речевым оформлением текста (речевые, </w:t>
            </w:r>
            <w:r>
              <w:rPr>
                <w:lang w:val="ru-RU"/>
              </w:rPr>
              <w:t>грамматические, орфографические, пунктуационные)</w:t>
            </w:r>
          </w:p>
        </w:tc>
        <w:tc>
          <w:tcPr>
            <w:tcW w:w="5208" w:type="dxa"/>
          </w:tcPr>
          <w:p w:rsidR="0025679A" w:rsidRDefault="00CD3C0D">
            <w:pPr>
              <w:rPr>
                <w:lang w:val="ru-RU"/>
              </w:rPr>
            </w:pPr>
            <w:r>
              <w:rPr>
                <w:lang w:val="ru-RU"/>
              </w:rPr>
              <w:t>Объясняют суть ошибки своими словами (в рамках изученного).</w:t>
            </w:r>
          </w:p>
          <w:p w:rsidR="0025679A" w:rsidRDefault="00CD3C0D">
            <w:pPr>
              <w:rPr>
                <w:lang w:val="ru-RU"/>
              </w:rPr>
            </w:pPr>
            <w:r>
              <w:rPr>
                <w:lang w:val="ru-RU"/>
              </w:rPr>
              <w:t>Подбирают варианты корректировки текста.</w:t>
            </w:r>
          </w:p>
          <w:p w:rsidR="0025679A" w:rsidRDefault="00CD3C0D">
            <w:pPr>
              <w:rPr>
                <w:lang w:val="ru-RU"/>
              </w:rPr>
            </w:pPr>
            <w:r>
              <w:rPr>
                <w:lang w:val="ru-RU"/>
              </w:rPr>
              <w:t>Устанавливают место в тексте, где допущена ошибка, связанная с речевым оформлением текста (речевая, грамма</w:t>
            </w:r>
            <w:r>
              <w:rPr>
                <w:lang w:val="ru-RU"/>
              </w:rPr>
              <w:t>тическая,</w:t>
            </w:r>
          </w:p>
          <w:p w:rsidR="0025679A" w:rsidRDefault="00CD3C0D">
            <w:pPr>
              <w:rPr>
                <w:lang w:val="ru-RU"/>
              </w:rPr>
            </w:pPr>
            <w:r>
              <w:rPr>
                <w:lang w:val="ru-RU"/>
              </w:rPr>
              <w:t>орфографическая, пунктуационная). Объясняют суть ошибки своими словами (в рамках изученного).</w:t>
            </w:r>
          </w:p>
          <w:p w:rsidR="0025679A" w:rsidRDefault="00CD3C0D">
            <w:r>
              <w:t>Подбирают варианты корректировки текста</w:t>
            </w:r>
          </w:p>
        </w:tc>
      </w:tr>
      <w:tr w:rsidR="0025679A">
        <w:trPr>
          <w:trHeight w:val="494"/>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r w:rsidR="0025679A">
        <w:trPr>
          <w:trHeight w:val="501"/>
        </w:trPr>
        <w:tc>
          <w:tcPr>
            <w:tcW w:w="14564" w:type="dxa"/>
            <w:gridSpan w:val="5"/>
          </w:tcPr>
          <w:p w:rsidR="0025679A" w:rsidRDefault="00CD3C0D">
            <w:pPr>
              <w:rPr>
                <w:lang w:val="ru-RU"/>
              </w:rPr>
            </w:pPr>
            <w:r>
              <w:rPr>
                <w:lang w:val="ru-RU"/>
              </w:rPr>
              <w:t>Блок 5. Учимся устанавливать достоверность информации текста</w:t>
            </w:r>
          </w:p>
        </w:tc>
      </w:tr>
      <w:tr w:rsidR="0025679A">
        <w:trPr>
          <w:trHeight w:val="3044"/>
        </w:trPr>
        <w:tc>
          <w:tcPr>
            <w:tcW w:w="1023" w:type="dxa"/>
          </w:tcPr>
          <w:p w:rsidR="0025679A" w:rsidRDefault="00CD3C0D">
            <w:r>
              <w:t>5.1</w:t>
            </w:r>
          </w:p>
        </w:tc>
        <w:tc>
          <w:tcPr>
            <w:tcW w:w="2658" w:type="dxa"/>
          </w:tcPr>
          <w:p w:rsidR="0025679A" w:rsidRDefault="00CD3C0D">
            <w:r>
              <w:t xml:space="preserve">Сопоставляем информацию </w:t>
            </w:r>
            <w:r>
              <w:t>разных текстов</w:t>
            </w:r>
          </w:p>
        </w:tc>
        <w:tc>
          <w:tcPr>
            <w:tcW w:w="1555" w:type="dxa"/>
          </w:tcPr>
          <w:p w:rsidR="0025679A" w:rsidRDefault="00CD3C0D">
            <w:r>
              <w:t>3</w:t>
            </w:r>
          </w:p>
        </w:tc>
        <w:tc>
          <w:tcPr>
            <w:tcW w:w="4120" w:type="dxa"/>
          </w:tcPr>
          <w:p w:rsidR="0025679A" w:rsidRDefault="00CD3C0D">
            <w:pPr>
              <w:rPr>
                <w:lang w:val="ru-RU"/>
              </w:rPr>
            </w:pPr>
            <w:r>
              <w:rPr>
                <w:lang w:val="ru-RU"/>
              </w:rPr>
              <w:t>Сопоставление двух точек зрения, представленных в одном тексте.</w:t>
            </w:r>
          </w:p>
          <w:p w:rsidR="0025679A" w:rsidRDefault="00CD3C0D">
            <w:pPr>
              <w:rPr>
                <w:lang w:val="ru-RU"/>
              </w:rPr>
            </w:pPr>
            <w:r>
              <w:rPr>
                <w:lang w:val="ru-RU"/>
              </w:rPr>
              <w:t>Сопоставление двух точек зрения, представленных</w:t>
            </w:r>
          </w:p>
          <w:p w:rsidR="0025679A" w:rsidRDefault="00CD3C0D">
            <w:r>
              <w:rPr>
                <w:lang w:val="ru-RU"/>
              </w:rPr>
              <w:t xml:space="preserve">в разных текстах. </w:t>
            </w:r>
            <w:r>
              <w:t>Сопоставление информации</w:t>
            </w:r>
          </w:p>
        </w:tc>
        <w:tc>
          <w:tcPr>
            <w:tcW w:w="5208" w:type="dxa"/>
          </w:tcPr>
          <w:p w:rsidR="0025679A" w:rsidRDefault="00CD3C0D">
            <w:r>
              <w:rPr>
                <w:lang w:val="ru-RU"/>
              </w:rPr>
              <w:t>Сопоставляют две точки зрения, представленные в одном тексте. Сопоставляют две точки</w:t>
            </w:r>
            <w:r>
              <w:rPr>
                <w:lang w:val="ru-RU"/>
              </w:rPr>
              <w:t xml:space="preserve"> зрения, представленные в разных текстах. </w:t>
            </w:r>
            <w:r>
              <w:t>Сопоставляют информацию фрагмента справочного текста и заметки путешественников</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947"/>
        </w:trPr>
        <w:tc>
          <w:tcPr>
            <w:tcW w:w="1023" w:type="dxa"/>
          </w:tcPr>
          <w:p w:rsidR="0025679A" w:rsidRDefault="0025679A"/>
        </w:tc>
        <w:tc>
          <w:tcPr>
            <w:tcW w:w="2658" w:type="dxa"/>
          </w:tcPr>
          <w:p w:rsidR="0025679A" w:rsidRDefault="0025679A"/>
        </w:tc>
        <w:tc>
          <w:tcPr>
            <w:tcW w:w="1555" w:type="dxa"/>
          </w:tcPr>
          <w:p w:rsidR="0025679A" w:rsidRDefault="0025679A"/>
        </w:tc>
        <w:tc>
          <w:tcPr>
            <w:tcW w:w="4120" w:type="dxa"/>
          </w:tcPr>
          <w:p w:rsidR="0025679A" w:rsidRDefault="00CD3C0D">
            <w:pPr>
              <w:rPr>
                <w:lang w:val="ru-RU"/>
              </w:rPr>
            </w:pPr>
            <w:r>
              <w:rPr>
                <w:lang w:val="ru-RU"/>
              </w:rPr>
              <w:t>фрагмента справочного текста и заметок путешественников</w:t>
            </w:r>
          </w:p>
        </w:tc>
        <w:tc>
          <w:tcPr>
            <w:tcW w:w="5208" w:type="dxa"/>
          </w:tcPr>
          <w:p w:rsidR="0025679A" w:rsidRDefault="0025679A">
            <w:pPr>
              <w:rPr>
                <w:lang w:val="ru-RU"/>
              </w:rPr>
            </w:pPr>
          </w:p>
        </w:tc>
      </w:tr>
      <w:tr w:rsidR="0025679A">
        <w:trPr>
          <w:trHeight w:val="3880"/>
        </w:trPr>
        <w:tc>
          <w:tcPr>
            <w:tcW w:w="1023" w:type="dxa"/>
          </w:tcPr>
          <w:p w:rsidR="0025679A" w:rsidRDefault="00CD3C0D">
            <w:r>
              <w:t>5.2</w:t>
            </w:r>
          </w:p>
        </w:tc>
        <w:tc>
          <w:tcPr>
            <w:tcW w:w="2658" w:type="dxa"/>
          </w:tcPr>
          <w:p w:rsidR="0025679A" w:rsidRDefault="00CD3C0D">
            <w:pPr>
              <w:rPr>
                <w:lang w:val="ru-RU"/>
              </w:rPr>
            </w:pPr>
            <w:r>
              <w:rPr>
                <w:lang w:val="ru-RU"/>
              </w:rPr>
              <w:t xml:space="preserve">Используем прием проверки достоверности </w:t>
            </w:r>
            <w:r>
              <w:rPr>
                <w:lang w:val="ru-RU"/>
              </w:rPr>
              <w:t>информации</w:t>
            </w:r>
          </w:p>
        </w:tc>
        <w:tc>
          <w:tcPr>
            <w:tcW w:w="1555" w:type="dxa"/>
          </w:tcPr>
          <w:p w:rsidR="0025679A" w:rsidRDefault="00CD3C0D">
            <w:r>
              <w:t>2</w:t>
            </w:r>
          </w:p>
        </w:tc>
        <w:tc>
          <w:tcPr>
            <w:tcW w:w="4120" w:type="dxa"/>
          </w:tcPr>
          <w:p w:rsidR="0025679A" w:rsidRDefault="00CD3C0D">
            <w:pPr>
              <w:rPr>
                <w:lang w:val="ru-RU"/>
              </w:rPr>
            </w:pPr>
            <w:r>
              <w:rPr>
                <w:lang w:val="ru-RU"/>
              </w:rPr>
              <w:t>Использование приема проверки достоверности информации текста на основе информации словарной статьи</w:t>
            </w:r>
          </w:p>
          <w:p w:rsidR="0025679A" w:rsidRDefault="00CD3C0D">
            <w:pPr>
              <w:rPr>
                <w:lang w:val="ru-RU"/>
              </w:rPr>
            </w:pPr>
            <w:r>
              <w:rPr>
                <w:lang w:val="ru-RU"/>
              </w:rPr>
              <w:t>и/или энциклопедии, учебника. Использование справочной литературы, необходимой</w:t>
            </w:r>
          </w:p>
          <w:p w:rsidR="0025679A" w:rsidRDefault="00CD3C0D">
            <w:pPr>
              <w:rPr>
                <w:lang w:val="ru-RU"/>
              </w:rPr>
            </w:pPr>
            <w:r>
              <w:rPr>
                <w:lang w:val="ru-RU"/>
              </w:rPr>
              <w:t>для уточнения информации художественного текста</w:t>
            </w:r>
          </w:p>
        </w:tc>
        <w:tc>
          <w:tcPr>
            <w:tcW w:w="5208" w:type="dxa"/>
          </w:tcPr>
          <w:p w:rsidR="0025679A" w:rsidRDefault="00CD3C0D">
            <w:pPr>
              <w:rPr>
                <w:lang w:val="ru-RU"/>
              </w:rPr>
            </w:pPr>
            <w:r>
              <w:rPr>
                <w:lang w:val="ru-RU"/>
              </w:rPr>
              <w:t>Используют прием</w:t>
            </w:r>
            <w:r>
              <w:rPr>
                <w:lang w:val="ru-RU"/>
              </w:rPr>
              <w:t xml:space="preserve"> проверки достоверности информации текста</w:t>
            </w:r>
          </w:p>
          <w:p w:rsidR="0025679A" w:rsidRDefault="00CD3C0D">
            <w:pPr>
              <w:rPr>
                <w:lang w:val="ru-RU"/>
              </w:rPr>
            </w:pPr>
            <w:r>
              <w:rPr>
                <w:lang w:val="ru-RU"/>
              </w:rPr>
              <w:t>на основе информации словарной статьи и/или энциклопедии, учебника.</w:t>
            </w:r>
          </w:p>
          <w:p w:rsidR="0025679A" w:rsidRDefault="00CD3C0D">
            <w:pPr>
              <w:rPr>
                <w:lang w:val="ru-RU"/>
              </w:rPr>
            </w:pPr>
            <w:r>
              <w:rPr>
                <w:lang w:val="ru-RU"/>
              </w:rPr>
              <w:t>Используют справочную литературу, необходимую для уточнения слов героя художественного текста</w:t>
            </w:r>
          </w:p>
        </w:tc>
      </w:tr>
      <w:tr w:rsidR="0025679A">
        <w:trPr>
          <w:trHeight w:val="494"/>
        </w:trPr>
        <w:tc>
          <w:tcPr>
            <w:tcW w:w="3681" w:type="dxa"/>
            <w:gridSpan w:val="2"/>
          </w:tcPr>
          <w:p w:rsidR="0025679A" w:rsidRDefault="00CD3C0D">
            <w:r>
              <w:t>Итого по блоку</w:t>
            </w:r>
          </w:p>
        </w:tc>
        <w:tc>
          <w:tcPr>
            <w:tcW w:w="1555" w:type="dxa"/>
          </w:tcPr>
          <w:p w:rsidR="0025679A" w:rsidRDefault="00CD3C0D">
            <w:r>
              <w:t>5</w:t>
            </w:r>
          </w:p>
        </w:tc>
        <w:tc>
          <w:tcPr>
            <w:tcW w:w="4120" w:type="dxa"/>
          </w:tcPr>
          <w:p w:rsidR="0025679A" w:rsidRDefault="0025679A"/>
        </w:tc>
        <w:tc>
          <w:tcPr>
            <w:tcW w:w="5208" w:type="dxa"/>
          </w:tcPr>
          <w:p w:rsidR="0025679A" w:rsidRDefault="0025679A"/>
        </w:tc>
      </w:tr>
      <w:tr w:rsidR="0025679A">
        <w:trPr>
          <w:trHeight w:val="529"/>
        </w:trPr>
        <w:tc>
          <w:tcPr>
            <w:tcW w:w="14564" w:type="dxa"/>
            <w:gridSpan w:val="5"/>
          </w:tcPr>
          <w:p w:rsidR="0025679A" w:rsidRDefault="00CD3C0D">
            <w:pPr>
              <w:rPr>
                <w:lang w:val="ru-RU"/>
              </w:rPr>
            </w:pPr>
            <w:r>
              <w:rPr>
                <w:lang w:val="ru-RU"/>
              </w:rPr>
              <w:t xml:space="preserve">Блок 6. Проверяем себя: точно </w:t>
            </w:r>
            <w:r>
              <w:rPr>
                <w:lang w:val="ru-RU"/>
              </w:rPr>
              <w:t>ли понят текст</w:t>
            </w:r>
          </w:p>
        </w:tc>
      </w:tr>
      <w:tr w:rsidR="0025679A">
        <w:trPr>
          <w:trHeight w:val="3462"/>
        </w:trPr>
        <w:tc>
          <w:tcPr>
            <w:tcW w:w="1023" w:type="dxa"/>
          </w:tcPr>
          <w:p w:rsidR="0025679A" w:rsidRDefault="00CD3C0D">
            <w:r>
              <w:t>6.1</w:t>
            </w:r>
          </w:p>
        </w:tc>
        <w:tc>
          <w:tcPr>
            <w:tcW w:w="2658" w:type="dxa"/>
          </w:tcPr>
          <w:p w:rsidR="0025679A" w:rsidRDefault="00CD3C0D">
            <w:pPr>
              <w:rPr>
                <w:lang w:val="ru-RU"/>
              </w:rPr>
            </w:pPr>
            <w:r>
              <w:rPr>
                <w:lang w:val="ru-RU"/>
              </w:rPr>
              <w:t>Выполняем задания к тексту. Учимся проверять себя</w:t>
            </w:r>
          </w:p>
        </w:tc>
        <w:tc>
          <w:tcPr>
            <w:tcW w:w="1555" w:type="dxa"/>
          </w:tcPr>
          <w:p w:rsidR="0025679A" w:rsidRDefault="00CD3C0D">
            <w:r>
              <w:t>3</w:t>
            </w:r>
          </w:p>
        </w:tc>
        <w:tc>
          <w:tcPr>
            <w:tcW w:w="4120" w:type="dxa"/>
          </w:tcPr>
          <w:p w:rsidR="0025679A" w:rsidRDefault="00CD3C0D">
            <w:pPr>
              <w:rPr>
                <w:lang w:val="ru-RU"/>
              </w:rPr>
            </w:pPr>
            <w:r>
              <w:rPr>
                <w:lang w:val="ru-RU"/>
              </w:rPr>
              <w:t>Сопоставление собственных ответов с предложенными ответами.</w:t>
            </w:r>
          </w:p>
          <w:p w:rsidR="0025679A" w:rsidRDefault="00CD3C0D">
            <w:pPr>
              <w:rPr>
                <w:lang w:val="ru-RU"/>
              </w:rPr>
            </w:pPr>
            <w:r>
              <w:rPr>
                <w:lang w:val="ru-RU"/>
              </w:rPr>
              <w:t>Понимание критериев оценивания развернутых ответов</w:t>
            </w:r>
          </w:p>
        </w:tc>
        <w:tc>
          <w:tcPr>
            <w:tcW w:w="5208" w:type="dxa"/>
          </w:tcPr>
          <w:p w:rsidR="0025679A" w:rsidRDefault="00CD3C0D">
            <w:pPr>
              <w:rPr>
                <w:lang w:val="ru-RU"/>
              </w:rPr>
            </w:pPr>
            <w:r>
              <w:rPr>
                <w:lang w:val="ru-RU"/>
              </w:rPr>
              <w:t>Сравнивают собственные ответы</w:t>
            </w:r>
          </w:p>
          <w:p w:rsidR="0025679A" w:rsidRDefault="00CD3C0D">
            <w:pPr>
              <w:rPr>
                <w:lang w:val="ru-RU"/>
              </w:rPr>
            </w:pPr>
            <w:r>
              <w:rPr>
                <w:lang w:val="ru-RU"/>
              </w:rPr>
              <w:t>на вопросы к тексту с предложенными эталонн</w:t>
            </w:r>
            <w:r>
              <w:rPr>
                <w:lang w:val="ru-RU"/>
              </w:rPr>
              <w:t>ыми ответами, в том числе сопоставляют собственные развернутые ответы с предложенными вариантами.</w:t>
            </w:r>
          </w:p>
          <w:p w:rsidR="0025679A" w:rsidRDefault="00CD3C0D">
            <w:pPr>
              <w:rPr>
                <w:lang w:val="ru-RU"/>
              </w:rPr>
            </w:pPr>
            <w:r>
              <w:rPr>
                <w:lang w:val="ru-RU"/>
              </w:rPr>
              <w:t>Применяют предложенные критерии оценивания развернутых ответов.</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2619"/>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25679A">
            <w:pPr>
              <w:rPr>
                <w:lang w:val="ru-RU"/>
              </w:rPr>
            </w:pPr>
          </w:p>
        </w:tc>
        <w:tc>
          <w:tcPr>
            <w:tcW w:w="5208" w:type="dxa"/>
          </w:tcPr>
          <w:p w:rsidR="0025679A" w:rsidRDefault="00CD3C0D">
            <w:pPr>
              <w:rPr>
                <w:lang w:val="ru-RU"/>
              </w:rPr>
            </w:pPr>
            <w:r>
              <w:rPr>
                <w:lang w:val="ru-RU"/>
              </w:rPr>
              <w:t>Выявляют расхождения, устанавливают причины расхождения</w:t>
            </w:r>
          </w:p>
          <w:p w:rsidR="0025679A" w:rsidRDefault="00CD3C0D">
            <w:pPr>
              <w:rPr>
                <w:lang w:val="ru-RU"/>
              </w:rPr>
            </w:pPr>
            <w:r>
              <w:rPr>
                <w:lang w:val="ru-RU"/>
              </w:rPr>
              <w:t xml:space="preserve">(в ходе </w:t>
            </w:r>
            <w:r>
              <w:rPr>
                <w:lang w:val="ru-RU"/>
              </w:rPr>
              <w:t>совместного обсуждения). Обращаются к фрагменту текста,</w:t>
            </w:r>
          </w:p>
          <w:p w:rsidR="0025679A" w:rsidRDefault="00CD3C0D">
            <w:pPr>
              <w:rPr>
                <w:lang w:val="ru-RU"/>
              </w:rPr>
            </w:pPr>
            <w:r>
              <w:rPr>
                <w:lang w:val="ru-RU"/>
              </w:rPr>
              <w:t>в котором содержится информация, необходимая для выполнения задания</w:t>
            </w:r>
          </w:p>
        </w:tc>
      </w:tr>
      <w:tr w:rsidR="0025679A">
        <w:trPr>
          <w:trHeight w:val="2208"/>
        </w:trPr>
        <w:tc>
          <w:tcPr>
            <w:tcW w:w="1023" w:type="dxa"/>
          </w:tcPr>
          <w:p w:rsidR="0025679A" w:rsidRDefault="00CD3C0D">
            <w:r>
              <w:t>6.2</w:t>
            </w:r>
          </w:p>
        </w:tc>
        <w:tc>
          <w:tcPr>
            <w:tcW w:w="2658" w:type="dxa"/>
          </w:tcPr>
          <w:p w:rsidR="0025679A" w:rsidRDefault="00CD3C0D">
            <w:pPr>
              <w:rPr>
                <w:lang w:val="ru-RU"/>
              </w:rPr>
            </w:pPr>
            <w:r>
              <w:rPr>
                <w:lang w:val="ru-RU"/>
              </w:rPr>
              <w:t>Выполняем задания к тексту. Проверяем себя</w:t>
            </w:r>
          </w:p>
        </w:tc>
        <w:tc>
          <w:tcPr>
            <w:tcW w:w="1555" w:type="dxa"/>
          </w:tcPr>
          <w:p w:rsidR="0025679A" w:rsidRDefault="00CD3C0D">
            <w:r>
              <w:t>3</w:t>
            </w:r>
          </w:p>
        </w:tc>
        <w:tc>
          <w:tcPr>
            <w:tcW w:w="4120" w:type="dxa"/>
          </w:tcPr>
          <w:p w:rsidR="0025679A" w:rsidRDefault="00CD3C0D">
            <w:pPr>
              <w:rPr>
                <w:lang w:val="ru-RU"/>
              </w:rPr>
            </w:pPr>
            <w:r>
              <w:rPr>
                <w:lang w:val="ru-RU"/>
              </w:rPr>
              <w:t>Выявление расхождений, установление причины расхождения ответа и эталона</w:t>
            </w:r>
          </w:p>
        </w:tc>
        <w:tc>
          <w:tcPr>
            <w:tcW w:w="5208" w:type="dxa"/>
          </w:tcPr>
          <w:p w:rsidR="0025679A" w:rsidRDefault="00CD3C0D">
            <w:pPr>
              <w:rPr>
                <w:lang w:val="ru-RU"/>
              </w:rPr>
            </w:pPr>
            <w:r>
              <w:rPr>
                <w:lang w:val="ru-RU"/>
              </w:rPr>
              <w:t>Выполняют</w:t>
            </w:r>
            <w:r>
              <w:rPr>
                <w:lang w:val="ru-RU"/>
              </w:rPr>
              <w:t xml:space="preserve"> проверочную работу. Осуществляют проверку.</w:t>
            </w:r>
          </w:p>
          <w:p w:rsidR="0025679A" w:rsidRDefault="00CD3C0D">
            <w:pPr>
              <w:rPr>
                <w:lang w:val="ru-RU"/>
              </w:rPr>
            </w:pPr>
            <w:r>
              <w:rPr>
                <w:lang w:val="ru-RU"/>
              </w:rPr>
              <w:t>Самостоятельно выявляют расхождения между собственным ответом и эталонным ответом на вопросы</w:t>
            </w:r>
          </w:p>
        </w:tc>
      </w:tr>
      <w:tr w:rsidR="0025679A">
        <w:trPr>
          <w:trHeight w:val="530"/>
        </w:trPr>
        <w:tc>
          <w:tcPr>
            <w:tcW w:w="3681" w:type="dxa"/>
            <w:gridSpan w:val="2"/>
          </w:tcPr>
          <w:p w:rsidR="0025679A" w:rsidRDefault="00CD3C0D">
            <w:r>
              <w:t>Итого по блоку</w:t>
            </w:r>
          </w:p>
        </w:tc>
        <w:tc>
          <w:tcPr>
            <w:tcW w:w="1555" w:type="dxa"/>
          </w:tcPr>
          <w:p w:rsidR="0025679A" w:rsidRDefault="00CD3C0D">
            <w:r>
              <w:t>6</w:t>
            </w:r>
          </w:p>
        </w:tc>
        <w:tc>
          <w:tcPr>
            <w:tcW w:w="4120" w:type="dxa"/>
          </w:tcPr>
          <w:p w:rsidR="0025679A" w:rsidRDefault="0025679A"/>
        </w:tc>
        <w:tc>
          <w:tcPr>
            <w:tcW w:w="5208" w:type="dxa"/>
          </w:tcPr>
          <w:p w:rsidR="0025679A" w:rsidRDefault="0025679A"/>
        </w:tc>
      </w:tr>
      <w:tr w:rsidR="0025679A">
        <w:trPr>
          <w:trHeight w:val="522"/>
        </w:trPr>
        <w:tc>
          <w:tcPr>
            <w:tcW w:w="14564" w:type="dxa"/>
            <w:gridSpan w:val="5"/>
          </w:tcPr>
          <w:p w:rsidR="0025679A" w:rsidRDefault="00CD3C0D">
            <w:pPr>
              <w:rPr>
                <w:lang w:val="ru-RU"/>
              </w:rPr>
            </w:pPr>
            <w:r>
              <w:rPr>
                <w:lang w:val="ru-RU"/>
              </w:rPr>
              <w:t>Блок 7. Как хорошо уметь читать: решаем учебные и жизненные задачи, опираясь на текст</w:t>
            </w:r>
          </w:p>
        </w:tc>
      </w:tr>
      <w:tr w:rsidR="0025679A">
        <w:trPr>
          <w:trHeight w:val="3462"/>
        </w:trPr>
        <w:tc>
          <w:tcPr>
            <w:tcW w:w="1023" w:type="dxa"/>
          </w:tcPr>
          <w:p w:rsidR="0025679A" w:rsidRDefault="00CD3C0D">
            <w:r>
              <w:t>7.1</w:t>
            </w:r>
          </w:p>
        </w:tc>
        <w:tc>
          <w:tcPr>
            <w:tcW w:w="2658" w:type="dxa"/>
          </w:tcPr>
          <w:p w:rsidR="0025679A" w:rsidRDefault="00CD3C0D">
            <w:pPr>
              <w:rPr>
                <w:lang w:val="ru-RU"/>
              </w:rPr>
            </w:pPr>
            <w:r>
              <w:rPr>
                <w:lang w:val="ru-RU"/>
              </w:rPr>
              <w:t xml:space="preserve">Ищем с </w:t>
            </w:r>
            <w:r>
              <w:rPr>
                <w:lang w:val="ru-RU"/>
              </w:rPr>
              <w:t>помощью текста решение проблемы</w:t>
            </w:r>
          </w:p>
        </w:tc>
        <w:tc>
          <w:tcPr>
            <w:tcW w:w="1555" w:type="dxa"/>
          </w:tcPr>
          <w:p w:rsidR="0025679A" w:rsidRDefault="00CD3C0D">
            <w:r>
              <w:t>2</w:t>
            </w:r>
          </w:p>
        </w:tc>
        <w:tc>
          <w:tcPr>
            <w:tcW w:w="4120" w:type="dxa"/>
          </w:tcPr>
          <w:p w:rsidR="0025679A" w:rsidRDefault="00CD3C0D">
            <w:pPr>
              <w:rPr>
                <w:lang w:val="ru-RU"/>
              </w:rPr>
            </w:pPr>
            <w:r>
              <w:rPr>
                <w:lang w:val="ru-RU"/>
              </w:rPr>
              <w:t>Моделирование ситуаций,</w:t>
            </w:r>
          </w:p>
          <w:p w:rsidR="0025679A" w:rsidRDefault="00CD3C0D">
            <w:pPr>
              <w:rPr>
                <w:lang w:val="ru-RU"/>
              </w:rPr>
            </w:pPr>
            <w:r>
              <w:rPr>
                <w:lang w:val="ru-RU"/>
              </w:rPr>
              <w:t>в которых именно умение читать помогает обучающимся справиться с проблемой</w:t>
            </w:r>
          </w:p>
        </w:tc>
        <w:tc>
          <w:tcPr>
            <w:tcW w:w="5208" w:type="dxa"/>
          </w:tcPr>
          <w:p w:rsidR="0025679A" w:rsidRDefault="00CD3C0D">
            <w:pPr>
              <w:rPr>
                <w:lang w:val="ru-RU"/>
              </w:rPr>
            </w:pPr>
            <w:r>
              <w:rPr>
                <w:lang w:val="ru-RU"/>
              </w:rPr>
              <w:t>Обсуждают в группах содержание текстов, в которых герои</w:t>
            </w:r>
          </w:p>
          <w:p w:rsidR="0025679A" w:rsidRDefault="00CD3C0D">
            <w:pPr>
              <w:rPr>
                <w:lang w:val="ru-RU"/>
              </w:rPr>
            </w:pPr>
            <w:r>
              <w:rPr>
                <w:lang w:val="ru-RU"/>
              </w:rPr>
              <w:t>находят выход из сложившейся проблемной ситуации благодаря умению ч</w:t>
            </w:r>
            <w:r>
              <w:rPr>
                <w:lang w:val="ru-RU"/>
              </w:rPr>
              <w:t>итать.</w:t>
            </w:r>
          </w:p>
          <w:p w:rsidR="0025679A" w:rsidRDefault="00CD3C0D">
            <w:pPr>
              <w:rPr>
                <w:lang w:val="ru-RU"/>
              </w:rPr>
            </w:pPr>
            <w:r>
              <w:rPr>
                <w:lang w:val="ru-RU"/>
              </w:rPr>
              <w:t>Осуществляют поиск выхода</w:t>
            </w:r>
          </w:p>
          <w:p w:rsidR="0025679A" w:rsidRDefault="00CD3C0D">
            <w:pPr>
              <w:rPr>
                <w:lang w:val="ru-RU"/>
              </w:rPr>
            </w:pPr>
            <w:r>
              <w:rPr>
                <w:lang w:val="ru-RU"/>
              </w:rPr>
              <w:t>из проблемной ситуации с помощью информации, полученной из текста</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2619"/>
        </w:trPr>
        <w:tc>
          <w:tcPr>
            <w:tcW w:w="1023" w:type="dxa"/>
          </w:tcPr>
          <w:p w:rsidR="0025679A" w:rsidRDefault="00CD3C0D">
            <w:r>
              <w:t>7.2</w:t>
            </w:r>
          </w:p>
        </w:tc>
        <w:tc>
          <w:tcPr>
            <w:tcW w:w="2658" w:type="dxa"/>
          </w:tcPr>
          <w:p w:rsidR="0025679A" w:rsidRDefault="00CD3C0D">
            <w:r>
              <w:t>Обсуждаем прочитанное</w:t>
            </w:r>
          </w:p>
        </w:tc>
        <w:tc>
          <w:tcPr>
            <w:tcW w:w="1555" w:type="dxa"/>
          </w:tcPr>
          <w:p w:rsidR="0025679A" w:rsidRDefault="00CD3C0D">
            <w:r>
              <w:t>2</w:t>
            </w:r>
          </w:p>
        </w:tc>
        <w:tc>
          <w:tcPr>
            <w:tcW w:w="4120" w:type="dxa"/>
          </w:tcPr>
          <w:p w:rsidR="0025679A" w:rsidRDefault="00CD3C0D">
            <w:pPr>
              <w:rPr>
                <w:lang w:val="ru-RU"/>
              </w:rPr>
            </w:pPr>
            <w:r>
              <w:rPr>
                <w:lang w:val="ru-RU"/>
              </w:rPr>
              <w:t>Работа над мотивацией к чтению.</w:t>
            </w:r>
          </w:p>
          <w:p w:rsidR="0025679A" w:rsidRDefault="00CD3C0D">
            <w:pPr>
              <w:rPr>
                <w:lang w:val="ru-RU"/>
              </w:rPr>
            </w:pPr>
            <w:r>
              <w:rPr>
                <w:lang w:val="ru-RU"/>
              </w:rPr>
              <w:t xml:space="preserve">Создание по заданному образцу устного и письменного краткого отзыва о </w:t>
            </w:r>
            <w:r>
              <w:rPr>
                <w:lang w:val="ru-RU"/>
              </w:rPr>
              <w:t>прочитанном произведении</w:t>
            </w:r>
          </w:p>
        </w:tc>
        <w:tc>
          <w:tcPr>
            <w:tcW w:w="5208" w:type="dxa"/>
          </w:tcPr>
          <w:p w:rsidR="0025679A" w:rsidRDefault="00CD3C0D">
            <w:pPr>
              <w:rPr>
                <w:lang w:val="ru-RU"/>
              </w:rPr>
            </w:pPr>
            <w:r>
              <w:rPr>
                <w:lang w:val="ru-RU"/>
              </w:rPr>
              <w:t>Участвуют в обсуждении прослушанных и прочитанных текстов с соблюдением правил речевого этикета.</w:t>
            </w:r>
          </w:p>
          <w:p w:rsidR="0025679A" w:rsidRDefault="00CD3C0D">
            <w:pPr>
              <w:rPr>
                <w:lang w:val="ru-RU"/>
              </w:rPr>
            </w:pPr>
            <w:r>
              <w:rPr>
                <w:lang w:val="ru-RU"/>
              </w:rPr>
              <w:t>Создают по заданному образцу устный и письменный краткий отзыв</w:t>
            </w:r>
          </w:p>
          <w:p w:rsidR="0025679A" w:rsidRDefault="00CD3C0D">
            <w:r>
              <w:t>о прочитанном произведении</w:t>
            </w:r>
          </w:p>
        </w:tc>
      </w:tr>
      <w:tr w:rsidR="0025679A">
        <w:trPr>
          <w:trHeight w:val="501"/>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r w:rsidR="0025679A">
        <w:trPr>
          <w:trHeight w:val="493"/>
        </w:trPr>
        <w:tc>
          <w:tcPr>
            <w:tcW w:w="3681" w:type="dxa"/>
            <w:gridSpan w:val="2"/>
          </w:tcPr>
          <w:p w:rsidR="0025679A" w:rsidRDefault="00CD3C0D">
            <w:r>
              <w:t>Резерв</w:t>
            </w:r>
          </w:p>
        </w:tc>
        <w:tc>
          <w:tcPr>
            <w:tcW w:w="1555" w:type="dxa"/>
          </w:tcPr>
          <w:p w:rsidR="0025679A" w:rsidRDefault="00CD3C0D">
            <w:r>
              <w:t>2</w:t>
            </w:r>
          </w:p>
        </w:tc>
        <w:tc>
          <w:tcPr>
            <w:tcW w:w="4120" w:type="dxa"/>
          </w:tcPr>
          <w:p w:rsidR="0025679A" w:rsidRDefault="0025679A"/>
        </w:tc>
        <w:tc>
          <w:tcPr>
            <w:tcW w:w="5208" w:type="dxa"/>
          </w:tcPr>
          <w:p w:rsidR="0025679A" w:rsidRDefault="0025679A"/>
        </w:tc>
      </w:tr>
      <w:tr w:rsidR="0025679A">
        <w:trPr>
          <w:trHeight w:val="883"/>
        </w:trPr>
        <w:tc>
          <w:tcPr>
            <w:tcW w:w="3681" w:type="dxa"/>
            <w:gridSpan w:val="2"/>
          </w:tcPr>
          <w:p w:rsidR="0025679A" w:rsidRDefault="00CD3C0D">
            <w:pPr>
              <w:rPr>
                <w:lang w:val="ru-RU"/>
              </w:rPr>
            </w:pPr>
            <w:r>
              <w:rPr>
                <w:lang w:val="ru-RU"/>
              </w:rPr>
              <w:t xml:space="preserve">ОБЩЕЕ </w:t>
            </w:r>
            <w:r>
              <w:rPr>
                <w:lang w:val="ru-RU"/>
              </w:rPr>
              <w:t>КОЛИЧЕСТВО ЧАСОВ ПО ПРОГРАММЕ</w:t>
            </w:r>
          </w:p>
        </w:tc>
        <w:tc>
          <w:tcPr>
            <w:tcW w:w="1555" w:type="dxa"/>
          </w:tcPr>
          <w:p w:rsidR="0025679A" w:rsidRDefault="00CD3C0D">
            <w:r>
              <w:t>34</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p w:rsidR="0025679A" w:rsidRDefault="00CD3C0D">
      <w:pPr>
        <w:rPr>
          <w:lang w:val="ru-RU"/>
        </w:rPr>
      </w:pPr>
      <w:r>
        <w:rPr>
          <w:lang w:val="ru-RU"/>
        </w:rPr>
        <w:t>КЛАСС</w:t>
      </w: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1366"/>
        </w:trPr>
        <w:tc>
          <w:tcPr>
            <w:tcW w:w="1023" w:type="dxa"/>
          </w:tcPr>
          <w:p w:rsidR="0025679A" w:rsidRDefault="00CD3C0D">
            <w:r>
              <w:t>№ п/п</w:t>
            </w:r>
          </w:p>
        </w:tc>
        <w:tc>
          <w:tcPr>
            <w:tcW w:w="2658" w:type="dxa"/>
          </w:tcPr>
          <w:p w:rsidR="0025679A" w:rsidRDefault="00CD3C0D">
            <w:pPr>
              <w:rPr>
                <w:lang w:val="ru-RU"/>
              </w:rPr>
            </w:pPr>
            <w:r>
              <w:rPr>
                <w:lang w:val="ru-RU"/>
              </w:rPr>
              <w:t>Наименование разделов и тем учебного предмета</w:t>
            </w:r>
          </w:p>
        </w:tc>
        <w:tc>
          <w:tcPr>
            <w:tcW w:w="1555" w:type="dxa"/>
          </w:tcPr>
          <w:p w:rsidR="0025679A" w:rsidRDefault="00CD3C0D">
            <w:r>
              <w:t>Количество часов</w:t>
            </w:r>
          </w:p>
        </w:tc>
        <w:tc>
          <w:tcPr>
            <w:tcW w:w="4120" w:type="dxa"/>
          </w:tcPr>
          <w:p w:rsidR="0025679A" w:rsidRDefault="0025679A"/>
          <w:p w:rsidR="0025679A" w:rsidRDefault="00CD3C0D">
            <w:r>
              <w:t>Программное содержание</w:t>
            </w:r>
          </w:p>
        </w:tc>
        <w:tc>
          <w:tcPr>
            <w:tcW w:w="5208" w:type="dxa"/>
          </w:tcPr>
          <w:p w:rsidR="0025679A" w:rsidRDefault="00CD3C0D">
            <w:r>
              <w:t>Характеристика деятельности обучающихся</w:t>
            </w:r>
          </w:p>
        </w:tc>
      </w:tr>
      <w:tr w:rsidR="0025679A">
        <w:trPr>
          <w:trHeight w:val="912"/>
        </w:trPr>
        <w:tc>
          <w:tcPr>
            <w:tcW w:w="14564" w:type="dxa"/>
            <w:gridSpan w:val="5"/>
          </w:tcPr>
          <w:p w:rsidR="0025679A" w:rsidRDefault="00CD3C0D">
            <w:pPr>
              <w:rPr>
                <w:lang w:val="ru-RU"/>
              </w:rPr>
            </w:pPr>
            <w:r>
              <w:rPr>
                <w:lang w:val="ru-RU"/>
              </w:rPr>
              <w:t xml:space="preserve">Блок 1. Книги, сделанные своими руками: замечаем в тексте </w:t>
            </w:r>
            <w:r>
              <w:rPr>
                <w:lang w:val="ru-RU"/>
              </w:rPr>
              <w:t>детали, подбираем иллюстрации к фрагменту текста, ищем фрагменты текста, которые соответствуют иллюстрации</w:t>
            </w:r>
          </w:p>
        </w:tc>
      </w:tr>
      <w:tr w:rsidR="0025679A">
        <w:trPr>
          <w:trHeight w:val="4975"/>
        </w:trPr>
        <w:tc>
          <w:tcPr>
            <w:tcW w:w="1023" w:type="dxa"/>
          </w:tcPr>
          <w:p w:rsidR="0025679A" w:rsidRDefault="00CD3C0D">
            <w:r>
              <w:t>1.1</w:t>
            </w:r>
          </w:p>
        </w:tc>
        <w:tc>
          <w:tcPr>
            <w:tcW w:w="2658" w:type="dxa"/>
          </w:tcPr>
          <w:p w:rsidR="0025679A" w:rsidRDefault="00CD3C0D">
            <w:pPr>
              <w:rPr>
                <w:lang w:val="ru-RU"/>
              </w:rPr>
            </w:pPr>
            <w:r>
              <w:rPr>
                <w:lang w:val="ru-RU"/>
              </w:rPr>
              <w:t>Создаем книгу</w:t>
            </w:r>
          </w:p>
          <w:p w:rsidR="0025679A" w:rsidRDefault="00CD3C0D">
            <w:pPr>
              <w:rPr>
                <w:lang w:val="ru-RU"/>
              </w:rPr>
            </w:pPr>
            <w:r>
              <w:rPr>
                <w:lang w:val="ru-RU"/>
              </w:rPr>
              <w:t>«Словарь слов, которые мы узнали, читая тексты»</w:t>
            </w:r>
          </w:p>
        </w:tc>
        <w:tc>
          <w:tcPr>
            <w:tcW w:w="1555" w:type="dxa"/>
          </w:tcPr>
          <w:p w:rsidR="0025679A" w:rsidRDefault="00CD3C0D">
            <w:r>
              <w:t>2</w:t>
            </w:r>
          </w:p>
        </w:tc>
        <w:tc>
          <w:tcPr>
            <w:tcW w:w="4120" w:type="dxa"/>
          </w:tcPr>
          <w:p w:rsidR="0025679A" w:rsidRDefault="00CD3C0D">
            <w:pPr>
              <w:rPr>
                <w:lang w:val="ru-RU"/>
              </w:rPr>
            </w:pPr>
            <w:r>
              <w:rPr>
                <w:lang w:val="ru-RU"/>
              </w:rPr>
              <w:t>Создание книги «Словарь слов, которые мы узнали, читая тексты»: работа с толковы</w:t>
            </w:r>
            <w:r>
              <w:rPr>
                <w:lang w:val="ru-RU"/>
              </w:rPr>
              <w:t>м словарем, работа с текстами (поиск в тексте объяснения значения слова, сопоставление значения слова в контексте</w:t>
            </w:r>
          </w:p>
          <w:p w:rsidR="0025679A" w:rsidRDefault="00CD3C0D">
            <w:pPr>
              <w:rPr>
                <w:lang w:val="ru-RU"/>
              </w:rPr>
            </w:pPr>
            <w:r>
              <w:rPr>
                <w:lang w:val="ru-RU"/>
              </w:rPr>
              <w:t>и в толковом словаре).</w:t>
            </w:r>
          </w:p>
          <w:p w:rsidR="0025679A" w:rsidRDefault="00CD3C0D">
            <w:pPr>
              <w:rPr>
                <w:lang w:val="ru-RU"/>
              </w:rPr>
            </w:pPr>
            <w:r>
              <w:rPr>
                <w:lang w:val="ru-RU"/>
              </w:rPr>
              <w:t>Отбор примеров употребления слова в предложениях текста</w:t>
            </w:r>
          </w:p>
        </w:tc>
        <w:tc>
          <w:tcPr>
            <w:tcW w:w="5208" w:type="dxa"/>
          </w:tcPr>
          <w:p w:rsidR="0025679A" w:rsidRDefault="00CD3C0D">
            <w:pPr>
              <w:rPr>
                <w:lang w:val="ru-RU"/>
              </w:rPr>
            </w:pPr>
            <w:r>
              <w:rPr>
                <w:lang w:val="ru-RU"/>
              </w:rPr>
              <w:t xml:space="preserve">Используют приемы создания книги «Словарь слов, которые мы </w:t>
            </w:r>
            <w:r>
              <w:rPr>
                <w:lang w:val="ru-RU"/>
              </w:rPr>
              <w:t>узнали, читая тексты»:</w:t>
            </w:r>
          </w:p>
          <w:p w:rsidR="0025679A" w:rsidRDefault="00CD3C0D">
            <w:pPr>
              <w:rPr>
                <w:lang w:val="ru-RU"/>
              </w:rPr>
            </w:pPr>
            <w:r>
              <w:rPr>
                <w:lang w:val="ru-RU"/>
              </w:rPr>
              <w:t>распределяют слова по темам; уточняют значение слова в толковом словаре; сопоставляют значение слова</w:t>
            </w:r>
          </w:p>
          <w:p w:rsidR="0025679A" w:rsidRDefault="00CD3C0D">
            <w:pPr>
              <w:rPr>
                <w:lang w:val="ru-RU"/>
              </w:rPr>
            </w:pPr>
            <w:r>
              <w:rPr>
                <w:lang w:val="ru-RU"/>
              </w:rPr>
              <w:t>в контексте и в толковом словаре; записывают разъяснение лексического значения слова, данное в словаре; подбирают примеры употреблен</w:t>
            </w:r>
            <w:r>
              <w:rPr>
                <w:lang w:val="ru-RU"/>
              </w:rPr>
              <w:t>ия слов в предложениях текста; оформляют подготовленный материал</w:t>
            </w:r>
          </w:p>
        </w:tc>
      </w:tr>
      <w:tr w:rsidR="0025679A">
        <w:trPr>
          <w:trHeight w:val="1322"/>
        </w:trPr>
        <w:tc>
          <w:tcPr>
            <w:tcW w:w="1023" w:type="dxa"/>
          </w:tcPr>
          <w:p w:rsidR="0025679A" w:rsidRDefault="00CD3C0D">
            <w:r>
              <w:t>1.2</w:t>
            </w:r>
          </w:p>
        </w:tc>
        <w:tc>
          <w:tcPr>
            <w:tcW w:w="2658" w:type="dxa"/>
          </w:tcPr>
          <w:p w:rsidR="0025679A" w:rsidRDefault="00CD3C0D">
            <w:pPr>
              <w:rPr>
                <w:lang w:val="ru-RU"/>
              </w:rPr>
            </w:pPr>
            <w:r>
              <w:rPr>
                <w:lang w:val="ru-RU"/>
              </w:rPr>
              <w:t>Проект: создаем книгу «Почему это происходит»</w:t>
            </w:r>
          </w:p>
        </w:tc>
        <w:tc>
          <w:tcPr>
            <w:tcW w:w="1555" w:type="dxa"/>
          </w:tcPr>
          <w:p w:rsidR="0025679A" w:rsidRDefault="00CD3C0D">
            <w:r>
              <w:t>3</w:t>
            </w:r>
          </w:p>
        </w:tc>
        <w:tc>
          <w:tcPr>
            <w:tcW w:w="4120" w:type="dxa"/>
          </w:tcPr>
          <w:p w:rsidR="0025679A" w:rsidRDefault="00CD3C0D">
            <w:pPr>
              <w:rPr>
                <w:lang w:val="ru-RU"/>
              </w:rPr>
            </w:pPr>
            <w:r>
              <w:rPr>
                <w:lang w:val="ru-RU"/>
              </w:rPr>
              <w:t>Создание книги «Почему это происходит»: поиск информации в фрагменте текста,</w:t>
            </w:r>
          </w:p>
        </w:tc>
        <w:tc>
          <w:tcPr>
            <w:tcW w:w="5208" w:type="dxa"/>
          </w:tcPr>
          <w:p w:rsidR="0025679A" w:rsidRDefault="00CD3C0D">
            <w:pPr>
              <w:rPr>
                <w:lang w:val="ru-RU"/>
              </w:rPr>
            </w:pPr>
            <w:r>
              <w:rPr>
                <w:lang w:val="ru-RU"/>
              </w:rPr>
              <w:t>Осуществляют поиск информации во фрагменте текста, содержащег</w:t>
            </w:r>
            <w:r>
              <w:rPr>
                <w:lang w:val="ru-RU"/>
              </w:rPr>
              <w:t>о объяснение явления.</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2928"/>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r>
              <w:t>содержащего объяснение явления</w:t>
            </w:r>
          </w:p>
        </w:tc>
        <w:tc>
          <w:tcPr>
            <w:tcW w:w="5208" w:type="dxa"/>
          </w:tcPr>
          <w:p w:rsidR="0025679A" w:rsidRDefault="00CD3C0D">
            <w:pPr>
              <w:rPr>
                <w:lang w:val="ru-RU"/>
              </w:rPr>
            </w:pPr>
            <w:r>
              <w:rPr>
                <w:lang w:val="ru-RU"/>
              </w:rPr>
              <w:t>Художественно оформляют страницу книги.</w:t>
            </w:r>
          </w:p>
          <w:p w:rsidR="0025679A" w:rsidRDefault="00CD3C0D">
            <w:pPr>
              <w:rPr>
                <w:lang w:val="ru-RU"/>
              </w:rPr>
            </w:pPr>
            <w:r>
              <w:rPr>
                <w:lang w:val="ru-RU"/>
              </w:rPr>
              <w:t>Готовят презентацию оформленной страницы.</w:t>
            </w:r>
          </w:p>
          <w:p w:rsidR="0025679A" w:rsidRDefault="00CD3C0D">
            <w:pPr>
              <w:rPr>
                <w:lang w:val="ru-RU"/>
              </w:rPr>
            </w:pPr>
            <w:r>
              <w:rPr>
                <w:lang w:val="ru-RU"/>
              </w:rPr>
              <w:t xml:space="preserve">Принимают участие в оформлении общей книги «Почему это происходит» как результата коллективного </w:t>
            </w:r>
            <w:r>
              <w:rPr>
                <w:lang w:val="ru-RU"/>
              </w:rPr>
              <w:t>проекта</w:t>
            </w:r>
          </w:p>
        </w:tc>
      </w:tr>
      <w:tr w:rsidR="0025679A">
        <w:trPr>
          <w:trHeight w:val="4140"/>
        </w:trPr>
        <w:tc>
          <w:tcPr>
            <w:tcW w:w="1023" w:type="dxa"/>
          </w:tcPr>
          <w:p w:rsidR="0025679A" w:rsidRDefault="00CD3C0D">
            <w:r>
              <w:t>1.3</w:t>
            </w:r>
          </w:p>
        </w:tc>
        <w:tc>
          <w:tcPr>
            <w:tcW w:w="2658" w:type="dxa"/>
          </w:tcPr>
          <w:p w:rsidR="0025679A" w:rsidRDefault="00CD3C0D">
            <w:r>
              <w:t>Проект «Создаем таблицу»</w:t>
            </w:r>
          </w:p>
        </w:tc>
        <w:tc>
          <w:tcPr>
            <w:tcW w:w="1555" w:type="dxa"/>
          </w:tcPr>
          <w:p w:rsidR="0025679A" w:rsidRDefault="00CD3C0D">
            <w:r>
              <w:t>2</w:t>
            </w:r>
          </w:p>
        </w:tc>
        <w:tc>
          <w:tcPr>
            <w:tcW w:w="4120" w:type="dxa"/>
          </w:tcPr>
          <w:p w:rsidR="0025679A" w:rsidRDefault="00CD3C0D">
            <w:pPr>
              <w:rPr>
                <w:lang w:val="ru-RU"/>
              </w:rPr>
            </w:pPr>
            <w:r>
              <w:rPr>
                <w:lang w:val="ru-RU"/>
              </w:rPr>
              <w:t xml:space="preserve">Проект «Создаем таблицу». Создание таблицы на основе прочитанного научно- популярного текста: поиск научной информации в тексте; формулирование оснований для структурирования информации (в рамках изученного и с </w:t>
            </w:r>
            <w:r>
              <w:rPr>
                <w:lang w:val="ru-RU"/>
              </w:rPr>
              <w:t>учетом возрастных особенностей)</w:t>
            </w:r>
          </w:p>
        </w:tc>
        <w:tc>
          <w:tcPr>
            <w:tcW w:w="5208" w:type="dxa"/>
          </w:tcPr>
          <w:p w:rsidR="0025679A" w:rsidRDefault="00CD3C0D">
            <w:pPr>
              <w:rPr>
                <w:lang w:val="ru-RU"/>
              </w:rPr>
            </w:pPr>
            <w:r>
              <w:rPr>
                <w:lang w:val="ru-RU"/>
              </w:rPr>
              <w:t>Создают таблицу на основе прочитанного научно-популярного текста: осуществляют поиск научной информации в тексте; формулируют основания для структурирования информации; структурируют информацию; оформляют таблицу</w:t>
            </w:r>
          </w:p>
          <w:p w:rsidR="0025679A" w:rsidRDefault="00CD3C0D">
            <w:pPr>
              <w:rPr>
                <w:lang w:val="ru-RU"/>
              </w:rPr>
            </w:pPr>
            <w:r>
              <w:rPr>
                <w:lang w:val="ru-RU"/>
              </w:rPr>
              <w:t>(в рамках и</w:t>
            </w:r>
            <w:r>
              <w:rPr>
                <w:lang w:val="ru-RU"/>
              </w:rPr>
              <w:t>зученного и с учетом возрастных особенностей)</w:t>
            </w:r>
          </w:p>
        </w:tc>
      </w:tr>
      <w:tr w:rsidR="0025679A">
        <w:trPr>
          <w:trHeight w:val="508"/>
        </w:trPr>
        <w:tc>
          <w:tcPr>
            <w:tcW w:w="3681" w:type="dxa"/>
            <w:gridSpan w:val="2"/>
          </w:tcPr>
          <w:p w:rsidR="0025679A" w:rsidRDefault="00CD3C0D">
            <w:r>
              <w:t>Итого по блоку</w:t>
            </w:r>
          </w:p>
        </w:tc>
        <w:tc>
          <w:tcPr>
            <w:tcW w:w="1555" w:type="dxa"/>
          </w:tcPr>
          <w:p w:rsidR="0025679A" w:rsidRDefault="00CD3C0D">
            <w:r>
              <w:t>7</w:t>
            </w:r>
          </w:p>
        </w:tc>
        <w:tc>
          <w:tcPr>
            <w:tcW w:w="4120" w:type="dxa"/>
          </w:tcPr>
          <w:p w:rsidR="0025679A" w:rsidRDefault="0025679A"/>
        </w:tc>
        <w:tc>
          <w:tcPr>
            <w:tcW w:w="5208" w:type="dxa"/>
          </w:tcPr>
          <w:p w:rsidR="0025679A" w:rsidRDefault="0025679A"/>
        </w:tc>
      </w:tr>
      <w:tr w:rsidR="0025679A">
        <w:trPr>
          <w:trHeight w:val="516"/>
        </w:trPr>
        <w:tc>
          <w:tcPr>
            <w:tcW w:w="14564" w:type="dxa"/>
            <w:gridSpan w:val="5"/>
          </w:tcPr>
          <w:p w:rsidR="0025679A" w:rsidRDefault="00CD3C0D">
            <w:pPr>
              <w:rPr>
                <w:lang w:val="ru-RU"/>
              </w:rPr>
            </w:pPr>
            <w:r>
              <w:rPr>
                <w:lang w:val="ru-RU"/>
              </w:rPr>
              <w:t>Блок 2. Делаем выводы, заполняем пропуски в тексте</w:t>
            </w:r>
          </w:p>
        </w:tc>
      </w:tr>
      <w:tr w:rsidR="0025679A">
        <w:trPr>
          <w:trHeight w:val="1315"/>
        </w:trPr>
        <w:tc>
          <w:tcPr>
            <w:tcW w:w="1023" w:type="dxa"/>
          </w:tcPr>
          <w:p w:rsidR="0025679A" w:rsidRDefault="00CD3C0D">
            <w:r>
              <w:t>2.1</w:t>
            </w:r>
          </w:p>
        </w:tc>
        <w:tc>
          <w:tcPr>
            <w:tcW w:w="2658" w:type="dxa"/>
          </w:tcPr>
          <w:p w:rsidR="0025679A" w:rsidRDefault="00CD3C0D">
            <w:r>
              <w:t>Читаем и делаем выводы</w:t>
            </w:r>
          </w:p>
        </w:tc>
        <w:tc>
          <w:tcPr>
            <w:tcW w:w="1555" w:type="dxa"/>
          </w:tcPr>
          <w:p w:rsidR="0025679A" w:rsidRDefault="00CD3C0D">
            <w:r>
              <w:t>1</w:t>
            </w:r>
          </w:p>
        </w:tc>
        <w:tc>
          <w:tcPr>
            <w:tcW w:w="4120" w:type="dxa"/>
          </w:tcPr>
          <w:p w:rsidR="0025679A" w:rsidRDefault="00CD3C0D">
            <w:pPr>
              <w:rPr>
                <w:lang w:val="ru-RU"/>
              </w:rPr>
            </w:pPr>
            <w:r>
              <w:rPr>
                <w:lang w:val="ru-RU"/>
              </w:rPr>
              <w:t>Использование информации из определенной части текста для объяснения одного</w:t>
            </w:r>
          </w:p>
        </w:tc>
        <w:tc>
          <w:tcPr>
            <w:tcW w:w="5208" w:type="dxa"/>
          </w:tcPr>
          <w:p w:rsidR="0025679A" w:rsidRDefault="00CD3C0D">
            <w:pPr>
              <w:rPr>
                <w:lang w:val="ru-RU"/>
              </w:rPr>
            </w:pPr>
            <w:r>
              <w:rPr>
                <w:lang w:val="ru-RU"/>
              </w:rPr>
              <w:t>Формулируют простые выводы.</w:t>
            </w:r>
          </w:p>
          <w:p w:rsidR="0025679A" w:rsidRDefault="00CD3C0D">
            <w:pPr>
              <w:rPr>
                <w:lang w:val="ru-RU"/>
              </w:rPr>
            </w:pPr>
            <w:r>
              <w:rPr>
                <w:lang w:val="ru-RU"/>
              </w:rPr>
              <w:t>Используют информацию</w:t>
            </w:r>
          </w:p>
          <w:p w:rsidR="0025679A" w:rsidRDefault="00CD3C0D">
            <w:pPr>
              <w:rPr>
                <w:lang w:val="ru-RU"/>
              </w:rPr>
            </w:pPr>
            <w:r>
              <w:rPr>
                <w:lang w:val="ru-RU"/>
              </w:rPr>
              <w:t>из определенной части текста</w:t>
            </w: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911"/>
        </w:trPr>
        <w:tc>
          <w:tcPr>
            <w:tcW w:w="1023" w:type="dxa"/>
          </w:tcPr>
          <w:p w:rsidR="0025679A" w:rsidRDefault="0025679A">
            <w:pPr>
              <w:rPr>
                <w:lang w:val="ru-RU"/>
              </w:rPr>
            </w:pPr>
          </w:p>
        </w:tc>
        <w:tc>
          <w:tcPr>
            <w:tcW w:w="2658" w:type="dxa"/>
          </w:tcPr>
          <w:p w:rsidR="0025679A" w:rsidRDefault="0025679A">
            <w:pPr>
              <w:rPr>
                <w:lang w:val="ru-RU"/>
              </w:rPr>
            </w:pPr>
          </w:p>
        </w:tc>
        <w:tc>
          <w:tcPr>
            <w:tcW w:w="1555" w:type="dxa"/>
          </w:tcPr>
          <w:p w:rsidR="0025679A" w:rsidRDefault="0025679A">
            <w:pPr>
              <w:rPr>
                <w:lang w:val="ru-RU"/>
              </w:rPr>
            </w:pPr>
          </w:p>
        </w:tc>
        <w:tc>
          <w:tcPr>
            <w:tcW w:w="4120" w:type="dxa"/>
          </w:tcPr>
          <w:p w:rsidR="0025679A" w:rsidRDefault="00CD3C0D">
            <w:pPr>
              <w:rPr>
                <w:lang w:val="ru-RU"/>
              </w:rPr>
            </w:pPr>
            <w:r>
              <w:rPr>
                <w:lang w:val="ru-RU"/>
              </w:rPr>
              <w:t>из утверждений, содержащихся в тексте</w:t>
            </w:r>
          </w:p>
        </w:tc>
        <w:tc>
          <w:tcPr>
            <w:tcW w:w="5208" w:type="dxa"/>
          </w:tcPr>
          <w:p w:rsidR="0025679A" w:rsidRDefault="00CD3C0D">
            <w:pPr>
              <w:rPr>
                <w:lang w:val="ru-RU"/>
              </w:rPr>
            </w:pPr>
            <w:r>
              <w:rPr>
                <w:lang w:val="ru-RU"/>
              </w:rPr>
              <w:t>для объяснения одного из утверждений, содержащихся в тексте</w:t>
            </w:r>
          </w:p>
        </w:tc>
      </w:tr>
      <w:tr w:rsidR="0025679A">
        <w:trPr>
          <w:trHeight w:val="516"/>
        </w:trPr>
        <w:tc>
          <w:tcPr>
            <w:tcW w:w="3681" w:type="dxa"/>
            <w:gridSpan w:val="2"/>
          </w:tcPr>
          <w:p w:rsidR="0025679A" w:rsidRDefault="00CD3C0D">
            <w:r>
              <w:t>Итого по блоку</w:t>
            </w:r>
          </w:p>
        </w:tc>
        <w:tc>
          <w:tcPr>
            <w:tcW w:w="1555" w:type="dxa"/>
          </w:tcPr>
          <w:p w:rsidR="0025679A" w:rsidRDefault="00CD3C0D">
            <w:r>
              <w:t>1</w:t>
            </w:r>
          </w:p>
        </w:tc>
        <w:tc>
          <w:tcPr>
            <w:tcW w:w="4120" w:type="dxa"/>
          </w:tcPr>
          <w:p w:rsidR="0025679A" w:rsidRDefault="0025679A"/>
        </w:tc>
        <w:tc>
          <w:tcPr>
            <w:tcW w:w="5208" w:type="dxa"/>
          </w:tcPr>
          <w:p w:rsidR="0025679A" w:rsidRDefault="0025679A"/>
        </w:tc>
      </w:tr>
      <w:tr w:rsidR="0025679A">
        <w:trPr>
          <w:trHeight w:val="515"/>
        </w:trPr>
        <w:tc>
          <w:tcPr>
            <w:tcW w:w="14564" w:type="dxa"/>
            <w:gridSpan w:val="5"/>
          </w:tcPr>
          <w:p w:rsidR="0025679A" w:rsidRDefault="00CD3C0D">
            <w:r>
              <w:t>Блок 3. Соединяем, анализируем, обобщаем</w:t>
            </w:r>
          </w:p>
        </w:tc>
      </w:tr>
      <w:tr w:rsidR="0025679A">
        <w:trPr>
          <w:trHeight w:val="2922"/>
        </w:trPr>
        <w:tc>
          <w:tcPr>
            <w:tcW w:w="1023" w:type="dxa"/>
          </w:tcPr>
          <w:p w:rsidR="0025679A" w:rsidRDefault="00CD3C0D">
            <w:r>
              <w:t>3.1</w:t>
            </w:r>
          </w:p>
        </w:tc>
        <w:tc>
          <w:tcPr>
            <w:tcW w:w="2658" w:type="dxa"/>
          </w:tcPr>
          <w:p w:rsidR="0025679A" w:rsidRDefault="00CD3C0D">
            <w:pPr>
              <w:rPr>
                <w:lang w:val="ru-RU"/>
              </w:rPr>
            </w:pPr>
            <w:r>
              <w:rPr>
                <w:lang w:val="ru-RU"/>
              </w:rPr>
              <w:t>Читаем</w:t>
            </w:r>
          </w:p>
          <w:p w:rsidR="0025679A" w:rsidRDefault="00CD3C0D">
            <w:pPr>
              <w:rPr>
                <w:lang w:val="ru-RU"/>
              </w:rPr>
            </w:pPr>
            <w:r>
              <w:rPr>
                <w:lang w:val="ru-RU"/>
              </w:rPr>
              <w:t xml:space="preserve">и </w:t>
            </w:r>
            <w:r>
              <w:rPr>
                <w:lang w:val="ru-RU"/>
              </w:rPr>
              <w:t>устанавливаем взаимосвязь фактов в научно- популярном тексте</w:t>
            </w:r>
          </w:p>
        </w:tc>
        <w:tc>
          <w:tcPr>
            <w:tcW w:w="1555" w:type="dxa"/>
          </w:tcPr>
          <w:p w:rsidR="0025679A" w:rsidRDefault="00CD3C0D">
            <w:r>
              <w:t>2</w:t>
            </w:r>
          </w:p>
        </w:tc>
        <w:tc>
          <w:tcPr>
            <w:tcW w:w="4120" w:type="dxa"/>
          </w:tcPr>
          <w:p w:rsidR="0025679A" w:rsidRDefault="00CD3C0D">
            <w:pPr>
              <w:rPr>
                <w:lang w:val="ru-RU"/>
              </w:rPr>
            </w:pPr>
            <w:r>
              <w:rPr>
                <w:lang w:val="ru-RU"/>
              </w:rPr>
              <w:t>Установление взаимосвязи между фактами, изложенными в научно-популярном тексте. Обобщение информации, содержащейся в разных частях текста, для доказательства утверждения</w:t>
            </w:r>
          </w:p>
        </w:tc>
        <w:tc>
          <w:tcPr>
            <w:tcW w:w="5208" w:type="dxa"/>
          </w:tcPr>
          <w:p w:rsidR="0025679A" w:rsidRDefault="00CD3C0D">
            <w:pPr>
              <w:rPr>
                <w:lang w:val="ru-RU"/>
              </w:rPr>
            </w:pPr>
            <w:r>
              <w:rPr>
                <w:lang w:val="ru-RU"/>
              </w:rPr>
              <w:t>Устанавливают взаимосвя</w:t>
            </w:r>
            <w:r>
              <w:rPr>
                <w:lang w:val="ru-RU"/>
              </w:rPr>
              <w:t>зь между фактами, изложенными в научно- популярном тексте.</w:t>
            </w:r>
          </w:p>
          <w:p w:rsidR="0025679A" w:rsidRDefault="00CD3C0D">
            <w:pPr>
              <w:rPr>
                <w:lang w:val="ru-RU"/>
              </w:rPr>
            </w:pPr>
            <w:r>
              <w:rPr>
                <w:lang w:val="ru-RU"/>
              </w:rPr>
              <w:t>Обобщают информацию, содержащуюся в разных частях текста, для доказательства утверждения</w:t>
            </w:r>
          </w:p>
        </w:tc>
      </w:tr>
      <w:tr w:rsidR="0025679A">
        <w:trPr>
          <w:trHeight w:val="3736"/>
        </w:trPr>
        <w:tc>
          <w:tcPr>
            <w:tcW w:w="1023" w:type="dxa"/>
          </w:tcPr>
          <w:p w:rsidR="0025679A" w:rsidRDefault="00CD3C0D">
            <w:r>
              <w:t>3.2</w:t>
            </w:r>
          </w:p>
        </w:tc>
        <w:tc>
          <w:tcPr>
            <w:tcW w:w="2658" w:type="dxa"/>
          </w:tcPr>
          <w:p w:rsidR="0025679A" w:rsidRDefault="00CD3C0D">
            <w:pPr>
              <w:rPr>
                <w:lang w:val="ru-RU"/>
              </w:rPr>
            </w:pPr>
            <w:r>
              <w:rPr>
                <w:lang w:val="ru-RU"/>
              </w:rPr>
              <w:t>Читаем</w:t>
            </w:r>
          </w:p>
          <w:p w:rsidR="0025679A" w:rsidRDefault="00CD3C0D">
            <w:pPr>
              <w:rPr>
                <w:lang w:val="ru-RU"/>
              </w:rPr>
            </w:pPr>
            <w:r>
              <w:rPr>
                <w:lang w:val="ru-RU"/>
              </w:rPr>
              <w:t>и устанавливаем взаимосвязь событий</w:t>
            </w:r>
          </w:p>
          <w:p w:rsidR="0025679A" w:rsidRDefault="00CD3C0D">
            <w:pPr>
              <w:rPr>
                <w:lang w:val="ru-RU"/>
              </w:rPr>
            </w:pPr>
            <w:r>
              <w:rPr>
                <w:lang w:val="ru-RU"/>
              </w:rPr>
              <w:t>в художественном тексте</w:t>
            </w:r>
          </w:p>
        </w:tc>
        <w:tc>
          <w:tcPr>
            <w:tcW w:w="1555" w:type="dxa"/>
          </w:tcPr>
          <w:p w:rsidR="0025679A" w:rsidRDefault="00CD3C0D">
            <w:r>
              <w:t>2</w:t>
            </w:r>
          </w:p>
        </w:tc>
        <w:tc>
          <w:tcPr>
            <w:tcW w:w="4120" w:type="dxa"/>
          </w:tcPr>
          <w:p w:rsidR="0025679A" w:rsidRDefault="00CD3C0D">
            <w:pPr>
              <w:rPr>
                <w:lang w:val="ru-RU"/>
              </w:rPr>
            </w:pPr>
            <w:r>
              <w:rPr>
                <w:lang w:val="ru-RU"/>
              </w:rPr>
              <w:t xml:space="preserve">Установление взаимосвязи между </w:t>
            </w:r>
            <w:r>
              <w:rPr>
                <w:lang w:val="ru-RU"/>
              </w:rPr>
              <w:t>событиями, которые описываются автором художественного текста.</w:t>
            </w:r>
          </w:p>
          <w:p w:rsidR="0025679A" w:rsidRDefault="00CD3C0D">
            <w:pPr>
              <w:rPr>
                <w:lang w:val="ru-RU"/>
              </w:rPr>
            </w:pPr>
            <w:r>
              <w:rPr>
                <w:lang w:val="ru-RU"/>
              </w:rPr>
              <w:t>Создание устных и письменных высказываний на заданную тему по содержанию художественного текста</w:t>
            </w:r>
          </w:p>
          <w:p w:rsidR="0025679A" w:rsidRDefault="00CD3C0D">
            <w:r>
              <w:t>(7 предложений)</w:t>
            </w:r>
          </w:p>
        </w:tc>
        <w:tc>
          <w:tcPr>
            <w:tcW w:w="5208" w:type="dxa"/>
          </w:tcPr>
          <w:p w:rsidR="0025679A" w:rsidRDefault="00CD3C0D">
            <w:pPr>
              <w:rPr>
                <w:lang w:val="ru-RU"/>
              </w:rPr>
            </w:pPr>
            <w:r>
              <w:rPr>
                <w:lang w:val="ru-RU"/>
              </w:rPr>
              <w:t>Устанавливают взаимосвязь между событиями, которые описываются автором художестве</w:t>
            </w:r>
            <w:r>
              <w:rPr>
                <w:lang w:val="ru-RU"/>
              </w:rPr>
              <w:t>нного текста.</w:t>
            </w:r>
          </w:p>
          <w:p w:rsidR="0025679A" w:rsidRDefault="00CD3C0D">
            <w:pPr>
              <w:rPr>
                <w:lang w:val="ru-RU"/>
              </w:rPr>
            </w:pPr>
            <w:r>
              <w:rPr>
                <w:lang w:val="ru-RU"/>
              </w:rPr>
              <w:t>Создают устные и письменные высказывания на заданную тему</w:t>
            </w:r>
          </w:p>
          <w:p w:rsidR="0025679A" w:rsidRDefault="00CD3C0D">
            <w:pPr>
              <w:rPr>
                <w:lang w:val="ru-RU"/>
              </w:rPr>
            </w:pPr>
            <w:r>
              <w:rPr>
                <w:lang w:val="ru-RU"/>
              </w:rPr>
              <w:t>по содержанию художественного текста (не менее 7 предложений)</w:t>
            </w:r>
          </w:p>
        </w:tc>
      </w:tr>
      <w:tr w:rsidR="0025679A">
        <w:trPr>
          <w:trHeight w:val="515"/>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29"/>
        </w:trPr>
        <w:tc>
          <w:tcPr>
            <w:tcW w:w="14564" w:type="dxa"/>
            <w:gridSpan w:val="5"/>
          </w:tcPr>
          <w:p w:rsidR="0025679A" w:rsidRDefault="00CD3C0D">
            <w:pPr>
              <w:rPr>
                <w:lang w:val="ru-RU"/>
              </w:rPr>
            </w:pPr>
            <w:r>
              <w:rPr>
                <w:lang w:val="ru-RU"/>
              </w:rPr>
              <w:t>Блок 4. Делаем текст лучше: совершенствуем содержание и форму</w:t>
            </w:r>
          </w:p>
        </w:tc>
      </w:tr>
      <w:tr w:rsidR="0025679A">
        <w:trPr>
          <w:trHeight w:val="4716"/>
        </w:trPr>
        <w:tc>
          <w:tcPr>
            <w:tcW w:w="1023" w:type="dxa"/>
          </w:tcPr>
          <w:p w:rsidR="0025679A" w:rsidRDefault="00CD3C0D">
            <w:r>
              <w:t>4.1</w:t>
            </w:r>
          </w:p>
        </w:tc>
        <w:tc>
          <w:tcPr>
            <w:tcW w:w="2658" w:type="dxa"/>
          </w:tcPr>
          <w:p w:rsidR="0025679A" w:rsidRDefault="00CD3C0D">
            <w:pPr>
              <w:rPr>
                <w:lang w:val="ru-RU"/>
              </w:rPr>
            </w:pPr>
            <w:r>
              <w:rPr>
                <w:lang w:val="ru-RU"/>
              </w:rPr>
              <w:t>Ищем в тексте</w:t>
            </w:r>
            <w:r>
              <w:rPr>
                <w:lang w:val="ru-RU"/>
              </w:rPr>
              <w:t xml:space="preserve"> сравнения, эпитеты, метафора, олицетворения</w:t>
            </w:r>
          </w:p>
        </w:tc>
        <w:tc>
          <w:tcPr>
            <w:tcW w:w="1555" w:type="dxa"/>
          </w:tcPr>
          <w:p w:rsidR="0025679A" w:rsidRDefault="00CD3C0D">
            <w:r>
              <w:t>2</w:t>
            </w:r>
          </w:p>
        </w:tc>
        <w:tc>
          <w:tcPr>
            <w:tcW w:w="4120" w:type="dxa"/>
          </w:tcPr>
          <w:p w:rsidR="0025679A" w:rsidRDefault="00CD3C0D">
            <w:pPr>
              <w:rPr>
                <w:lang w:val="ru-RU"/>
              </w:rPr>
            </w:pPr>
            <w:r>
              <w:rPr>
                <w:lang w:val="ru-RU"/>
              </w:rPr>
              <w:t>Поиск в тексте средств художественной выразительности</w:t>
            </w:r>
          </w:p>
          <w:p w:rsidR="0025679A" w:rsidRDefault="00CD3C0D">
            <w:pPr>
              <w:rPr>
                <w:lang w:val="ru-RU"/>
              </w:rPr>
            </w:pPr>
            <w:r>
              <w:rPr>
                <w:lang w:val="ru-RU"/>
              </w:rPr>
              <w:t>(сравнение, эпитет, метафора, олицетворение).</w:t>
            </w:r>
          </w:p>
          <w:p w:rsidR="0025679A" w:rsidRDefault="00CD3C0D">
            <w:pPr>
              <w:rPr>
                <w:lang w:val="ru-RU"/>
              </w:rPr>
            </w:pPr>
            <w:r>
              <w:rPr>
                <w:lang w:val="ru-RU"/>
              </w:rPr>
              <w:t>Понимание роли изобразительно-выразительных средств в тексте (в рамках</w:t>
            </w:r>
          </w:p>
          <w:p w:rsidR="0025679A" w:rsidRDefault="00CD3C0D">
            <w:pPr>
              <w:rPr>
                <w:lang w:val="ru-RU"/>
              </w:rPr>
            </w:pPr>
            <w:r>
              <w:rPr>
                <w:lang w:val="ru-RU"/>
              </w:rPr>
              <w:t xml:space="preserve">изученного, с учетом возрастных </w:t>
            </w:r>
            <w:r>
              <w:rPr>
                <w:lang w:val="ru-RU"/>
              </w:rPr>
              <w:t>особенностей восприятия текста учащимися)</w:t>
            </w:r>
          </w:p>
        </w:tc>
        <w:tc>
          <w:tcPr>
            <w:tcW w:w="5208" w:type="dxa"/>
          </w:tcPr>
          <w:p w:rsidR="0025679A" w:rsidRDefault="00CD3C0D">
            <w:pPr>
              <w:rPr>
                <w:lang w:val="ru-RU"/>
              </w:rPr>
            </w:pPr>
            <w:r>
              <w:rPr>
                <w:lang w:val="ru-RU"/>
              </w:rPr>
              <w:t>Опознают в тексте средства художественной выразительности (сравнение, эпитет, метафора, олицетворение).</w:t>
            </w:r>
          </w:p>
          <w:p w:rsidR="0025679A" w:rsidRDefault="00CD3C0D">
            <w:pPr>
              <w:rPr>
                <w:lang w:val="ru-RU"/>
              </w:rPr>
            </w:pPr>
            <w:r>
              <w:rPr>
                <w:lang w:val="ru-RU"/>
              </w:rPr>
              <w:t>Объясняют роль изобразительно- выразительных средств в тексте (в рамках изученного, с учетом возрастных особен</w:t>
            </w:r>
            <w:r>
              <w:rPr>
                <w:lang w:val="ru-RU"/>
              </w:rPr>
              <w:t>ностей восприятия учащимися)</w:t>
            </w:r>
          </w:p>
        </w:tc>
      </w:tr>
      <w:tr w:rsidR="0025679A">
        <w:trPr>
          <w:trHeight w:val="3462"/>
        </w:trPr>
        <w:tc>
          <w:tcPr>
            <w:tcW w:w="1023" w:type="dxa"/>
          </w:tcPr>
          <w:p w:rsidR="0025679A" w:rsidRDefault="00CD3C0D">
            <w:r>
              <w:t>4.2</w:t>
            </w:r>
          </w:p>
        </w:tc>
        <w:tc>
          <w:tcPr>
            <w:tcW w:w="2658" w:type="dxa"/>
          </w:tcPr>
          <w:p w:rsidR="0025679A" w:rsidRDefault="00CD3C0D">
            <w:r>
              <w:t>Ищем ошибки в тексте</w:t>
            </w:r>
          </w:p>
        </w:tc>
        <w:tc>
          <w:tcPr>
            <w:tcW w:w="1555" w:type="dxa"/>
          </w:tcPr>
          <w:p w:rsidR="0025679A" w:rsidRDefault="00CD3C0D">
            <w:r>
              <w:t>2</w:t>
            </w:r>
          </w:p>
        </w:tc>
        <w:tc>
          <w:tcPr>
            <w:tcW w:w="4120" w:type="dxa"/>
          </w:tcPr>
          <w:p w:rsidR="0025679A" w:rsidRDefault="00CD3C0D">
            <w:r>
              <w:rPr>
                <w:lang w:val="ru-RU"/>
              </w:rPr>
              <w:t xml:space="preserve">Поиск в тексте ошибок, связанных с содержанием и речевым оформлением. </w:t>
            </w:r>
            <w:r>
              <w:t>Подбор вариантов корректировки текста</w:t>
            </w:r>
          </w:p>
        </w:tc>
        <w:tc>
          <w:tcPr>
            <w:tcW w:w="5208" w:type="dxa"/>
          </w:tcPr>
          <w:p w:rsidR="0025679A" w:rsidRDefault="00CD3C0D">
            <w:pPr>
              <w:rPr>
                <w:lang w:val="ru-RU"/>
              </w:rPr>
            </w:pPr>
            <w:r>
              <w:rPr>
                <w:lang w:val="ru-RU"/>
              </w:rPr>
              <w:t>Устанавливают место в тексте, где допущены ошибки, связанные с содержанием и/или речевым оф</w:t>
            </w:r>
            <w:r>
              <w:rPr>
                <w:lang w:val="ru-RU"/>
              </w:rPr>
              <w:t>ормлением.</w:t>
            </w:r>
          </w:p>
          <w:p w:rsidR="0025679A" w:rsidRDefault="00CD3C0D">
            <w:pPr>
              <w:rPr>
                <w:lang w:val="ru-RU"/>
              </w:rPr>
            </w:pPr>
            <w:r>
              <w:rPr>
                <w:lang w:val="ru-RU"/>
              </w:rPr>
              <w:t>Объясняют суть ошибки своими словами (в рамках изученного).</w:t>
            </w:r>
          </w:p>
          <w:p w:rsidR="0025679A" w:rsidRDefault="00CD3C0D">
            <w:r>
              <w:t>Подбирают варианты корректировки текста</w:t>
            </w:r>
          </w:p>
        </w:tc>
      </w:tr>
      <w:tr w:rsidR="0025679A">
        <w:trPr>
          <w:trHeight w:val="529"/>
        </w:trPr>
        <w:tc>
          <w:tcPr>
            <w:tcW w:w="3681" w:type="dxa"/>
            <w:gridSpan w:val="2"/>
          </w:tcPr>
          <w:p w:rsidR="0025679A" w:rsidRDefault="00CD3C0D">
            <w:r>
              <w:t>Итого по блоку</w:t>
            </w:r>
          </w:p>
        </w:tc>
        <w:tc>
          <w:tcPr>
            <w:tcW w:w="1555" w:type="dxa"/>
          </w:tcPr>
          <w:p w:rsidR="0025679A" w:rsidRDefault="00CD3C0D">
            <w:r>
              <w:t>4</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15"/>
        </w:trPr>
        <w:tc>
          <w:tcPr>
            <w:tcW w:w="14564" w:type="dxa"/>
            <w:gridSpan w:val="5"/>
          </w:tcPr>
          <w:p w:rsidR="0025679A" w:rsidRDefault="00CD3C0D">
            <w:pPr>
              <w:rPr>
                <w:lang w:val="ru-RU"/>
              </w:rPr>
            </w:pPr>
            <w:r>
              <w:rPr>
                <w:lang w:val="ru-RU"/>
              </w:rPr>
              <w:t>Блок 5. Учимся устанавливать достоверность информации текста</w:t>
            </w:r>
          </w:p>
        </w:tc>
      </w:tr>
      <w:tr w:rsidR="0025679A">
        <w:trPr>
          <w:trHeight w:val="4535"/>
        </w:trPr>
        <w:tc>
          <w:tcPr>
            <w:tcW w:w="1023" w:type="dxa"/>
          </w:tcPr>
          <w:p w:rsidR="0025679A" w:rsidRDefault="00CD3C0D">
            <w:r>
              <w:t>5.1</w:t>
            </w:r>
          </w:p>
        </w:tc>
        <w:tc>
          <w:tcPr>
            <w:tcW w:w="2658" w:type="dxa"/>
          </w:tcPr>
          <w:p w:rsidR="0025679A" w:rsidRDefault="00CD3C0D">
            <w:r>
              <w:t>Сравниваем</w:t>
            </w:r>
          </w:p>
          <w:p w:rsidR="0025679A" w:rsidRDefault="00CD3C0D">
            <w:r>
              <w:t xml:space="preserve">и противопоставляем </w:t>
            </w:r>
            <w:r>
              <w:t>информацию</w:t>
            </w:r>
          </w:p>
        </w:tc>
        <w:tc>
          <w:tcPr>
            <w:tcW w:w="1555" w:type="dxa"/>
          </w:tcPr>
          <w:p w:rsidR="0025679A" w:rsidRDefault="00CD3C0D">
            <w:r>
              <w:t>3</w:t>
            </w:r>
          </w:p>
        </w:tc>
        <w:tc>
          <w:tcPr>
            <w:tcW w:w="4120" w:type="dxa"/>
          </w:tcPr>
          <w:p w:rsidR="0025679A" w:rsidRDefault="00CD3C0D">
            <w:pPr>
              <w:rPr>
                <w:lang w:val="ru-RU"/>
              </w:rPr>
            </w:pPr>
            <w:r>
              <w:rPr>
                <w:lang w:val="ru-RU"/>
              </w:rPr>
              <w:t>Сравнение информации одного и нескольких текстов</w:t>
            </w:r>
          </w:p>
          <w:p w:rsidR="0025679A" w:rsidRDefault="00CD3C0D">
            <w:pPr>
              <w:rPr>
                <w:lang w:val="ru-RU"/>
              </w:rPr>
            </w:pPr>
            <w:r>
              <w:rPr>
                <w:lang w:val="ru-RU"/>
              </w:rPr>
              <w:t>по предложенным критериям. Поиск фрагментов текста, содержащих противопоставление информации.</w:t>
            </w:r>
          </w:p>
          <w:p w:rsidR="0025679A" w:rsidRDefault="00CD3C0D">
            <w:pPr>
              <w:rPr>
                <w:lang w:val="ru-RU"/>
              </w:rPr>
            </w:pPr>
            <w:r>
              <w:rPr>
                <w:lang w:val="ru-RU"/>
              </w:rPr>
              <w:t>Поиск фрагментов двух текстов, содержащих противопоставление информации</w:t>
            </w:r>
          </w:p>
        </w:tc>
        <w:tc>
          <w:tcPr>
            <w:tcW w:w="5208" w:type="dxa"/>
          </w:tcPr>
          <w:p w:rsidR="0025679A" w:rsidRDefault="00CD3C0D">
            <w:pPr>
              <w:rPr>
                <w:lang w:val="ru-RU"/>
              </w:rPr>
            </w:pPr>
            <w:r>
              <w:rPr>
                <w:lang w:val="ru-RU"/>
              </w:rPr>
              <w:t>Сравнивают информацию одного</w:t>
            </w:r>
          </w:p>
          <w:p w:rsidR="0025679A" w:rsidRDefault="00CD3C0D">
            <w:pPr>
              <w:rPr>
                <w:lang w:val="ru-RU"/>
              </w:rPr>
            </w:pPr>
            <w:r>
              <w:rPr>
                <w:lang w:val="ru-RU"/>
              </w:rPr>
              <w:t>и нескольких текстов по предложенным критериям.</w:t>
            </w:r>
          </w:p>
          <w:p w:rsidR="0025679A" w:rsidRDefault="00CD3C0D">
            <w:pPr>
              <w:rPr>
                <w:lang w:val="ru-RU"/>
              </w:rPr>
            </w:pPr>
            <w:r>
              <w:rPr>
                <w:lang w:val="ru-RU"/>
              </w:rPr>
              <w:t>Осуществляют поиск фрагментов текста, содержащих противопоставление информации.</w:t>
            </w:r>
          </w:p>
          <w:p w:rsidR="0025679A" w:rsidRDefault="00CD3C0D">
            <w:pPr>
              <w:rPr>
                <w:lang w:val="ru-RU"/>
              </w:rPr>
            </w:pPr>
            <w:r>
              <w:rPr>
                <w:lang w:val="ru-RU"/>
              </w:rPr>
              <w:t>Осуществляют поиск фрагментов двух текстов, содержащих противопоставление информации</w:t>
            </w:r>
          </w:p>
        </w:tc>
      </w:tr>
      <w:tr w:rsidR="0025679A">
        <w:trPr>
          <w:trHeight w:val="3736"/>
        </w:trPr>
        <w:tc>
          <w:tcPr>
            <w:tcW w:w="1023" w:type="dxa"/>
          </w:tcPr>
          <w:p w:rsidR="0025679A" w:rsidRDefault="00CD3C0D">
            <w:r>
              <w:t>5.2</w:t>
            </w:r>
          </w:p>
        </w:tc>
        <w:tc>
          <w:tcPr>
            <w:tcW w:w="2658" w:type="dxa"/>
          </w:tcPr>
          <w:p w:rsidR="0025679A" w:rsidRDefault="00CD3C0D">
            <w:pPr>
              <w:rPr>
                <w:lang w:val="ru-RU"/>
              </w:rPr>
            </w:pPr>
            <w:r>
              <w:rPr>
                <w:lang w:val="ru-RU"/>
              </w:rPr>
              <w:t>Ищем противоречия в информации тексто</w:t>
            </w:r>
            <w:r>
              <w:rPr>
                <w:lang w:val="ru-RU"/>
              </w:rPr>
              <w:t>в</w:t>
            </w:r>
          </w:p>
        </w:tc>
        <w:tc>
          <w:tcPr>
            <w:tcW w:w="1555" w:type="dxa"/>
          </w:tcPr>
          <w:p w:rsidR="0025679A" w:rsidRDefault="00CD3C0D">
            <w:r>
              <w:t>3</w:t>
            </w:r>
          </w:p>
        </w:tc>
        <w:tc>
          <w:tcPr>
            <w:tcW w:w="4120" w:type="dxa"/>
          </w:tcPr>
          <w:p w:rsidR="0025679A" w:rsidRDefault="00CD3C0D">
            <w:pPr>
              <w:rPr>
                <w:lang w:val="ru-RU"/>
              </w:rPr>
            </w:pPr>
            <w:r>
              <w:rPr>
                <w:lang w:val="ru-RU"/>
              </w:rPr>
              <w:t>Поиск фрагментов текста, содержащих противоречивую информацию.</w:t>
            </w:r>
          </w:p>
          <w:p w:rsidR="0025679A" w:rsidRDefault="00CD3C0D">
            <w:pPr>
              <w:rPr>
                <w:lang w:val="ru-RU"/>
              </w:rPr>
            </w:pPr>
            <w:r>
              <w:rPr>
                <w:lang w:val="ru-RU"/>
              </w:rPr>
              <w:t>Поиск фрагментов двух текстов, содержащих противоречивую информацию.</w:t>
            </w:r>
          </w:p>
          <w:p w:rsidR="0025679A" w:rsidRDefault="00CD3C0D">
            <w:pPr>
              <w:rPr>
                <w:lang w:val="ru-RU"/>
              </w:rPr>
            </w:pPr>
            <w:r>
              <w:rPr>
                <w:lang w:val="ru-RU"/>
              </w:rPr>
              <w:t>Критерии установления достоверности информации, содержащейся в тексте</w:t>
            </w:r>
          </w:p>
        </w:tc>
        <w:tc>
          <w:tcPr>
            <w:tcW w:w="5208" w:type="dxa"/>
          </w:tcPr>
          <w:p w:rsidR="0025679A" w:rsidRDefault="00CD3C0D">
            <w:pPr>
              <w:rPr>
                <w:lang w:val="ru-RU"/>
              </w:rPr>
            </w:pPr>
            <w:r>
              <w:rPr>
                <w:lang w:val="ru-RU"/>
              </w:rPr>
              <w:t>Осуществляют поиск фрагментов текста, содержащих п</w:t>
            </w:r>
            <w:r>
              <w:rPr>
                <w:lang w:val="ru-RU"/>
              </w:rPr>
              <w:t>ротиворечивую информацию.</w:t>
            </w:r>
          </w:p>
          <w:p w:rsidR="0025679A" w:rsidRDefault="00CD3C0D">
            <w:pPr>
              <w:rPr>
                <w:lang w:val="ru-RU"/>
              </w:rPr>
            </w:pPr>
            <w:r>
              <w:rPr>
                <w:lang w:val="ru-RU"/>
              </w:rPr>
              <w:t>Осуществляют поиск фрагментов двух текстов, содержащих противоречивую информацию.</w:t>
            </w:r>
          </w:p>
          <w:p w:rsidR="0025679A" w:rsidRDefault="00CD3C0D">
            <w:pPr>
              <w:rPr>
                <w:lang w:val="ru-RU"/>
              </w:rPr>
            </w:pPr>
            <w:r>
              <w:rPr>
                <w:lang w:val="ru-RU"/>
              </w:rPr>
              <w:t>Применяют предложенные критерии установления достоверности информации, содержащейся в текстах</w:t>
            </w:r>
          </w:p>
        </w:tc>
      </w:tr>
      <w:tr w:rsidR="0025679A">
        <w:trPr>
          <w:trHeight w:val="516"/>
        </w:trPr>
        <w:tc>
          <w:tcPr>
            <w:tcW w:w="3681" w:type="dxa"/>
            <w:gridSpan w:val="2"/>
          </w:tcPr>
          <w:p w:rsidR="0025679A" w:rsidRDefault="00CD3C0D">
            <w:r>
              <w:t>Итого по блоку</w:t>
            </w:r>
          </w:p>
        </w:tc>
        <w:tc>
          <w:tcPr>
            <w:tcW w:w="1555" w:type="dxa"/>
          </w:tcPr>
          <w:p w:rsidR="0025679A" w:rsidRDefault="00CD3C0D">
            <w:r>
              <w:t>6</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44"/>
        </w:trPr>
        <w:tc>
          <w:tcPr>
            <w:tcW w:w="14564" w:type="dxa"/>
            <w:gridSpan w:val="5"/>
          </w:tcPr>
          <w:p w:rsidR="0025679A" w:rsidRDefault="00CD3C0D">
            <w:pPr>
              <w:rPr>
                <w:lang w:val="ru-RU"/>
              </w:rPr>
            </w:pPr>
            <w:r>
              <w:rPr>
                <w:lang w:val="ru-RU"/>
              </w:rPr>
              <w:t xml:space="preserve">Блок 6. </w:t>
            </w:r>
            <w:r>
              <w:rPr>
                <w:lang w:val="ru-RU"/>
              </w:rPr>
              <w:t>Проверяем себя: точно ли понят текст</w:t>
            </w:r>
          </w:p>
        </w:tc>
      </w:tr>
      <w:tr w:rsidR="0025679A">
        <w:trPr>
          <w:trHeight w:val="5342"/>
        </w:trPr>
        <w:tc>
          <w:tcPr>
            <w:tcW w:w="1023" w:type="dxa"/>
          </w:tcPr>
          <w:p w:rsidR="0025679A" w:rsidRDefault="00CD3C0D">
            <w:r>
              <w:t>6.1</w:t>
            </w:r>
          </w:p>
        </w:tc>
        <w:tc>
          <w:tcPr>
            <w:tcW w:w="2658" w:type="dxa"/>
          </w:tcPr>
          <w:p w:rsidR="0025679A" w:rsidRDefault="00CD3C0D">
            <w:pPr>
              <w:rPr>
                <w:lang w:val="ru-RU"/>
              </w:rPr>
            </w:pPr>
            <w:r>
              <w:rPr>
                <w:lang w:val="ru-RU"/>
              </w:rPr>
              <w:t>Выполняем задания к тексту. Учимся проверять себя</w:t>
            </w:r>
          </w:p>
        </w:tc>
        <w:tc>
          <w:tcPr>
            <w:tcW w:w="1555" w:type="dxa"/>
          </w:tcPr>
          <w:p w:rsidR="0025679A" w:rsidRDefault="00CD3C0D">
            <w:r>
              <w:t>3</w:t>
            </w:r>
          </w:p>
        </w:tc>
        <w:tc>
          <w:tcPr>
            <w:tcW w:w="4120" w:type="dxa"/>
          </w:tcPr>
          <w:p w:rsidR="0025679A" w:rsidRDefault="00CD3C0D">
            <w:pPr>
              <w:rPr>
                <w:lang w:val="ru-RU"/>
              </w:rPr>
            </w:pPr>
            <w:r>
              <w:rPr>
                <w:lang w:val="ru-RU"/>
              </w:rPr>
              <w:t>Сопоставление собственных ответов с предложенными ответами.</w:t>
            </w:r>
          </w:p>
          <w:p w:rsidR="0025679A" w:rsidRDefault="00CD3C0D">
            <w:pPr>
              <w:rPr>
                <w:lang w:val="ru-RU"/>
              </w:rPr>
            </w:pPr>
            <w:r>
              <w:rPr>
                <w:lang w:val="ru-RU"/>
              </w:rPr>
              <w:t>Применение предложенных критериев оценивания развернутых ответов.</w:t>
            </w:r>
          </w:p>
          <w:p w:rsidR="0025679A" w:rsidRDefault="00CD3C0D">
            <w:pPr>
              <w:rPr>
                <w:lang w:val="ru-RU"/>
              </w:rPr>
            </w:pPr>
            <w:r>
              <w:rPr>
                <w:lang w:val="ru-RU"/>
              </w:rPr>
              <w:t xml:space="preserve">Выявление расхождений, установление </w:t>
            </w:r>
            <w:r>
              <w:rPr>
                <w:lang w:val="ru-RU"/>
              </w:rPr>
              <w:t>причины расхождения ответа и эталона</w:t>
            </w:r>
          </w:p>
        </w:tc>
        <w:tc>
          <w:tcPr>
            <w:tcW w:w="5208" w:type="dxa"/>
          </w:tcPr>
          <w:p w:rsidR="0025679A" w:rsidRDefault="00CD3C0D">
            <w:pPr>
              <w:rPr>
                <w:lang w:val="ru-RU"/>
              </w:rPr>
            </w:pPr>
            <w:r>
              <w:rPr>
                <w:lang w:val="ru-RU"/>
              </w:rPr>
              <w:t>Сравнивают собственные ответы</w:t>
            </w:r>
          </w:p>
          <w:p w:rsidR="0025679A" w:rsidRDefault="00CD3C0D">
            <w:pPr>
              <w:rPr>
                <w:lang w:val="ru-RU"/>
              </w:rPr>
            </w:pPr>
            <w:r>
              <w:rPr>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rsidR="0025679A" w:rsidRDefault="00CD3C0D">
            <w:pPr>
              <w:rPr>
                <w:lang w:val="ru-RU"/>
              </w:rPr>
            </w:pPr>
            <w:r>
              <w:rPr>
                <w:lang w:val="ru-RU"/>
              </w:rPr>
              <w:t>Применяют предложенные критерии оценивания разве</w:t>
            </w:r>
            <w:r>
              <w:rPr>
                <w:lang w:val="ru-RU"/>
              </w:rPr>
              <w:t>рнутых ответов.</w:t>
            </w:r>
          </w:p>
          <w:p w:rsidR="0025679A" w:rsidRDefault="00CD3C0D">
            <w:pPr>
              <w:rPr>
                <w:lang w:val="ru-RU"/>
              </w:rPr>
            </w:pPr>
            <w:r>
              <w:rPr>
                <w:lang w:val="ru-RU"/>
              </w:rPr>
              <w:t>Выявляют расхождения, устанавливают причины расхождения</w:t>
            </w:r>
          </w:p>
          <w:p w:rsidR="0025679A" w:rsidRDefault="00CD3C0D">
            <w:pPr>
              <w:rPr>
                <w:lang w:val="ru-RU"/>
              </w:rPr>
            </w:pPr>
            <w:r>
              <w:rPr>
                <w:lang w:val="ru-RU"/>
              </w:rPr>
              <w:t>(в ходе совместного обсуждения). Обращаются к фрагменту текста,</w:t>
            </w:r>
          </w:p>
          <w:p w:rsidR="0025679A" w:rsidRDefault="00CD3C0D">
            <w:pPr>
              <w:rPr>
                <w:lang w:val="ru-RU"/>
              </w:rPr>
            </w:pPr>
            <w:r>
              <w:rPr>
                <w:lang w:val="ru-RU"/>
              </w:rPr>
              <w:t>в котором содержится информация, необходимая для выполнения задания</w:t>
            </w:r>
          </w:p>
        </w:tc>
      </w:tr>
      <w:tr w:rsidR="0025679A">
        <w:trPr>
          <w:trHeight w:val="2525"/>
        </w:trPr>
        <w:tc>
          <w:tcPr>
            <w:tcW w:w="1023" w:type="dxa"/>
          </w:tcPr>
          <w:p w:rsidR="0025679A" w:rsidRDefault="00CD3C0D">
            <w:r>
              <w:t>6.2</w:t>
            </w:r>
          </w:p>
        </w:tc>
        <w:tc>
          <w:tcPr>
            <w:tcW w:w="2658" w:type="dxa"/>
          </w:tcPr>
          <w:p w:rsidR="0025679A" w:rsidRDefault="00CD3C0D">
            <w:pPr>
              <w:rPr>
                <w:lang w:val="ru-RU"/>
              </w:rPr>
            </w:pPr>
            <w:r>
              <w:rPr>
                <w:lang w:val="ru-RU"/>
              </w:rPr>
              <w:t>Выполняем задания к тексту. Проверяем себя</w:t>
            </w:r>
          </w:p>
        </w:tc>
        <w:tc>
          <w:tcPr>
            <w:tcW w:w="1555" w:type="dxa"/>
          </w:tcPr>
          <w:p w:rsidR="0025679A" w:rsidRDefault="00CD3C0D">
            <w:r>
              <w:t>3</w:t>
            </w:r>
          </w:p>
        </w:tc>
        <w:tc>
          <w:tcPr>
            <w:tcW w:w="4120" w:type="dxa"/>
          </w:tcPr>
          <w:p w:rsidR="0025679A" w:rsidRDefault="00CD3C0D">
            <w:pPr>
              <w:rPr>
                <w:lang w:val="ru-RU"/>
              </w:rPr>
            </w:pPr>
            <w:r>
              <w:rPr>
                <w:lang w:val="ru-RU"/>
              </w:rPr>
              <w:t>Со</w:t>
            </w:r>
            <w:r>
              <w:rPr>
                <w:lang w:val="ru-RU"/>
              </w:rPr>
              <w:t>поставление собственных ответов с предложенными ответами.</w:t>
            </w:r>
          </w:p>
          <w:p w:rsidR="0025679A" w:rsidRDefault="00CD3C0D">
            <w:pPr>
              <w:rPr>
                <w:lang w:val="ru-RU"/>
              </w:rPr>
            </w:pPr>
            <w:r>
              <w:rPr>
                <w:lang w:val="ru-RU"/>
              </w:rPr>
              <w:t>Выявление расхождений, установление причины расхождения ответа и эталона</w:t>
            </w:r>
          </w:p>
        </w:tc>
        <w:tc>
          <w:tcPr>
            <w:tcW w:w="5208" w:type="dxa"/>
          </w:tcPr>
          <w:p w:rsidR="0025679A" w:rsidRDefault="00CD3C0D">
            <w:pPr>
              <w:rPr>
                <w:lang w:val="ru-RU"/>
              </w:rPr>
            </w:pPr>
            <w:r>
              <w:rPr>
                <w:lang w:val="ru-RU"/>
              </w:rPr>
              <w:t>Выполняют проверочную работу. Осуществляют проверку.</w:t>
            </w:r>
          </w:p>
          <w:p w:rsidR="0025679A" w:rsidRDefault="00CD3C0D">
            <w:pPr>
              <w:rPr>
                <w:lang w:val="ru-RU"/>
              </w:rPr>
            </w:pPr>
            <w:r>
              <w:rPr>
                <w:lang w:val="ru-RU"/>
              </w:rPr>
              <w:t>Самостоятельно выявляют расхождения между собственным ответом и эталонны</w:t>
            </w:r>
            <w:r>
              <w:rPr>
                <w:lang w:val="ru-RU"/>
              </w:rPr>
              <w:t>м ответом на вопросы</w:t>
            </w:r>
          </w:p>
        </w:tc>
      </w:tr>
      <w:tr w:rsidR="0025679A">
        <w:trPr>
          <w:trHeight w:val="516"/>
        </w:trPr>
        <w:tc>
          <w:tcPr>
            <w:tcW w:w="3681" w:type="dxa"/>
            <w:gridSpan w:val="2"/>
          </w:tcPr>
          <w:p w:rsidR="0025679A" w:rsidRDefault="00CD3C0D">
            <w:r>
              <w:t>Итого по блоку</w:t>
            </w:r>
          </w:p>
        </w:tc>
        <w:tc>
          <w:tcPr>
            <w:tcW w:w="1555" w:type="dxa"/>
          </w:tcPr>
          <w:p w:rsidR="0025679A" w:rsidRDefault="00CD3C0D">
            <w:r>
              <w:t>6</w:t>
            </w:r>
          </w:p>
        </w:tc>
        <w:tc>
          <w:tcPr>
            <w:tcW w:w="4120" w:type="dxa"/>
          </w:tcPr>
          <w:p w:rsidR="0025679A" w:rsidRDefault="0025679A"/>
        </w:tc>
        <w:tc>
          <w:tcPr>
            <w:tcW w:w="5208" w:type="dxa"/>
          </w:tcPr>
          <w:p w:rsidR="0025679A" w:rsidRDefault="0025679A"/>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
        <w:gridCol w:w="2658"/>
        <w:gridCol w:w="1555"/>
        <w:gridCol w:w="4120"/>
        <w:gridCol w:w="5208"/>
      </w:tblGrid>
      <w:tr w:rsidR="0025679A">
        <w:trPr>
          <w:trHeight w:val="544"/>
        </w:trPr>
        <w:tc>
          <w:tcPr>
            <w:tcW w:w="14564" w:type="dxa"/>
            <w:gridSpan w:val="5"/>
          </w:tcPr>
          <w:p w:rsidR="0025679A" w:rsidRDefault="00CD3C0D">
            <w:pPr>
              <w:rPr>
                <w:lang w:val="ru-RU"/>
              </w:rPr>
            </w:pPr>
            <w:r>
              <w:rPr>
                <w:lang w:val="ru-RU"/>
              </w:rPr>
              <w:t>Блок 7. Как хорошо уметь читать: решаем учебные и жизненные задачи, опираясь на текст</w:t>
            </w:r>
          </w:p>
        </w:tc>
      </w:tr>
      <w:tr w:rsidR="0025679A">
        <w:trPr>
          <w:trHeight w:val="3225"/>
        </w:trPr>
        <w:tc>
          <w:tcPr>
            <w:tcW w:w="1023" w:type="dxa"/>
          </w:tcPr>
          <w:p w:rsidR="0025679A" w:rsidRDefault="00CD3C0D">
            <w:r>
              <w:t>7.1</w:t>
            </w:r>
          </w:p>
        </w:tc>
        <w:tc>
          <w:tcPr>
            <w:tcW w:w="2658" w:type="dxa"/>
          </w:tcPr>
          <w:p w:rsidR="0025679A" w:rsidRDefault="00CD3C0D">
            <w:pPr>
              <w:rPr>
                <w:lang w:val="ru-RU"/>
              </w:rPr>
            </w:pPr>
            <w:r>
              <w:rPr>
                <w:lang w:val="ru-RU"/>
              </w:rPr>
              <w:t>Ищем с помощью текста решение проблемы</w:t>
            </w:r>
          </w:p>
        </w:tc>
        <w:tc>
          <w:tcPr>
            <w:tcW w:w="1555" w:type="dxa"/>
          </w:tcPr>
          <w:p w:rsidR="0025679A" w:rsidRDefault="00CD3C0D">
            <w:r>
              <w:t>2</w:t>
            </w:r>
          </w:p>
        </w:tc>
        <w:tc>
          <w:tcPr>
            <w:tcW w:w="4120" w:type="dxa"/>
          </w:tcPr>
          <w:p w:rsidR="0025679A" w:rsidRDefault="00CD3C0D">
            <w:pPr>
              <w:rPr>
                <w:lang w:val="ru-RU"/>
              </w:rPr>
            </w:pPr>
            <w:r>
              <w:rPr>
                <w:lang w:val="ru-RU"/>
              </w:rPr>
              <w:t>Работа над мотивацией к чтению.</w:t>
            </w:r>
          </w:p>
          <w:p w:rsidR="0025679A" w:rsidRDefault="00CD3C0D">
            <w:pPr>
              <w:rPr>
                <w:lang w:val="ru-RU"/>
              </w:rPr>
            </w:pPr>
            <w:r>
              <w:rPr>
                <w:lang w:val="ru-RU"/>
              </w:rPr>
              <w:t xml:space="preserve">Выявление недостатка </w:t>
            </w:r>
            <w:r>
              <w:rPr>
                <w:lang w:val="ru-RU"/>
              </w:rPr>
              <w:t>информации для решения учебной (практической) задачи на основе предложенного текста. Моделирование ситуаций,</w:t>
            </w:r>
          </w:p>
          <w:p w:rsidR="0025679A" w:rsidRDefault="00CD3C0D">
            <w:pPr>
              <w:rPr>
                <w:lang w:val="ru-RU"/>
              </w:rPr>
            </w:pPr>
            <w:r>
              <w:rPr>
                <w:lang w:val="ru-RU"/>
              </w:rPr>
              <w:t>в которых именно умение читать помогает справиться</w:t>
            </w:r>
          </w:p>
          <w:p w:rsidR="0025679A" w:rsidRDefault="00CD3C0D">
            <w:pPr>
              <w:rPr>
                <w:lang w:val="ru-RU"/>
              </w:rPr>
            </w:pPr>
            <w:r>
              <w:rPr>
                <w:lang w:val="ru-RU"/>
              </w:rPr>
              <w:t>с проблемой</w:t>
            </w:r>
          </w:p>
        </w:tc>
        <w:tc>
          <w:tcPr>
            <w:tcW w:w="5208" w:type="dxa"/>
          </w:tcPr>
          <w:p w:rsidR="0025679A" w:rsidRDefault="00CD3C0D">
            <w:pPr>
              <w:rPr>
                <w:lang w:val="ru-RU"/>
              </w:rPr>
            </w:pPr>
            <w:r>
              <w:rPr>
                <w:lang w:val="ru-RU"/>
              </w:rPr>
              <w:t>Обсуждают в группах содержание текстов, в которых герои</w:t>
            </w:r>
          </w:p>
          <w:p w:rsidR="0025679A" w:rsidRDefault="00CD3C0D">
            <w:pPr>
              <w:rPr>
                <w:lang w:val="ru-RU"/>
              </w:rPr>
            </w:pPr>
            <w:r>
              <w:rPr>
                <w:lang w:val="ru-RU"/>
              </w:rPr>
              <w:t>находят выход из сложившейся</w:t>
            </w:r>
            <w:r>
              <w:rPr>
                <w:lang w:val="ru-RU"/>
              </w:rPr>
              <w:t xml:space="preserve"> проблемной ситуации благодаря умению читать.</w:t>
            </w:r>
          </w:p>
          <w:p w:rsidR="0025679A" w:rsidRDefault="00CD3C0D">
            <w:pPr>
              <w:rPr>
                <w:lang w:val="ru-RU"/>
              </w:rPr>
            </w:pPr>
            <w:r>
              <w:rPr>
                <w:lang w:val="ru-RU"/>
              </w:rPr>
              <w:t>Осуществляют поиск выхода</w:t>
            </w:r>
          </w:p>
          <w:p w:rsidR="0025679A" w:rsidRDefault="00CD3C0D">
            <w:pPr>
              <w:rPr>
                <w:lang w:val="ru-RU"/>
              </w:rPr>
            </w:pPr>
            <w:r>
              <w:rPr>
                <w:lang w:val="ru-RU"/>
              </w:rPr>
              <w:t>из проблемной ситуации с помощью информации текста.</w:t>
            </w:r>
          </w:p>
          <w:p w:rsidR="0025679A" w:rsidRDefault="00CD3C0D">
            <w:pPr>
              <w:rPr>
                <w:lang w:val="ru-RU"/>
              </w:rPr>
            </w:pPr>
            <w:r>
              <w:rPr>
                <w:lang w:val="ru-RU"/>
              </w:rPr>
              <w:t>Выявляют в тексте недостаток информации для решения практической задачи</w:t>
            </w:r>
          </w:p>
        </w:tc>
      </w:tr>
      <w:tr w:rsidR="0025679A">
        <w:trPr>
          <w:trHeight w:val="2831"/>
        </w:trPr>
        <w:tc>
          <w:tcPr>
            <w:tcW w:w="1023" w:type="dxa"/>
          </w:tcPr>
          <w:p w:rsidR="0025679A" w:rsidRDefault="00CD3C0D">
            <w:r>
              <w:t>7.2</w:t>
            </w:r>
          </w:p>
        </w:tc>
        <w:tc>
          <w:tcPr>
            <w:tcW w:w="2658" w:type="dxa"/>
          </w:tcPr>
          <w:p w:rsidR="0025679A" w:rsidRDefault="00CD3C0D">
            <w:r>
              <w:t>Обсуждаем прочитанное</w:t>
            </w:r>
          </w:p>
        </w:tc>
        <w:tc>
          <w:tcPr>
            <w:tcW w:w="1555" w:type="dxa"/>
          </w:tcPr>
          <w:p w:rsidR="0025679A" w:rsidRDefault="00CD3C0D">
            <w:pPr>
              <w:rPr>
                <w:lang w:val="ru-RU"/>
              </w:rPr>
            </w:pPr>
            <w:r>
              <w:rPr>
                <w:lang w:val="ru-RU"/>
              </w:rPr>
              <w:t>4</w:t>
            </w:r>
          </w:p>
        </w:tc>
        <w:tc>
          <w:tcPr>
            <w:tcW w:w="4120" w:type="dxa"/>
          </w:tcPr>
          <w:p w:rsidR="0025679A" w:rsidRDefault="00CD3C0D">
            <w:pPr>
              <w:rPr>
                <w:lang w:val="ru-RU"/>
              </w:rPr>
            </w:pPr>
            <w:r>
              <w:rPr>
                <w:lang w:val="ru-RU"/>
              </w:rPr>
              <w:t>Обсуждение прослушанных и прочи</w:t>
            </w:r>
            <w:r>
              <w:rPr>
                <w:lang w:val="ru-RU"/>
              </w:rPr>
              <w:t>танных текстов</w:t>
            </w:r>
          </w:p>
          <w:p w:rsidR="0025679A" w:rsidRDefault="00CD3C0D">
            <w:pPr>
              <w:rPr>
                <w:lang w:val="ru-RU"/>
              </w:rPr>
            </w:pPr>
            <w:r>
              <w:rPr>
                <w:lang w:val="ru-RU"/>
              </w:rPr>
              <w:t>с соблюдением правил речевого этикета.</w:t>
            </w:r>
          </w:p>
          <w:p w:rsidR="0025679A" w:rsidRDefault="00CD3C0D">
            <w:pPr>
              <w:rPr>
                <w:lang w:val="ru-RU"/>
              </w:rPr>
            </w:pPr>
            <w:r>
              <w:rPr>
                <w:lang w:val="ru-RU"/>
              </w:rPr>
              <w:t>Создание развернутого устного и письменного отзыва</w:t>
            </w:r>
          </w:p>
          <w:p w:rsidR="0025679A" w:rsidRDefault="00CD3C0D">
            <w:pPr>
              <w:rPr>
                <w:lang w:val="ru-RU"/>
              </w:rPr>
            </w:pPr>
            <w:r>
              <w:rPr>
                <w:lang w:val="ru-RU"/>
              </w:rPr>
              <w:t>о прочитанном произведении с обоснованием собственного</w:t>
            </w:r>
          </w:p>
        </w:tc>
        <w:tc>
          <w:tcPr>
            <w:tcW w:w="5208" w:type="dxa"/>
          </w:tcPr>
          <w:p w:rsidR="0025679A" w:rsidRDefault="00CD3C0D">
            <w:pPr>
              <w:rPr>
                <w:lang w:val="ru-RU"/>
              </w:rPr>
            </w:pPr>
            <w:r>
              <w:rPr>
                <w:lang w:val="ru-RU"/>
              </w:rPr>
              <w:t>Участвуют в обсуждении прослушанных и прочитанных текстов с соблюдением правил речевого этикета.</w:t>
            </w:r>
          </w:p>
          <w:p w:rsidR="0025679A" w:rsidRDefault="00CD3C0D">
            <w:pPr>
              <w:rPr>
                <w:lang w:val="ru-RU"/>
              </w:rPr>
            </w:pPr>
            <w:r>
              <w:rPr>
                <w:lang w:val="ru-RU"/>
              </w:rPr>
              <w:t>Обсуждают со сверстниками собственный круг чтения.</w:t>
            </w:r>
          </w:p>
          <w:p w:rsidR="0025679A" w:rsidRDefault="00CD3C0D">
            <w:pPr>
              <w:rPr>
                <w:lang w:val="ru-RU"/>
              </w:rPr>
            </w:pPr>
            <w:r>
              <w:rPr>
                <w:lang w:val="ru-RU"/>
              </w:rPr>
              <w:t>Создают развернутый устный</w:t>
            </w:r>
          </w:p>
          <w:p w:rsidR="0025679A" w:rsidRDefault="00CD3C0D">
            <w:pPr>
              <w:rPr>
                <w:lang w:val="ru-RU"/>
              </w:rPr>
            </w:pPr>
            <w:r>
              <w:rPr>
                <w:lang w:val="ru-RU"/>
              </w:rPr>
              <w:t>и письменный отзыв о прочитанном мнения.</w:t>
            </w:r>
          </w:p>
          <w:p w:rsidR="0025679A" w:rsidRDefault="00CD3C0D">
            <w:pPr>
              <w:rPr>
                <w:lang w:val="ru-RU"/>
              </w:rPr>
            </w:pPr>
            <w:r>
              <w:rPr>
                <w:lang w:val="ru-RU"/>
              </w:rPr>
              <w:t>Обсуждение со сверстниками собственного круга.</w:t>
            </w:r>
          </w:p>
          <w:p w:rsidR="0025679A" w:rsidRDefault="0025679A">
            <w:pPr>
              <w:rPr>
                <w:lang w:val="ru-RU"/>
              </w:rPr>
            </w:pPr>
          </w:p>
        </w:tc>
      </w:tr>
      <w:tr w:rsidR="0025679A">
        <w:trPr>
          <w:trHeight w:val="689"/>
        </w:trPr>
        <w:tc>
          <w:tcPr>
            <w:tcW w:w="3681" w:type="dxa"/>
            <w:gridSpan w:val="2"/>
          </w:tcPr>
          <w:p w:rsidR="0025679A" w:rsidRDefault="00CD3C0D">
            <w:pPr>
              <w:rPr>
                <w:lang w:val="ru-RU"/>
              </w:rPr>
            </w:pPr>
            <w:r>
              <w:t>Итого по блоку</w:t>
            </w:r>
          </w:p>
        </w:tc>
        <w:tc>
          <w:tcPr>
            <w:tcW w:w="1555" w:type="dxa"/>
          </w:tcPr>
          <w:p w:rsidR="0025679A" w:rsidRDefault="00CD3C0D">
            <w:pPr>
              <w:rPr>
                <w:lang w:val="ru-RU"/>
              </w:rPr>
            </w:pPr>
            <w:r>
              <w:rPr>
                <w:lang w:val="ru-RU"/>
              </w:rPr>
              <w:t>6</w:t>
            </w:r>
          </w:p>
        </w:tc>
        <w:tc>
          <w:tcPr>
            <w:tcW w:w="4120" w:type="dxa"/>
          </w:tcPr>
          <w:p w:rsidR="0025679A" w:rsidRDefault="0025679A">
            <w:pPr>
              <w:rPr>
                <w:lang w:val="ru-RU"/>
              </w:rPr>
            </w:pPr>
          </w:p>
        </w:tc>
        <w:tc>
          <w:tcPr>
            <w:tcW w:w="5208" w:type="dxa"/>
          </w:tcPr>
          <w:p w:rsidR="0025679A" w:rsidRDefault="0025679A">
            <w:pPr>
              <w:rPr>
                <w:lang w:val="ru-RU"/>
              </w:rPr>
            </w:pPr>
          </w:p>
        </w:tc>
      </w:tr>
      <w:tr w:rsidR="0025679A">
        <w:trPr>
          <w:trHeight w:val="689"/>
        </w:trPr>
        <w:tc>
          <w:tcPr>
            <w:tcW w:w="3681" w:type="dxa"/>
            <w:gridSpan w:val="2"/>
          </w:tcPr>
          <w:p w:rsidR="0025679A" w:rsidRDefault="00CD3C0D">
            <w:pPr>
              <w:rPr>
                <w:lang w:val="ru-RU"/>
              </w:rPr>
            </w:pPr>
            <w:r>
              <w:rPr>
                <w:lang w:val="ru-RU"/>
              </w:rPr>
              <w:t>ОБЩЕЕ КОЛИЧЕСТВО ЧАСОВ ПО ПРОГРАММЕ</w:t>
            </w:r>
          </w:p>
        </w:tc>
        <w:tc>
          <w:tcPr>
            <w:tcW w:w="1555" w:type="dxa"/>
          </w:tcPr>
          <w:p w:rsidR="0025679A" w:rsidRDefault="00CD3C0D">
            <w:r>
              <w:t>34</w:t>
            </w:r>
          </w:p>
        </w:tc>
        <w:tc>
          <w:tcPr>
            <w:tcW w:w="4120" w:type="dxa"/>
          </w:tcPr>
          <w:p w:rsidR="0025679A" w:rsidRDefault="0025679A">
            <w:pPr>
              <w:rPr>
                <w:lang w:val="ru-RU"/>
              </w:rPr>
            </w:pPr>
          </w:p>
        </w:tc>
        <w:tc>
          <w:tcPr>
            <w:tcW w:w="5208" w:type="dxa"/>
          </w:tcPr>
          <w:p w:rsidR="0025679A" w:rsidRDefault="0025679A">
            <w:pPr>
              <w:rPr>
                <w:lang w:val="ru-RU"/>
              </w:rPr>
            </w:pPr>
          </w:p>
        </w:tc>
      </w:tr>
    </w:tbl>
    <w:p w:rsidR="0025679A" w:rsidRDefault="0025679A">
      <w:pPr>
        <w:rPr>
          <w:lang w:val="ru-RU"/>
        </w:rPr>
        <w:sectPr w:rsidR="0025679A">
          <w:pgSz w:w="16850" w:h="11910" w:orient="landscape"/>
          <w:pgMar w:top="1100" w:right="740" w:bottom="860" w:left="1280" w:header="0" w:footer="675" w:gutter="0"/>
          <w:cols w:space="720"/>
        </w:sectPr>
      </w:pPr>
    </w:p>
    <w:p w:rsidR="0025679A" w:rsidRDefault="0025679A">
      <w:pPr>
        <w:rPr>
          <w:lang w:val="ru-RU"/>
        </w:rPr>
      </w:pPr>
    </w:p>
    <w:p w:rsidR="0025679A" w:rsidRDefault="00CD3C0D">
      <w:pPr>
        <w:rPr>
          <w:lang w:val="ru-RU"/>
        </w:rPr>
      </w:pPr>
      <w:r>
        <w:rPr>
          <w:lang w:val="ru-RU"/>
        </w:rPr>
        <w:t xml:space="preserve">НАПРАВЛЕНИЕ: ИНФОРМАЦИОННАЯ КУЛЬТУРА </w:t>
      </w:r>
    </w:p>
    <w:p w:rsidR="0025679A" w:rsidRDefault="00CD3C0D">
      <w:pPr>
        <w:rPr>
          <w:lang w:val="ru-RU"/>
        </w:rPr>
      </w:pPr>
      <w:r>
        <w:rPr>
          <w:lang w:val="ru-RU"/>
        </w:rPr>
        <w:t>ОСНОВЫ ЛОГИКИ И АЛГОРИТМИКИ</w:t>
      </w:r>
    </w:p>
    <w:p w:rsidR="0025679A" w:rsidRDefault="0025679A">
      <w:pPr>
        <w:rPr>
          <w:lang w:val="ru-RU"/>
        </w:rPr>
      </w:pPr>
    </w:p>
    <w:p w:rsidR="0025679A" w:rsidRDefault="00CD3C0D">
      <w:bookmarkStart w:id="203" w:name="_Toc25418"/>
      <w:bookmarkStart w:id="204" w:name="_Toc10078"/>
      <w:bookmarkStart w:id="205" w:name="_Toc6612"/>
      <w:bookmarkStart w:id="206" w:name="_Toc9983"/>
      <w:bookmarkStart w:id="207" w:name="_Toc8302"/>
      <w:r>
        <w:t>1 КЛАСС</w:t>
      </w:r>
      <w:bookmarkEnd w:id="203"/>
      <w:bookmarkEnd w:id="204"/>
      <w:bookmarkEnd w:id="205"/>
      <w:bookmarkEnd w:id="206"/>
      <w:bookmarkEnd w:id="207"/>
    </w:p>
    <w:p w:rsidR="0025679A" w:rsidRDefault="00CD3C0D">
      <w:bookmarkStart w:id="208" w:name="_Toc24851"/>
      <w:bookmarkStart w:id="209" w:name="_Toc10319"/>
      <w:bookmarkStart w:id="210" w:name="_Toc31158"/>
      <w:bookmarkStart w:id="211" w:name="_Toc13736"/>
      <w:bookmarkStart w:id="212" w:name="_Toc493"/>
      <w:r>
        <w:t>ПОЯСНИТЕЛЬНАЯ ЗАПИСКА</w:t>
      </w:r>
      <w:bookmarkEnd w:id="208"/>
      <w:bookmarkEnd w:id="209"/>
      <w:bookmarkEnd w:id="210"/>
      <w:bookmarkEnd w:id="211"/>
      <w:bookmarkEnd w:id="212"/>
    </w:p>
    <w:p w:rsidR="0025679A" w:rsidRDefault="0025679A">
      <w:pPr>
        <w:rPr>
          <w:lang w:val="ru-RU"/>
        </w:rPr>
      </w:pPr>
    </w:p>
    <w:p w:rsidR="0025679A" w:rsidRDefault="00CD3C0D">
      <w:pPr>
        <w:rPr>
          <w:lang w:val="ru-RU"/>
        </w:rPr>
      </w:pPr>
      <w:r>
        <w:rPr>
          <w:lang w:val="ru-RU"/>
        </w:rPr>
        <w:t>Рабочая программа курса внеурочной деятельности «Основы логики и алгоритмики» (далее – курс) составлена на основе требований Федерального государственного обр</w:t>
      </w:r>
      <w:r>
        <w:rPr>
          <w:lang w:val="ru-RU"/>
        </w:rPr>
        <w:t>азовательного стандарта начального общего образования (Приказ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Приказа Министерства пр</w:t>
      </w:r>
      <w:r>
        <w:rPr>
          <w:lang w:val="ru-RU"/>
        </w:rPr>
        <w:t>освещения РФ от 2 декабря 2019 г. №649 «Об утверждении Целевой модели цифровой образовательной среды».</w:t>
      </w:r>
    </w:p>
    <w:p w:rsidR="0025679A" w:rsidRDefault="00CD3C0D">
      <w:pPr>
        <w:rPr>
          <w:lang w:val="ru-RU"/>
        </w:rPr>
      </w:pPr>
      <w:r>
        <w:rPr>
          <w:lang w:val="ru-RU"/>
        </w:rPr>
        <w:t>Программа по курсу внеурочной деятельности «Основы логики и</w:t>
      </w:r>
      <w:r>
        <w:t> </w:t>
      </w:r>
      <w:r>
        <w:rPr>
          <w:lang w:val="ru-RU"/>
        </w:rPr>
        <w:t xml:space="preserve"> алгоритмики» включает пояснительную записку, планируемые результаты освоения программы курса</w:t>
      </w:r>
      <w:r>
        <w:rPr>
          <w:lang w:val="ru-RU"/>
        </w:rPr>
        <w:t>, содержание курса, тематическое планирование и</w:t>
      </w:r>
      <w:r>
        <w:t> </w:t>
      </w:r>
      <w:r>
        <w:rPr>
          <w:lang w:val="ru-RU"/>
        </w:rPr>
        <w:t xml:space="preserve">формы организации занятий. </w:t>
      </w:r>
    </w:p>
    <w:p w:rsidR="0025679A" w:rsidRDefault="00CD3C0D">
      <w:pPr>
        <w:rPr>
          <w:lang w:val="ru-RU"/>
        </w:rPr>
      </w:pPr>
      <w:r>
        <w:rPr>
          <w:lang w:val="ru-RU"/>
        </w:rPr>
        <w:t>Пояснительная записка к</w:t>
      </w:r>
      <w:r>
        <w:t> </w:t>
      </w:r>
      <w:r>
        <w:rPr>
          <w:lang w:val="ru-RU"/>
        </w:rPr>
        <w:t xml:space="preserve"> рабочей программе отражает характеристику курса, общие цели и</w:t>
      </w:r>
      <w:r>
        <w:t> </w:t>
      </w:r>
      <w:r>
        <w:rPr>
          <w:lang w:val="ru-RU"/>
        </w:rPr>
        <w:t xml:space="preserve"> задачи изучения курса, а</w:t>
      </w:r>
      <w:r>
        <w:t> </w:t>
      </w:r>
      <w:r>
        <w:rPr>
          <w:lang w:val="ru-RU"/>
        </w:rPr>
        <w:t xml:space="preserve"> также место курса в</w:t>
      </w:r>
      <w:r>
        <w:t> </w:t>
      </w:r>
      <w:r>
        <w:rPr>
          <w:lang w:val="ru-RU"/>
        </w:rPr>
        <w:t xml:space="preserve"> структуре плана внеурочной деятельности. План</w:t>
      </w:r>
      <w:r>
        <w:rPr>
          <w:lang w:val="ru-RU"/>
        </w:rPr>
        <w:t>ируемые результаты курса включают личностные, метапредметные и</w:t>
      </w:r>
      <w:r>
        <w:t> </w:t>
      </w:r>
      <w:r>
        <w:rPr>
          <w:lang w:val="ru-RU"/>
        </w:rPr>
        <w:t xml:space="preserve"> предметные результаты 1 класса. </w:t>
      </w:r>
    </w:p>
    <w:p w:rsidR="0025679A" w:rsidRDefault="00CD3C0D">
      <w:pPr>
        <w:rPr>
          <w:lang w:val="ru-RU"/>
        </w:rPr>
      </w:pPr>
      <w:r>
        <w:rPr>
          <w:lang w:val="ru-RU"/>
        </w:rPr>
        <w:t>В содержании курса представлены дидактические единицы, распределённые по классам и</w:t>
      </w:r>
      <w:r>
        <w:t> </w:t>
      </w:r>
      <w:r>
        <w:rPr>
          <w:lang w:val="ru-RU"/>
        </w:rPr>
        <w:t xml:space="preserve"> разделам программы. </w:t>
      </w:r>
    </w:p>
    <w:p w:rsidR="0025679A" w:rsidRDefault="00CD3C0D">
      <w:pPr>
        <w:rPr>
          <w:lang w:val="ru-RU"/>
        </w:rPr>
      </w:pPr>
      <w:r>
        <w:rPr>
          <w:lang w:val="ru-RU"/>
        </w:rPr>
        <w:t xml:space="preserve">В тематическом планировании описываются программное </w:t>
      </w:r>
      <w:r>
        <w:rPr>
          <w:lang w:val="ru-RU"/>
        </w:rPr>
        <w:t>содержание по всем разделам содержания обучения для 1 класса.</w:t>
      </w:r>
    </w:p>
    <w:p w:rsidR="0025679A" w:rsidRDefault="00CD3C0D">
      <w:pPr>
        <w:rPr>
          <w:lang w:val="ru-RU"/>
        </w:rPr>
      </w:pPr>
      <w:r>
        <w:rPr>
          <w:lang w:val="ru-RU"/>
        </w:rPr>
        <w:t>Общая характеристика программы курса «Основы</w:t>
      </w:r>
      <w:r>
        <w:t> </w:t>
      </w:r>
      <w:r>
        <w:rPr>
          <w:lang w:val="ru-RU"/>
        </w:rPr>
        <w:t xml:space="preserve"> логики и</w:t>
      </w:r>
      <w:r>
        <w:t> </w:t>
      </w:r>
      <w:r>
        <w:rPr>
          <w:lang w:val="ru-RU"/>
        </w:rPr>
        <w:t xml:space="preserve"> алгоритмики»</w:t>
      </w:r>
    </w:p>
    <w:p w:rsidR="0025679A" w:rsidRDefault="00CD3C0D">
      <w:pPr>
        <w:rPr>
          <w:lang w:val="ru-RU"/>
        </w:rPr>
      </w:pPr>
      <w:r>
        <w:rPr>
          <w:lang w:val="ru-RU"/>
        </w:rPr>
        <w:t>Элементы логики включены в программу углубленного изучения математики. На занятиях курса ученики получают систематизированные</w:t>
      </w:r>
      <w:r>
        <w:rPr>
          <w:lang w:val="ru-RU"/>
        </w:rPr>
        <w:t xml:space="preserve"> знания о мыслительных операциях. Программа курса отражает: перечень базовых навыков логического и алгоритмического мышления; со 2-ого класса в курс включаются умения, необходимые для формирования компьютерной грамотности. Курс оказывает существенное влиян</w:t>
      </w:r>
      <w:r>
        <w:rPr>
          <w:lang w:val="ru-RU"/>
        </w:rPr>
        <w:t>ие на формирование мировоззрения школьника, его жизненную позицию, закладывает основы понимания принципов функционирования и</w:t>
      </w:r>
      <w:r>
        <w:t> </w:t>
      </w:r>
      <w:r>
        <w:rPr>
          <w:lang w:val="ru-RU"/>
        </w:rPr>
        <w:t xml:space="preserve"> использования информационных технологий как необходимого инструмента практически любой деятельности. На данном этапе начинается фо</w:t>
      </w:r>
      <w:r>
        <w:rPr>
          <w:lang w:val="ru-RU"/>
        </w:rPr>
        <w:t>рмирование навыков будущего, необходимых для жизни и</w:t>
      </w:r>
      <w:r>
        <w:t> </w:t>
      </w:r>
      <w:r>
        <w:rPr>
          <w:lang w:val="ru-RU"/>
        </w:rPr>
        <w:t xml:space="preserve"> работы в</w:t>
      </w:r>
      <w:r>
        <w:t> </w:t>
      </w:r>
      <w:r>
        <w:rPr>
          <w:lang w:val="ru-RU"/>
        </w:rPr>
        <w:t xml:space="preserve"> современном технологичном обществе. Многие предметные знания и</w:t>
      </w:r>
      <w:r>
        <w:t> </w:t>
      </w:r>
      <w:r>
        <w:rPr>
          <w:lang w:val="ru-RU"/>
        </w:rPr>
        <w:t xml:space="preserve"> способы деятельности, освоенные обучающимися при изучении данного курса, найдут применение как в</w:t>
      </w:r>
      <w:r>
        <w:t> </w:t>
      </w:r>
      <w:r>
        <w:rPr>
          <w:lang w:val="ru-RU"/>
        </w:rPr>
        <w:t xml:space="preserve"> рамках образовательного процес</w:t>
      </w:r>
      <w:r>
        <w:rPr>
          <w:lang w:val="ru-RU"/>
        </w:rPr>
        <w:t>са при изучении других предметных областей, так и</w:t>
      </w:r>
      <w:r>
        <w:t> </w:t>
      </w:r>
      <w:r>
        <w:rPr>
          <w:lang w:val="ru-RU"/>
        </w:rPr>
        <w:t>в иных жизненных ситуациях, станут значимыми для формирования качеств личности, т. е. они ориентированы на формирование метапредметных и</w:t>
      </w:r>
      <w:r>
        <w:t> </w:t>
      </w:r>
      <w:r>
        <w:rPr>
          <w:lang w:val="ru-RU"/>
        </w:rPr>
        <w:t xml:space="preserve"> личностных результатов обучения. Курс внеурочной деятельности в 1 кл</w:t>
      </w:r>
      <w:r>
        <w:rPr>
          <w:lang w:val="ru-RU"/>
        </w:rPr>
        <w:t>ассе отражает содержание следующих четырёх основных тематических разделов: 1) признаки, правила сравнения; 2) правила классификации, алгоритмы; 3) причинно-следственные цепочки, умозаключения, определения; 4) аналогии и рассуждения.</w:t>
      </w:r>
    </w:p>
    <w:p w:rsidR="0025679A" w:rsidRDefault="00CD3C0D">
      <w:pPr>
        <w:rPr>
          <w:lang w:val="ru-RU"/>
        </w:rPr>
      </w:pPr>
      <w:r>
        <w:rPr>
          <w:lang w:val="ru-RU"/>
        </w:rPr>
        <w:t>Форма занятий: группова</w:t>
      </w:r>
      <w:r>
        <w:rPr>
          <w:lang w:val="ru-RU"/>
        </w:rPr>
        <w:t xml:space="preserve">я, командная и самостоятельная деятельность обучающихся при поддержке взрослых. </w:t>
      </w:r>
    </w:p>
    <w:p w:rsidR="0025679A" w:rsidRDefault="00CD3C0D">
      <w:pPr>
        <w:rPr>
          <w:lang w:val="ru-RU"/>
        </w:rPr>
      </w:pPr>
      <w:r>
        <w:rPr>
          <w:lang w:val="ru-RU"/>
        </w:rPr>
        <w:t>Виды внеурочной деятельности: выполнение практических заданий с использованием рабочих листов; совместное обсуждение хода решения и получения результатов. Со второго класса вк</w:t>
      </w:r>
      <w:r>
        <w:rPr>
          <w:lang w:val="ru-RU"/>
        </w:rPr>
        <w:t>лючаются задания с использованием компьютеров.</w:t>
      </w:r>
    </w:p>
    <w:p w:rsidR="0025679A" w:rsidRDefault="00CD3C0D">
      <w:pPr>
        <w:rPr>
          <w:lang w:val="ru-RU"/>
        </w:rPr>
      </w:pPr>
      <w:r>
        <w:rPr>
          <w:lang w:val="ru-RU"/>
        </w:rPr>
        <w:t>Цели изучения курса «Основы</w:t>
      </w:r>
      <w:r>
        <w:t> </w:t>
      </w:r>
      <w:r>
        <w:rPr>
          <w:lang w:val="ru-RU"/>
        </w:rPr>
        <w:t xml:space="preserve"> логики</w:t>
      </w:r>
      <w:r>
        <w:t> </w:t>
      </w:r>
      <w:r>
        <w:rPr>
          <w:lang w:val="ru-RU"/>
        </w:rPr>
        <w:t xml:space="preserve"> и</w:t>
      </w:r>
      <w:r>
        <w:t> </w:t>
      </w:r>
      <w:r>
        <w:rPr>
          <w:lang w:val="ru-RU"/>
        </w:rPr>
        <w:t xml:space="preserve"> алгоритмики»</w:t>
      </w:r>
    </w:p>
    <w:p w:rsidR="0025679A" w:rsidRDefault="00CD3C0D">
      <w:pPr>
        <w:rPr>
          <w:lang w:val="ru-RU"/>
        </w:rPr>
      </w:pPr>
      <w:r>
        <w:rPr>
          <w:lang w:val="ru-RU"/>
        </w:rPr>
        <w:t>Целями изучения курса «Основы логики и</w:t>
      </w:r>
      <w:r>
        <w:t> </w:t>
      </w:r>
      <w:r>
        <w:rPr>
          <w:lang w:val="ru-RU"/>
        </w:rPr>
        <w:t xml:space="preserve"> алгоритмики» являются: развитие алгоритмического и</w:t>
      </w:r>
      <w:r>
        <w:t> </w:t>
      </w:r>
      <w:r>
        <w:rPr>
          <w:lang w:val="ru-RU"/>
        </w:rPr>
        <w:t xml:space="preserve"> критического мышлений; формирование необходимых для успешной жиз</w:t>
      </w:r>
      <w:r>
        <w:rPr>
          <w:lang w:val="ru-RU"/>
        </w:rPr>
        <w:t>ни в</w:t>
      </w:r>
      <w:r>
        <w:t> </w:t>
      </w:r>
      <w:r>
        <w:rPr>
          <w:lang w:val="ru-RU"/>
        </w:rPr>
        <w:t xml:space="preserve"> меняющемся мире универсальных учебных действий на основе средств и</w:t>
      </w:r>
      <w:r>
        <w:t> </w:t>
      </w:r>
      <w:r>
        <w:rPr>
          <w:lang w:val="ru-RU"/>
        </w:rPr>
        <w:t>методов информатики и</w:t>
      </w:r>
      <w:r>
        <w:t> </w:t>
      </w:r>
      <w:r>
        <w:rPr>
          <w:lang w:val="ru-RU"/>
        </w:rPr>
        <w:t>информационных технологий, в</w:t>
      </w:r>
      <w:r>
        <w:t> </w:t>
      </w:r>
      <w:r>
        <w:rPr>
          <w:lang w:val="ru-RU"/>
        </w:rPr>
        <w:t>том числе овладение умениями работать с</w:t>
      </w:r>
      <w:r>
        <w:t> </w:t>
      </w:r>
      <w:r>
        <w:rPr>
          <w:lang w:val="ru-RU"/>
        </w:rPr>
        <w:t xml:space="preserve"> различными видами информации, самостоятельно планировать и</w:t>
      </w:r>
      <w:r>
        <w:t> </w:t>
      </w:r>
      <w:r>
        <w:rPr>
          <w:lang w:val="ru-RU"/>
        </w:rPr>
        <w:t>осуществлять индивидуальную и</w:t>
      </w:r>
      <w:r>
        <w:t> </w:t>
      </w:r>
      <w:r>
        <w:rPr>
          <w:lang w:val="ru-RU"/>
        </w:rPr>
        <w:t xml:space="preserve"> к</w:t>
      </w:r>
      <w:r>
        <w:rPr>
          <w:lang w:val="ru-RU"/>
        </w:rPr>
        <w:t>оллективную информационную деятельность, представлять и</w:t>
      </w:r>
      <w:r>
        <w:t> </w:t>
      </w:r>
      <w:r>
        <w:rPr>
          <w:lang w:val="ru-RU"/>
        </w:rPr>
        <w:t>оценивать её результаты; формирование и</w:t>
      </w:r>
      <w:r>
        <w:t> </w:t>
      </w:r>
      <w:r>
        <w:rPr>
          <w:lang w:val="ru-RU"/>
        </w:rPr>
        <w:t xml:space="preserve"> развитие компетенций обучающихся в</w:t>
      </w:r>
      <w:r>
        <w:t> </w:t>
      </w:r>
      <w:r>
        <w:rPr>
          <w:lang w:val="ru-RU"/>
        </w:rPr>
        <w:t xml:space="preserve"> области использования информационно-коммуникационных технологий. </w:t>
      </w:r>
    </w:p>
    <w:p w:rsidR="0025679A" w:rsidRDefault="00CD3C0D">
      <w:pPr>
        <w:rPr>
          <w:lang w:val="ru-RU"/>
        </w:rPr>
      </w:pPr>
      <w:r>
        <w:rPr>
          <w:lang w:val="ru-RU"/>
        </w:rPr>
        <w:t>Основные задачи курса «Основы логики и</w:t>
      </w:r>
      <w:r>
        <w:t> </w:t>
      </w:r>
      <w:r>
        <w:rPr>
          <w:lang w:val="ru-RU"/>
        </w:rPr>
        <w:t xml:space="preserve"> алгоритмики»: </w:t>
      </w:r>
    </w:p>
    <w:p w:rsidR="0025679A" w:rsidRDefault="00CD3C0D">
      <w:pPr>
        <w:rPr>
          <w:lang w:val="ru-RU"/>
        </w:rPr>
      </w:pPr>
      <w:r>
        <w:rPr>
          <w:lang w:val="ru-RU"/>
        </w:rPr>
        <w:t>формирование понимания принципов устройства и</w:t>
      </w:r>
      <w:r>
        <w:t> </w:t>
      </w:r>
      <w:r>
        <w:rPr>
          <w:lang w:val="ru-RU"/>
        </w:rPr>
        <w:t xml:space="preserve">функционирования объектов цифрового окружения; </w:t>
      </w:r>
    </w:p>
    <w:p w:rsidR="0025679A" w:rsidRDefault="00CD3C0D">
      <w:pPr>
        <w:rPr>
          <w:lang w:val="ru-RU"/>
        </w:rPr>
      </w:pPr>
      <w:r>
        <w:rPr>
          <w:lang w:val="ru-RU"/>
        </w:rPr>
        <w:t>формирование знаний, умений и</w:t>
      </w:r>
      <w:r>
        <w:t> </w:t>
      </w:r>
      <w:r>
        <w:rPr>
          <w:lang w:val="ru-RU"/>
        </w:rPr>
        <w:t xml:space="preserve"> навыков грамотной постановки задач, возникающих в</w:t>
      </w:r>
      <w:r>
        <w:t> </w:t>
      </w:r>
      <w:r>
        <w:rPr>
          <w:lang w:val="ru-RU"/>
        </w:rPr>
        <w:t xml:space="preserve"> практической деятельности, для их решения с</w:t>
      </w:r>
      <w:r>
        <w:t> </w:t>
      </w:r>
      <w:r>
        <w:rPr>
          <w:lang w:val="ru-RU"/>
        </w:rPr>
        <w:t xml:space="preserve">помощью информационных технологий; </w:t>
      </w:r>
    </w:p>
    <w:p w:rsidR="0025679A" w:rsidRDefault="00CD3C0D">
      <w:pPr>
        <w:rPr>
          <w:lang w:val="ru-RU"/>
        </w:rPr>
      </w:pPr>
      <w:r>
        <w:rPr>
          <w:lang w:val="ru-RU"/>
        </w:rPr>
        <w:t>формирование умений и</w:t>
      </w:r>
      <w:r>
        <w:t> </w:t>
      </w:r>
      <w:r>
        <w:rPr>
          <w:lang w:val="ru-RU"/>
        </w:rPr>
        <w:t xml:space="preserve"> навыков формализованного описания поставленных задач; </w:t>
      </w:r>
    </w:p>
    <w:p w:rsidR="0025679A" w:rsidRDefault="00CD3C0D">
      <w:pPr>
        <w:rPr>
          <w:lang w:val="ru-RU"/>
        </w:rPr>
      </w:pPr>
      <w:r>
        <w:rPr>
          <w:lang w:val="ru-RU"/>
        </w:rPr>
        <w:t>формирование базовых знаний основных алгоритмических структур и</w:t>
      </w:r>
      <w:r>
        <w:t> </w:t>
      </w:r>
      <w:r>
        <w:rPr>
          <w:lang w:val="ru-RU"/>
        </w:rPr>
        <w:t xml:space="preserve"> умения применять эти знания для построения алгоритмов решения задач по их математическим моделям; </w:t>
      </w:r>
    </w:p>
    <w:p w:rsidR="0025679A" w:rsidRDefault="00CD3C0D">
      <w:pPr>
        <w:rPr>
          <w:lang w:val="ru-RU"/>
        </w:rPr>
      </w:pPr>
      <w:r>
        <w:rPr>
          <w:lang w:val="ru-RU"/>
        </w:rPr>
        <w:t>формирование у</w:t>
      </w:r>
      <w:r>
        <w:rPr>
          <w:lang w:val="ru-RU"/>
        </w:rPr>
        <w:t>мения грамотно интерпретировать результаты решения практических задач с</w:t>
      </w:r>
      <w:r>
        <w:t> </w:t>
      </w:r>
      <w:r>
        <w:rPr>
          <w:lang w:val="ru-RU"/>
        </w:rPr>
        <w:t xml:space="preserve"> помощью информационных технологий, применять полученные результаты в</w:t>
      </w:r>
      <w:r>
        <w:t> </w:t>
      </w:r>
      <w:r>
        <w:rPr>
          <w:lang w:val="ru-RU"/>
        </w:rPr>
        <w:t>практической деятельности.</w:t>
      </w:r>
    </w:p>
    <w:p w:rsidR="0025679A" w:rsidRDefault="00CD3C0D">
      <w:pPr>
        <w:rPr>
          <w:lang w:val="ru-RU"/>
        </w:rPr>
      </w:pPr>
      <w:r>
        <w:rPr>
          <w:lang w:val="ru-RU"/>
        </w:rPr>
        <w:t>Место курса «Основы логики и</w:t>
      </w:r>
      <w:r>
        <w:t> </w:t>
      </w:r>
      <w:r>
        <w:rPr>
          <w:lang w:val="ru-RU"/>
        </w:rPr>
        <w:t xml:space="preserve"> алгоритмики» в</w:t>
      </w:r>
      <w:r>
        <w:t> </w:t>
      </w:r>
      <w:r>
        <w:rPr>
          <w:lang w:val="ru-RU"/>
        </w:rPr>
        <w:t xml:space="preserve"> плане</w:t>
      </w:r>
      <w:r>
        <w:t> </w:t>
      </w:r>
      <w:r>
        <w:rPr>
          <w:lang w:val="ru-RU"/>
        </w:rPr>
        <w:t xml:space="preserve"> внеурочной деятельности</w:t>
      </w:r>
    </w:p>
    <w:p w:rsidR="0025679A" w:rsidRDefault="00CD3C0D">
      <w:pPr>
        <w:rPr>
          <w:lang w:val="ru-RU"/>
        </w:rPr>
      </w:pPr>
      <w:r>
        <w:rPr>
          <w:lang w:val="ru-RU"/>
        </w:rPr>
        <w:t>Курс внеур</w:t>
      </w:r>
      <w:r>
        <w:rPr>
          <w:lang w:val="ru-RU"/>
        </w:rPr>
        <w:t>очной деятельности «Основы логики и</w:t>
      </w:r>
      <w:r>
        <w:t> </w:t>
      </w:r>
      <w:r>
        <w:rPr>
          <w:lang w:val="ru-RU"/>
        </w:rPr>
        <w:t>алгоритмики» позволяет реализовать межпредметные связи с</w:t>
      </w:r>
      <w:r>
        <w:t> </w:t>
      </w:r>
      <w:r>
        <w:rPr>
          <w:lang w:val="ru-RU"/>
        </w:rPr>
        <w:t xml:space="preserve"> учебными предметами «Труд (Технология)» (раздел «Информационно-коммуникативные технологии»), «Математика» (раздел «Математическая информация»), «Окружающий мир» (</w:t>
      </w:r>
      <w:r>
        <w:rPr>
          <w:lang w:val="ru-RU"/>
        </w:rPr>
        <w:t xml:space="preserve">раздел «Правила безопасной жизни»). </w:t>
      </w:r>
    </w:p>
    <w:p w:rsidR="0025679A" w:rsidRDefault="00CD3C0D">
      <w:pPr>
        <w:rPr>
          <w:lang w:val="ru-RU"/>
        </w:rPr>
      </w:pPr>
      <w:r>
        <w:rPr>
          <w:lang w:val="ru-RU"/>
        </w:rPr>
        <w:t>Программа курса предназначена для организации внеурочной деятельности, направленной на реализацию особых интеллектуальных и</w:t>
      </w:r>
      <w:r>
        <w:t> </w:t>
      </w:r>
      <w:r>
        <w:rPr>
          <w:lang w:val="ru-RU"/>
        </w:rPr>
        <w:t xml:space="preserve"> социокультурных потребностей обучающихся. </w:t>
      </w:r>
    </w:p>
    <w:p w:rsidR="0025679A" w:rsidRDefault="00CD3C0D">
      <w:pPr>
        <w:rPr>
          <w:lang w:val="ru-RU"/>
        </w:rPr>
      </w:pPr>
      <w:r>
        <w:rPr>
          <w:lang w:val="ru-RU"/>
        </w:rPr>
        <w:t>Курс изучается с 1 по 4 класс по одному часу в неде</w:t>
      </w:r>
      <w:r>
        <w:rPr>
          <w:lang w:val="ru-RU"/>
        </w:rPr>
        <w:t>лю: 1 класс – 33 часа, 2-4 класс – по 34 часа, всего – 135 часов.</w:t>
      </w:r>
    </w:p>
    <w:p w:rsidR="0025679A" w:rsidRDefault="00CD3C0D">
      <w:r>
        <w:t>СОДЕРЖАНИЕ ПРОГРАММЫ</w:t>
      </w:r>
    </w:p>
    <w:p w:rsidR="0025679A" w:rsidRDefault="0025679A"/>
    <w:p w:rsidR="0025679A" w:rsidRDefault="00CD3C0D">
      <w:r>
        <w:t>Модуль «Признаки, правила сравнения»</w:t>
      </w:r>
    </w:p>
    <w:p w:rsidR="0025679A" w:rsidRDefault="0025679A"/>
    <w:p w:rsidR="0025679A" w:rsidRDefault="00CD3C0D">
      <w:r>
        <w:t xml:space="preserve">Введение </w:t>
      </w:r>
    </w:p>
    <w:p w:rsidR="0025679A" w:rsidRDefault="00CD3C0D">
      <w:r>
        <w:t>Логика.</w:t>
      </w:r>
    </w:p>
    <w:p w:rsidR="0025679A" w:rsidRDefault="00CD3C0D">
      <w:r>
        <w:t>Выделение признаков</w:t>
      </w:r>
    </w:p>
    <w:p w:rsidR="0025679A" w:rsidRDefault="00CD3C0D">
      <w:r>
        <w:t>Изменчивость признаков; выделение признаков.</w:t>
      </w:r>
    </w:p>
    <w:p w:rsidR="0025679A" w:rsidRDefault="00CD3C0D">
      <w:r>
        <w:t>Различие и сходство</w:t>
      </w:r>
    </w:p>
    <w:p w:rsidR="0025679A" w:rsidRDefault="00CD3C0D">
      <w:r>
        <w:t>Сравнение – сходства и разл</w:t>
      </w:r>
      <w:r>
        <w:t xml:space="preserve">ичия. </w:t>
      </w:r>
    </w:p>
    <w:p w:rsidR="0025679A" w:rsidRDefault="00CD3C0D">
      <w:r>
        <w:t>Признаки</w:t>
      </w:r>
    </w:p>
    <w:p w:rsidR="0025679A" w:rsidRDefault="00CD3C0D">
      <w:r>
        <w:t>Существенные и несущественные признаки. Характерные признаки. Упорядочивание признаков.</w:t>
      </w:r>
    </w:p>
    <w:p w:rsidR="0025679A" w:rsidRDefault="00CD3C0D">
      <w:r>
        <w:t>Сравнение</w:t>
      </w:r>
    </w:p>
    <w:p w:rsidR="0025679A" w:rsidRDefault="00CD3C0D">
      <w:r>
        <w:t>Правила сравнения. Значение сравнения.</w:t>
      </w:r>
    </w:p>
    <w:p w:rsidR="0025679A" w:rsidRDefault="0025679A"/>
    <w:p w:rsidR="0025679A" w:rsidRDefault="00CD3C0D">
      <w:r>
        <w:t>Модуль «Правила классификаций, алгоритмы»</w:t>
      </w:r>
    </w:p>
    <w:p w:rsidR="0025679A" w:rsidRDefault="00CD3C0D">
      <w:r>
        <w:t>Понятие о классах</w:t>
      </w:r>
    </w:p>
    <w:p w:rsidR="0025679A" w:rsidRDefault="00CD3C0D">
      <w:r>
        <w:t>Класс, совокупность, объекты класса.</w:t>
      </w:r>
    </w:p>
    <w:p w:rsidR="0025679A" w:rsidRDefault="00CD3C0D">
      <w:r>
        <w:t>Классификация</w:t>
      </w:r>
    </w:p>
    <w:p w:rsidR="0025679A" w:rsidRDefault="00CD3C0D">
      <w:r>
        <w:t>Правила классификаций.</w:t>
      </w:r>
    </w:p>
    <w:p w:rsidR="0025679A" w:rsidRDefault="00CD3C0D">
      <w:r>
        <w:t>Вопросы</w:t>
      </w:r>
    </w:p>
    <w:p w:rsidR="0025679A" w:rsidRDefault="00CD3C0D">
      <w:r>
        <w:t>Типы вопросов.</w:t>
      </w:r>
    </w:p>
    <w:p w:rsidR="0025679A" w:rsidRDefault="00CD3C0D">
      <w:r>
        <w:t>Алгоритм</w:t>
      </w:r>
    </w:p>
    <w:p w:rsidR="0025679A" w:rsidRDefault="00CD3C0D">
      <w:r>
        <w:t>Инструкция, пошаговое выполнение линейных алгоритмов.</w:t>
      </w:r>
    </w:p>
    <w:p w:rsidR="0025679A" w:rsidRDefault="00CD3C0D">
      <w:r>
        <w:t>Закономерности</w:t>
      </w:r>
    </w:p>
    <w:p w:rsidR="0025679A" w:rsidRDefault="00CD3C0D">
      <w:r>
        <w:t>Закономерности в числах и фигурах, буквах и словах.</w:t>
      </w:r>
    </w:p>
    <w:p w:rsidR="0025679A" w:rsidRDefault="00CD3C0D">
      <w:r>
        <w:t>Логические задачи</w:t>
      </w:r>
    </w:p>
    <w:p w:rsidR="0025679A" w:rsidRDefault="00CD3C0D">
      <w:r>
        <w:t>Решение логических задач: родственные отношения.</w:t>
      </w:r>
      <w:r>
        <w:t xml:space="preserve"> Использование алгоритма для решения задач на нахождение соответствия по признакам.</w:t>
      </w:r>
    </w:p>
    <w:p w:rsidR="0025679A" w:rsidRDefault="0025679A"/>
    <w:p w:rsidR="0025679A" w:rsidRDefault="00CD3C0D">
      <w:r>
        <w:t>Модуль «Причинно-следственные цепочки, умозаключения, определения»</w:t>
      </w:r>
    </w:p>
    <w:p w:rsidR="0025679A" w:rsidRDefault="00CD3C0D">
      <w:r>
        <w:t>Причина и следствие</w:t>
      </w:r>
    </w:p>
    <w:p w:rsidR="0025679A" w:rsidRDefault="00CD3C0D">
      <w:r>
        <w:t>Событие, причины, причинно-следственные связи. Поиск причины</w:t>
      </w:r>
    </w:p>
    <w:p w:rsidR="0025679A" w:rsidRDefault="00CD3C0D">
      <w:r>
        <w:t>Причинно-следственные с</w:t>
      </w:r>
      <w:r>
        <w:t>вязи</w:t>
      </w:r>
    </w:p>
    <w:p w:rsidR="0025679A" w:rsidRDefault="00CD3C0D">
      <w:r>
        <w:t>Составление причинно-следственных цепочек.</w:t>
      </w:r>
    </w:p>
    <w:p w:rsidR="0025679A" w:rsidRDefault="00CD3C0D">
      <w:r>
        <w:t>Противоположные отношения между понятиями</w:t>
      </w:r>
    </w:p>
    <w:p w:rsidR="0025679A" w:rsidRDefault="00CD3C0D">
      <w:r>
        <w:t>Противоположные признаки.</w:t>
      </w:r>
    </w:p>
    <w:p w:rsidR="0025679A" w:rsidRDefault="00CD3C0D">
      <w:r>
        <w:t>Отношения «род-вид» между понятиями</w:t>
      </w:r>
    </w:p>
    <w:p w:rsidR="0025679A" w:rsidRDefault="00CD3C0D">
      <w:r>
        <w:t>Род, вид, элемент. Упорядочивание по родовым понятиям. Понятие. Отношения между понятиями: противоположн</w:t>
      </w:r>
      <w:r>
        <w:t>ости, причины и следствия, части и целого, рода и вида.</w:t>
      </w:r>
    </w:p>
    <w:p w:rsidR="0025679A" w:rsidRDefault="00CD3C0D">
      <w:r>
        <w:t>Определение</w:t>
      </w:r>
    </w:p>
    <w:p w:rsidR="0025679A" w:rsidRDefault="00CD3C0D">
      <w:r>
        <w:t>Структура определения. Правила построения определения. Ошибки в построении определений.</w:t>
      </w:r>
    </w:p>
    <w:p w:rsidR="0025679A" w:rsidRDefault="00CD3C0D">
      <w:r>
        <w:t>Умозаключение</w:t>
      </w:r>
    </w:p>
    <w:p w:rsidR="0025679A" w:rsidRDefault="00CD3C0D">
      <w:r>
        <w:t>Строение умозаключения. Значение умозаключений. Язык и логика.</w:t>
      </w:r>
    </w:p>
    <w:p w:rsidR="0025679A" w:rsidRDefault="00CD3C0D">
      <w:r>
        <w:t xml:space="preserve">Модуль «Аналогии и </w:t>
      </w:r>
      <w:r>
        <w:t>рассуждения»</w:t>
      </w:r>
    </w:p>
    <w:p w:rsidR="0025679A" w:rsidRDefault="00CD3C0D">
      <w:r>
        <w:t>Придумывание аналогий</w:t>
      </w:r>
    </w:p>
    <w:p w:rsidR="0025679A" w:rsidRDefault="00CD3C0D">
      <w:r>
        <w:t>Аналогии. Роль аналогий в жизни и обучении.</w:t>
      </w:r>
    </w:p>
    <w:p w:rsidR="0025679A" w:rsidRDefault="00CD3C0D">
      <w:r>
        <w:t>Рассуждения</w:t>
      </w:r>
    </w:p>
    <w:p w:rsidR="0025679A" w:rsidRDefault="00CD3C0D">
      <w:r>
        <w:t>Решение задач с «противоречиями». Работа с текстом. Ошибки в рассуждениях. Юмор и логика.</w:t>
      </w:r>
    </w:p>
    <w:p w:rsidR="0025679A" w:rsidRDefault="00CD3C0D">
      <w:r>
        <w:t>Проверочная командная работа в форме игры «Брейн ринг»</w:t>
      </w:r>
    </w:p>
    <w:p w:rsidR="0025679A" w:rsidRDefault="00CD3C0D">
      <w:pPr>
        <w:rPr>
          <w:lang w:val="ru-RU"/>
        </w:rPr>
      </w:pPr>
      <w:r>
        <w:rPr>
          <w:lang w:val="ru-RU"/>
        </w:rPr>
        <w:t>личностные, метапред</w:t>
      </w:r>
      <w:r>
        <w:rPr>
          <w:lang w:val="ru-RU"/>
        </w:rPr>
        <w:t>метные и предметные резуЛЬТАТЫ</w:t>
      </w:r>
    </w:p>
    <w:p w:rsidR="0025679A" w:rsidRDefault="0025679A">
      <w:pPr>
        <w:rPr>
          <w:lang w:val="ru-RU"/>
        </w:rPr>
      </w:pPr>
    </w:p>
    <w:p w:rsidR="0025679A" w:rsidRDefault="00CD3C0D">
      <w:pPr>
        <w:rPr>
          <w:lang w:val="ru-RU"/>
        </w:rPr>
      </w:pPr>
      <w:r>
        <w:rPr>
          <w:lang w:val="ru-RU"/>
        </w:rPr>
        <w:t>Личностные результаты</w:t>
      </w:r>
    </w:p>
    <w:p w:rsidR="0025679A" w:rsidRDefault="00CD3C0D">
      <w:pPr>
        <w:rPr>
          <w:lang w:val="ru-RU"/>
        </w:rPr>
      </w:pPr>
      <w:r>
        <w:rPr>
          <w:lang w:val="ru-RU"/>
        </w:rPr>
        <w:t>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w:t>
      </w:r>
      <w:r>
        <w:rPr>
          <w:lang w:val="ru-RU"/>
        </w:rPr>
        <w:t>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25679A" w:rsidRDefault="00CD3C0D">
      <w:pPr>
        <w:rPr>
          <w:lang w:val="ru-RU"/>
        </w:rPr>
      </w:pPr>
      <w:r>
        <w:rPr>
          <w:lang w:val="ru-RU"/>
        </w:rPr>
        <w:t>В сфере гражданско-патриотического воспитания:</w:t>
      </w:r>
    </w:p>
    <w:p w:rsidR="0025679A" w:rsidRDefault="00CD3C0D">
      <w:pPr>
        <w:rPr>
          <w:lang w:val="ru-RU"/>
        </w:rPr>
      </w:pPr>
      <w:r>
        <w:rPr>
          <w:lang w:val="ru-RU"/>
        </w:rPr>
        <w:t>становление ценностного отношения  к  своей  Родине, в том числе че</w:t>
      </w:r>
      <w:r>
        <w:rPr>
          <w:lang w:val="ru-RU"/>
        </w:rPr>
        <w:t>рез изучение русского языка, отражающего историю и культуру страны;</w:t>
      </w:r>
    </w:p>
    <w:p w:rsidR="0025679A" w:rsidRDefault="00CD3C0D">
      <w:pPr>
        <w:rPr>
          <w:lang w:val="ru-RU"/>
        </w:rPr>
      </w:pPr>
      <w:r>
        <w:rPr>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w:t>
      </w:r>
      <w:r>
        <w:rPr>
          <w:lang w:val="ru-RU"/>
        </w:rPr>
        <w:t xml:space="preserve"> России;</w:t>
      </w:r>
    </w:p>
    <w:p w:rsidR="0025679A" w:rsidRDefault="00CD3C0D">
      <w:pPr>
        <w:rPr>
          <w:lang w:val="ru-RU"/>
        </w:rPr>
      </w:pPr>
      <w:r>
        <w:rPr>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5679A" w:rsidRDefault="00CD3C0D">
      <w:pPr>
        <w:rPr>
          <w:lang w:val="ru-RU"/>
        </w:rPr>
      </w:pPr>
      <w:r>
        <w:rPr>
          <w:lang w:val="ru-RU"/>
        </w:rPr>
        <w:t>проявление уважения к своему и другим народам, формируемое в том чи</w:t>
      </w:r>
      <w:r>
        <w:rPr>
          <w:lang w:val="ru-RU"/>
        </w:rPr>
        <w:t>сле на основе примеров из текстов, с которыми идет работа на уроках русского языка;</w:t>
      </w:r>
    </w:p>
    <w:p w:rsidR="0025679A" w:rsidRDefault="00CD3C0D">
      <w:pPr>
        <w:rPr>
          <w:lang w:val="ru-RU"/>
        </w:rPr>
      </w:pPr>
      <w:r>
        <w:rPr>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w:t>
      </w:r>
      <w:r>
        <w:rPr>
          <w:lang w:val="ru-RU"/>
        </w:rPr>
        <w:t xml:space="preserve"> межличностных отношений, в том числе отраженных в текстах, с которыми идет работа на уроках русского языка.</w:t>
      </w:r>
    </w:p>
    <w:p w:rsidR="0025679A" w:rsidRDefault="00CD3C0D">
      <w:pPr>
        <w:rPr>
          <w:lang w:val="ru-RU"/>
        </w:rPr>
      </w:pPr>
      <w:r>
        <w:rPr>
          <w:lang w:val="ru-RU"/>
        </w:rPr>
        <w:t>В сфере духовно-нравственного воспитания:</w:t>
      </w:r>
    </w:p>
    <w:p w:rsidR="0025679A" w:rsidRDefault="00CD3C0D">
      <w:pPr>
        <w:rPr>
          <w:lang w:val="ru-RU"/>
        </w:rPr>
      </w:pPr>
      <w:r>
        <w:rPr>
          <w:lang w:val="ru-RU"/>
        </w:rPr>
        <w:t>осознание языка как одной из главных духовно-нравственных ценностей народа;</w:t>
      </w:r>
    </w:p>
    <w:p w:rsidR="0025679A" w:rsidRDefault="00CD3C0D">
      <w:pPr>
        <w:rPr>
          <w:lang w:val="ru-RU"/>
        </w:rPr>
      </w:pPr>
      <w:r>
        <w:rPr>
          <w:lang w:val="ru-RU"/>
        </w:rPr>
        <w:t>признание индивидуальности ка</w:t>
      </w:r>
      <w:r>
        <w:rPr>
          <w:lang w:val="ru-RU"/>
        </w:rPr>
        <w:t>ждого человека с опорой на собственный жизненный и читательский опыт;</w:t>
      </w:r>
    </w:p>
    <w:p w:rsidR="0025679A" w:rsidRDefault="00CD3C0D">
      <w:pPr>
        <w:rPr>
          <w:lang w:val="ru-RU"/>
        </w:rPr>
      </w:pPr>
      <w:r>
        <w:rPr>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5679A" w:rsidRDefault="00CD3C0D">
      <w:pPr>
        <w:rPr>
          <w:lang w:val="ru-RU"/>
        </w:rPr>
      </w:pPr>
      <w:r>
        <w:rPr>
          <w:lang w:val="ru-RU"/>
        </w:rPr>
        <w:t>неприятие любых форм поведения,</w:t>
      </w:r>
      <w:r>
        <w:rPr>
          <w:lang w:val="ru-RU"/>
        </w:rPr>
        <w:t xml:space="preserve"> направленных на причинение физического и морального вреда другим людям (в том числе связанного с использованием недопустимых средств языка).</w:t>
      </w:r>
    </w:p>
    <w:p w:rsidR="0025679A" w:rsidRDefault="0025679A">
      <w:pPr>
        <w:rPr>
          <w:lang w:val="ru-RU"/>
        </w:rPr>
      </w:pPr>
    </w:p>
    <w:p w:rsidR="0025679A" w:rsidRDefault="00CD3C0D">
      <w:pPr>
        <w:rPr>
          <w:lang w:val="ru-RU"/>
        </w:rPr>
      </w:pPr>
      <w:r>
        <w:rPr>
          <w:lang w:val="ru-RU"/>
        </w:rPr>
        <w:t>В сфере эстетического воспитания: уважительное отношение и интерес к художественной культуре, восприимчивость к р</w:t>
      </w:r>
      <w:r>
        <w:rPr>
          <w:lang w:val="ru-RU"/>
        </w:rPr>
        <w:t>азным видам искусства, традициям и творчеству своего и других народов; стремление к самовыражению в разных видах художественной деятельности.</w:t>
      </w:r>
    </w:p>
    <w:p w:rsidR="0025679A" w:rsidRDefault="00CD3C0D">
      <w:pPr>
        <w:rPr>
          <w:lang w:val="ru-RU"/>
        </w:rPr>
      </w:pPr>
      <w:r>
        <w:rPr>
          <w:lang w:val="ru-RU"/>
        </w:rPr>
        <w:t>В сфере физического воспитания, формирования культуры здоровья и эмоционального благополучия: соблюдение правил зд</w:t>
      </w:r>
      <w:r>
        <w:rPr>
          <w:lang w:val="ru-RU"/>
        </w:rPr>
        <w:t>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25679A" w:rsidRDefault="00CD3C0D">
      <w:pPr>
        <w:rPr>
          <w:lang w:val="ru-RU"/>
        </w:rPr>
      </w:pPr>
      <w:r>
        <w:rPr>
          <w:lang w:val="ru-RU"/>
        </w:rPr>
        <w:t xml:space="preserve">В  сфере  трудового  воспитания:  осознание ценности труда в жизни человека и общества, </w:t>
      </w:r>
      <w:r>
        <w:rPr>
          <w:lang w:val="ru-RU"/>
        </w:rPr>
        <w:t>ответственное потребление и бережное отношение к результатам труда, интерес к различным профессиям.</w:t>
      </w:r>
    </w:p>
    <w:p w:rsidR="0025679A" w:rsidRDefault="00CD3C0D">
      <w:pPr>
        <w:rPr>
          <w:lang w:val="ru-RU"/>
        </w:rPr>
      </w:pPr>
      <w:r>
        <w:rPr>
          <w:lang w:val="ru-RU"/>
        </w:rPr>
        <w:t>В сфере понимания ценности научного познания:</w:t>
      </w:r>
    </w:p>
    <w:p w:rsidR="0025679A" w:rsidRDefault="00CD3C0D">
      <w:pPr>
        <w:rPr>
          <w:lang w:val="ru-RU"/>
        </w:rPr>
      </w:pPr>
      <w:r>
        <w:rPr>
          <w:lang w:val="ru-RU"/>
        </w:rPr>
        <w:t xml:space="preserve">первоначальные представления о научной картине мира, в том числе первоначальные представления о системе языка </w:t>
      </w:r>
      <w:r>
        <w:rPr>
          <w:lang w:val="ru-RU"/>
        </w:rPr>
        <w:t>как одной из составляющих целостной научной картины мира;</w:t>
      </w:r>
    </w:p>
    <w:p w:rsidR="0025679A" w:rsidRDefault="00CD3C0D">
      <w:pPr>
        <w:rPr>
          <w:lang w:val="ru-RU"/>
        </w:rPr>
      </w:pPr>
      <w:r>
        <w:rPr>
          <w:lang w:val="ru-RU"/>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w:t>
      </w:r>
      <w:r>
        <w:rPr>
          <w:lang w:val="ru-RU"/>
        </w:rPr>
        <w:t>его познании.</w:t>
      </w:r>
    </w:p>
    <w:p w:rsidR="0025679A" w:rsidRDefault="0025679A">
      <w:pPr>
        <w:rPr>
          <w:lang w:val="ru-RU"/>
        </w:rPr>
      </w:pPr>
    </w:p>
    <w:p w:rsidR="0025679A" w:rsidRDefault="00CD3C0D">
      <w:pPr>
        <w:rPr>
          <w:lang w:val="ru-RU"/>
        </w:rPr>
      </w:pPr>
      <w:r>
        <w:rPr>
          <w:lang w:val="ru-RU"/>
        </w:rPr>
        <w:t>Метапредметные результаты</w:t>
      </w:r>
    </w:p>
    <w:p w:rsidR="0025679A" w:rsidRDefault="00CD3C0D">
      <w:pPr>
        <w:rPr>
          <w:lang w:val="ru-RU"/>
        </w:rPr>
      </w:pPr>
      <w:r>
        <w:rPr>
          <w:lang w:val="ru-RU"/>
        </w:rPr>
        <w:t>Познавательные универсальные учебные действия</w:t>
      </w:r>
    </w:p>
    <w:p w:rsidR="0025679A" w:rsidRDefault="00CD3C0D">
      <w:r>
        <w:t>Базовые логические действия:</w:t>
      </w:r>
    </w:p>
    <w:p w:rsidR="0025679A" w:rsidRDefault="00CD3C0D">
      <w:pPr>
        <w:rPr>
          <w:lang w:val="ru-RU"/>
        </w:rPr>
      </w:pPr>
      <w:r>
        <w:rPr>
          <w:lang w:val="ru-RU"/>
        </w:rPr>
        <w:t>объединять объекты (языковые единицы) по определенному признаку;</w:t>
      </w:r>
    </w:p>
    <w:p w:rsidR="0025679A" w:rsidRDefault="00CD3C0D">
      <w:pPr>
        <w:rPr>
          <w:lang w:val="ru-RU"/>
        </w:rPr>
      </w:pPr>
      <w:r>
        <w:rPr>
          <w:lang w:val="ru-RU"/>
        </w:rPr>
        <w:t xml:space="preserve">находить в языковом материале закономерности и противоречия на основе </w:t>
      </w:r>
      <w:r>
        <w:rPr>
          <w:lang w:val="ru-RU"/>
        </w:rPr>
        <w:t>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5679A" w:rsidRDefault="00CD3C0D">
      <w:pPr>
        <w:rPr>
          <w:lang w:val="ru-RU"/>
        </w:rPr>
      </w:pPr>
      <w:r>
        <w:rPr>
          <w:lang w:val="ru-RU"/>
        </w:rPr>
        <w:t>выявлять недостаток информации для решения учебной и практической задачи на</w:t>
      </w:r>
      <w:r>
        <w:rPr>
          <w:lang w:val="ru-RU"/>
        </w:rPr>
        <w:t xml:space="preserve"> основе предложенного алгоритма, формулировать запрос на дополнительную информацию;</w:t>
      </w:r>
    </w:p>
    <w:p w:rsidR="0025679A" w:rsidRDefault="00CD3C0D">
      <w:pPr>
        <w:rPr>
          <w:lang w:val="ru-RU"/>
        </w:rPr>
      </w:pPr>
      <w:r>
        <w:rPr>
          <w:lang w:val="ru-RU"/>
        </w:rPr>
        <w:t>устанавливать причинно-следственные связи в ситуациях наблюдения за языковым материалом, делать выводы.</w:t>
      </w:r>
    </w:p>
    <w:p w:rsidR="0025679A" w:rsidRDefault="00CD3C0D">
      <w:r>
        <w:t>Базовые исследовательские действия:</w:t>
      </w:r>
    </w:p>
    <w:p w:rsidR="0025679A" w:rsidRDefault="00CD3C0D">
      <w:pPr>
        <w:rPr>
          <w:lang w:val="ru-RU"/>
        </w:rPr>
      </w:pPr>
      <w:r>
        <w:rPr>
          <w:lang w:val="ru-RU"/>
        </w:rPr>
        <w:t xml:space="preserve">с помощью учителя формулировать </w:t>
      </w:r>
      <w:r>
        <w:rPr>
          <w:lang w:val="ru-RU"/>
        </w:rPr>
        <w:t>цель, планировать изменения языкового объекта, речевой ситуации;</w:t>
      </w:r>
    </w:p>
    <w:p w:rsidR="0025679A" w:rsidRDefault="00CD3C0D">
      <w:pPr>
        <w:rPr>
          <w:lang w:val="ru-RU"/>
        </w:rPr>
      </w:pPr>
      <w:r>
        <w:rPr>
          <w:lang w:val="ru-RU"/>
        </w:rPr>
        <w:t>сравнивать несколько вариантов выполнения задания, выбирать наиболее целесообразный (на основе предложенных критериев);</w:t>
      </w:r>
    </w:p>
    <w:p w:rsidR="0025679A" w:rsidRDefault="00CD3C0D">
      <w:pPr>
        <w:rPr>
          <w:lang w:val="ru-RU"/>
        </w:rPr>
      </w:pPr>
      <w:r>
        <w:rPr>
          <w:lang w:val="ru-RU"/>
        </w:rPr>
        <w:t>проводить по предложенному плану несложное лингвистическое мини-исследо</w:t>
      </w:r>
      <w:r>
        <w:rPr>
          <w:lang w:val="ru-RU"/>
        </w:rPr>
        <w:t>вание, выполнять по предложенному плану проектное задание;</w:t>
      </w:r>
    </w:p>
    <w:p w:rsidR="0025679A" w:rsidRDefault="00CD3C0D">
      <w:pPr>
        <w:rPr>
          <w:lang w:val="ru-RU"/>
        </w:rPr>
      </w:pPr>
      <w:r>
        <w:rPr>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25679A" w:rsidRDefault="00CD3C0D">
      <w:pPr>
        <w:rPr>
          <w:lang w:val="ru-RU"/>
        </w:rPr>
      </w:pPr>
      <w:r>
        <w:rPr>
          <w:lang w:val="ru-RU"/>
        </w:rPr>
        <w:t>формулировать с помощью учителя</w:t>
      </w:r>
      <w:r>
        <w:rPr>
          <w:lang w:val="ru-RU"/>
        </w:rPr>
        <w:t xml:space="preserve"> вопросы в процессе анализа предложенного языкового материала;</w:t>
      </w:r>
    </w:p>
    <w:p w:rsidR="0025679A" w:rsidRDefault="00CD3C0D">
      <w:pPr>
        <w:rPr>
          <w:lang w:val="ru-RU"/>
        </w:rPr>
      </w:pPr>
      <w:r>
        <w:rPr>
          <w:lang w:val="ru-RU"/>
        </w:rPr>
        <w:t>прогнозировать возможное развитие процессов, событий и их последствия в аналогичных или сходных ситуациях.</w:t>
      </w:r>
    </w:p>
    <w:p w:rsidR="0025679A" w:rsidRDefault="00CD3C0D">
      <w:r>
        <w:t>Работа с информацией:</w:t>
      </w:r>
    </w:p>
    <w:p w:rsidR="0025679A" w:rsidRDefault="00CD3C0D">
      <w:pPr>
        <w:rPr>
          <w:lang w:val="ru-RU"/>
        </w:rPr>
      </w:pPr>
      <w:r>
        <w:rPr>
          <w:lang w:val="ru-RU"/>
        </w:rPr>
        <w:t>выбирать источник получения информации: нужный словарь для получ</w:t>
      </w:r>
      <w:r>
        <w:rPr>
          <w:lang w:val="ru-RU"/>
        </w:rPr>
        <w:t>ения запрашиваемой информации, для ее уточнения;</w:t>
      </w:r>
    </w:p>
    <w:p w:rsidR="0025679A" w:rsidRDefault="00CD3C0D">
      <w:pPr>
        <w:rPr>
          <w:lang w:val="ru-RU"/>
        </w:rPr>
      </w:pPr>
      <w:r>
        <w:rPr>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5679A" w:rsidRDefault="00CD3C0D">
      <w:pPr>
        <w:rPr>
          <w:lang w:val="ru-RU"/>
        </w:rPr>
      </w:pPr>
      <w:r>
        <w:rPr>
          <w:lang w:val="ru-RU"/>
        </w:rPr>
        <w:t>распознавать достоверную и недостоверную информацию самостоятельно или на осно</w:t>
      </w:r>
      <w:r>
        <w:rPr>
          <w:lang w:val="ru-RU"/>
        </w:rPr>
        <w:t>вании предложенного учителем способа ее проверки (обращаясь к словарям, справочникам, учебнику);</w:t>
      </w:r>
    </w:p>
    <w:p w:rsidR="0025679A" w:rsidRDefault="00CD3C0D">
      <w:pPr>
        <w:rPr>
          <w:lang w:val="ru-RU"/>
        </w:rPr>
      </w:pPr>
      <w:r>
        <w:rPr>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w:t>
      </w:r>
      <w:r>
        <w:rPr>
          <w:lang w:val="ru-RU"/>
        </w:rPr>
        <w:t>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25679A" w:rsidRDefault="00CD3C0D">
      <w:pPr>
        <w:rPr>
          <w:lang w:val="ru-RU"/>
        </w:rPr>
      </w:pPr>
      <w:r>
        <w:rPr>
          <w:lang w:val="ru-RU"/>
        </w:rPr>
        <w:t>анализировать и создавать текстовую, видео-, графическую, звуковую информацию в соответствии с учебной з</w:t>
      </w:r>
      <w:r>
        <w:rPr>
          <w:lang w:val="ru-RU"/>
        </w:rPr>
        <w:t>адачей;</w:t>
      </w:r>
    </w:p>
    <w:p w:rsidR="0025679A" w:rsidRDefault="00CD3C0D">
      <w:pPr>
        <w:rPr>
          <w:lang w:val="ru-RU"/>
        </w:rPr>
      </w:pPr>
      <w:r>
        <w:rPr>
          <w:lang w:val="ru-RU"/>
        </w:rPr>
        <w:t>понимать лингвистическую информацию, зафиксированную в виде таблиц, схем;</w:t>
      </w:r>
    </w:p>
    <w:p w:rsidR="0025679A" w:rsidRDefault="00CD3C0D">
      <w:pPr>
        <w:rPr>
          <w:lang w:val="ru-RU"/>
        </w:rPr>
      </w:pPr>
      <w:r>
        <w:rPr>
          <w:lang w:val="ru-RU"/>
        </w:rPr>
        <w:t>самостоятельно создавать схемы, таблицы для представления лингвистической информации.</w:t>
      </w:r>
    </w:p>
    <w:p w:rsidR="0025679A" w:rsidRDefault="00CD3C0D">
      <w:pPr>
        <w:rPr>
          <w:lang w:val="ru-RU"/>
        </w:rPr>
      </w:pPr>
      <w:r>
        <w:rPr>
          <w:lang w:val="ru-RU"/>
        </w:rPr>
        <w:t>Коммуникативные универсальные учебные действия</w:t>
      </w:r>
    </w:p>
    <w:p w:rsidR="0025679A" w:rsidRDefault="00CD3C0D">
      <w:pPr>
        <w:rPr>
          <w:lang w:val="ru-RU"/>
        </w:rPr>
      </w:pPr>
      <w:r>
        <w:rPr>
          <w:lang w:val="ru-RU"/>
        </w:rPr>
        <w:t>Общение:</w:t>
      </w:r>
    </w:p>
    <w:p w:rsidR="0025679A" w:rsidRDefault="00CD3C0D">
      <w:pPr>
        <w:rPr>
          <w:lang w:val="ru-RU"/>
        </w:rPr>
      </w:pPr>
      <w:r>
        <w:rPr>
          <w:lang w:val="ru-RU"/>
        </w:rPr>
        <w:t>воспринимать и формулировать суж</w:t>
      </w:r>
      <w:r>
        <w:rPr>
          <w:lang w:val="ru-RU"/>
        </w:rPr>
        <w:t>дения, выражать эмоции в соответствии с целями и условиями общения в знакомой среде;</w:t>
      </w:r>
    </w:p>
    <w:p w:rsidR="0025679A" w:rsidRDefault="00CD3C0D">
      <w:pPr>
        <w:rPr>
          <w:lang w:val="ru-RU"/>
        </w:rPr>
      </w:pPr>
      <w:r>
        <w:rPr>
          <w:lang w:val="ru-RU"/>
        </w:rPr>
        <w:t>проявлять уважительное отношение к собеседнику, соблюдать правила ведения диалога и дискуссии;</w:t>
      </w:r>
    </w:p>
    <w:p w:rsidR="0025679A" w:rsidRDefault="00CD3C0D">
      <w:pPr>
        <w:rPr>
          <w:lang w:val="ru-RU"/>
        </w:rPr>
      </w:pPr>
      <w:r>
        <w:rPr>
          <w:lang w:val="ru-RU"/>
        </w:rPr>
        <w:t>признавать возможность существования разных точек зрения;</w:t>
      </w:r>
    </w:p>
    <w:p w:rsidR="0025679A" w:rsidRDefault="00CD3C0D">
      <w:pPr>
        <w:rPr>
          <w:lang w:val="ru-RU"/>
        </w:rPr>
      </w:pPr>
      <w:r>
        <w:rPr>
          <w:lang w:val="ru-RU"/>
        </w:rPr>
        <w:t xml:space="preserve">корректно и </w:t>
      </w:r>
      <w:r>
        <w:rPr>
          <w:lang w:val="ru-RU"/>
        </w:rPr>
        <w:t>аргументированно высказывать свое мнение;</w:t>
      </w:r>
    </w:p>
    <w:p w:rsidR="0025679A" w:rsidRDefault="00CD3C0D">
      <w:pPr>
        <w:rPr>
          <w:lang w:val="ru-RU"/>
        </w:rPr>
      </w:pPr>
      <w:r>
        <w:rPr>
          <w:lang w:val="ru-RU"/>
        </w:rPr>
        <w:t>строить речевое высказывание в соответствии с поставленной задачей;</w:t>
      </w:r>
    </w:p>
    <w:p w:rsidR="0025679A" w:rsidRDefault="00CD3C0D">
      <w:pPr>
        <w:rPr>
          <w:lang w:val="ru-RU"/>
        </w:rPr>
      </w:pPr>
      <w:r>
        <w:rPr>
          <w:lang w:val="ru-RU"/>
        </w:rPr>
        <w:t>создавать устные и письменные тексты (описание, рассуждение, повествование) в соответствии с речевой ситуацией;</w:t>
      </w:r>
    </w:p>
    <w:p w:rsidR="0025679A" w:rsidRDefault="00CD3C0D">
      <w:pPr>
        <w:rPr>
          <w:lang w:val="ru-RU"/>
        </w:rPr>
      </w:pPr>
      <w:r>
        <w:rPr>
          <w:lang w:val="ru-RU"/>
        </w:rPr>
        <w:t>готовить небольшие публичные высту</w:t>
      </w:r>
      <w:r>
        <w:rPr>
          <w:lang w:val="ru-RU"/>
        </w:rPr>
        <w:t>пления о результатах парной и групповой работы, о результатах наблюдения, выполненного мини-исследования, проектного задания;</w:t>
      </w:r>
    </w:p>
    <w:p w:rsidR="0025679A" w:rsidRDefault="00CD3C0D">
      <w:pPr>
        <w:rPr>
          <w:lang w:val="ru-RU"/>
        </w:rPr>
      </w:pPr>
      <w:r>
        <w:rPr>
          <w:lang w:val="ru-RU"/>
        </w:rPr>
        <w:t>подбирать иллюстративный материал (рисунки, фото, плакаты) к тексту выступления.</w:t>
      </w:r>
    </w:p>
    <w:p w:rsidR="0025679A" w:rsidRDefault="00CD3C0D">
      <w:pPr>
        <w:rPr>
          <w:lang w:val="ru-RU"/>
        </w:rPr>
      </w:pPr>
      <w:r>
        <w:rPr>
          <w:lang w:val="ru-RU"/>
        </w:rPr>
        <w:t>Регулятивные универсальные учебные действия</w:t>
      </w:r>
    </w:p>
    <w:p w:rsidR="0025679A" w:rsidRDefault="00CD3C0D">
      <w:pPr>
        <w:rPr>
          <w:lang w:val="ru-RU"/>
        </w:rPr>
      </w:pPr>
      <w:r>
        <w:rPr>
          <w:lang w:val="ru-RU"/>
        </w:rPr>
        <w:t>Самоо</w:t>
      </w:r>
      <w:r>
        <w:rPr>
          <w:lang w:val="ru-RU"/>
        </w:rPr>
        <w:t>рганизация:</w:t>
      </w:r>
    </w:p>
    <w:p w:rsidR="0025679A" w:rsidRDefault="00CD3C0D">
      <w:pPr>
        <w:rPr>
          <w:lang w:val="ru-RU"/>
        </w:rPr>
      </w:pPr>
      <w:r>
        <w:rPr>
          <w:lang w:val="ru-RU"/>
        </w:rPr>
        <w:t>планировать действия по решению учебной задачи для получения результата;</w:t>
      </w:r>
    </w:p>
    <w:p w:rsidR="0025679A" w:rsidRDefault="00CD3C0D">
      <w:r>
        <w:t>выстраивать последовательность выбранных действий.</w:t>
      </w:r>
    </w:p>
    <w:p w:rsidR="0025679A" w:rsidRDefault="00CD3C0D">
      <w:r>
        <w:t>Самоконтроль:</w:t>
      </w:r>
    </w:p>
    <w:p w:rsidR="0025679A" w:rsidRDefault="00CD3C0D">
      <w:pPr>
        <w:rPr>
          <w:lang w:val="ru-RU"/>
        </w:rPr>
      </w:pPr>
      <w:r>
        <w:rPr>
          <w:lang w:val="ru-RU"/>
        </w:rPr>
        <w:t>устанавливать причины успеха (неудачи) учебной деятельности;</w:t>
      </w:r>
    </w:p>
    <w:p w:rsidR="0025679A" w:rsidRDefault="00CD3C0D">
      <w:pPr>
        <w:rPr>
          <w:lang w:val="ru-RU"/>
        </w:rPr>
      </w:pPr>
      <w:r>
        <w:rPr>
          <w:lang w:val="ru-RU"/>
        </w:rPr>
        <w:t>корректировать свои учебные действия для прео</w:t>
      </w:r>
      <w:r>
        <w:rPr>
          <w:lang w:val="ru-RU"/>
        </w:rPr>
        <w:t>доления речевых и орфографических ошибок;</w:t>
      </w:r>
    </w:p>
    <w:p w:rsidR="0025679A" w:rsidRDefault="00CD3C0D">
      <w:pPr>
        <w:rPr>
          <w:lang w:val="ru-RU"/>
        </w:rPr>
      </w:pPr>
      <w:r>
        <w:rPr>
          <w:lang w:val="ru-RU"/>
        </w:rPr>
        <w:t>соотносить результат деятельности с поставленной учебной задачей по выделению, характеристике, использованию языковых единиц;</w:t>
      </w:r>
    </w:p>
    <w:p w:rsidR="0025679A" w:rsidRDefault="00CD3C0D">
      <w:pPr>
        <w:rPr>
          <w:lang w:val="ru-RU"/>
        </w:rPr>
      </w:pPr>
      <w:r>
        <w:rPr>
          <w:lang w:val="ru-RU"/>
        </w:rPr>
        <w:t>находить ошибку, допущенную при работе с языковым материалом;</w:t>
      </w:r>
    </w:p>
    <w:p w:rsidR="0025679A" w:rsidRDefault="00CD3C0D">
      <w:pPr>
        <w:rPr>
          <w:lang w:val="ru-RU"/>
        </w:rPr>
      </w:pPr>
      <w:r>
        <w:rPr>
          <w:lang w:val="ru-RU"/>
        </w:rPr>
        <w:t>сравнивать результаты свое</w:t>
      </w:r>
      <w:r>
        <w:rPr>
          <w:lang w:val="ru-RU"/>
        </w:rPr>
        <w:t>й деятельности и деятельности одноклассников, объективно оценивать их по предложенным критериям.</w:t>
      </w:r>
    </w:p>
    <w:p w:rsidR="0025679A" w:rsidRDefault="00CD3C0D">
      <w:r>
        <w:t>Совместная деятельность:</w:t>
      </w:r>
    </w:p>
    <w:p w:rsidR="0025679A" w:rsidRDefault="00CD3C0D">
      <w:pPr>
        <w:rPr>
          <w:lang w:val="ru-RU"/>
        </w:rPr>
      </w:pPr>
      <w:r>
        <w:rPr>
          <w:lang w:val="ru-RU"/>
        </w:rPr>
        <w:t>формулировать краткосрочные и долгосрочные цели (индивидуальные с учетом участия в коллективных задачах) в стандартной (типовой) ситуа</w:t>
      </w:r>
      <w:r>
        <w:rPr>
          <w:lang w:val="ru-RU"/>
        </w:rPr>
        <w:t>ции на основе предложенного учителем формата планирования, распределения промежуточных шагов и сроков;</w:t>
      </w:r>
    </w:p>
    <w:p w:rsidR="0025679A" w:rsidRDefault="00CD3C0D">
      <w:pPr>
        <w:rPr>
          <w:lang w:val="ru-RU"/>
        </w:rPr>
      </w:pPr>
      <w:r>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Pr>
          <w:lang w:val="ru-RU"/>
        </w:rPr>
        <w:t>овместной работы;</w:t>
      </w:r>
    </w:p>
    <w:p w:rsidR="0025679A" w:rsidRDefault="00CD3C0D">
      <w:pPr>
        <w:rPr>
          <w:lang w:val="ru-RU"/>
        </w:rPr>
      </w:pPr>
      <w:r>
        <w:rPr>
          <w:lang w:val="ru-RU"/>
        </w:rPr>
        <w:t>проявлять готовность руководить, выполнять поручения, подчиняться, самостоятельно разрешать конфликты;</w:t>
      </w:r>
    </w:p>
    <w:p w:rsidR="0025679A" w:rsidRDefault="00CD3C0D">
      <w:pPr>
        <w:rPr>
          <w:lang w:val="ru-RU"/>
        </w:rPr>
      </w:pPr>
      <w:r>
        <w:rPr>
          <w:lang w:val="ru-RU"/>
        </w:rPr>
        <w:t>ответственно выполнять свою часть работы;</w:t>
      </w:r>
    </w:p>
    <w:p w:rsidR="0025679A" w:rsidRDefault="00CD3C0D">
      <w:pPr>
        <w:rPr>
          <w:lang w:val="ru-RU"/>
        </w:rPr>
      </w:pPr>
      <w:r>
        <w:rPr>
          <w:lang w:val="ru-RU"/>
        </w:rPr>
        <w:t>оценивать свой вклад в общий результат;</w:t>
      </w:r>
    </w:p>
    <w:p w:rsidR="0025679A" w:rsidRDefault="00CD3C0D">
      <w:pPr>
        <w:rPr>
          <w:lang w:val="ru-RU"/>
        </w:rPr>
      </w:pPr>
      <w:r>
        <w:rPr>
          <w:lang w:val="ru-RU"/>
        </w:rPr>
        <w:t>выполнять совместные проектные задания с опорой на пр</w:t>
      </w:r>
      <w:r>
        <w:rPr>
          <w:lang w:val="ru-RU"/>
        </w:rPr>
        <w:t>едложенные образцы.</w:t>
      </w:r>
    </w:p>
    <w:p w:rsidR="0025679A" w:rsidRDefault="00CD3C0D">
      <w:pPr>
        <w:rPr>
          <w:lang w:val="ru-RU"/>
        </w:rPr>
      </w:pPr>
      <w:r>
        <w:rPr>
          <w:lang w:val="ru-RU"/>
        </w:rPr>
        <w:t xml:space="preserve">Предметные </w:t>
      </w:r>
    </w:p>
    <w:p w:rsidR="0025679A" w:rsidRDefault="0025679A">
      <w:pPr>
        <w:rPr>
          <w:lang w:val="ru-RU"/>
        </w:rPr>
      </w:pPr>
    </w:p>
    <w:p w:rsidR="0025679A" w:rsidRDefault="00CD3C0D">
      <w:pPr>
        <w:rPr>
          <w:lang w:val="ru-RU"/>
        </w:rPr>
      </w:pPr>
      <w:r>
        <w:rPr>
          <w:lang w:val="ru-RU"/>
        </w:rPr>
        <w:t>•  выделять существенные и несущественные, характерные признаки;</w:t>
      </w:r>
    </w:p>
    <w:p w:rsidR="0025679A" w:rsidRDefault="00CD3C0D">
      <w:pPr>
        <w:rPr>
          <w:lang w:val="ru-RU"/>
        </w:rPr>
      </w:pPr>
      <w:r>
        <w:rPr>
          <w:lang w:val="ru-RU"/>
        </w:rPr>
        <w:t>•  применять правило сравнения;</w:t>
      </w:r>
    </w:p>
    <w:p w:rsidR="0025679A" w:rsidRDefault="00CD3C0D">
      <w:pPr>
        <w:rPr>
          <w:lang w:val="ru-RU"/>
        </w:rPr>
      </w:pPr>
      <w:r>
        <w:rPr>
          <w:lang w:val="ru-RU"/>
        </w:rPr>
        <w:t>•  применять правила классификации;</w:t>
      </w:r>
    </w:p>
    <w:p w:rsidR="0025679A" w:rsidRDefault="00CD3C0D">
      <w:pPr>
        <w:rPr>
          <w:lang w:val="ru-RU"/>
        </w:rPr>
      </w:pPr>
      <w:r>
        <w:rPr>
          <w:lang w:val="ru-RU"/>
        </w:rPr>
        <w:t>•  строить и выполнять линейный алгоритм;</w:t>
      </w:r>
    </w:p>
    <w:p w:rsidR="0025679A" w:rsidRDefault="00CD3C0D">
      <w:pPr>
        <w:rPr>
          <w:lang w:val="ru-RU"/>
        </w:rPr>
      </w:pPr>
      <w:r>
        <w:rPr>
          <w:lang w:val="ru-RU"/>
        </w:rPr>
        <w:t xml:space="preserve">•  выявлять правило в закономерностях чисел, </w:t>
      </w:r>
      <w:r>
        <w:rPr>
          <w:lang w:val="ru-RU"/>
        </w:rPr>
        <w:t>фигур, букв и слов;</w:t>
      </w:r>
    </w:p>
    <w:p w:rsidR="0025679A" w:rsidRDefault="00CD3C0D">
      <w:pPr>
        <w:rPr>
          <w:lang w:val="ru-RU"/>
        </w:rPr>
      </w:pPr>
      <w:r>
        <w:rPr>
          <w:lang w:val="ru-RU"/>
        </w:rPr>
        <w:t>•  решать задачи на отношения;</w:t>
      </w:r>
    </w:p>
    <w:p w:rsidR="0025679A" w:rsidRDefault="00CD3C0D">
      <w:pPr>
        <w:rPr>
          <w:lang w:val="ru-RU"/>
        </w:rPr>
      </w:pPr>
      <w:r>
        <w:rPr>
          <w:lang w:val="ru-RU"/>
        </w:rPr>
        <w:t>•  выявлять причинно-следственные связи отношений;</w:t>
      </w:r>
    </w:p>
    <w:p w:rsidR="0025679A" w:rsidRDefault="00CD3C0D">
      <w:pPr>
        <w:rPr>
          <w:lang w:val="ru-RU"/>
        </w:rPr>
      </w:pPr>
      <w:r>
        <w:rPr>
          <w:lang w:val="ru-RU"/>
        </w:rPr>
        <w:t>•  определять «род-вид» между понятий;</w:t>
      </w:r>
    </w:p>
    <w:p w:rsidR="0025679A" w:rsidRDefault="00CD3C0D">
      <w:pPr>
        <w:rPr>
          <w:lang w:val="ru-RU"/>
        </w:rPr>
      </w:pPr>
      <w:r>
        <w:rPr>
          <w:lang w:val="ru-RU"/>
        </w:rPr>
        <w:t xml:space="preserve">•  выполнять упорядочивание по родовым отношениям; </w:t>
      </w:r>
    </w:p>
    <w:p w:rsidR="0025679A" w:rsidRDefault="00CD3C0D">
      <w:pPr>
        <w:rPr>
          <w:lang w:val="ru-RU"/>
        </w:rPr>
      </w:pPr>
      <w:r>
        <w:rPr>
          <w:lang w:val="ru-RU"/>
        </w:rPr>
        <w:t>•  формулировать определение, умозаключение;</w:t>
      </w:r>
    </w:p>
    <w:p w:rsidR="0025679A" w:rsidRDefault="00CD3C0D">
      <w:pPr>
        <w:rPr>
          <w:lang w:val="ru-RU"/>
        </w:rPr>
      </w:pPr>
      <w:r>
        <w:rPr>
          <w:lang w:val="ru-RU"/>
        </w:rPr>
        <w:t xml:space="preserve">•  придумывать </w:t>
      </w:r>
      <w:r>
        <w:rPr>
          <w:lang w:val="ru-RU"/>
        </w:rPr>
        <w:t>аналогии;</w:t>
      </w:r>
    </w:p>
    <w:p w:rsidR="0025679A" w:rsidRDefault="00CD3C0D">
      <w:pPr>
        <w:rPr>
          <w:lang w:val="ru-RU"/>
        </w:rPr>
      </w:pPr>
      <w:r>
        <w:rPr>
          <w:lang w:val="ru-RU"/>
        </w:rPr>
        <w:t>•  строить рассуждение, находить ошибки в рассуждениях.</w:t>
      </w:r>
    </w:p>
    <w:p w:rsidR="0025679A" w:rsidRDefault="0025679A">
      <w:pPr>
        <w:rPr>
          <w:lang w:val="ru-RU"/>
        </w:rPr>
      </w:pPr>
    </w:p>
    <w:p w:rsidR="0025679A" w:rsidRDefault="00CD3C0D">
      <w:r>
        <w:t>ТЕМАТИЧЕСКОЕ ПЛАНИРОВАНИЕ</w:t>
      </w:r>
    </w:p>
    <w:p w:rsidR="0025679A" w:rsidRDefault="00CD3C0D">
      <w:pPr>
        <w:rPr>
          <w:lang w:val="ru-RU"/>
        </w:rPr>
      </w:pPr>
      <w:r>
        <w:rPr>
          <w:lang w:val="ru-RU"/>
        </w:rPr>
        <w:t>1 КЛАСС</w:t>
      </w:r>
    </w:p>
    <w:tbl>
      <w:tblPr>
        <w:tblW w:w="0" w:type="auto"/>
        <w:tblInd w:w="108" w:type="dxa"/>
        <w:tblCellMar>
          <w:left w:w="10" w:type="dxa"/>
          <w:right w:w="10" w:type="dxa"/>
        </w:tblCellMar>
        <w:tblLook w:val="04A0"/>
      </w:tblPr>
      <w:tblGrid>
        <w:gridCol w:w="574"/>
        <w:gridCol w:w="2334"/>
        <w:gridCol w:w="2224"/>
        <w:gridCol w:w="1566"/>
      </w:tblGrid>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Раздел (модуль)</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Формы занятий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Количество часов</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1</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Признаки, правила сравнения</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 xml:space="preserve"> Игры, практические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9</w:t>
            </w:r>
            <w:r>
              <w:rPr>
                <w:lang w:val="ru-RU"/>
              </w:rPr>
              <w:t xml:space="preserve"> ч</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2</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Правила классификаций, алгоритмы</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pPr>
              <w:rPr>
                <w:lang w:val="ru-RU"/>
              </w:rPr>
            </w:pPr>
            <w:r>
              <w:rPr>
                <w:lang w:val="ru-RU"/>
              </w:rPr>
              <w:t xml:space="preserve">Исследование, командные турниры, игры, практикумы,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7</w:t>
            </w:r>
            <w:r>
              <w:rPr>
                <w:lang w:val="ru-RU"/>
              </w:rPr>
              <w:t xml:space="preserve"> ч</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3</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rPr>
                <w:lang w:val="ru-RU"/>
              </w:rPr>
              <w:t>Причинно-следственные цепочки, умозаключения, определения</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Олимпиада, исследование, игры, турниры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10</w:t>
            </w:r>
            <w:r>
              <w:rPr>
                <w:lang w:val="ru-RU"/>
              </w:rPr>
              <w:t xml:space="preserve"> ч</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4</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Аналогии и рассуждения</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CD3C0D">
            <w:r>
              <w:t>Игры, турниры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7</w:t>
            </w:r>
            <w:r>
              <w:rPr>
                <w:lang w:val="ru-RU"/>
              </w:rPr>
              <w:t xml:space="preserve"> ч</w:t>
            </w:r>
          </w:p>
        </w:tc>
      </w:tr>
      <w:tr w:rsidR="0025679A">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25679A"/>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rPr>
                <w:lang w:val="ru-RU"/>
              </w:rPr>
              <w:t>ОБЩЕЕ КОЛИЧЕСТВО ЧАСОВ ПО ПРОГРАММЕ</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rsidR="0025679A" w:rsidRDefault="0025679A">
            <w:pPr>
              <w:rPr>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33</w:t>
            </w:r>
            <w:r>
              <w:rPr>
                <w:lang w:val="ru-RU"/>
              </w:rPr>
              <w:t xml:space="preserve"> ч</w:t>
            </w:r>
          </w:p>
        </w:tc>
      </w:tr>
    </w:tbl>
    <w:p w:rsidR="0025679A" w:rsidRDefault="0025679A">
      <w:pPr>
        <w:rPr>
          <w:lang w:val="ru-RU"/>
        </w:rPr>
      </w:pPr>
    </w:p>
    <w:p w:rsidR="0025679A" w:rsidRDefault="00CD3C0D">
      <w:pPr>
        <w:rPr>
          <w:lang w:val="ru-RU"/>
        </w:rPr>
      </w:pPr>
      <w:r>
        <w:rPr>
          <w:lang w:val="ru-RU"/>
        </w:rPr>
        <w:br w:type="page"/>
      </w:r>
    </w:p>
    <w:p w:rsidR="0025679A" w:rsidRDefault="00CD3C0D">
      <w:pPr>
        <w:rPr>
          <w:lang w:val="ru-RU"/>
        </w:rPr>
      </w:pPr>
      <w:r>
        <w:rPr>
          <w:lang w:val="ru-RU"/>
        </w:rPr>
        <w:t>НАПРАВЛЕНИЕ: ХУДОЖЕСТВЕННО-ЭСТЕТИЧЕСКОЕ ТВОРЧЕСКАЯ ДЕЯТЕЛЬНОСТЬ</w:t>
      </w:r>
    </w:p>
    <w:p w:rsidR="0025679A" w:rsidRDefault="0025679A"/>
    <w:p w:rsidR="0025679A" w:rsidRDefault="0025679A">
      <w:pPr>
        <w:rPr>
          <w:lang w:val="ru-RU"/>
        </w:rPr>
        <w:sectPr w:rsidR="0025679A">
          <w:pgSz w:w="7830" w:h="12020"/>
          <w:pgMar w:top="600" w:right="620" w:bottom="280" w:left="620" w:header="720" w:footer="720" w:gutter="0"/>
          <w:cols w:space="720"/>
        </w:sectPr>
      </w:pPr>
    </w:p>
    <w:p w:rsidR="0025679A" w:rsidRDefault="00CD3C0D">
      <w:pPr>
        <w:rPr>
          <w:lang w:val="ru-RU"/>
        </w:rPr>
      </w:pPr>
      <w:r>
        <w:rPr>
          <w:lang w:val="ru-RU"/>
        </w:rPr>
        <w:t>НАПРАВЛЕНИЕ: «УЧЕНИЕ С УВЛЕЧЕНИЕМ» МАТЕМАТИКА НА ОТЛИЧНО</w:t>
      </w:r>
    </w:p>
    <w:p w:rsidR="0025679A" w:rsidRDefault="00CD3C0D">
      <w:bookmarkStart w:id="213" w:name="_Toc16849"/>
      <w:bookmarkStart w:id="214" w:name="_Toc4204"/>
      <w:bookmarkStart w:id="215" w:name="_Toc8401"/>
      <w:bookmarkStart w:id="216" w:name="_Toc32041"/>
      <w:bookmarkStart w:id="217" w:name="_Toc10986"/>
      <w:r>
        <w:t>ПОЯСНИТЕЛЬНАЯ ЗАПИСКА</w:t>
      </w:r>
      <w:bookmarkEnd w:id="213"/>
      <w:bookmarkEnd w:id="214"/>
      <w:bookmarkEnd w:id="215"/>
      <w:bookmarkEnd w:id="216"/>
      <w:bookmarkEnd w:id="217"/>
    </w:p>
    <w:p w:rsidR="0025679A" w:rsidRDefault="0025679A">
      <w:pPr>
        <w:rPr>
          <w:lang w:val="ru-RU"/>
        </w:rPr>
      </w:pPr>
    </w:p>
    <w:p w:rsidR="0025679A" w:rsidRDefault="00CD3C0D">
      <w:pPr>
        <w:rPr>
          <w:lang w:val="ru-RU"/>
        </w:rPr>
      </w:pPr>
      <w:r>
        <w:rPr>
          <w:lang w:val="ru-RU"/>
        </w:rPr>
        <w:t>Благодаря обновленному стандарту расширены возможности образовательной организации в определении направлений индивидуально-дифференцированной работы с младшими школьниками,  в  частности, в разработке и реализации программ, предусматривающих углубленное из</w:t>
      </w:r>
      <w:r>
        <w:rPr>
          <w:lang w:val="ru-RU"/>
        </w:rPr>
        <w:t>учение отдельных учебных предметов. Организации, являющиеся частью федеральной  или  региональной  инновационной  инфраструктуры,  вправе «самостоятельно выбирать траекторию изучения предметных областей, учебных предметов, учебных курсов и модулей».  Образ</w:t>
      </w:r>
      <w:r>
        <w:rPr>
          <w:lang w:val="ru-RU"/>
        </w:rPr>
        <w:t xml:space="preserve">овательная деятельность учителя может строиться на разделении обучающихся на группы с учетом их успеваемости, образовательных потребностей и интересов, психического и физического здоровья.  Результаты исследований лаборатории начального общего образования </w:t>
      </w:r>
      <w:r>
        <w:rPr>
          <w:lang w:val="ru-RU"/>
        </w:rPr>
        <w:t>ФГБНУ «Институт стратегии развития образования» дали возможность установить, что современное индивидуально-дифференцированное обучение в начальной школе не учитывает необходимость оказания педагогической помощи и поддержки обучающемуся любого уровня успешн</w:t>
      </w:r>
      <w:r>
        <w:rPr>
          <w:lang w:val="ru-RU"/>
        </w:rPr>
        <w:t>ости. Особого внимания требуют младшие школьники, которые, как свидетельствуют результаты диагностики, относятся к группе «хорошистов» и удовлетворительно успешных. Именно у этих обучающихся, не получивших своевременную индивидуальную поддержку учителя, по</w:t>
      </w:r>
      <w:r>
        <w:rPr>
          <w:lang w:val="ru-RU"/>
        </w:rPr>
        <w:t>степенно накапливаются проблемы и трудности учения, что приводит к снижению успешности их учебной деятельности, и они переходят в группу более низкой успеваемости. Такой результат, как правило, бывает отсроченным и проявляется в основном звене школьного об</w:t>
      </w:r>
      <w:r>
        <w:rPr>
          <w:lang w:val="ru-RU"/>
        </w:rPr>
        <w:t xml:space="preserve">учения. Для каждой группы обучающихся может быть разработана отдельная программа внеурочной деятельности или общая программа с учётом индивидуальных особенностей обучающихся.     </w:t>
      </w:r>
    </w:p>
    <w:p w:rsidR="0025679A" w:rsidRDefault="0025679A">
      <w:pPr>
        <w:rPr>
          <w:lang w:val="ru-RU"/>
        </w:rPr>
      </w:pPr>
    </w:p>
    <w:p w:rsidR="0025679A" w:rsidRDefault="00CD3C0D">
      <w:pPr>
        <w:rPr>
          <w:lang w:val="ru-RU"/>
        </w:rPr>
      </w:pPr>
      <w:r>
        <w:rPr>
          <w:lang w:val="ru-RU"/>
        </w:rPr>
        <w:t>Цели изучения курса «Математика на «отлично»</w:t>
      </w:r>
    </w:p>
    <w:p w:rsidR="0025679A" w:rsidRDefault="00CD3C0D">
      <w:pPr>
        <w:rPr>
          <w:lang w:val="ru-RU"/>
        </w:rPr>
      </w:pPr>
      <w:r>
        <w:rPr>
          <w:lang w:val="ru-RU"/>
        </w:rPr>
        <w:t>Целью данной программы являетс</w:t>
      </w:r>
      <w:r>
        <w:rPr>
          <w:lang w:val="ru-RU"/>
        </w:rPr>
        <w:t xml:space="preserve">я формирование понятийного аппарата по математике, углубление академических знаний по предмету, расширение возможностей применения академических знаний по предмету в реальных или моделируемых ситуациях, формирование алгоритмического и креативного мышления </w:t>
      </w:r>
      <w:r>
        <w:rPr>
          <w:lang w:val="ru-RU"/>
        </w:rPr>
        <w:t>на содержании изучаемого предмета.  Кроме того, программа нацелена на развитие 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w:t>
      </w:r>
      <w:r>
        <w:rPr>
          <w:lang w:val="ru-RU"/>
        </w:rPr>
        <w:t>тических понятий, процедур, фактов и инструментов, чтобы описать, объяснить и предсказать явления.</w:t>
      </w:r>
    </w:p>
    <w:p w:rsidR="0025679A" w:rsidRDefault="0025679A">
      <w:pPr>
        <w:rPr>
          <w:lang w:val="ru-RU"/>
        </w:rPr>
      </w:pPr>
    </w:p>
    <w:p w:rsidR="0025679A" w:rsidRDefault="00CD3C0D">
      <w:pPr>
        <w:rPr>
          <w:lang w:val="ru-RU"/>
        </w:rPr>
      </w:pPr>
      <w:r>
        <w:rPr>
          <w:lang w:val="ru-RU"/>
        </w:rPr>
        <w:t>Общая характеристика курса «Математика на «отлично»</w:t>
      </w:r>
    </w:p>
    <w:p w:rsidR="0025679A" w:rsidRDefault="00CD3C0D">
      <w:pPr>
        <w:rPr>
          <w:lang w:val="ru-RU"/>
        </w:rPr>
      </w:pPr>
      <w:r>
        <w:rPr>
          <w:lang w:val="ru-RU"/>
        </w:rPr>
        <w:t>В первом классе ученики через групповую, командную и самостоятельную деятельность расширяют возможности применения академических знаний по предмету в реальных или моделируемых ситуациях. Программа включает четыре  модуля: «Величины», «Сложение и вычитание»</w:t>
      </w:r>
      <w:r>
        <w:rPr>
          <w:lang w:val="ru-RU"/>
        </w:rPr>
        <w:t xml:space="preserve">, «Геометрия», «Решение задач». </w:t>
      </w:r>
    </w:p>
    <w:p w:rsidR="0025679A" w:rsidRDefault="00CD3C0D">
      <w:pPr>
        <w:rPr>
          <w:lang w:val="ru-RU"/>
        </w:rPr>
      </w:pPr>
      <w:r>
        <w:rPr>
          <w:lang w:val="ru-RU"/>
        </w:rPr>
        <w:t xml:space="preserve">       Модули реализуются на основе пособий для внеурочной «Математика на «отлично» в начальной школе». Пособия имеют сквозной характер (с 1 по 4 класс) и используются в соответствии с поурочным планированием. Каждый модуль</w:t>
      </w:r>
      <w:r>
        <w:rPr>
          <w:lang w:val="ru-RU"/>
        </w:rPr>
        <w:t xml:space="preserve"> содержит небольшой теоретический материал и задания практического характера, направленные на реализацию целей программы. </w:t>
      </w:r>
    </w:p>
    <w:p w:rsidR="0025679A" w:rsidRDefault="0025679A">
      <w:pPr>
        <w:rPr>
          <w:lang w:val="ru-RU"/>
        </w:rPr>
      </w:pPr>
    </w:p>
    <w:p w:rsidR="0025679A" w:rsidRDefault="00CD3C0D">
      <w:pPr>
        <w:rPr>
          <w:lang w:val="ru-RU"/>
        </w:rPr>
      </w:pPr>
      <w:r>
        <w:rPr>
          <w:lang w:val="ru-RU"/>
        </w:rPr>
        <w:t>Место курса «Математика на «отлично» в плане внеурочной деятельности</w:t>
      </w:r>
    </w:p>
    <w:p w:rsidR="0025679A" w:rsidRDefault="00CD3C0D">
      <w:pPr>
        <w:rPr>
          <w:lang w:val="ru-RU"/>
        </w:rPr>
      </w:pPr>
      <w:r>
        <w:rPr>
          <w:lang w:val="ru-RU"/>
        </w:rPr>
        <w:t>Программа курса внеурочной деятельности «Математика на «отлично</w:t>
      </w:r>
      <w:r>
        <w:rPr>
          <w:lang w:val="ru-RU"/>
        </w:rPr>
        <w:t>» связана с программой учебных курса «Математика». Курс изучается с 1 по 4 класс по одному часу в неделю: 1 класс – 33 часа, 2-4 класс – по 34 часа, всего – 135 часов.</w:t>
      </w:r>
    </w:p>
    <w:p w:rsidR="0025679A" w:rsidRDefault="0025679A">
      <w:pPr>
        <w:rPr>
          <w:lang w:val="ru-RU"/>
        </w:rPr>
      </w:pPr>
    </w:p>
    <w:p w:rsidR="0025679A" w:rsidRDefault="0025679A">
      <w:pPr>
        <w:rPr>
          <w:lang w:val="ru-RU"/>
        </w:rPr>
      </w:pPr>
    </w:p>
    <w:p w:rsidR="0025679A" w:rsidRDefault="00CD3C0D">
      <w:r>
        <w:t>СОДЕРЖАНИЕ ПРОГРАММЫ</w:t>
      </w:r>
    </w:p>
    <w:p w:rsidR="0025679A" w:rsidRDefault="0025679A"/>
    <w:p w:rsidR="0025679A" w:rsidRDefault="00CD3C0D">
      <w:r>
        <w:t>Модуль «Величины»</w:t>
      </w:r>
    </w:p>
    <w:p w:rsidR="0025679A" w:rsidRDefault="0025679A"/>
    <w:p w:rsidR="0025679A" w:rsidRDefault="00CD3C0D">
      <w:r>
        <w:t xml:space="preserve">        Модуль посвящён единицам измерения дл</w:t>
      </w:r>
      <w:r>
        <w:t xml:space="preserve">ины, массы, объёма, стоимости. </w:t>
      </w:r>
    </w:p>
    <w:p w:rsidR="0025679A" w:rsidRDefault="00CD3C0D">
      <w:r>
        <w:t xml:space="preserve">Модуль построен следующим образом: </w:t>
      </w:r>
    </w:p>
    <w:p w:rsidR="0025679A" w:rsidRDefault="00CD3C0D">
      <w:r>
        <w:t xml:space="preserve"> - объяснение материал с углублением темы, изучаемой на уроке; </w:t>
      </w:r>
    </w:p>
    <w:p w:rsidR="0025679A" w:rsidRDefault="00CD3C0D">
      <w:r>
        <w:t xml:space="preserve">- система упражнений, закрепляющая преобразования одних единиц в другие, построенная по принципу от простого к сложному. </w:t>
      </w:r>
    </w:p>
    <w:p w:rsidR="0025679A" w:rsidRDefault="0025679A"/>
    <w:p w:rsidR="0025679A" w:rsidRDefault="00CD3C0D">
      <w:r>
        <w:t>М</w:t>
      </w:r>
      <w:r>
        <w:t>одуль «Сложение и вычитание»</w:t>
      </w:r>
    </w:p>
    <w:p w:rsidR="0025679A" w:rsidRDefault="0025679A"/>
    <w:p w:rsidR="0025679A" w:rsidRDefault="00CD3C0D">
      <w:r>
        <w:t xml:space="preserve">           Модуль посвящён арифметическим действиям первой ступени, изучаемым в основном курсе математики и направлен на понимание и тренировку устных (основанных на поразрядном способе) и письменных (столбиком) вычислительных приёмов, демонстрирующих прее</w:t>
      </w:r>
      <w:r>
        <w:t xml:space="preserve">мственность основных приёмом сложения и вычитания натуральных чисел в пределах 10, а затем 20, 100. </w:t>
      </w:r>
    </w:p>
    <w:p w:rsidR="0025679A" w:rsidRDefault="00CD3C0D">
      <w:r>
        <w:t xml:space="preserve">Задания модуля позволят обучающемуся более глубоко разобраться во многих вычислительных приёмах, а также потренироваться в их использовании. </w:t>
      </w:r>
    </w:p>
    <w:p w:rsidR="0025679A" w:rsidRDefault="00CD3C0D">
      <w:r>
        <w:t>Модуль постро</w:t>
      </w:r>
      <w:r>
        <w:t xml:space="preserve">ен следующим образом: </w:t>
      </w:r>
    </w:p>
    <w:p w:rsidR="0025679A" w:rsidRDefault="00CD3C0D">
      <w:r>
        <w:t xml:space="preserve"> - объяснение материал с углублением темы, изучаемой на уроке; </w:t>
      </w:r>
    </w:p>
    <w:p w:rsidR="0025679A" w:rsidRDefault="00CD3C0D">
      <w:r>
        <w:t>- система упражнений, закрепляющая различные вычислительные приёмы, построенная по принципу от простого к сложному.</w:t>
      </w:r>
    </w:p>
    <w:p w:rsidR="0025679A" w:rsidRDefault="00CD3C0D">
      <w:r>
        <w:t>Модуль «Геометрия»</w:t>
      </w:r>
    </w:p>
    <w:p w:rsidR="0025679A" w:rsidRDefault="0025679A"/>
    <w:p w:rsidR="0025679A" w:rsidRDefault="00CD3C0D">
      <w:r>
        <w:t xml:space="preserve">              Модуль посвящён угл</w:t>
      </w:r>
      <w:r>
        <w:t>ублению и расширению геометрического знаний о геометрических фигурах и геометрических величинах: распознавание и изображение геометрических фигур с помощью приборов и от руки, конструирование и моделирование фигур, имеющих ось симметрии.  Модуль построен с</w:t>
      </w:r>
      <w:r>
        <w:t xml:space="preserve">ледующим образом: </w:t>
      </w:r>
    </w:p>
    <w:p w:rsidR="0025679A" w:rsidRDefault="00CD3C0D">
      <w:r>
        <w:t xml:space="preserve"> - объяснение материал с опорой на иллюстрацию, соответствующую изучаемой теме; </w:t>
      </w:r>
    </w:p>
    <w:p w:rsidR="0025679A" w:rsidRDefault="00CD3C0D">
      <w:r>
        <w:t>- система упражнений, закрепляющая использовать свойства геометрических фигур при решении практических задач, построенная по принципу от простого к сложному</w:t>
      </w:r>
      <w:r>
        <w:t xml:space="preserve">. </w:t>
      </w:r>
    </w:p>
    <w:p w:rsidR="0025679A" w:rsidRDefault="0025679A"/>
    <w:p w:rsidR="0025679A" w:rsidRDefault="00CD3C0D">
      <w:r>
        <w:t>Модуль «Решение задач»</w:t>
      </w:r>
    </w:p>
    <w:p w:rsidR="0025679A" w:rsidRDefault="00CD3C0D">
      <w:r>
        <w:t xml:space="preserve">              Модуль посвящён формированию мотива к решению арифметических задач и обучению приёмам поиска ответа на требования задачи. Задания модуля включают разъяснения и обучение решению традиционных расчётных задач на сложен</w:t>
      </w:r>
      <w:r>
        <w:t>ие, вычитание, увеличение или уменьшение на несколько единиц. Модуль обучает моделированию краткой записи задач разными способами: круговая схема, схема в виде отрезка, линейная схема.</w:t>
      </w:r>
    </w:p>
    <w:p w:rsidR="0025679A" w:rsidRDefault="00CD3C0D">
      <w:r>
        <w:t xml:space="preserve">Модуль построен следующим образом: </w:t>
      </w:r>
    </w:p>
    <w:p w:rsidR="0025679A" w:rsidRDefault="00CD3C0D">
      <w:r>
        <w:t xml:space="preserve"> - объяснение материал с углубление</w:t>
      </w:r>
      <w:r>
        <w:t xml:space="preserve">м темы, изучаемой на уроке; </w:t>
      </w:r>
    </w:p>
    <w:p w:rsidR="0025679A" w:rsidRDefault="00CD3C0D">
      <w:r>
        <w:t xml:space="preserve">- разбор готового образца решения задачи; </w:t>
      </w:r>
    </w:p>
    <w:p w:rsidR="0025679A" w:rsidRDefault="00CD3C0D">
      <w:r>
        <w:t xml:space="preserve">- система упражнений, закрепляющая умения поиска рационального пути решения задачи,  построенная по принципу от простого к сложному. </w:t>
      </w:r>
    </w:p>
    <w:p w:rsidR="0025679A" w:rsidRDefault="0025679A"/>
    <w:p w:rsidR="0025679A" w:rsidRDefault="00CD3C0D">
      <w:pPr>
        <w:rPr>
          <w:lang w:val="ru-RU"/>
        </w:rPr>
      </w:pPr>
      <w:r>
        <w:rPr>
          <w:lang w:val="ru-RU"/>
        </w:rPr>
        <w:t>личностные, метапредметные и предметные резуЛЬТАТ</w:t>
      </w:r>
      <w:r>
        <w:rPr>
          <w:lang w:val="ru-RU"/>
        </w:rPr>
        <w:t>Ы</w:t>
      </w:r>
    </w:p>
    <w:p w:rsidR="0025679A" w:rsidRDefault="0025679A">
      <w:pPr>
        <w:rPr>
          <w:lang w:val="ru-RU"/>
        </w:rPr>
      </w:pPr>
    </w:p>
    <w:p w:rsidR="0025679A" w:rsidRDefault="00CD3C0D">
      <w:pPr>
        <w:rPr>
          <w:lang w:val="ru-RU"/>
        </w:rPr>
      </w:pPr>
      <w:r>
        <w:rPr>
          <w:lang w:val="ru-RU"/>
        </w:rPr>
        <w:t>Личностные результаты</w:t>
      </w:r>
    </w:p>
    <w:p w:rsidR="0025679A" w:rsidRDefault="00CD3C0D">
      <w:pPr>
        <w:rPr>
          <w:lang w:val="ru-RU"/>
        </w:rPr>
      </w:pPr>
      <w:r>
        <w:rPr>
          <w:lang w:val="ru-RU"/>
        </w:rPr>
        <w:t>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w:t>
      </w:r>
      <w:r>
        <w:rPr>
          <w:lang w:val="ru-RU"/>
        </w:rPr>
        <w:t>ательного интереса к изучению русского языка, формирование ответственности за сохранение чистоты русского языка.</w:t>
      </w:r>
    </w:p>
    <w:p w:rsidR="0025679A" w:rsidRDefault="0025679A">
      <w:pPr>
        <w:rPr>
          <w:lang w:val="ru-RU"/>
        </w:rPr>
      </w:pPr>
    </w:p>
    <w:p w:rsidR="0025679A" w:rsidRDefault="00CD3C0D">
      <w:pPr>
        <w:rPr>
          <w:lang w:val="ru-RU"/>
        </w:rPr>
      </w:pPr>
      <w:r>
        <w:rPr>
          <w:lang w:val="ru-RU"/>
        </w:rPr>
        <w:t>В сфере гражданско-патриотического воспитания:</w:t>
      </w:r>
    </w:p>
    <w:p w:rsidR="0025679A" w:rsidRDefault="00CD3C0D">
      <w:pPr>
        <w:rPr>
          <w:lang w:val="ru-RU"/>
        </w:rPr>
      </w:pPr>
      <w:r>
        <w:rPr>
          <w:lang w:val="ru-RU"/>
        </w:rPr>
        <w:t>становление ценностного отношения  к  своей  Родине, в том числе через изучение русского языка,</w:t>
      </w:r>
      <w:r>
        <w:rPr>
          <w:lang w:val="ru-RU"/>
        </w:rPr>
        <w:t xml:space="preserve"> отражающего историю и культуру страны;</w:t>
      </w:r>
    </w:p>
    <w:p w:rsidR="0025679A" w:rsidRDefault="00CD3C0D">
      <w:pPr>
        <w:rPr>
          <w:lang w:val="ru-RU"/>
        </w:rPr>
      </w:pPr>
      <w:r>
        <w:rPr>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5679A" w:rsidRDefault="00CD3C0D">
      <w:pPr>
        <w:rPr>
          <w:lang w:val="ru-RU"/>
        </w:rPr>
      </w:pPr>
      <w:r>
        <w:rPr>
          <w:lang w:val="ru-RU"/>
        </w:rPr>
        <w:t>осознание своей соп</w:t>
      </w:r>
      <w:r>
        <w:rPr>
          <w:lang w:val="ru-RU"/>
        </w:rPr>
        <w:t>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5679A" w:rsidRDefault="00CD3C0D">
      <w:pPr>
        <w:rPr>
          <w:lang w:val="ru-RU"/>
        </w:rPr>
      </w:pPr>
      <w:r>
        <w:rPr>
          <w:lang w:val="ru-RU"/>
        </w:rPr>
        <w:t>проявление уважения к своему и другим народам, формируемое в том числе на основе примеров из те</w:t>
      </w:r>
      <w:r>
        <w:rPr>
          <w:lang w:val="ru-RU"/>
        </w:rPr>
        <w:t>кстов, с которыми идет работа на уроках русского языка;</w:t>
      </w:r>
    </w:p>
    <w:p w:rsidR="0025679A" w:rsidRDefault="00CD3C0D">
      <w:pPr>
        <w:rPr>
          <w:lang w:val="ru-RU"/>
        </w:rPr>
      </w:pPr>
      <w:r>
        <w:rPr>
          <w:lang w:val="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w:t>
      </w:r>
      <w:r>
        <w:rPr>
          <w:lang w:val="ru-RU"/>
        </w:rPr>
        <w:t>том числе отраженных в текстах, с которыми идет работа на уроках русского языка.</w:t>
      </w:r>
    </w:p>
    <w:p w:rsidR="0025679A" w:rsidRDefault="00CD3C0D">
      <w:pPr>
        <w:rPr>
          <w:lang w:val="ru-RU"/>
        </w:rPr>
      </w:pPr>
      <w:r>
        <w:rPr>
          <w:lang w:val="ru-RU"/>
        </w:rPr>
        <w:t>В сфере духовно-нравственного воспитания:</w:t>
      </w:r>
    </w:p>
    <w:p w:rsidR="0025679A" w:rsidRDefault="00CD3C0D">
      <w:pPr>
        <w:rPr>
          <w:lang w:val="ru-RU"/>
        </w:rPr>
      </w:pPr>
      <w:r>
        <w:rPr>
          <w:lang w:val="ru-RU"/>
        </w:rPr>
        <w:t>осознание языка как одной из главных духовно-нравственных ценностей народа;</w:t>
      </w:r>
    </w:p>
    <w:p w:rsidR="0025679A" w:rsidRDefault="00CD3C0D">
      <w:pPr>
        <w:rPr>
          <w:lang w:val="ru-RU"/>
        </w:rPr>
      </w:pPr>
      <w:r>
        <w:rPr>
          <w:lang w:val="ru-RU"/>
        </w:rPr>
        <w:t xml:space="preserve">признание индивидуальности каждого человека с опорой на </w:t>
      </w:r>
      <w:r>
        <w:rPr>
          <w:lang w:val="ru-RU"/>
        </w:rPr>
        <w:t>собственный жизненный и читательский опыт;</w:t>
      </w:r>
    </w:p>
    <w:p w:rsidR="0025679A" w:rsidRDefault="00CD3C0D">
      <w:pPr>
        <w:rPr>
          <w:lang w:val="ru-RU"/>
        </w:rPr>
      </w:pPr>
      <w:r>
        <w:rPr>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5679A" w:rsidRDefault="00CD3C0D">
      <w:pPr>
        <w:rPr>
          <w:lang w:val="ru-RU"/>
        </w:rPr>
      </w:pPr>
      <w:r>
        <w:rPr>
          <w:lang w:val="ru-RU"/>
        </w:rPr>
        <w:t>неприятие любых форм поведения, направленных на причинение</w:t>
      </w:r>
      <w:r>
        <w:rPr>
          <w:lang w:val="ru-RU"/>
        </w:rPr>
        <w:t xml:space="preserve"> физического и морального вреда другим людям (в том числе связанного с использованием недопустимых средств языка).</w:t>
      </w:r>
    </w:p>
    <w:p w:rsidR="0025679A" w:rsidRDefault="0025679A">
      <w:pPr>
        <w:rPr>
          <w:lang w:val="ru-RU"/>
        </w:rPr>
      </w:pPr>
    </w:p>
    <w:p w:rsidR="0025679A" w:rsidRDefault="00CD3C0D">
      <w:pPr>
        <w:rPr>
          <w:lang w:val="ru-RU"/>
        </w:rPr>
      </w:pPr>
      <w:r>
        <w:rPr>
          <w:lang w:val="ru-RU"/>
        </w:rPr>
        <w:t>В сфере эстетического воспитания: уважительное отношение и интерес к художественной культуре, восприимчивость к разным видам искусства, трад</w:t>
      </w:r>
      <w:r>
        <w:rPr>
          <w:lang w:val="ru-RU"/>
        </w:rPr>
        <w:t>ициям и творчеству своего и других народов; стремление к самовыражению в разных видах художественной деятельности.</w:t>
      </w:r>
    </w:p>
    <w:p w:rsidR="0025679A" w:rsidRDefault="0025679A">
      <w:pPr>
        <w:rPr>
          <w:lang w:val="ru-RU"/>
        </w:rPr>
      </w:pPr>
    </w:p>
    <w:p w:rsidR="0025679A" w:rsidRDefault="00CD3C0D">
      <w:pPr>
        <w:rPr>
          <w:lang w:val="ru-RU"/>
        </w:rPr>
      </w:pPr>
      <w:r>
        <w:rPr>
          <w:lang w:val="ru-RU"/>
        </w:rPr>
        <w:t>В сфере физического воспитания, формирования культуры здоровья и эмоционального благополучия: соблюдение правил здорового и безопасного (для</w:t>
      </w:r>
      <w:r>
        <w:rPr>
          <w:lang w:val="ru-RU"/>
        </w:rPr>
        <w:t xml:space="preserve"> себя и других людей) образа жизни в окружающей среде (в том числе информационной); бережное отношение к физическому и психическому здоровью.</w:t>
      </w:r>
    </w:p>
    <w:p w:rsidR="0025679A" w:rsidRDefault="0025679A">
      <w:pPr>
        <w:rPr>
          <w:lang w:val="ru-RU"/>
        </w:rPr>
      </w:pPr>
    </w:p>
    <w:p w:rsidR="0025679A" w:rsidRDefault="00CD3C0D">
      <w:pPr>
        <w:rPr>
          <w:lang w:val="ru-RU"/>
        </w:rPr>
      </w:pPr>
      <w:r>
        <w:rPr>
          <w:lang w:val="ru-RU"/>
        </w:rPr>
        <w:t>В  сфере  трудового  воспитания:  осознание ценности труда в жизни человека и общества, ответственное потребление</w:t>
      </w:r>
      <w:r>
        <w:rPr>
          <w:lang w:val="ru-RU"/>
        </w:rPr>
        <w:t xml:space="preserve"> и бережное отношение к результатам труда, интерес к различным профессиям.</w:t>
      </w:r>
    </w:p>
    <w:p w:rsidR="0025679A" w:rsidRDefault="0025679A">
      <w:pPr>
        <w:rPr>
          <w:lang w:val="ru-RU"/>
        </w:rPr>
      </w:pPr>
    </w:p>
    <w:p w:rsidR="0025679A" w:rsidRDefault="00CD3C0D">
      <w:pPr>
        <w:rPr>
          <w:lang w:val="ru-RU"/>
        </w:rPr>
      </w:pPr>
      <w:r>
        <w:rPr>
          <w:lang w:val="ru-RU"/>
        </w:rPr>
        <w:t>В сфере понимания ценности научного познания:</w:t>
      </w:r>
    </w:p>
    <w:p w:rsidR="0025679A" w:rsidRDefault="00CD3C0D">
      <w:pPr>
        <w:rPr>
          <w:lang w:val="ru-RU"/>
        </w:rPr>
      </w:pPr>
      <w:r>
        <w:rPr>
          <w:lang w:val="ru-RU"/>
        </w:rPr>
        <w:t>первоначальные представления о научной картине мира, в том числе первоначальные представления о системе языка как одной из составляющи</w:t>
      </w:r>
      <w:r>
        <w:rPr>
          <w:lang w:val="ru-RU"/>
        </w:rPr>
        <w:t>х целостной научной картины мира;</w:t>
      </w:r>
    </w:p>
    <w:p w:rsidR="0025679A" w:rsidRDefault="00CD3C0D">
      <w:pPr>
        <w:rPr>
          <w:lang w:val="ru-RU"/>
        </w:rPr>
      </w:pPr>
      <w:r>
        <w:rPr>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5679A" w:rsidRDefault="0025679A">
      <w:pPr>
        <w:rPr>
          <w:lang w:val="ru-RU"/>
        </w:rPr>
      </w:pPr>
    </w:p>
    <w:p w:rsidR="0025679A" w:rsidRDefault="00CD3C0D">
      <w:pPr>
        <w:rPr>
          <w:lang w:val="ru-RU"/>
        </w:rPr>
      </w:pPr>
      <w:r>
        <w:rPr>
          <w:lang w:val="ru-RU"/>
        </w:rPr>
        <w:t>Метапредметные результаты</w:t>
      </w:r>
    </w:p>
    <w:p w:rsidR="0025679A" w:rsidRDefault="00CD3C0D">
      <w:pPr>
        <w:rPr>
          <w:lang w:val="ru-RU"/>
        </w:rPr>
      </w:pPr>
      <w:r>
        <w:rPr>
          <w:lang w:val="ru-RU"/>
        </w:rPr>
        <w:t>Познавательные универсальные учебные действия</w:t>
      </w:r>
    </w:p>
    <w:p w:rsidR="0025679A" w:rsidRDefault="00CD3C0D">
      <w:r>
        <w:t>Базовые логические действия:</w:t>
      </w:r>
    </w:p>
    <w:p w:rsidR="0025679A" w:rsidRDefault="00CD3C0D">
      <w:pPr>
        <w:rPr>
          <w:lang w:val="ru-RU"/>
        </w:rPr>
      </w:pPr>
      <w:r>
        <w:rPr>
          <w:lang w:val="ru-RU"/>
        </w:rPr>
        <w:t>объединять объекты (языковые единицы) по определенному признаку;</w:t>
      </w:r>
    </w:p>
    <w:p w:rsidR="0025679A" w:rsidRDefault="00CD3C0D">
      <w:pPr>
        <w:rPr>
          <w:lang w:val="ru-RU"/>
        </w:rPr>
      </w:pPr>
      <w:r>
        <w:rPr>
          <w:lang w:val="ru-RU"/>
        </w:rPr>
        <w:t>находить в языковом материале закономерности и противоречия на основе предложенного учител</w:t>
      </w:r>
      <w:r>
        <w:rPr>
          <w:lang w:val="ru-RU"/>
        </w:rPr>
        <w:t>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5679A" w:rsidRDefault="00CD3C0D">
      <w:pPr>
        <w:rPr>
          <w:lang w:val="ru-RU"/>
        </w:rPr>
      </w:pPr>
      <w:r>
        <w:rPr>
          <w:lang w:val="ru-RU"/>
        </w:rPr>
        <w:t>выявлять недостаток информации для решения учебной и практической задачи на основе предложенног</w:t>
      </w:r>
      <w:r>
        <w:rPr>
          <w:lang w:val="ru-RU"/>
        </w:rPr>
        <w:t>о алгоритма, формулировать запрос на дополнительную информацию;</w:t>
      </w:r>
    </w:p>
    <w:p w:rsidR="0025679A" w:rsidRDefault="00CD3C0D">
      <w:pPr>
        <w:rPr>
          <w:lang w:val="ru-RU"/>
        </w:rPr>
      </w:pPr>
      <w:r>
        <w:rPr>
          <w:lang w:val="ru-RU"/>
        </w:rPr>
        <w:t>устанавливать причинно-следственные связи в ситуациях наблюдения за языковым материалом, делать выводы.</w:t>
      </w:r>
    </w:p>
    <w:p w:rsidR="0025679A" w:rsidRDefault="00CD3C0D">
      <w:r>
        <w:t>Базовые исследовательские действия:</w:t>
      </w:r>
    </w:p>
    <w:p w:rsidR="0025679A" w:rsidRDefault="00CD3C0D">
      <w:pPr>
        <w:rPr>
          <w:lang w:val="ru-RU"/>
        </w:rPr>
      </w:pPr>
      <w:r>
        <w:rPr>
          <w:lang w:val="ru-RU"/>
        </w:rPr>
        <w:t>с помощью учителя формулировать цель, планировать из</w:t>
      </w:r>
      <w:r>
        <w:rPr>
          <w:lang w:val="ru-RU"/>
        </w:rPr>
        <w:t>менения языкового объекта, речевой ситуации;</w:t>
      </w:r>
    </w:p>
    <w:p w:rsidR="0025679A" w:rsidRDefault="00CD3C0D">
      <w:pPr>
        <w:rPr>
          <w:lang w:val="ru-RU"/>
        </w:rPr>
      </w:pPr>
      <w:r>
        <w:rPr>
          <w:lang w:val="ru-RU"/>
        </w:rPr>
        <w:t>сравнивать несколько вариантов выполнения задания, выбирать наиболее целесообразный (на основе предложенных критериев);</w:t>
      </w:r>
    </w:p>
    <w:p w:rsidR="0025679A" w:rsidRDefault="00CD3C0D">
      <w:pPr>
        <w:rPr>
          <w:lang w:val="ru-RU"/>
        </w:rPr>
      </w:pPr>
      <w:r>
        <w:rPr>
          <w:lang w:val="ru-RU"/>
        </w:rPr>
        <w:t xml:space="preserve">проводить по предложенному плану несложное лингвистическое мини-исследование, выполнять по </w:t>
      </w:r>
      <w:r>
        <w:rPr>
          <w:lang w:val="ru-RU"/>
        </w:rPr>
        <w:t>предложенному плану проектное задание;</w:t>
      </w:r>
    </w:p>
    <w:p w:rsidR="0025679A" w:rsidRDefault="00CD3C0D">
      <w:pPr>
        <w:rPr>
          <w:lang w:val="ru-RU"/>
        </w:rPr>
      </w:pPr>
      <w:r>
        <w:rPr>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25679A" w:rsidRDefault="00CD3C0D">
      <w:pPr>
        <w:rPr>
          <w:lang w:val="ru-RU"/>
        </w:rPr>
      </w:pPr>
      <w:r>
        <w:rPr>
          <w:lang w:val="ru-RU"/>
        </w:rPr>
        <w:t xml:space="preserve">формулировать с помощью учителя вопросы в процессе </w:t>
      </w:r>
      <w:r>
        <w:rPr>
          <w:lang w:val="ru-RU"/>
        </w:rPr>
        <w:t>анализа предложенного языкового материала;</w:t>
      </w:r>
    </w:p>
    <w:p w:rsidR="0025679A" w:rsidRDefault="00CD3C0D">
      <w:pPr>
        <w:rPr>
          <w:lang w:val="ru-RU"/>
        </w:rPr>
      </w:pPr>
      <w:r>
        <w:rPr>
          <w:lang w:val="ru-RU"/>
        </w:rPr>
        <w:t>прогнозировать возможное развитие процессов, событий и их последствия в аналогичных или сходных ситуациях.</w:t>
      </w:r>
    </w:p>
    <w:p w:rsidR="0025679A" w:rsidRDefault="00CD3C0D">
      <w:r>
        <w:t>Работа с информацией:</w:t>
      </w:r>
    </w:p>
    <w:p w:rsidR="0025679A" w:rsidRDefault="00CD3C0D">
      <w:pPr>
        <w:rPr>
          <w:lang w:val="ru-RU"/>
        </w:rPr>
      </w:pPr>
      <w:r>
        <w:rPr>
          <w:lang w:val="ru-RU"/>
        </w:rPr>
        <w:t xml:space="preserve">выбирать источник получения информации: нужный словарь для получения запрашиваемой </w:t>
      </w:r>
      <w:r>
        <w:rPr>
          <w:lang w:val="ru-RU"/>
        </w:rPr>
        <w:t>информации, для ее уточнения;</w:t>
      </w:r>
    </w:p>
    <w:p w:rsidR="0025679A" w:rsidRDefault="00CD3C0D">
      <w:pPr>
        <w:rPr>
          <w:lang w:val="ru-RU"/>
        </w:rPr>
      </w:pPr>
      <w:r>
        <w:rPr>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5679A" w:rsidRDefault="00CD3C0D">
      <w:pPr>
        <w:rPr>
          <w:lang w:val="ru-RU"/>
        </w:rPr>
      </w:pPr>
      <w:r>
        <w:rPr>
          <w:lang w:val="ru-RU"/>
        </w:rPr>
        <w:t>распознавать достоверную и недостоверную информацию самостоятельно или на основании предложенного</w:t>
      </w:r>
      <w:r>
        <w:rPr>
          <w:lang w:val="ru-RU"/>
        </w:rPr>
        <w:t xml:space="preserve"> учителем способа ее проверки (обращаясь к словарям, справочникам, учебнику);</w:t>
      </w:r>
    </w:p>
    <w:p w:rsidR="0025679A" w:rsidRDefault="00CD3C0D">
      <w:pPr>
        <w:rPr>
          <w:lang w:val="ru-RU"/>
        </w:rPr>
      </w:pPr>
      <w:r>
        <w:rPr>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w:t>
      </w:r>
      <w:r>
        <w:rPr>
          <w:lang w:val="ru-RU"/>
        </w:rPr>
        <w:t>кационной сети «Интернет» (информации о написании и произношении слова, о значении слова, о происхождении слова, о синонимах слова);</w:t>
      </w:r>
    </w:p>
    <w:p w:rsidR="0025679A" w:rsidRDefault="00CD3C0D">
      <w:pPr>
        <w:rPr>
          <w:lang w:val="ru-RU"/>
        </w:rPr>
      </w:pPr>
      <w:r>
        <w:rPr>
          <w:lang w:val="ru-RU"/>
        </w:rPr>
        <w:t>анализировать и создавать текстовую, видео-, графическую, звуковую информацию в соответствии с учебной задачей;</w:t>
      </w:r>
    </w:p>
    <w:p w:rsidR="0025679A" w:rsidRDefault="00CD3C0D">
      <w:pPr>
        <w:rPr>
          <w:lang w:val="ru-RU"/>
        </w:rPr>
      </w:pPr>
      <w:r>
        <w:rPr>
          <w:lang w:val="ru-RU"/>
        </w:rPr>
        <w:t>понимать ли</w:t>
      </w:r>
      <w:r>
        <w:rPr>
          <w:lang w:val="ru-RU"/>
        </w:rPr>
        <w:t>нгвистическую информацию, зафиксированную в виде таблиц, схем;</w:t>
      </w:r>
    </w:p>
    <w:p w:rsidR="0025679A" w:rsidRDefault="00CD3C0D">
      <w:pPr>
        <w:rPr>
          <w:lang w:val="ru-RU"/>
        </w:rPr>
      </w:pPr>
      <w:r>
        <w:rPr>
          <w:lang w:val="ru-RU"/>
        </w:rPr>
        <w:t>самостоятельно создавать схемы, таблицы для представления лингвистической информации.</w:t>
      </w:r>
    </w:p>
    <w:p w:rsidR="0025679A" w:rsidRDefault="0025679A">
      <w:pPr>
        <w:rPr>
          <w:lang w:val="ru-RU"/>
        </w:rPr>
      </w:pPr>
    </w:p>
    <w:p w:rsidR="0025679A" w:rsidRDefault="00CD3C0D">
      <w:pPr>
        <w:rPr>
          <w:lang w:val="ru-RU"/>
        </w:rPr>
      </w:pPr>
      <w:r>
        <w:rPr>
          <w:lang w:val="ru-RU"/>
        </w:rPr>
        <w:t>Коммуникативные универсальные учебные действия</w:t>
      </w:r>
    </w:p>
    <w:p w:rsidR="0025679A" w:rsidRDefault="00CD3C0D">
      <w:pPr>
        <w:rPr>
          <w:lang w:val="ru-RU"/>
        </w:rPr>
      </w:pPr>
      <w:r>
        <w:rPr>
          <w:lang w:val="ru-RU"/>
        </w:rPr>
        <w:t>Общение:</w:t>
      </w:r>
    </w:p>
    <w:p w:rsidR="0025679A" w:rsidRDefault="00CD3C0D">
      <w:pPr>
        <w:rPr>
          <w:lang w:val="ru-RU"/>
        </w:rPr>
      </w:pPr>
      <w:r>
        <w:rPr>
          <w:lang w:val="ru-RU"/>
        </w:rPr>
        <w:t>воспринимать и формулировать суждения, выражать эм</w:t>
      </w:r>
      <w:r>
        <w:rPr>
          <w:lang w:val="ru-RU"/>
        </w:rPr>
        <w:t>оции в соответствии с целями и условиями общения в знакомой среде;</w:t>
      </w:r>
    </w:p>
    <w:p w:rsidR="0025679A" w:rsidRDefault="00CD3C0D">
      <w:pPr>
        <w:rPr>
          <w:lang w:val="ru-RU"/>
        </w:rPr>
      </w:pPr>
      <w:r>
        <w:rPr>
          <w:lang w:val="ru-RU"/>
        </w:rPr>
        <w:t>проявлять уважительное отношение к собеседнику, соблюдать правила ведения диалога и дискуссии;</w:t>
      </w:r>
    </w:p>
    <w:p w:rsidR="0025679A" w:rsidRDefault="00CD3C0D">
      <w:pPr>
        <w:rPr>
          <w:lang w:val="ru-RU"/>
        </w:rPr>
      </w:pPr>
      <w:r>
        <w:rPr>
          <w:lang w:val="ru-RU"/>
        </w:rPr>
        <w:t>признавать возможность существования разных точек зрения;</w:t>
      </w:r>
    </w:p>
    <w:p w:rsidR="0025679A" w:rsidRDefault="00CD3C0D">
      <w:pPr>
        <w:rPr>
          <w:lang w:val="ru-RU"/>
        </w:rPr>
      </w:pPr>
      <w:r>
        <w:rPr>
          <w:lang w:val="ru-RU"/>
        </w:rPr>
        <w:t>корректно и аргументированно высказы</w:t>
      </w:r>
      <w:r>
        <w:rPr>
          <w:lang w:val="ru-RU"/>
        </w:rPr>
        <w:t>вать свое мнение;</w:t>
      </w:r>
    </w:p>
    <w:p w:rsidR="0025679A" w:rsidRDefault="00CD3C0D">
      <w:pPr>
        <w:rPr>
          <w:lang w:val="ru-RU"/>
        </w:rPr>
      </w:pPr>
      <w:r>
        <w:rPr>
          <w:lang w:val="ru-RU"/>
        </w:rPr>
        <w:t>строить речевое высказывание в соответствии с поставленной задачей;</w:t>
      </w:r>
    </w:p>
    <w:p w:rsidR="0025679A" w:rsidRDefault="00CD3C0D">
      <w:pPr>
        <w:rPr>
          <w:lang w:val="ru-RU"/>
        </w:rPr>
      </w:pPr>
      <w:r>
        <w:rPr>
          <w:lang w:val="ru-RU"/>
        </w:rPr>
        <w:t>создавать устные и письменные тексты (описание, рассуждение, повествование) в соответствии с речевой ситуацией;</w:t>
      </w:r>
    </w:p>
    <w:p w:rsidR="0025679A" w:rsidRDefault="00CD3C0D">
      <w:pPr>
        <w:rPr>
          <w:lang w:val="ru-RU"/>
        </w:rPr>
      </w:pPr>
      <w:r>
        <w:rPr>
          <w:lang w:val="ru-RU"/>
        </w:rPr>
        <w:t>готовить небольшие публичные выступления о результатах пар</w:t>
      </w:r>
      <w:r>
        <w:rPr>
          <w:lang w:val="ru-RU"/>
        </w:rPr>
        <w:t>ной и групповой работы, о результатах наблюдения, выполненного мини-исследования, проектного задания;</w:t>
      </w:r>
    </w:p>
    <w:p w:rsidR="0025679A" w:rsidRDefault="00CD3C0D">
      <w:pPr>
        <w:rPr>
          <w:lang w:val="ru-RU"/>
        </w:rPr>
      </w:pPr>
      <w:r>
        <w:rPr>
          <w:lang w:val="ru-RU"/>
        </w:rPr>
        <w:t>подбирать иллюстративный материал (рисунки, фото, плакаты) к тексту выступления.</w:t>
      </w:r>
    </w:p>
    <w:p w:rsidR="0025679A" w:rsidRDefault="00CD3C0D">
      <w:pPr>
        <w:rPr>
          <w:lang w:val="ru-RU"/>
        </w:rPr>
      </w:pPr>
      <w:r>
        <w:rPr>
          <w:lang w:val="ru-RU"/>
        </w:rPr>
        <w:t>Регулятивные универсальные учебные действия</w:t>
      </w:r>
    </w:p>
    <w:p w:rsidR="0025679A" w:rsidRDefault="00CD3C0D">
      <w:pPr>
        <w:rPr>
          <w:lang w:val="ru-RU"/>
        </w:rPr>
      </w:pPr>
      <w:r>
        <w:rPr>
          <w:lang w:val="ru-RU"/>
        </w:rPr>
        <w:t>Самоорганизация:</w:t>
      </w:r>
    </w:p>
    <w:p w:rsidR="0025679A" w:rsidRDefault="00CD3C0D">
      <w:pPr>
        <w:rPr>
          <w:lang w:val="ru-RU"/>
        </w:rPr>
      </w:pPr>
      <w:r>
        <w:rPr>
          <w:lang w:val="ru-RU"/>
        </w:rPr>
        <w:t xml:space="preserve">планировать </w:t>
      </w:r>
      <w:r>
        <w:rPr>
          <w:lang w:val="ru-RU"/>
        </w:rPr>
        <w:t>действия по решению учебной задачи для получения результата;</w:t>
      </w:r>
    </w:p>
    <w:p w:rsidR="0025679A" w:rsidRDefault="00CD3C0D">
      <w:r>
        <w:t>выстраивать последовательность выбранных действий.</w:t>
      </w:r>
    </w:p>
    <w:p w:rsidR="0025679A" w:rsidRDefault="00CD3C0D">
      <w:r>
        <w:t>Самоконтроль:</w:t>
      </w:r>
    </w:p>
    <w:p w:rsidR="0025679A" w:rsidRDefault="00CD3C0D">
      <w:pPr>
        <w:rPr>
          <w:lang w:val="ru-RU"/>
        </w:rPr>
      </w:pPr>
      <w:r>
        <w:rPr>
          <w:lang w:val="ru-RU"/>
        </w:rPr>
        <w:t>устанавливать причины успеха (неудачи) учебной деятельности;</w:t>
      </w:r>
    </w:p>
    <w:p w:rsidR="0025679A" w:rsidRDefault="00CD3C0D">
      <w:pPr>
        <w:rPr>
          <w:lang w:val="ru-RU"/>
        </w:rPr>
      </w:pPr>
      <w:r>
        <w:rPr>
          <w:lang w:val="ru-RU"/>
        </w:rPr>
        <w:t>корректировать свои учебные действия для преодоления речевых и орфогр</w:t>
      </w:r>
      <w:r>
        <w:rPr>
          <w:lang w:val="ru-RU"/>
        </w:rPr>
        <w:t>афических ошибок;</w:t>
      </w:r>
    </w:p>
    <w:p w:rsidR="0025679A" w:rsidRDefault="00CD3C0D">
      <w:pPr>
        <w:rPr>
          <w:lang w:val="ru-RU"/>
        </w:rPr>
      </w:pPr>
      <w:r>
        <w:rPr>
          <w:lang w:val="ru-RU"/>
        </w:rPr>
        <w:t>соотносить результат деятельности с поставленной учебной задачей по выделению, характеристике, использованию языковых единиц;</w:t>
      </w:r>
    </w:p>
    <w:p w:rsidR="0025679A" w:rsidRDefault="00CD3C0D">
      <w:pPr>
        <w:rPr>
          <w:lang w:val="ru-RU"/>
        </w:rPr>
      </w:pPr>
      <w:r>
        <w:rPr>
          <w:lang w:val="ru-RU"/>
        </w:rPr>
        <w:t>находить ошибку, допущенную при работе с языковым материалом;</w:t>
      </w:r>
    </w:p>
    <w:p w:rsidR="0025679A" w:rsidRDefault="00CD3C0D">
      <w:pPr>
        <w:rPr>
          <w:lang w:val="ru-RU"/>
        </w:rPr>
      </w:pPr>
      <w:r>
        <w:rPr>
          <w:lang w:val="ru-RU"/>
        </w:rPr>
        <w:t xml:space="preserve">сравнивать результаты своей деятельности и </w:t>
      </w:r>
      <w:r>
        <w:rPr>
          <w:lang w:val="ru-RU"/>
        </w:rPr>
        <w:t>деятельности одноклассников, объективно оценивать их по предложенным критериям.</w:t>
      </w:r>
    </w:p>
    <w:p w:rsidR="0025679A" w:rsidRDefault="00CD3C0D">
      <w:r>
        <w:t>Совместная деятельность:</w:t>
      </w:r>
    </w:p>
    <w:p w:rsidR="0025679A" w:rsidRDefault="00CD3C0D">
      <w:pPr>
        <w:rPr>
          <w:lang w:val="ru-RU"/>
        </w:rPr>
      </w:pPr>
      <w:r>
        <w:rPr>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w:t>
      </w:r>
      <w:r>
        <w:rPr>
          <w:lang w:val="ru-RU"/>
        </w:rPr>
        <w:t>дложенного учителем формата планирования, распределения промежуточных шагов и сроков;</w:t>
      </w:r>
    </w:p>
    <w:p w:rsidR="0025679A" w:rsidRDefault="00CD3C0D">
      <w:pPr>
        <w:rPr>
          <w:lang w:val="ru-RU"/>
        </w:rPr>
      </w:pPr>
      <w:r>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5679A" w:rsidRDefault="00CD3C0D">
      <w:pPr>
        <w:rPr>
          <w:lang w:val="ru-RU"/>
        </w:rPr>
      </w:pPr>
      <w:r>
        <w:rPr>
          <w:lang w:val="ru-RU"/>
        </w:rPr>
        <w:t>проявлять готовность руководить, выполнять поручения, подчиняться, самостоятельно разрешать конфликты;</w:t>
      </w:r>
    </w:p>
    <w:p w:rsidR="0025679A" w:rsidRDefault="00CD3C0D">
      <w:pPr>
        <w:rPr>
          <w:lang w:val="ru-RU"/>
        </w:rPr>
      </w:pPr>
      <w:r>
        <w:rPr>
          <w:lang w:val="ru-RU"/>
        </w:rPr>
        <w:t>ответственно выполнять свою часть работы;</w:t>
      </w:r>
    </w:p>
    <w:p w:rsidR="0025679A" w:rsidRDefault="00CD3C0D">
      <w:pPr>
        <w:rPr>
          <w:lang w:val="ru-RU"/>
        </w:rPr>
      </w:pPr>
      <w:r>
        <w:rPr>
          <w:lang w:val="ru-RU"/>
        </w:rPr>
        <w:t>оценивать свой вклад в общий результат;</w:t>
      </w:r>
    </w:p>
    <w:p w:rsidR="0025679A" w:rsidRDefault="00CD3C0D">
      <w:pPr>
        <w:rPr>
          <w:lang w:val="ru-RU"/>
        </w:rPr>
      </w:pPr>
      <w:r>
        <w:rPr>
          <w:lang w:val="ru-RU"/>
        </w:rPr>
        <w:t xml:space="preserve">выполнять совместные проектные задания с опорой на предложенные </w:t>
      </w:r>
      <w:r>
        <w:rPr>
          <w:lang w:val="ru-RU"/>
        </w:rPr>
        <w:t>образцы.</w:t>
      </w:r>
    </w:p>
    <w:p w:rsidR="0025679A" w:rsidRDefault="00CD3C0D">
      <w:pPr>
        <w:rPr>
          <w:lang w:val="ru-RU"/>
        </w:rPr>
      </w:pPr>
      <w:r>
        <w:rPr>
          <w:lang w:val="ru-RU"/>
        </w:rPr>
        <w:t xml:space="preserve">Предметные </w:t>
      </w:r>
    </w:p>
    <w:p w:rsidR="0025679A" w:rsidRDefault="0025679A">
      <w:pPr>
        <w:rPr>
          <w:lang w:val="ru-RU"/>
        </w:rPr>
      </w:pPr>
    </w:p>
    <w:p w:rsidR="0025679A" w:rsidRDefault="00CD3C0D">
      <w:pPr>
        <w:rPr>
          <w:lang w:val="ru-RU"/>
        </w:rPr>
      </w:pPr>
      <w:r>
        <w:rPr>
          <w:lang w:val="ru-RU"/>
        </w:rPr>
        <w:t>• называть и записывать любое натуральное число до 100 включительно;</w:t>
      </w:r>
    </w:p>
    <w:p w:rsidR="0025679A" w:rsidRDefault="00CD3C0D">
      <w:pPr>
        <w:rPr>
          <w:lang w:val="ru-RU"/>
        </w:rPr>
      </w:pPr>
      <w:r>
        <w:rPr>
          <w:lang w:val="ru-RU"/>
        </w:rP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rsidR="0025679A" w:rsidRDefault="00CD3C0D">
      <w:pPr>
        <w:rPr>
          <w:lang w:val="ru-RU"/>
        </w:rPr>
      </w:pPr>
      <w:r>
        <w:rPr>
          <w:lang w:val="ru-RU"/>
        </w:rPr>
        <w:t>• устанавливать (выбирать) правило, по которому составлена данная последовательность;</w:t>
      </w:r>
    </w:p>
    <w:p w:rsidR="0025679A" w:rsidRDefault="00CD3C0D">
      <w:pPr>
        <w:rPr>
          <w:lang w:val="ru-RU"/>
        </w:rPr>
      </w:pPr>
      <w:r>
        <w:rPr>
          <w:lang w:val="ru-RU"/>
        </w:rPr>
        <w:t>• выполнять сложение и вычитание чисел на основе законов и свойств этих действий и с использованием таблицы сложения однозначных чисел;</w:t>
      </w:r>
    </w:p>
    <w:p w:rsidR="0025679A" w:rsidRDefault="00CD3C0D">
      <w:pPr>
        <w:rPr>
          <w:lang w:val="ru-RU"/>
        </w:rPr>
      </w:pPr>
      <w:r>
        <w:rPr>
          <w:lang w:val="ru-RU"/>
        </w:rPr>
        <w:t>• вычислять значения выражений в н</w:t>
      </w:r>
      <w:r>
        <w:rPr>
          <w:lang w:val="ru-RU"/>
        </w:rPr>
        <w:t>есколько действий со скобками и без скобок;</w:t>
      </w:r>
    </w:p>
    <w:p w:rsidR="0025679A" w:rsidRDefault="00CD3C0D">
      <w:pPr>
        <w:rPr>
          <w:lang w:val="ru-RU"/>
        </w:rPr>
      </w:pPr>
      <w:r>
        <w:rPr>
          <w:lang w:val="ru-RU"/>
        </w:rPr>
        <w:t>• выполнять изученные действия с величинами;</w:t>
      </w:r>
    </w:p>
    <w:p w:rsidR="0025679A" w:rsidRDefault="00CD3C0D">
      <w:pPr>
        <w:rPr>
          <w:lang w:val="ru-RU"/>
        </w:rPr>
      </w:pPr>
      <w:r>
        <w:rPr>
          <w:lang w:val="ru-RU"/>
        </w:rPr>
        <w:t>• решать простейшие уравнения методом подбора, на основе связи между компонентами и результатом действий;</w:t>
      </w:r>
    </w:p>
    <w:p w:rsidR="0025679A" w:rsidRDefault="00CD3C0D">
      <w:pPr>
        <w:rPr>
          <w:lang w:val="ru-RU"/>
        </w:rPr>
      </w:pPr>
      <w:r>
        <w:rPr>
          <w:lang w:val="ru-RU"/>
        </w:rPr>
        <w:t>• определять вид многоугольника;</w:t>
      </w:r>
    </w:p>
    <w:p w:rsidR="0025679A" w:rsidRDefault="00CD3C0D">
      <w:pPr>
        <w:rPr>
          <w:lang w:val="ru-RU"/>
        </w:rPr>
      </w:pPr>
      <w:r>
        <w:rPr>
          <w:lang w:val="ru-RU"/>
        </w:rPr>
        <w:t>• изображать прямые, отрезки</w:t>
      </w:r>
      <w:r>
        <w:rPr>
          <w:lang w:val="ru-RU"/>
        </w:rPr>
        <w:t>, ломаные (с помощью линейки) и обозначать их;</w:t>
      </w:r>
    </w:p>
    <w:p w:rsidR="0025679A" w:rsidRDefault="00CD3C0D">
      <w:pPr>
        <w:rPr>
          <w:lang w:val="ru-RU"/>
        </w:rPr>
      </w:pPr>
      <w:r>
        <w:rPr>
          <w:lang w:val="ru-RU"/>
        </w:rPr>
        <w:t>• измерять длину отрезка и строить отрезок заданной длины при помощи измерительной линейки;</w:t>
      </w:r>
    </w:p>
    <w:p w:rsidR="0025679A" w:rsidRDefault="00CD3C0D">
      <w:pPr>
        <w:rPr>
          <w:lang w:val="ru-RU"/>
        </w:rPr>
      </w:pPr>
      <w:r>
        <w:rPr>
          <w:lang w:val="ru-RU"/>
        </w:rPr>
        <w:t>• находить длину незамкнутой ломаной;</w:t>
      </w:r>
    </w:p>
    <w:p w:rsidR="0025679A" w:rsidRDefault="00CD3C0D">
      <w:pPr>
        <w:rPr>
          <w:lang w:val="ru-RU"/>
        </w:rPr>
      </w:pPr>
      <w:r>
        <w:rPr>
          <w:lang w:val="ru-RU"/>
        </w:rPr>
        <w:t>• распознавать многогранники (куб, прямоугольный параллелепипед, призма, пирами</w:t>
      </w:r>
      <w:r>
        <w:rPr>
          <w:lang w:val="ru-RU"/>
        </w:rPr>
        <w:t>да) и тела вращения (цилиндр, конус, шар); находить модели этих фигур в окружающих предметах;</w:t>
      </w:r>
    </w:p>
    <w:p w:rsidR="0025679A" w:rsidRDefault="00CD3C0D">
      <w:pPr>
        <w:rPr>
          <w:lang w:val="ru-RU"/>
        </w:rPr>
      </w:pPr>
      <w:r>
        <w:rPr>
          <w:lang w:val="ru-RU"/>
        </w:rPr>
        <w:t>• решать задачи на вычисление геометрических величин (длины);</w:t>
      </w:r>
    </w:p>
    <w:p w:rsidR="0025679A" w:rsidRDefault="00CD3C0D">
      <w:pPr>
        <w:rPr>
          <w:lang w:val="ru-RU"/>
        </w:rPr>
      </w:pPr>
      <w:r>
        <w:rPr>
          <w:lang w:val="ru-RU"/>
        </w:rPr>
        <w:t>• измерять вместимость в литрах;</w:t>
      </w:r>
    </w:p>
    <w:p w:rsidR="0025679A" w:rsidRDefault="00CD3C0D">
      <w:pPr>
        <w:rPr>
          <w:lang w:val="ru-RU"/>
        </w:rPr>
      </w:pPr>
      <w:r>
        <w:rPr>
          <w:lang w:val="ru-RU"/>
        </w:rPr>
        <w:t>• распознавать и составлять разнообразные текстовые задачи;</w:t>
      </w:r>
    </w:p>
    <w:p w:rsidR="0025679A" w:rsidRDefault="00CD3C0D">
      <w:pPr>
        <w:rPr>
          <w:lang w:val="ru-RU"/>
        </w:rPr>
      </w:pPr>
      <w:r>
        <w:rPr>
          <w:lang w:val="ru-RU"/>
        </w:rPr>
        <w:t>• поним</w:t>
      </w:r>
      <w:r>
        <w:rPr>
          <w:lang w:val="ru-RU"/>
        </w:rPr>
        <w:t>ать и использовать условные обозначения, используемые в краткой записи задачи;</w:t>
      </w:r>
    </w:p>
    <w:p w:rsidR="0025679A" w:rsidRDefault="00CD3C0D">
      <w:pPr>
        <w:rPr>
          <w:lang w:val="ru-RU"/>
        </w:rPr>
      </w:pPr>
      <w:r>
        <w:rPr>
          <w:lang w:val="ru-RU"/>
        </w:rPr>
        <w:t>• проводить анализ задачи с целью нахождения ее решения;</w:t>
      </w:r>
    </w:p>
    <w:p w:rsidR="0025679A" w:rsidRDefault="00CD3C0D">
      <w:pPr>
        <w:rPr>
          <w:lang w:val="ru-RU"/>
        </w:rPr>
      </w:pPr>
      <w:r>
        <w:rPr>
          <w:lang w:val="ru-RU"/>
        </w:rPr>
        <w:t>• записывать решение задачи по действиям и одним выражением;</w:t>
      </w:r>
    </w:p>
    <w:p w:rsidR="0025679A" w:rsidRDefault="00CD3C0D">
      <w:pPr>
        <w:rPr>
          <w:lang w:val="ru-RU"/>
        </w:rPr>
      </w:pPr>
      <w:r>
        <w:rPr>
          <w:lang w:val="ru-RU"/>
        </w:rPr>
        <w:t>• решать отдельные комбинаторные и логические задачи;</w:t>
      </w:r>
    </w:p>
    <w:p w:rsidR="0025679A" w:rsidRDefault="00CD3C0D">
      <w:pPr>
        <w:rPr>
          <w:lang w:val="ru-RU"/>
        </w:rPr>
      </w:pPr>
      <w:r>
        <w:rPr>
          <w:lang w:val="ru-RU"/>
        </w:rPr>
        <w:t xml:space="preserve">• </w:t>
      </w:r>
      <w:r>
        <w:rPr>
          <w:lang w:val="ru-RU"/>
        </w:rPr>
        <w:t>использовать таблицу как средство описания характеристик предметов, объектов, событий;</w:t>
      </w:r>
    </w:p>
    <w:p w:rsidR="0025679A" w:rsidRDefault="00CD3C0D">
      <w:pPr>
        <w:rPr>
          <w:lang w:val="ru-RU"/>
        </w:rPr>
      </w:pPr>
      <w:r>
        <w:rPr>
          <w:lang w:val="ru-RU"/>
        </w:rPr>
        <w:t>• читать простейшие круговые диаграммы.</w:t>
      </w:r>
    </w:p>
    <w:p w:rsidR="0025679A" w:rsidRDefault="00CD3C0D">
      <w:pPr>
        <w:rPr>
          <w:lang w:val="ru-RU"/>
        </w:rPr>
      </w:pPr>
      <w:r>
        <w:rPr>
          <w:lang w:val="ru-RU"/>
        </w:rPr>
        <w:t>• понимать количественный, порядковый и измерительный смысл натурального числа;</w:t>
      </w:r>
    </w:p>
    <w:p w:rsidR="0025679A" w:rsidRDefault="00CD3C0D">
      <w:pPr>
        <w:rPr>
          <w:lang w:val="ru-RU"/>
        </w:rPr>
      </w:pPr>
      <w:r>
        <w:rPr>
          <w:lang w:val="ru-RU"/>
        </w:rPr>
        <w:t>• понимать связь метрической системы мер с десяти</w:t>
      </w:r>
      <w:r>
        <w:rPr>
          <w:lang w:val="ru-RU"/>
        </w:rPr>
        <w:t>чной системой счисления;</w:t>
      </w:r>
    </w:p>
    <w:p w:rsidR="0025679A" w:rsidRDefault="00CD3C0D">
      <w:pPr>
        <w:rPr>
          <w:lang w:val="ru-RU"/>
        </w:rPr>
      </w:pPr>
      <w:r>
        <w:rPr>
          <w:lang w:val="ru-RU"/>
        </w:rPr>
        <w:t>• понимать смысл термина «алгоритм»;</w:t>
      </w:r>
    </w:p>
    <w:p w:rsidR="0025679A" w:rsidRDefault="00CD3C0D">
      <w:pPr>
        <w:rPr>
          <w:lang w:val="ru-RU"/>
        </w:rPr>
      </w:pPr>
      <w:r>
        <w:rPr>
          <w:lang w:val="ru-RU"/>
        </w:rPr>
        <w:t>• осуществлять построчную запись алгоритма;</w:t>
      </w:r>
    </w:p>
    <w:p w:rsidR="0025679A" w:rsidRDefault="00CD3C0D">
      <w:pPr>
        <w:rPr>
          <w:lang w:val="ru-RU"/>
        </w:rPr>
      </w:pPr>
      <w:r>
        <w:rPr>
          <w:lang w:val="ru-RU"/>
        </w:rPr>
        <w:t>• записывать простейшие линейные алгоритмы с помощью блок-схемы.</w:t>
      </w:r>
    </w:p>
    <w:p w:rsidR="0025679A" w:rsidRDefault="0025679A">
      <w:pPr>
        <w:rPr>
          <w:lang w:val="ru-RU"/>
        </w:rPr>
      </w:pPr>
    </w:p>
    <w:p w:rsidR="0025679A" w:rsidRDefault="00CD3C0D">
      <w:r>
        <w:t>ТЕМАТИЧЕСКОЕ ПЛАНИРОВАНИЕ</w:t>
      </w:r>
    </w:p>
    <w:p w:rsidR="0025679A" w:rsidRDefault="0025679A">
      <w:pPr>
        <w:rPr>
          <w:lang w:val="ru-RU"/>
        </w:rPr>
      </w:pPr>
    </w:p>
    <w:p w:rsidR="0025679A" w:rsidRDefault="00CD3C0D">
      <w:pPr>
        <w:rPr>
          <w:lang w:val="ru-RU"/>
        </w:rPr>
      </w:pPr>
      <w:r>
        <w:rPr>
          <w:lang w:val="ru-RU"/>
        </w:rPr>
        <w:t>1 КЛАСС</w:t>
      </w:r>
    </w:p>
    <w:tbl>
      <w:tblPr>
        <w:tblW w:w="0" w:type="auto"/>
        <w:tblInd w:w="108" w:type="dxa"/>
        <w:tblCellMar>
          <w:left w:w="10" w:type="dxa"/>
          <w:right w:w="10" w:type="dxa"/>
        </w:tblCellMar>
        <w:tblLook w:val="04A0"/>
      </w:tblPr>
      <w:tblGrid>
        <w:gridCol w:w="880"/>
        <w:gridCol w:w="5814"/>
        <w:gridCol w:w="2265"/>
      </w:tblGrid>
      <w:tr w:rsidR="0025679A">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Раздел (модуль)</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Количество часов</w:t>
            </w:r>
          </w:p>
        </w:tc>
      </w:tr>
      <w:tr w:rsidR="0025679A">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1</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Геометрия</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4</w:t>
            </w:r>
            <w:r>
              <w:rPr>
                <w:lang w:val="ru-RU"/>
              </w:rPr>
              <w:t xml:space="preserve"> ч</w:t>
            </w:r>
          </w:p>
        </w:tc>
      </w:tr>
      <w:tr w:rsidR="0025679A">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2</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Сложение и вычитание</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24</w:t>
            </w:r>
            <w:r>
              <w:rPr>
                <w:lang w:val="ru-RU"/>
              </w:rPr>
              <w:t xml:space="preserve"> ч</w:t>
            </w:r>
          </w:p>
        </w:tc>
      </w:tr>
      <w:tr w:rsidR="0025679A">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3</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Величины</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1</w:t>
            </w:r>
            <w:r>
              <w:rPr>
                <w:lang w:val="ru-RU"/>
              </w:rPr>
              <w:t xml:space="preserve"> ч</w:t>
            </w:r>
          </w:p>
        </w:tc>
      </w:tr>
      <w:tr w:rsidR="0025679A">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4</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r>
              <w:t>Текстовые задачи</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4</w:t>
            </w:r>
            <w:r>
              <w:rPr>
                <w:lang w:val="ru-RU"/>
              </w:rPr>
              <w:t xml:space="preserve"> ч</w:t>
            </w:r>
          </w:p>
        </w:tc>
      </w:tr>
      <w:tr w:rsidR="0025679A">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25679A"/>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rPr>
                <w:lang w:val="ru-RU"/>
              </w:rPr>
              <w:t>ОБЩЕЕ КОЛИЧЕСТВО ЧАСОВ ПО ПРОГРАММЕ</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79A" w:rsidRDefault="00CD3C0D">
            <w:pPr>
              <w:rPr>
                <w:lang w:val="ru-RU"/>
              </w:rPr>
            </w:pPr>
            <w:r>
              <w:t>33</w:t>
            </w:r>
            <w:r>
              <w:rPr>
                <w:lang w:val="ru-RU"/>
              </w:rPr>
              <w:t xml:space="preserve"> ч</w:t>
            </w:r>
          </w:p>
        </w:tc>
      </w:tr>
    </w:tbl>
    <w:p w:rsidR="0025679A" w:rsidRDefault="0025679A">
      <w:pPr>
        <w:rPr>
          <w:lang w:val="ru-RU"/>
        </w:rPr>
      </w:pPr>
    </w:p>
    <w:p w:rsidR="0025679A" w:rsidRDefault="00CD3C0D">
      <w:pPr>
        <w:spacing w:after="160" w:line="259" w:lineRule="auto"/>
        <w:ind w:left="0" w:firstLine="0"/>
        <w:jc w:val="left"/>
        <w:rPr>
          <w:color w:val="auto"/>
          <w:szCs w:val="24"/>
          <w:lang w:val="ru-RU"/>
        </w:rPr>
      </w:pPr>
      <w:r>
        <w:rPr>
          <w:color w:val="auto"/>
          <w:szCs w:val="24"/>
          <w:lang w:val="ru-RU"/>
        </w:rPr>
        <w:br w:type="page"/>
      </w:r>
    </w:p>
    <w:p w:rsidR="0025679A" w:rsidRDefault="00CD3C0D">
      <w:pPr>
        <w:pStyle w:val="23"/>
        <w:rPr>
          <w:lang w:val="ru-RU"/>
        </w:rPr>
      </w:pPr>
      <w:bookmarkStart w:id="218" w:name="_Toc8429"/>
      <w:bookmarkStart w:id="219" w:name="_Toc23928"/>
      <w:bookmarkStart w:id="220" w:name="_Toc27148"/>
      <w:r>
        <w:rPr>
          <w:lang w:val="ru-RU"/>
        </w:rPr>
        <w:t>2.2.ПРОГРАММА ФОРМИРОВАНИЯ УНИВЕРСАЛЬНЫХ УЧЕБНЫХ ДЕЙСТВИЙ</w:t>
      </w:r>
      <w:bookmarkEnd w:id="218"/>
      <w:bookmarkEnd w:id="219"/>
      <w:bookmarkEnd w:id="220"/>
    </w:p>
    <w:p w:rsidR="0025679A" w:rsidRDefault="0025679A">
      <w:pPr>
        <w:jc w:val="left"/>
        <w:rPr>
          <w:color w:val="auto"/>
          <w:szCs w:val="24"/>
          <w:lang w:val="ru-RU"/>
        </w:rPr>
      </w:pPr>
    </w:p>
    <w:p w:rsidR="0025679A" w:rsidRDefault="00CD3C0D">
      <w:pPr>
        <w:pStyle w:val="23"/>
        <w:rPr>
          <w:lang w:val="ru-RU"/>
        </w:rPr>
      </w:pPr>
      <w:bookmarkStart w:id="221" w:name="_Toc25597"/>
      <w:r>
        <w:rPr>
          <w:lang w:val="ru-RU"/>
        </w:rPr>
        <w:t>2.2.1. Цели и задачи формирования УУД</w:t>
      </w:r>
      <w:bookmarkEnd w:id="221"/>
    </w:p>
    <w:p w:rsidR="0025679A" w:rsidRDefault="00CD3C0D">
      <w:pPr>
        <w:rPr>
          <w:color w:val="auto"/>
          <w:szCs w:val="24"/>
          <w:lang w:val="ru-RU"/>
        </w:rPr>
      </w:pPr>
      <w:r>
        <w:rPr>
          <w:color w:val="auto"/>
          <w:szCs w:val="24"/>
          <w:lang w:val="ru-RU"/>
        </w:rPr>
        <w:t xml:space="preserve">В соответствии с ФГОС НОО программа формирования универсальных (обобщённых) учебных действий (далее ‒ УУД) имеет следующую структуру: </w:t>
      </w:r>
    </w:p>
    <w:p w:rsidR="0025679A" w:rsidRDefault="00CD3C0D">
      <w:pPr>
        <w:pStyle w:val="afff7"/>
        <w:numPr>
          <w:ilvl w:val="0"/>
          <w:numId w:val="163"/>
        </w:numPr>
        <w:rPr>
          <w:color w:val="auto"/>
          <w:sz w:val="24"/>
          <w:szCs w:val="24"/>
          <w:lang w:val="ru-RU"/>
        </w:rPr>
      </w:pPr>
      <w:r>
        <w:rPr>
          <w:color w:val="auto"/>
          <w:sz w:val="24"/>
          <w:szCs w:val="24"/>
          <w:lang w:val="ru-RU"/>
        </w:rPr>
        <w:t xml:space="preserve">характеристика познавательных, коммуникативных и регулятивных универсальных учебных действий; </w:t>
      </w:r>
    </w:p>
    <w:p w:rsidR="0025679A" w:rsidRDefault="00CD3C0D">
      <w:pPr>
        <w:pStyle w:val="afff7"/>
        <w:numPr>
          <w:ilvl w:val="0"/>
          <w:numId w:val="163"/>
        </w:numPr>
        <w:rPr>
          <w:color w:val="auto"/>
          <w:sz w:val="24"/>
          <w:szCs w:val="24"/>
          <w:lang w:val="ru-RU"/>
        </w:rPr>
      </w:pPr>
      <w:r>
        <w:rPr>
          <w:color w:val="auto"/>
          <w:sz w:val="24"/>
          <w:szCs w:val="24"/>
          <w:lang w:val="ru-RU"/>
        </w:rPr>
        <w:t>описание взаимосвязи униве</w:t>
      </w:r>
      <w:r>
        <w:rPr>
          <w:color w:val="auto"/>
          <w:sz w:val="24"/>
          <w:szCs w:val="24"/>
          <w:lang w:val="ru-RU"/>
        </w:rPr>
        <w:t xml:space="preserve">рсальных учебных действий с содержанием учебных предметов. </w:t>
      </w:r>
    </w:p>
    <w:p w:rsidR="0025679A" w:rsidRDefault="00CD3C0D">
      <w:pPr>
        <w:rPr>
          <w:color w:val="auto"/>
          <w:szCs w:val="24"/>
          <w:lang w:val="ru-RU"/>
        </w:rPr>
      </w:pPr>
      <w:r>
        <w:rPr>
          <w:color w:val="auto"/>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Pr>
          <w:color w:val="auto"/>
          <w:szCs w:val="24"/>
          <w:lang w:val="ru-RU"/>
        </w:rPr>
        <w:t xml:space="preserve">в области метапредметных результатов. </w:t>
      </w:r>
    </w:p>
    <w:p w:rsidR="0025679A" w:rsidRDefault="00CD3C0D">
      <w:pPr>
        <w:rPr>
          <w:color w:val="auto"/>
          <w:szCs w:val="24"/>
          <w:lang w:val="ru-RU"/>
        </w:rPr>
      </w:pPr>
      <w:r>
        <w:rPr>
          <w:color w:val="auto"/>
          <w:szCs w:val="24"/>
          <w:lang w:val="ru-RU"/>
        </w:rPr>
        <w:t xml:space="preserve">Это взаимодействие проявляется в следующем: </w:t>
      </w:r>
    </w:p>
    <w:p w:rsidR="0025679A" w:rsidRDefault="00CD3C0D">
      <w:pPr>
        <w:rPr>
          <w:color w:val="auto"/>
          <w:szCs w:val="24"/>
          <w:lang w:val="ru-RU"/>
        </w:rPr>
      </w:pPr>
      <w:r>
        <w:rPr>
          <w:color w:val="auto"/>
          <w:szCs w:val="24"/>
          <w:lang w:val="ru-RU"/>
        </w:rPr>
        <w:t xml:space="preserve">предметные знания, умения и способы деятельности являются содержательной основой становления УУД; </w:t>
      </w:r>
    </w:p>
    <w:p w:rsidR="0025679A" w:rsidRDefault="00CD3C0D">
      <w:pPr>
        <w:rPr>
          <w:color w:val="auto"/>
          <w:szCs w:val="24"/>
          <w:lang w:val="ru-RU"/>
        </w:rPr>
      </w:pPr>
      <w:r>
        <w:rPr>
          <w:color w:val="auto"/>
          <w:szCs w:val="24"/>
          <w:lang w:val="ru-RU"/>
        </w:rPr>
        <w:t xml:space="preserve">развивающиеся УУД обеспечивают протекание учебного процесса как активной </w:t>
      </w:r>
      <w:r>
        <w:rPr>
          <w:color w:val="auto"/>
          <w:szCs w:val="24"/>
          <w:lang w:val="ru-RU"/>
        </w:rPr>
        <w:t>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w:t>
      </w:r>
      <w:r>
        <w:rPr>
          <w:color w:val="auto"/>
          <w:szCs w:val="24"/>
          <w:lang w:val="ru-RU"/>
        </w:rPr>
        <w:t xml:space="preserve">мационного взаимодействия с субъектами образовательного процесса); </w:t>
      </w:r>
    </w:p>
    <w:p w:rsidR="0025679A" w:rsidRDefault="00CD3C0D">
      <w:pPr>
        <w:rPr>
          <w:color w:val="auto"/>
          <w:szCs w:val="24"/>
          <w:lang w:val="ru-RU"/>
        </w:rPr>
      </w:pPr>
      <w:r>
        <w:rPr>
          <w:color w:val="auto"/>
          <w:szCs w:val="24"/>
          <w:lang w:val="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w:t>
      </w:r>
      <w:r>
        <w:rPr>
          <w:color w:val="auto"/>
          <w:szCs w:val="24"/>
          <w:lang w:val="ru-RU"/>
        </w:rPr>
        <w:t>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r>
        <w:rPr>
          <w:color w:val="auto"/>
          <w:szCs w:val="24"/>
          <w:lang w:val="ru-RU"/>
        </w:rPr>
        <w:t xml:space="preserve">; </w:t>
      </w:r>
    </w:p>
    <w:p w:rsidR="0025679A" w:rsidRDefault="00CD3C0D">
      <w:pPr>
        <w:rPr>
          <w:color w:val="auto"/>
          <w:szCs w:val="24"/>
          <w:lang w:val="ru-RU"/>
        </w:rPr>
      </w:pPr>
      <w:r>
        <w:rPr>
          <w:color w:val="auto"/>
          <w:szCs w:val="24"/>
          <w:lang w:val="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w:t>
      </w:r>
      <w:r>
        <w:rPr>
          <w:color w:val="auto"/>
          <w:szCs w:val="24"/>
          <w:lang w:val="ru-RU"/>
        </w:rPr>
        <w:t xml:space="preserve">держания в условиях реального и виртуального представления экранных (виртуальных) моделей изучаемых объектов, сюжетов, процессов. </w:t>
      </w:r>
    </w:p>
    <w:p w:rsidR="0025679A" w:rsidRDefault="00CD3C0D">
      <w:pPr>
        <w:pStyle w:val="23"/>
        <w:rPr>
          <w:lang w:val="ru-RU"/>
        </w:rPr>
      </w:pPr>
      <w:bookmarkStart w:id="222" w:name="_Toc31926"/>
      <w:r>
        <w:rPr>
          <w:lang w:val="ru-RU"/>
        </w:rPr>
        <w:t>2.2.2.Ценностные ориентиры начального общего образования</w:t>
      </w:r>
      <w:bookmarkEnd w:id="222"/>
    </w:p>
    <w:p w:rsidR="0025679A" w:rsidRDefault="00CD3C0D">
      <w:pPr>
        <w:spacing w:after="0" w:line="240" w:lineRule="auto"/>
        <w:ind w:firstLine="851"/>
        <w:rPr>
          <w:szCs w:val="24"/>
          <w:lang w:val="ru-RU"/>
        </w:rPr>
      </w:pPr>
      <w:r>
        <w:rPr>
          <w:szCs w:val="24"/>
          <w:lang w:val="ru-RU"/>
        </w:rPr>
        <w:t>Ценностные ориентиры начального образования конкретизируют личностны</w:t>
      </w:r>
      <w:r>
        <w:rPr>
          <w:szCs w:val="24"/>
          <w:lang w:val="ru-RU"/>
        </w:rPr>
        <w:t>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5679A" w:rsidRDefault="00CD3C0D">
      <w:pPr>
        <w:numPr>
          <w:ilvl w:val="0"/>
          <w:numId w:val="164"/>
        </w:numPr>
        <w:spacing w:after="0" w:line="240" w:lineRule="auto"/>
        <w:rPr>
          <w:szCs w:val="24"/>
          <w:lang w:val="ru-RU"/>
        </w:rPr>
      </w:pPr>
      <w:r>
        <w:rPr>
          <w:b/>
          <w:i/>
          <w:szCs w:val="24"/>
          <w:lang w:val="ru-RU"/>
        </w:rPr>
        <w:t>формирование основ гражданской идент</w:t>
      </w:r>
      <w:r>
        <w:rPr>
          <w:b/>
          <w:i/>
          <w:szCs w:val="24"/>
          <w:lang w:val="ru-RU"/>
        </w:rPr>
        <w:t>ичности личности</w:t>
      </w:r>
      <w:r>
        <w:rPr>
          <w:szCs w:val="24"/>
          <w:lang w:val="ru-RU"/>
        </w:rPr>
        <w:t xml:space="preserve">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уважения</w:t>
      </w:r>
      <w:r>
        <w:rPr>
          <w:szCs w:val="24"/>
          <w:lang w:val="ru-RU"/>
        </w:rPr>
        <w:t xml:space="preserve"> истории и культуры каждого народа; </w:t>
      </w:r>
    </w:p>
    <w:p w:rsidR="0025679A" w:rsidRDefault="00CD3C0D">
      <w:pPr>
        <w:numPr>
          <w:ilvl w:val="0"/>
          <w:numId w:val="164"/>
        </w:numPr>
        <w:spacing w:after="0" w:line="240" w:lineRule="auto"/>
        <w:rPr>
          <w:szCs w:val="24"/>
          <w:lang w:val="ru-RU"/>
        </w:rPr>
      </w:pPr>
      <w:r>
        <w:rPr>
          <w:b/>
          <w:i/>
          <w:szCs w:val="24"/>
          <w:lang w:val="ru-RU"/>
        </w:rPr>
        <w:t>формирование психологических условий развития общения, сотрудничества</w:t>
      </w:r>
      <w:r>
        <w:rPr>
          <w:szCs w:val="24"/>
          <w:lang w:val="ru-RU"/>
        </w:rPr>
        <w:t xml:space="preserve"> на основе доброжелательности, доверия и внимательности к людям, готовности к сотрудничеству и дружбе, оказанию помощи тем, кто в ней нуждается, уваже</w:t>
      </w:r>
      <w:r>
        <w:rPr>
          <w:szCs w:val="24"/>
          <w:lang w:val="ru-RU"/>
        </w:rPr>
        <w:t>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w:t>
      </w:r>
    </w:p>
    <w:p w:rsidR="0025679A" w:rsidRDefault="00CD3C0D">
      <w:pPr>
        <w:numPr>
          <w:ilvl w:val="0"/>
          <w:numId w:val="164"/>
        </w:numPr>
        <w:spacing w:after="0" w:line="240" w:lineRule="auto"/>
        <w:rPr>
          <w:szCs w:val="24"/>
          <w:lang w:val="ru-RU"/>
        </w:rPr>
      </w:pPr>
      <w:r>
        <w:rPr>
          <w:b/>
          <w:i/>
          <w:szCs w:val="24"/>
          <w:lang w:val="ru-RU"/>
        </w:rPr>
        <w:t>развитие ценностно-смысловой сферы личности</w:t>
      </w:r>
      <w:r>
        <w:rPr>
          <w:szCs w:val="24"/>
          <w:lang w:val="ru-RU"/>
        </w:rPr>
        <w:t xml:space="preserve"> на основе общечеловеческих принципов нравственности и гум</w:t>
      </w:r>
      <w:r>
        <w:rPr>
          <w:szCs w:val="24"/>
          <w:lang w:val="ru-RU"/>
        </w:rPr>
        <w:t>анизма – принятия и уважения ценностей семьи и образовательного учреждения,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развитие этических чувс</w:t>
      </w:r>
      <w:r>
        <w:rPr>
          <w:szCs w:val="24"/>
          <w:lang w:val="ru-RU"/>
        </w:rPr>
        <w:t>тв как регуляторов морального поведения, формирования чувства прекрасного и эстетических чувств благодаря знакомству с мировой и отечественной художественной культурой;</w:t>
      </w:r>
    </w:p>
    <w:p w:rsidR="0025679A" w:rsidRDefault="00CD3C0D">
      <w:pPr>
        <w:numPr>
          <w:ilvl w:val="0"/>
          <w:numId w:val="164"/>
        </w:numPr>
        <w:spacing w:after="0" w:line="240" w:lineRule="auto"/>
        <w:rPr>
          <w:szCs w:val="24"/>
          <w:lang w:val="ru-RU"/>
        </w:rPr>
      </w:pPr>
      <w:r>
        <w:rPr>
          <w:b/>
          <w:i/>
          <w:szCs w:val="24"/>
          <w:lang w:val="ru-RU"/>
        </w:rPr>
        <w:t>развитие умения учиться</w:t>
      </w:r>
      <w:r>
        <w:rPr>
          <w:szCs w:val="24"/>
          <w:lang w:val="ru-RU"/>
        </w:rPr>
        <w:t xml:space="preserve"> как первого шага к самообразованию и самовоспитанию, а именно, </w:t>
      </w:r>
      <w:r>
        <w:rPr>
          <w:szCs w:val="24"/>
          <w:lang w:val="ru-RU"/>
        </w:rPr>
        <w:t>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 формирование учебной ИКТ-компетентности к</w:t>
      </w:r>
      <w:r>
        <w:rPr>
          <w:szCs w:val="24"/>
          <w:lang w:val="ru-RU"/>
        </w:rPr>
        <w:t>ак способности решать учебные задачи с использованием общедоступных в начальной школе инструментов ИКТ и источников информации;</w:t>
      </w:r>
    </w:p>
    <w:p w:rsidR="0025679A" w:rsidRDefault="00CD3C0D">
      <w:pPr>
        <w:numPr>
          <w:ilvl w:val="0"/>
          <w:numId w:val="164"/>
        </w:numPr>
        <w:spacing w:after="0" w:line="240" w:lineRule="auto"/>
        <w:rPr>
          <w:szCs w:val="24"/>
          <w:lang w:val="ru-RU"/>
        </w:rPr>
      </w:pPr>
      <w:r>
        <w:rPr>
          <w:b/>
          <w:i/>
          <w:szCs w:val="24"/>
          <w:lang w:val="ru-RU"/>
        </w:rPr>
        <w:t>развитие самостоятельности, инициативы и ответственности личности</w:t>
      </w:r>
      <w:r>
        <w:rPr>
          <w:szCs w:val="24"/>
          <w:lang w:val="ru-RU"/>
        </w:rPr>
        <w:t xml:space="preserve"> как условия её самоактуализации: формирование самоуважения и э</w:t>
      </w:r>
      <w:r>
        <w:rPr>
          <w:szCs w:val="24"/>
          <w:lang w:val="ru-RU"/>
        </w:rPr>
        <w:t>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w:t>
      </w:r>
      <w:r>
        <w:rPr>
          <w:szCs w:val="24"/>
          <w:lang w:val="ru-RU"/>
        </w:rPr>
        <w:t>, формирование целеустремленности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w:t>
      </w:r>
      <w:r>
        <w:rPr>
          <w:szCs w:val="24"/>
          <w:lang w:val="ru-RU"/>
        </w:rPr>
        <w:t>а в пределах своих возможностей, в частности, проявлять избирательность к информации, уважать частную жизнь и результаты труда других людей.</w:t>
      </w:r>
    </w:p>
    <w:p w:rsidR="0025679A" w:rsidRDefault="00CD3C0D">
      <w:pPr>
        <w:spacing w:after="0" w:line="240" w:lineRule="auto"/>
        <w:ind w:firstLine="709"/>
        <w:rPr>
          <w:szCs w:val="24"/>
          <w:lang w:val="ru-RU"/>
        </w:rPr>
      </w:pPr>
      <w:r>
        <w:rPr>
          <w:szCs w:val="24"/>
          <w:lang w:val="ru-RU"/>
        </w:rPr>
        <w:t>Реализация ценностных ориентиров начального общего образования в единстве  процессов обучения и воспитания, познава</w:t>
      </w:r>
      <w:r>
        <w:rPr>
          <w:szCs w:val="24"/>
          <w:lang w:val="ru-RU"/>
        </w:rPr>
        <w:t>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25679A" w:rsidRDefault="00CD3C0D">
      <w:pPr>
        <w:pStyle w:val="23"/>
        <w:rPr>
          <w:lang w:val="ru-RU"/>
        </w:rPr>
      </w:pPr>
      <w:bookmarkStart w:id="223" w:name="_Toc16190"/>
      <w:r>
        <w:rPr>
          <w:lang w:val="ru-RU"/>
        </w:rPr>
        <w:t>2.2.3. Характеристика познавательных, к</w:t>
      </w:r>
      <w:r>
        <w:rPr>
          <w:lang w:val="ru-RU"/>
        </w:rPr>
        <w:t>оммуникативных и регулятивных универсальных учебных действий.</w:t>
      </w:r>
      <w:bookmarkEnd w:id="223"/>
    </w:p>
    <w:p w:rsidR="0025679A" w:rsidRDefault="0025679A">
      <w:pPr>
        <w:rPr>
          <w:color w:val="auto"/>
          <w:szCs w:val="24"/>
          <w:lang w:val="ru-RU"/>
        </w:rPr>
      </w:pPr>
    </w:p>
    <w:p w:rsidR="0025679A" w:rsidRDefault="00CD3C0D">
      <w:pPr>
        <w:rPr>
          <w:color w:val="auto"/>
          <w:szCs w:val="24"/>
          <w:lang w:val="ru-RU"/>
        </w:rPr>
      </w:pPr>
      <w:r>
        <w:rPr>
          <w:color w:val="auto"/>
          <w:szCs w:val="24"/>
          <w:lang w:val="ru-RU"/>
        </w:rPr>
        <w:t>1) 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w:t>
      </w:r>
      <w:r>
        <w:rPr>
          <w:color w:val="auto"/>
          <w:szCs w:val="24"/>
          <w:lang w:val="ru-RU"/>
        </w:rPr>
        <w:t xml:space="preserve"> экране) в виде виртуального отображения реальной действительности (наблюдение, элементарные опыты и эксперименты; измерения и другие); базовые логические и базовые исследовательские операции (сравнение, анализ, обобщение, классификация, сериация, выдвижен</w:t>
      </w:r>
      <w:r>
        <w:rPr>
          <w:color w:val="auto"/>
          <w:szCs w:val="24"/>
          <w:lang w:val="ru-RU"/>
        </w:rPr>
        <w:t xml:space="preserve">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25679A" w:rsidRDefault="00CD3C0D">
      <w:pPr>
        <w:rPr>
          <w:color w:val="auto"/>
          <w:szCs w:val="24"/>
          <w:lang w:val="ru-RU"/>
        </w:rPr>
      </w:pPr>
      <w:r>
        <w:rPr>
          <w:color w:val="auto"/>
          <w:szCs w:val="24"/>
          <w:lang w:val="ru-RU"/>
        </w:rPr>
        <w:t xml:space="preserve">Познавательные УУД </w:t>
      </w:r>
      <w:r>
        <w:rPr>
          <w:color w:val="auto"/>
          <w:szCs w:val="24"/>
          <w:lang w:val="ru-RU"/>
        </w:rPr>
        <w:t xml:space="preserve">становятся предпосылкой формирования способности обучающегося к самообразованию и саморазвитию. </w:t>
      </w:r>
    </w:p>
    <w:p w:rsidR="0025679A" w:rsidRDefault="00CD3C0D">
      <w:pPr>
        <w:rPr>
          <w:color w:val="auto"/>
          <w:szCs w:val="24"/>
          <w:lang w:val="ru-RU"/>
        </w:rPr>
      </w:pPr>
      <w:r>
        <w:rPr>
          <w:color w:val="auto"/>
          <w:szCs w:val="24"/>
          <w:lang w:val="ru-RU"/>
        </w:rPr>
        <w:t>2)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w:t>
      </w:r>
      <w:r>
        <w:rPr>
          <w:color w:val="auto"/>
          <w:szCs w:val="24"/>
          <w:lang w:val="ru-RU"/>
        </w:rPr>
        <w:t xml:space="preserve">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25679A" w:rsidRDefault="00CD3C0D">
      <w:pPr>
        <w:rPr>
          <w:color w:val="auto"/>
          <w:szCs w:val="24"/>
          <w:lang w:val="ru-RU"/>
        </w:rPr>
      </w:pPr>
      <w:r>
        <w:rPr>
          <w:color w:val="auto"/>
          <w:szCs w:val="24"/>
          <w:lang w:val="ru-RU"/>
        </w:rPr>
        <w:t>Коммуникативные УУД целесооб</w:t>
      </w:r>
      <w:r>
        <w:rPr>
          <w:color w:val="auto"/>
          <w:szCs w:val="24"/>
          <w:lang w:val="ru-RU"/>
        </w:rPr>
        <w:t xml:space="preserve">разно формировать, используя цифровую образовательную среду класса, образовательной организации. </w:t>
      </w:r>
    </w:p>
    <w:p w:rsidR="0025679A" w:rsidRDefault="00CD3C0D">
      <w:pPr>
        <w:rPr>
          <w:color w:val="auto"/>
          <w:szCs w:val="24"/>
          <w:lang w:val="ru-RU"/>
        </w:rPr>
      </w:pPr>
      <w:r>
        <w:rPr>
          <w:color w:val="auto"/>
          <w:szCs w:val="24"/>
          <w:lang w:val="ru-RU"/>
        </w:rPr>
        <w:t xml:space="preserve">Коммуникативные УУД характеризуются четырьмя группами учебных операций, обеспечивающих: </w:t>
      </w:r>
    </w:p>
    <w:p w:rsidR="0025679A" w:rsidRDefault="00CD3C0D">
      <w:pPr>
        <w:rPr>
          <w:color w:val="auto"/>
          <w:szCs w:val="24"/>
          <w:lang w:val="ru-RU"/>
        </w:rPr>
      </w:pPr>
      <w:r>
        <w:rPr>
          <w:color w:val="auto"/>
          <w:szCs w:val="24"/>
          <w:lang w:val="ru-RU"/>
        </w:rPr>
        <w:t xml:space="preserve">1.смысловое чтение текстов разных жанров, типов, назначений; аналитическую текстовую деятельность с ними; </w:t>
      </w:r>
    </w:p>
    <w:p w:rsidR="0025679A" w:rsidRDefault="00CD3C0D">
      <w:pPr>
        <w:rPr>
          <w:color w:val="auto"/>
          <w:szCs w:val="24"/>
          <w:lang w:val="ru-RU"/>
        </w:rPr>
      </w:pPr>
      <w:r>
        <w:rPr>
          <w:color w:val="auto"/>
          <w:szCs w:val="24"/>
          <w:lang w:val="ru-RU"/>
        </w:rPr>
        <w:t xml:space="preserve">2.успешное участие обучающегося в диалогическом взаимодействии с субъектами образовательных отношений (знание и соблюдение правил учебного диалога), </w:t>
      </w:r>
      <w:r>
        <w:rPr>
          <w:color w:val="auto"/>
          <w:szCs w:val="24"/>
          <w:lang w:val="ru-RU"/>
        </w:rPr>
        <w:t xml:space="preserve">в том числе в условиях использования технологий неконтактного информационного взаимодействия; </w:t>
      </w:r>
    </w:p>
    <w:p w:rsidR="0025679A" w:rsidRDefault="00CD3C0D">
      <w:pPr>
        <w:rPr>
          <w:color w:val="auto"/>
          <w:szCs w:val="24"/>
          <w:lang w:val="ru-RU"/>
        </w:rPr>
      </w:pPr>
      <w:r>
        <w:rPr>
          <w:color w:val="auto"/>
          <w:szCs w:val="24"/>
          <w:lang w:val="ru-RU"/>
        </w:rPr>
        <w:t>3.успешную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w:t>
      </w:r>
      <w:r>
        <w:rPr>
          <w:color w:val="auto"/>
          <w:szCs w:val="24"/>
          <w:lang w:val="ru-RU"/>
        </w:rPr>
        <w:t xml:space="preserve">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25679A" w:rsidRDefault="00CD3C0D">
      <w:pPr>
        <w:rPr>
          <w:color w:val="auto"/>
          <w:szCs w:val="24"/>
          <w:lang w:val="ru-RU"/>
        </w:rPr>
      </w:pPr>
      <w:r>
        <w:rPr>
          <w:color w:val="auto"/>
          <w:szCs w:val="24"/>
          <w:lang w:val="ru-RU"/>
        </w:rPr>
        <w:t xml:space="preserve">4.результативное взаимодействие с участниками совместной деятельности (высказывание собственного мнения, учёт </w:t>
      </w:r>
      <w:r>
        <w:rPr>
          <w:color w:val="auto"/>
          <w:szCs w:val="24"/>
          <w:lang w:val="ru-RU"/>
        </w:rPr>
        <w:t xml:space="preserve">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25679A" w:rsidRDefault="00CD3C0D">
      <w:pPr>
        <w:rPr>
          <w:color w:val="auto"/>
          <w:szCs w:val="24"/>
          <w:lang w:val="ru-RU"/>
        </w:rPr>
      </w:pPr>
      <w:r>
        <w:rPr>
          <w:color w:val="auto"/>
          <w:szCs w:val="24"/>
          <w:lang w:val="ru-RU"/>
        </w:rPr>
        <w:t>3) Регулятивные УУД отражают совокупность учебных операций, обес</w:t>
      </w:r>
      <w:r>
        <w:rPr>
          <w:color w:val="auto"/>
          <w:szCs w:val="24"/>
          <w:lang w:val="ru-RU"/>
        </w:rPr>
        <w:t xml:space="preserve">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25679A" w:rsidRDefault="00CD3C0D">
      <w:pPr>
        <w:rPr>
          <w:color w:val="auto"/>
          <w:szCs w:val="24"/>
          <w:lang w:val="ru-RU"/>
        </w:rPr>
      </w:pPr>
      <w:r>
        <w:rPr>
          <w:color w:val="auto"/>
          <w:szCs w:val="24"/>
          <w:lang w:val="ru-RU"/>
        </w:rPr>
        <w:t xml:space="preserve">Выделяются шесть групп операций: </w:t>
      </w:r>
    </w:p>
    <w:p w:rsidR="0025679A" w:rsidRDefault="00CD3C0D">
      <w:pPr>
        <w:rPr>
          <w:color w:val="auto"/>
          <w:szCs w:val="24"/>
          <w:lang w:val="ru-RU"/>
        </w:rPr>
      </w:pPr>
      <w:r>
        <w:rPr>
          <w:color w:val="auto"/>
          <w:szCs w:val="24"/>
          <w:lang w:val="ru-RU"/>
        </w:rPr>
        <w:t xml:space="preserve">1.принимать и удерживать учебную задачу; </w:t>
      </w:r>
    </w:p>
    <w:p w:rsidR="0025679A" w:rsidRDefault="00CD3C0D">
      <w:pPr>
        <w:rPr>
          <w:color w:val="auto"/>
          <w:szCs w:val="24"/>
          <w:lang w:val="ru-RU"/>
        </w:rPr>
      </w:pPr>
      <w:r>
        <w:rPr>
          <w:color w:val="auto"/>
          <w:szCs w:val="24"/>
          <w:lang w:val="ru-RU"/>
        </w:rPr>
        <w:t>2.планировать её реше</w:t>
      </w:r>
      <w:r>
        <w:rPr>
          <w:color w:val="auto"/>
          <w:szCs w:val="24"/>
          <w:lang w:val="ru-RU"/>
        </w:rPr>
        <w:t xml:space="preserve">ние; </w:t>
      </w:r>
    </w:p>
    <w:p w:rsidR="0025679A" w:rsidRDefault="00CD3C0D">
      <w:pPr>
        <w:rPr>
          <w:color w:val="auto"/>
          <w:szCs w:val="24"/>
          <w:lang w:val="ru-RU"/>
        </w:rPr>
      </w:pPr>
      <w:r>
        <w:rPr>
          <w:color w:val="auto"/>
          <w:szCs w:val="24"/>
          <w:lang w:val="ru-RU"/>
        </w:rPr>
        <w:t xml:space="preserve">3.контролировать полученный результат деятельности; </w:t>
      </w:r>
    </w:p>
    <w:p w:rsidR="0025679A" w:rsidRDefault="00CD3C0D">
      <w:pPr>
        <w:rPr>
          <w:color w:val="auto"/>
          <w:szCs w:val="24"/>
          <w:lang w:val="ru-RU"/>
        </w:rPr>
      </w:pPr>
      <w:r>
        <w:rPr>
          <w:color w:val="auto"/>
          <w:szCs w:val="24"/>
          <w:lang w:val="ru-RU"/>
        </w:rPr>
        <w:t xml:space="preserve">4.контролировать процесс деятельности, его соответствие выбранному способу; 5.предвидеть (прогнозировать) трудности и ошибки при решении данной учебной задачи; 6.корректировать при необходимости процесс деятельности. </w:t>
      </w:r>
    </w:p>
    <w:p w:rsidR="0025679A" w:rsidRDefault="00CD3C0D">
      <w:pPr>
        <w:rPr>
          <w:color w:val="auto"/>
          <w:szCs w:val="24"/>
          <w:lang w:val="ru-RU"/>
        </w:rPr>
      </w:pPr>
      <w:r>
        <w:rPr>
          <w:color w:val="auto"/>
          <w:szCs w:val="24"/>
          <w:lang w:val="ru-RU"/>
        </w:rPr>
        <w:t>Важной составляющей регулятивных УУД я</w:t>
      </w:r>
      <w:r>
        <w:rPr>
          <w:color w:val="auto"/>
          <w:szCs w:val="24"/>
          <w:lang w:val="ru-RU"/>
        </w:rPr>
        <w:t>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w:t>
      </w:r>
      <w:r>
        <w:rPr>
          <w:color w:val="auto"/>
          <w:szCs w:val="24"/>
          <w:lang w:val="ru-RU"/>
        </w:rPr>
        <w:t xml:space="preserve">ного информационного взаимодействия. </w:t>
      </w:r>
    </w:p>
    <w:p w:rsidR="0025679A" w:rsidRDefault="00CD3C0D">
      <w:pPr>
        <w:pStyle w:val="23"/>
        <w:rPr>
          <w:lang w:val="ru-RU"/>
        </w:rPr>
      </w:pPr>
      <w:bookmarkStart w:id="224" w:name="_Toc31295"/>
      <w:r>
        <w:rPr>
          <w:lang w:val="ru-RU"/>
        </w:rPr>
        <w:t>2.2.4. Описание взаимосвязи универсальных учебных действий с содержанием учебных предметов.</w:t>
      </w:r>
      <w:bookmarkEnd w:id="224"/>
    </w:p>
    <w:p w:rsidR="0025679A" w:rsidRDefault="00CD3C0D">
      <w:pPr>
        <w:rPr>
          <w:color w:val="auto"/>
          <w:szCs w:val="24"/>
          <w:lang w:val="ru-RU"/>
        </w:rPr>
      </w:pPr>
      <w:r>
        <w:rPr>
          <w:color w:val="auto"/>
          <w:szCs w:val="24"/>
          <w:lang w:val="ru-RU"/>
        </w:rPr>
        <w:t>В рабочих программах учебных предметов требования и планируемые результаты совместной деятельности выделены в специальный разд</w:t>
      </w:r>
      <w:r>
        <w:rPr>
          <w:color w:val="auto"/>
          <w:szCs w:val="24"/>
          <w:lang w:val="ru-RU"/>
        </w:rPr>
        <w:t>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w:t>
      </w:r>
      <w:r>
        <w:rPr>
          <w:color w:val="auto"/>
          <w:szCs w:val="24"/>
          <w:lang w:val="ru-RU"/>
        </w:rPr>
        <w:t xml:space="preserve">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 </w:t>
      </w:r>
    </w:p>
    <w:p w:rsidR="0025679A" w:rsidRDefault="00CD3C0D">
      <w:pPr>
        <w:rPr>
          <w:color w:val="auto"/>
          <w:szCs w:val="24"/>
          <w:lang w:val="ru-RU"/>
        </w:rPr>
      </w:pPr>
      <w:r>
        <w:rPr>
          <w:color w:val="auto"/>
          <w:szCs w:val="24"/>
          <w:lang w:val="ru-RU"/>
        </w:rPr>
        <w:t>Механ</w:t>
      </w:r>
      <w:r>
        <w:rPr>
          <w:color w:val="auto"/>
          <w:szCs w:val="24"/>
          <w:lang w:val="ru-RU"/>
        </w:rPr>
        <w:t xml:space="preserve">измом конструирования образовательного процесса являются следующие методические позиции. </w:t>
      </w:r>
    </w:p>
    <w:p w:rsidR="0025679A" w:rsidRDefault="00CD3C0D">
      <w:pPr>
        <w:rPr>
          <w:color w:val="auto"/>
          <w:szCs w:val="24"/>
          <w:lang w:val="ru-RU"/>
        </w:rPr>
      </w:pPr>
      <w:r>
        <w:rPr>
          <w:color w:val="auto"/>
          <w:szCs w:val="24"/>
          <w:lang w:val="ru-RU"/>
        </w:rPr>
        <w:t>Педагогами проведен анализ содержания учебного предмета с точки зрения УУД и установлен приоритетный список  тех предметов, содержательные линии, которые в особой мер</w:t>
      </w:r>
      <w:r>
        <w:rPr>
          <w:color w:val="auto"/>
          <w:szCs w:val="24"/>
          <w:lang w:val="ru-RU"/>
        </w:rPr>
        <w:t xml:space="preserve">е способствуют формированию разных метапредметных результатов. </w:t>
      </w:r>
    </w:p>
    <w:p w:rsidR="0025679A" w:rsidRDefault="00CD3C0D">
      <w:pPr>
        <w:rPr>
          <w:color w:val="auto"/>
          <w:szCs w:val="24"/>
          <w:lang w:val="ru-RU"/>
        </w:rPr>
      </w:pPr>
      <w:r>
        <w:rPr>
          <w:color w:val="auto"/>
          <w:szCs w:val="24"/>
          <w:lang w:val="ru-RU"/>
        </w:rPr>
        <w:t>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w:t>
      </w:r>
      <w:r>
        <w:rPr>
          <w:color w:val="auto"/>
          <w:szCs w:val="24"/>
          <w:lang w:val="ru-RU"/>
        </w:rPr>
        <w:t xml:space="preserve">о действия. </w:t>
      </w:r>
    </w:p>
    <w:p w:rsidR="0025679A" w:rsidRDefault="00CD3C0D">
      <w:pPr>
        <w:rPr>
          <w:color w:val="auto"/>
          <w:szCs w:val="24"/>
          <w:lang w:val="ru-RU"/>
        </w:rPr>
      </w:pPr>
      <w:r>
        <w:rPr>
          <w:color w:val="auto"/>
          <w:szCs w:val="24"/>
          <w:lang w:val="ru-RU"/>
        </w:rPr>
        <w:t xml:space="preserve">Соответствующий вклад в формирование УУД выделяется в содержании каждого учебного предмета. </w:t>
      </w:r>
    </w:p>
    <w:tbl>
      <w:tblPr>
        <w:tblStyle w:val="afff6"/>
        <w:tblW w:w="0" w:type="auto"/>
        <w:tblInd w:w="6" w:type="dxa"/>
        <w:tblLook w:val="04A0"/>
      </w:tblPr>
      <w:tblGrid>
        <w:gridCol w:w="1572"/>
        <w:gridCol w:w="2808"/>
        <w:gridCol w:w="2593"/>
        <w:gridCol w:w="2592"/>
      </w:tblGrid>
      <w:tr w:rsidR="0025679A">
        <w:tc>
          <w:tcPr>
            <w:tcW w:w="1591" w:type="dxa"/>
          </w:tcPr>
          <w:p w:rsidR="0025679A" w:rsidRDefault="0025679A">
            <w:pPr>
              <w:ind w:left="0" w:firstLine="0"/>
              <w:rPr>
                <w:color w:val="auto"/>
                <w:szCs w:val="24"/>
                <w:lang w:val="ru-RU"/>
              </w:rPr>
            </w:pPr>
          </w:p>
        </w:tc>
        <w:tc>
          <w:tcPr>
            <w:tcW w:w="2541" w:type="dxa"/>
          </w:tcPr>
          <w:p w:rsidR="0025679A" w:rsidRDefault="00CD3C0D">
            <w:pPr>
              <w:ind w:left="0" w:firstLine="0"/>
              <w:rPr>
                <w:color w:val="auto"/>
                <w:szCs w:val="24"/>
                <w:lang w:val="ru-RU"/>
              </w:rPr>
            </w:pPr>
            <w:r>
              <w:rPr>
                <w:color w:val="auto"/>
                <w:szCs w:val="24"/>
                <w:lang w:val="ru-RU"/>
              </w:rPr>
              <w:t>Регулятивные УУД</w:t>
            </w:r>
          </w:p>
        </w:tc>
        <w:tc>
          <w:tcPr>
            <w:tcW w:w="2604" w:type="dxa"/>
          </w:tcPr>
          <w:p w:rsidR="0025679A" w:rsidRDefault="00CD3C0D">
            <w:pPr>
              <w:ind w:left="0" w:firstLine="0"/>
              <w:rPr>
                <w:color w:val="auto"/>
                <w:szCs w:val="24"/>
                <w:lang w:val="ru-RU"/>
              </w:rPr>
            </w:pPr>
            <w:r>
              <w:rPr>
                <w:color w:val="auto"/>
                <w:szCs w:val="24"/>
                <w:lang w:val="ru-RU"/>
              </w:rPr>
              <w:t>Познавательные УУД</w:t>
            </w:r>
          </w:p>
        </w:tc>
        <w:tc>
          <w:tcPr>
            <w:tcW w:w="2603" w:type="dxa"/>
          </w:tcPr>
          <w:p w:rsidR="0025679A" w:rsidRDefault="00CD3C0D">
            <w:pPr>
              <w:ind w:left="0" w:firstLine="0"/>
              <w:rPr>
                <w:color w:val="auto"/>
                <w:szCs w:val="24"/>
                <w:lang w:val="ru-RU"/>
              </w:rPr>
            </w:pPr>
            <w:r>
              <w:rPr>
                <w:color w:val="auto"/>
                <w:szCs w:val="24"/>
                <w:lang w:val="ru-RU"/>
              </w:rPr>
              <w:t>Коммуникативные УУД</w:t>
            </w:r>
          </w:p>
        </w:tc>
      </w:tr>
      <w:tr w:rsidR="0025679A">
        <w:tc>
          <w:tcPr>
            <w:tcW w:w="1591" w:type="dxa"/>
          </w:tcPr>
          <w:p w:rsidR="0025679A" w:rsidRDefault="0025679A">
            <w:pPr>
              <w:ind w:left="0" w:firstLine="0"/>
              <w:rPr>
                <w:color w:val="auto"/>
                <w:szCs w:val="24"/>
                <w:lang w:val="ru-RU"/>
              </w:rPr>
            </w:pPr>
          </w:p>
        </w:tc>
        <w:tc>
          <w:tcPr>
            <w:tcW w:w="2541" w:type="dxa"/>
          </w:tcPr>
          <w:p w:rsidR="0025679A" w:rsidRDefault="00CD3C0D">
            <w:pPr>
              <w:ind w:left="0" w:firstLine="0"/>
              <w:rPr>
                <w:color w:val="auto"/>
                <w:szCs w:val="24"/>
                <w:lang w:val="ru-RU"/>
              </w:rPr>
            </w:pPr>
            <w:r>
              <w:rPr>
                <w:color w:val="auto"/>
                <w:szCs w:val="24"/>
                <w:lang w:val="ru-RU"/>
              </w:rPr>
              <w:t>Самоорганизация</w:t>
            </w:r>
          </w:p>
        </w:tc>
        <w:tc>
          <w:tcPr>
            <w:tcW w:w="2604" w:type="dxa"/>
          </w:tcPr>
          <w:p w:rsidR="0025679A" w:rsidRDefault="00CD3C0D">
            <w:pPr>
              <w:ind w:left="0" w:firstLine="0"/>
              <w:rPr>
                <w:color w:val="auto"/>
                <w:szCs w:val="24"/>
                <w:lang w:val="ru-RU"/>
              </w:rPr>
            </w:pPr>
            <w:r>
              <w:rPr>
                <w:color w:val="auto"/>
                <w:szCs w:val="24"/>
                <w:lang w:val="ru-RU"/>
              </w:rPr>
              <w:t>Базовые логические</w:t>
            </w:r>
          </w:p>
        </w:tc>
        <w:tc>
          <w:tcPr>
            <w:tcW w:w="2603" w:type="dxa"/>
          </w:tcPr>
          <w:p w:rsidR="0025679A" w:rsidRDefault="00CD3C0D">
            <w:pPr>
              <w:ind w:left="0" w:firstLine="0"/>
              <w:rPr>
                <w:color w:val="auto"/>
                <w:szCs w:val="24"/>
                <w:lang w:val="ru-RU"/>
              </w:rPr>
            </w:pPr>
            <w:r>
              <w:rPr>
                <w:color w:val="auto"/>
                <w:szCs w:val="24"/>
                <w:lang w:val="ru-RU"/>
              </w:rPr>
              <w:t>Общение</w:t>
            </w:r>
          </w:p>
        </w:tc>
      </w:tr>
      <w:tr w:rsidR="0025679A">
        <w:tc>
          <w:tcPr>
            <w:tcW w:w="1591" w:type="dxa"/>
          </w:tcPr>
          <w:p w:rsidR="0025679A" w:rsidRDefault="00CD3C0D">
            <w:pPr>
              <w:ind w:left="0" w:firstLine="0"/>
              <w:rPr>
                <w:color w:val="auto"/>
                <w:szCs w:val="24"/>
                <w:lang w:val="ru-RU"/>
              </w:rPr>
            </w:pPr>
            <w:r>
              <w:rPr>
                <w:color w:val="auto"/>
                <w:szCs w:val="24"/>
                <w:lang w:val="ru-RU"/>
              </w:rPr>
              <w:t>1 класс</w:t>
            </w:r>
          </w:p>
        </w:tc>
        <w:tc>
          <w:tcPr>
            <w:tcW w:w="2541" w:type="dxa"/>
          </w:tcPr>
          <w:p w:rsidR="0025679A" w:rsidRDefault="00CD3C0D">
            <w:pPr>
              <w:ind w:left="0" w:firstLine="0"/>
              <w:rPr>
                <w:color w:val="auto"/>
                <w:szCs w:val="24"/>
                <w:lang w:val="ru-RU"/>
              </w:rPr>
            </w:pPr>
            <w:r>
              <w:rPr>
                <w:color w:val="auto"/>
                <w:szCs w:val="24"/>
                <w:lang w:val="ru-RU"/>
              </w:rPr>
              <w:t xml:space="preserve">Труд (технология) </w:t>
            </w:r>
          </w:p>
        </w:tc>
        <w:tc>
          <w:tcPr>
            <w:tcW w:w="2604" w:type="dxa"/>
          </w:tcPr>
          <w:p w:rsidR="0025679A" w:rsidRDefault="00CD3C0D">
            <w:pPr>
              <w:ind w:left="0" w:firstLine="0"/>
              <w:rPr>
                <w:color w:val="auto"/>
                <w:szCs w:val="24"/>
                <w:lang w:val="ru-RU"/>
              </w:rPr>
            </w:pPr>
            <w:r>
              <w:rPr>
                <w:color w:val="auto"/>
                <w:szCs w:val="24"/>
                <w:lang w:val="ru-RU"/>
              </w:rPr>
              <w:t>Математика</w:t>
            </w:r>
          </w:p>
        </w:tc>
        <w:tc>
          <w:tcPr>
            <w:tcW w:w="2603" w:type="dxa"/>
          </w:tcPr>
          <w:p w:rsidR="0025679A" w:rsidRDefault="00CD3C0D">
            <w:pPr>
              <w:ind w:left="0" w:firstLine="0"/>
              <w:rPr>
                <w:color w:val="auto"/>
                <w:szCs w:val="24"/>
                <w:lang w:val="ru-RU"/>
              </w:rPr>
            </w:pPr>
            <w:r>
              <w:rPr>
                <w:color w:val="auto"/>
                <w:szCs w:val="24"/>
                <w:lang w:val="ru-RU"/>
              </w:rPr>
              <w:t>ИЗО</w:t>
            </w:r>
          </w:p>
        </w:tc>
      </w:tr>
      <w:tr w:rsidR="0025679A">
        <w:tc>
          <w:tcPr>
            <w:tcW w:w="1591" w:type="dxa"/>
          </w:tcPr>
          <w:p w:rsidR="0025679A" w:rsidRDefault="00CD3C0D">
            <w:pPr>
              <w:ind w:left="0" w:firstLine="0"/>
              <w:rPr>
                <w:color w:val="auto"/>
                <w:szCs w:val="24"/>
                <w:lang w:val="ru-RU"/>
              </w:rPr>
            </w:pPr>
            <w:r>
              <w:rPr>
                <w:color w:val="auto"/>
                <w:szCs w:val="24"/>
                <w:lang w:val="ru-RU"/>
              </w:rPr>
              <w:t xml:space="preserve">2 </w:t>
            </w:r>
            <w:r>
              <w:rPr>
                <w:color w:val="auto"/>
                <w:szCs w:val="24"/>
                <w:lang w:val="ru-RU"/>
              </w:rPr>
              <w:t>класс</w:t>
            </w:r>
          </w:p>
        </w:tc>
        <w:tc>
          <w:tcPr>
            <w:tcW w:w="2541" w:type="dxa"/>
          </w:tcPr>
          <w:p w:rsidR="0025679A" w:rsidRDefault="00CD3C0D">
            <w:pPr>
              <w:ind w:left="0" w:firstLine="0"/>
              <w:rPr>
                <w:color w:val="auto"/>
                <w:szCs w:val="24"/>
                <w:lang w:val="ru-RU"/>
              </w:rPr>
            </w:pPr>
            <w:r>
              <w:rPr>
                <w:color w:val="auto"/>
                <w:szCs w:val="24"/>
                <w:lang w:val="ru-RU"/>
              </w:rPr>
              <w:t>Труд (технология)/Физическая культура</w:t>
            </w:r>
          </w:p>
        </w:tc>
        <w:tc>
          <w:tcPr>
            <w:tcW w:w="2604" w:type="dxa"/>
          </w:tcPr>
          <w:p w:rsidR="0025679A" w:rsidRDefault="00CD3C0D">
            <w:pPr>
              <w:ind w:left="0" w:firstLine="0"/>
              <w:rPr>
                <w:color w:val="auto"/>
                <w:szCs w:val="24"/>
                <w:lang w:val="ru-RU"/>
              </w:rPr>
            </w:pPr>
            <w:r>
              <w:rPr>
                <w:color w:val="auto"/>
                <w:szCs w:val="24"/>
                <w:lang w:val="ru-RU"/>
              </w:rPr>
              <w:t>Математика/ВД «Логика и алгоритмика»</w:t>
            </w:r>
          </w:p>
        </w:tc>
        <w:tc>
          <w:tcPr>
            <w:tcW w:w="2603" w:type="dxa"/>
          </w:tcPr>
          <w:p w:rsidR="0025679A" w:rsidRDefault="00CD3C0D">
            <w:pPr>
              <w:ind w:left="0" w:firstLine="0"/>
              <w:rPr>
                <w:color w:val="auto"/>
                <w:szCs w:val="24"/>
                <w:lang w:val="ru-RU"/>
              </w:rPr>
            </w:pPr>
            <w:r>
              <w:rPr>
                <w:color w:val="auto"/>
                <w:szCs w:val="24"/>
                <w:lang w:val="ru-RU"/>
              </w:rPr>
              <w:t>Иностранный язык</w:t>
            </w:r>
          </w:p>
        </w:tc>
      </w:tr>
      <w:tr w:rsidR="0025679A">
        <w:tc>
          <w:tcPr>
            <w:tcW w:w="1591" w:type="dxa"/>
          </w:tcPr>
          <w:p w:rsidR="0025679A" w:rsidRDefault="00CD3C0D">
            <w:pPr>
              <w:ind w:left="0" w:firstLine="0"/>
              <w:rPr>
                <w:color w:val="auto"/>
                <w:szCs w:val="24"/>
                <w:lang w:val="ru-RU"/>
              </w:rPr>
            </w:pPr>
            <w:r>
              <w:rPr>
                <w:color w:val="auto"/>
                <w:szCs w:val="24"/>
                <w:lang w:val="ru-RU"/>
              </w:rPr>
              <w:t>3 класс</w:t>
            </w:r>
          </w:p>
        </w:tc>
        <w:tc>
          <w:tcPr>
            <w:tcW w:w="2541" w:type="dxa"/>
          </w:tcPr>
          <w:p w:rsidR="0025679A" w:rsidRDefault="00CD3C0D">
            <w:pPr>
              <w:ind w:left="0" w:firstLine="0"/>
              <w:rPr>
                <w:color w:val="auto"/>
                <w:szCs w:val="24"/>
                <w:lang w:val="ru-RU"/>
              </w:rPr>
            </w:pPr>
            <w:r>
              <w:rPr>
                <w:color w:val="auto"/>
                <w:szCs w:val="24"/>
                <w:lang w:val="ru-RU"/>
              </w:rPr>
              <w:t>Труд (технология)/Физическая культура</w:t>
            </w:r>
          </w:p>
        </w:tc>
        <w:tc>
          <w:tcPr>
            <w:tcW w:w="2604" w:type="dxa"/>
          </w:tcPr>
          <w:p w:rsidR="0025679A" w:rsidRDefault="00CD3C0D">
            <w:pPr>
              <w:ind w:left="0" w:firstLine="0"/>
              <w:rPr>
                <w:color w:val="auto"/>
                <w:szCs w:val="24"/>
                <w:lang w:val="ru-RU"/>
              </w:rPr>
            </w:pPr>
            <w:r>
              <w:rPr>
                <w:color w:val="auto"/>
                <w:szCs w:val="24"/>
                <w:lang w:val="ru-RU"/>
              </w:rPr>
              <w:t>Математика/ВД «Логика и алгоритмика»</w:t>
            </w:r>
          </w:p>
        </w:tc>
        <w:tc>
          <w:tcPr>
            <w:tcW w:w="2603" w:type="dxa"/>
          </w:tcPr>
          <w:p w:rsidR="0025679A" w:rsidRDefault="00CD3C0D">
            <w:pPr>
              <w:ind w:left="0" w:firstLine="0"/>
              <w:rPr>
                <w:color w:val="auto"/>
                <w:szCs w:val="24"/>
                <w:lang w:val="ru-RU"/>
              </w:rPr>
            </w:pPr>
            <w:r>
              <w:rPr>
                <w:color w:val="auto"/>
                <w:szCs w:val="24"/>
                <w:lang w:val="ru-RU"/>
              </w:rPr>
              <w:t>Иностранный язык</w:t>
            </w:r>
          </w:p>
        </w:tc>
      </w:tr>
      <w:tr w:rsidR="0025679A">
        <w:tc>
          <w:tcPr>
            <w:tcW w:w="1591" w:type="dxa"/>
          </w:tcPr>
          <w:p w:rsidR="0025679A" w:rsidRDefault="00CD3C0D">
            <w:pPr>
              <w:ind w:left="0" w:firstLine="0"/>
              <w:rPr>
                <w:color w:val="auto"/>
                <w:szCs w:val="24"/>
                <w:lang w:val="ru-RU"/>
              </w:rPr>
            </w:pPr>
            <w:r>
              <w:rPr>
                <w:color w:val="auto"/>
                <w:szCs w:val="24"/>
                <w:lang w:val="ru-RU"/>
              </w:rPr>
              <w:t>4 класс</w:t>
            </w:r>
          </w:p>
        </w:tc>
        <w:tc>
          <w:tcPr>
            <w:tcW w:w="2541" w:type="dxa"/>
          </w:tcPr>
          <w:p w:rsidR="0025679A" w:rsidRDefault="00CD3C0D">
            <w:pPr>
              <w:ind w:left="0" w:firstLine="0"/>
              <w:rPr>
                <w:color w:val="auto"/>
                <w:szCs w:val="24"/>
                <w:lang w:val="ru-RU"/>
              </w:rPr>
            </w:pPr>
            <w:r>
              <w:rPr>
                <w:color w:val="auto"/>
                <w:szCs w:val="24"/>
                <w:lang w:val="ru-RU"/>
              </w:rPr>
              <w:t>Труд (технология)/Физическая культура</w:t>
            </w:r>
          </w:p>
        </w:tc>
        <w:tc>
          <w:tcPr>
            <w:tcW w:w="2604" w:type="dxa"/>
          </w:tcPr>
          <w:p w:rsidR="0025679A" w:rsidRDefault="00CD3C0D">
            <w:pPr>
              <w:ind w:left="0" w:firstLine="0"/>
              <w:rPr>
                <w:color w:val="auto"/>
                <w:szCs w:val="24"/>
                <w:lang w:val="ru-RU"/>
              </w:rPr>
            </w:pPr>
            <w:r>
              <w:rPr>
                <w:color w:val="auto"/>
                <w:szCs w:val="24"/>
                <w:lang w:val="ru-RU"/>
              </w:rPr>
              <w:t>Математика</w:t>
            </w:r>
            <w:r>
              <w:rPr>
                <w:color w:val="auto"/>
                <w:szCs w:val="24"/>
                <w:lang w:val="ru-RU"/>
              </w:rPr>
              <w:t>/ВД «Логика и алгоритмика»</w:t>
            </w:r>
          </w:p>
        </w:tc>
        <w:tc>
          <w:tcPr>
            <w:tcW w:w="2603" w:type="dxa"/>
          </w:tcPr>
          <w:p w:rsidR="0025679A" w:rsidRDefault="00CD3C0D">
            <w:pPr>
              <w:ind w:left="0" w:firstLine="0"/>
              <w:rPr>
                <w:color w:val="auto"/>
                <w:szCs w:val="24"/>
                <w:lang w:val="ru-RU"/>
              </w:rPr>
            </w:pPr>
            <w:r>
              <w:rPr>
                <w:color w:val="auto"/>
                <w:szCs w:val="24"/>
                <w:lang w:val="ru-RU"/>
              </w:rPr>
              <w:t>Иностранный язык</w:t>
            </w:r>
          </w:p>
        </w:tc>
      </w:tr>
      <w:tr w:rsidR="0025679A">
        <w:tc>
          <w:tcPr>
            <w:tcW w:w="1591" w:type="dxa"/>
          </w:tcPr>
          <w:p w:rsidR="0025679A" w:rsidRDefault="0025679A">
            <w:pPr>
              <w:ind w:left="0" w:firstLine="0"/>
              <w:rPr>
                <w:color w:val="auto"/>
                <w:szCs w:val="24"/>
                <w:lang w:val="ru-RU"/>
              </w:rPr>
            </w:pPr>
          </w:p>
        </w:tc>
        <w:tc>
          <w:tcPr>
            <w:tcW w:w="2541" w:type="dxa"/>
          </w:tcPr>
          <w:p w:rsidR="0025679A" w:rsidRDefault="00CD3C0D">
            <w:pPr>
              <w:ind w:left="0" w:firstLine="0"/>
              <w:rPr>
                <w:color w:val="auto"/>
                <w:szCs w:val="24"/>
                <w:lang w:val="ru-RU"/>
              </w:rPr>
            </w:pPr>
            <w:r>
              <w:rPr>
                <w:color w:val="auto"/>
                <w:szCs w:val="24"/>
                <w:lang w:val="ru-RU"/>
              </w:rPr>
              <w:t>Самоконтроль</w:t>
            </w:r>
          </w:p>
        </w:tc>
        <w:tc>
          <w:tcPr>
            <w:tcW w:w="2604" w:type="dxa"/>
          </w:tcPr>
          <w:p w:rsidR="0025679A" w:rsidRDefault="00CD3C0D">
            <w:pPr>
              <w:ind w:left="0" w:firstLine="0"/>
              <w:rPr>
                <w:color w:val="auto"/>
                <w:szCs w:val="24"/>
                <w:lang w:val="ru-RU"/>
              </w:rPr>
            </w:pPr>
            <w:r>
              <w:rPr>
                <w:color w:val="auto"/>
                <w:szCs w:val="24"/>
                <w:lang w:val="ru-RU"/>
              </w:rPr>
              <w:t>Базовые исследовательские</w:t>
            </w:r>
          </w:p>
        </w:tc>
        <w:tc>
          <w:tcPr>
            <w:tcW w:w="2603" w:type="dxa"/>
          </w:tcPr>
          <w:p w:rsidR="0025679A" w:rsidRDefault="00CD3C0D">
            <w:pPr>
              <w:ind w:left="0" w:firstLine="0"/>
              <w:rPr>
                <w:color w:val="auto"/>
                <w:szCs w:val="24"/>
                <w:lang w:val="ru-RU"/>
              </w:rPr>
            </w:pPr>
            <w:r>
              <w:rPr>
                <w:color w:val="auto"/>
                <w:szCs w:val="24"/>
                <w:lang w:val="ru-RU"/>
              </w:rPr>
              <w:t>Совместная деятельность</w:t>
            </w:r>
          </w:p>
        </w:tc>
      </w:tr>
      <w:tr w:rsidR="0025679A">
        <w:tc>
          <w:tcPr>
            <w:tcW w:w="1591" w:type="dxa"/>
          </w:tcPr>
          <w:p w:rsidR="0025679A" w:rsidRDefault="00CD3C0D">
            <w:pPr>
              <w:ind w:left="0" w:firstLine="0"/>
              <w:rPr>
                <w:color w:val="auto"/>
                <w:szCs w:val="24"/>
                <w:lang w:val="ru-RU"/>
              </w:rPr>
            </w:pPr>
            <w:r>
              <w:rPr>
                <w:color w:val="auto"/>
                <w:szCs w:val="24"/>
                <w:lang w:val="ru-RU"/>
              </w:rPr>
              <w:t>1 класс</w:t>
            </w:r>
          </w:p>
        </w:tc>
        <w:tc>
          <w:tcPr>
            <w:tcW w:w="2541" w:type="dxa"/>
          </w:tcPr>
          <w:p w:rsidR="0025679A" w:rsidRDefault="00CD3C0D">
            <w:pPr>
              <w:ind w:left="0" w:firstLine="0"/>
              <w:rPr>
                <w:color w:val="auto"/>
                <w:szCs w:val="24"/>
                <w:lang w:val="ru-RU"/>
              </w:rPr>
            </w:pPr>
            <w:r>
              <w:rPr>
                <w:color w:val="auto"/>
                <w:szCs w:val="24"/>
                <w:lang w:val="ru-RU"/>
              </w:rPr>
              <w:t>Русский язык</w:t>
            </w:r>
          </w:p>
        </w:tc>
        <w:tc>
          <w:tcPr>
            <w:tcW w:w="2604" w:type="dxa"/>
          </w:tcPr>
          <w:p w:rsidR="0025679A" w:rsidRDefault="00CD3C0D">
            <w:pPr>
              <w:ind w:left="0" w:firstLine="0"/>
              <w:rPr>
                <w:color w:val="auto"/>
                <w:szCs w:val="24"/>
                <w:lang w:val="ru-RU"/>
              </w:rPr>
            </w:pPr>
            <w:r>
              <w:rPr>
                <w:color w:val="auto"/>
                <w:szCs w:val="24"/>
                <w:lang w:val="ru-RU"/>
              </w:rPr>
              <w:t>Окружающий мир</w:t>
            </w:r>
          </w:p>
        </w:tc>
        <w:tc>
          <w:tcPr>
            <w:tcW w:w="2603" w:type="dxa"/>
          </w:tcPr>
          <w:p w:rsidR="0025679A" w:rsidRDefault="00CD3C0D">
            <w:pPr>
              <w:ind w:left="0" w:firstLine="0"/>
              <w:rPr>
                <w:color w:val="auto"/>
                <w:szCs w:val="24"/>
                <w:lang w:val="ru-RU"/>
              </w:rPr>
            </w:pPr>
            <w:r>
              <w:rPr>
                <w:color w:val="auto"/>
                <w:szCs w:val="24"/>
                <w:lang w:val="ru-RU"/>
              </w:rPr>
              <w:t>Физическая культура</w:t>
            </w:r>
          </w:p>
        </w:tc>
      </w:tr>
      <w:tr w:rsidR="0025679A">
        <w:tc>
          <w:tcPr>
            <w:tcW w:w="1591" w:type="dxa"/>
          </w:tcPr>
          <w:p w:rsidR="0025679A" w:rsidRDefault="00CD3C0D">
            <w:pPr>
              <w:ind w:left="0" w:firstLine="0"/>
              <w:rPr>
                <w:color w:val="auto"/>
                <w:szCs w:val="24"/>
                <w:lang w:val="ru-RU"/>
              </w:rPr>
            </w:pPr>
            <w:r>
              <w:rPr>
                <w:color w:val="auto"/>
                <w:szCs w:val="24"/>
                <w:lang w:val="ru-RU"/>
              </w:rPr>
              <w:t>2 класс</w:t>
            </w:r>
          </w:p>
        </w:tc>
        <w:tc>
          <w:tcPr>
            <w:tcW w:w="2541" w:type="dxa"/>
          </w:tcPr>
          <w:p w:rsidR="0025679A" w:rsidRDefault="00CD3C0D">
            <w:pPr>
              <w:ind w:left="0" w:firstLine="0"/>
              <w:rPr>
                <w:color w:val="auto"/>
                <w:szCs w:val="24"/>
                <w:lang w:val="ru-RU"/>
              </w:rPr>
            </w:pPr>
            <w:r>
              <w:rPr>
                <w:color w:val="auto"/>
                <w:szCs w:val="24"/>
                <w:lang w:val="ru-RU"/>
              </w:rPr>
              <w:t>Русский язык</w:t>
            </w:r>
          </w:p>
        </w:tc>
        <w:tc>
          <w:tcPr>
            <w:tcW w:w="2604" w:type="dxa"/>
          </w:tcPr>
          <w:p w:rsidR="0025679A" w:rsidRDefault="00CD3C0D">
            <w:pPr>
              <w:ind w:left="0" w:firstLine="0"/>
              <w:rPr>
                <w:color w:val="auto"/>
                <w:szCs w:val="24"/>
                <w:lang w:val="ru-RU"/>
              </w:rPr>
            </w:pPr>
            <w:r>
              <w:rPr>
                <w:color w:val="auto"/>
                <w:szCs w:val="24"/>
                <w:lang w:val="ru-RU"/>
              </w:rPr>
              <w:t>Окружающий мир</w:t>
            </w:r>
          </w:p>
        </w:tc>
        <w:tc>
          <w:tcPr>
            <w:tcW w:w="2603" w:type="dxa"/>
          </w:tcPr>
          <w:p w:rsidR="0025679A" w:rsidRDefault="00CD3C0D">
            <w:pPr>
              <w:ind w:left="0" w:firstLine="0"/>
              <w:rPr>
                <w:color w:val="auto"/>
                <w:szCs w:val="24"/>
                <w:lang w:val="ru-RU"/>
              </w:rPr>
            </w:pPr>
            <w:r>
              <w:rPr>
                <w:color w:val="auto"/>
                <w:szCs w:val="24"/>
                <w:lang w:val="ru-RU"/>
              </w:rPr>
              <w:t>Физическая культура</w:t>
            </w:r>
          </w:p>
        </w:tc>
      </w:tr>
      <w:tr w:rsidR="0025679A">
        <w:tc>
          <w:tcPr>
            <w:tcW w:w="1591" w:type="dxa"/>
          </w:tcPr>
          <w:p w:rsidR="0025679A" w:rsidRDefault="00CD3C0D">
            <w:pPr>
              <w:ind w:left="0" w:firstLine="0"/>
              <w:rPr>
                <w:color w:val="auto"/>
                <w:szCs w:val="24"/>
                <w:lang w:val="ru-RU"/>
              </w:rPr>
            </w:pPr>
            <w:r>
              <w:rPr>
                <w:color w:val="auto"/>
                <w:szCs w:val="24"/>
                <w:lang w:val="ru-RU"/>
              </w:rPr>
              <w:t>3 класс</w:t>
            </w:r>
          </w:p>
        </w:tc>
        <w:tc>
          <w:tcPr>
            <w:tcW w:w="2541" w:type="dxa"/>
          </w:tcPr>
          <w:p w:rsidR="0025679A" w:rsidRDefault="00CD3C0D">
            <w:pPr>
              <w:ind w:left="0" w:firstLine="0"/>
              <w:rPr>
                <w:color w:val="auto"/>
                <w:szCs w:val="24"/>
                <w:lang w:val="ru-RU"/>
              </w:rPr>
            </w:pPr>
            <w:r>
              <w:rPr>
                <w:color w:val="auto"/>
                <w:szCs w:val="24"/>
                <w:lang w:val="ru-RU"/>
              </w:rPr>
              <w:t>Русский язык</w:t>
            </w:r>
          </w:p>
        </w:tc>
        <w:tc>
          <w:tcPr>
            <w:tcW w:w="2604" w:type="dxa"/>
          </w:tcPr>
          <w:p w:rsidR="0025679A" w:rsidRDefault="00CD3C0D">
            <w:pPr>
              <w:ind w:left="0" w:firstLine="0"/>
              <w:rPr>
                <w:color w:val="auto"/>
                <w:szCs w:val="24"/>
                <w:lang w:val="ru-RU"/>
              </w:rPr>
            </w:pPr>
            <w:r>
              <w:rPr>
                <w:color w:val="auto"/>
                <w:szCs w:val="24"/>
                <w:lang w:val="ru-RU"/>
              </w:rPr>
              <w:t xml:space="preserve">Окружающий </w:t>
            </w:r>
            <w:r>
              <w:rPr>
                <w:color w:val="auto"/>
                <w:szCs w:val="24"/>
                <w:lang w:val="ru-RU"/>
              </w:rPr>
              <w:t>мир</w:t>
            </w:r>
          </w:p>
        </w:tc>
        <w:tc>
          <w:tcPr>
            <w:tcW w:w="2603" w:type="dxa"/>
          </w:tcPr>
          <w:p w:rsidR="0025679A" w:rsidRDefault="00CD3C0D">
            <w:pPr>
              <w:ind w:left="0" w:firstLine="0"/>
              <w:rPr>
                <w:color w:val="auto"/>
                <w:szCs w:val="24"/>
                <w:lang w:val="ru-RU"/>
              </w:rPr>
            </w:pPr>
            <w:r>
              <w:rPr>
                <w:color w:val="auto"/>
                <w:szCs w:val="24"/>
                <w:lang w:val="ru-RU"/>
              </w:rPr>
              <w:t>Физическая культура</w:t>
            </w:r>
          </w:p>
        </w:tc>
      </w:tr>
      <w:tr w:rsidR="0025679A">
        <w:tc>
          <w:tcPr>
            <w:tcW w:w="1591" w:type="dxa"/>
          </w:tcPr>
          <w:p w:rsidR="0025679A" w:rsidRDefault="00CD3C0D">
            <w:pPr>
              <w:ind w:left="0" w:firstLine="0"/>
              <w:rPr>
                <w:color w:val="auto"/>
                <w:szCs w:val="24"/>
                <w:lang w:val="ru-RU"/>
              </w:rPr>
            </w:pPr>
            <w:r>
              <w:rPr>
                <w:color w:val="auto"/>
                <w:szCs w:val="24"/>
                <w:lang w:val="ru-RU"/>
              </w:rPr>
              <w:t>4 класс</w:t>
            </w:r>
          </w:p>
        </w:tc>
        <w:tc>
          <w:tcPr>
            <w:tcW w:w="2541" w:type="dxa"/>
          </w:tcPr>
          <w:p w:rsidR="0025679A" w:rsidRDefault="00CD3C0D">
            <w:pPr>
              <w:ind w:left="0" w:firstLine="0"/>
              <w:rPr>
                <w:color w:val="auto"/>
                <w:szCs w:val="24"/>
                <w:lang w:val="ru-RU"/>
              </w:rPr>
            </w:pPr>
            <w:r>
              <w:rPr>
                <w:color w:val="auto"/>
                <w:szCs w:val="24"/>
                <w:lang w:val="ru-RU"/>
              </w:rPr>
              <w:t>Русский язык</w:t>
            </w:r>
          </w:p>
        </w:tc>
        <w:tc>
          <w:tcPr>
            <w:tcW w:w="2604" w:type="dxa"/>
          </w:tcPr>
          <w:p w:rsidR="0025679A" w:rsidRDefault="00CD3C0D">
            <w:pPr>
              <w:ind w:left="0" w:firstLine="0"/>
              <w:rPr>
                <w:color w:val="auto"/>
                <w:szCs w:val="24"/>
                <w:lang w:val="ru-RU"/>
              </w:rPr>
            </w:pPr>
            <w:r>
              <w:rPr>
                <w:color w:val="auto"/>
                <w:szCs w:val="24"/>
                <w:lang w:val="ru-RU"/>
              </w:rPr>
              <w:t>Окружающий мир</w:t>
            </w:r>
          </w:p>
        </w:tc>
        <w:tc>
          <w:tcPr>
            <w:tcW w:w="2603" w:type="dxa"/>
          </w:tcPr>
          <w:p w:rsidR="0025679A" w:rsidRDefault="00CD3C0D">
            <w:pPr>
              <w:ind w:left="0" w:firstLine="0"/>
              <w:rPr>
                <w:color w:val="auto"/>
                <w:szCs w:val="24"/>
                <w:lang w:val="ru-RU"/>
              </w:rPr>
            </w:pPr>
            <w:r>
              <w:rPr>
                <w:color w:val="auto"/>
                <w:szCs w:val="24"/>
                <w:lang w:val="ru-RU"/>
              </w:rPr>
              <w:t>Физическая культура</w:t>
            </w:r>
          </w:p>
        </w:tc>
      </w:tr>
      <w:tr w:rsidR="0025679A">
        <w:tc>
          <w:tcPr>
            <w:tcW w:w="1591" w:type="dxa"/>
          </w:tcPr>
          <w:p w:rsidR="0025679A" w:rsidRDefault="0025679A">
            <w:pPr>
              <w:ind w:left="0" w:firstLine="0"/>
              <w:rPr>
                <w:color w:val="auto"/>
                <w:szCs w:val="24"/>
                <w:lang w:val="ru-RU"/>
              </w:rPr>
            </w:pPr>
          </w:p>
        </w:tc>
        <w:tc>
          <w:tcPr>
            <w:tcW w:w="2541" w:type="dxa"/>
          </w:tcPr>
          <w:p w:rsidR="0025679A" w:rsidRDefault="0025679A">
            <w:pPr>
              <w:ind w:left="0" w:firstLine="0"/>
              <w:rPr>
                <w:color w:val="auto"/>
                <w:szCs w:val="24"/>
                <w:lang w:val="ru-RU"/>
              </w:rPr>
            </w:pPr>
          </w:p>
        </w:tc>
        <w:tc>
          <w:tcPr>
            <w:tcW w:w="2604" w:type="dxa"/>
          </w:tcPr>
          <w:p w:rsidR="0025679A" w:rsidRDefault="00CD3C0D">
            <w:pPr>
              <w:ind w:left="0" w:firstLine="0"/>
              <w:rPr>
                <w:color w:val="auto"/>
                <w:szCs w:val="24"/>
                <w:lang w:val="ru-RU"/>
              </w:rPr>
            </w:pPr>
            <w:r>
              <w:rPr>
                <w:color w:val="auto"/>
                <w:szCs w:val="24"/>
                <w:lang w:val="ru-RU"/>
              </w:rPr>
              <w:t>Работа с информацией</w:t>
            </w:r>
          </w:p>
        </w:tc>
        <w:tc>
          <w:tcPr>
            <w:tcW w:w="2603" w:type="dxa"/>
          </w:tcPr>
          <w:p w:rsidR="0025679A" w:rsidRDefault="0025679A">
            <w:pPr>
              <w:ind w:left="0" w:firstLine="0"/>
              <w:rPr>
                <w:color w:val="auto"/>
                <w:szCs w:val="24"/>
                <w:lang w:val="ru-RU"/>
              </w:rPr>
            </w:pPr>
          </w:p>
        </w:tc>
      </w:tr>
      <w:tr w:rsidR="0025679A">
        <w:tc>
          <w:tcPr>
            <w:tcW w:w="1591" w:type="dxa"/>
          </w:tcPr>
          <w:p w:rsidR="0025679A" w:rsidRDefault="00CD3C0D">
            <w:pPr>
              <w:ind w:left="0" w:firstLine="0"/>
              <w:rPr>
                <w:color w:val="auto"/>
                <w:szCs w:val="24"/>
                <w:lang w:val="ru-RU"/>
              </w:rPr>
            </w:pPr>
            <w:r>
              <w:rPr>
                <w:color w:val="auto"/>
                <w:szCs w:val="24"/>
                <w:lang w:val="ru-RU"/>
              </w:rPr>
              <w:t>1 класс</w:t>
            </w:r>
          </w:p>
        </w:tc>
        <w:tc>
          <w:tcPr>
            <w:tcW w:w="2541" w:type="dxa"/>
          </w:tcPr>
          <w:p w:rsidR="0025679A" w:rsidRDefault="0025679A">
            <w:pPr>
              <w:ind w:left="0" w:firstLine="0"/>
              <w:rPr>
                <w:color w:val="auto"/>
                <w:szCs w:val="24"/>
                <w:lang w:val="ru-RU"/>
              </w:rPr>
            </w:pPr>
          </w:p>
        </w:tc>
        <w:tc>
          <w:tcPr>
            <w:tcW w:w="2604" w:type="dxa"/>
          </w:tcPr>
          <w:p w:rsidR="0025679A" w:rsidRDefault="00CD3C0D">
            <w:pPr>
              <w:ind w:left="0" w:firstLine="0"/>
              <w:rPr>
                <w:color w:val="auto"/>
                <w:szCs w:val="24"/>
                <w:lang w:val="ru-RU"/>
              </w:rPr>
            </w:pPr>
            <w:r>
              <w:rPr>
                <w:color w:val="auto"/>
                <w:szCs w:val="24"/>
                <w:lang w:val="ru-RU"/>
              </w:rPr>
              <w:t>Литературное чтение</w:t>
            </w:r>
          </w:p>
        </w:tc>
        <w:tc>
          <w:tcPr>
            <w:tcW w:w="2603" w:type="dxa"/>
          </w:tcPr>
          <w:p w:rsidR="0025679A" w:rsidRDefault="0025679A">
            <w:pPr>
              <w:ind w:left="0" w:firstLine="0"/>
              <w:rPr>
                <w:color w:val="auto"/>
                <w:szCs w:val="24"/>
                <w:lang w:val="ru-RU"/>
              </w:rPr>
            </w:pPr>
          </w:p>
        </w:tc>
      </w:tr>
      <w:tr w:rsidR="0025679A">
        <w:tc>
          <w:tcPr>
            <w:tcW w:w="1591" w:type="dxa"/>
          </w:tcPr>
          <w:p w:rsidR="0025679A" w:rsidRDefault="00CD3C0D">
            <w:pPr>
              <w:ind w:left="0" w:firstLine="0"/>
              <w:rPr>
                <w:color w:val="auto"/>
                <w:szCs w:val="24"/>
                <w:lang w:val="ru-RU"/>
              </w:rPr>
            </w:pPr>
            <w:r>
              <w:rPr>
                <w:color w:val="auto"/>
                <w:szCs w:val="24"/>
                <w:lang w:val="ru-RU"/>
              </w:rPr>
              <w:t>2 класс</w:t>
            </w:r>
          </w:p>
        </w:tc>
        <w:tc>
          <w:tcPr>
            <w:tcW w:w="2541" w:type="dxa"/>
          </w:tcPr>
          <w:p w:rsidR="0025679A" w:rsidRDefault="0025679A">
            <w:pPr>
              <w:ind w:left="0" w:firstLine="0"/>
              <w:rPr>
                <w:color w:val="auto"/>
                <w:szCs w:val="24"/>
                <w:lang w:val="ru-RU"/>
              </w:rPr>
            </w:pPr>
          </w:p>
        </w:tc>
        <w:tc>
          <w:tcPr>
            <w:tcW w:w="2604" w:type="dxa"/>
          </w:tcPr>
          <w:p w:rsidR="0025679A" w:rsidRDefault="00CD3C0D">
            <w:pPr>
              <w:ind w:left="0" w:firstLine="0"/>
              <w:rPr>
                <w:color w:val="auto"/>
                <w:szCs w:val="24"/>
                <w:lang w:val="ru-RU"/>
              </w:rPr>
            </w:pPr>
            <w:r>
              <w:rPr>
                <w:color w:val="auto"/>
                <w:szCs w:val="24"/>
                <w:lang w:val="ru-RU"/>
              </w:rPr>
              <w:t>Окружающий мир</w:t>
            </w:r>
          </w:p>
        </w:tc>
        <w:tc>
          <w:tcPr>
            <w:tcW w:w="2603" w:type="dxa"/>
          </w:tcPr>
          <w:p w:rsidR="0025679A" w:rsidRDefault="0025679A">
            <w:pPr>
              <w:ind w:left="0" w:firstLine="0"/>
              <w:rPr>
                <w:color w:val="auto"/>
                <w:szCs w:val="24"/>
                <w:lang w:val="ru-RU"/>
              </w:rPr>
            </w:pPr>
          </w:p>
        </w:tc>
      </w:tr>
      <w:tr w:rsidR="0025679A">
        <w:tc>
          <w:tcPr>
            <w:tcW w:w="1591" w:type="dxa"/>
          </w:tcPr>
          <w:p w:rsidR="0025679A" w:rsidRDefault="00CD3C0D">
            <w:pPr>
              <w:ind w:left="0" w:firstLine="0"/>
              <w:rPr>
                <w:color w:val="auto"/>
                <w:szCs w:val="24"/>
                <w:lang w:val="ru-RU"/>
              </w:rPr>
            </w:pPr>
            <w:r>
              <w:rPr>
                <w:color w:val="auto"/>
                <w:szCs w:val="24"/>
                <w:lang w:val="ru-RU"/>
              </w:rPr>
              <w:t>3 класс</w:t>
            </w:r>
          </w:p>
        </w:tc>
        <w:tc>
          <w:tcPr>
            <w:tcW w:w="2541" w:type="dxa"/>
          </w:tcPr>
          <w:p w:rsidR="0025679A" w:rsidRDefault="0025679A">
            <w:pPr>
              <w:ind w:left="0" w:firstLine="0"/>
              <w:rPr>
                <w:color w:val="auto"/>
                <w:szCs w:val="24"/>
                <w:lang w:val="ru-RU"/>
              </w:rPr>
            </w:pPr>
          </w:p>
        </w:tc>
        <w:tc>
          <w:tcPr>
            <w:tcW w:w="2604" w:type="dxa"/>
          </w:tcPr>
          <w:p w:rsidR="0025679A" w:rsidRDefault="00CD3C0D">
            <w:pPr>
              <w:ind w:left="0" w:firstLine="0"/>
              <w:rPr>
                <w:color w:val="auto"/>
                <w:szCs w:val="24"/>
                <w:lang w:val="ru-RU"/>
              </w:rPr>
            </w:pPr>
            <w:r>
              <w:rPr>
                <w:color w:val="auto"/>
                <w:szCs w:val="24"/>
                <w:lang w:val="ru-RU"/>
              </w:rPr>
              <w:t>Окружающий мир</w:t>
            </w:r>
          </w:p>
        </w:tc>
        <w:tc>
          <w:tcPr>
            <w:tcW w:w="2603" w:type="dxa"/>
          </w:tcPr>
          <w:p w:rsidR="0025679A" w:rsidRDefault="0025679A">
            <w:pPr>
              <w:ind w:left="0" w:firstLine="0"/>
              <w:rPr>
                <w:color w:val="auto"/>
                <w:szCs w:val="24"/>
                <w:lang w:val="ru-RU"/>
              </w:rPr>
            </w:pPr>
          </w:p>
        </w:tc>
      </w:tr>
      <w:tr w:rsidR="0025679A">
        <w:tc>
          <w:tcPr>
            <w:tcW w:w="1591" w:type="dxa"/>
          </w:tcPr>
          <w:p w:rsidR="0025679A" w:rsidRDefault="00CD3C0D">
            <w:pPr>
              <w:ind w:left="0" w:firstLine="0"/>
              <w:rPr>
                <w:color w:val="auto"/>
                <w:szCs w:val="24"/>
                <w:lang w:val="ru-RU"/>
              </w:rPr>
            </w:pPr>
            <w:r>
              <w:rPr>
                <w:color w:val="auto"/>
                <w:szCs w:val="24"/>
                <w:lang w:val="ru-RU"/>
              </w:rPr>
              <w:t>4 класс</w:t>
            </w:r>
          </w:p>
        </w:tc>
        <w:tc>
          <w:tcPr>
            <w:tcW w:w="2541" w:type="dxa"/>
          </w:tcPr>
          <w:p w:rsidR="0025679A" w:rsidRDefault="0025679A">
            <w:pPr>
              <w:ind w:left="0" w:firstLine="0"/>
              <w:rPr>
                <w:color w:val="auto"/>
                <w:szCs w:val="24"/>
                <w:lang w:val="ru-RU"/>
              </w:rPr>
            </w:pPr>
          </w:p>
        </w:tc>
        <w:tc>
          <w:tcPr>
            <w:tcW w:w="2604" w:type="dxa"/>
          </w:tcPr>
          <w:p w:rsidR="0025679A" w:rsidRDefault="00CD3C0D">
            <w:pPr>
              <w:ind w:left="0" w:firstLine="0"/>
              <w:rPr>
                <w:color w:val="auto"/>
                <w:szCs w:val="24"/>
                <w:lang w:val="ru-RU"/>
              </w:rPr>
            </w:pPr>
            <w:r>
              <w:rPr>
                <w:color w:val="auto"/>
                <w:szCs w:val="24"/>
                <w:lang w:val="ru-RU"/>
              </w:rPr>
              <w:t>Окружающий мир</w:t>
            </w:r>
          </w:p>
        </w:tc>
        <w:tc>
          <w:tcPr>
            <w:tcW w:w="2603" w:type="dxa"/>
          </w:tcPr>
          <w:p w:rsidR="0025679A" w:rsidRDefault="0025679A">
            <w:pPr>
              <w:ind w:left="0" w:firstLine="0"/>
              <w:rPr>
                <w:color w:val="auto"/>
                <w:szCs w:val="24"/>
                <w:lang w:val="ru-RU"/>
              </w:rPr>
            </w:pPr>
          </w:p>
        </w:tc>
      </w:tr>
    </w:tbl>
    <w:p w:rsidR="0025679A" w:rsidRDefault="0025679A">
      <w:pPr>
        <w:rPr>
          <w:color w:val="auto"/>
          <w:szCs w:val="24"/>
          <w:lang w:val="ru-RU"/>
        </w:rPr>
      </w:pPr>
    </w:p>
    <w:p w:rsidR="0025679A" w:rsidRDefault="00CD3C0D">
      <w:pPr>
        <w:rPr>
          <w:color w:val="auto"/>
          <w:szCs w:val="24"/>
          <w:lang w:val="ru-RU"/>
        </w:rPr>
      </w:pPr>
      <w:r>
        <w:rPr>
          <w:color w:val="auto"/>
          <w:szCs w:val="24"/>
          <w:lang w:val="ru-RU"/>
        </w:rPr>
        <w:t>Таким образом, на первом этапе формирования УУД (1 класс)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w:t>
      </w:r>
      <w:r>
        <w:rPr>
          <w:color w:val="auto"/>
          <w:szCs w:val="24"/>
          <w:lang w:val="ru-RU"/>
        </w:rPr>
        <w:t>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w:t>
      </w:r>
      <w:r>
        <w:rPr>
          <w:color w:val="auto"/>
          <w:szCs w:val="24"/>
          <w:lang w:val="ru-RU"/>
        </w:rPr>
        <w:t xml:space="preserve">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Педагогический работник делает вывод о том, что универсальность </w:t>
      </w:r>
      <w:r>
        <w:rPr>
          <w:color w:val="auto"/>
          <w:szCs w:val="24"/>
          <w:lang w:val="ru-RU"/>
        </w:rPr>
        <w:t xml:space="preserve">(независимость от конкретного содержания) как свойство учебного действия сформировалась. </w:t>
      </w:r>
    </w:p>
    <w:p w:rsidR="0025679A" w:rsidRDefault="00CD3C0D">
      <w:pPr>
        <w:rPr>
          <w:color w:val="auto"/>
          <w:szCs w:val="24"/>
          <w:lang w:val="ru-RU"/>
        </w:rPr>
      </w:pPr>
      <w:r>
        <w:rPr>
          <w:color w:val="auto"/>
          <w:szCs w:val="24"/>
          <w:lang w:val="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w:t>
      </w:r>
      <w:r>
        <w:rPr>
          <w:color w:val="auto"/>
          <w:szCs w:val="24"/>
          <w:lang w:val="ru-RU"/>
        </w:rPr>
        <w:t>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w:t>
      </w:r>
      <w:r>
        <w:rPr>
          <w:color w:val="auto"/>
          <w:szCs w:val="24"/>
          <w:lang w:val="ru-RU"/>
        </w:rPr>
        <w:t xml:space="preserve">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w:t>
      </w:r>
      <w:r>
        <w:rPr>
          <w:color w:val="auto"/>
          <w:szCs w:val="24"/>
          <w:lang w:val="ru-RU"/>
        </w:rPr>
        <w:t>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w:t>
      </w:r>
      <w:r>
        <w:rPr>
          <w:color w:val="auto"/>
          <w:szCs w:val="24"/>
          <w:lang w:val="ru-RU"/>
        </w:rPr>
        <w:t>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w:t>
      </w:r>
      <w:r>
        <w:rPr>
          <w:color w:val="auto"/>
          <w:szCs w:val="24"/>
          <w:lang w:val="ru-RU"/>
        </w:rPr>
        <w:t>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Для формирования наблюдения как метода познания разных объектов действи</w:t>
      </w:r>
      <w:r>
        <w:rPr>
          <w:color w:val="auto"/>
          <w:szCs w:val="24"/>
          <w:lang w:val="ru-RU"/>
        </w:rPr>
        <w:t>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w:t>
      </w:r>
      <w:r>
        <w:rPr>
          <w:color w:val="auto"/>
          <w:szCs w:val="24"/>
          <w:lang w:val="ru-RU"/>
        </w:rPr>
        <w:t>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Уроки литературного чтения позволяют проводить наблюдения текста, на которых строится аналит</w:t>
      </w:r>
      <w:r>
        <w:rPr>
          <w:color w:val="auto"/>
          <w:szCs w:val="24"/>
          <w:lang w:val="ru-RU"/>
        </w:rPr>
        <w:t>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w:t>
      </w:r>
      <w:r>
        <w:rPr>
          <w:color w:val="auto"/>
          <w:szCs w:val="24"/>
          <w:lang w:val="ru-RU"/>
        </w:rPr>
        <w:t xml:space="preserve">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25679A" w:rsidRDefault="00CD3C0D">
      <w:pPr>
        <w:rPr>
          <w:color w:val="auto"/>
          <w:szCs w:val="24"/>
          <w:lang w:val="ru-RU"/>
        </w:rPr>
      </w:pPr>
      <w:r>
        <w:rPr>
          <w:color w:val="auto"/>
          <w:szCs w:val="24"/>
          <w:lang w:val="ru-RU"/>
        </w:rPr>
        <w:t>Педагогический работник применяет систему заданий, формирующих операциональный состав</w:t>
      </w:r>
      <w:r>
        <w:rPr>
          <w:color w:val="auto"/>
          <w:szCs w:val="24"/>
          <w:lang w:val="ru-RU"/>
        </w:rPr>
        <w:t xml:space="preserve">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w:t>
      </w:r>
      <w:r>
        <w:rPr>
          <w:color w:val="auto"/>
          <w:szCs w:val="24"/>
          <w:lang w:val="ru-RU"/>
        </w:rPr>
        <w:t>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w:t>
      </w:r>
      <w:r>
        <w:rPr>
          <w:color w:val="auto"/>
          <w:szCs w:val="24"/>
          <w:lang w:val="ru-RU"/>
        </w:rPr>
        <w:t>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w:t>
      </w:r>
      <w:r>
        <w:rPr>
          <w:color w:val="auto"/>
          <w:szCs w:val="24"/>
          <w:lang w:val="ru-RU"/>
        </w:rPr>
        <w:t>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w:t>
      </w:r>
      <w:r>
        <w:rPr>
          <w:color w:val="auto"/>
          <w:szCs w:val="24"/>
          <w:lang w:val="ru-RU"/>
        </w:rPr>
        <w:t>я и с соответствующей методической поддержкой исправления самим обучающимся своих 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w:t>
      </w:r>
      <w:r>
        <w:rPr>
          <w:color w:val="auto"/>
          <w:szCs w:val="24"/>
          <w:lang w:val="ru-RU"/>
        </w:rPr>
        <w:t xml:space="preserve"> в новых нестандартных ситуациях. </w:t>
      </w:r>
    </w:p>
    <w:p w:rsidR="0025679A" w:rsidRDefault="00CD3C0D">
      <w:pPr>
        <w:rPr>
          <w:color w:val="auto"/>
          <w:szCs w:val="24"/>
          <w:lang w:val="ru-RU"/>
        </w:rPr>
      </w:pPr>
      <w:r>
        <w:rPr>
          <w:color w:val="auto"/>
          <w:szCs w:val="24"/>
          <w:lang w:val="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w:t>
      </w:r>
      <w:r>
        <w:rPr>
          <w:color w:val="auto"/>
          <w:szCs w:val="24"/>
          <w:lang w:val="ru-RU"/>
        </w:rPr>
        <w:t xml:space="preserve">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w:t>
      </w:r>
      <w:r>
        <w:rPr>
          <w:color w:val="auto"/>
          <w:szCs w:val="24"/>
          <w:lang w:val="ru-RU"/>
        </w:rPr>
        <w:t>й) и видоизменять их таким образом, чтобы привести их к сходству или похожести с другими.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w:t>
      </w:r>
      <w:r>
        <w:rPr>
          <w:color w:val="auto"/>
          <w:szCs w:val="24"/>
          <w:lang w:val="ru-RU"/>
        </w:rPr>
        <w:t>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w:t>
      </w:r>
      <w:r>
        <w:rPr>
          <w:color w:val="auto"/>
          <w:szCs w:val="24"/>
          <w:lang w:val="ru-RU"/>
        </w:rPr>
        <w:t>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r>
        <w:rPr>
          <w:color w:val="auto"/>
          <w:szCs w:val="24"/>
          <w:lang w:val="ru-RU"/>
        </w:rPr>
        <w:t xml:space="preserve">. При этом возможна фиксация деятельности обучающегося в электронном формате для рассмотрения учителем итогов работы. </w:t>
      </w:r>
    </w:p>
    <w:p w:rsidR="0025679A" w:rsidRDefault="00CD3C0D">
      <w:pPr>
        <w:rPr>
          <w:color w:val="auto"/>
          <w:szCs w:val="24"/>
          <w:lang w:val="ru-RU"/>
        </w:rPr>
      </w:pPr>
      <w:r>
        <w:rPr>
          <w:color w:val="auto"/>
          <w:szCs w:val="24"/>
          <w:lang w:val="ru-RU"/>
        </w:rPr>
        <w:t>Обобщение как УУД включает следующие операции: сравнение предметов (объектов, явлений, понятий) и выделение их общих признаков; анализ вы</w:t>
      </w:r>
      <w:r>
        <w:rPr>
          <w:color w:val="auto"/>
          <w:szCs w:val="24"/>
          <w:lang w:val="ru-RU"/>
        </w:rPr>
        <w:t>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w:t>
      </w:r>
      <w:r>
        <w:rPr>
          <w:color w:val="auto"/>
          <w:szCs w:val="24"/>
          <w:lang w:val="ru-RU"/>
        </w:rPr>
        <w:t xml:space="preserve">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w:t>
      </w:r>
      <w:r>
        <w:rPr>
          <w:color w:val="auto"/>
          <w:szCs w:val="24"/>
          <w:lang w:val="ru-RU"/>
        </w:rPr>
        <w:t xml:space="preserve">деятельности обучающегося в электронном формате для рассмотрения учителем итогов работы. </w:t>
      </w:r>
    </w:p>
    <w:p w:rsidR="0025679A" w:rsidRDefault="00CD3C0D">
      <w:pPr>
        <w:rPr>
          <w:color w:val="auto"/>
          <w:szCs w:val="24"/>
          <w:lang w:val="ru-RU"/>
        </w:rPr>
      </w:pPr>
      <w:r>
        <w:rPr>
          <w:color w:val="auto"/>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w:t>
      </w:r>
      <w:r>
        <w:rPr>
          <w:color w:val="auto"/>
          <w:szCs w:val="24"/>
          <w:lang w:val="ru-RU"/>
        </w:rPr>
        <w:t xml:space="preserve">и сущности универсального действия. </w:t>
      </w:r>
    </w:p>
    <w:p w:rsidR="0025679A" w:rsidRDefault="00CD3C0D">
      <w:pPr>
        <w:rPr>
          <w:color w:val="auto"/>
          <w:szCs w:val="24"/>
          <w:lang w:val="ru-RU"/>
        </w:rPr>
      </w:pPr>
      <w:r>
        <w:rPr>
          <w:color w:val="auto"/>
          <w:szCs w:val="24"/>
          <w:lang w:val="ru-RU"/>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w:t>
      </w:r>
      <w:r>
        <w:rPr>
          <w:color w:val="auto"/>
          <w:szCs w:val="24"/>
          <w:lang w:val="ru-RU"/>
        </w:rPr>
        <w:t xml:space="preserve">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25679A" w:rsidRDefault="00CD3C0D">
      <w:pPr>
        <w:rPr>
          <w:color w:val="auto"/>
          <w:szCs w:val="24"/>
          <w:lang w:val="ru-RU"/>
        </w:rPr>
      </w:pPr>
      <w:r>
        <w:rPr>
          <w:color w:val="auto"/>
          <w:szCs w:val="24"/>
          <w:lang w:val="ru-RU"/>
        </w:rPr>
        <w:t>В рабочих програм</w:t>
      </w:r>
      <w:r>
        <w:rPr>
          <w:color w:val="auto"/>
          <w:szCs w:val="24"/>
          <w:lang w:val="ru-RU"/>
        </w:rPr>
        <w:t>мах учебных предметов и курсов внеурочной деятельности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w:t>
      </w:r>
      <w:r>
        <w:rPr>
          <w:color w:val="auto"/>
          <w:szCs w:val="24"/>
          <w:lang w:val="ru-RU"/>
        </w:rPr>
        <w:t xml:space="preserve">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 </w:t>
      </w:r>
    </w:p>
    <w:p w:rsidR="0025679A" w:rsidRDefault="00CD3C0D">
      <w:pPr>
        <w:rPr>
          <w:color w:val="auto"/>
          <w:szCs w:val="24"/>
          <w:lang w:val="ru-RU"/>
        </w:rPr>
      </w:pPr>
      <w:r>
        <w:rPr>
          <w:color w:val="auto"/>
          <w:szCs w:val="24"/>
          <w:lang w:val="ru-RU"/>
        </w:rPr>
        <w:t xml:space="preserve">В рабочих программах учебных </w:t>
      </w:r>
      <w:r>
        <w:rPr>
          <w:color w:val="auto"/>
          <w:szCs w:val="24"/>
          <w:lang w:val="ru-RU"/>
        </w:rPr>
        <w:t>предметов и курсах внеурочной деятельности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w:t>
      </w:r>
      <w:r>
        <w:rPr>
          <w:color w:val="auto"/>
          <w:szCs w:val="24"/>
          <w:lang w:val="ru-RU"/>
        </w:rPr>
        <w:t>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w:t>
      </w:r>
      <w:r>
        <w:rPr>
          <w:color w:val="auto"/>
          <w:szCs w:val="24"/>
          <w:lang w:val="ru-RU"/>
        </w:rPr>
        <w:t>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25679A" w:rsidRDefault="00CD3C0D">
      <w:pPr>
        <w:pStyle w:val="25"/>
        <w:spacing w:after="0" w:line="240" w:lineRule="auto"/>
        <w:jc w:val="both"/>
        <w:rPr>
          <w:rFonts w:ascii="Times New Roman" w:hAnsi="Times New Roman"/>
          <w:sz w:val="24"/>
          <w:szCs w:val="24"/>
        </w:rPr>
      </w:pPr>
      <w:r>
        <w:rPr>
          <w:rFonts w:ascii="Times New Roman" w:hAnsi="Times New Roman"/>
          <w:sz w:val="24"/>
          <w:szCs w:val="24"/>
        </w:rPr>
        <w:t xml:space="preserve">Формирование УУД, обеспечивающих решение задач </w:t>
      </w:r>
      <w:r>
        <w:rPr>
          <w:rFonts w:ascii="Times New Roman" w:hAnsi="Times New Roman"/>
          <w:sz w:val="24"/>
          <w:szCs w:val="24"/>
        </w:rPr>
        <w:t>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w:t>
      </w:r>
      <w:r>
        <w:rPr>
          <w:rFonts w:ascii="Times New Roman" w:hAnsi="Times New Roman"/>
          <w:sz w:val="24"/>
          <w:szCs w:val="24"/>
        </w:rPr>
        <w:t>ества и решения важных задач жизнедеятельности обучающихся.</w:t>
      </w:r>
    </w:p>
    <w:p w:rsidR="0025679A" w:rsidRDefault="00CD3C0D">
      <w:pPr>
        <w:pStyle w:val="25"/>
        <w:spacing w:after="0" w:line="240" w:lineRule="auto"/>
        <w:jc w:val="both"/>
        <w:rPr>
          <w:rFonts w:ascii="Times New Roman" w:hAnsi="Times New Roman"/>
          <w:sz w:val="24"/>
          <w:szCs w:val="24"/>
        </w:rPr>
      </w:pPr>
      <w:r>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 </w:t>
      </w:r>
    </w:p>
    <w:p w:rsidR="0025679A" w:rsidRDefault="00CD3C0D">
      <w:pPr>
        <w:spacing w:after="0" w:line="240" w:lineRule="auto"/>
        <w:ind w:firstLine="0"/>
        <w:rPr>
          <w:szCs w:val="24"/>
          <w:lang w:val="ru-RU"/>
        </w:rPr>
      </w:pPr>
      <w:r>
        <w:rPr>
          <w:szCs w:val="24"/>
          <w:lang w:val="ru-RU"/>
        </w:rPr>
        <w:t>Учебны</w:t>
      </w:r>
      <w:r>
        <w:rPr>
          <w:szCs w:val="24"/>
          <w:lang w:val="ru-RU"/>
        </w:rPr>
        <w:t>е предметы</w:t>
      </w:r>
      <w:r>
        <w:rPr>
          <w:b/>
          <w:i/>
          <w:szCs w:val="24"/>
          <w:lang w:val="ru-RU"/>
        </w:rPr>
        <w:t>«Русский язык», «Окружающий мир»</w:t>
      </w:r>
      <w:r>
        <w:rPr>
          <w:szCs w:val="24"/>
          <w:lang w:val="ru-RU"/>
        </w:rPr>
        <w:t xml:space="preserve"> обеспечивают формирование познавательных, коммуникативных и регулятивных действий. Работа с текстом и более общими видами сообщений (гипермедиа) открывает возможности для формирования логических действий анализа, </w:t>
      </w:r>
      <w:r>
        <w:rPr>
          <w:szCs w:val="24"/>
          <w:lang w:val="ru-RU"/>
        </w:rPr>
        <w:t xml:space="preserve">сравнения, установления причинно-следственных связей. Ориентация в морфологической и синтаксической структуре языка (включая его гипермедиа-расширение) и усвоение правил строения слова и предложения, сообщений, графической формы букв обеспечивает развитие </w:t>
      </w:r>
      <w:r>
        <w:rPr>
          <w:szCs w:val="24"/>
          <w:lang w:val="ru-RU"/>
        </w:rPr>
        <w:t>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w:t>
      </w:r>
      <w:r>
        <w:rPr>
          <w:szCs w:val="24"/>
          <w:lang w:val="ru-RU"/>
        </w:rPr>
        <w:t>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Развитие устной речи предполагает р</w:t>
      </w:r>
      <w:r>
        <w:rPr>
          <w:szCs w:val="24"/>
          <w:lang w:val="ru-RU"/>
        </w:rPr>
        <w:t>аботу не только с текстами, но и с гипермедиа-сообщениями, формирует у учащегося умение подбирать и использовать адекватные для коммуникативной задачи средства аудио-видео сопровождения. Использование средств ИКТ на занятиях по развитию речи обеспечивает у</w:t>
      </w:r>
      <w:r>
        <w:rPr>
          <w:szCs w:val="24"/>
          <w:lang w:val="ru-RU"/>
        </w:rPr>
        <w:t>чащемуся возможность фиксации устной речи и работы над ее совершенствованием. Развитие письменных коммуникаций предполагает освоение учащимися клавиатурного письма, редактирования и полуавтоматической орфографической проверки текстов наряду с развитием тра</w:t>
      </w:r>
      <w:r>
        <w:rPr>
          <w:szCs w:val="24"/>
          <w:lang w:val="ru-RU"/>
        </w:rPr>
        <w:t xml:space="preserve">диционных навыков письма. </w:t>
      </w:r>
    </w:p>
    <w:p w:rsidR="0025679A" w:rsidRDefault="00CD3C0D">
      <w:pPr>
        <w:spacing w:after="0" w:line="240" w:lineRule="auto"/>
        <w:ind w:firstLine="0"/>
        <w:rPr>
          <w:szCs w:val="24"/>
          <w:lang w:val="ru-RU"/>
        </w:rPr>
      </w:pPr>
      <w:r>
        <w:rPr>
          <w:b/>
          <w:i/>
          <w:szCs w:val="24"/>
          <w:lang w:val="ru-RU"/>
        </w:rPr>
        <w:t>«Литературное чтение»</w:t>
      </w:r>
      <w:r>
        <w:rPr>
          <w:i/>
          <w:szCs w:val="24"/>
          <w:lang w:val="ru-RU"/>
        </w:rPr>
        <w:t>.</w:t>
      </w:r>
      <w:r>
        <w:rPr>
          <w:szCs w:val="24"/>
          <w:lang w:val="ru-RU"/>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w:t>
      </w:r>
      <w:r>
        <w:rPr>
          <w:szCs w:val="24"/>
          <w:lang w:val="ru-RU"/>
        </w:rPr>
        <w:t xml:space="preserve">тно-смысловой сферы и коммуникации). </w:t>
      </w:r>
    </w:p>
    <w:p w:rsidR="0025679A" w:rsidRDefault="00CD3C0D">
      <w:pPr>
        <w:spacing w:after="0" w:line="240" w:lineRule="auto"/>
        <w:ind w:firstLine="0"/>
        <w:rPr>
          <w:szCs w:val="24"/>
          <w:lang w:val="ru-RU"/>
        </w:rPr>
      </w:pPr>
      <w:r>
        <w:rPr>
          <w:szCs w:val="24"/>
          <w:lang w:val="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w:t>
      </w:r>
      <w:r>
        <w:rPr>
          <w:szCs w:val="24"/>
          <w:lang w:val="ru-RU"/>
        </w:rPr>
        <w:t>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w:t>
      </w:r>
      <w:r>
        <w:rPr>
          <w:szCs w:val="24"/>
          <w:lang w:val="ru-RU"/>
        </w:rPr>
        <w:t xml:space="preserve">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25679A" w:rsidRDefault="00CD3C0D">
      <w:pPr>
        <w:spacing w:after="0" w:line="240" w:lineRule="auto"/>
        <w:ind w:firstLine="0"/>
        <w:rPr>
          <w:szCs w:val="24"/>
          <w:lang w:val="ru-RU"/>
        </w:rPr>
      </w:pPr>
      <w:r>
        <w:rPr>
          <w:szCs w:val="24"/>
          <w:lang w:val="ru-RU"/>
        </w:rPr>
        <w:t>Учебный предмет «Литературное чтение» обеспечивает формирование следующих универсальных учебн</w:t>
      </w:r>
      <w:r>
        <w:rPr>
          <w:szCs w:val="24"/>
          <w:lang w:val="ru-RU"/>
        </w:rPr>
        <w:t>ых действий:</w:t>
      </w:r>
    </w:p>
    <w:p w:rsidR="0025679A" w:rsidRDefault="00CD3C0D">
      <w:pPr>
        <w:pStyle w:val="afffe"/>
        <w:numPr>
          <w:ilvl w:val="0"/>
          <w:numId w:val="165"/>
        </w:numPr>
        <w:spacing w:line="240" w:lineRule="auto"/>
        <w:ind w:left="1134" w:firstLine="0"/>
        <w:rPr>
          <w:sz w:val="24"/>
        </w:rPr>
      </w:pPr>
      <w:r>
        <w:rPr>
          <w:sz w:val="24"/>
        </w:rPr>
        <w:t>умения понимать контекстную речь на основе воссоздания картины событий и поступков персонажей;</w:t>
      </w:r>
    </w:p>
    <w:p w:rsidR="0025679A" w:rsidRDefault="00CD3C0D">
      <w:pPr>
        <w:pStyle w:val="afffe"/>
        <w:numPr>
          <w:ilvl w:val="0"/>
          <w:numId w:val="165"/>
        </w:numPr>
        <w:spacing w:line="240" w:lineRule="auto"/>
        <w:ind w:left="1134" w:firstLine="0"/>
        <w:rPr>
          <w:sz w:val="24"/>
        </w:rPr>
      </w:pPr>
      <w:r>
        <w:rPr>
          <w:sz w:val="24"/>
        </w:rPr>
        <w:t>умения произвольно и выразительно строить контекстную речь с учётом целей коммуникации, особенностей слушателя, используя аудио-визуальные средства;</w:t>
      </w:r>
    </w:p>
    <w:p w:rsidR="0025679A" w:rsidRDefault="00CD3C0D">
      <w:pPr>
        <w:pStyle w:val="afffe"/>
        <w:numPr>
          <w:ilvl w:val="0"/>
          <w:numId w:val="165"/>
        </w:numPr>
        <w:spacing w:line="240" w:lineRule="auto"/>
        <w:ind w:left="1134" w:firstLine="0"/>
        <w:rPr>
          <w:sz w:val="24"/>
        </w:rPr>
      </w:pPr>
      <w:r>
        <w:rPr>
          <w:sz w:val="24"/>
        </w:rPr>
        <w:t xml:space="preserve">умения устанавливать логическую причинно-следственную последовательность событий и действий героев произведения; </w:t>
      </w:r>
    </w:p>
    <w:p w:rsidR="0025679A" w:rsidRDefault="00CD3C0D">
      <w:pPr>
        <w:pStyle w:val="afffe"/>
        <w:numPr>
          <w:ilvl w:val="0"/>
          <w:numId w:val="165"/>
        </w:numPr>
        <w:spacing w:line="240" w:lineRule="auto"/>
        <w:ind w:left="1134" w:firstLine="0"/>
        <w:rPr>
          <w:sz w:val="24"/>
        </w:rPr>
      </w:pPr>
      <w:r>
        <w:rPr>
          <w:sz w:val="24"/>
        </w:rPr>
        <w:t xml:space="preserve">умения строить план с выделением существенной и дополнительной информации. </w:t>
      </w:r>
    </w:p>
    <w:p w:rsidR="0025679A" w:rsidRDefault="00CD3C0D">
      <w:pPr>
        <w:spacing w:after="0" w:line="240" w:lineRule="auto"/>
        <w:ind w:firstLine="0"/>
        <w:rPr>
          <w:szCs w:val="24"/>
          <w:lang w:val="ru-RU"/>
        </w:rPr>
      </w:pPr>
      <w:r>
        <w:rPr>
          <w:b/>
          <w:i/>
          <w:szCs w:val="24"/>
          <w:lang w:val="ru-RU"/>
        </w:rPr>
        <w:t>«Иностранный язык»</w:t>
      </w:r>
      <w:r>
        <w:rPr>
          <w:szCs w:val="24"/>
          <w:lang w:val="ru-RU"/>
        </w:rPr>
        <w:t>обеспечивает, прежде всего, развитие  коммуника</w:t>
      </w:r>
      <w:r>
        <w:rPr>
          <w:szCs w:val="24"/>
          <w:lang w:val="ru-RU"/>
        </w:rPr>
        <w:t>тивных действий, формируя коммуникативную культуру обучающегося. Изучение иностранного языка способствует:</w:t>
      </w:r>
    </w:p>
    <w:p w:rsidR="0025679A" w:rsidRDefault="00CD3C0D">
      <w:pPr>
        <w:pStyle w:val="afffe"/>
        <w:numPr>
          <w:ilvl w:val="0"/>
          <w:numId w:val="165"/>
        </w:numPr>
        <w:spacing w:line="240" w:lineRule="auto"/>
        <w:ind w:left="1134" w:firstLine="0"/>
        <w:rPr>
          <w:sz w:val="24"/>
        </w:rPr>
      </w:pPr>
      <w:r>
        <w:rPr>
          <w:sz w:val="24"/>
        </w:rPr>
        <w:t>общему речевому развитию учащегося на основе формирования обобщённых лингвистических структур грамматики и синтаксиса;</w:t>
      </w:r>
    </w:p>
    <w:p w:rsidR="0025679A" w:rsidRDefault="00CD3C0D">
      <w:pPr>
        <w:pStyle w:val="afffe"/>
        <w:numPr>
          <w:ilvl w:val="0"/>
          <w:numId w:val="165"/>
        </w:numPr>
        <w:spacing w:line="240" w:lineRule="auto"/>
        <w:ind w:left="1134" w:firstLine="0"/>
        <w:rPr>
          <w:sz w:val="24"/>
        </w:rPr>
      </w:pPr>
      <w:r>
        <w:rPr>
          <w:sz w:val="24"/>
        </w:rPr>
        <w:t>развитию произвольности и осоз</w:t>
      </w:r>
      <w:r>
        <w:rPr>
          <w:sz w:val="24"/>
        </w:rPr>
        <w:t>нанности монологической и диалогической речи (в том числе с возможностью фиксировать свою устную речь в цифровой форме и корректировать ее, сопровождать свое устное выступление аудио-видео поддержкой);</w:t>
      </w:r>
    </w:p>
    <w:p w:rsidR="0025679A" w:rsidRDefault="00CD3C0D">
      <w:pPr>
        <w:pStyle w:val="afffe"/>
        <w:numPr>
          <w:ilvl w:val="0"/>
          <w:numId w:val="165"/>
        </w:numPr>
        <w:spacing w:line="240" w:lineRule="auto"/>
        <w:ind w:left="1134" w:firstLine="0"/>
        <w:rPr>
          <w:sz w:val="24"/>
        </w:rPr>
      </w:pPr>
      <w:r>
        <w:rPr>
          <w:sz w:val="24"/>
        </w:rPr>
        <w:t>развитию письменной речи (в том числе клавиатурного пи</w:t>
      </w:r>
      <w:r>
        <w:rPr>
          <w:sz w:val="24"/>
        </w:rPr>
        <w:t>сьма с возможностью применения полуавтоматической проверки орфографии);</w:t>
      </w:r>
    </w:p>
    <w:p w:rsidR="0025679A" w:rsidRDefault="00CD3C0D">
      <w:pPr>
        <w:pStyle w:val="afffe"/>
        <w:numPr>
          <w:ilvl w:val="0"/>
          <w:numId w:val="165"/>
        </w:numPr>
        <w:spacing w:line="240" w:lineRule="auto"/>
        <w:ind w:left="1134" w:firstLine="0"/>
        <w:rPr>
          <w:sz w:val="24"/>
        </w:rPr>
      </w:pPr>
      <w:r>
        <w:rPr>
          <w:sz w:val="24"/>
        </w:rPr>
        <w:t>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w:t>
      </w:r>
      <w:r>
        <w:rPr>
          <w:sz w:val="24"/>
        </w:rPr>
        <w:t>, излагать и обосновывать свое мнение в понятной для собеседника форме.</w:t>
      </w:r>
    </w:p>
    <w:p w:rsidR="0025679A" w:rsidRDefault="00CD3C0D">
      <w:pPr>
        <w:spacing w:after="0" w:line="240" w:lineRule="auto"/>
        <w:ind w:firstLine="0"/>
        <w:rPr>
          <w:b/>
          <w:szCs w:val="24"/>
          <w:lang w:val="ru-RU"/>
        </w:rPr>
      </w:pPr>
      <w:r>
        <w:rPr>
          <w:szCs w:val="24"/>
          <w:lang w:val="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w:t>
      </w:r>
      <w:r>
        <w:rPr>
          <w:szCs w:val="24"/>
          <w:lang w:val="ru-RU"/>
        </w:rPr>
        <w:t>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5679A" w:rsidRDefault="00CD3C0D">
      <w:pPr>
        <w:spacing w:after="0" w:line="240" w:lineRule="auto"/>
        <w:ind w:firstLine="0"/>
        <w:rPr>
          <w:szCs w:val="24"/>
          <w:lang w:val="ru-RU"/>
        </w:rPr>
      </w:pPr>
      <w:r>
        <w:rPr>
          <w:b/>
          <w:i/>
          <w:szCs w:val="24"/>
          <w:lang w:val="ru-RU"/>
        </w:rPr>
        <w:t>«Математика».</w:t>
      </w:r>
      <w:r>
        <w:rPr>
          <w:szCs w:val="24"/>
          <w:lang w:val="ru-RU"/>
        </w:rPr>
        <w:t xml:space="preserve"> На уровне начального общего образования этот предмет является основой развития у </w:t>
      </w:r>
      <w:r>
        <w:rPr>
          <w:szCs w:val="24"/>
          <w:lang w:val="ru-RU"/>
        </w:rPr>
        <w:t>обучающихся познавательных действий, в первую очередь, логических и алгоритмических, включая и знаково-символические, а также планирование (последовательность действий по решению задач), систематизацию и структурирование знаний, перевод с одного языка на д</w:t>
      </w:r>
      <w:r>
        <w:rPr>
          <w:szCs w:val="24"/>
          <w:lang w:val="ru-RU"/>
        </w:rPr>
        <w:t>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w:t>
      </w:r>
      <w:r>
        <w:rPr>
          <w:szCs w:val="24"/>
          <w:lang w:val="ru-RU"/>
        </w:rPr>
        <w:t>ач как универсального учебного действия.</w:t>
      </w:r>
    </w:p>
    <w:p w:rsidR="0025679A" w:rsidRDefault="00CD3C0D">
      <w:pPr>
        <w:spacing w:after="0" w:line="240" w:lineRule="auto"/>
        <w:ind w:firstLine="0"/>
        <w:rPr>
          <w:szCs w:val="24"/>
          <w:lang w:val="ru-RU"/>
        </w:rPr>
      </w:pPr>
      <w:r>
        <w:rPr>
          <w:szCs w:val="24"/>
          <w:lang w:val="ru-RU"/>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w:t>
      </w:r>
      <w:r>
        <w:rPr>
          <w:szCs w:val="24"/>
          <w:lang w:val="ru-RU"/>
        </w:rPr>
        <w:t>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w:t>
      </w:r>
      <w:r>
        <w:rPr>
          <w:szCs w:val="24"/>
          <w:lang w:val="ru-RU"/>
        </w:rPr>
        <w:t>, так и для его социализации.</w:t>
      </w:r>
    </w:p>
    <w:p w:rsidR="0025679A" w:rsidRDefault="00CD3C0D">
      <w:pPr>
        <w:spacing w:after="0" w:line="240" w:lineRule="auto"/>
        <w:ind w:firstLine="0"/>
        <w:rPr>
          <w:szCs w:val="24"/>
          <w:lang w:val="ru-RU"/>
        </w:rPr>
      </w:pPr>
      <w:r>
        <w:rPr>
          <w:b/>
          <w:i/>
          <w:szCs w:val="24"/>
          <w:lang w:val="ru-RU"/>
        </w:rPr>
        <w:t>«Окружающий мир»</w:t>
      </w:r>
      <w:r>
        <w:rPr>
          <w:i/>
          <w:szCs w:val="24"/>
          <w:lang w:val="ru-RU"/>
        </w:rPr>
        <w:t>.</w:t>
      </w:r>
      <w:r>
        <w:rPr>
          <w:szCs w:val="24"/>
          <w:lang w:val="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w:t>
      </w:r>
      <w:r>
        <w:rPr>
          <w:szCs w:val="24"/>
          <w:lang w:val="ru-RU"/>
        </w:rPr>
        <w:t xml:space="preserve">осударством, осознания своего места в обществе, создавая основу становления мировоззрения, жизненного самоопределения и  российской гражданской идентичности личности. </w:t>
      </w:r>
    </w:p>
    <w:p w:rsidR="0025679A" w:rsidRDefault="00CD3C0D">
      <w:pPr>
        <w:spacing w:after="0" w:line="240" w:lineRule="auto"/>
        <w:ind w:firstLine="0"/>
        <w:rPr>
          <w:szCs w:val="24"/>
          <w:lang w:val="ru-RU"/>
        </w:rPr>
      </w:pPr>
      <w:r>
        <w:rPr>
          <w:szCs w:val="24"/>
          <w:lang w:val="ru-RU"/>
        </w:rPr>
        <w:t>Изучение предмета «Окружающий мир» способствует формированию познавательных универсальны</w:t>
      </w:r>
      <w:r>
        <w:rPr>
          <w:szCs w:val="24"/>
          <w:lang w:val="ru-RU"/>
        </w:rPr>
        <w:t>х учебных действий:</w:t>
      </w:r>
    </w:p>
    <w:p w:rsidR="0025679A" w:rsidRDefault="00CD3C0D">
      <w:pPr>
        <w:pStyle w:val="afffe"/>
        <w:numPr>
          <w:ilvl w:val="0"/>
          <w:numId w:val="165"/>
        </w:numPr>
        <w:spacing w:line="240" w:lineRule="auto"/>
        <w:ind w:left="1134" w:firstLine="0"/>
        <w:rPr>
          <w:sz w:val="24"/>
        </w:rPr>
      </w:pPr>
      <w:r>
        <w:rPr>
          <w:sz w:val="24"/>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25679A" w:rsidRDefault="00CD3C0D">
      <w:pPr>
        <w:pStyle w:val="afffe"/>
        <w:numPr>
          <w:ilvl w:val="0"/>
          <w:numId w:val="165"/>
        </w:numPr>
        <w:spacing w:line="240" w:lineRule="auto"/>
        <w:ind w:left="1134" w:firstLine="0"/>
        <w:rPr>
          <w:sz w:val="24"/>
        </w:rPr>
      </w:pPr>
      <w:r>
        <w:rPr>
          <w:sz w:val="24"/>
        </w:rPr>
        <w:t xml:space="preserve">формированию действий замещения и моделирования (использования готовых </w:t>
      </w:r>
      <w:r>
        <w:rPr>
          <w:sz w:val="24"/>
        </w:rPr>
        <w:t>моделей для объяснения явлений или выявления свойств объектов  и создания моделей, в том числе в интерактивной среде);</w:t>
      </w:r>
    </w:p>
    <w:p w:rsidR="0025679A" w:rsidRDefault="00CD3C0D">
      <w:pPr>
        <w:pStyle w:val="afffe"/>
        <w:numPr>
          <w:ilvl w:val="0"/>
          <w:numId w:val="165"/>
        </w:numPr>
        <w:spacing w:line="240" w:lineRule="auto"/>
        <w:ind w:left="1134" w:firstLine="0"/>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w:t>
      </w:r>
      <w:r>
        <w:rPr>
          <w:sz w:val="24"/>
        </w:rPr>
        <w:t>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5679A" w:rsidRDefault="00CD3C0D">
      <w:pPr>
        <w:spacing w:after="0" w:line="240" w:lineRule="auto"/>
        <w:ind w:firstLine="0"/>
        <w:rPr>
          <w:szCs w:val="24"/>
          <w:lang w:val="ru-RU"/>
        </w:rPr>
      </w:pPr>
      <w:r>
        <w:rPr>
          <w:b/>
          <w:i/>
          <w:szCs w:val="24"/>
          <w:lang w:val="ru-RU"/>
        </w:rPr>
        <w:t>«Музыка»</w:t>
      </w:r>
      <w:r>
        <w:rPr>
          <w:i/>
          <w:szCs w:val="24"/>
          <w:lang w:val="ru-RU"/>
        </w:rPr>
        <w:t>.</w:t>
      </w:r>
      <w:r>
        <w:rPr>
          <w:szCs w:val="24"/>
          <w:lang w:val="ru-RU"/>
        </w:rPr>
        <w:t xml:space="preserve"> Этот предмет обеспечивает формирование коммуникативных, познав</w:t>
      </w:r>
      <w:r>
        <w:rPr>
          <w:szCs w:val="24"/>
          <w:lang w:val="ru-RU"/>
        </w:rPr>
        <w:t xml:space="preserve">ательных действий. Будут сформированы коммуникативные универсальные учебные действия на основе развития эмпатии и умения выявлять выраженные в музыке </w:t>
      </w:r>
      <w:r>
        <w:rPr>
          <w:iCs/>
          <w:szCs w:val="24"/>
          <w:lang w:val="ru-RU"/>
        </w:rPr>
        <w:t>настроения и чувства и передавать свои чувства и эмоции на основе творческого самовыражения, в том числе с</w:t>
      </w:r>
      <w:r>
        <w:rPr>
          <w:iCs/>
          <w:szCs w:val="24"/>
          <w:lang w:val="ru-RU"/>
        </w:rPr>
        <w:t xml:space="preserve"> использованием ИКТ-инструментов исполнения, записи, композиции.</w:t>
      </w:r>
    </w:p>
    <w:p w:rsidR="0025679A" w:rsidRDefault="00CD3C0D">
      <w:pPr>
        <w:spacing w:after="0" w:line="240" w:lineRule="auto"/>
        <w:ind w:firstLine="0"/>
        <w:rPr>
          <w:szCs w:val="24"/>
          <w:lang w:val="ru-RU"/>
        </w:rPr>
      </w:pPr>
      <w:r>
        <w:rPr>
          <w:szCs w:val="24"/>
          <w:lang w:val="ru-RU"/>
        </w:rPr>
        <w:t>В области развития познавательных действий изучение музыки будет способствовать формированию замещения и моделирования.</w:t>
      </w:r>
    </w:p>
    <w:p w:rsidR="0025679A" w:rsidRDefault="00CD3C0D">
      <w:pPr>
        <w:spacing w:after="0" w:line="240" w:lineRule="auto"/>
        <w:ind w:firstLine="0"/>
        <w:rPr>
          <w:szCs w:val="24"/>
          <w:lang w:val="ru-RU"/>
        </w:rPr>
      </w:pPr>
      <w:r>
        <w:rPr>
          <w:b/>
          <w:i/>
          <w:szCs w:val="24"/>
          <w:lang w:val="ru-RU"/>
        </w:rPr>
        <w:t>«Изобразительное искусство»</w:t>
      </w:r>
      <w:r>
        <w:rPr>
          <w:i/>
          <w:szCs w:val="24"/>
          <w:lang w:val="ru-RU"/>
        </w:rPr>
        <w:t>.</w:t>
      </w:r>
      <w:r>
        <w:rPr>
          <w:szCs w:val="24"/>
          <w:lang w:val="ru-RU"/>
        </w:rPr>
        <w:t xml:space="preserve"> Развивающий потенциал этого предмета связа</w:t>
      </w:r>
      <w:r>
        <w:rPr>
          <w:szCs w:val="24"/>
          <w:lang w:val="ru-RU"/>
        </w:rPr>
        <w:t>н с формированием личностных, познавательных, регулятивных действий.</w:t>
      </w:r>
    </w:p>
    <w:p w:rsidR="0025679A" w:rsidRDefault="00CD3C0D">
      <w:pPr>
        <w:spacing w:after="0" w:line="240" w:lineRule="auto"/>
        <w:ind w:firstLine="0"/>
        <w:rPr>
          <w:szCs w:val="24"/>
          <w:lang w:val="ru-RU"/>
        </w:rPr>
      </w:pPr>
      <w:r>
        <w:rPr>
          <w:szCs w:val="24"/>
          <w:lang w:val="ru-RU"/>
        </w:rPr>
        <w:t>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w:t>
      </w:r>
      <w:r>
        <w:rPr>
          <w:szCs w:val="24"/>
          <w:lang w:val="ru-RU"/>
        </w:rPr>
        <w:t xml:space="preserve">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w:t>
      </w:r>
      <w:r>
        <w:rPr>
          <w:szCs w:val="24"/>
          <w:lang w:val="ru-RU"/>
        </w:rPr>
        <w:t>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w:t>
      </w:r>
      <w:r>
        <w:rPr>
          <w:szCs w:val="24"/>
          <w:lang w:val="ru-RU"/>
        </w:rPr>
        <w:t>ствий способу, внесению коррективов на основе предвосхищения будущего результата и его соответствия замыслу.</w:t>
      </w:r>
    </w:p>
    <w:p w:rsidR="0025679A" w:rsidRDefault="00CD3C0D">
      <w:pPr>
        <w:spacing w:after="0" w:line="240" w:lineRule="auto"/>
        <w:ind w:firstLine="0"/>
        <w:rPr>
          <w:szCs w:val="24"/>
          <w:lang w:val="ru-RU"/>
        </w:rPr>
      </w:pPr>
      <w:r>
        <w:rPr>
          <w:b/>
          <w:i/>
          <w:szCs w:val="24"/>
          <w:lang w:val="ru-RU"/>
        </w:rPr>
        <w:t>«Труд (технология)»</w:t>
      </w:r>
      <w:r>
        <w:rPr>
          <w:i/>
          <w:szCs w:val="24"/>
          <w:lang w:val="ru-RU"/>
        </w:rPr>
        <w:t>.</w:t>
      </w:r>
      <w:r>
        <w:rPr>
          <w:szCs w:val="24"/>
          <w:lang w:val="ru-RU"/>
        </w:rPr>
        <w:t xml:space="preserve"> Специфика этого предмета и его значимость для формирования универсальных учебных действий обусловлена:</w:t>
      </w:r>
    </w:p>
    <w:p w:rsidR="0025679A" w:rsidRDefault="00CD3C0D">
      <w:pPr>
        <w:pStyle w:val="afffe"/>
        <w:numPr>
          <w:ilvl w:val="0"/>
          <w:numId w:val="165"/>
        </w:numPr>
        <w:spacing w:line="240" w:lineRule="auto"/>
        <w:ind w:left="1134" w:firstLine="0"/>
        <w:rPr>
          <w:sz w:val="24"/>
        </w:rPr>
      </w:pPr>
      <w:r>
        <w:rPr>
          <w:sz w:val="24"/>
        </w:rPr>
        <w:t xml:space="preserve">ключевой ролью </w:t>
      </w:r>
      <w:r>
        <w:rPr>
          <w:sz w:val="24"/>
        </w:rPr>
        <w:t>предметно-преобразовательной деятельности как основы формирования системы универсальных учебных действий;</w:t>
      </w:r>
    </w:p>
    <w:p w:rsidR="0025679A" w:rsidRDefault="00CD3C0D">
      <w:pPr>
        <w:pStyle w:val="afffe"/>
        <w:numPr>
          <w:ilvl w:val="0"/>
          <w:numId w:val="165"/>
        </w:numPr>
        <w:spacing w:line="240" w:lineRule="auto"/>
        <w:ind w:left="1134" w:firstLine="0"/>
        <w:rPr>
          <w:sz w:val="24"/>
        </w:rPr>
      </w:pPr>
      <w:r>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w:t>
      </w:r>
      <w:r>
        <w:rPr>
          <w:sz w:val="24"/>
        </w:rPr>
        <w:t>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5679A" w:rsidRDefault="00CD3C0D">
      <w:pPr>
        <w:pStyle w:val="afffe"/>
        <w:numPr>
          <w:ilvl w:val="0"/>
          <w:numId w:val="165"/>
        </w:numPr>
        <w:spacing w:line="240" w:lineRule="auto"/>
        <w:ind w:left="1134" w:firstLine="0"/>
        <w:rPr>
          <w:sz w:val="24"/>
        </w:rPr>
      </w:pPr>
      <w:r>
        <w:rPr>
          <w:sz w:val="24"/>
        </w:rPr>
        <w:t>специаль</w:t>
      </w:r>
      <w:r>
        <w:rPr>
          <w:sz w:val="24"/>
        </w:rPr>
        <w:t>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w:t>
      </w:r>
      <w:r>
        <w:rPr>
          <w:sz w:val="24"/>
        </w:rPr>
        <w:t>нном плане; рефлексии как осознании содержания и оснований выполняемой деятельности;</w:t>
      </w:r>
    </w:p>
    <w:p w:rsidR="0025679A" w:rsidRDefault="00CD3C0D">
      <w:pPr>
        <w:pStyle w:val="afffe"/>
        <w:numPr>
          <w:ilvl w:val="0"/>
          <w:numId w:val="165"/>
        </w:numPr>
        <w:spacing w:line="240" w:lineRule="auto"/>
        <w:ind w:left="1134" w:firstLine="0"/>
        <w:rPr>
          <w:sz w:val="24"/>
        </w:rPr>
      </w:pPr>
      <w:r>
        <w:rPr>
          <w:sz w:val="24"/>
        </w:rPr>
        <w:t xml:space="preserve">широким использованием форм группового сотрудничества и проектных форм работы для реализации учебных целей курса; </w:t>
      </w:r>
    </w:p>
    <w:p w:rsidR="0025679A" w:rsidRDefault="00CD3C0D">
      <w:pPr>
        <w:pStyle w:val="afffe"/>
        <w:numPr>
          <w:ilvl w:val="0"/>
          <w:numId w:val="165"/>
        </w:numPr>
        <w:spacing w:line="240" w:lineRule="auto"/>
        <w:ind w:left="1134" w:firstLine="0"/>
        <w:rPr>
          <w:sz w:val="24"/>
        </w:rPr>
      </w:pPr>
      <w:r>
        <w:rPr>
          <w:sz w:val="24"/>
        </w:rPr>
        <w:t>формирование первоначальных элементов ИКТ-квалификации (</w:t>
      </w:r>
      <w:r>
        <w:rPr>
          <w:sz w:val="24"/>
        </w:rPr>
        <w:t>важной части формирования ИКТ-компетентности) учащихся.</w:t>
      </w:r>
    </w:p>
    <w:p w:rsidR="0025679A" w:rsidRDefault="00CD3C0D">
      <w:pPr>
        <w:pStyle w:val="afffe"/>
        <w:spacing w:line="240" w:lineRule="auto"/>
        <w:ind w:firstLine="0"/>
        <w:rPr>
          <w:sz w:val="24"/>
        </w:rPr>
      </w:pPr>
      <w:r>
        <w:rPr>
          <w:sz w:val="24"/>
        </w:rPr>
        <w:t>Изучение «Труд (технологии)» обеспечивает реализацию следующих целей:</w:t>
      </w:r>
    </w:p>
    <w:p w:rsidR="0025679A" w:rsidRDefault="00CD3C0D">
      <w:pPr>
        <w:pStyle w:val="afffe"/>
        <w:numPr>
          <w:ilvl w:val="0"/>
          <w:numId w:val="165"/>
        </w:numPr>
        <w:spacing w:line="240" w:lineRule="auto"/>
        <w:ind w:left="1134" w:firstLine="0"/>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25679A" w:rsidRDefault="00CD3C0D">
      <w:pPr>
        <w:pStyle w:val="afffe"/>
        <w:numPr>
          <w:ilvl w:val="0"/>
          <w:numId w:val="165"/>
        </w:numPr>
        <w:spacing w:line="240" w:lineRule="auto"/>
        <w:ind w:left="1134" w:firstLine="0"/>
        <w:rPr>
          <w:sz w:val="24"/>
        </w:rPr>
      </w:pPr>
      <w:r>
        <w:rPr>
          <w:sz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w:t>
      </w:r>
      <w:r>
        <w:rPr>
          <w:sz w:val="24"/>
        </w:rPr>
        <w:t>чертежей);</w:t>
      </w:r>
    </w:p>
    <w:p w:rsidR="0025679A" w:rsidRDefault="00CD3C0D">
      <w:pPr>
        <w:pStyle w:val="afffe"/>
        <w:numPr>
          <w:ilvl w:val="0"/>
          <w:numId w:val="165"/>
        </w:numPr>
        <w:spacing w:line="240" w:lineRule="auto"/>
        <w:ind w:left="1134" w:firstLine="0"/>
        <w:rPr>
          <w:sz w:val="24"/>
        </w:rPr>
      </w:pPr>
      <w:r>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w:t>
      </w:r>
      <w:r>
        <w:rPr>
          <w:sz w:val="24"/>
        </w:rPr>
        <w:t>оррекцию и оценку;</w:t>
      </w:r>
    </w:p>
    <w:p w:rsidR="0025679A" w:rsidRDefault="00CD3C0D">
      <w:pPr>
        <w:pStyle w:val="afffe"/>
        <w:numPr>
          <w:ilvl w:val="0"/>
          <w:numId w:val="165"/>
        </w:numPr>
        <w:spacing w:line="240" w:lineRule="auto"/>
        <w:ind w:left="1134" w:firstLine="0"/>
        <w:rPr>
          <w:sz w:val="24"/>
        </w:rPr>
      </w:pPr>
      <w:r>
        <w:rPr>
          <w:sz w:val="24"/>
        </w:rPr>
        <w:t>формирование внутреннего плана на основе поэтапной отработки предметно-преобразовательных действий;</w:t>
      </w:r>
    </w:p>
    <w:p w:rsidR="0025679A" w:rsidRDefault="00CD3C0D">
      <w:pPr>
        <w:pStyle w:val="afffe"/>
        <w:numPr>
          <w:ilvl w:val="0"/>
          <w:numId w:val="165"/>
        </w:numPr>
        <w:spacing w:line="240" w:lineRule="auto"/>
        <w:ind w:left="1134" w:firstLine="0"/>
        <w:rPr>
          <w:sz w:val="24"/>
        </w:rPr>
      </w:pPr>
      <w:r>
        <w:rPr>
          <w:sz w:val="24"/>
        </w:rPr>
        <w:t xml:space="preserve">развитие планирующей и регулирующей функции речи; </w:t>
      </w:r>
    </w:p>
    <w:p w:rsidR="0025679A" w:rsidRDefault="00CD3C0D">
      <w:pPr>
        <w:pStyle w:val="afffe"/>
        <w:numPr>
          <w:ilvl w:val="0"/>
          <w:numId w:val="165"/>
        </w:numPr>
        <w:spacing w:line="240" w:lineRule="auto"/>
        <w:ind w:left="1134" w:firstLine="0"/>
        <w:rPr>
          <w:sz w:val="24"/>
        </w:rPr>
      </w:pPr>
      <w:r>
        <w:rPr>
          <w:sz w:val="24"/>
        </w:rPr>
        <w:t>развитие коммуникативной компетентности обучающихся на основе организации совместной п</w:t>
      </w:r>
      <w:r>
        <w:rPr>
          <w:sz w:val="24"/>
        </w:rPr>
        <w:t>родуктивной деятельности;</w:t>
      </w:r>
    </w:p>
    <w:p w:rsidR="0025679A" w:rsidRDefault="00CD3C0D">
      <w:pPr>
        <w:pStyle w:val="afffe"/>
        <w:numPr>
          <w:ilvl w:val="0"/>
          <w:numId w:val="165"/>
        </w:numPr>
        <w:spacing w:line="240" w:lineRule="auto"/>
        <w:ind w:left="1134" w:firstLine="0"/>
        <w:rPr>
          <w:sz w:val="24"/>
        </w:rPr>
      </w:pPr>
      <w:r>
        <w:rPr>
          <w:sz w:val="24"/>
        </w:rPr>
        <w:t>развитие эстетических представлений и критериев на основе изобразительной и художественной конструктивной деятельности;</w:t>
      </w:r>
    </w:p>
    <w:p w:rsidR="0025679A" w:rsidRDefault="00CD3C0D">
      <w:pPr>
        <w:pStyle w:val="afffe"/>
        <w:numPr>
          <w:ilvl w:val="0"/>
          <w:numId w:val="165"/>
        </w:numPr>
        <w:spacing w:line="240" w:lineRule="auto"/>
        <w:ind w:left="1134" w:firstLine="0"/>
        <w:rPr>
          <w:sz w:val="24"/>
        </w:rPr>
      </w:pPr>
      <w:r>
        <w:rPr>
          <w:sz w:val="24"/>
        </w:rPr>
        <w:t>формирование мотивации успеха и достижений младших школьников, творческой самореализации на основе эффективной</w:t>
      </w:r>
      <w:r>
        <w:rPr>
          <w:sz w:val="24"/>
        </w:rPr>
        <w:t xml:space="preserve"> организации предметно-преобразующей символико-моделирующей деятельности; </w:t>
      </w:r>
    </w:p>
    <w:p w:rsidR="0025679A" w:rsidRDefault="00CD3C0D">
      <w:pPr>
        <w:pStyle w:val="afffe"/>
        <w:numPr>
          <w:ilvl w:val="0"/>
          <w:numId w:val="165"/>
        </w:numPr>
        <w:spacing w:line="240" w:lineRule="auto"/>
        <w:ind w:left="1134" w:firstLine="0"/>
        <w:rPr>
          <w:sz w:val="24"/>
        </w:rPr>
      </w:pPr>
      <w:r>
        <w:rPr>
          <w:sz w:val="24"/>
        </w:rPr>
        <w:t>ознакомление обучающихся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w:t>
      </w:r>
      <w:r>
        <w:rPr>
          <w:sz w:val="24"/>
        </w:rPr>
        <w:t>ия и к состоянию неполного знания и другим аспектам;</w:t>
      </w:r>
    </w:p>
    <w:p w:rsidR="0025679A" w:rsidRDefault="00CD3C0D">
      <w:pPr>
        <w:pStyle w:val="afffe"/>
        <w:numPr>
          <w:ilvl w:val="0"/>
          <w:numId w:val="165"/>
        </w:numPr>
        <w:spacing w:line="240" w:lineRule="auto"/>
        <w:ind w:left="1134" w:firstLine="0"/>
        <w:rPr>
          <w:sz w:val="24"/>
        </w:rPr>
      </w:pPr>
      <w:r>
        <w:rPr>
          <w:sz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r>
        <w:rPr>
          <w:sz w:val="24"/>
        </w:rPr>
        <w:t>.</w:t>
      </w:r>
    </w:p>
    <w:p w:rsidR="0025679A" w:rsidRDefault="00CD3C0D">
      <w:pPr>
        <w:spacing w:after="0" w:line="240" w:lineRule="auto"/>
        <w:ind w:firstLine="0"/>
        <w:rPr>
          <w:szCs w:val="24"/>
          <w:lang w:val="ru-RU"/>
        </w:rPr>
      </w:pPr>
      <w:r>
        <w:rPr>
          <w:b/>
          <w:i/>
          <w:szCs w:val="24"/>
          <w:lang w:val="ru-RU"/>
        </w:rPr>
        <w:t>«Физическая культура»</w:t>
      </w:r>
      <w:r>
        <w:rPr>
          <w:i/>
          <w:szCs w:val="24"/>
          <w:lang w:val="ru-RU"/>
        </w:rPr>
        <w:t>.</w:t>
      </w:r>
    </w:p>
    <w:p w:rsidR="0025679A" w:rsidRDefault="00CD3C0D">
      <w:pPr>
        <w:pStyle w:val="afffe"/>
        <w:spacing w:line="240" w:lineRule="auto"/>
        <w:ind w:firstLine="0"/>
        <w:rPr>
          <w:sz w:val="24"/>
        </w:rPr>
      </w:pPr>
      <w:r>
        <w:rPr>
          <w:sz w:val="24"/>
        </w:rPr>
        <w:t>«Физическая культура» как учебный предмет способствует:</w:t>
      </w:r>
    </w:p>
    <w:p w:rsidR="0025679A" w:rsidRDefault="00CD3C0D">
      <w:pPr>
        <w:pStyle w:val="afffe"/>
        <w:numPr>
          <w:ilvl w:val="0"/>
          <w:numId w:val="165"/>
        </w:numPr>
        <w:spacing w:line="240" w:lineRule="auto"/>
        <w:ind w:left="1134" w:firstLine="0"/>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rsidR="0025679A" w:rsidRDefault="00CD3C0D">
      <w:pPr>
        <w:pStyle w:val="afffe"/>
        <w:numPr>
          <w:ilvl w:val="0"/>
          <w:numId w:val="165"/>
        </w:numPr>
        <w:spacing w:line="240" w:lineRule="auto"/>
        <w:ind w:left="1134" w:firstLine="0"/>
        <w:rPr>
          <w:sz w:val="24"/>
        </w:rPr>
      </w:pPr>
      <w:r>
        <w:rPr>
          <w:sz w:val="24"/>
        </w:rPr>
        <w:t xml:space="preserve">в области коммуникативных действий  развитию </w:t>
      </w:r>
      <w:r>
        <w:rPr>
          <w:sz w:val="24"/>
        </w:rPr>
        <w:t>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w:t>
      </w:r>
      <w:r>
        <w:rPr>
          <w:sz w:val="24"/>
        </w:rPr>
        <w:t>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25679A" w:rsidRDefault="00CD3C0D">
      <w:pPr>
        <w:pStyle w:val="aff0"/>
        <w:ind w:right="-1"/>
        <w:jc w:val="both"/>
      </w:pPr>
      <w:r>
        <w:t>Описаннаятехнологияобученияврамках</w:t>
      </w:r>
      <w:r>
        <w:t xml:space="preserve">совместно-распределительнойдеятельностиразвивает способность обучающихся работать не только в типовых учебных ситуациях, но и в новыхнестандартныхситуациях. </w:t>
      </w:r>
    </w:p>
    <w:p w:rsidR="0025679A" w:rsidRDefault="00CD3C0D">
      <w:pPr>
        <w:pStyle w:val="aff0"/>
        <w:ind w:right="-1"/>
        <w:jc w:val="both"/>
      </w:pPr>
      <w:r>
        <w:t>Современная школа ориентирована на формирование у обучающихся широкого научного кругозора, общекул</w:t>
      </w:r>
      <w:r>
        <w:t>ьтурных интересов, утверждение в сознании приоритетов общечеловеческих ценностей. Необходимо уделять пристальное вниманиеформированию у учащихся не только глубоких и прочных знаний, но и общеобразовательных умений, функциональной грамотности и социально-зн</w:t>
      </w:r>
      <w:r>
        <w:t>ачимых качеств, исследовательских компетенций. Поэтому в настоящее время широкую популярность приобрела учебно-исследовательская деятельность.</w:t>
      </w:r>
    </w:p>
    <w:p w:rsidR="0025679A" w:rsidRDefault="00CD3C0D">
      <w:pPr>
        <w:pStyle w:val="aff0"/>
        <w:ind w:right="-1"/>
        <w:jc w:val="both"/>
      </w:pPr>
      <w:r>
        <w:t>Учебно-исследовательская деятельность обучающихся прописана в ФГОС НОО, следовательно, это направление должно быт</w:t>
      </w:r>
      <w:r>
        <w:t xml:space="preserve">ь реализовано школой. Программы всех предметов учебного плана урочной и внеурочной деятельности включают данный вид </w:t>
      </w:r>
      <w:r>
        <w:rPr>
          <w:spacing w:val="-2"/>
        </w:rPr>
        <w:t>деятельности.</w:t>
      </w:r>
    </w:p>
    <w:p w:rsidR="0025679A" w:rsidRDefault="00CD3C0D">
      <w:pPr>
        <w:pStyle w:val="aff0"/>
        <w:ind w:right="-1"/>
        <w:jc w:val="both"/>
      </w:pPr>
      <w:r>
        <w:rPr>
          <w:b/>
        </w:rPr>
        <w:t xml:space="preserve">Учебно–исследовательская деятельность </w:t>
      </w:r>
      <w:r>
        <w:t xml:space="preserve">– деятельность обучающихся, связаннаяс решением учащимися творческой, исследовательской </w:t>
      </w:r>
      <w:r>
        <w:t>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w:t>
      </w:r>
      <w:r>
        <w:t xml:space="preserve">бор собственного материала, его анализ и обобщение, научный комментарий, собственные выводы. </w:t>
      </w:r>
    </w:p>
    <w:p w:rsidR="0025679A" w:rsidRDefault="00CD3C0D">
      <w:pPr>
        <w:pStyle w:val="aff0"/>
        <w:ind w:right="-1"/>
        <w:jc w:val="both"/>
      </w:pPr>
      <w:r>
        <w:t>Реализация учебно-исследовательской деятельности обучающихся как обязательной требует специально организованного управления данным процессом, а именно: необходимо</w:t>
      </w:r>
      <w:r>
        <w:t xml:space="preserve"> планирование, привлечение кадров, распределение обязанностей и организация контроля. </w:t>
      </w:r>
    </w:p>
    <w:p w:rsidR="0025679A" w:rsidRDefault="00CD3C0D">
      <w:pPr>
        <w:pStyle w:val="aff0"/>
        <w:ind w:right="-1"/>
        <w:jc w:val="both"/>
      </w:pPr>
      <w:r>
        <w:t>Учебно-исследовательская деятельность обучающихся имеет следующую структуру:</w:t>
      </w:r>
    </w:p>
    <w:tbl>
      <w:tblPr>
        <w:tblStyle w:val="TableNormal"/>
        <w:tblW w:w="0" w:type="auto"/>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191"/>
        <w:gridCol w:w="4861"/>
      </w:tblGrid>
      <w:tr w:rsidR="0025679A">
        <w:trPr>
          <w:trHeight w:val="612"/>
          <w:jc w:val="center"/>
        </w:trPr>
        <w:tc>
          <w:tcPr>
            <w:tcW w:w="9052" w:type="dxa"/>
            <w:gridSpan w:val="2"/>
          </w:tcPr>
          <w:p w:rsidR="0025679A" w:rsidRDefault="00CD3C0D">
            <w:pPr>
              <w:pStyle w:val="TableParagraph"/>
              <w:spacing w:before="65"/>
              <w:ind w:left="91" w:right="-1"/>
              <w:jc w:val="center"/>
              <w:rPr>
                <w:sz w:val="24"/>
                <w:szCs w:val="24"/>
              </w:rPr>
            </w:pPr>
            <w:r>
              <w:rPr>
                <w:sz w:val="24"/>
                <w:szCs w:val="24"/>
              </w:rPr>
              <w:t>Разработкасобственноговариантарешенияпроблемы(составлениеплана,определениецелиизадачработы,в</w:t>
            </w:r>
            <w:r>
              <w:rPr>
                <w:sz w:val="24"/>
                <w:szCs w:val="24"/>
              </w:rPr>
              <w:t>ыборсредств,методовисследования)</w:t>
            </w:r>
          </w:p>
        </w:tc>
      </w:tr>
      <w:tr w:rsidR="0025679A">
        <w:trPr>
          <w:trHeight w:val="197"/>
          <w:jc w:val="center"/>
        </w:trPr>
        <w:tc>
          <w:tcPr>
            <w:tcW w:w="4191" w:type="dxa"/>
            <w:tcBorders>
              <w:left w:val="nil"/>
            </w:tcBorders>
          </w:tcPr>
          <w:p w:rsidR="0025679A" w:rsidRDefault="0025679A">
            <w:pPr>
              <w:pStyle w:val="TableParagraph"/>
              <w:ind w:right="-1"/>
              <w:jc w:val="both"/>
              <w:rPr>
                <w:sz w:val="24"/>
                <w:szCs w:val="24"/>
              </w:rPr>
            </w:pPr>
          </w:p>
        </w:tc>
        <w:tc>
          <w:tcPr>
            <w:tcW w:w="4861" w:type="dxa"/>
            <w:tcBorders>
              <w:right w:val="nil"/>
            </w:tcBorders>
          </w:tcPr>
          <w:p w:rsidR="0025679A" w:rsidRDefault="0025679A">
            <w:pPr>
              <w:pStyle w:val="TableParagraph"/>
              <w:ind w:right="-1"/>
              <w:jc w:val="both"/>
              <w:rPr>
                <w:sz w:val="24"/>
                <w:szCs w:val="24"/>
              </w:rPr>
            </w:pPr>
          </w:p>
        </w:tc>
      </w:tr>
      <w:tr w:rsidR="0025679A">
        <w:trPr>
          <w:trHeight w:val="767"/>
          <w:jc w:val="center"/>
        </w:trPr>
        <w:tc>
          <w:tcPr>
            <w:tcW w:w="9052" w:type="dxa"/>
            <w:gridSpan w:val="2"/>
          </w:tcPr>
          <w:p w:rsidR="0025679A" w:rsidRDefault="00CD3C0D">
            <w:pPr>
              <w:pStyle w:val="TableParagraph"/>
              <w:spacing w:before="77" w:line="273" w:lineRule="auto"/>
              <w:ind w:right="-1"/>
              <w:jc w:val="center"/>
              <w:rPr>
                <w:sz w:val="24"/>
                <w:szCs w:val="24"/>
              </w:rPr>
            </w:pPr>
            <w:r>
              <w:rPr>
                <w:sz w:val="24"/>
                <w:szCs w:val="24"/>
              </w:rPr>
              <w:t>Практическаяработаианализполученныхрезультатов(экспедицииипоходы,работавархивах,встречиснепосредственнымиучастниками изучаемых событий, опытная и экспериментальная работа и т.д.)</w:t>
            </w:r>
          </w:p>
        </w:tc>
      </w:tr>
      <w:tr w:rsidR="0025679A">
        <w:trPr>
          <w:trHeight w:val="247"/>
          <w:jc w:val="center"/>
        </w:trPr>
        <w:tc>
          <w:tcPr>
            <w:tcW w:w="4191" w:type="dxa"/>
            <w:tcBorders>
              <w:left w:val="nil"/>
            </w:tcBorders>
          </w:tcPr>
          <w:p w:rsidR="0025679A" w:rsidRDefault="0025679A">
            <w:pPr>
              <w:pStyle w:val="TableParagraph"/>
              <w:ind w:right="-1"/>
              <w:jc w:val="both"/>
              <w:rPr>
                <w:sz w:val="24"/>
                <w:szCs w:val="24"/>
              </w:rPr>
            </w:pPr>
          </w:p>
        </w:tc>
        <w:tc>
          <w:tcPr>
            <w:tcW w:w="4861" w:type="dxa"/>
            <w:tcBorders>
              <w:right w:val="nil"/>
            </w:tcBorders>
          </w:tcPr>
          <w:p w:rsidR="0025679A" w:rsidRDefault="0025679A">
            <w:pPr>
              <w:pStyle w:val="TableParagraph"/>
              <w:ind w:right="-1"/>
              <w:jc w:val="both"/>
              <w:rPr>
                <w:sz w:val="24"/>
                <w:szCs w:val="24"/>
              </w:rPr>
            </w:pPr>
          </w:p>
        </w:tc>
      </w:tr>
      <w:tr w:rsidR="0025679A">
        <w:trPr>
          <w:trHeight w:val="747"/>
          <w:jc w:val="center"/>
        </w:trPr>
        <w:tc>
          <w:tcPr>
            <w:tcW w:w="9052" w:type="dxa"/>
            <w:gridSpan w:val="2"/>
            <w:tcBorders>
              <w:bottom w:val="nil"/>
            </w:tcBorders>
          </w:tcPr>
          <w:p w:rsidR="0025679A" w:rsidRDefault="00CD3C0D">
            <w:pPr>
              <w:pStyle w:val="TableParagraph"/>
              <w:spacing w:before="74"/>
              <w:ind w:left="91" w:right="-1"/>
              <w:jc w:val="center"/>
              <w:rPr>
                <w:sz w:val="24"/>
                <w:szCs w:val="24"/>
              </w:rPr>
            </w:pPr>
            <w:r>
              <w:rPr>
                <w:sz w:val="24"/>
                <w:szCs w:val="24"/>
              </w:rPr>
              <w:t>Подготовкакзащитеисследовательской</w:t>
            </w:r>
            <w:r>
              <w:rPr>
                <w:sz w:val="24"/>
                <w:szCs w:val="24"/>
              </w:rPr>
              <w:t xml:space="preserve">работы(оформление проекта или исследования согласно установленным </w:t>
            </w:r>
            <w:r>
              <w:rPr>
                <w:spacing w:val="-2"/>
                <w:sz w:val="24"/>
                <w:szCs w:val="24"/>
              </w:rPr>
              <w:t>требованиям</w:t>
            </w:r>
          </w:p>
        </w:tc>
      </w:tr>
      <w:tr w:rsidR="0025679A">
        <w:trPr>
          <w:trHeight w:val="255"/>
          <w:jc w:val="center"/>
        </w:trPr>
        <w:tc>
          <w:tcPr>
            <w:tcW w:w="4191" w:type="dxa"/>
            <w:tcBorders>
              <w:left w:val="nil"/>
            </w:tcBorders>
          </w:tcPr>
          <w:p w:rsidR="0025679A" w:rsidRDefault="0025679A">
            <w:pPr>
              <w:pStyle w:val="TableParagraph"/>
              <w:ind w:right="-1"/>
              <w:jc w:val="both"/>
              <w:rPr>
                <w:sz w:val="24"/>
                <w:szCs w:val="24"/>
              </w:rPr>
            </w:pPr>
          </w:p>
        </w:tc>
        <w:tc>
          <w:tcPr>
            <w:tcW w:w="4861" w:type="dxa"/>
            <w:tcBorders>
              <w:top w:val="nil"/>
              <w:right w:val="nil"/>
            </w:tcBorders>
          </w:tcPr>
          <w:p w:rsidR="0025679A" w:rsidRDefault="0025679A">
            <w:pPr>
              <w:pStyle w:val="TableParagraph"/>
              <w:ind w:right="-1"/>
              <w:jc w:val="both"/>
              <w:rPr>
                <w:sz w:val="24"/>
                <w:szCs w:val="24"/>
              </w:rPr>
            </w:pPr>
          </w:p>
        </w:tc>
      </w:tr>
      <w:tr w:rsidR="0025679A">
        <w:trPr>
          <w:trHeight w:val="523"/>
          <w:jc w:val="center"/>
        </w:trPr>
        <w:tc>
          <w:tcPr>
            <w:tcW w:w="9052" w:type="dxa"/>
            <w:gridSpan w:val="2"/>
            <w:tcBorders>
              <w:bottom w:val="nil"/>
            </w:tcBorders>
          </w:tcPr>
          <w:p w:rsidR="0025679A" w:rsidRDefault="00CD3C0D">
            <w:pPr>
              <w:pStyle w:val="TableParagraph"/>
              <w:spacing w:before="78"/>
              <w:ind w:left="219" w:right="-1"/>
              <w:jc w:val="center"/>
              <w:rPr>
                <w:sz w:val="24"/>
                <w:szCs w:val="24"/>
              </w:rPr>
            </w:pPr>
            <w:r>
              <w:rPr>
                <w:spacing w:val="-2"/>
                <w:sz w:val="24"/>
                <w:szCs w:val="24"/>
              </w:rPr>
              <w:t xml:space="preserve">Презентацияизащитаисследовательскойработы(научныйдоклад,демонстрациянаглядногоматериала,ответы </w:t>
            </w:r>
            <w:r>
              <w:rPr>
                <w:sz w:val="24"/>
                <w:szCs w:val="24"/>
              </w:rPr>
              <w:t>на</w:t>
            </w:r>
            <w:r>
              <w:rPr>
                <w:spacing w:val="-2"/>
                <w:sz w:val="24"/>
                <w:szCs w:val="24"/>
              </w:rPr>
              <w:t>вопросы)</w:t>
            </w:r>
          </w:p>
        </w:tc>
      </w:tr>
      <w:tr w:rsidR="0025679A">
        <w:trPr>
          <w:trHeight w:val="138"/>
          <w:jc w:val="center"/>
        </w:trPr>
        <w:tc>
          <w:tcPr>
            <w:tcW w:w="4191" w:type="dxa"/>
            <w:tcBorders>
              <w:top w:val="nil"/>
            </w:tcBorders>
          </w:tcPr>
          <w:p w:rsidR="0025679A" w:rsidRDefault="0025679A">
            <w:pPr>
              <w:pStyle w:val="TableParagraph"/>
              <w:ind w:right="-1"/>
              <w:jc w:val="both"/>
              <w:rPr>
                <w:sz w:val="24"/>
                <w:szCs w:val="24"/>
              </w:rPr>
            </w:pPr>
          </w:p>
        </w:tc>
        <w:tc>
          <w:tcPr>
            <w:tcW w:w="4861" w:type="dxa"/>
            <w:tcBorders>
              <w:top w:val="nil"/>
              <w:bottom w:val="nil"/>
            </w:tcBorders>
          </w:tcPr>
          <w:p w:rsidR="0025679A" w:rsidRDefault="0025679A">
            <w:pPr>
              <w:pStyle w:val="TableParagraph"/>
              <w:ind w:right="-1"/>
              <w:jc w:val="both"/>
              <w:rPr>
                <w:sz w:val="24"/>
                <w:szCs w:val="24"/>
              </w:rPr>
            </w:pPr>
          </w:p>
        </w:tc>
      </w:tr>
    </w:tbl>
    <w:p w:rsidR="0025679A" w:rsidRDefault="0025679A">
      <w:pPr>
        <w:pStyle w:val="aff0"/>
        <w:spacing w:before="1"/>
        <w:ind w:right="-1"/>
        <w:jc w:val="both"/>
      </w:pPr>
    </w:p>
    <w:tbl>
      <w:tblPr>
        <w:tblStyle w:val="TableNormal"/>
        <w:tblW w:w="0" w:type="auto"/>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166"/>
        <w:gridCol w:w="4842"/>
      </w:tblGrid>
      <w:tr w:rsidR="0025679A">
        <w:trPr>
          <w:trHeight w:val="487"/>
          <w:jc w:val="center"/>
        </w:trPr>
        <w:tc>
          <w:tcPr>
            <w:tcW w:w="9008" w:type="dxa"/>
            <w:gridSpan w:val="2"/>
            <w:tcBorders>
              <w:bottom w:val="nil"/>
            </w:tcBorders>
          </w:tcPr>
          <w:p w:rsidR="0025679A" w:rsidRDefault="00CD3C0D">
            <w:pPr>
              <w:pStyle w:val="TableParagraph"/>
              <w:spacing w:before="65"/>
              <w:ind w:left="502" w:right="-1"/>
              <w:jc w:val="center"/>
              <w:rPr>
                <w:sz w:val="24"/>
                <w:szCs w:val="24"/>
              </w:rPr>
            </w:pPr>
            <w:r>
              <w:rPr>
                <w:spacing w:val="-2"/>
                <w:sz w:val="24"/>
                <w:szCs w:val="24"/>
              </w:rPr>
              <w:t>Подготовкаобучающихсякисследовательскойдеятельности(введениев</w:t>
            </w:r>
            <w:r>
              <w:rPr>
                <w:spacing w:val="-2"/>
                <w:sz w:val="24"/>
                <w:szCs w:val="24"/>
              </w:rPr>
              <w:t>методологиюнаучногоисследования)</w:t>
            </w:r>
          </w:p>
        </w:tc>
      </w:tr>
      <w:tr w:rsidR="0025679A">
        <w:trPr>
          <w:trHeight w:val="170"/>
          <w:jc w:val="center"/>
        </w:trPr>
        <w:tc>
          <w:tcPr>
            <w:tcW w:w="4166" w:type="dxa"/>
            <w:tcBorders>
              <w:top w:val="nil"/>
              <w:bottom w:val="triple" w:sz="6" w:space="0" w:color="000000"/>
            </w:tcBorders>
          </w:tcPr>
          <w:p w:rsidR="0025679A" w:rsidRDefault="0025679A">
            <w:pPr>
              <w:pStyle w:val="TableParagraph"/>
              <w:ind w:right="-1"/>
              <w:jc w:val="both"/>
              <w:rPr>
                <w:sz w:val="24"/>
                <w:szCs w:val="24"/>
              </w:rPr>
            </w:pPr>
          </w:p>
        </w:tc>
        <w:tc>
          <w:tcPr>
            <w:tcW w:w="4842" w:type="dxa"/>
            <w:tcBorders>
              <w:top w:val="nil"/>
              <w:bottom w:val="triple" w:sz="6" w:space="0" w:color="000000"/>
            </w:tcBorders>
          </w:tcPr>
          <w:p w:rsidR="0025679A" w:rsidRDefault="0025679A">
            <w:pPr>
              <w:pStyle w:val="TableParagraph"/>
              <w:ind w:right="-1"/>
              <w:jc w:val="both"/>
              <w:rPr>
                <w:sz w:val="24"/>
                <w:szCs w:val="24"/>
              </w:rPr>
            </w:pPr>
          </w:p>
        </w:tc>
      </w:tr>
      <w:tr w:rsidR="0025679A">
        <w:trPr>
          <w:trHeight w:val="375"/>
          <w:jc w:val="center"/>
        </w:trPr>
        <w:tc>
          <w:tcPr>
            <w:tcW w:w="9008" w:type="dxa"/>
            <w:gridSpan w:val="2"/>
            <w:tcBorders>
              <w:top w:val="triple" w:sz="6" w:space="0" w:color="000000"/>
              <w:left w:val="single" w:sz="18" w:space="0" w:color="000000"/>
              <w:right w:val="single" w:sz="12" w:space="0" w:color="000000"/>
            </w:tcBorders>
          </w:tcPr>
          <w:p w:rsidR="0025679A" w:rsidRDefault="00CD3C0D">
            <w:pPr>
              <w:pStyle w:val="TableParagraph"/>
              <w:spacing w:before="76"/>
              <w:ind w:left="47" w:right="-1"/>
              <w:jc w:val="center"/>
              <w:rPr>
                <w:i/>
                <w:sz w:val="24"/>
                <w:szCs w:val="24"/>
              </w:rPr>
            </w:pPr>
            <w:r>
              <w:rPr>
                <w:sz w:val="24"/>
                <w:szCs w:val="24"/>
              </w:rPr>
              <w:t>Выбортемы(отобщегок</w:t>
            </w:r>
            <w:r>
              <w:rPr>
                <w:spacing w:val="-2"/>
                <w:sz w:val="24"/>
                <w:szCs w:val="24"/>
              </w:rPr>
              <w:t>частному</w:t>
            </w:r>
            <w:r>
              <w:rPr>
                <w:i/>
                <w:spacing w:val="-2"/>
                <w:sz w:val="24"/>
                <w:szCs w:val="24"/>
              </w:rPr>
              <w:t>)</w:t>
            </w:r>
          </w:p>
        </w:tc>
      </w:tr>
      <w:tr w:rsidR="0025679A">
        <w:trPr>
          <w:trHeight w:val="149"/>
          <w:jc w:val="center"/>
        </w:trPr>
        <w:tc>
          <w:tcPr>
            <w:tcW w:w="4166" w:type="dxa"/>
            <w:tcBorders>
              <w:left w:val="nil"/>
            </w:tcBorders>
          </w:tcPr>
          <w:p w:rsidR="0025679A" w:rsidRDefault="0025679A">
            <w:pPr>
              <w:pStyle w:val="TableParagraph"/>
              <w:ind w:right="-1"/>
              <w:jc w:val="both"/>
              <w:rPr>
                <w:sz w:val="24"/>
                <w:szCs w:val="24"/>
              </w:rPr>
            </w:pPr>
          </w:p>
        </w:tc>
        <w:tc>
          <w:tcPr>
            <w:tcW w:w="4842" w:type="dxa"/>
            <w:tcBorders>
              <w:right w:val="nil"/>
            </w:tcBorders>
          </w:tcPr>
          <w:p w:rsidR="0025679A" w:rsidRDefault="0025679A">
            <w:pPr>
              <w:pStyle w:val="TableParagraph"/>
              <w:ind w:right="-1"/>
              <w:jc w:val="both"/>
              <w:rPr>
                <w:sz w:val="24"/>
                <w:szCs w:val="24"/>
              </w:rPr>
            </w:pPr>
          </w:p>
        </w:tc>
      </w:tr>
      <w:tr w:rsidR="0025679A">
        <w:trPr>
          <w:trHeight w:val="560"/>
          <w:jc w:val="center"/>
        </w:trPr>
        <w:tc>
          <w:tcPr>
            <w:tcW w:w="9008" w:type="dxa"/>
            <w:gridSpan w:val="2"/>
          </w:tcPr>
          <w:p w:rsidR="0025679A" w:rsidRDefault="00CD3C0D">
            <w:pPr>
              <w:pStyle w:val="TableParagraph"/>
              <w:spacing w:before="29" w:line="230" w:lineRule="atLeast"/>
              <w:ind w:left="31" w:right="-1"/>
              <w:jc w:val="center"/>
              <w:rPr>
                <w:i/>
                <w:sz w:val="24"/>
                <w:szCs w:val="24"/>
              </w:rPr>
            </w:pPr>
            <w:r>
              <w:rPr>
                <w:sz w:val="24"/>
                <w:szCs w:val="24"/>
              </w:rPr>
              <w:t>Исследованиепроблемы(анализспециальнойлитературыипериодическихизданий,социологическиеопросы)индивидуальные консультации с ведущими специалистами</w:t>
            </w:r>
            <w:r>
              <w:rPr>
                <w:i/>
                <w:sz w:val="24"/>
                <w:szCs w:val="24"/>
              </w:rPr>
              <w:t>)</w:t>
            </w:r>
          </w:p>
        </w:tc>
      </w:tr>
    </w:tbl>
    <w:p w:rsidR="0025679A" w:rsidRDefault="0025679A">
      <w:pPr>
        <w:pStyle w:val="aff0"/>
        <w:ind w:right="-1"/>
        <w:jc w:val="both"/>
      </w:pPr>
    </w:p>
    <w:p w:rsidR="0025679A" w:rsidRDefault="00CD3C0D">
      <w:pPr>
        <w:pStyle w:val="aff0"/>
        <w:ind w:right="-1"/>
        <w:jc w:val="both"/>
      </w:pPr>
      <w:r>
        <w:t xml:space="preserve">Особенностью </w:t>
      </w:r>
      <w:r>
        <w:rPr>
          <w:b/>
        </w:rPr>
        <w:t xml:space="preserve">учебно-исследовательской деятельности </w:t>
      </w:r>
      <w:r>
        <w:t xml:space="preserve">является «приращение»в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25679A" w:rsidRDefault="00CD3C0D">
      <w:pPr>
        <w:pStyle w:val="aff0"/>
        <w:spacing w:before="1"/>
        <w:ind w:right="-1"/>
        <w:jc w:val="both"/>
      </w:pPr>
      <w:r>
        <w:t>Учебно-исследовательскаядеятельностьвобразовательномпроцессетесносвязана с проектной деятельностью. Эти виды деятельности во многом пересекаются. Основными точками соприкосновения можно считать следующие моменты: исследование может являться результатом про</w:t>
      </w:r>
      <w:r>
        <w:t>должения работы над проектом и, наоборот, после проведения исследования для более полного его представления зачастую создается проект.</w:t>
      </w:r>
    </w:p>
    <w:p w:rsidR="0025679A" w:rsidRDefault="00CD3C0D">
      <w:pPr>
        <w:pStyle w:val="aff0"/>
        <w:ind w:right="-1"/>
        <w:jc w:val="both"/>
      </w:pPr>
      <w:r>
        <w:rPr>
          <w:b/>
        </w:rPr>
        <w:t xml:space="preserve">Проектная деятельность обучающихся </w:t>
      </w:r>
      <w:r>
        <w:t>– это совместная учебно-познавательная, творческаяилиигроваядеятельность обучающихся,и</w:t>
      </w:r>
      <w:r>
        <w:t xml:space="preserve">меющаяобщую цель,согласованные методы, способы деятельности, направленные на достижение общего результата </w:t>
      </w:r>
      <w:r>
        <w:rPr>
          <w:spacing w:val="-2"/>
        </w:rPr>
        <w:t>деятельности.</w:t>
      </w:r>
    </w:p>
    <w:p w:rsidR="0025679A" w:rsidRDefault="00CD3C0D">
      <w:pPr>
        <w:pStyle w:val="aff0"/>
        <w:ind w:right="-1"/>
        <w:jc w:val="both"/>
      </w:pPr>
      <w:r>
        <w:t xml:space="preserve">Специфика </w:t>
      </w:r>
      <w:r>
        <w:rPr>
          <w:b/>
        </w:rPr>
        <w:t xml:space="preserve">проектной деятельности </w:t>
      </w:r>
      <w:r>
        <w:t>обучающихся в значительной степени связана с ориентацией на получение проектного результата, обеспечива</w:t>
      </w:r>
      <w:r>
        <w:t>ющего решение прикладной задачи и имеющего конкретное выражение.</w:t>
      </w:r>
    </w:p>
    <w:p w:rsidR="0025679A" w:rsidRDefault="00CD3C0D">
      <w:pPr>
        <w:pStyle w:val="aff0"/>
        <w:spacing w:before="1"/>
        <w:ind w:right="-1"/>
        <w:jc w:val="both"/>
      </w:pPr>
      <w:r>
        <w:t xml:space="preserve">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w:t>
      </w:r>
      <w:r>
        <w:t xml:space="preserve">ия образовательного достижения обучающегося и ориентирована на формирование и развитие метапредметных иличностных результатов обучающихся. </w:t>
      </w:r>
    </w:p>
    <w:p w:rsidR="0025679A" w:rsidRDefault="00CD3C0D">
      <w:pPr>
        <w:pStyle w:val="aff0"/>
        <w:ind w:right="-1"/>
        <w:jc w:val="both"/>
        <w:rPr>
          <w:spacing w:val="-2"/>
        </w:rPr>
      </w:pPr>
      <w:r>
        <w:rPr>
          <w:b/>
        </w:rPr>
        <w:t xml:space="preserve">Итоги </w:t>
      </w:r>
      <w:r>
        <w:t>проектной и учебно-исследовательской деятельности - не столько предметные результаты, сколько интеллектуальное</w:t>
      </w:r>
      <w:r>
        <w:t>,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w:t>
      </w:r>
      <w:r>
        <w:t xml:space="preserve">сматривается как показатель успешности (неуспешности) исследовательской деятельности. Включение обучающихся в учебно-исследовательскую и проектную деятельность - один из путей повышения мотивации и эффективности учебной деятельности в начальной школе </w:t>
      </w:r>
      <w:r>
        <w:rPr>
          <w:spacing w:val="-2"/>
        </w:rPr>
        <w:t>являе</w:t>
      </w:r>
      <w:r>
        <w:rPr>
          <w:spacing w:val="-2"/>
        </w:rPr>
        <w:t>тся.</w:t>
      </w:r>
    </w:p>
    <w:p w:rsidR="0025679A" w:rsidRDefault="00CD3C0D">
      <w:pPr>
        <w:pStyle w:val="aff0"/>
        <w:spacing w:before="1"/>
        <w:ind w:right="-1"/>
        <w:jc w:val="both"/>
      </w:pPr>
      <w:r>
        <w:t>Условия внедрения и реализации учебно-исследовательской и проектной деятельности в школе:</w:t>
      </w:r>
    </w:p>
    <w:p w:rsidR="0025679A" w:rsidRDefault="00CD3C0D">
      <w:pPr>
        <w:pStyle w:val="afff7"/>
        <w:widowControl w:val="0"/>
        <w:numPr>
          <w:ilvl w:val="0"/>
          <w:numId w:val="166"/>
        </w:numPr>
        <w:tabs>
          <w:tab w:val="left" w:pos="567"/>
          <w:tab w:val="left" w:pos="1249"/>
        </w:tabs>
        <w:autoSpaceDE w:val="0"/>
        <w:autoSpaceDN w:val="0"/>
        <w:spacing w:after="0" w:line="240" w:lineRule="auto"/>
        <w:ind w:left="0" w:right="-1" w:firstLine="0"/>
        <w:contextualSpacing w:val="0"/>
        <w:rPr>
          <w:sz w:val="24"/>
          <w:szCs w:val="24"/>
          <w:lang w:val="ru-RU"/>
        </w:rPr>
      </w:pPr>
      <w:r>
        <w:rPr>
          <w:sz w:val="24"/>
          <w:szCs w:val="24"/>
          <w:lang w:val="ru-RU"/>
        </w:rPr>
        <w:t>проект или учебное исследование должны быть выполнимыми и соответствовать возрасту, способностям и возможностям обучающегося;</w:t>
      </w:r>
    </w:p>
    <w:p w:rsidR="0025679A" w:rsidRDefault="00CD3C0D">
      <w:pPr>
        <w:pStyle w:val="afff7"/>
        <w:widowControl w:val="0"/>
        <w:numPr>
          <w:ilvl w:val="0"/>
          <w:numId w:val="166"/>
        </w:numPr>
        <w:tabs>
          <w:tab w:val="left" w:pos="567"/>
          <w:tab w:val="left" w:pos="1249"/>
        </w:tabs>
        <w:autoSpaceDE w:val="0"/>
        <w:autoSpaceDN w:val="0"/>
        <w:spacing w:after="0" w:line="240" w:lineRule="auto"/>
        <w:ind w:left="0" w:right="-1" w:firstLine="0"/>
        <w:contextualSpacing w:val="0"/>
        <w:rPr>
          <w:sz w:val="24"/>
          <w:szCs w:val="24"/>
          <w:lang w:val="ru-RU"/>
        </w:rPr>
      </w:pPr>
      <w:r>
        <w:rPr>
          <w:sz w:val="24"/>
          <w:szCs w:val="24"/>
          <w:lang w:val="ru-RU"/>
        </w:rPr>
        <w:t>длявыполнения проектадолжныбытьвсеу</w:t>
      </w:r>
      <w:r>
        <w:rPr>
          <w:sz w:val="24"/>
          <w:szCs w:val="24"/>
          <w:lang w:val="ru-RU"/>
        </w:rPr>
        <w:t>словия—информационныересурсы, мастерские, клубы, школьные научные общества;</w:t>
      </w:r>
    </w:p>
    <w:p w:rsidR="0025679A" w:rsidRDefault="00CD3C0D">
      <w:pPr>
        <w:pStyle w:val="afff7"/>
        <w:widowControl w:val="0"/>
        <w:numPr>
          <w:ilvl w:val="0"/>
          <w:numId w:val="166"/>
        </w:numPr>
        <w:tabs>
          <w:tab w:val="left" w:pos="567"/>
          <w:tab w:val="left" w:pos="1249"/>
        </w:tabs>
        <w:autoSpaceDE w:val="0"/>
        <w:autoSpaceDN w:val="0"/>
        <w:spacing w:after="0" w:line="240" w:lineRule="auto"/>
        <w:ind w:left="0" w:right="-1" w:firstLine="0"/>
        <w:contextualSpacing w:val="0"/>
        <w:rPr>
          <w:sz w:val="24"/>
          <w:szCs w:val="24"/>
          <w:lang w:val="ru-RU"/>
        </w:rPr>
      </w:pPr>
      <w:r>
        <w:rPr>
          <w:sz w:val="24"/>
          <w:szCs w:val="24"/>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w:t>
      </w:r>
      <w:r>
        <w:rPr>
          <w:sz w:val="24"/>
          <w:szCs w:val="24"/>
          <w:lang w:val="ru-RU"/>
        </w:rPr>
        <w:t xml:space="preserve"> приѐмов, технологий и методов, необходимыхдля успешной реализации выбранного вида проекта;</w:t>
      </w:r>
    </w:p>
    <w:p w:rsidR="0025679A" w:rsidRDefault="00CD3C0D">
      <w:pPr>
        <w:pStyle w:val="afff7"/>
        <w:widowControl w:val="0"/>
        <w:numPr>
          <w:ilvl w:val="0"/>
          <w:numId w:val="166"/>
        </w:numPr>
        <w:tabs>
          <w:tab w:val="left" w:pos="567"/>
          <w:tab w:val="left" w:pos="1249"/>
        </w:tabs>
        <w:autoSpaceDE w:val="0"/>
        <w:autoSpaceDN w:val="0"/>
        <w:spacing w:before="1" w:after="0" w:line="240" w:lineRule="auto"/>
        <w:ind w:left="0" w:right="-1" w:firstLine="0"/>
        <w:contextualSpacing w:val="0"/>
        <w:rPr>
          <w:sz w:val="24"/>
          <w:szCs w:val="24"/>
          <w:lang w:val="ru-RU"/>
        </w:rPr>
      </w:pPr>
      <w:r>
        <w:rPr>
          <w:sz w:val="24"/>
          <w:szCs w:val="24"/>
          <w:lang w:val="ru-RU"/>
        </w:rPr>
        <w:t>необходимо обеспечить педагогическое сопровождение проекта как в отношении выборатемыисодержания(научноеруководство),такивотношениисобственноработыи используемых ме</w:t>
      </w:r>
      <w:r>
        <w:rPr>
          <w:sz w:val="24"/>
          <w:szCs w:val="24"/>
          <w:lang w:val="ru-RU"/>
        </w:rPr>
        <w:t>тодов (методическое руководство);</w:t>
      </w:r>
    </w:p>
    <w:p w:rsidR="0025679A" w:rsidRDefault="00CD3C0D">
      <w:pPr>
        <w:pStyle w:val="afff7"/>
        <w:widowControl w:val="0"/>
        <w:numPr>
          <w:ilvl w:val="0"/>
          <w:numId w:val="166"/>
        </w:numPr>
        <w:tabs>
          <w:tab w:val="left" w:pos="567"/>
          <w:tab w:val="left" w:pos="1249"/>
        </w:tabs>
        <w:autoSpaceDE w:val="0"/>
        <w:autoSpaceDN w:val="0"/>
        <w:spacing w:after="0" w:line="240" w:lineRule="auto"/>
        <w:ind w:left="0" w:right="-1" w:firstLine="0"/>
        <w:contextualSpacing w:val="0"/>
        <w:rPr>
          <w:sz w:val="24"/>
          <w:szCs w:val="24"/>
          <w:lang w:val="ru-RU"/>
        </w:rPr>
      </w:pPr>
      <w:r>
        <w:rPr>
          <w:sz w:val="24"/>
          <w:szCs w:val="24"/>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используетсяпри составлении отчѐтов и во время собеседований с руководителями проекта;</w:t>
      </w:r>
    </w:p>
    <w:p w:rsidR="0025679A" w:rsidRDefault="00CD3C0D">
      <w:pPr>
        <w:pStyle w:val="afff7"/>
        <w:widowControl w:val="0"/>
        <w:numPr>
          <w:ilvl w:val="0"/>
          <w:numId w:val="166"/>
        </w:numPr>
        <w:tabs>
          <w:tab w:val="left" w:pos="567"/>
          <w:tab w:val="left" w:pos="1249"/>
        </w:tabs>
        <w:autoSpaceDE w:val="0"/>
        <w:autoSpaceDN w:val="0"/>
        <w:spacing w:after="0" w:line="240" w:lineRule="auto"/>
        <w:ind w:left="0" w:right="-1" w:firstLine="0"/>
        <w:contextualSpacing w:val="0"/>
        <w:rPr>
          <w:sz w:val="24"/>
          <w:szCs w:val="24"/>
          <w:lang w:val="ru-RU"/>
        </w:rPr>
      </w:pPr>
      <w:r>
        <w:rPr>
          <w:sz w:val="24"/>
          <w:szCs w:val="24"/>
          <w:lang w:val="ru-RU"/>
        </w:rPr>
        <w:t>необходи</w:t>
      </w:r>
      <w:r>
        <w:rPr>
          <w:sz w:val="24"/>
          <w:szCs w:val="24"/>
          <w:lang w:val="ru-RU"/>
        </w:rPr>
        <w:t>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5679A" w:rsidRDefault="00CD3C0D">
      <w:pPr>
        <w:pStyle w:val="afff7"/>
        <w:widowControl w:val="0"/>
        <w:numPr>
          <w:ilvl w:val="0"/>
          <w:numId w:val="166"/>
        </w:numPr>
        <w:tabs>
          <w:tab w:val="left" w:pos="567"/>
          <w:tab w:val="left" w:pos="1249"/>
        </w:tabs>
        <w:autoSpaceDE w:val="0"/>
        <w:autoSpaceDN w:val="0"/>
        <w:spacing w:after="0" w:line="240" w:lineRule="auto"/>
        <w:ind w:left="0" w:right="-1" w:firstLine="0"/>
        <w:contextualSpacing w:val="0"/>
        <w:rPr>
          <w:sz w:val="24"/>
          <w:szCs w:val="24"/>
          <w:lang w:val="ru-RU"/>
        </w:rPr>
      </w:pPr>
      <w:r>
        <w:rPr>
          <w:sz w:val="24"/>
          <w:szCs w:val="24"/>
          <w:lang w:val="ru-RU"/>
        </w:rPr>
        <w:t>результаты и продукты проектной или исследовательской работы</w:t>
      </w:r>
      <w:r>
        <w:rPr>
          <w:sz w:val="24"/>
          <w:szCs w:val="24"/>
          <w:lang w:val="ru-RU"/>
        </w:rPr>
        <w:t xml:space="preserve"> должны быть презентованы, получить оценку и признание достижений в форме общественной конкурсной защиты, проводимой в очной форме или путѐм размещения в открытых ресурсах Интернета для обсуждения.</w:t>
      </w:r>
    </w:p>
    <w:p w:rsidR="0025679A" w:rsidRDefault="00CD3C0D">
      <w:pPr>
        <w:rPr>
          <w:lang w:val="ru-RU"/>
        </w:rPr>
      </w:pPr>
      <w:bookmarkStart w:id="225" w:name="_Toc32332"/>
      <w:bookmarkStart w:id="226" w:name="_Toc14978"/>
      <w:r>
        <w:rPr>
          <w:lang w:val="ru-RU"/>
        </w:rPr>
        <w:t>Формы организации учебно-исследовательской и проектной дея</w:t>
      </w:r>
      <w:r>
        <w:rPr>
          <w:lang w:val="ru-RU"/>
        </w:rPr>
        <w:t>тельности в рамках урочной и внеурочной деятельности по каждому из направлений.</w:t>
      </w:r>
      <w:bookmarkEnd w:id="225"/>
      <w:bookmarkEnd w:id="226"/>
    </w:p>
    <w:p w:rsidR="0025679A" w:rsidRDefault="00CD3C0D">
      <w:r>
        <w:t>Учебно-исследовательская работа обучающихся может быть организована по двум направлениям:</w:t>
      </w:r>
    </w:p>
    <w:p w:rsidR="0025679A" w:rsidRDefault="00CD3C0D">
      <w:pPr>
        <w:pStyle w:val="afff7"/>
        <w:widowControl w:val="0"/>
        <w:numPr>
          <w:ilvl w:val="0"/>
          <w:numId w:val="167"/>
        </w:numPr>
        <w:tabs>
          <w:tab w:val="left" w:pos="567"/>
          <w:tab w:val="left" w:pos="1249"/>
        </w:tabs>
        <w:autoSpaceDE w:val="0"/>
        <w:autoSpaceDN w:val="0"/>
        <w:spacing w:after="0" w:line="240" w:lineRule="auto"/>
        <w:ind w:left="0" w:right="-1" w:firstLine="0"/>
        <w:contextualSpacing w:val="0"/>
        <w:jc w:val="both"/>
        <w:rPr>
          <w:sz w:val="24"/>
          <w:szCs w:val="24"/>
          <w:lang w:val="ru-RU"/>
        </w:rPr>
      </w:pPr>
      <w:r>
        <w:rPr>
          <w:b/>
          <w:sz w:val="24"/>
          <w:szCs w:val="24"/>
          <w:lang w:val="ru-RU"/>
        </w:rPr>
        <w:t>урочнаяучебно-исследовательскаядеятельностьобучающихся</w:t>
      </w:r>
      <w:r>
        <w:rPr>
          <w:sz w:val="24"/>
          <w:szCs w:val="24"/>
          <w:lang w:val="ru-RU"/>
        </w:rPr>
        <w:t xml:space="preserve">:проблемные уроки; семинары; </w:t>
      </w:r>
      <w:r>
        <w:rPr>
          <w:sz w:val="24"/>
          <w:szCs w:val="24"/>
          <w:lang w:val="ru-RU"/>
        </w:rPr>
        <w:t>практические и лабораторные занятия, др.;</w:t>
      </w:r>
    </w:p>
    <w:p w:rsidR="0025679A" w:rsidRDefault="00CD3C0D">
      <w:pPr>
        <w:pStyle w:val="afff7"/>
        <w:widowControl w:val="0"/>
        <w:numPr>
          <w:ilvl w:val="0"/>
          <w:numId w:val="167"/>
        </w:numPr>
        <w:tabs>
          <w:tab w:val="left" w:pos="567"/>
          <w:tab w:val="left" w:pos="1249"/>
        </w:tabs>
        <w:autoSpaceDE w:val="0"/>
        <w:autoSpaceDN w:val="0"/>
        <w:spacing w:before="68" w:after="0" w:line="240" w:lineRule="auto"/>
        <w:ind w:left="0" w:right="-1" w:firstLine="0"/>
        <w:contextualSpacing w:val="0"/>
        <w:jc w:val="both"/>
        <w:rPr>
          <w:sz w:val="24"/>
          <w:szCs w:val="24"/>
          <w:lang w:val="ru-RU"/>
        </w:rPr>
      </w:pPr>
      <w:r>
        <w:rPr>
          <w:b/>
          <w:sz w:val="24"/>
          <w:szCs w:val="24"/>
          <w:lang w:val="ru-RU"/>
        </w:rPr>
        <w:t>внеурочная учебно-исследовательская деятельность обучающихся</w:t>
      </w:r>
      <w:r>
        <w:rPr>
          <w:sz w:val="24"/>
          <w:szCs w:val="24"/>
          <w:lang w:val="ru-RU"/>
        </w:rPr>
        <w:t>, которая являетсялогическим продолжением урочной деятельности: научно-исследовательская и реферативная работа, интеллектуальные марафоны, конференции и д</w:t>
      </w:r>
      <w:r>
        <w:rPr>
          <w:sz w:val="24"/>
          <w:szCs w:val="24"/>
          <w:lang w:val="ru-RU"/>
        </w:rPr>
        <w:t>р.</w:t>
      </w:r>
    </w:p>
    <w:p w:rsidR="0025679A" w:rsidRDefault="0025679A">
      <w:pPr>
        <w:rPr>
          <w:color w:val="auto"/>
          <w:szCs w:val="24"/>
          <w:lang w:val="ru-RU"/>
        </w:rPr>
      </w:pPr>
    </w:p>
    <w:p w:rsidR="0025679A" w:rsidRDefault="00CD3C0D">
      <w:pPr>
        <w:spacing w:after="160" w:line="259" w:lineRule="auto"/>
        <w:ind w:left="0" w:firstLine="0"/>
        <w:jc w:val="left"/>
        <w:rPr>
          <w:color w:val="auto"/>
          <w:szCs w:val="24"/>
          <w:lang w:val="ru-RU"/>
        </w:rPr>
      </w:pPr>
      <w:r>
        <w:rPr>
          <w:color w:val="auto"/>
          <w:szCs w:val="24"/>
          <w:lang w:val="ru-RU"/>
        </w:rPr>
        <w:br w:type="page"/>
      </w:r>
    </w:p>
    <w:p w:rsidR="0025679A" w:rsidRDefault="00CD3C0D">
      <w:pPr>
        <w:pStyle w:val="23"/>
        <w:rPr>
          <w:lang w:val="ru-RU"/>
        </w:rPr>
      </w:pPr>
      <w:bookmarkStart w:id="227" w:name="_Toc25576"/>
      <w:bookmarkStart w:id="228" w:name="_Toc14172"/>
      <w:bookmarkStart w:id="229" w:name="_Toc1890"/>
      <w:r>
        <w:rPr>
          <w:lang w:val="ru-RU"/>
        </w:rPr>
        <w:t>2.3. РАБОЧАЯ ПРОГРАММА ВОСПИТАНИЯ</w:t>
      </w:r>
      <w:bookmarkEnd w:id="227"/>
      <w:bookmarkEnd w:id="228"/>
      <w:bookmarkEnd w:id="229"/>
    </w:p>
    <w:p w:rsidR="0025679A" w:rsidRDefault="00CD3C0D">
      <w:pPr>
        <w:pStyle w:val="8"/>
        <w:rPr>
          <w:lang w:val="ru-RU"/>
        </w:rPr>
      </w:pPr>
      <w:bookmarkStart w:id="230" w:name="_Toc13693"/>
      <w:bookmarkStart w:id="231" w:name="_Toc5047"/>
      <w:bookmarkStart w:id="232" w:name="_Toc22794"/>
      <w:r>
        <w:rPr>
          <w:lang w:val="ru-RU"/>
        </w:rPr>
        <w:t>2.3.1.Целевой раздел.</w:t>
      </w:r>
      <w:bookmarkEnd w:id="230"/>
      <w:bookmarkEnd w:id="231"/>
      <w:bookmarkEnd w:id="232"/>
    </w:p>
    <w:p w:rsidR="0025679A" w:rsidRDefault="00CD3C0D">
      <w:pPr>
        <w:rPr>
          <w:color w:val="auto"/>
          <w:szCs w:val="24"/>
          <w:lang w:val="ru-RU"/>
        </w:rPr>
      </w:pPr>
      <w:r>
        <w:rPr>
          <w:color w:val="auto"/>
          <w:szCs w:val="24"/>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w:t>
      </w:r>
      <w:r>
        <w:rPr>
          <w:color w:val="auto"/>
          <w:szCs w:val="24"/>
          <w:lang w:val="ru-RU"/>
        </w:rPr>
        <w:t xml:space="preserve">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5679A" w:rsidRDefault="00CD3C0D">
      <w:pPr>
        <w:rPr>
          <w:color w:val="auto"/>
          <w:szCs w:val="24"/>
          <w:lang w:val="ru-RU"/>
        </w:rPr>
      </w:pPr>
      <w:r>
        <w:rPr>
          <w:color w:val="auto"/>
          <w:szCs w:val="24"/>
          <w:lang w:val="ru-RU"/>
        </w:rPr>
        <w:t>Воспитательная деятельность в общеобразовательной организации планируется и осущ</w:t>
      </w:r>
      <w:r>
        <w:rPr>
          <w:color w:val="auto"/>
          <w:szCs w:val="24"/>
          <w:lang w:val="ru-RU"/>
        </w:rPr>
        <w:t>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w:t>
      </w:r>
      <w:r>
        <w:rPr>
          <w:color w:val="auto"/>
          <w:szCs w:val="24"/>
          <w:lang w:val="ru-RU"/>
        </w:rPr>
        <w:t xml:space="preserve">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25679A" w:rsidRDefault="00CD3C0D">
      <w:pPr>
        <w:rPr>
          <w:color w:val="auto"/>
          <w:szCs w:val="24"/>
          <w:lang w:val="ru-RU"/>
        </w:rPr>
      </w:pPr>
      <w:r>
        <w:rPr>
          <w:b/>
          <w:bCs/>
          <w:i/>
          <w:iCs/>
          <w:color w:val="auto"/>
          <w:szCs w:val="24"/>
          <w:lang w:val="ru-RU"/>
        </w:rPr>
        <w:t>Цель воспитания</w:t>
      </w:r>
      <w:r>
        <w:rPr>
          <w:color w:val="auto"/>
          <w:szCs w:val="24"/>
          <w:lang w:val="ru-RU"/>
        </w:rPr>
        <w:t xml:space="preserve"> обучающихся в образовательной организации: развитие личности, создание условий д</w:t>
      </w:r>
      <w:r>
        <w:rPr>
          <w:color w:val="auto"/>
          <w:szCs w:val="24"/>
          <w:lang w:val="ru-RU"/>
        </w:rPr>
        <w:t>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w:t>
      </w:r>
      <w:r>
        <w:rPr>
          <w:color w:val="auto"/>
          <w:szCs w:val="24"/>
          <w:lang w:val="ru-RU"/>
        </w:rPr>
        <w:t>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w:t>
      </w:r>
      <w:r>
        <w:rPr>
          <w:color w:val="auto"/>
          <w:szCs w:val="24"/>
          <w:lang w:val="ru-RU"/>
        </w:rPr>
        <w:t xml:space="preserve">ерации, природе и окружающей среде. </w:t>
      </w:r>
    </w:p>
    <w:p w:rsidR="0025679A" w:rsidRDefault="00CD3C0D">
      <w:pPr>
        <w:rPr>
          <w:color w:val="auto"/>
          <w:szCs w:val="24"/>
          <w:lang w:val="ru-RU"/>
        </w:rPr>
      </w:pPr>
      <w:r>
        <w:rPr>
          <w:b/>
          <w:bCs/>
          <w:i/>
          <w:iCs/>
          <w:color w:val="auto"/>
          <w:szCs w:val="24"/>
          <w:lang w:val="ru-RU"/>
        </w:rPr>
        <w:t>Задачи воспитания</w:t>
      </w:r>
      <w:r>
        <w:rPr>
          <w:color w:val="auto"/>
          <w:szCs w:val="24"/>
          <w:lang w:val="ru-RU"/>
        </w:rPr>
        <w:t xml:space="preserve">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w:t>
      </w:r>
      <w:r>
        <w:rPr>
          <w:color w:val="auto"/>
          <w:szCs w:val="24"/>
          <w:lang w:val="ru-RU"/>
        </w:rPr>
        <w:t>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w:t>
      </w:r>
      <w:r>
        <w:rPr>
          <w:color w:val="auto"/>
          <w:szCs w:val="24"/>
          <w:lang w:val="ru-RU"/>
        </w:rPr>
        <w:t xml:space="preserve">х знаний; достижение личностных результатов освоения общеобразовательных программ в соответствии с ФГОС НОО. </w:t>
      </w:r>
    </w:p>
    <w:p w:rsidR="0025679A" w:rsidRDefault="00CD3C0D">
      <w:pPr>
        <w:rPr>
          <w:color w:val="auto"/>
          <w:szCs w:val="24"/>
          <w:lang w:val="ru-RU"/>
        </w:rPr>
      </w:pPr>
      <w:r>
        <w:rPr>
          <w:b/>
          <w:bCs/>
          <w:i/>
          <w:iCs/>
          <w:color w:val="auto"/>
          <w:szCs w:val="24"/>
          <w:lang w:val="ru-RU"/>
        </w:rPr>
        <w:t>Личностные результаты</w:t>
      </w:r>
      <w:r>
        <w:rPr>
          <w:color w:val="auto"/>
          <w:szCs w:val="24"/>
          <w:lang w:val="ru-RU"/>
        </w:rPr>
        <w:t xml:space="preserve"> освоения обучающимися образовательных программ включают: осознание российской гражданской идентичности; сформированность цен</w:t>
      </w:r>
      <w:r>
        <w:rPr>
          <w:color w:val="auto"/>
          <w:szCs w:val="24"/>
          <w:lang w:val="ru-RU"/>
        </w:rPr>
        <w:t>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w:t>
      </w:r>
      <w:r>
        <w:rPr>
          <w:color w:val="auto"/>
          <w:szCs w:val="24"/>
          <w:lang w:val="ru-RU"/>
        </w:rPr>
        <w:t xml:space="preserve">нностного отношения к себе, окружающим людям и жизни в целом. </w:t>
      </w:r>
    </w:p>
    <w:p w:rsidR="0025679A" w:rsidRDefault="00CD3C0D">
      <w:pPr>
        <w:rPr>
          <w:color w:val="auto"/>
          <w:szCs w:val="24"/>
          <w:lang w:val="ru-RU"/>
        </w:rPr>
      </w:pPr>
      <w:r>
        <w:rPr>
          <w:color w:val="auto"/>
          <w:szCs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w:t>
      </w:r>
      <w:r>
        <w:rPr>
          <w:color w:val="auto"/>
          <w:szCs w:val="24"/>
          <w:lang w:val="ru-RU"/>
        </w:rPr>
        <w:t xml:space="preserve">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25679A" w:rsidRDefault="00CD3C0D">
      <w:pPr>
        <w:rPr>
          <w:color w:val="auto"/>
          <w:szCs w:val="24"/>
          <w:lang w:val="ru-RU"/>
        </w:rPr>
      </w:pPr>
      <w:r>
        <w:rPr>
          <w:color w:val="auto"/>
          <w:szCs w:val="24"/>
          <w:lang w:val="ru-RU"/>
        </w:rPr>
        <w:t>Програм</w:t>
      </w:r>
      <w:r>
        <w:rPr>
          <w:color w:val="auto"/>
          <w:szCs w:val="24"/>
          <w:lang w:val="ru-RU"/>
        </w:rPr>
        <w:t>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w:t>
      </w:r>
      <w:r>
        <w:rPr>
          <w:color w:val="auto"/>
          <w:szCs w:val="24"/>
          <w:lang w:val="ru-RU"/>
        </w:rPr>
        <w:t xml:space="preserve"> опыт деятельности на их основе, в том числе в части: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w:t>
      </w:r>
      <w:r>
        <w:rPr>
          <w:color w:val="auto"/>
          <w:szCs w:val="24"/>
          <w:lang w:val="ru-RU"/>
        </w:rPr>
        <w:t>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2) патриотического воспитания, основанного на воспитании любви к родному краю, Родине, своему на</w:t>
      </w:r>
      <w:r>
        <w:rPr>
          <w:color w:val="auto"/>
          <w:szCs w:val="24"/>
          <w:lang w:val="ru-RU"/>
        </w:rPr>
        <w:t>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3) духовно-нравственного воспитания на основе духовно-нравственной культуры народов России,</w:t>
      </w:r>
      <w:r>
        <w:rPr>
          <w:color w:val="auto"/>
          <w:szCs w:val="24"/>
          <w:lang w:val="ru-RU"/>
        </w:rPr>
        <w:t xml:space="preserve">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4) эстетического воспитания, способст</w:t>
      </w:r>
      <w:r>
        <w:rPr>
          <w:color w:val="auto"/>
          <w:szCs w:val="24"/>
          <w:lang w:val="ru-RU"/>
        </w:rPr>
        <w:t>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5) физического воспитания, ориентированного на формирование культуры здорового образа жизни и</w:t>
      </w:r>
      <w:r>
        <w:rPr>
          <w:color w:val="auto"/>
          <w:szCs w:val="24"/>
          <w:lang w:val="ru-RU"/>
        </w:rPr>
        <w:t xml:space="preserve">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6) трудового воспитания, основанного на воспитании уважения к </w:t>
      </w:r>
      <w:r>
        <w:rPr>
          <w:color w:val="auto"/>
          <w:szCs w:val="24"/>
          <w:lang w:val="ru-RU"/>
        </w:rPr>
        <w:t>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w:t>
      </w:r>
      <w:r>
        <w:rPr>
          <w:color w:val="auto"/>
          <w:szCs w:val="24"/>
          <w:lang w:val="ru-RU"/>
        </w:rPr>
        <w:t>ональной деятельности.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w:t>
      </w:r>
      <w:r>
        <w:rPr>
          <w:color w:val="auto"/>
          <w:szCs w:val="24"/>
          <w:lang w:val="ru-RU"/>
        </w:rPr>
        <w:t>вления природы, окружающей среды.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w:t>
      </w:r>
      <w:r>
        <w:rPr>
          <w:color w:val="auto"/>
          <w:szCs w:val="24"/>
          <w:lang w:val="ru-RU"/>
        </w:rPr>
        <w:t xml:space="preserve">ностей. </w:t>
      </w:r>
      <w:r>
        <w:rPr>
          <w:b/>
          <w:bCs/>
          <w:i/>
          <w:iCs/>
          <w:color w:val="auto"/>
          <w:szCs w:val="24"/>
          <w:lang w:val="ru-RU"/>
        </w:rPr>
        <w:t>Целевые ориентиры результатов воспитания</w:t>
      </w:r>
      <w:r>
        <w:rPr>
          <w:color w:val="auto"/>
          <w:szCs w:val="24"/>
          <w:lang w:val="ru-RU"/>
        </w:rPr>
        <w:t xml:space="preserve">. </w:t>
      </w:r>
    </w:p>
    <w:p w:rsidR="0025679A" w:rsidRDefault="00CD3C0D">
      <w:pPr>
        <w:rPr>
          <w:color w:val="auto"/>
          <w:szCs w:val="24"/>
          <w:lang w:val="ru-RU"/>
        </w:rPr>
      </w:pPr>
      <w:r>
        <w:rPr>
          <w:color w:val="auto"/>
          <w:szCs w:val="24"/>
          <w:lang w:val="ru-RU"/>
        </w:rPr>
        <w:t>Требования к личностным результатам освоения обучающимися ООП НОО установлены ФГОС НОО. На основании этих требований в данном разделе представлены целевые ориентиры результатов в воспитании, развитии лично</w:t>
      </w:r>
      <w:r>
        <w:rPr>
          <w:color w:val="auto"/>
          <w:szCs w:val="24"/>
          <w:lang w:val="ru-RU"/>
        </w:rPr>
        <w:t>сти обучающихся, на достижение которых должна быть направлена деятельность педагогического коллектива для выполнения требований ФГОС НОО. Целевые ориентиры определены в соответствии с инвариантным содержанием воспитания обучающихся на основе российских баз</w:t>
      </w:r>
      <w:r>
        <w:rPr>
          <w:color w:val="auto"/>
          <w:szCs w:val="24"/>
          <w:lang w:val="ru-RU"/>
        </w:rPr>
        <w:t xml:space="preserve">овых (гражданских, конституциональных) ценностей, обеспечивают единство воспитания, воспитательного пространства. </w:t>
      </w:r>
    </w:p>
    <w:p w:rsidR="0025679A" w:rsidRDefault="00CD3C0D">
      <w:pPr>
        <w:rPr>
          <w:color w:val="auto"/>
          <w:szCs w:val="24"/>
          <w:lang w:val="ru-RU"/>
        </w:rPr>
      </w:pPr>
      <w:r>
        <w:rPr>
          <w:color w:val="auto"/>
          <w:szCs w:val="24"/>
          <w:lang w:val="ru-RU"/>
        </w:rPr>
        <w:t xml:space="preserve">Целевые ориентиры результатов воспитания на уровне начального общего образования. </w:t>
      </w:r>
      <w:r>
        <w:rPr>
          <w:i/>
          <w:iCs/>
          <w:color w:val="auto"/>
          <w:szCs w:val="24"/>
          <w:lang w:val="ru-RU"/>
        </w:rPr>
        <w:t>Гражданско-патриотическое воспитание</w:t>
      </w:r>
      <w:r>
        <w:rPr>
          <w:color w:val="auto"/>
          <w:szCs w:val="24"/>
          <w:lang w:val="ru-RU"/>
        </w:rPr>
        <w:t>: знающий и любящий сво</w:t>
      </w:r>
      <w:r>
        <w:rPr>
          <w:color w:val="auto"/>
          <w:szCs w:val="24"/>
          <w:lang w:val="ru-RU"/>
        </w:rPr>
        <w:t>ю малую родину, свой край, имеющий представление о Родине – России, её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w:t>
      </w:r>
      <w:r>
        <w:rPr>
          <w:color w:val="auto"/>
          <w:szCs w:val="24"/>
          <w:lang w:val="ru-RU"/>
        </w:rPr>
        <w:t>,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w:t>
      </w:r>
      <w:r>
        <w:rPr>
          <w:color w:val="auto"/>
          <w:szCs w:val="24"/>
          <w:lang w:val="ru-RU"/>
        </w:rPr>
        <w:t xml:space="preserve">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w:t>
      </w:r>
    </w:p>
    <w:p w:rsidR="0025679A" w:rsidRDefault="00CD3C0D">
      <w:pPr>
        <w:rPr>
          <w:color w:val="auto"/>
          <w:szCs w:val="24"/>
          <w:lang w:val="ru-RU"/>
        </w:rPr>
      </w:pPr>
      <w:r>
        <w:rPr>
          <w:i/>
          <w:iCs/>
          <w:color w:val="auto"/>
          <w:szCs w:val="24"/>
          <w:lang w:val="ru-RU"/>
        </w:rPr>
        <w:t>Духовно-нравственное воспитание</w:t>
      </w:r>
      <w:r>
        <w:rPr>
          <w:color w:val="auto"/>
          <w:szCs w:val="24"/>
          <w:lang w:val="ru-RU"/>
        </w:rPr>
        <w:t>: 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w:t>
      </w:r>
      <w:r>
        <w:rPr>
          <w:color w:val="auto"/>
          <w:szCs w:val="24"/>
          <w:lang w:val="ru-RU"/>
        </w:rPr>
        <w:t>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w:t>
      </w:r>
      <w:r>
        <w:rPr>
          <w:color w:val="auto"/>
          <w:szCs w:val="24"/>
          <w:lang w:val="ru-RU"/>
        </w:rPr>
        <w:t>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w:t>
      </w:r>
      <w:r>
        <w:rPr>
          <w:color w:val="auto"/>
          <w:szCs w:val="24"/>
          <w:lang w:val="ru-RU"/>
        </w:rPr>
        <w:t xml:space="preserve">тетическую ценность литературы, родного языка, русского языка, проявляющий интерес к чтению. </w:t>
      </w:r>
    </w:p>
    <w:p w:rsidR="0025679A" w:rsidRDefault="00CD3C0D">
      <w:pPr>
        <w:rPr>
          <w:color w:val="auto"/>
          <w:szCs w:val="24"/>
          <w:lang w:val="ru-RU"/>
        </w:rPr>
      </w:pPr>
      <w:r>
        <w:rPr>
          <w:i/>
          <w:iCs/>
          <w:color w:val="auto"/>
          <w:szCs w:val="24"/>
          <w:lang w:val="ru-RU"/>
        </w:rPr>
        <w:t>Эстетическое воспитание</w:t>
      </w:r>
      <w:r>
        <w:rPr>
          <w:color w:val="auto"/>
          <w:szCs w:val="24"/>
          <w:lang w:val="ru-RU"/>
        </w:rPr>
        <w:t>: способный воспринимать и чувствовать прекрасное в быту, природе, искусстве, творчестве людей; проявляющий интерес и уважение к отечествен</w:t>
      </w:r>
      <w:r>
        <w:rPr>
          <w:color w:val="auto"/>
          <w:szCs w:val="24"/>
          <w:lang w:val="ru-RU"/>
        </w:rPr>
        <w:t xml:space="preserve">ной и мировой художественной культуре; проявляющий стремление к самовыражению в разных видах художественной деятельности, искусстве. </w:t>
      </w:r>
    </w:p>
    <w:p w:rsidR="0025679A" w:rsidRDefault="00CD3C0D">
      <w:pPr>
        <w:rPr>
          <w:color w:val="auto"/>
          <w:szCs w:val="24"/>
          <w:lang w:val="ru-RU"/>
        </w:rPr>
      </w:pPr>
      <w:r>
        <w:rPr>
          <w:i/>
          <w:iCs/>
          <w:color w:val="auto"/>
          <w:szCs w:val="24"/>
          <w:lang w:val="ru-RU"/>
        </w:rPr>
        <w:t>Физическое воспитание, формирование культуры здоровья и эмоционального благополучия</w:t>
      </w:r>
      <w:r>
        <w:rPr>
          <w:color w:val="auto"/>
          <w:szCs w:val="24"/>
          <w:lang w:val="ru-RU"/>
        </w:rPr>
        <w:t>: бережно относящийся к физическому здо</w:t>
      </w:r>
      <w:r>
        <w:rPr>
          <w:color w:val="auto"/>
          <w:szCs w:val="24"/>
          <w:lang w:val="ru-RU"/>
        </w:rPr>
        <w:t>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w:t>
      </w:r>
      <w:r>
        <w:rPr>
          <w:color w:val="auto"/>
          <w:szCs w:val="24"/>
          <w:lang w:val="ru-RU"/>
        </w:rPr>
        <w:t xml:space="preserve">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возраста. </w:t>
      </w:r>
    </w:p>
    <w:p w:rsidR="0025679A" w:rsidRDefault="00CD3C0D">
      <w:pPr>
        <w:rPr>
          <w:color w:val="auto"/>
          <w:szCs w:val="24"/>
          <w:lang w:val="ru-RU"/>
        </w:rPr>
      </w:pPr>
      <w:r>
        <w:rPr>
          <w:i/>
          <w:iCs/>
          <w:color w:val="auto"/>
          <w:szCs w:val="24"/>
          <w:lang w:val="ru-RU"/>
        </w:rPr>
        <w:t>Трудовое воспитание</w:t>
      </w:r>
      <w:r>
        <w:rPr>
          <w:color w:val="auto"/>
          <w:szCs w:val="24"/>
          <w:lang w:val="ru-RU"/>
        </w:rPr>
        <w:t>: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w:t>
      </w:r>
      <w:r>
        <w:rPr>
          <w:color w:val="auto"/>
          <w:szCs w:val="24"/>
          <w:lang w:val="ru-RU"/>
        </w:rPr>
        <w:t xml:space="preserve"> возрасту труда, трудовой деятельности. </w:t>
      </w:r>
    </w:p>
    <w:p w:rsidR="0025679A" w:rsidRDefault="00CD3C0D">
      <w:pPr>
        <w:rPr>
          <w:color w:val="auto"/>
          <w:szCs w:val="24"/>
          <w:lang w:val="ru-RU"/>
        </w:rPr>
      </w:pPr>
      <w:r>
        <w:rPr>
          <w:i/>
          <w:iCs/>
          <w:color w:val="auto"/>
          <w:szCs w:val="24"/>
          <w:lang w:val="ru-RU"/>
        </w:rPr>
        <w:t>Экологическое воспитание</w:t>
      </w:r>
      <w:r>
        <w:rPr>
          <w:color w:val="auto"/>
          <w:szCs w:val="24"/>
          <w:lang w:val="ru-RU"/>
        </w:rPr>
        <w:t>: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w:t>
      </w:r>
      <w:r>
        <w:rPr>
          <w:color w:val="auto"/>
          <w:szCs w:val="24"/>
          <w:lang w:val="ru-RU"/>
        </w:rPr>
        <w:t xml:space="preserve">х вред природе, особенно живым существам; выражающий готовность в своей деятельности придерживаться экологических норм. </w:t>
      </w:r>
    </w:p>
    <w:p w:rsidR="0025679A" w:rsidRDefault="00CD3C0D">
      <w:pPr>
        <w:rPr>
          <w:color w:val="auto"/>
          <w:szCs w:val="24"/>
          <w:lang w:val="ru-RU"/>
        </w:rPr>
      </w:pPr>
      <w:r>
        <w:rPr>
          <w:i/>
          <w:iCs/>
          <w:color w:val="auto"/>
          <w:szCs w:val="24"/>
          <w:lang w:val="ru-RU"/>
        </w:rPr>
        <w:t>Ценности научного познания</w:t>
      </w:r>
      <w:r>
        <w:rPr>
          <w:color w:val="auto"/>
          <w:szCs w:val="24"/>
          <w:lang w:val="ru-RU"/>
        </w:rPr>
        <w:t xml:space="preserve">: выражающий познавательные интересы, активность, любознательность и самостоятельность в познании, интерес и </w:t>
      </w:r>
      <w:r>
        <w:rPr>
          <w:color w:val="auto"/>
          <w:szCs w:val="24"/>
          <w:lang w:val="ru-RU"/>
        </w:rPr>
        <w:t>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w:t>
      </w:r>
      <w:r>
        <w:rPr>
          <w:color w:val="auto"/>
          <w:szCs w:val="24"/>
          <w:lang w:val="ru-RU"/>
        </w:rPr>
        <w:t xml:space="preserve">ематизации и осмысления опыта в естественно-научной и гуманитарной областях знания. </w:t>
      </w:r>
    </w:p>
    <w:p w:rsidR="0025679A" w:rsidRDefault="0025679A">
      <w:pPr>
        <w:rPr>
          <w:color w:val="auto"/>
          <w:szCs w:val="24"/>
          <w:lang w:val="ru-RU"/>
        </w:rPr>
      </w:pPr>
    </w:p>
    <w:p w:rsidR="0025679A" w:rsidRDefault="00CD3C0D">
      <w:pPr>
        <w:outlineLvl w:val="1"/>
        <w:rPr>
          <w:rStyle w:val="80"/>
          <w:lang w:val="ru-RU"/>
        </w:rPr>
      </w:pPr>
      <w:bookmarkStart w:id="233" w:name="_Toc26989"/>
      <w:bookmarkStart w:id="234" w:name="_Toc17019"/>
      <w:bookmarkStart w:id="235" w:name="_Toc18669"/>
      <w:r>
        <w:rPr>
          <w:rStyle w:val="80"/>
          <w:lang w:val="ru-RU"/>
        </w:rPr>
        <w:t>2.3.2.Содержательный раздел.</w:t>
      </w:r>
      <w:bookmarkEnd w:id="233"/>
      <w:bookmarkEnd w:id="234"/>
      <w:bookmarkEnd w:id="235"/>
    </w:p>
    <w:p w:rsidR="0025679A" w:rsidRDefault="0025679A">
      <w:pPr>
        <w:rPr>
          <w:rStyle w:val="80"/>
          <w:lang w:val="ru-RU"/>
        </w:rPr>
      </w:pPr>
    </w:p>
    <w:p w:rsidR="0025679A" w:rsidRDefault="00CD3C0D">
      <w:pPr>
        <w:rPr>
          <w:b/>
          <w:bCs/>
          <w:color w:val="FF0000"/>
          <w:szCs w:val="24"/>
          <w:highlight w:val="yellow"/>
          <w:lang w:val="ru-RU"/>
        </w:rPr>
      </w:pPr>
      <w:r>
        <w:rPr>
          <w:b/>
          <w:bCs/>
          <w:color w:val="FF0000"/>
          <w:szCs w:val="24"/>
          <w:highlight w:val="yellow"/>
          <w:lang w:val="ru-RU"/>
        </w:rPr>
        <w:t>Весь раздел наполняем содержанием, которое описывает деятельность школы. Добавляем вариативные модули. Содержание должно быть конкретным.</w:t>
      </w:r>
    </w:p>
    <w:p w:rsidR="0025679A" w:rsidRDefault="00CD3C0D">
      <w:pPr>
        <w:rPr>
          <w:b/>
          <w:bCs/>
          <w:color w:val="FF0000"/>
          <w:szCs w:val="24"/>
          <w:highlight w:val="yellow"/>
          <w:lang w:val="ru-RU"/>
        </w:rPr>
      </w:pPr>
      <w:r>
        <w:rPr>
          <w:b/>
          <w:bCs/>
          <w:color w:val="FF0000"/>
          <w:szCs w:val="24"/>
          <w:lang w:val="ru-RU"/>
        </w:rPr>
        <w:t xml:space="preserve">В </w:t>
      </w:r>
      <w:r>
        <w:rPr>
          <w:b/>
          <w:bCs/>
          <w:color w:val="FF0000"/>
          <w:szCs w:val="24"/>
          <w:lang w:val="ru-RU"/>
        </w:rPr>
        <w:t>ДОРАБОТКЕ</w:t>
      </w:r>
    </w:p>
    <w:p w:rsidR="0025679A" w:rsidRDefault="00CD3C0D">
      <w:pPr>
        <w:rPr>
          <w:color w:val="FF0000"/>
          <w:szCs w:val="24"/>
          <w:lang w:val="ru-RU"/>
        </w:rPr>
      </w:pPr>
      <w:r>
        <w:rPr>
          <w:i/>
          <w:iCs/>
          <w:color w:val="auto"/>
          <w:szCs w:val="24"/>
          <w:lang w:val="ru-RU"/>
        </w:rPr>
        <w:t>Уклад образовательной организации</w:t>
      </w:r>
      <w:r>
        <w:rPr>
          <w:color w:val="auto"/>
          <w:szCs w:val="24"/>
          <w:lang w:val="ru-RU"/>
        </w:rPr>
        <w:t xml:space="preserve">. </w:t>
      </w:r>
    </w:p>
    <w:p w:rsidR="0025679A" w:rsidRDefault="00CD3C0D">
      <w:pPr>
        <w:rPr>
          <w:color w:val="auto"/>
          <w:szCs w:val="24"/>
          <w:lang w:val="ru-RU"/>
        </w:rPr>
      </w:pPr>
      <w:r>
        <w:rPr>
          <w:color w:val="auto"/>
          <w:szCs w:val="24"/>
          <w:lang w:val="ru-RU"/>
        </w:rPr>
        <w:t>В данном разделе раскрываются основные особенности уклада образовательной организации.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w:t>
      </w:r>
      <w:r>
        <w:rPr>
          <w:color w:val="auto"/>
          <w:szCs w:val="24"/>
          <w:lang w:val="ru-RU"/>
        </w:rPr>
        <w:t xml:space="preserve">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w:t>
      </w:r>
      <w:r>
        <w:rPr>
          <w:color w:val="auto"/>
          <w:szCs w:val="24"/>
          <w:lang w:val="ru-RU"/>
        </w:rPr>
        <w:t xml:space="preserve">и её репутацию в окружающем образовательном пространстве, социуме. </w:t>
      </w:r>
    </w:p>
    <w:p w:rsidR="0025679A" w:rsidRDefault="00CD3C0D">
      <w:pPr>
        <w:rPr>
          <w:color w:val="auto"/>
          <w:szCs w:val="24"/>
          <w:lang w:val="ru-RU"/>
        </w:rPr>
      </w:pPr>
      <w:r>
        <w:rPr>
          <w:color w:val="auto"/>
          <w:szCs w:val="24"/>
          <w:lang w:val="ru-RU"/>
        </w:rPr>
        <w:t xml:space="preserve">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 </w:t>
      </w:r>
      <w:r>
        <w:rPr>
          <w:i/>
          <w:iCs/>
          <w:color w:val="auto"/>
          <w:szCs w:val="24"/>
          <w:lang w:val="ru-RU"/>
        </w:rPr>
        <w:t>Основные характеристики (ц</w:t>
      </w:r>
      <w:r>
        <w:rPr>
          <w:i/>
          <w:iCs/>
          <w:color w:val="auto"/>
          <w:szCs w:val="24"/>
          <w:lang w:val="ru-RU"/>
        </w:rPr>
        <w:t>елесообразно учитывать в описании)</w:t>
      </w:r>
      <w:r>
        <w:rPr>
          <w:color w:val="auto"/>
          <w:szCs w:val="24"/>
          <w:lang w:val="ru-RU"/>
        </w:rPr>
        <w:t>: основные вехи истории образовательной организации, выдающиеся события, деятели в её истории; цель образовательной организации в самосознании её педагогического коллектива; наиболее значимые традиционные дела, события, ме</w:t>
      </w:r>
      <w:r>
        <w:rPr>
          <w:color w:val="auto"/>
          <w:szCs w:val="24"/>
          <w:lang w:val="ru-RU"/>
        </w:rPr>
        <w:t>роприятия в образовательной организации, составляющие основу воспитательной системы; традиции и ритуалы, символика, особые нормы этикета в образовательной организации; социальные партнёры образовательной организации, их роль, возможности в развитии, соверш</w:t>
      </w:r>
      <w:r>
        <w:rPr>
          <w:color w:val="auto"/>
          <w:szCs w:val="24"/>
          <w:lang w:val="ru-RU"/>
        </w:rPr>
        <w:t>енствовании условий воспитания, воспитательной деятельности;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w:t>
      </w:r>
      <w:r>
        <w:rPr>
          <w:color w:val="auto"/>
          <w:szCs w:val="24"/>
          <w:lang w:val="ru-RU"/>
        </w:rPr>
        <w:t>ие), включённые в систему воспитательной деятельности; 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наличие «препятств</w:t>
      </w:r>
      <w:r>
        <w:rPr>
          <w:color w:val="auto"/>
          <w:szCs w:val="24"/>
          <w:lang w:val="ru-RU"/>
        </w:rPr>
        <w:t xml:space="preserve">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rsidR="0025679A" w:rsidRDefault="00CD3C0D">
      <w:pPr>
        <w:rPr>
          <w:color w:val="auto"/>
          <w:szCs w:val="24"/>
          <w:lang w:val="ru-RU"/>
        </w:rPr>
      </w:pPr>
      <w:r>
        <w:rPr>
          <w:i/>
          <w:iCs/>
          <w:color w:val="auto"/>
          <w:szCs w:val="24"/>
          <w:lang w:val="ru-RU"/>
        </w:rPr>
        <w:t>Дополнительные характеристики (могут учитываться в описании</w:t>
      </w:r>
      <w:r>
        <w:rPr>
          <w:color w:val="auto"/>
          <w:szCs w:val="24"/>
          <w:lang w:val="ru-RU"/>
        </w:rPr>
        <w:t>): особенности местоположения и социок</w:t>
      </w:r>
      <w:r>
        <w:rPr>
          <w:color w:val="auto"/>
          <w:szCs w:val="24"/>
          <w:lang w:val="ru-RU"/>
        </w:rPr>
        <w:t>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 контингент обучающихся, их семей, его социально-культурные, этнок</w:t>
      </w:r>
      <w:r>
        <w:rPr>
          <w:color w:val="auto"/>
          <w:szCs w:val="24"/>
          <w:lang w:val="ru-RU"/>
        </w:rPr>
        <w:t>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 организационно-правовая форма образова</w:t>
      </w:r>
      <w:r>
        <w:rPr>
          <w:color w:val="auto"/>
          <w:szCs w:val="24"/>
          <w:lang w:val="ru-RU"/>
        </w:rPr>
        <w:t>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 режим деятельности образовательной организации, в том числе хар</w:t>
      </w:r>
      <w:r>
        <w:rPr>
          <w:color w:val="auto"/>
          <w:szCs w:val="24"/>
          <w:lang w:val="ru-RU"/>
        </w:rPr>
        <w:t>актеристики по решению участников образовательных отношений (форма обучающихся, организация питания и другие); наличие вариативных учебных курсов, практик гражданской, духовнонравственной, социокультурной, экологической и другой воспитательной направленнос</w:t>
      </w:r>
      <w:r>
        <w:rPr>
          <w:color w:val="auto"/>
          <w:szCs w:val="24"/>
          <w:lang w:val="ru-RU"/>
        </w:rPr>
        <w:t xml:space="preserve">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25679A" w:rsidRDefault="00CD3C0D">
      <w:pPr>
        <w:rPr>
          <w:color w:val="auto"/>
          <w:szCs w:val="24"/>
          <w:lang w:val="ru-RU"/>
        </w:rPr>
      </w:pPr>
      <w:r>
        <w:rPr>
          <w:i/>
          <w:iCs/>
          <w:color w:val="auto"/>
          <w:szCs w:val="24"/>
          <w:lang w:val="ru-RU"/>
        </w:rPr>
        <w:t>Виды,</w:t>
      </w:r>
      <w:r>
        <w:rPr>
          <w:i/>
          <w:iCs/>
          <w:color w:val="auto"/>
          <w:szCs w:val="24"/>
          <w:lang w:val="ru-RU"/>
        </w:rPr>
        <w:t xml:space="preserve"> формы и содержание воспитательной деятельности</w:t>
      </w:r>
      <w:r>
        <w:rPr>
          <w:color w:val="auto"/>
          <w:szCs w:val="24"/>
          <w:lang w:val="ru-RU"/>
        </w:rPr>
        <w:t xml:space="preserve">. </w:t>
      </w:r>
    </w:p>
    <w:p w:rsidR="0025679A" w:rsidRDefault="00CD3C0D">
      <w:pPr>
        <w:rPr>
          <w:color w:val="auto"/>
          <w:szCs w:val="24"/>
          <w:lang w:val="ru-RU"/>
        </w:rPr>
      </w:pPr>
      <w:r>
        <w:rPr>
          <w:color w:val="auto"/>
          <w:szCs w:val="24"/>
          <w:lang w:val="ru-RU"/>
        </w:rPr>
        <w:t>Виды, формы и содержание воспитательной деятельности в этом разделе планируются, представляются по модулям. В модуле описываются виды, формы и содержание воспитательной работы в учебном году в рамках опреде</w:t>
      </w:r>
      <w:r>
        <w:rPr>
          <w:color w:val="auto"/>
          <w:szCs w:val="24"/>
          <w:lang w:val="ru-RU"/>
        </w:rPr>
        <w:t>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r>
        <w:rPr>
          <w:color w:val="auto"/>
          <w:szCs w:val="24"/>
          <w:lang w:val="ru-RU"/>
        </w:rPr>
        <w:t xml:space="preserve">угие). </w:t>
      </w:r>
    </w:p>
    <w:p w:rsidR="0025679A" w:rsidRDefault="00CD3C0D">
      <w:pPr>
        <w:rPr>
          <w:color w:val="auto"/>
          <w:szCs w:val="24"/>
          <w:lang w:val="ru-RU"/>
        </w:rPr>
      </w:pPr>
      <w:r>
        <w:rPr>
          <w:color w:val="auto"/>
          <w:szCs w:val="24"/>
          <w:lang w:val="ru-RU"/>
        </w:rPr>
        <w:t>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w:t>
      </w:r>
      <w:r>
        <w:rPr>
          <w:color w:val="auto"/>
          <w:szCs w:val="24"/>
          <w:lang w:val="ru-RU"/>
        </w:rPr>
        <w:t>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w:t>
      </w:r>
      <w:r>
        <w:rPr>
          <w:color w:val="auto"/>
          <w:szCs w:val="24"/>
          <w:lang w:val="ru-RU"/>
        </w:rPr>
        <w:t>волонтёрство), школьные спортивные клубы, школьные театры, наставничество), а также описанием иных модулей, разработанных образовательной организацией. Последовательность описания модулей является ориентировочной, в рабочей программе воспитания образовател</w:t>
      </w:r>
      <w:r>
        <w:rPr>
          <w:color w:val="auto"/>
          <w:szCs w:val="24"/>
          <w:lang w:val="ru-RU"/>
        </w:rPr>
        <w:t xml:space="preserve">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r>
        <w:rPr>
          <w:i/>
          <w:iCs/>
          <w:color w:val="auto"/>
          <w:szCs w:val="24"/>
          <w:lang w:val="ru-RU"/>
        </w:rPr>
        <w:t>Модуль «Урочная деятельность».</w:t>
      </w:r>
      <w:r>
        <w:rPr>
          <w:color w:val="auto"/>
          <w:szCs w:val="24"/>
          <w:lang w:val="ru-RU"/>
        </w:rPr>
        <w:t xml:space="preserve"> Реализация воспитательного потенциала </w:t>
      </w:r>
      <w:r>
        <w:rPr>
          <w:color w:val="auto"/>
          <w:szCs w:val="24"/>
          <w:lang w:val="ru-RU"/>
        </w:rPr>
        <w:t>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максимальное использование воспитательны</w:t>
      </w:r>
      <w:r>
        <w:rPr>
          <w:color w:val="auto"/>
          <w:szCs w:val="24"/>
          <w:lang w:val="ru-RU"/>
        </w:rPr>
        <w:t xml:space="preserve">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w:t>
      </w:r>
      <w:r>
        <w:rPr>
          <w:color w:val="auto"/>
          <w:szCs w:val="24"/>
          <w:lang w:val="ru-RU"/>
        </w:rPr>
        <w:t>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w:t>
      </w:r>
      <w:r>
        <w:rPr>
          <w:color w:val="auto"/>
          <w:szCs w:val="24"/>
          <w:lang w:val="ru-RU"/>
        </w:rPr>
        <w:t>ятий; включение учителями в рабочие программы учебных предметов, курсов,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w:t>
      </w:r>
      <w:r>
        <w:rPr>
          <w:color w:val="auto"/>
          <w:szCs w:val="24"/>
          <w:lang w:val="ru-RU"/>
        </w:rPr>
        <w:t>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w:t>
      </w:r>
      <w:r>
        <w:rPr>
          <w:color w:val="auto"/>
          <w:szCs w:val="24"/>
          <w:lang w:val="ru-RU"/>
        </w:rPr>
        <w:t xml:space="preserve">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w:t>
      </w:r>
      <w:r>
        <w:rPr>
          <w:color w:val="auto"/>
          <w:szCs w:val="24"/>
          <w:lang w:val="ru-RU"/>
        </w:rPr>
        <w:t>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w:t>
      </w:r>
      <w:r>
        <w:rPr>
          <w:color w:val="auto"/>
          <w:szCs w:val="24"/>
          <w:lang w:val="ru-RU"/>
        </w:rPr>
        <w:t>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над неуспевающими однок</w:t>
      </w:r>
      <w:r>
        <w:rPr>
          <w:color w:val="auto"/>
          <w:szCs w:val="24"/>
          <w:lang w:val="ru-RU"/>
        </w:rPr>
        <w:t>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w:t>
      </w:r>
      <w:r>
        <w:rPr>
          <w:color w:val="auto"/>
          <w:szCs w:val="24"/>
          <w:lang w:val="ru-RU"/>
        </w:rPr>
        <w:t xml:space="preserve"> групповых проектов воспитательной направленности. </w:t>
      </w:r>
    </w:p>
    <w:p w:rsidR="0025679A" w:rsidRDefault="00CD3C0D">
      <w:pPr>
        <w:rPr>
          <w:color w:val="auto"/>
          <w:szCs w:val="24"/>
          <w:lang w:val="ru-RU"/>
        </w:rPr>
      </w:pPr>
      <w:r>
        <w:rPr>
          <w:i/>
          <w:iCs/>
          <w:color w:val="auto"/>
          <w:szCs w:val="24"/>
          <w:lang w:val="ru-RU"/>
        </w:rPr>
        <w:t>Модуль «Внеурочная деятельность».</w:t>
      </w:r>
      <w:r>
        <w:rPr>
          <w:color w:val="auto"/>
          <w:szCs w:val="24"/>
          <w:lang w:val="ru-RU"/>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w:t>
      </w:r>
      <w:r>
        <w:rPr>
          <w:color w:val="auto"/>
          <w:szCs w:val="24"/>
          <w:lang w:val="ru-RU"/>
        </w:rPr>
        <w:t>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курсы, занятия патриотической, гражданско-патриотической, военно-патриотической, краеведческ</w:t>
      </w:r>
      <w:r>
        <w:rPr>
          <w:color w:val="auto"/>
          <w:szCs w:val="24"/>
          <w:lang w:val="ru-RU"/>
        </w:rPr>
        <w:t>ой, историко-культурной направленности;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познавательной, науч</w:t>
      </w:r>
      <w:r>
        <w:rPr>
          <w:color w:val="auto"/>
          <w:szCs w:val="24"/>
          <w:lang w:val="ru-RU"/>
        </w:rPr>
        <w:t>ной, исследовательской, просветительской направленности; курсы, занятия экологической, природоохранной направленности; курсы, занятия в области искусств, художественного творчества разных видов и жанров; курсы, занятия туристско-краеведческой направленност</w:t>
      </w:r>
      <w:r>
        <w:rPr>
          <w:color w:val="auto"/>
          <w:szCs w:val="24"/>
          <w:lang w:val="ru-RU"/>
        </w:rPr>
        <w:t xml:space="preserve">и; курсы, занятия оздоровительной и спортивной направленности. </w:t>
      </w:r>
    </w:p>
    <w:p w:rsidR="0025679A" w:rsidRDefault="00CD3C0D">
      <w:pPr>
        <w:rPr>
          <w:color w:val="auto"/>
          <w:szCs w:val="24"/>
          <w:lang w:val="ru-RU"/>
        </w:rPr>
      </w:pPr>
      <w:r>
        <w:rPr>
          <w:i/>
          <w:iCs/>
          <w:color w:val="auto"/>
          <w:szCs w:val="24"/>
          <w:lang w:val="ru-RU"/>
        </w:rPr>
        <w:t>Модуль «Классное руководство».</w:t>
      </w:r>
      <w:r>
        <w:rPr>
          <w:color w:val="auto"/>
          <w:szCs w:val="24"/>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w:t>
      </w:r>
      <w:r>
        <w:rPr>
          <w:color w:val="auto"/>
          <w:szCs w:val="24"/>
          <w:lang w:val="ru-RU"/>
        </w:rPr>
        <w:t>ания и социализации обучающихся, может предусматривать (указываются конкретные позиции, имеющиеся в образовательной организации или запланированные): планирование и проведение классных часов целевой воспитательной тематической направленности; инициирование</w:t>
      </w:r>
      <w:r>
        <w:rPr>
          <w:color w:val="auto"/>
          <w:szCs w:val="24"/>
          <w:lang w:val="ru-RU"/>
        </w:rPr>
        <w:t xml:space="preserve">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w:t>
      </w:r>
      <w:r>
        <w:rPr>
          <w:color w:val="auto"/>
          <w:szCs w:val="24"/>
          <w:lang w:val="ru-RU"/>
        </w:rPr>
        <w:t>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сплочение коллектива клас</w:t>
      </w:r>
      <w:r>
        <w:rPr>
          <w:color w:val="auto"/>
          <w:szCs w:val="24"/>
          <w:lang w:val="ru-RU"/>
        </w:rPr>
        <w:t>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w:t>
      </w:r>
      <w:r>
        <w:rPr>
          <w:color w:val="auto"/>
          <w:szCs w:val="24"/>
          <w:lang w:val="ru-RU"/>
        </w:rPr>
        <w:t>оведения в образовательной организации;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w:t>
      </w:r>
      <w:r>
        <w:rPr>
          <w:color w:val="auto"/>
          <w:szCs w:val="24"/>
          <w:lang w:val="ru-RU"/>
        </w:rPr>
        <w:t xml:space="preserve"> с результатами бесед с родителями, учителями, а также (при необходимости) с педагогом-психологом;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w:t>
      </w:r>
      <w:r>
        <w:rPr>
          <w:color w:val="auto"/>
          <w:szCs w:val="24"/>
          <w:lang w:val="ru-RU"/>
        </w:rPr>
        <w:t>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портфолио, в которых они фиксируют свои уч</w:t>
      </w:r>
      <w:r>
        <w:rPr>
          <w:color w:val="auto"/>
          <w:szCs w:val="24"/>
          <w:lang w:val="ru-RU"/>
        </w:rPr>
        <w:t>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w:t>
      </w:r>
      <w:r>
        <w:rPr>
          <w:color w:val="auto"/>
          <w:szCs w:val="24"/>
          <w:lang w:val="ru-RU"/>
        </w:rPr>
        <w:t>ающимися;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w:t>
      </w:r>
      <w:r>
        <w:rPr>
          <w:color w:val="auto"/>
          <w:szCs w:val="24"/>
          <w:lang w:val="ru-RU"/>
        </w:rPr>
        <w:t>чающихся,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w:t>
      </w:r>
      <w:r>
        <w:rPr>
          <w:color w:val="auto"/>
          <w:szCs w:val="24"/>
          <w:lang w:val="ru-RU"/>
        </w:rPr>
        <w:t>са в целом, помощь родителям и иным членам семьи в отношениях с учителями, администрацией;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привлеч</w:t>
      </w:r>
      <w:r>
        <w:rPr>
          <w:color w:val="auto"/>
          <w:szCs w:val="24"/>
          <w:lang w:val="ru-RU"/>
        </w:rPr>
        <w:t xml:space="preserve">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проведение в классе праздников, конкурсов, соревнований и других мероприятий. </w:t>
      </w:r>
    </w:p>
    <w:p w:rsidR="0025679A" w:rsidRDefault="00CD3C0D">
      <w:pPr>
        <w:rPr>
          <w:color w:val="auto"/>
          <w:szCs w:val="24"/>
          <w:lang w:val="ru-RU"/>
        </w:rPr>
      </w:pPr>
      <w:r>
        <w:rPr>
          <w:i/>
          <w:iCs/>
          <w:color w:val="auto"/>
          <w:szCs w:val="24"/>
          <w:lang w:val="ru-RU"/>
        </w:rPr>
        <w:t xml:space="preserve">Модуль </w:t>
      </w:r>
      <w:r>
        <w:rPr>
          <w:i/>
          <w:iCs/>
          <w:color w:val="auto"/>
          <w:szCs w:val="24"/>
          <w:lang w:val="ru-RU"/>
        </w:rPr>
        <w:t>«Основные школьные дела».</w:t>
      </w:r>
      <w:r>
        <w:rPr>
          <w:color w:val="auto"/>
          <w:szCs w:val="24"/>
          <w:lang w:val="ru-RU"/>
        </w:rPr>
        <w:t xml:space="preserve"> 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общешкольные праздники, ежегодные творческие (театрал</w:t>
      </w:r>
      <w:r>
        <w:rPr>
          <w:color w:val="auto"/>
          <w:szCs w:val="24"/>
          <w:lang w:val="ru-RU"/>
        </w:rPr>
        <w:t>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торжественн</w:t>
      </w:r>
      <w:r>
        <w:rPr>
          <w:color w:val="auto"/>
          <w:szCs w:val="24"/>
          <w:lang w:val="ru-RU"/>
        </w:rPr>
        <w:t>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w:t>
      </w:r>
      <w:r>
        <w:rPr>
          <w:color w:val="auto"/>
          <w:szCs w:val="24"/>
          <w:lang w:val="ru-RU"/>
        </w:rPr>
        <w:t xml:space="preserve">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w:t>
      </w:r>
      <w:r>
        <w:rPr>
          <w:color w:val="auto"/>
          <w:szCs w:val="24"/>
          <w:lang w:val="ru-RU"/>
        </w:rPr>
        <w:t>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праздники, фестивали, представления в связи с памятными</w:t>
      </w:r>
      <w:r>
        <w:rPr>
          <w:color w:val="auto"/>
          <w:szCs w:val="24"/>
          <w:lang w:val="ru-RU"/>
        </w:rPr>
        <w:t xml:space="preserve"> датами, значимыми событиями, проводимые для жителей населенного пункта и совместно с семьями обучающихся; разновозрастные сборы, многодневные выездные события, включающие в себя комплекс коллективных творческих дел гражданской, патриотической, историко-кр</w:t>
      </w:r>
      <w:r>
        <w:rPr>
          <w:color w:val="auto"/>
          <w:szCs w:val="24"/>
          <w:lang w:val="ru-RU"/>
        </w:rPr>
        <w:t>аеведческой, экологической, трудовой, спортивно-оздоровительной и другой направленности;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w:t>
      </w:r>
      <w:r>
        <w:rPr>
          <w:color w:val="auto"/>
          <w:szCs w:val="24"/>
          <w:lang w:val="ru-RU"/>
        </w:rPr>
        <w:t>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w:t>
      </w:r>
      <w:r>
        <w:rPr>
          <w:color w:val="auto"/>
          <w:szCs w:val="24"/>
          <w:lang w:val="ru-RU"/>
        </w:rPr>
        <w:t xml:space="preserve">ения, анализа основных школьных дел, мероприятий, их отношениями с обучающимися разных возрастов, с педагогическими работниками и другими взрослыми. </w:t>
      </w:r>
      <w:r>
        <w:rPr>
          <w:i/>
          <w:iCs/>
          <w:color w:val="auto"/>
          <w:szCs w:val="24"/>
          <w:lang w:val="ru-RU"/>
        </w:rPr>
        <w:t>Модуль «Внешкольные мероприятия».</w:t>
      </w:r>
      <w:r>
        <w:rPr>
          <w:color w:val="auto"/>
          <w:szCs w:val="24"/>
          <w:lang w:val="ru-RU"/>
        </w:rPr>
        <w:t xml:space="preserve"> Реализация воспитательного потенциала внешкольных мероприятий может преду</w:t>
      </w:r>
      <w:r>
        <w:rPr>
          <w:color w:val="auto"/>
          <w:szCs w:val="24"/>
          <w:lang w:val="ru-RU"/>
        </w:rPr>
        <w:t>сматривать (указываются конкретные позиции, имеющиеся в образовательной организации или запланированные): общие внешкольные мероприятия, в том числе организуемые совместно с социальными партнёрами образовательной организации; внешкольные тематические мероп</w:t>
      </w:r>
      <w:r>
        <w:rPr>
          <w:color w:val="auto"/>
          <w:szCs w:val="24"/>
          <w:lang w:val="ru-RU"/>
        </w:rPr>
        <w:t>риятия воспитательной направленности, организуемые педагогами по изучаемым в образовательной организации учебным предметам, курсам, модулям; экскурсии, походы выходного дня (в музей, картинную галерею, технопарк, на предприятие и другие), организуемые в кл</w:t>
      </w:r>
      <w:r>
        <w:rPr>
          <w:color w:val="auto"/>
          <w:szCs w:val="24"/>
          <w:lang w:val="ru-RU"/>
        </w:rPr>
        <w:t xml:space="preserve">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w:t>
      </w:r>
      <w:r>
        <w:rPr>
          <w:color w:val="auto"/>
          <w:szCs w:val="24"/>
          <w:lang w:val="ru-RU"/>
        </w:rPr>
        <w:t>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w:t>
      </w:r>
      <w:r>
        <w:rPr>
          <w:color w:val="auto"/>
          <w:szCs w:val="24"/>
          <w:lang w:val="ru-RU"/>
        </w:rPr>
        <w:t>телей, деятелей науки, природных и историко-культурных ландшафтов, флоры 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w:t>
      </w:r>
      <w:r>
        <w:rPr>
          <w:color w:val="auto"/>
          <w:szCs w:val="24"/>
          <w:lang w:val="ru-RU"/>
        </w:rPr>
        <w:t xml:space="preserve"> взаимоотношениями, ответственным отношением к делу, атмосферой эмоционально-психологического комфорта. </w:t>
      </w:r>
    </w:p>
    <w:p w:rsidR="0025679A" w:rsidRDefault="00CD3C0D">
      <w:pPr>
        <w:rPr>
          <w:color w:val="auto"/>
          <w:szCs w:val="24"/>
          <w:lang w:val="ru-RU"/>
        </w:rPr>
      </w:pPr>
      <w:r>
        <w:rPr>
          <w:i/>
          <w:iCs/>
          <w:color w:val="auto"/>
          <w:szCs w:val="24"/>
          <w:lang w:val="ru-RU"/>
        </w:rPr>
        <w:t>Модуль «Организация предметно-пространственной среды».</w:t>
      </w:r>
      <w:r>
        <w:rPr>
          <w:color w:val="auto"/>
          <w:szCs w:val="24"/>
          <w:lang w:val="ru-RU"/>
        </w:rPr>
        <w:t xml:space="preserve"> Реализация воспитательного потенциала предметно-пространственной среды может предусматривать сов</w:t>
      </w:r>
      <w:r>
        <w:rPr>
          <w:color w:val="auto"/>
          <w:szCs w:val="24"/>
          <w:lang w:val="ru-RU"/>
        </w:rPr>
        <w:t>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офо</w:t>
      </w:r>
      <w:r>
        <w:rPr>
          <w:color w:val="auto"/>
          <w:szCs w:val="24"/>
          <w:lang w:val="ru-RU"/>
        </w:rPr>
        <w:t>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w:t>
      </w:r>
      <w:r>
        <w:rPr>
          <w:color w:val="auto"/>
          <w:szCs w:val="24"/>
          <w:lang w:val="ru-RU"/>
        </w:rPr>
        <w:t>азные периоды тысячелетней истории, исторической символики региона; организацию и проведение церемоний поднятия (спуска) государственного флага Российской Федерации; размещение карт России, регионов, муниципальных образований (современных и исторических, т</w:t>
      </w:r>
      <w:r>
        <w:rPr>
          <w:color w:val="auto"/>
          <w:szCs w:val="24"/>
          <w:lang w:val="ru-RU"/>
        </w:rPr>
        <w:t>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w:t>
      </w:r>
      <w:r>
        <w:rPr>
          <w:color w:val="auto"/>
          <w:szCs w:val="24"/>
          <w:lang w:val="ru-RU"/>
        </w:rPr>
        <w:t>,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w:t>
      </w:r>
      <w:r>
        <w:rPr>
          <w:color w:val="auto"/>
          <w:szCs w:val="24"/>
          <w:lang w:val="ru-RU"/>
        </w:rPr>
        <w:t>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пространства позитивной</w:t>
      </w:r>
      <w:r>
        <w:rPr>
          <w:color w:val="auto"/>
          <w:szCs w:val="24"/>
          <w:lang w:val="ru-RU"/>
        </w:rPr>
        <w:t xml:space="preserve">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стендов в помещениях, содержащих в доступной, привлекательной </w:t>
      </w:r>
      <w:r>
        <w:rPr>
          <w:color w:val="auto"/>
          <w:szCs w:val="24"/>
          <w:lang w:val="ru-RU"/>
        </w:rPr>
        <w:t>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 разработку и популяризацию символики образовательной организации (эмблема</w:t>
      </w:r>
      <w:r>
        <w:rPr>
          <w:color w:val="auto"/>
          <w:szCs w:val="24"/>
          <w:lang w:val="ru-RU"/>
        </w:rPr>
        <w:t>, флаг, логотип, элементы костюма обучающихся и другие), используемой как повседневно, так и в торжественные моменты; подготовку и размещение регулярно сменяемых экспозиций творческих работ обучающихся в разных предметных областях, демонстрирующих их спосо</w:t>
      </w:r>
      <w:r>
        <w:rPr>
          <w:color w:val="auto"/>
          <w:szCs w:val="24"/>
          <w:lang w:val="ru-RU"/>
        </w:rPr>
        <w:t>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w:t>
      </w:r>
      <w:r>
        <w:rPr>
          <w:color w:val="auto"/>
          <w:szCs w:val="24"/>
          <w:lang w:val="ru-RU"/>
        </w:rPr>
        <w:t>, поддержание и использование игровых пространств, спортивных и игровых площадок, зон активного и тихого отдыха; создание и поддержание в вестибюле или библиотеке стеллажей свободного книгообмена, на которые обучающиеся, родители, педагоги могут выставлять</w:t>
      </w:r>
      <w:r>
        <w:rPr>
          <w:color w:val="auto"/>
          <w:szCs w:val="24"/>
          <w:lang w:val="ru-RU"/>
        </w:rPr>
        <w:t xml:space="preserve"> для общего использования свои книги, брать для чтения другие;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w:t>
      </w:r>
      <w:r>
        <w:rPr>
          <w:color w:val="auto"/>
          <w:szCs w:val="24"/>
          <w:lang w:val="ru-RU"/>
        </w:rPr>
        <w:t>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других), акцентирующих внимание обучающихся на важных для воспи</w:t>
      </w:r>
      <w:r>
        <w:rPr>
          <w:color w:val="auto"/>
          <w:szCs w:val="24"/>
          <w:lang w:val="ru-RU"/>
        </w:rPr>
        <w:t xml:space="preserve">тания ценностях, правилах, традициях, укладе 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 </w:t>
      </w:r>
    </w:p>
    <w:p w:rsidR="0025679A" w:rsidRDefault="00CD3C0D">
      <w:pPr>
        <w:rPr>
          <w:color w:val="auto"/>
          <w:szCs w:val="24"/>
          <w:lang w:val="ru-RU"/>
        </w:rPr>
      </w:pPr>
      <w:r>
        <w:rPr>
          <w:i/>
          <w:iCs/>
          <w:color w:val="auto"/>
          <w:szCs w:val="24"/>
          <w:lang w:val="ru-RU"/>
        </w:rPr>
        <w:t>Модуль</w:t>
      </w:r>
      <w:r>
        <w:rPr>
          <w:i/>
          <w:iCs/>
          <w:color w:val="auto"/>
          <w:szCs w:val="24"/>
          <w:lang w:val="ru-RU"/>
        </w:rPr>
        <w:t xml:space="preserve"> «Взаимодействие с родителями (законными представителями)».</w:t>
      </w:r>
      <w:r>
        <w:rPr>
          <w:color w:val="auto"/>
          <w:szCs w:val="24"/>
          <w:lang w:val="ru-RU"/>
        </w:rPr>
        <w:t xml:space="preserve"> 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w:t>
      </w:r>
      <w:r>
        <w:rPr>
          <w:color w:val="auto"/>
          <w:szCs w:val="24"/>
          <w:lang w:val="ru-RU"/>
        </w:rPr>
        <w:t>ации или запланированные):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w:t>
      </w:r>
      <w:r>
        <w:rPr>
          <w:color w:val="auto"/>
          <w:szCs w:val="24"/>
          <w:lang w:val="ru-RU"/>
        </w:rPr>
        <w:t>ния и обучения, деятельность представителей родительского сообщества в управляющем совете образовательной организации; тематические родительские собрания в классах, общешкольные родительские собрания по вопросам воспитания, взаимоотношений обучающихся и пе</w:t>
      </w:r>
      <w:r>
        <w:rPr>
          <w:color w:val="auto"/>
          <w:szCs w:val="24"/>
          <w:lang w:val="ru-RU"/>
        </w:rPr>
        <w:t xml:space="preserve">дагогов, условий обучения и воспитания; родительские дни, в которые родители (законные представители) могут посещать уроки и внеурочные занятия; работу семейных клубов, родительских гостиных, предоставляющих родителям, педагогам и обучающимся площадку для </w:t>
      </w:r>
      <w:r>
        <w:rPr>
          <w:color w:val="auto"/>
          <w:szCs w:val="24"/>
          <w:lang w:val="ru-RU"/>
        </w:rPr>
        <w:t>совместного досуга и общения, с обсуждением актуальных вопросов воспитания;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w:t>
      </w:r>
      <w:r>
        <w:rPr>
          <w:color w:val="auto"/>
          <w:szCs w:val="24"/>
          <w:lang w:val="ru-RU"/>
        </w:rPr>
        <w:t>х работников, служителей традиционных российских религий, обмениваться опытом;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w:t>
      </w:r>
      <w:r>
        <w:rPr>
          <w:color w:val="auto"/>
          <w:szCs w:val="24"/>
          <w:lang w:val="ru-RU"/>
        </w:rPr>
        <w:t xml:space="preserve"> вопросы, согласуется совместная деятельность;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w:t>
      </w:r>
      <w:r>
        <w:rPr>
          <w:color w:val="auto"/>
          <w:szCs w:val="24"/>
          <w:lang w:val="ru-RU"/>
        </w:rPr>
        <w:t xml:space="preserve">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при наличии среди обучающихся детей-сирот, оставшихся без попечения родителей, приёмных детей целевое </w:t>
      </w:r>
      <w:r>
        <w:rPr>
          <w:color w:val="auto"/>
          <w:szCs w:val="24"/>
          <w:lang w:val="ru-RU"/>
        </w:rPr>
        <w:t xml:space="preserve">взаимодействие с их законными представителями. </w:t>
      </w:r>
    </w:p>
    <w:p w:rsidR="0025679A" w:rsidRDefault="00CD3C0D">
      <w:pPr>
        <w:rPr>
          <w:color w:val="auto"/>
          <w:szCs w:val="24"/>
          <w:lang w:val="ru-RU"/>
        </w:rPr>
      </w:pPr>
      <w:r>
        <w:rPr>
          <w:i/>
          <w:iCs/>
          <w:color w:val="auto"/>
          <w:szCs w:val="24"/>
          <w:lang w:val="ru-RU"/>
        </w:rPr>
        <w:t>Модуль «Самоуправление».</w:t>
      </w:r>
      <w:r>
        <w:rPr>
          <w:color w:val="auto"/>
          <w:szCs w:val="24"/>
          <w:lang w:val="ru-RU"/>
        </w:rPr>
        <w:t xml:space="preserve"> 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w:t>
      </w:r>
      <w:r>
        <w:rPr>
          <w:color w:val="auto"/>
          <w:szCs w:val="24"/>
          <w:lang w:val="ru-RU"/>
        </w:rPr>
        <w:t>низации или запланированные): организацию и деятельность органов ученического самоуправления (совет обучающихся или других), избранных обучающимися; представление органами ученического самоуправления интересов обучающихся в процессе управления образователь</w:t>
      </w:r>
      <w:r>
        <w:rPr>
          <w:color w:val="auto"/>
          <w:szCs w:val="24"/>
          <w:lang w:val="ru-RU"/>
        </w:rPr>
        <w:t>ной организацией;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w:t>
      </w:r>
      <w:r>
        <w:rPr>
          <w:color w:val="auto"/>
          <w:szCs w:val="24"/>
          <w:lang w:val="ru-RU"/>
        </w:rPr>
        <w:t xml:space="preserve">льной работы, в анализе воспитательной деятельности в образовательной организации. </w:t>
      </w:r>
    </w:p>
    <w:p w:rsidR="0025679A" w:rsidRDefault="00CD3C0D">
      <w:pPr>
        <w:rPr>
          <w:color w:val="auto"/>
          <w:szCs w:val="24"/>
          <w:lang w:val="ru-RU"/>
        </w:rPr>
      </w:pPr>
      <w:r>
        <w:rPr>
          <w:i/>
          <w:iCs/>
          <w:color w:val="auto"/>
          <w:szCs w:val="24"/>
          <w:lang w:val="ru-RU"/>
        </w:rPr>
        <w:t>Модуль «Профилактика и безопасность».</w:t>
      </w:r>
      <w:r>
        <w:rPr>
          <w:color w:val="auto"/>
          <w:szCs w:val="24"/>
          <w:lang w:val="ru-RU"/>
        </w:rPr>
        <w:t xml:space="preserve"> Реализация воспитательного потенциала профилактической деятельности в целях формирования и поддержки безопасной и комфортной среды в о</w:t>
      </w:r>
      <w:r>
        <w:rPr>
          <w:color w:val="auto"/>
          <w:szCs w:val="24"/>
          <w:lang w:val="ru-RU"/>
        </w:rPr>
        <w:t>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деятельности педагогического коллектива по созданию в общеобразовательной организации эффективной пр</w:t>
      </w:r>
      <w:r>
        <w:rPr>
          <w:color w:val="auto"/>
          <w:szCs w:val="24"/>
          <w:lang w:val="ru-RU"/>
        </w:rPr>
        <w:t>офилактической среды с целью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w:t>
      </w:r>
      <w:r>
        <w:rPr>
          <w:color w:val="auto"/>
          <w:szCs w:val="24"/>
          <w:lang w:val="ru-RU"/>
        </w:rPr>
        <w:t>вождение групп риска обучающихся по разным направлениям (агрессивное поведение, зависимости и другие);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w:t>
      </w:r>
      <w:r>
        <w:rPr>
          <w:color w:val="auto"/>
          <w:szCs w:val="24"/>
          <w:lang w:val="ru-RU"/>
        </w:rPr>
        <w:t>огов, конфликтологов, коррекционных педагогов, работников социальных служб, правоохранительных органов, опеки и других); разработку и реализацию профилактических программ, направленных на работу как с девиантными обучающимися, так и с их окружением; органи</w:t>
      </w:r>
      <w:r>
        <w:rPr>
          <w:color w:val="auto"/>
          <w:szCs w:val="24"/>
          <w:lang w:val="ru-RU"/>
        </w:rPr>
        <w:t>зацию межведомственного взаимодействия;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w:t>
      </w:r>
      <w:r>
        <w:rPr>
          <w:color w:val="auto"/>
          <w:szCs w:val="24"/>
          <w:lang w:val="ru-RU"/>
        </w:rPr>
        <w:t>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w:t>
      </w:r>
      <w:r>
        <w:rPr>
          <w:color w:val="auto"/>
          <w:szCs w:val="24"/>
          <w:lang w:val="ru-RU"/>
        </w:rPr>
        <w:t xml:space="preserve">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w:t>
      </w:r>
      <w:r>
        <w:rPr>
          <w:color w:val="auto"/>
          <w:szCs w:val="24"/>
          <w:lang w:val="ru-RU"/>
        </w:rPr>
        <w:t>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w:t>
      </w:r>
      <w:r>
        <w:rPr>
          <w:color w:val="auto"/>
          <w:szCs w:val="24"/>
          <w:lang w:val="ru-RU"/>
        </w:rPr>
        <w:t>орт), значимого общения, творчества, деятельности (в том числе профессиональной, религиозно-духовной, благотворительной, художественной и другой); предупреждение, профилактику и целенаправленную деятельность в случаях появления, расширения, влияния в образ</w:t>
      </w:r>
      <w:r>
        <w:rPr>
          <w:color w:val="auto"/>
          <w:szCs w:val="24"/>
          <w:lang w:val="ru-RU"/>
        </w:rPr>
        <w:t>овательной организации маргинальных групп обучающихся (оставивших обучение, криминальной направленности, с агрессивным поведением и других); профилактику расширения групп, семей обучающихся, требующих специальной психолого-педагогической поддержки и сопров</w:t>
      </w:r>
      <w:r>
        <w:rPr>
          <w:color w:val="auto"/>
          <w:szCs w:val="24"/>
          <w:lang w:val="ru-RU"/>
        </w:rPr>
        <w:t xml:space="preserve">ождения (слабоуспевающие, социально запущенные, социально неадаптированные дети-мигранты, обучающиеся с ОВЗ и другие). </w:t>
      </w:r>
    </w:p>
    <w:p w:rsidR="0025679A" w:rsidRDefault="00CD3C0D">
      <w:pPr>
        <w:rPr>
          <w:color w:val="auto"/>
          <w:szCs w:val="24"/>
          <w:lang w:val="ru-RU"/>
        </w:rPr>
      </w:pPr>
      <w:r>
        <w:rPr>
          <w:i/>
          <w:iCs/>
          <w:color w:val="auto"/>
          <w:szCs w:val="24"/>
          <w:lang w:val="ru-RU"/>
        </w:rPr>
        <w:t>Модуль «Социальное партнёрство».</w:t>
      </w:r>
      <w:r>
        <w:rPr>
          <w:color w:val="auto"/>
          <w:szCs w:val="24"/>
          <w:lang w:val="ru-RU"/>
        </w:rPr>
        <w:t xml:space="preserve"> Реализация воспитательного потенциала социального партнёрства может предусматривать (указываются конкре</w:t>
      </w:r>
      <w:r>
        <w:rPr>
          <w:color w:val="auto"/>
          <w:szCs w:val="24"/>
          <w:lang w:val="ru-RU"/>
        </w:rPr>
        <w:t>тные позиции, имеющиеся в образовательной организации или запланированные):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w:t>
      </w:r>
      <w:r>
        <w:rPr>
          <w:color w:val="auto"/>
          <w:szCs w:val="24"/>
          <w:lang w:val="ru-RU"/>
        </w:rPr>
        <w:t>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организаций-партнёров в проведении отдельных уроков, внеурочных занятий, внешкольны</w:t>
      </w:r>
      <w:r>
        <w:rPr>
          <w:color w:val="auto"/>
          <w:szCs w:val="24"/>
          <w:lang w:val="ru-RU"/>
        </w:rPr>
        <w:t>х мероприятий соответствующей тематической направленности; проведение на базе организаций-партнёров отдельных уроков, занятий, внешкольных мероприятий, акций воспитательной направленности; проведение открытых дискуссионных площадок (детских, педагогических</w:t>
      </w:r>
      <w:r>
        <w:rPr>
          <w:color w:val="auto"/>
          <w:szCs w:val="24"/>
          <w:lang w:val="ru-RU"/>
        </w:rPr>
        <w:t>,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пе</w:t>
      </w:r>
      <w:r>
        <w:rPr>
          <w:color w:val="auto"/>
          <w:szCs w:val="24"/>
          <w:lang w:val="ru-RU"/>
        </w:rPr>
        <w:t xml:space="preserve">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25679A" w:rsidRDefault="00CD3C0D">
      <w:pPr>
        <w:rPr>
          <w:color w:val="auto"/>
          <w:szCs w:val="24"/>
          <w:lang w:val="ru-RU"/>
        </w:rPr>
      </w:pPr>
      <w:r>
        <w:rPr>
          <w:i/>
          <w:iCs/>
          <w:color w:val="auto"/>
          <w:szCs w:val="24"/>
          <w:lang w:val="ru-RU"/>
        </w:rPr>
        <w:t>Модуль «</w:t>
      </w:r>
      <w:r>
        <w:rPr>
          <w:i/>
          <w:iCs/>
          <w:color w:val="auto"/>
          <w:szCs w:val="24"/>
          <w:lang w:val="ru-RU"/>
        </w:rPr>
        <w:t>Профориентация»</w:t>
      </w:r>
      <w:r>
        <w:rPr>
          <w:color w:val="auto"/>
          <w:szCs w:val="24"/>
          <w:lang w:val="ru-RU"/>
        </w:rPr>
        <w:t>. 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w:t>
      </w:r>
      <w:r>
        <w:rPr>
          <w:color w:val="auto"/>
          <w:szCs w:val="24"/>
          <w:lang w:val="ru-RU"/>
        </w:rPr>
        <w:t>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w:t>
      </w:r>
      <w:r>
        <w:rPr>
          <w:color w:val="auto"/>
          <w:szCs w:val="24"/>
          <w:lang w:val="ru-RU"/>
        </w:rPr>
        <w:t>фессий, особенностях, условиях разной профессиональной деятельности; 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w:t>
      </w:r>
      <w:r>
        <w:rPr>
          <w:color w:val="auto"/>
          <w:szCs w:val="24"/>
          <w:lang w:val="ru-RU"/>
        </w:rPr>
        <w:t xml:space="preserve"> профориентационных парков, лагерей, дней открытых дверей в организациях профессионального, высшего образования; организацию на базе детского лагеря при образовательной организации профориентационных смен с участием экспертов в области профориентации, где </w:t>
      </w:r>
      <w:r>
        <w:rPr>
          <w:color w:val="auto"/>
          <w:szCs w:val="24"/>
          <w:lang w:val="ru-RU"/>
        </w:rPr>
        <w:t xml:space="preserve">обучающиеся могут познакомиться с профессиями, получить представление об их специфике. </w:t>
      </w:r>
    </w:p>
    <w:p w:rsidR="0025679A" w:rsidRDefault="00CD3C0D">
      <w:pPr>
        <w:pStyle w:val="8"/>
        <w:rPr>
          <w:lang w:val="ru-RU"/>
        </w:rPr>
      </w:pPr>
      <w:bookmarkStart w:id="236" w:name="_Toc963"/>
      <w:bookmarkStart w:id="237" w:name="_Toc5413"/>
      <w:bookmarkStart w:id="238" w:name="_Toc31327"/>
      <w:r>
        <w:rPr>
          <w:lang w:val="ru-RU"/>
        </w:rPr>
        <w:t>2.3.3.Организационный раздел.</w:t>
      </w:r>
      <w:bookmarkEnd w:id="236"/>
      <w:bookmarkEnd w:id="237"/>
      <w:bookmarkEnd w:id="238"/>
    </w:p>
    <w:p w:rsidR="0025679A" w:rsidRDefault="00CD3C0D">
      <w:pPr>
        <w:rPr>
          <w:color w:val="FF0000"/>
          <w:szCs w:val="24"/>
          <w:highlight w:val="yellow"/>
          <w:lang w:val="ru-RU"/>
        </w:rPr>
      </w:pPr>
      <w:r>
        <w:rPr>
          <w:i/>
          <w:iCs/>
          <w:color w:val="auto"/>
          <w:szCs w:val="24"/>
          <w:lang w:val="ru-RU"/>
        </w:rPr>
        <w:t>Кадровое обеспечение</w:t>
      </w:r>
      <w:r>
        <w:rPr>
          <w:color w:val="auto"/>
          <w:szCs w:val="24"/>
          <w:lang w:val="ru-RU"/>
        </w:rPr>
        <w:t>. В данном разделе могут быть представлены решения в образовательной организации, в соответствии с ФГОС общего образов</w:t>
      </w:r>
      <w:r>
        <w:rPr>
          <w:color w:val="auto"/>
          <w:szCs w:val="24"/>
          <w:lang w:val="ru-RU"/>
        </w:rPr>
        <w:t>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w:t>
      </w:r>
      <w:r>
        <w:rPr>
          <w:color w:val="auto"/>
          <w:szCs w:val="24"/>
          <w:lang w:val="ru-RU"/>
        </w:rPr>
        <w:t>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color w:val="FF0000"/>
          <w:szCs w:val="24"/>
          <w:highlight w:val="yellow"/>
          <w:lang w:val="ru-RU"/>
        </w:rPr>
        <w:t>Добавить перечень с указанием функций</w:t>
      </w:r>
    </w:p>
    <w:p w:rsidR="0025679A" w:rsidRDefault="00CD3C0D">
      <w:pPr>
        <w:rPr>
          <w:color w:val="FF0000"/>
          <w:szCs w:val="24"/>
          <w:highlight w:val="yellow"/>
          <w:lang w:val="ru-RU"/>
        </w:rPr>
      </w:pPr>
      <w:r>
        <w:rPr>
          <w:i/>
          <w:iCs/>
          <w:color w:val="auto"/>
          <w:szCs w:val="24"/>
          <w:lang w:val="ru-RU"/>
        </w:rPr>
        <w:t>Нормативно-методическое обеспечение</w:t>
      </w:r>
      <w:r>
        <w:rPr>
          <w:color w:val="auto"/>
          <w:szCs w:val="24"/>
          <w:lang w:val="ru-RU"/>
        </w:rPr>
        <w:t>. В данном разделе</w:t>
      </w:r>
      <w:r>
        <w:rPr>
          <w:color w:val="auto"/>
          <w:szCs w:val="24"/>
          <w:lang w:val="ru-RU"/>
        </w:rPr>
        <w:t xml:space="preserve">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w:t>
      </w:r>
      <w:r>
        <w:rPr>
          <w:color w:val="auto"/>
          <w:szCs w:val="24"/>
          <w:lang w:val="ru-RU"/>
        </w:rPr>
        <w:t>овательного процесса, сотрудничеству с социальными партнёрами,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w:t>
      </w:r>
      <w:r>
        <w:rPr>
          <w:color w:val="auto"/>
          <w:szCs w:val="24"/>
          <w:lang w:val="ru-RU"/>
        </w:rPr>
        <w:t xml:space="preserve">оспитания. </w:t>
      </w:r>
      <w:r>
        <w:rPr>
          <w:color w:val="FF0000"/>
          <w:szCs w:val="24"/>
          <w:lang w:val="ru-RU"/>
        </w:rPr>
        <w:t>Д</w:t>
      </w:r>
      <w:r>
        <w:rPr>
          <w:color w:val="FF0000"/>
          <w:szCs w:val="24"/>
          <w:highlight w:val="yellow"/>
          <w:lang w:val="ru-RU"/>
        </w:rPr>
        <w:t>обавить перечень ШКОЛЬНЫХ локальных актов с активными ссылками на каждый акт.</w:t>
      </w:r>
    </w:p>
    <w:p w:rsidR="0025679A" w:rsidRDefault="00CD3C0D">
      <w:pPr>
        <w:rPr>
          <w:color w:val="auto"/>
          <w:szCs w:val="24"/>
          <w:lang w:val="ru-RU"/>
        </w:rPr>
      </w:pPr>
      <w:r>
        <w:rPr>
          <w:i/>
          <w:iCs/>
          <w:color w:val="auto"/>
          <w:szCs w:val="24"/>
          <w:lang w:val="ru-RU"/>
        </w:rPr>
        <w:t xml:space="preserve">Требования к условиям работы с обучающимися с особыми образовательными потребностями. </w:t>
      </w:r>
      <w:r>
        <w:rPr>
          <w:color w:val="auto"/>
          <w:szCs w:val="24"/>
          <w:lang w:val="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w:t>
      </w:r>
      <w:r>
        <w:rPr>
          <w:color w:val="auto"/>
          <w:szCs w:val="24"/>
          <w:lang w:val="ru-RU"/>
        </w:rPr>
        <w:t xml:space="preserve">ждой нозологической группы. </w:t>
      </w:r>
    </w:p>
    <w:p w:rsidR="0025679A" w:rsidRDefault="00CD3C0D">
      <w:pPr>
        <w:rPr>
          <w:color w:val="auto"/>
          <w:szCs w:val="24"/>
          <w:lang w:val="ru-RU"/>
        </w:rPr>
      </w:pPr>
      <w:r>
        <w:rPr>
          <w:color w:val="auto"/>
          <w:szCs w:val="24"/>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w:t>
      </w:r>
      <w:r>
        <w:rPr>
          <w:color w:val="auto"/>
          <w:szCs w:val="24"/>
          <w:lang w:val="ru-RU"/>
        </w:rPr>
        <w:t xml:space="preserve">няющимся поведением, – создаются особые условия (описываются эти условия). </w:t>
      </w:r>
    </w:p>
    <w:p w:rsidR="0025679A" w:rsidRDefault="00CD3C0D">
      <w:pPr>
        <w:rPr>
          <w:color w:val="auto"/>
          <w:szCs w:val="24"/>
          <w:lang w:val="ru-RU"/>
        </w:rPr>
      </w:pPr>
      <w:r>
        <w:rPr>
          <w:color w:val="auto"/>
          <w:szCs w:val="24"/>
          <w:lang w:val="ru-RU"/>
        </w:rPr>
        <w:t>Особыми задачами воспитания обучающихся с особыми образовательными потребностями являются: налаживание эмоционально-положительного взаимодействия с окружающими для их успешной соци</w:t>
      </w:r>
      <w:r>
        <w:rPr>
          <w:color w:val="auto"/>
          <w:szCs w:val="24"/>
          <w:lang w:val="ru-RU"/>
        </w:rPr>
        <w:t>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учётом индивидуальных особенн</w:t>
      </w:r>
      <w:r>
        <w:rPr>
          <w:color w:val="auto"/>
          <w:szCs w:val="24"/>
          <w:lang w:val="ru-RU"/>
        </w:rPr>
        <w:t xml:space="preserve">остей и возможностей каждого обучающегося;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25679A" w:rsidRDefault="00CD3C0D">
      <w:pPr>
        <w:rPr>
          <w:color w:val="auto"/>
          <w:szCs w:val="24"/>
          <w:lang w:val="ru-RU"/>
        </w:rPr>
      </w:pPr>
      <w:r>
        <w:rPr>
          <w:color w:val="auto"/>
          <w:szCs w:val="24"/>
          <w:lang w:val="ru-RU"/>
        </w:rPr>
        <w:t>При организации воспитания обучающихся с особыми</w:t>
      </w:r>
      <w:r>
        <w:rPr>
          <w:color w:val="auto"/>
          <w:szCs w:val="24"/>
          <w:lang w:val="ru-RU"/>
        </w:rPr>
        <w:t xml:space="preserve"> образовательными потребностями необходимо ориентироваться на: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w:t>
      </w:r>
      <w:r>
        <w:rPr>
          <w:color w:val="auto"/>
          <w:szCs w:val="24"/>
          <w:lang w:val="ru-RU"/>
        </w:rPr>
        <w:t>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w:t>
      </w:r>
      <w:r>
        <w:rPr>
          <w:color w:val="auto"/>
          <w:szCs w:val="24"/>
          <w:lang w:val="ru-RU"/>
        </w:rPr>
        <w:t xml:space="preserve">, учителей-логопедов, учителей-дефектологов; личностно-ориентированный подход в организации всех видов деятельности обучающихся с особыми образовательными потребностями. </w:t>
      </w:r>
    </w:p>
    <w:p w:rsidR="0025679A" w:rsidRDefault="00CD3C0D">
      <w:pPr>
        <w:rPr>
          <w:color w:val="auto"/>
          <w:szCs w:val="24"/>
          <w:lang w:val="ru-RU"/>
        </w:rPr>
      </w:pPr>
      <w:r>
        <w:rPr>
          <w:i/>
          <w:iCs/>
          <w:color w:val="auto"/>
          <w:szCs w:val="24"/>
          <w:lang w:val="ru-RU"/>
        </w:rPr>
        <w:t>Система поощрения социальной успешности и проявлений активной жизненной позиции обуча</w:t>
      </w:r>
      <w:r>
        <w:rPr>
          <w:i/>
          <w:iCs/>
          <w:color w:val="auto"/>
          <w:szCs w:val="24"/>
          <w:lang w:val="ru-RU"/>
        </w:rPr>
        <w:t>ющихся.</w:t>
      </w:r>
      <w:r>
        <w:rPr>
          <w:color w:val="auto"/>
          <w:szCs w:val="24"/>
          <w:lang w:val="ru-RU"/>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w:t>
      </w:r>
      <w:r>
        <w:rPr>
          <w:color w:val="auto"/>
          <w:szCs w:val="24"/>
          <w:lang w:val="ru-RU"/>
        </w:rPr>
        <w:t xml:space="preserve">сть в воспитательных целях. </w:t>
      </w:r>
    </w:p>
    <w:p w:rsidR="0025679A" w:rsidRDefault="00CD3C0D">
      <w:pPr>
        <w:rPr>
          <w:color w:val="auto"/>
          <w:szCs w:val="24"/>
          <w:lang w:val="ru-RU"/>
        </w:rPr>
      </w:pPr>
      <w:r>
        <w:rPr>
          <w:color w:val="auto"/>
          <w:szCs w:val="24"/>
          <w:lang w:val="ru-RU"/>
        </w:rPr>
        <w:t>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w:t>
      </w:r>
      <w:r>
        <w:rPr>
          <w:color w:val="auto"/>
          <w:szCs w:val="24"/>
          <w:lang w:val="ru-RU"/>
        </w:rPr>
        <w:t>тствии значительного числа обучающихся); соответствия процедур награждения укладу 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w:t>
      </w:r>
      <w:r>
        <w:rPr>
          <w:color w:val="auto"/>
          <w:szCs w:val="24"/>
          <w:lang w:val="ru-RU"/>
        </w:rPr>
        <w:t>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и другие); сочетания инди</w:t>
      </w:r>
      <w:r>
        <w:rPr>
          <w:color w:val="auto"/>
          <w:szCs w:val="24"/>
          <w:lang w:val="ru-RU"/>
        </w:rPr>
        <w:t>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w:t>
      </w:r>
      <w:r>
        <w:rPr>
          <w:color w:val="auto"/>
          <w:szCs w:val="24"/>
          <w:lang w:val="ru-RU"/>
        </w:rPr>
        <w:t>чившими награды);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w:t>
      </w:r>
      <w:r>
        <w:rPr>
          <w:color w:val="auto"/>
          <w:szCs w:val="24"/>
          <w:lang w:val="ru-RU"/>
        </w:rPr>
        <w:t xml:space="preserve">нних организаций, их статусных представителей; дифференцированности поощрений (наличие уровней и типов наград позволяет продлить стимулирующее действие системы поощрения). </w:t>
      </w:r>
    </w:p>
    <w:p w:rsidR="0025679A" w:rsidRDefault="00CD3C0D">
      <w:pPr>
        <w:rPr>
          <w:color w:val="auto"/>
          <w:szCs w:val="24"/>
          <w:lang w:val="ru-RU"/>
        </w:rPr>
      </w:pPr>
      <w:r>
        <w:rPr>
          <w:color w:val="auto"/>
          <w:szCs w:val="24"/>
          <w:lang w:val="ru-RU"/>
        </w:rPr>
        <w:t>Формы поощрения проявлений активной жизненной позиции обучающихся и социальной успе</w:t>
      </w:r>
      <w:r>
        <w:rPr>
          <w:color w:val="auto"/>
          <w:szCs w:val="24"/>
          <w:lang w:val="ru-RU"/>
        </w:rPr>
        <w:t xml:space="preserve">шности (формы могут быть изменены, их состав расширен): индивидуальные и групповые портфолио, рейтинги, благотворительная поддержка. </w:t>
      </w:r>
    </w:p>
    <w:p w:rsidR="0025679A" w:rsidRDefault="00CD3C0D">
      <w:pPr>
        <w:rPr>
          <w:color w:val="auto"/>
          <w:szCs w:val="24"/>
          <w:lang w:val="ru-RU"/>
        </w:rPr>
      </w:pPr>
      <w:r>
        <w:rPr>
          <w:color w:val="auto"/>
          <w:szCs w:val="24"/>
          <w:lang w:val="ru-RU"/>
        </w:rPr>
        <w:t>Ведение портфолио отражает деятельность обучающихся при её организации и регулярном поощрении классными руководителями, по</w:t>
      </w:r>
      <w:r>
        <w:rPr>
          <w:color w:val="auto"/>
          <w:szCs w:val="24"/>
          <w:lang w:val="ru-RU"/>
        </w:rPr>
        <w:t xml:space="preserve">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подтверждение личностных достижений, достижений в группе, участия в деятельности (грамоты, </w:t>
      </w:r>
      <w:r>
        <w:rPr>
          <w:color w:val="auto"/>
          <w:szCs w:val="24"/>
          <w:lang w:val="ru-RU"/>
        </w:rPr>
        <w:t xml:space="preserve">поощрительные письма, фотографии призов, фото изделий, работ и другого, участвовавшего в конкурсах). </w:t>
      </w:r>
    </w:p>
    <w:p w:rsidR="0025679A" w:rsidRDefault="00CD3C0D">
      <w:pPr>
        <w:rPr>
          <w:color w:val="auto"/>
          <w:szCs w:val="24"/>
          <w:lang w:val="ru-RU"/>
        </w:rPr>
      </w:pPr>
      <w:r>
        <w:rPr>
          <w:color w:val="auto"/>
          <w:szCs w:val="24"/>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w:t>
      </w:r>
      <w:r>
        <w:rPr>
          <w:color w:val="auto"/>
          <w:szCs w:val="24"/>
          <w:lang w:val="ru-RU"/>
        </w:rPr>
        <w:t xml:space="preserve">спешностью, достижениями. </w:t>
      </w:r>
    </w:p>
    <w:p w:rsidR="0025679A" w:rsidRDefault="00CD3C0D">
      <w:pPr>
        <w:rPr>
          <w:color w:val="auto"/>
          <w:szCs w:val="24"/>
          <w:lang w:val="ru-RU"/>
        </w:rPr>
      </w:pPr>
      <w:r>
        <w:rPr>
          <w:color w:val="auto"/>
          <w:szCs w:val="24"/>
          <w:lang w:val="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w:t>
      </w:r>
      <w:r>
        <w:rPr>
          <w:color w:val="auto"/>
          <w:szCs w:val="24"/>
          <w:lang w:val="ru-RU"/>
        </w:rPr>
        <w:t xml:space="preserve">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rsidR="0025679A" w:rsidRDefault="00CD3C0D">
      <w:pPr>
        <w:rPr>
          <w:color w:val="FF0000"/>
          <w:szCs w:val="24"/>
          <w:lang w:val="ru-RU"/>
        </w:rPr>
      </w:pPr>
      <w:r>
        <w:rPr>
          <w:color w:val="auto"/>
          <w:szCs w:val="24"/>
          <w:lang w:val="ru-RU"/>
        </w:rPr>
        <w:t>Испо</w:t>
      </w:r>
      <w:r>
        <w:rPr>
          <w:color w:val="auto"/>
          <w:szCs w:val="24"/>
          <w:lang w:val="ru-RU"/>
        </w:rPr>
        <w:t>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w:t>
      </w:r>
      <w:r>
        <w:rPr>
          <w:color w:val="auto"/>
          <w:szCs w:val="24"/>
          <w:lang w:val="ru-RU"/>
        </w:rPr>
        <w:t xml:space="preserve"> с представителями родительского сообщества во избежание деструктивного воздействия на взаимоотношения в образовательной организации. </w:t>
      </w:r>
      <w:r>
        <w:rPr>
          <w:color w:val="FF0000"/>
          <w:szCs w:val="24"/>
          <w:highlight w:val="yellow"/>
          <w:lang w:val="ru-RU"/>
        </w:rPr>
        <w:t>Оставить только формы, которые использует школа</w:t>
      </w:r>
    </w:p>
    <w:p w:rsidR="0025679A" w:rsidRDefault="00CD3C0D">
      <w:pPr>
        <w:rPr>
          <w:color w:val="auto"/>
          <w:szCs w:val="24"/>
          <w:lang w:val="ru-RU"/>
        </w:rPr>
      </w:pPr>
      <w:r>
        <w:rPr>
          <w:i/>
          <w:iCs/>
          <w:color w:val="auto"/>
          <w:szCs w:val="24"/>
          <w:lang w:val="ru-RU"/>
        </w:rPr>
        <w:t>Анализ воспитательного процесса</w:t>
      </w:r>
      <w:r>
        <w:rPr>
          <w:color w:val="auto"/>
          <w:szCs w:val="24"/>
          <w:lang w:val="ru-RU"/>
        </w:rPr>
        <w:t>. Анализ воспитательного процесса осуществл</w:t>
      </w:r>
      <w:r>
        <w:rPr>
          <w:color w:val="auto"/>
          <w:szCs w:val="24"/>
          <w:lang w:val="ru-RU"/>
        </w:rPr>
        <w:t>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 Основным методом анализа воспитательного процесса в образовательной организации являе</w:t>
      </w:r>
      <w:r>
        <w:rPr>
          <w:color w:val="auto"/>
          <w:szCs w:val="24"/>
          <w:lang w:val="ru-RU"/>
        </w:rPr>
        <w:t xml:space="preserve">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5679A" w:rsidRDefault="00CD3C0D">
      <w:pPr>
        <w:rPr>
          <w:color w:val="auto"/>
          <w:szCs w:val="24"/>
          <w:lang w:val="ru-RU"/>
        </w:rPr>
      </w:pPr>
      <w:r>
        <w:rPr>
          <w:color w:val="auto"/>
          <w:szCs w:val="24"/>
          <w:lang w:val="ru-RU"/>
        </w:rPr>
        <w:t>Планирование анализа воспитательного процесса включается в календарный план вос</w:t>
      </w:r>
      <w:r>
        <w:rPr>
          <w:color w:val="auto"/>
          <w:szCs w:val="24"/>
          <w:lang w:val="ru-RU"/>
        </w:rPr>
        <w:t xml:space="preserve">питательной работы. </w:t>
      </w:r>
    </w:p>
    <w:p w:rsidR="0025679A" w:rsidRDefault="00CD3C0D">
      <w:pPr>
        <w:rPr>
          <w:color w:val="auto"/>
          <w:szCs w:val="24"/>
          <w:lang w:val="ru-RU"/>
        </w:rPr>
      </w:pPr>
      <w:r>
        <w:rPr>
          <w:color w:val="auto"/>
          <w:szCs w:val="24"/>
          <w:lang w:val="ru-RU"/>
        </w:rPr>
        <w:t>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w:t>
      </w:r>
      <w:r>
        <w:rPr>
          <w:color w:val="auto"/>
          <w:szCs w:val="24"/>
          <w:lang w:val="ru-RU"/>
        </w:rPr>
        <w:t>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развивающий характер осуществляемого анализа ориентирует на ис</w:t>
      </w:r>
      <w:r>
        <w:rPr>
          <w:color w:val="auto"/>
          <w:szCs w:val="24"/>
          <w:lang w:val="ru-RU"/>
        </w:rPr>
        <w:t>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w:t>
      </w:r>
      <w:r>
        <w:rPr>
          <w:color w:val="auto"/>
          <w:szCs w:val="24"/>
          <w:lang w:val="ru-RU"/>
        </w:rPr>
        <w:t>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w:t>
      </w:r>
      <w:r>
        <w:rPr>
          <w:color w:val="auto"/>
          <w:szCs w:val="24"/>
          <w:lang w:val="ru-RU"/>
        </w:rPr>
        <w:t xml:space="preserve">ом образовательная организация участвует наряду с другими социальными институтами, так и стихийной социализации, и саморазвития. </w:t>
      </w:r>
    </w:p>
    <w:p w:rsidR="0025679A" w:rsidRDefault="00CD3C0D">
      <w:pPr>
        <w:rPr>
          <w:color w:val="auto"/>
          <w:szCs w:val="24"/>
          <w:lang w:val="ru-RU"/>
        </w:rPr>
      </w:pPr>
      <w:r>
        <w:rPr>
          <w:color w:val="auto"/>
          <w:szCs w:val="24"/>
          <w:lang w:val="ru-RU"/>
        </w:rPr>
        <w:t>Основные направления анализа воспитательного процесса (предложенные направления можно уточнять, корректировать, исходя из особ</w:t>
      </w:r>
      <w:r>
        <w:rPr>
          <w:color w:val="auto"/>
          <w:szCs w:val="24"/>
          <w:lang w:val="ru-RU"/>
        </w:rPr>
        <w:t xml:space="preserve">енностей уклада, традиций, ресурсов образовательной организации, контингента обучающихся и другого). </w:t>
      </w:r>
    </w:p>
    <w:p w:rsidR="0025679A" w:rsidRDefault="00CD3C0D">
      <w:pPr>
        <w:rPr>
          <w:color w:val="auto"/>
          <w:szCs w:val="24"/>
          <w:lang w:val="ru-RU"/>
        </w:rPr>
      </w:pPr>
      <w:r>
        <w:rPr>
          <w:i/>
          <w:iCs/>
          <w:color w:val="auto"/>
          <w:szCs w:val="24"/>
          <w:lang w:val="ru-RU"/>
        </w:rPr>
        <w:t>Результаты воспитания, социализации и саморазвития обучающихся</w:t>
      </w:r>
      <w:r>
        <w:rPr>
          <w:color w:val="auto"/>
          <w:szCs w:val="24"/>
          <w:lang w:val="ru-RU"/>
        </w:rPr>
        <w:t xml:space="preserve">. Критерием, на основе которого осуществляется данный анализ, является динамика личностного </w:t>
      </w:r>
      <w:r>
        <w:rPr>
          <w:color w:val="auto"/>
          <w:szCs w:val="24"/>
          <w:lang w:val="ru-RU"/>
        </w:rPr>
        <w:t>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w:t>
      </w:r>
      <w:r>
        <w:rPr>
          <w:color w:val="auto"/>
          <w:szCs w:val="24"/>
          <w:lang w:val="ru-RU"/>
        </w:rPr>
        <w:t>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w:t>
      </w:r>
      <w:r>
        <w:rPr>
          <w:color w:val="auto"/>
          <w:szCs w:val="24"/>
          <w:lang w:val="ru-RU"/>
        </w:rPr>
        <w:t xml:space="preserve"> работников сосредоточивается на вопросах: проблемы и затруднения в личностном развитии обучающихся, которые удалось решить за прошедший учебный год; проблемы и затруднения, которые решить не удалось и почему; новые проблемы и трудности, которые появились,</w:t>
      </w:r>
      <w:r>
        <w:rPr>
          <w:color w:val="auto"/>
          <w:szCs w:val="24"/>
          <w:lang w:val="ru-RU"/>
        </w:rPr>
        <w:t xml:space="preserve"> над чем предстоит работать педагогическому коллективу. </w:t>
      </w:r>
    </w:p>
    <w:p w:rsidR="0025679A" w:rsidRDefault="00CD3C0D">
      <w:pPr>
        <w:rPr>
          <w:color w:val="auto"/>
          <w:szCs w:val="24"/>
          <w:lang w:val="ru-RU"/>
        </w:rPr>
      </w:pPr>
      <w:r>
        <w:rPr>
          <w:i/>
          <w:iCs/>
          <w:color w:val="auto"/>
          <w:szCs w:val="24"/>
          <w:lang w:val="ru-RU"/>
        </w:rPr>
        <w:t>Состояние совместной деятельности обучающихся и взрослых</w:t>
      </w:r>
      <w:r>
        <w:rPr>
          <w:color w:val="auto"/>
          <w:szCs w:val="24"/>
          <w:lang w:val="ru-RU"/>
        </w:rPr>
        <w:t>. Критерием, на основе которого осуществляется анализ состояния совместной деятельности обучающихся и взрослых, является наличие интересной, со</w:t>
      </w:r>
      <w:r>
        <w:rPr>
          <w:color w:val="auto"/>
          <w:szCs w:val="24"/>
          <w:lang w:val="ru-RU"/>
        </w:rPr>
        <w:t xml:space="preserve">бытийно насыщенной и личностно развивающей совместной деятельности обучающихся и взрослых. </w:t>
      </w:r>
    </w:p>
    <w:p w:rsidR="0025679A" w:rsidRDefault="00CD3C0D">
      <w:pPr>
        <w:rPr>
          <w:color w:val="auto"/>
          <w:szCs w:val="24"/>
          <w:lang w:val="ru-RU"/>
        </w:rPr>
      </w:pPr>
      <w:r>
        <w:rPr>
          <w:color w:val="auto"/>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w:t>
      </w:r>
      <w:r>
        <w:rPr>
          <w:color w:val="auto"/>
          <w:szCs w:val="24"/>
          <w:lang w:val="ru-RU"/>
        </w:rPr>
        <w:t xml:space="preserve">ссными руководителями с привлечением актива родителей (законных представителей) обучающихся, совета обучающихся. </w:t>
      </w:r>
    </w:p>
    <w:p w:rsidR="0025679A" w:rsidRDefault="00CD3C0D">
      <w:pPr>
        <w:rPr>
          <w:color w:val="auto"/>
          <w:szCs w:val="24"/>
          <w:lang w:val="ru-RU"/>
        </w:rPr>
      </w:pPr>
      <w:r>
        <w:rPr>
          <w:color w:val="auto"/>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w:t>
      </w:r>
      <w:r>
        <w:rPr>
          <w:color w:val="auto"/>
          <w:szCs w:val="24"/>
          <w:lang w:val="ru-RU"/>
        </w:rPr>
        <w:t xml:space="preserve">ия и беседы с обучающимися и их родителями (законными представителями), педагогическими работниками, представителями совета обучающихся. </w:t>
      </w:r>
    </w:p>
    <w:p w:rsidR="0025679A" w:rsidRDefault="00CD3C0D">
      <w:pPr>
        <w:rPr>
          <w:color w:val="auto"/>
          <w:szCs w:val="24"/>
          <w:lang w:val="ru-RU"/>
        </w:rPr>
      </w:pPr>
      <w:r>
        <w:rPr>
          <w:i/>
          <w:iCs/>
          <w:color w:val="auto"/>
          <w:szCs w:val="24"/>
          <w:lang w:val="ru-RU"/>
        </w:rPr>
        <w:t>Результаты обсуждаются на заседании методических объединений классных руководителей или педагогическом совете.</w:t>
      </w:r>
    </w:p>
    <w:p w:rsidR="0025679A" w:rsidRDefault="00CD3C0D">
      <w:pPr>
        <w:rPr>
          <w:color w:val="auto"/>
          <w:szCs w:val="24"/>
          <w:lang w:val="ru-RU"/>
        </w:rPr>
      </w:pPr>
      <w:r>
        <w:rPr>
          <w:color w:val="auto"/>
          <w:szCs w:val="24"/>
          <w:lang w:val="ru-RU"/>
        </w:rPr>
        <w:t>Внимани</w:t>
      </w:r>
      <w:r>
        <w:rPr>
          <w:color w:val="auto"/>
          <w:szCs w:val="24"/>
          <w:lang w:val="ru-RU"/>
        </w:rPr>
        <w:t>е сосредотачивается на вопросах, связанных с качеством (выбираются вопросы, которые помогут проанализировать проделанную работу): реализация воспитательного потенциала урочной деятельности; реализация воспитательного потенциала внеурочной деятельности обуч</w:t>
      </w:r>
      <w:r>
        <w:rPr>
          <w:color w:val="auto"/>
          <w:szCs w:val="24"/>
          <w:lang w:val="ru-RU"/>
        </w:rPr>
        <w:t>ающихся; 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w:t>
      </w:r>
      <w:r>
        <w:rPr>
          <w:color w:val="auto"/>
          <w:szCs w:val="24"/>
          <w:lang w:val="ru-RU"/>
        </w:rPr>
        <w:t xml:space="preserve">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  Итогом самоанализа является перечень выявленных проблем, над решени</w:t>
      </w:r>
      <w:r>
        <w:rPr>
          <w:color w:val="auto"/>
          <w:szCs w:val="24"/>
          <w:lang w:val="ru-RU"/>
        </w:rPr>
        <w:t xml:space="preserve">ем которых предстоит работать педагогическому коллективу. </w:t>
      </w:r>
    </w:p>
    <w:p w:rsidR="0025679A" w:rsidRDefault="00CD3C0D">
      <w:pPr>
        <w:rPr>
          <w:color w:val="auto"/>
          <w:szCs w:val="24"/>
          <w:lang w:val="ru-RU"/>
        </w:rPr>
      </w:pPr>
      <w:r>
        <w:rPr>
          <w:color w:val="auto"/>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w:t>
      </w:r>
      <w:r>
        <w:rPr>
          <w:color w:val="auto"/>
          <w:szCs w:val="24"/>
          <w:lang w:val="ru-RU"/>
        </w:rPr>
        <w:t>го года, рассматриваются и утверждаются педагогическим советом или иным коллегиальным органом управления в образовательной организации</w:t>
      </w:r>
    </w:p>
    <w:p w:rsidR="0025679A" w:rsidRDefault="0025679A">
      <w:pPr>
        <w:rPr>
          <w:color w:val="auto"/>
          <w:szCs w:val="24"/>
          <w:lang w:val="ru-RU"/>
        </w:rPr>
      </w:pPr>
    </w:p>
    <w:p w:rsidR="0025679A" w:rsidRDefault="0025679A">
      <w:pPr>
        <w:rPr>
          <w:color w:val="auto"/>
          <w:szCs w:val="24"/>
          <w:lang w:val="ru-RU"/>
        </w:rPr>
      </w:pPr>
    </w:p>
    <w:p w:rsidR="0025679A" w:rsidRDefault="00CD3C0D">
      <w:pPr>
        <w:spacing w:after="160" w:line="259" w:lineRule="auto"/>
        <w:ind w:left="0" w:firstLine="0"/>
        <w:jc w:val="left"/>
        <w:rPr>
          <w:color w:val="auto"/>
          <w:szCs w:val="24"/>
        </w:rPr>
      </w:pPr>
      <w:r>
        <w:rPr>
          <w:color w:val="auto"/>
          <w:szCs w:val="24"/>
        </w:rPr>
        <w:br w:type="page"/>
      </w:r>
    </w:p>
    <w:p w:rsidR="0025679A" w:rsidRDefault="00CD3C0D">
      <w:pPr>
        <w:pStyle w:val="10"/>
        <w:rPr>
          <w:lang w:val="ru-RU"/>
        </w:rPr>
      </w:pPr>
      <w:bookmarkStart w:id="239" w:name="_Toc16833"/>
      <w:bookmarkStart w:id="240" w:name="_Toc5054"/>
      <w:bookmarkStart w:id="241" w:name="_Toc16610"/>
      <w:r>
        <w:t>III</w:t>
      </w:r>
      <w:r>
        <w:rPr>
          <w:lang w:val="ru-RU"/>
        </w:rPr>
        <w:t xml:space="preserve"> ОРГАНИЗАЦИОННЫЙ РАЗДЕЛ</w:t>
      </w:r>
      <w:bookmarkEnd w:id="32"/>
      <w:bookmarkEnd w:id="239"/>
      <w:bookmarkEnd w:id="240"/>
      <w:bookmarkEnd w:id="241"/>
    </w:p>
    <w:p w:rsidR="0025679A" w:rsidRDefault="0025679A">
      <w:pPr>
        <w:rPr>
          <w:color w:val="auto"/>
          <w:szCs w:val="24"/>
          <w:lang w:val="ru-RU"/>
        </w:rPr>
      </w:pPr>
    </w:p>
    <w:p w:rsidR="0025679A" w:rsidRDefault="00CD3C0D">
      <w:pPr>
        <w:pStyle w:val="23"/>
        <w:rPr>
          <w:lang w:val="ru-RU"/>
        </w:rPr>
      </w:pPr>
      <w:bookmarkStart w:id="242" w:name="_18vjpp8" w:colFirst="0" w:colLast="0"/>
      <w:bookmarkStart w:id="243" w:name="_Toc174536295"/>
      <w:bookmarkStart w:id="244" w:name="_Toc7087"/>
      <w:bookmarkStart w:id="245" w:name="_Toc8299"/>
      <w:bookmarkStart w:id="246" w:name="_Toc4724"/>
      <w:bookmarkEnd w:id="242"/>
      <w:r>
        <w:rPr>
          <w:lang w:val="ru-RU"/>
        </w:rPr>
        <w:t>3.1. УЧЕБНЫЙ ПЛАН НАЧАЛЬНОГО ОБЩЕГО ОБРАЗОВАНИЯ</w:t>
      </w:r>
      <w:bookmarkEnd w:id="243"/>
      <w:bookmarkEnd w:id="244"/>
      <w:bookmarkEnd w:id="245"/>
      <w:bookmarkEnd w:id="246"/>
    </w:p>
    <w:p w:rsidR="0025679A" w:rsidRDefault="0025679A">
      <w:pPr>
        <w:rPr>
          <w:color w:val="auto"/>
          <w:szCs w:val="24"/>
          <w:lang w:val="ru-RU"/>
        </w:rPr>
      </w:pPr>
    </w:p>
    <w:p w:rsidR="0025679A" w:rsidRDefault="00CD3C0D">
      <w:pPr>
        <w:rPr>
          <w:color w:val="auto"/>
          <w:szCs w:val="24"/>
          <w:lang w:val="ru-RU"/>
        </w:rPr>
      </w:pPr>
      <w:bookmarkStart w:id="247" w:name="_3sv78d1" w:colFirst="0" w:colLast="0"/>
      <w:bookmarkEnd w:id="247"/>
      <w:r>
        <w:rPr>
          <w:color w:val="auto"/>
          <w:szCs w:val="24"/>
          <w:lang w:val="ru-RU"/>
        </w:rPr>
        <w:t xml:space="preserve">Учебный план начального общего </w:t>
      </w:r>
      <w:r>
        <w:rPr>
          <w:color w:val="auto"/>
          <w:szCs w:val="24"/>
          <w:lang w:val="ru-RU"/>
        </w:rPr>
        <w:t>образования ОО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w:t>
      </w:r>
      <w:r>
        <w:rPr>
          <w:color w:val="auto"/>
          <w:szCs w:val="24"/>
          <w:lang w:val="ru-RU"/>
        </w:rPr>
        <w:t>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w:t>
      </w:r>
      <w:r>
        <w:rPr>
          <w:color w:val="auto"/>
          <w:szCs w:val="24"/>
          <w:lang w:val="ru-RU"/>
        </w:rPr>
        <w:t>ие по классам и учебным предметам.</w:t>
      </w:r>
    </w:p>
    <w:p w:rsidR="0025679A" w:rsidRDefault="00CD3C0D">
      <w:pPr>
        <w:rPr>
          <w:color w:val="auto"/>
          <w:szCs w:val="24"/>
          <w:lang w:val="ru-RU"/>
        </w:rPr>
      </w:pPr>
      <w:r>
        <w:rPr>
          <w:color w:val="auto"/>
          <w:szCs w:val="24"/>
          <w:lang w:val="ru-RU"/>
        </w:rPr>
        <w:t xml:space="preserve">Учебный план является частью образовательной программы ОО,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w:t>
      </w:r>
      <w:r>
        <w:rPr>
          <w:color w:val="auto"/>
          <w:szCs w:val="24"/>
          <w:lang w:val="ru-RU"/>
        </w:rPr>
        <w:t>выполнение санитарно-эпидемиологических требований СП 2.4.3648-20 и гигиенических нормативов и требований СанПиН 1.2.3685-21.</w:t>
      </w:r>
    </w:p>
    <w:p w:rsidR="0025679A" w:rsidRDefault="00CD3C0D">
      <w:pPr>
        <w:rPr>
          <w:color w:val="auto"/>
          <w:szCs w:val="24"/>
          <w:lang w:val="ru-RU"/>
        </w:rPr>
      </w:pPr>
      <w:r>
        <w:rPr>
          <w:color w:val="auto"/>
          <w:szCs w:val="24"/>
          <w:lang w:val="ru-RU"/>
        </w:rPr>
        <w:t>Учебный год в ОО начинается - и заканчивается в соответствии с календарным учебным графиком.</w:t>
      </w:r>
    </w:p>
    <w:p w:rsidR="0025679A" w:rsidRDefault="00CD3C0D">
      <w:pPr>
        <w:rPr>
          <w:color w:val="auto"/>
          <w:szCs w:val="24"/>
          <w:lang w:val="ru-RU"/>
        </w:rPr>
      </w:pPr>
      <w:r>
        <w:rPr>
          <w:color w:val="auto"/>
          <w:szCs w:val="24"/>
          <w:lang w:val="ru-RU"/>
        </w:rPr>
        <w:t>Продолжительность учебного года в 1 к</w:t>
      </w:r>
      <w:r>
        <w:rPr>
          <w:color w:val="auto"/>
          <w:szCs w:val="24"/>
          <w:lang w:val="ru-RU"/>
        </w:rPr>
        <w:t>лассе - 33 учебные недели во 2-4 классах – 34 учебных недели.</w:t>
      </w:r>
    </w:p>
    <w:p w:rsidR="0025679A" w:rsidRDefault="00CD3C0D">
      <w:pPr>
        <w:rPr>
          <w:color w:val="auto"/>
          <w:szCs w:val="24"/>
          <w:lang w:val="ru-RU"/>
        </w:rPr>
      </w:pPr>
      <w:r>
        <w:rPr>
          <w:color w:val="auto"/>
          <w:szCs w:val="24"/>
          <w:lang w:val="ru-RU"/>
        </w:rPr>
        <w:t>Максимальный объем аудиторной нагрузки обучающихся в неделю составляет в 1 классе - 21 час, во 2 – 4 классах – 23 часа.</w:t>
      </w:r>
    </w:p>
    <w:p w:rsidR="0025679A" w:rsidRDefault="00CD3C0D">
      <w:pPr>
        <w:rPr>
          <w:color w:val="auto"/>
          <w:szCs w:val="24"/>
          <w:lang w:val="ru-RU"/>
        </w:rPr>
      </w:pPr>
      <w:r>
        <w:rPr>
          <w:color w:val="auto"/>
          <w:szCs w:val="24"/>
          <w:lang w:val="ru-RU"/>
        </w:rPr>
        <w:t>Образовательная недельная нагрузка распределяется равномерно в течение уче</w:t>
      </w:r>
      <w:r>
        <w:rPr>
          <w:color w:val="auto"/>
          <w:szCs w:val="24"/>
          <w:lang w:val="ru-RU"/>
        </w:rPr>
        <w:t>бной недели, при этом объем максимально допустимой нагрузки в течение дня составляет:</w:t>
      </w:r>
    </w:p>
    <w:p w:rsidR="0025679A" w:rsidRDefault="00CD3C0D">
      <w:pPr>
        <w:rPr>
          <w:color w:val="auto"/>
          <w:szCs w:val="24"/>
          <w:lang w:val="ru-RU"/>
        </w:rPr>
      </w:pPr>
      <w:r>
        <w:rPr>
          <w:color w:val="auto"/>
          <w:szCs w:val="24"/>
          <w:lang w:val="ru-RU"/>
        </w:rPr>
        <w:t>- для обучающихся 1-х классов - не превышает 4 уроков и один раз в неделю -5 уроков.</w:t>
      </w:r>
    </w:p>
    <w:p w:rsidR="0025679A" w:rsidRDefault="00CD3C0D">
      <w:pPr>
        <w:rPr>
          <w:color w:val="auto"/>
          <w:szCs w:val="24"/>
          <w:lang w:val="ru-RU"/>
        </w:rPr>
      </w:pPr>
      <w:r>
        <w:rPr>
          <w:color w:val="auto"/>
          <w:szCs w:val="24"/>
          <w:lang w:val="ru-RU"/>
        </w:rPr>
        <w:t>- для обучающихся 2-4 классов - не более 5 уроков.</w:t>
      </w:r>
    </w:p>
    <w:p w:rsidR="0025679A" w:rsidRDefault="00CD3C0D">
      <w:pPr>
        <w:rPr>
          <w:color w:val="auto"/>
          <w:szCs w:val="24"/>
          <w:lang w:val="ru-RU"/>
        </w:rPr>
      </w:pPr>
      <w:r>
        <w:rPr>
          <w:color w:val="auto"/>
          <w:szCs w:val="24"/>
          <w:lang w:val="ru-RU"/>
        </w:rPr>
        <w:t>Распределение учебной нагрузки в т</w:t>
      </w:r>
      <w:r>
        <w:rPr>
          <w:color w:val="auto"/>
          <w:szCs w:val="24"/>
          <w:lang w:val="ru-RU"/>
        </w:rPr>
        <w:t>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w:t>
      </w:r>
      <w:r>
        <w:rPr>
          <w:color w:val="auto"/>
          <w:szCs w:val="24"/>
          <w:lang w:val="ru-RU"/>
        </w:rPr>
        <w:t xml:space="preserve"> трудности, но в большем количестве, чем в остальные дни недели.</w:t>
      </w:r>
    </w:p>
    <w:p w:rsidR="0025679A" w:rsidRDefault="00CD3C0D">
      <w:pPr>
        <w:rPr>
          <w:color w:val="auto"/>
          <w:szCs w:val="24"/>
          <w:lang w:val="ru-RU"/>
        </w:rPr>
      </w:pPr>
      <w:r>
        <w:rPr>
          <w:color w:val="auto"/>
          <w:szCs w:val="24"/>
          <w:lang w:val="ru-RU"/>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(45) минут, за исключением 1 к</w:t>
      </w:r>
      <w:r>
        <w:rPr>
          <w:color w:val="auto"/>
          <w:szCs w:val="24"/>
          <w:lang w:val="ru-RU"/>
        </w:rPr>
        <w:t>ласса.</w:t>
      </w:r>
    </w:p>
    <w:p w:rsidR="0025679A" w:rsidRDefault="00CD3C0D">
      <w:pPr>
        <w:rPr>
          <w:color w:val="auto"/>
          <w:szCs w:val="24"/>
          <w:lang w:val="ru-RU"/>
        </w:rPr>
      </w:pPr>
      <w:r>
        <w:rPr>
          <w:color w:val="auto"/>
          <w:szCs w:val="24"/>
          <w:lang w:val="ru-RU"/>
        </w:rPr>
        <w:t>Обучение в 1-м классе осуществляется с соблюдением следующих дополнительных требований:</w:t>
      </w:r>
    </w:p>
    <w:p w:rsidR="0025679A" w:rsidRDefault="00CD3C0D">
      <w:pPr>
        <w:rPr>
          <w:color w:val="auto"/>
          <w:szCs w:val="24"/>
          <w:lang w:val="ru-RU"/>
        </w:rPr>
      </w:pPr>
      <w:r>
        <w:rPr>
          <w:color w:val="auto"/>
          <w:szCs w:val="24"/>
          <w:lang w:val="ru-RU"/>
        </w:rPr>
        <w:t>- учебные занятия проводятся по 5-дневной учебной неделе и только в первую смену;</w:t>
      </w:r>
    </w:p>
    <w:p w:rsidR="0025679A" w:rsidRDefault="00CD3C0D">
      <w:pPr>
        <w:rPr>
          <w:color w:val="auto"/>
          <w:szCs w:val="24"/>
          <w:lang w:val="ru-RU"/>
        </w:rPr>
      </w:pPr>
      <w:r>
        <w:rPr>
          <w:color w:val="auto"/>
          <w:szCs w:val="24"/>
          <w:lang w:val="ru-RU"/>
        </w:rPr>
        <w:t xml:space="preserve">- использование «ступенчатого» режима обучения в первом полугодии (в сентябре, </w:t>
      </w:r>
      <w:r>
        <w:rPr>
          <w:color w:val="auto"/>
          <w:szCs w:val="24"/>
          <w:lang w:val="ru-RU"/>
        </w:rPr>
        <w:t>октябре - по 3 урока в день по 35 минут каждый, в ноябре-декабре - по 4 урока по 35 минут каждый; январь - май - по 4 урока по 40 минут каждый).</w:t>
      </w:r>
    </w:p>
    <w:p w:rsidR="0025679A" w:rsidRDefault="00CD3C0D">
      <w:pPr>
        <w:rPr>
          <w:color w:val="auto"/>
          <w:szCs w:val="24"/>
          <w:lang w:val="ru-RU"/>
        </w:rPr>
      </w:pPr>
      <w:r>
        <w:rPr>
          <w:color w:val="auto"/>
          <w:szCs w:val="24"/>
          <w:lang w:val="ru-RU"/>
        </w:rPr>
        <w:t xml:space="preserve">- Продолжительность выполнения домашних заданий составляет: 1 классах – 1ч., 2-3 классах - 1,5 ч., в 4 классах </w:t>
      </w:r>
      <w:r>
        <w:rPr>
          <w:color w:val="auto"/>
          <w:szCs w:val="24"/>
          <w:lang w:val="ru-RU"/>
        </w:rPr>
        <w:t>- 2 ч.</w:t>
      </w:r>
    </w:p>
    <w:p w:rsidR="0025679A" w:rsidRDefault="00CD3C0D">
      <w:pPr>
        <w:rPr>
          <w:color w:val="auto"/>
          <w:szCs w:val="24"/>
          <w:lang w:val="ru-RU"/>
        </w:rPr>
      </w:pPr>
      <w:r>
        <w:rPr>
          <w:color w:val="auto"/>
          <w:szCs w:val="24"/>
          <w:lang w:val="ru-RU"/>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w:t>
      </w:r>
      <w:r>
        <w:rPr>
          <w:color w:val="auto"/>
          <w:szCs w:val="24"/>
          <w:lang w:val="ru-RU"/>
        </w:rPr>
        <w:t xml:space="preserve"> недель. Для первоклассников предусмотрены дополнительные недельные каникулы в середине третьей четверти.</w:t>
      </w:r>
    </w:p>
    <w:p w:rsidR="0025679A" w:rsidRDefault="00CD3C0D">
      <w:pPr>
        <w:rPr>
          <w:color w:val="auto"/>
          <w:szCs w:val="24"/>
          <w:lang w:val="ru-RU"/>
        </w:rPr>
      </w:pPr>
      <w:r>
        <w:rPr>
          <w:color w:val="auto"/>
          <w:szCs w:val="24"/>
          <w:lang w:val="ru-RU"/>
        </w:rPr>
        <w:t>Учебные занятия для учащихся 1-4 классов проводятся по 5-и дневной учебной неделе.</w:t>
      </w:r>
    </w:p>
    <w:p w:rsidR="0025679A" w:rsidRDefault="00CD3C0D">
      <w:pPr>
        <w:rPr>
          <w:color w:val="auto"/>
          <w:szCs w:val="24"/>
          <w:lang w:val="ru-RU"/>
        </w:rPr>
      </w:pPr>
      <w:r>
        <w:rPr>
          <w:color w:val="auto"/>
          <w:szCs w:val="24"/>
          <w:lang w:val="ru-RU"/>
        </w:rPr>
        <w:t>Учебный план состоит из двух частей — обязательной части и части, ф</w:t>
      </w:r>
      <w:r>
        <w:rPr>
          <w:color w:val="auto"/>
          <w:szCs w:val="24"/>
          <w:lang w:val="ru-RU"/>
        </w:rPr>
        <w:t>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5679A" w:rsidRDefault="00CD3C0D">
      <w:pPr>
        <w:rPr>
          <w:color w:val="auto"/>
          <w:szCs w:val="24"/>
          <w:lang w:val="ru-RU"/>
        </w:rPr>
      </w:pPr>
      <w:r>
        <w:rPr>
          <w:color w:val="auto"/>
          <w:szCs w:val="24"/>
          <w:lang w:val="ru-RU"/>
        </w:rPr>
        <w:t>Часть учебного плана, формируемая участниками образовательных отношений, обеспечивает реализацию индив</w:t>
      </w:r>
      <w:r>
        <w:rPr>
          <w:color w:val="auto"/>
          <w:szCs w:val="24"/>
          <w:lang w:val="ru-RU"/>
        </w:rPr>
        <w:t>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5679A" w:rsidRDefault="00CD3C0D">
      <w:pPr>
        <w:rPr>
          <w:color w:val="auto"/>
          <w:szCs w:val="24"/>
          <w:lang w:val="ru-RU"/>
        </w:rPr>
      </w:pPr>
      <w:r>
        <w:rPr>
          <w:color w:val="auto"/>
          <w:szCs w:val="24"/>
          <w:lang w:val="ru-RU"/>
        </w:rPr>
        <w:t>В ОО  яз</w:t>
      </w:r>
      <w:r>
        <w:rPr>
          <w:color w:val="auto"/>
          <w:szCs w:val="24"/>
          <w:lang w:val="ru-RU"/>
        </w:rPr>
        <w:t>ыком обучения является русский язык.</w:t>
      </w:r>
    </w:p>
    <w:p w:rsidR="0025679A" w:rsidRDefault="00CD3C0D">
      <w:pPr>
        <w:rPr>
          <w:color w:val="auto"/>
          <w:szCs w:val="24"/>
          <w:lang w:val="ru-RU"/>
        </w:rPr>
      </w:pPr>
      <w:r>
        <w:rPr>
          <w:color w:val="auto"/>
          <w:szCs w:val="24"/>
          <w:lang w:val="ru-RU"/>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25679A" w:rsidRDefault="00CD3C0D">
      <w:pPr>
        <w:rPr>
          <w:color w:val="auto"/>
          <w:szCs w:val="24"/>
          <w:lang w:val="ru-RU"/>
        </w:rPr>
      </w:pPr>
      <w:r>
        <w:rPr>
          <w:color w:val="auto"/>
          <w:szCs w:val="24"/>
          <w:lang w:val="ru-RU"/>
        </w:rPr>
        <w:t xml:space="preserve">При изучении </w:t>
      </w:r>
      <w:r>
        <w:rPr>
          <w:color w:val="auto"/>
          <w:szCs w:val="24"/>
          <w:lang w:val="ru-RU"/>
        </w:rPr>
        <w:t>предмета</w:t>
      </w:r>
      <w:r>
        <w:rPr>
          <w:color w:val="auto"/>
          <w:szCs w:val="24"/>
          <w:lang w:val="ru-RU"/>
        </w:rPr>
        <w:t xml:space="preserve"> Английский язык</w:t>
      </w:r>
      <w:r>
        <w:rPr>
          <w:color w:val="auto"/>
          <w:szCs w:val="24"/>
          <w:lang w:val="ru-RU"/>
        </w:rPr>
        <w:t xml:space="preserve"> осуществляется деление учащихся на подгруппы.</w:t>
      </w:r>
    </w:p>
    <w:p w:rsidR="0025679A" w:rsidRDefault="00CD3C0D">
      <w:pPr>
        <w:rPr>
          <w:color w:val="auto"/>
          <w:szCs w:val="24"/>
          <w:lang w:val="ru-RU"/>
        </w:rPr>
      </w:pPr>
      <w:r>
        <w:rPr>
          <w:color w:val="auto"/>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w:t>
      </w:r>
      <w:r>
        <w:rPr>
          <w:color w:val="auto"/>
          <w:szCs w:val="24"/>
          <w:lang w:val="ru-RU"/>
        </w:rPr>
        <w:t>д (годовое оценивание).</w:t>
      </w:r>
    </w:p>
    <w:p w:rsidR="0025679A" w:rsidRDefault="00CD3C0D">
      <w:pPr>
        <w:rPr>
          <w:color w:val="auto"/>
          <w:szCs w:val="24"/>
          <w:lang w:val="ru-RU"/>
        </w:rPr>
      </w:pPr>
      <w:r>
        <w:rPr>
          <w:color w:val="auto"/>
          <w:szCs w:val="24"/>
          <w:lang w:val="ru-RU"/>
        </w:rPr>
        <w:t>Промежуточная/итоговая аттестация обучающихся за четверть осуществляется в соответствии с календарным учебным графиком.</w:t>
      </w:r>
    </w:p>
    <w:p w:rsidR="0025679A" w:rsidRDefault="00CD3C0D">
      <w:bookmarkStart w:id="248" w:name="_Toc12227"/>
      <w:bookmarkStart w:id="249" w:name="_Toc11074"/>
      <w:r>
        <w:t>Формы промежуточной аттестации:</w:t>
      </w:r>
      <w:bookmarkEnd w:id="248"/>
      <w:bookmarkEnd w:id="249"/>
    </w:p>
    <w:tbl>
      <w:tblPr>
        <w:tblW w:w="9297"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909"/>
        <w:gridCol w:w="5388"/>
      </w:tblGrid>
      <w:tr w:rsidR="0025679A">
        <w:trPr>
          <w:trHeight w:val="551"/>
        </w:trPr>
        <w:tc>
          <w:tcPr>
            <w:tcW w:w="3909" w:type="dxa"/>
            <w:shd w:val="clear" w:color="auto" w:fill="auto"/>
          </w:tcPr>
          <w:p w:rsidR="0025679A" w:rsidRDefault="00CD3C0D">
            <w:pPr>
              <w:widowControl w:val="0"/>
              <w:autoSpaceDE w:val="0"/>
              <w:autoSpaceDN w:val="0"/>
              <w:spacing w:after="0" w:line="273" w:lineRule="exact"/>
              <w:ind w:left="821"/>
              <w:rPr>
                <w:b/>
                <w:color w:val="auto"/>
                <w:szCs w:val="24"/>
              </w:rPr>
            </w:pPr>
            <w:r>
              <w:rPr>
                <w:b/>
                <w:color w:val="auto"/>
                <w:szCs w:val="24"/>
              </w:rPr>
              <w:t>Направления</w:t>
            </w:r>
          </w:p>
          <w:p w:rsidR="0025679A" w:rsidRDefault="00CD3C0D">
            <w:pPr>
              <w:widowControl w:val="0"/>
              <w:autoSpaceDE w:val="0"/>
              <w:autoSpaceDN w:val="0"/>
              <w:spacing w:before="2" w:after="0" w:line="257" w:lineRule="exact"/>
              <w:ind w:left="110"/>
              <w:rPr>
                <w:b/>
                <w:color w:val="auto"/>
                <w:szCs w:val="24"/>
              </w:rPr>
            </w:pPr>
            <w:r>
              <w:rPr>
                <w:b/>
                <w:color w:val="auto"/>
                <w:szCs w:val="24"/>
              </w:rPr>
              <w:t>деятельности</w:t>
            </w:r>
          </w:p>
        </w:tc>
        <w:tc>
          <w:tcPr>
            <w:tcW w:w="5388" w:type="dxa"/>
            <w:shd w:val="clear" w:color="auto" w:fill="auto"/>
          </w:tcPr>
          <w:p w:rsidR="0025679A" w:rsidRDefault="00CD3C0D">
            <w:pPr>
              <w:widowControl w:val="0"/>
              <w:autoSpaceDE w:val="0"/>
              <w:autoSpaceDN w:val="0"/>
              <w:spacing w:after="0" w:line="273" w:lineRule="exact"/>
              <w:ind w:left="820"/>
              <w:rPr>
                <w:b/>
                <w:color w:val="auto"/>
                <w:szCs w:val="24"/>
              </w:rPr>
            </w:pPr>
            <w:r>
              <w:rPr>
                <w:b/>
                <w:color w:val="auto"/>
                <w:szCs w:val="24"/>
              </w:rPr>
              <w:t>Формыпромежуточнойаттестации</w:t>
            </w:r>
          </w:p>
        </w:tc>
      </w:tr>
      <w:tr w:rsidR="0025679A">
        <w:trPr>
          <w:trHeight w:val="277"/>
        </w:trPr>
        <w:tc>
          <w:tcPr>
            <w:tcW w:w="3909" w:type="dxa"/>
            <w:shd w:val="clear" w:color="auto" w:fill="auto"/>
          </w:tcPr>
          <w:p w:rsidR="0025679A" w:rsidRDefault="00CD3C0D">
            <w:pPr>
              <w:widowControl w:val="0"/>
              <w:autoSpaceDE w:val="0"/>
              <w:autoSpaceDN w:val="0"/>
              <w:spacing w:after="0" w:line="258" w:lineRule="exact"/>
              <w:ind w:left="821"/>
              <w:rPr>
                <w:color w:val="auto"/>
                <w:szCs w:val="24"/>
              </w:rPr>
            </w:pPr>
            <w:r>
              <w:rPr>
                <w:color w:val="auto"/>
                <w:szCs w:val="24"/>
              </w:rPr>
              <w:t>Русскийязык</w:t>
            </w:r>
          </w:p>
        </w:tc>
        <w:tc>
          <w:tcPr>
            <w:tcW w:w="5388" w:type="dxa"/>
            <w:shd w:val="clear" w:color="auto" w:fill="auto"/>
          </w:tcPr>
          <w:p w:rsidR="0025679A" w:rsidRDefault="00CD3C0D">
            <w:pPr>
              <w:widowControl w:val="0"/>
              <w:autoSpaceDE w:val="0"/>
              <w:autoSpaceDN w:val="0"/>
              <w:spacing w:after="0" w:line="258" w:lineRule="exact"/>
              <w:ind w:left="820"/>
              <w:rPr>
                <w:color w:val="auto"/>
                <w:szCs w:val="24"/>
              </w:rPr>
            </w:pPr>
            <w:r>
              <w:rPr>
                <w:color w:val="auto"/>
                <w:szCs w:val="24"/>
              </w:rPr>
              <w:t xml:space="preserve">Контрольная </w:t>
            </w:r>
            <w:r>
              <w:rPr>
                <w:color w:val="auto"/>
                <w:szCs w:val="24"/>
              </w:rPr>
              <w:t>работа</w:t>
            </w:r>
          </w:p>
        </w:tc>
      </w:tr>
      <w:tr w:rsidR="0025679A">
        <w:trPr>
          <w:trHeight w:val="273"/>
        </w:trPr>
        <w:tc>
          <w:tcPr>
            <w:tcW w:w="3909" w:type="dxa"/>
            <w:shd w:val="clear" w:color="auto" w:fill="auto"/>
          </w:tcPr>
          <w:p w:rsidR="0025679A" w:rsidRDefault="00CD3C0D">
            <w:pPr>
              <w:widowControl w:val="0"/>
              <w:autoSpaceDE w:val="0"/>
              <w:autoSpaceDN w:val="0"/>
              <w:spacing w:after="0" w:line="253" w:lineRule="exact"/>
              <w:ind w:left="821"/>
              <w:rPr>
                <w:color w:val="auto"/>
                <w:szCs w:val="24"/>
              </w:rPr>
            </w:pPr>
            <w:r>
              <w:rPr>
                <w:color w:val="auto"/>
                <w:szCs w:val="24"/>
              </w:rPr>
              <w:t>Литературное чтение</w:t>
            </w:r>
          </w:p>
        </w:tc>
        <w:tc>
          <w:tcPr>
            <w:tcW w:w="5388" w:type="dxa"/>
            <w:shd w:val="clear" w:color="auto" w:fill="auto"/>
          </w:tcPr>
          <w:p w:rsidR="0025679A" w:rsidRDefault="00CD3C0D">
            <w:pPr>
              <w:widowControl w:val="0"/>
              <w:autoSpaceDE w:val="0"/>
              <w:autoSpaceDN w:val="0"/>
              <w:spacing w:after="0" w:line="253" w:lineRule="exact"/>
              <w:ind w:left="820"/>
              <w:rPr>
                <w:color w:val="auto"/>
                <w:szCs w:val="24"/>
              </w:rPr>
            </w:pPr>
            <w:r>
              <w:rPr>
                <w:color w:val="auto"/>
                <w:szCs w:val="24"/>
              </w:rPr>
              <w:t>Контрольная работа</w:t>
            </w:r>
          </w:p>
        </w:tc>
      </w:tr>
      <w:tr w:rsidR="0025679A">
        <w:trPr>
          <w:trHeight w:val="278"/>
        </w:trPr>
        <w:tc>
          <w:tcPr>
            <w:tcW w:w="3909" w:type="dxa"/>
            <w:shd w:val="clear" w:color="auto" w:fill="auto"/>
          </w:tcPr>
          <w:p w:rsidR="0025679A" w:rsidRDefault="00CD3C0D">
            <w:pPr>
              <w:widowControl w:val="0"/>
              <w:autoSpaceDE w:val="0"/>
              <w:autoSpaceDN w:val="0"/>
              <w:spacing w:after="0" w:line="259" w:lineRule="exact"/>
              <w:ind w:left="821"/>
              <w:rPr>
                <w:color w:val="auto"/>
                <w:szCs w:val="24"/>
              </w:rPr>
            </w:pPr>
            <w:r>
              <w:rPr>
                <w:color w:val="auto"/>
                <w:szCs w:val="24"/>
              </w:rPr>
              <w:t>Математика</w:t>
            </w:r>
          </w:p>
        </w:tc>
        <w:tc>
          <w:tcPr>
            <w:tcW w:w="5388" w:type="dxa"/>
            <w:shd w:val="clear" w:color="auto" w:fill="auto"/>
          </w:tcPr>
          <w:p w:rsidR="0025679A" w:rsidRDefault="00CD3C0D">
            <w:pPr>
              <w:widowControl w:val="0"/>
              <w:autoSpaceDE w:val="0"/>
              <w:autoSpaceDN w:val="0"/>
              <w:spacing w:after="0" w:line="259" w:lineRule="exact"/>
              <w:ind w:left="820"/>
              <w:rPr>
                <w:color w:val="auto"/>
                <w:szCs w:val="24"/>
              </w:rPr>
            </w:pPr>
            <w:r>
              <w:rPr>
                <w:color w:val="auto"/>
                <w:szCs w:val="24"/>
              </w:rPr>
              <w:t>Контрольная работа</w:t>
            </w:r>
          </w:p>
        </w:tc>
      </w:tr>
      <w:tr w:rsidR="0025679A">
        <w:trPr>
          <w:trHeight w:val="277"/>
        </w:trPr>
        <w:tc>
          <w:tcPr>
            <w:tcW w:w="3909" w:type="dxa"/>
            <w:shd w:val="clear" w:color="auto" w:fill="auto"/>
          </w:tcPr>
          <w:p w:rsidR="0025679A" w:rsidRDefault="00CD3C0D">
            <w:pPr>
              <w:widowControl w:val="0"/>
              <w:autoSpaceDE w:val="0"/>
              <w:autoSpaceDN w:val="0"/>
              <w:spacing w:after="0" w:line="258" w:lineRule="exact"/>
              <w:ind w:left="821"/>
              <w:rPr>
                <w:color w:val="auto"/>
                <w:szCs w:val="24"/>
              </w:rPr>
            </w:pPr>
            <w:r>
              <w:rPr>
                <w:color w:val="auto"/>
                <w:szCs w:val="24"/>
              </w:rPr>
              <w:t>Окружающиймир</w:t>
            </w:r>
          </w:p>
        </w:tc>
        <w:tc>
          <w:tcPr>
            <w:tcW w:w="5388" w:type="dxa"/>
            <w:shd w:val="clear" w:color="auto" w:fill="auto"/>
          </w:tcPr>
          <w:p w:rsidR="0025679A" w:rsidRDefault="00CD3C0D">
            <w:pPr>
              <w:widowControl w:val="0"/>
              <w:autoSpaceDE w:val="0"/>
              <w:autoSpaceDN w:val="0"/>
              <w:spacing w:after="0" w:line="258" w:lineRule="exact"/>
              <w:ind w:left="820"/>
              <w:rPr>
                <w:color w:val="auto"/>
                <w:szCs w:val="24"/>
              </w:rPr>
            </w:pPr>
            <w:r>
              <w:rPr>
                <w:color w:val="auto"/>
                <w:szCs w:val="24"/>
              </w:rPr>
              <w:t>Контрольная работа</w:t>
            </w:r>
          </w:p>
        </w:tc>
      </w:tr>
      <w:tr w:rsidR="0025679A">
        <w:trPr>
          <w:trHeight w:val="273"/>
        </w:trPr>
        <w:tc>
          <w:tcPr>
            <w:tcW w:w="3909" w:type="dxa"/>
            <w:shd w:val="clear" w:color="auto" w:fill="auto"/>
          </w:tcPr>
          <w:p w:rsidR="0025679A" w:rsidRDefault="00CD3C0D">
            <w:pPr>
              <w:widowControl w:val="0"/>
              <w:autoSpaceDE w:val="0"/>
              <w:autoSpaceDN w:val="0"/>
              <w:spacing w:after="0" w:line="253" w:lineRule="exact"/>
              <w:ind w:left="821"/>
              <w:rPr>
                <w:color w:val="auto"/>
                <w:szCs w:val="24"/>
              </w:rPr>
            </w:pPr>
            <w:r>
              <w:rPr>
                <w:color w:val="auto"/>
                <w:szCs w:val="24"/>
              </w:rPr>
              <w:t>ОРКСЭ</w:t>
            </w:r>
          </w:p>
        </w:tc>
        <w:tc>
          <w:tcPr>
            <w:tcW w:w="5388" w:type="dxa"/>
            <w:shd w:val="clear" w:color="auto" w:fill="auto"/>
          </w:tcPr>
          <w:p w:rsidR="0025679A" w:rsidRDefault="00CD3C0D">
            <w:pPr>
              <w:widowControl w:val="0"/>
              <w:autoSpaceDE w:val="0"/>
              <w:autoSpaceDN w:val="0"/>
              <w:spacing w:after="0" w:line="253" w:lineRule="exact"/>
              <w:ind w:left="820"/>
              <w:rPr>
                <w:color w:val="auto"/>
                <w:szCs w:val="24"/>
              </w:rPr>
            </w:pPr>
            <w:r>
              <w:rPr>
                <w:color w:val="auto"/>
                <w:szCs w:val="24"/>
              </w:rPr>
              <w:t>Учеттекущихдостижений</w:t>
            </w:r>
          </w:p>
        </w:tc>
      </w:tr>
      <w:tr w:rsidR="0025679A">
        <w:trPr>
          <w:trHeight w:val="277"/>
        </w:trPr>
        <w:tc>
          <w:tcPr>
            <w:tcW w:w="3909" w:type="dxa"/>
            <w:shd w:val="clear" w:color="auto" w:fill="auto"/>
          </w:tcPr>
          <w:p w:rsidR="0025679A" w:rsidRDefault="00CD3C0D">
            <w:pPr>
              <w:widowControl w:val="0"/>
              <w:autoSpaceDE w:val="0"/>
              <w:autoSpaceDN w:val="0"/>
              <w:spacing w:after="0" w:line="258" w:lineRule="exact"/>
              <w:ind w:left="945"/>
              <w:rPr>
                <w:color w:val="auto"/>
                <w:szCs w:val="24"/>
              </w:rPr>
            </w:pPr>
            <w:r>
              <w:rPr>
                <w:color w:val="auto"/>
                <w:szCs w:val="24"/>
              </w:rPr>
              <w:t>Иностранныйязык</w:t>
            </w:r>
          </w:p>
        </w:tc>
        <w:tc>
          <w:tcPr>
            <w:tcW w:w="5388" w:type="dxa"/>
            <w:shd w:val="clear" w:color="auto" w:fill="auto"/>
          </w:tcPr>
          <w:p w:rsidR="0025679A" w:rsidRDefault="00CD3C0D">
            <w:pPr>
              <w:widowControl w:val="0"/>
              <w:autoSpaceDE w:val="0"/>
              <w:autoSpaceDN w:val="0"/>
              <w:spacing w:after="0" w:line="258" w:lineRule="exact"/>
              <w:ind w:left="820"/>
              <w:rPr>
                <w:color w:val="auto"/>
                <w:szCs w:val="24"/>
              </w:rPr>
            </w:pPr>
            <w:r>
              <w:rPr>
                <w:color w:val="auto"/>
                <w:szCs w:val="24"/>
              </w:rPr>
              <w:t>Контрольная работа</w:t>
            </w:r>
          </w:p>
        </w:tc>
      </w:tr>
      <w:tr w:rsidR="0025679A">
        <w:trPr>
          <w:trHeight w:val="273"/>
        </w:trPr>
        <w:tc>
          <w:tcPr>
            <w:tcW w:w="3909" w:type="dxa"/>
            <w:shd w:val="clear" w:color="auto" w:fill="auto"/>
          </w:tcPr>
          <w:p w:rsidR="0025679A" w:rsidRDefault="00CD3C0D">
            <w:pPr>
              <w:widowControl w:val="0"/>
              <w:autoSpaceDE w:val="0"/>
              <w:autoSpaceDN w:val="0"/>
              <w:spacing w:after="0" w:line="253" w:lineRule="exact"/>
              <w:ind w:left="821"/>
              <w:rPr>
                <w:color w:val="auto"/>
                <w:szCs w:val="24"/>
              </w:rPr>
            </w:pPr>
            <w:r>
              <w:rPr>
                <w:color w:val="auto"/>
                <w:szCs w:val="24"/>
              </w:rPr>
              <w:t>Физическаякультура</w:t>
            </w:r>
          </w:p>
        </w:tc>
        <w:tc>
          <w:tcPr>
            <w:tcW w:w="5388" w:type="dxa"/>
            <w:shd w:val="clear" w:color="auto" w:fill="auto"/>
          </w:tcPr>
          <w:p w:rsidR="0025679A" w:rsidRDefault="00CD3C0D">
            <w:pPr>
              <w:widowControl w:val="0"/>
              <w:autoSpaceDE w:val="0"/>
              <w:autoSpaceDN w:val="0"/>
              <w:spacing w:after="0" w:line="253" w:lineRule="exact"/>
              <w:ind w:left="820"/>
              <w:rPr>
                <w:color w:val="auto"/>
                <w:szCs w:val="24"/>
              </w:rPr>
            </w:pPr>
            <w:r>
              <w:rPr>
                <w:color w:val="auto"/>
                <w:szCs w:val="24"/>
              </w:rPr>
              <w:t>Сдачанормативов</w:t>
            </w:r>
          </w:p>
        </w:tc>
      </w:tr>
      <w:tr w:rsidR="0025679A">
        <w:trPr>
          <w:trHeight w:val="277"/>
        </w:trPr>
        <w:tc>
          <w:tcPr>
            <w:tcW w:w="3909" w:type="dxa"/>
            <w:shd w:val="clear" w:color="auto" w:fill="auto"/>
          </w:tcPr>
          <w:p w:rsidR="0025679A" w:rsidRDefault="00CD3C0D">
            <w:pPr>
              <w:widowControl w:val="0"/>
              <w:autoSpaceDE w:val="0"/>
              <w:autoSpaceDN w:val="0"/>
              <w:spacing w:after="0" w:line="258" w:lineRule="exact"/>
              <w:ind w:left="821"/>
              <w:rPr>
                <w:color w:val="auto"/>
                <w:szCs w:val="24"/>
              </w:rPr>
            </w:pPr>
            <w:r>
              <w:rPr>
                <w:color w:val="auto"/>
                <w:szCs w:val="24"/>
              </w:rPr>
              <w:t>Изобразительноеискусство</w:t>
            </w:r>
          </w:p>
        </w:tc>
        <w:tc>
          <w:tcPr>
            <w:tcW w:w="5388" w:type="dxa"/>
            <w:shd w:val="clear" w:color="auto" w:fill="auto"/>
          </w:tcPr>
          <w:p w:rsidR="0025679A" w:rsidRDefault="00CD3C0D">
            <w:pPr>
              <w:widowControl w:val="0"/>
              <w:autoSpaceDE w:val="0"/>
              <w:autoSpaceDN w:val="0"/>
              <w:spacing w:after="0" w:line="258" w:lineRule="exact"/>
              <w:ind w:left="820"/>
              <w:rPr>
                <w:color w:val="auto"/>
                <w:szCs w:val="24"/>
              </w:rPr>
            </w:pPr>
            <w:r>
              <w:rPr>
                <w:color w:val="auto"/>
                <w:szCs w:val="24"/>
              </w:rPr>
              <w:t>Учеттекущих</w:t>
            </w:r>
            <w:r>
              <w:rPr>
                <w:color w:val="auto"/>
                <w:szCs w:val="24"/>
              </w:rPr>
              <w:t>достижений</w:t>
            </w:r>
          </w:p>
        </w:tc>
      </w:tr>
      <w:tr w:rsidR="0025679A">
        <w:trPr>
          <w:trHeight w:val="273"/>
        </w:trPr>
        <w:tc>
          <w:tcPr>
            <w:tcW w:w="3909" w:type="dxa"/>
            <w:shd w:val="clear" w:color="auto" w:fill="auto"/>
          </w:tcPr>
          <w:p w:rsidR="0025679A" w:rsidRDefault="00CD3C0D">
            <w:pPr>
              <w:widowControl w:val="0"/>
              <w:autoSpaceDE w:val="0"/>
              <w:autoSpaceDN w:val="0"/>
              <w:spacing w:after="0" w:line="254" w:lineRule="exact"/>
              <w:ind w:left="821"/>
              <w:rPr>
                <w:color w:val="auto"/>
                <w:szCs w:val="24"/>
              </w:rPr>
            </w:pPr>
            <w:r>
              <w:rPr>
                <w:color w:val="auto"/>
                <w:szCs w:val="24"/>
              </w:rPr>
              <w:t>Музыка</w:t>
            </w:r>
          </w:p>
        </w:tc>
        <w:tc>
          <w:tcPr>
            <w:tcW w:w="5388" w:type="dxa"/>
            <w:shd w:val="clear" w:color="auto" w:fill="auto"/>
          </w:tcPr>
          <w:p w:rsidR="0025679A" w:rsidRDefault="00CD3C0D">
            <w:pPr>
              <w:widowControl w:val="0"/>
              <w:autoSpaceDE w:val="0"/>
              <w:autoSpaceDN w:val="0"/>
              <w:spacing w:after="0" w:line="254" w:lineRule="exact"/>
              <w:ind w:left="820"/>
              <w:rPr>
                <w:color w:val="auto"/>
                <w:szCs w:val="24"/>
              </w:rPr>
            </w:pPr>
            <w:r>
              <w:rPr>
                <w:color w:val="auto"/>
                <w:szCs w:val="24"/>
              </w:rPr>
              <w:t>Учеттекущихдостижений</w:t>
            </w:r>
          </w:p>
        </w:tc>
      </w:tr>
      <w:tr w:rsidR="0025679A">
        <w:trPr>
          <w:trHeight w:val="277"/>
        </w:trPr>
        <w:tc>
          <w:tcPr>
            <w:tcW w:w="3909" w:type="dxa"/>
            <w:shd w:val="clear" w:color="auto" w:fill="auto"/>
          </w:tcPr>
          <w:p w:rsidR="0025679A" w:rsidRDefault="00CD3C0D">
            <w:pPr>
              <w:widowControl w:val="0"/>
              <w:autoSpaceDE w:val="0"/>
              <w:autoSpaceDN w:val="0"/>
              <w:spacing w:after="0" w:line="258" w:lineRule="exact"/>
              <w:ind w:left="821"/>
              <w:rPr>
                <w:color w:val="auto"/>
                <w:szCs w:val="24"/>
              </w:rPr>
            </w:pPr>
            <w:r>
              <w:rPr>
                <w:color w:val="auto"/>
                <w:szCs w:val="24"/>
              </w:rPr>
              <w:t>Технология</w:t>
            </w:r>
          </w:p>
        </w:tc>
        <w:tc>
          <w:tcPr>
            <w:tcW w:w="5388" w:type="dxa"/>
            <w:shd w:val="clear" w:color="auto" w:fill="auto"/>
          </w:tcPr>
          <w:p w:rsidR="0025679A" w:rsidRDefault="00CD3C0D">
            <w:pPr>
              <w:widowControl w:val="0"/>
              <w:autoSpaceDE w:val="0"/>
              <w:autoSpaceDN w:val="0"/>
              <w:spacing w:after="0" w:line="258" w:lineRule="exact"/>
              <w:ind w:left="820"/>
              <w:rPr>
                <w:color w:val="auto"/>
                <w:szCs w:val="24"/>
              </w:rPr>
            </w:pPr>
            <w:r>
              <w:rPr>
                <w:color w:val="auto"/>
                <w:szCs w:val="24"/>
              </w:rPr>
              <w:t>Учеттекущихдостижений</w:t>
            </w:r>
          </w:p>
        </w:tc>
      </w:tr>
    </w:tbl>
    <w:p w:rsidR="0025679A" w:rsidRDefault="0025679A">
      <w:pPr>
        <w:rPr>
          <w:color w:val="auto"/>
          <w:szCs w:val="24"/>
          <w:lang w:val="ru-RU"/>
        </w:rPr>
      </w:pPr>
    </w:p>
    <w:p w:rsidR="0025679A" w:rsidRDefault="00CD3C0D">
      <w:pPr>
        <w:rPr>
          <w:color w:val="auto"/>
          <w:szCs w:val="24"/>
          <w:lang w:val="ru-RU"/>
        </w:rPr>
      </w:pPr>
      <w:r>
        <w:rPr>
          <w:color w:val="auto"/>
          <w:szCs w:val="24"/>
          <w:lang w:val="ru-RU"/>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w:t>
      </w:r>
      <w:r>
        <w:rPr>
          <w:color w:val="auto"/>
          <w:szCs w:val="24"/>
          <w:lang w:val="ru-RU"/>
        </w:rPr>
        <w:t>порядке текущего контроля успеваемости и промежуточной аттестации обучающихся ОО.</w:t>
      </w:r>
    </w:p>
    <w:p w:rsidR="0025679A" w:rsidRDefault="00CD3C0D">
      <w:pPr>
        <w:rPr>
          <w:color w:val="auto"/>
          <w:szCs w:val="24"/>
          <w:lang w:val="ru-RU"/>
        </w:rPr>
      </w:pPr>
      <w:r>
        <w:rPr>
          <w:color w:val="auto"/>
          <w:szCs w:val="24"/>
          <w:lang w:val="ru-RU"/>
        </w:rPr>
        <w:t xml:space="preserve">Все предметы обязательной части учебного плана оцениваются по четвертям. Часть, формируемой участниками образовательных отношений, обеспечивает углубленное изучение учебного </w:t>
      </w:r>
      <w:r>
        <w:rPr>
          <w:color w:val="auto"/>
          <w:szCs w:val="24"/>
          <w:lang w:val="ru-RU"/>
        </w:rPr>
        <w:t>предмета «Математика». В 4 классе углубленное изучение обеспечивается за счет сокращения часов на изучение изобразительного искусства и музыки. За счет этих часов программе по «Математики» изучается в 1-4 классах 5 часов в неделю.</w:t>
      </w:r>
    </w:p>
    <w:p w:rsidR="0025679A" w:rsidRDefault="00CD3C0D">
      <w:pPr>
        <w:rPr>
          <w:color w:val="auto"/>
          <w:szCs w:val="24"/>
          <w:lang w:val="ru-RU"/>
        </w:rPr>
      </w:pPr>
      <w:r>
        <w:rPr>
          <w:color w:val="auto"/>
          <w:szCs w:val="24"/>
          <w:lang w:val="ru-RU"/>
        </w:rPr>
        <w:t>Оценивание младших школьн</w:t>
      </w:r>
      <w:r>
        <w:rPr>
          <w:color w:val="auto"/>
          <w:szCs w:val="24"/>
          <w:lang w:val="ru-RU"/>
        </w:rPr>
        <w:t>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25679A" w:rsidRDefault="00CD3C0D">
      <w:pPr>
        <w:rPr>
          <w:color w:val="auto"/>
          <w:szCs w:val="24"/>
          <w:lang w:val="ru-RU"/>
        </w:rPr>
      </w:pPr>
      <w:r>
        <w:rPr>
          <w:color w:val="auto"/>
          <w:szCs w:val="24"/>
          <w:lang w:val="ru-RU"/>
        </w:rPr>
        <w:t>Нормативный срок освоения ООП НОО составляет 4 года.</w:t>
      </w:r>
    </w:p>
    <w:p w:rsidR="0025679A" w:rsidRDefault="0025679A">
      <w:pPr>
        <w:rPr>
          <w:color w:val="auto"/>
          <w:szCs w:val="24"/>
          <w:lang w:val="ru-RU"/>
        </w:rPr>
      </w:pPr>
    </w:p>
    <w:p w:rsidR="0025679A" w:rsidRDefault="0025679A">
      <w:pPr>
        <w:rPr>
          <w:color w:val="auto"/>
          <w:szCs w:val="24"/>
          <w:lang w:val="ru-RU"/>
        </w:rPr>
      </w:pPr>
    </w:p>
    <w:tbl>
      <w:tblPr>
        <w:tblW w:w="9610" w:type="dxa"/>
        <w:tblInd w:w="-5"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4A0"/>
      </w:tblPr>
      <w:tblGrid>
        <w:gridCol w:w="2420"/>
        <w:gridCol w:w="2003"/>
        <w:gridCol w:w="7"/>
        <w:gridCol w:w="1392"/>
        <w:gridCol w:w="851"/>
        <w:gridCol w:w="992"/>
        <w:gridCol w:w="992"/>
        <w:gridCol w:w="953"/>
      </w:tblGrid>
      <w:tr w:rsidR="0025679A">
        <w:trPr>
          <w:trHeight w:val="340"/>
        </w:trPr>
        <w:tc>
          <w:tcPr>
            <w:tcW w:w="9610" w:type="dxa"/>
            <w:gridSpan w:val="8"/>
            <w:tcBorders>
              <w:left w:val="single" w:sz="4" w:space="0" w:color="221F1F"/>
              <w:bottom w:val="single" w:sz="4" w:space="0" w:color="221F1F"/>
              <w:right w:val="single" w:sz="4" w:space="0" w:color="221F1F"/>
            </w:tcBorders>
          </w:tcPr>
          <w:p w:rsidR="0025679A" w:rsidRDefault="00CD3C0D">
            <w:pPr>
              <w:rPr>
                <w:color w:val="auto"/>
                <w:szCs w:val="24"/>
                <w:lang w:val="ru-RU"/>
              </w:rPr>
            </w:pPr>
            <w:bookmarkStart w:id="250" w:name="_375fbgg" w:colFirst="0" w:colLast="0"/>
            <w:bookmarkEnd w:id="250"/>
            <w:r>
              <w:rPr>
                <w:color w:val="auto"/>
                <w:szCs w:val="24"/>
                <w:lang w:val="ru-RU"/>
              </w:rPr>
              <w:t>Учебн</w:t>
            </w:r>
            <w:r>
              <w:rPr>
                <w:color w:val="auto"/>
                <w:szCs w:val="24"/>
                <w:lang w:val="ru-RU"/>
              </w:rPr>
              <w:t>ый недельный план начального общего образования (5-дневная неделя)</w:t>
            </w:r>
          </w:p>
        </w:tc>
      </w:tr>
      <w:tr w:rsidR="0025679A">
        <w:trPr>
          <w:trHeight w:val="201"/>
        </w:trPr>
        <w:tc>
          <w:tcPr>
            <w:tcW w:w="2420" w:type="dxa"/>
            <w:vMerge w:val="restart"/>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lang w:val="ru-RU"/>
              </w:rPr>
            </w:pPr>
          </w:p>
          <w:p w:rsidR="0025679A" w:rsidRDefault="00CD3C0D">
            <w:pPr>
              <w:rPr>
                <w:color w:val="auto"/>
                <w:szCs w:val="24"/>
              </w:rPr>
            </w:pPr>
            <w:r>
              <w:rPr>
                <w:color w:val="auto"/>
                <w:szCs w:val="24"/>
              </w:rPr>
              <w:t>Предметные области</w:t>
            </w:r>
          </w:p>
        </w:tc>
        <w:tc>
          <w:tcPr>
            <w:tcW w:w="2003" w:type="dxa"/>
            <w:vMerge w:val="restart"/>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Учебные предметы                                   классы</w:t>
            </w:r>
          </w:p>
        </w:tc>
        <w:tc>
          <w:tcPr>
            <w:tcW w:w="4234" w:type="dxa"/>
            <w:gridSpan w:val="5"/>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Количество часов   в неделю</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 xml:space="preserve">Всего </w:t>
            </w:r>
          </w:p>
        </w:tc>
      </w:tr>
      <w:tr w:rsidR="0025679A">
        <w:trPr>
          <w:trHeight w:val="70"/>
        </w:trPr>
        <w:tc>
          <w:tcPr>
            <w:tcW w:w="2420" w:type="dxa"/>
            <w:vMerge/>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rPr>
            </w:pPr>
          </w:p>
        </w:tc>
        <w:tc>
          <w:tcPr>
            <w:tcW w:w="2003" w:type="dxa"/>
            <w:vMerge/>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rPr>
            </w:pP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I</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II</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III</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IV</w:t>
            </w:r>
          </w:p>
        </w:tc>
        <w:tc>
          <w:tcPr>
            <w:tcW w:w="953" w:type="dxa"/>
            <w:tcBorders>
              <w:top w:val="nil"/>
              <w:left w:val="single" w:sz="4" w:space="0" w:color="221F1F"/>
              <w:bottom w:val="single" w:sz="4" w:space="0" w:color="221F1F"/>
              <w:right w:val="single" w:sz="4" w:space="0" w:color="221F1F"/>
            </w:tcBorders>
          </w:tcPr>
          <w:p w:rsidR="0025679A" w:rsidRDefault="0025679A">
            <w:pPr>
              <w:rPr>
                <w:color w:val="auto"/>
                <w:szCs w:val="24"/>
              </w:rPr>
            </w:pPr>
          </w:p>
        </w:tc>
      </w:tr>
      <w:tr w:rsidR="0025679A">
        <w:trPr>
          <w:trHeight w:val="229"/>
        </w:trPr>
        <w:tc>
          <w:tcPr>
            <w:tcW w:w="2420"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Обязательная часть</w:t>
            </w:r>
          </w:p>
        </w:tc>
        <w:tc>
          <w:tcPr>
            <w:tcW w:w="2003" w:type="dxa"/>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rPr>
            </w:pPr>
          </w:p>
        </w:tc>
        <w:tc>
          <w:tcPr>
            <w:tcW w:w="5187" w:type="dxa"/>
            <w:gridSpan w:val="6"/>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rPr>
            </w:pPr>
          </w:p>
        </w:tc>
      </w:tr>
      <w:tr w:rsidR="0025679A">
        <w:trPr>
          <w:trHeight w:val="278"/>
        </w:trPr>
        <w:tc>
          <w:tcPr>
            <w:tcW w:w="2420" w:type="dxa"/>
            <w:vMerge w:val="restart"/>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 xml:space="preserve">Русский язык и литературное     </w:t>
            </w:r>
            <w:r>
              <w:rPr>
                <w:color w:val="auto"/>
                <w:szCs w:val="24"/>
                <w:lang w:val="ru-RU"/>
              </w:rPr>
              <w:t>чтение</w:t>
            </w:r>
          </w:p>
        </w:tc>
        <w:tc>
          <w:tcPr>
            <w:tcW w:w="200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Русский язык</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5</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5</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5</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5</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20</w:t>
            </w:r>
          </w:p>
        </w:tc>
      </w:tr>
      <w:tr w:rsidR="0025679A">
        <w:trPr>
          <w:trHeight w:val="281"/>
        </w:trPr>
        <w:tc>
          <w:tcPr>
            <w:tcW w:w="2420" w:type="dxa"/>
            <w:vMerge/>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rPr>
            </w:pPr>
          </w:p>
        </w:tc>
        <w:tc>
          <w:tcPr>
            <w:tcW w:w="200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Литературное чтение</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16</w:t>
            </w:r>
          </w:p>
        </w:tc>
      </w:tr>
      <w:tr w:rsidR="0025679A">
        <w:trPr>
          <w:trHeight w:val="258"/>
        </w:trPr>
        <w:tc>
          <w:tcPr>
            <w:tcW w:w="2420"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Иностранный язык</w:t>
            </w:r>
          </w:p>
        </w:tc>
        <w:tc>
          <w:tcPr>
            <w:tcW w:w="200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Иностранный язык</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6</w:t>
            </w:r>
          </w:p>
        </w:tc>
      </w:tr>
      <w:tr w:rsidR="0025679A">
        <w:trPr>
          <w:trHeight w:val="275"/>
        </w:trPr>
        <w:tc>
          <w:tcPr>
            <w:tcW w:w="2420"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Математика и информатика</w:t>
            </w:r>
          </w:p>
        </w:tc>
        <w:tc>
          <w:tcPr>
            <w:tcW w:w="200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Математика</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16</w:t>
            </w:r>
          </w:p>
        </w:tc>
      </w:tr>
      <w:tr w:rsidR="0025679A">
        <w:trPr>
          <w:trHeight w:val="691"/>
        </w:trPr>
        <w:tc>
          <w:tcPr>
            <w:tcW w:w="2420"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Обществознание и   естествознание (Окружающий мир)</w:t>
            </w:r>
          </w:p>
        </w:tc>
        <w:tc>
          <w:tcPr>
            <w:tcW w:w="200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Окружающий мир</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8</w:t>
            </w:r>
          </w:p>
        </w:tc>
      </w:tr>
      <w:tr w:rsidR="0025679A">
        <w:trPr>
          <w:trHeight w:val="566"/>
        </w:trPr>
        <w:tc>
          <w:tcPr>
            <w:tcW w:w="2420"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 xml:space="preserve">Основы религиозных </w:t>
            </w:r>
            <w:r>
              <w:rPr>
                <w:color w:val="auto"/>
                <w:szCs w:val="24"/>
                <w:lang w:val="ru-RU"/>
              </w:rPr>
              <w:t>культур и светской этики</w:t>
            </w:r>
          </w:p>
        </w:tc>
        <w:tc>
          <w:tcPr>
            <w:tcW w:w="200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Основы религиозных культур и светской этики</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r>
      <w:tr w:rsidR="0025679A">
        <w:trPr>
          <w:trHeight w:val="552"/>
        </w:trPr>
        <w:tc>
          <w:tcPr>
            <w:tcW w:w="2420" w:type="dxa"/>
            <w:vMerge w:val="restart"/>
            <w:tcBorders>
              <w:top w:val="single" w:sz="4" w:space="0" w:color="221F1F"/>
              <w:right w:val="single" w:sz="4" w:space="0" w:color="221F1F"/>
            </w:tcBorders>
          </w:tcPr>
          <w:p w:rsidR="0025679A" w:rsidRDefault="00CD3C0D">
            <w:pPr>
              <w:rPr>
                <w:color w:val="auto"/>
                <w:szCs w:val="24"/>
              </w:rPr>
            </w:pPr>
            <w:r>
              <w:rPr>
                <w:color w:val="auto"/>
                <w:szCs w:val="24"/>
              </w:rPr>
              <w:t>Искусство</w:t>
            </w:r>
          </w:p>
        </w:tc>
        <w:tc>
          <w:tcPr>
            <w:tcW w:w="2003" w:type="dxa"/>
            <w:tcBorders>
              <w:top w:val="single" w:sz="4" w:space="0" w:color="221F1F"/>
              <w:left w:val="single" w:sz="4" w:space="0" w:color="221F1F"/>
              <w:right w:val="single" w:sz="4" w:space="0" w:color="221F1F"/>
            </w:tcBorders>
          </w:tcPr>
          <w:p w:rsidR="0025679A" w:rsidRDefault="00CD3C0D">
            <w:pPr>
              <w:rPr>
                <w:color w:val="auto"/>
                <w:szCs w:val="24"/>
              </w:rPr>
            </w:pPr>
            <w:r>
              <w:rPr>
                <w:color w:val="auto"/>
                <w:szCs w:val="24"/>
              </w:rPr>
              <w:t>Изобразительное</w:t>
            </w:r>
          </w:p>
          <w:p w:rsidR="0025679A" w:rsidRDefault="00CD3C0D">
            <w:pPr>
              <w:rPr>
                <w:color w:val="auto"/>
                <w:szCs w:val="24"/>
              </w:rPr>
            </w:pPr>
            <w:r>
              <w:rPr>
                <w:color w:val="auto"/>
                <w:szCs w:val="24"/>
              </w:rPr>
              <w:t>искусство</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3,5</w:t>
            </w:r>
          </w:p>
        </w:tc>
      </w:tr>
      <w:tr w:rsidR="0025679A">
        <w:trPr>
          <w:trHeight w:val="202"/>
        </w:trPr>
        <w:tc>
          <w:tcPr>
            <w:tcW w:w="2420" w:type="dxa"/>
            <w:vMerge/>
            <w:tcBorders>
              <w:top w:val="single" w:sz="4" w:space="0" w:color="221F1F"/>
              <w:right w:val="single" w:sz="4" w:space="0" w:color="221F1F"/>
            </w:tcBorders>
          </w:tcPr>
          <w:p w:rsidR="0025679A" w:rsidRDefault="0025679A">
            <w:pPr>
              <w:rPr>
                <w:color w:val="auto"/>
                <w:szCs w:val="24"/>
              </w:rPr>
            </w:pPr>
          </w:p>
        </w:tc>
        <w:tc>
          <w:tcPr>
            <w:tcW w:w="2003" w:type="dxa"/>
            <w:tcBorders>
              <w:left w:val="single" w:sz="4" w:space="0" w:color="221F1F"/>
              <w:right w:val="single" w:sz="4" w:space="0" w:color="221F1F"/>
            </w:tcBorders>
          </w:tcPr>
          <w:p w:rsidR="0025679A" w:rsidRDefault="00CD3C0D">
            <w:pPr>
              <w:rPr>
                <w:color w:val="auto"/>
                <w:szCs w:val="24"/>
              </w:rPr>
            </w:pPr>
            <w:r>
              <w:rPr>
                <w:color w:val="auto"/>
                <w:szCs w:val="24"/>
              </w:rPr>
              <w:t>Музыка</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0,5</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3,5</w:t>
            </w:r>
          </w:p>
        </w:tc>
      </w:tr>
      <w:tr w:rsidR="0025679A">
        <w:trPr>
          <w:trHeight w:val="221"/>
        </w:trPr>
        <w:tc>
          <w:tcPr>
            <w:tcW w:w="2420" w:type="dxa"/>
            <w:tcBorders>
              <w:left w:val="single" w:sz="4" w:space="0" w:color="221F1F"/>
              <w:right w:val="single" w:sz="4" w:space="0" w:color="221F1F"/>
            </w:tcBorders>
          </w:tcPr>
          <w:p w:rsidR="0025679A" w:rsidRDefault="00CD3C0D">
            <w:pPr>
              <w:rPr>
                <w:color w:val="auto"/>
                <w:szCs w:val="24"/>
              </w:rPr>
            </w:pPr>
            <w:r>
              <w:rPr>
                <w:color w:val="auto"/>
                <w:szCs w:val="24"/>
              </w:rPr>
              <w:t>Технология</w:t>
            </w:r>
          </w:p>
        </w:tc>
        <w:tc>
          <w:tcPr>
            <w:tcW w:w="2003" w:type="dxa"/>
            <w:tcBorders>
              <w:left w:val="single" w:sz="4" w:space="0" w:color="221F1F"/>
              <w:right w:val="single" w:sz="4" w:space="0" w:color="221F1F"/>
            </w:tcBorders>
          </w:tcPr>
          <w:p w:rsidR="0025679A" w:rsidRDefault="00CD3C0D">
            <w:pPr>
              <w:rPr>
                <w:color w:val="auto"/>
                <w:szCs w:val="24"/>
              </w:rPr>
            </w:pPr>
            <w:r>
              <w:rPr>
                <w:color w:val="auto"/>
                <w:szCs w:val="24"/>
              </w:rPr>
              <w:t>Труд (Технология)</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4</w:t>
            </w:r>
          </w:p>
        </w:tc>
      </w:tr>
      <w:tr w:rsidR="0025679A">
        <w:trPr>
          <w:trHeight w:val="699"/>
        </w:trPr>
        <w:tc>
          <w:tcPr>
            <w:tcW w:w="2420" w:type="dxa"/>
            <w:tcBorders>
              <w:left w:val="single" w:sz="4" w:space="0" w:color="221F1F"/>
              <w:right w:val="single" w:sz="4" w:space="0" w:color="221F1F"/>
            </w:tcBorders>
          </w:tcPr>
          <w:p w:rsidR="0025679A" w:rsidRDefault="00CD3C0D">
            <w:pPr>
              <w:rPr>
                <w:color w:val="auto"/>
                <w:szCs w:val="24"/>
              </w:rPr>
            </w:pPr>
            <w:r>
              <w:rPr>
                <w:color w:val="auto"/>
                <w:szCs w:val="24"/>
              </w:rPr>
              <w:t>Физическая культура</w:t>
            </w:r>
          </w:p>
        </w:tc>
        <w:tc>
          <w:tcPr>
            <w:tcW w:w="2003" w:type="dxa"/>
            <w:tcBorders>
              <w:left w:val="single" w:sz="4" w:space="0" w:color="221F1F"/>
              <w:right w:val="single" w:sz="4" w:space="0" w:color="221F1F"/>
            </w:tcBorders>
          </w:tcPr>
          <w:p w:rsidR="0025679A" w:rsidRDefault="00CD3C0D">
            <w:pPr>
              <w:rPr>
                <w:color w:val="auto"/>
                <w:szCs w:val="24"/>
              </w:rPr>
            </w:pPr>
            <w:r>
              <w:rPr>
                <w:color w:val="auto"/>
                <w:szCs w:val="24"/>
              </w:rPr>
              <w:t>Физическая культура</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3</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3</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3</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8</w:t>
            </w:r>
          </w:p>
        </w:tc>
      </w:tr>
      <w:tr w:rsidR="0025679A">
        <w:trPr>
          <w:trHeight w:val="239"/>
        </w:trPr>
        <w:tc>
          <w:tcPr>
            <w:tcW w:w="4430" w:type="dxa"/>
            <w:gridSpan w:val="3"/>
            <w:tcBorders>
              <w:left w:val="single" w:sz="4" w:space="0" w:color="221F1F"/>
              <w:right w:val="single" w:sz="4" w:space="0" w:color="221F1F"/>
            </w:tcBorders>
          </w:tcPr>
          <w:p w:rsidR="0025679A" w:rsidRDefault="00CD3C0D">
            <w:pPr>
              <w:rPr>
                <w:color w:val="auto"/>
                <w:szCs w:val="24"/>
              </w:rPr>
            </w:pPr>
            <w:r>
              <w:rPr>
                <w:color w:val="auto"/>
                <w:szCs w:val="24"/>
              </w:rPr>
              <w:t>Итого</w:t>
            </w:r>
          </w:p>
        </w:tc>
        <w:tc>
          <w:tcPr>
            <w:tcW w:w="13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20</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rPr>
              <w:t>2</w:t>
            </w:r>
            <w:r>
              <w:rPr>
                <w:color w:val="auto"/>
                <w:szCs w:val="24"/>
                <w:lang w:val="ru-RU"/>
              </w:rPr>
              <w:t>2</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rPr>
              <w:t>8</w:t>
            </w:r>
            <w:r>
              <w:rPr>
                <w:color w:val="auto"/>
                <w:szCs w:val="24"/>
                <w:lang w:val="ru-RU"/>
              </w:rPr>
              <w:t>6</w:t>
            </w:r>
          </w:p>
        </w:tc>
      </w:tr>
      <w:tr w:rsidR="0025679A">
        <w:trPr>
          <w:trHeight w:val="354"/>
        </w:trPr>
        <w:tc>
          <w:tcPr>
            <w:tcW w:w="4430" w:type="dxa"/>
            <w:gridSpan w:val="3"/>
            <w:tcBorders>
              <w:left w:val="single" w:sz="4" w:space="0" w:color="221F1F"/>
              <w:right w:val="single" w:sz="4" w:space="0" w:color="221F1F"/>
            </w:tcBorders>
          </w:tcPr>
          <w:p w:rsidR="0025679A" w:rsidRDefault="00CD3C0D">
            <w:pPr>
              <w:rPr>
                <w:color w:val="auto"/>
                <w:szCs w:val="24"/>
                <w:lang w:val="ru-RU"/>
              </w:rPr>
            </w:pPr>
            <w:r>
              <w:rPr>
                <w:color w:val="auto"/>
                <w:szCs w:val="24"/>
                <w:lang w:val="ru-RU"/>
              </w:rPr>
              <w:t>Часть, формируемая</w:t>
            </w:r>
          </w:p>
          <w:p w:rsidR="0025679A" w:rsidRDefault="00CD3C0D">
            <w:pPr>
              <w:rPr>
                <w:color w:val="auto"/>
                <w:szCs w:val="24"/>
                <w:lang w:val="ru-RU"/>
              </w:rPr>
            </w:pPr>
            <w:r>
              <w:rPr>
                <w:color w:val="auto"/>
                <w:szCs w:val="24"/>
                <w:lang w:val="ru-RU"/>
              </w:rPr>
              <w:t>участниками образовательных отношений</w:t>
            </w:r>
          </w:p>
        </w:tc>
        <w:tc>
          <w:tcPr>
            <w:tcW w:w="1392" w:type="dxa"/>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lang w:val="ru-RU"/>
              </w:rPr>
            </w:pPr>
          </w:p>
        </w:tc>
        <w:tc>
          <w:tcPr>
            <w:tcW w:w="851" w:type="dxa"/>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lang w:val="ru-RU"/>
              </w:rPr>
            </w:pPr>
          </w:p>
        </w:tc>
        <w:tc>
          <w:tcPr>
            <w:tcW w:w="992" w:type="dxa"/>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lang w:val="ru-RU"/>
              </w:rPr>
            </w:pPr>
          </w:p>
        </w:tc>
        <w:tc>
          <w:tcPr>
            <w:tcW w:w="992" w:type="dxa"/>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lang w:val="ru-RU"/>
              </w:rPr>
            </w:pPr>
          </w:p>
        </w:tc>
        <w:tc>
          <w:tcPr>
            <w:tcW w:w="953" w:type="dxa"/>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lang w:val="ru-RU"/>
              </w:rPr>
            </w:pPr>
          </w:p>
        </w:tc>
      </w:tr>
      <w:tr w:rsidR="0025679A">
        <w:trPr>
          <w:trHeight w:val="354"/>
        </w:trPr>
        <w:tc>
          <w:tcPr>
            <w:tcW w:w="2420" w:type="dxa"/>
            <w:tcBorders>
              <w:left w:val="single" w:sz="4" w:space="0" w:color="221F1F"/>
              <w:right w:val="single" w:sz="4" w:space="0" w:color="221F1F"/>
            </w:tcBorders>
          </w:tcPr>
          <w:p w:rsidR="0025679A" w:rsidRDefault="00CD3C0D">
            <w:pPr>
              <w:rPr>
                <w:color w:val="auto"/>
                <w:szCs w:val="24"/>
              </w:rPr>
            </w:pPr>
            <w:r>
              <w:rPr>
                <w:color w:val="auto"/>
                <w:szCs w:val="24"/>
              </w:rPr>
              <w:t>Математика и информатика</w:t>
            </w:r>
          </w:p>
        </w:tc>
        <w:tc>
          <w:tcPr>
            <w:tcW w:w="2003" w:type="dxa"/>
            <w:tcBorders>
              <w:left w:val="single" w:sz="4" w:space="0" w:color="221F1F"/>
              <w:right w:val="single" w:sz="4" w:space="0" w:color="221F1F"/>
            </w:tcBorders>
          </w:tcPr>
          <w:p w:rsidR="0025679A" w:rsidRDefault="00CD3C0D">
            <w:pPr>
              <w:rPr>
                <w:color w:val="auto"/>
                <w:szCs w:val="24"/>
                <w:lang w:val="ru-RU"/>
              </w:rPr>
            </w:pPr>
            <w:r>
              <w:rPr>
                <w:color w:val="auto"/>
                <w:szCs w:val="24"/>
                <w:lang w:val="ru-RU"/>
              </w:rPr>
              <w:t>Математика</w:t>
            </w:r>
          </w:p>
        </w:tc>
        <w:tc>
          <w:tcPr>
            <w:tcW w:w="1399" w:type="dxa"/>
            <w:gridSpan w:val="2"/>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1</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lang w:val="ru-RU"/>
              </w:rPr>
            </w:pPr>
            <w:r>
              <w:rPr>
                <w:color w:val="auto"/>
                <w:szCs w:val="24"/>
                <w:lang w:val="ru-RU"/>
              </w:rPr>
              <w:t>4</w:t>
            </w:r>
          </w:p>
        </w:tc>
      </w:tr>
      <w:tr w:rsidR="0025679A">
        <w:trPr>
          <w:trHeight w:val="354"/>
        </w:trPr>
        <w:tc>
          <w:tcPr>
            <w:tcW w:w="4430" w:type="dxa"/>
            <w:gridSpan w:val="3"/>
            <w:tcBorders>
              <w:left w:val="single" w:sz="4" w:space="0" w:color="221F1F"/>
              <w:right w:val="single" w:sz="4" w:space="0" w:color="221F1F"/>
            </w:tcBorders>
          </w:tcPr>
          <w:p w:rsidR="0025679A" w:rsidRDefault="00CD3C0D">
            <w:pPr>
              <w:rPr>
                <w:color w:val="auto"/>
                <w:szCs w:val="24"/>
              </w:rPr>
            </w:pPr>
            <w:bookmarkStart w:id="251" w:name="_1maplo9" w:colFirst="0" w:colLast="0"/>
            <w:bookmarkEnd w:id="251"/>
            <w:r>
              <w:rPr>
                <w:color w:val="auto"/>
                <w:szCs w:val="24"/>
              </w:rPr>
              <w:t>Учебные недели</w:t>
            </w:r>
          </w:p>
        </w:tc>
        <w:tc>
          <w:tcPr>
            <w:tcW w:w="13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33</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34</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34</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34</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135</w:t>
            </w:r>
          </w:p>
        </w:tc>
      </w:tr>
      <w:tr w:rsidR="0025679A">
        <w:trPr>
          <w:trHeight w:val="354"/>
        </w:trPr>
        <w:tc>
          <w:tcPr>
            <w:tcW w:w="4430" w:type="dxa"/>
            <w:gridSpan w:val="3"/>
            <w:tcBorders>
              <w:left w:val="single" w:sz="4" w:space="0" w:color="221F1F"/>
              <w:right w:val="single" w:sz="4" w:space="0" w:color="221F1F"/>
            </w:tcBorders>
          </w:tcPr>
          <w:p w:rsidR="0025679A" w:rsidRDefault="00CD3C0D">
            <w:pPr>
              <w:rPr>
                <w:color w:val="auto"/>
                <w:szCs w:val="24"/>
              </w:rPr>
            </w:pPr>
            <w:r>
              <w:rPr>
                <w:color w:val="auto"/>
                <w:szCs w:val="24"/>
              </w:rPr>
              <w:t>Всего часов</w:t>
            </w:r>
          </w:p>
        </w:tc>
        <w:tc>
          <w:tcPr>
            <w:tcW w:w="13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693</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782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782</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782</w:t>
            </w:r>
          </w:p>
        </w:tc>
        <w:tc>
          <w:tcPr>
            <w:tcW w:w="953"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3039</w:t>
            </w:r>
          </w:p>
        </w:tc>
      </w:tr>
      <w:tr w:rsidR="0025679A">
        <w:trPr>
          <w:trHeight w:val="219"/>
        </w:trPr>
        <w:tc>
          <w:tcPr>
            <w:tcW w:w="4430" w:type="dxa"/>
            <w:gridSpan w:val="3"/>
            <w:tcBorders>
              <w:left w:val="single" w:sz="4" w:space="0" w:color="221F1F"/>
              <w:right w:val="single" w:sz="4" w:space="0" w:color="221F1F"/>
            </w:tcBorders>
          </w:tcPr>
          <w:p w:rsidR="0025679A" w:rsidRDefault="00CD3C0D">
            <w:pPr>
              <w:rPr>
                <w:color w:val="auto"/>
                <w:szCs w:val="24"/>
              </w:rPr>
            </w:pPr>
            <w:r>
              <w:rPr>
                <w:color w:val="auto"/>
                <w:szCs w:val="24"/>
              </w:rPr>
              <w:t>Максимально допустимая недельная нагрузка</w:t>
            </w:r>
          </w:p>
        </w:tc>
        <w:tc>
          <w:tcPr>
            <w:tcW w:w="13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21</w:t>
            </w:r>
          </w:p>
        </w:tc>
        <w:tc>
          <w:tcPr>
            <w:tcW w:w="851"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23</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23</w:t>
            </w:r>
          </w:p>
        </w:tc>
        <w:tc>
          <w:tcPr>
            <w:tcW w:w="992" w:type="dxa"/>
            <w:tcBorders>
              <w:top w:val="single" w:sz="4" w:space="0" w:color="221F1F"/>
              <w:left w:val="single" w:sz="4" w:space="0" w:color="221F1F"/>
              <w:bottom w:val="single" w:sz="4" w:space="0" w:color="221F1F"/>
              <w:right w:val="single" w:sz="4" w:space="0" w:color="221F1F"/>
            </w:tcBorders>
          </w:tcPr>
          <w:p w:rsidR="0025679A" w:rsidRDefault="00CD3C0D">
            <w:pPr>
              <w:rPr>
                <w:color w:val="auto"/>
                <w:szCs w:val="24"/>
              </w:rPr>
            </w:pPr>
            <w:r>
              <w:rPr>
                <w:color w:val="auto"/>
                <w:szCs w:val="24"/>
              </w:rPr>
              <w:t>23</w:t>
            </w:r>
          </w:p>
        </w:tc>
        <w:tc>
          <w:tcPr>
            <w:tcW w:w="953" w:type="dxa"/>
            <w:tcBorders>
              <w:top w:val="single" w:sz="4" w:space="0" w:color="221F1F"/>
              <w:left w:val="single" w:sz="4" w:space="0" w:color="221F1F"/>
              <w:bottom w:val="single" w:sz="4" w:space="0" w:color="221F1F"/>
              <w:right w:val="single" w:sz="4" w:space="0" w:color="221F1F"/>
            </w:tcBorders>
          </w:tcPr>
          <w:p w:rsidR="0025679A" w:rsidRDefault="0025679A">
            <w:pPr>
              <w:rPr>
                <w:color w:val="auto"/>
                <w:szCs w:val="24"/>
              </w:rPr>
            </w:pPr>
          </w:p>
        </w:tc>
      </w:tr>
    </w:tbl>
    <w:p w:rsidR="0025679A" w:rsidRDefault="0025679A">
      <w:pPr>
        <w:rPr>
          <w:color w:val="auto"/>
          <w:szCs w:val="24"/>
        </w:rPr>
      </w:pPr>
    </w:p>
    <w:p w:rsidR="0025679A" w:rsidRDefault="0025679A">
      <w:pPr>
        <w:rPr>
          <w:color w:val="auto"/>
          <w:szCs w:val="24"/>
          <w:lang w:val="ru-RU"/>
        </w:rPr>
      </w:pPr>
    </w:p>
    <w:p w:rsidR="0025679A" w:rsidRDefault="00CD3C0D">
      <w:pPr>
        <w:pStyle w:val="23"/>
        <w:rPr>
          <w:lang w:val="ru-RU"/>
        </w:rPr>
      </w:pPr>
      <w:bookmarkStart w:id="252" w:name="_Toc174536296"/>
      <w:bookmarkStart w:id="253" w:name="_Toc32597"/>
      <w:bookmarkStart w:id="254" w:name="_Toc13657"/>
      <w:bookmarkStart w:id="255" w:name="_Toc12319"/>
      <w:r>
        <w:rPr>
          <w:lang w:val="ru-RU"/>
        </w:rPr>
        <w:t>3.2. КАЛЕНДАРНЫЙ УЧЕБНЫЙ ГРАФИК</w:t>
      </w:r>
      <w:bookmarkEnd w:id="252"/>
      <w:bookmarkEnd w:id="253"/>
      <w:bookmarkEnd w:id="254"/>
      <w:bookmarkEnd w:id="255"/>
    </w:p>
    <w:p w:rsidR="0025679A" w:rsidRDefault="00CD3C0D">
      <w:pPr>
        <w:rPr>
          <w:color w:val="auto"/>
          <w:szCs w:val="24"/>
          <w:lang w:val="ru-RU"/>
        </w:rPr>
      </w:pPr>
      <w:r>
        <w:rPr>
          <w:color w:val="auto"/>
          <w:szCs w:val="24"/>
          <w:lang w:val="ru-RU"/>
        </w:rPr>
        <w:t>Организация образовательной деятельности осуществляется по четвертям.</w:t>
      </w:r>
    </w:p>
    <w:p w:rsidR="0025679A" w:rsidRDefault="00CD3C0D">
      <w:pPr>
        <w:rPr>
          <w:color w:val="auto"/>
          <w:szCs w:val="24"/>
          <w:lang w:val="ru-RU"/>
        </w:rPr>
      </w:pPr>
      <w:r>
        <w:rPr>
          <w:color w:val="auto"/>
          <w:szCs w:val="24"/>
          <w:lang w:val="ru-RU"/>
        </w:rPr>
        <w:t>Продолжительность учебного года при получении начального общего образования составляет 33 недели (1 классы), 34 недели (2-4 классы).</w:t>
      </w:r>
    </w:p>
    <w:p w:rsidR="0025679A" w:rsidRDefault="00CD3C0D">
      <w:pPr>
        <w:rPr>
          <w:color w:val="auto"/>
          <w:szCs w:val="24"/>
          <w:lang w:val="ru-RU"/>
        </w:rPr>
      </w:pPr>
      <w:r>
        <w:rPr>
          <w:color w:val="auto"/>
          <w:szCs w:val="24"/>
          <w:lang w:val="ru-RU"/>
        </w:rPr>
        <w:t>Начало учебного года</w:t>
      </w:r>
      <w:r>
        <w:rPr>
          <w:color w:val="auto"/>
          <w:szCs w:val="24"/>
          <w:lang w:val="ru-RU"/>
        </w:rPr>
        <w:t xml:space="preserve"> – 1 сентября в случае, если 1 сентября выпадает на выходной день, то в этом случае учебный год начинается в первый, следующий за ним, рабочий день.</w:t>
      </w:r>
    </w:p>
    <w:p w:rsidR="0025679A" w:rsidRDefault="00CD3C0D">
      <w:pPr>
        <w:rPr>
          <w:color w:val="auto"/>
          <w:szCs w:val="24"/>
          <w:highlight w:val="yellow"/>
          <w:lang w:val="ru-RU"/>
        </w:rPr>
      </w:pPr>
      <w:bookmarkStart w:id="256" w:name="kix.e3blhy8o6qu" w:colFirst="0" w:colLast="0"/>
      <w:bookmarkEnd w:id="256"/>
      <w:r>
        <w:rPr>
          <w:color w:val="auto"/>
          <w:szCs w:val="24"/>
          <w:lang w:val="ru-RU"/>
        </w:rPr>
        <w:t>Окончание учебного года:</w:t>
      </w:r>
      <w:r>
        <w:rPr>
          <w:color w:val="auto"/>
          <w:szCs w:val="24"/>
          <w:highlight w:val="yellow"/>
          <w:lang w:val="ru-RU"/>
        </w:rPr>
        <w:t>?????</w:t>
      </w:r>
    </w:p>
    <w:p w:rsidR="0025679A" w:rsidRDefault="00CD3C0D">
      <w:pPr>
        <w:rPr>
          <w:color w:val="auto"/>
          <w:szCs w:val="24"/>
          <w:lang w:val="ru-RU"/>
        </w:rPr>
      </w:pPr>
      <w:r>
        <w:rPr>
          <w:color w:val="auto"/>
          <w:szCs w:val="24"/>
          <w:lang w:val="ru-RU"/>
        </w:rPr>
        <w:t>Учебные занятия заканчиваются:</w:t>
      </w:r>
    </w:p>
    <w:p w:rsidR="0025679A" w:rsidRDefault="00CD3C0D">
      <w:pPr>
        <w:rPr>
          <w:color w:val="auto"/>
          <w:szCs w:val="24"/>
          <w:lang w:val="ru-RU"/>
        </w:rPr>
      </w:pPr>
      <w:r>
        <w:rPr>
          <w:color w:val="auto"/>
          <w:szCs w:val="24"/>
          <w:lang w:val="ru-RU"/>
        </w:rPr>
        <w:t xml:space="preserve">в 1 классах – </w:t>
      </w:r>
    </w:p>
    <w:p w:rsidR="0025679A" w:rsidRDefault="00CD3C0D">
      <w:pPr>
        <w:rPr>
          <w:color w:val="auto"/>
          <w:szCs w:val="24"/>
          <w:lang w:val="ru-RU"/>
        </w:rPr>
      </w:pPr>
      <w:r>
        <w:rPr>
          <w:color w:val="auto"/>
          <w:szCs w:val="24"/>
          <w:lang w:val="ru-RU"/>
        </w:rPr>
        <w:t xml:space="preserve">2-4 классах –по окончании 34 </w:t>
      </w:r>
      <w:r>
        <w:rPr>
          <w:color w:val="auto"/>
          <w:szCs w:val="24"/>
          <w:lang w:val="ru-RU"/>
        </w:rPr>
        <w:t>недели.</w:t>
      </w:r>
    </w:p>
    <w:p w:rsidR="0025679A" w:rsidRDefault="00CD3C0D">
      <w:pPr>
        <w:rPr>
          <w:color w:val="auto"/>
          <w:szCs w:val="24"/>
          <w:lang w:val="ru-RU"/>
        </w:rPr>
      </w:pPr>
      <w:bookmarkStart w:id="257" w:name="kix.e0culrgkjlal" w:colFirst="0" w:colLast="0"/>
      <w:bookmarkEnd w:id="257"/>
      <w:r>
        <w:rPr>
          <w:color w:val="auto"/>
          <w:szCs w:val="24"/>
          <w:lang w:val="ru-RU"/>
        </w:rPr>
        <w:t>Сменность занятий:</w:t>
      </w:r>
    </w:p>
    <w:p w:rsidR="0025679A" w:rsidRDefault="00CD3C0D">
      <w:pPr>
        <w:rPr>
          <w:color w:val="auto"/>
          <w:szCs w:val="24"/>
          <w:lang w:val="ru-RU"/>
        </w:rPr>
      </w:pPr>
      <w:r>
        <w:rPr>
          <w:color w:val="auto"/>
          <w:szCs w:val="24"/>
          <w:lang w:val="ru-RU"/>
        </w:rPr>
        <w:t>Занятия проводятся в одну смену.</w:t>
      </w:r>
    </w:p>
    <w:p w:rsidR="0025679A" w:rsidRDefault="00CD3C0D">
      <w:pPr>
        <w:rPr>
          <w:color w:val="auto"/>
          <w:szCs w:val="24"/>
          <w:lang w:val="ru-RU"/>
        </w:rPr>
      </w:pPr>
      <w:bookmarkStart w:id="258" w:name="kix.s3gm92oaazy4" w:colFirst="0" w:colLast="0"/>
      <w:bookmarkEnd w:id="258"/>
      <w:r>
        <w:rPr>
          <w:color w:val="auto"/>
          <w:szCs w:val="24"/>
          <w:lang w:val="ru-RU"/>
        </w:rPr>
        <w:t>Режим работы школы:</w:t>
      </w:r>
    </w:p>
    <w:p w:rsidR="0025679A" w:rsidRDefault="00CD3C0D">
      <w:pPr>
        <w:rPr>
          <w:color w:val="auto"/>
          <w:szCs w:val="24"/>
          <w:lang w:val="ru-RU"/>
        </w:rPr>
      </w:pPr>
      <w:r>
        <w:rPr>
          <w:color w:val="auto"/>
          <w:szCs w:val="24"/>
          <w:lang w:val="ru-RU"/>
        </w:rPr>
        <w:t>5-дневная рабочая неделя</w:t>
      </w:r>
    </w:p>
    <w:p w:rsidR="0025679A" w:rsidRDefault="00CD3C0D">
      <w:pPr>
        <w:rPr>
          <w:color w:val="auto"/>
          <w:szCs w:val="24"/>
          <w:lang w:val="ru-RU"/>
        </w:rPr>
      </w:pPr>
      <w:r>
        <w:rPr>
          <w:color w:val="auto"/>
          <w:szCs w:val="24"/>
          <w:lang w:val="ru-RU"/>
        </w:rPr>
        <w:t>Регламентирование образовательного процесса на учебный год:</w:t>
      </w:r>
    </w:p>
    <w:p w:rsidR="0025679A" w:rsidRDefault="0025679A">
      <w:pPr>
        <w:rPr>
          <w:color w:val="auto"/>
          <w:szCs w:val="24"/>
          <w:lang w:val="ru-RU"/>
        </w:rPr>
      </w:pPr>
    </w:p>
    <w:p w:rsidR="0025679A" w:rsidRDefault="0025679A">
      <w:pPr>
        <w:rPr>
          <w:color w:val="auto"/>
          <w:szCs w:val="24"/>
          <w:lang w:val="ru-RU"/>
        </w:rPr>
      </w:pPr>
    </w:p>
    <w:p w:rsidR="0025679A" w:rsidRDefault="0025679A">
      <w:pPr>
        <w:rPr>
          <w:color w:val="auto"/>
          <w:szCs w:val="24"/>
          <w:lang w:val="ru-RU"/>
        </w:rPr>
      </w:pPr>
    </w:p>
    <w:p w:rsidR="0025679A" w:rsidRDefault="0025679A">
      <w:pPr>
        <w:rPr>
          <w:color w:val="auto"/>
          <w:szCs w:val="24"/>
          <w:lang w:val="ru-RU"/>
        </w:rPr>
      </w:pPr>
    </w:p>
    <w:p w:rsidR="0025679A" w:rsidRDefault="00CD3C0D">
      <w:pPr>
        <w:rPr>
          <w:color w:val="auto"/>
          <w:szCs w:val="24"/>
          <w:lang w:val="ru-RU"/>
        </w:rPr>
      </w:pPr>
      <w:r>
        <w:rPr>
          <w:color w:val="auto"/>
          <w:szCs w:val="24"/>
          <w:lang w:val="ru-RU"/>
        </w:rPr>
        <w:t>Продолжительность учебных занятий по триместрам:</w:t>
      </w:r>
    </w:p>
    <w:p w:rsidR="0025679A" w:rsidRDefault="0025679A">
      <w:pPr>
        <w:rPr>
          <w:color w:val="auto"/>
          <w:szCs w:val="24"/>
          <w:lang w:val="ru-RU"/>
        </w:rPr>
      </w:pPr>
    </w:p>
    <w:tbl>
      <w:tblPr>
        <w:tblW w:w="9446" w:type="dxa"/>
        <w:tblInd w:w="231" w:type="dxa"/>
        <w:tblLayout w:type="fixed"/>
        <w:tblLook w:val="04A0"/>
      </w:tblPr>
      <w:tblGrid>
        <w:gridCol w:w="1316"/>
        <w:gridCol w:w="2055"/>
        <w:gridCol w:w="2502"/>
        <w:gridCol w:w="3573"/>
      </w:tblGrid>
      <w:tr w:rsidR="0025679A">
        <w:trPr>
          <w:trHeight w:val="292"/>
        </w:trPr>
        <w:tc>
          <w:tcPr>
            <w:tcW w:w="1316" w:type="dxa"/>
            <w:vMerge w:val="restart"/>
          </w:tcPr>
          <w:p w:rsidR="0025679A" w:rsidRDefault="0025679A">
            <w:pPr>
              <w:rPr>
                <w:rFonts w:eastAsia="Batang"/>
                <w:color w:val="auto"/>
                <w:szCs w:val="24"/>
                <w:lang w:val="ru-RU"/>
              </w:rPr>
            </w:pPr>
          </w:p>
        </w:tc>
        <w:tc>
          <w:tcPr>
            <w:tcW w:w="4557" w:type="dxa"/>
            <w:gridSpan w:val="2"/>
          </w:tcPr>
          <w:p w:rsidR="0025679A" w:rsidRDefault="0025679A">
            <w:pPr>
              <w:rPr>
                <w:rFonts w:eastAsia="Batang"/>
                <w:color w:val="auto"/>
                <w:szCs w:val="24"/>
                <w:lang w:val="ru-RU"/>
              </w:rPr>
            </w:pPr>
          </w:p>
        </w:tc>
        <w:tc>
          <w:tcPr>
            <w:tcW w:w="3573" w:type="dxa"/>
            <w:vMerge w:val="restart"/>
          </w:tcPr>
          <w:p w:rsidR="0025679A" w:rsidRDefault="00CD3C0D">
            <w:pPr>
              <w:rPr>
                <w:rFonts w:eastAsia="Batang"/>
                <w:color w:val="auto"/>
                <w:szCs w:val="24"/>
              </w:rPr>
            </w:pPr>
            <w:r>
              <w:rPr>
                <w:rFonts w:eastAsia="Batang"/>
                <w:color w:val="auto"/>
                <w:szCs w:val="24"/>
              </w:rPr>
              <w:t xml:space="preserve">Продолжительность (количество </w:t>
            </w:r>
            <w:r>
              <w:rPr>
                <w:rFonts w:eastAsia="Batang"/>
                <w:color w:val="auto"/>
                <w:szCs w:val="24"/>
              </w:rPr>
              <w:t>учебных недель)</w:t>
            </w:r>
          </w:p>
        </w:tc>
      </w:tr>
      <w:tr w:rsidR="0025679A">
        <w:trPr>
          <w:trHeight w:val="306"/>
        </w:trPr>
        <w:tc>
          <w:tcPr>
            <w:tcW w:w="1316" w:type="dxa"/>
            <w:vMerge/>
          </w:tcPr>
          <w:p w:rsidR="0025679A" w:rsidRDefault="0025679A">
            <w:pPr>
              <w:rPr>
                <w:rFonts w:eastAsia="Batang"/>
                <w:color w:val="auto"/>
                <w:szCs w:val="24"/>
              </w:rPr>
            </w:pPr>
          </w:p>
        </w:tc>
        <w:tc>
          <w:tcPr>
            <w:tcW w:w="2055" w:type="dxa"/>
          </w:tcPr>
          <w:p w:rsidR="0025679A" w:rsidRDefault="00CD3C0D">
            <w:pPr>
              <w:rPr>
                <w:rFonts w:eastAsia="Batang"/>
                <w:color w:val="auto"/>
                <w:szCs w:val="24"/>
              </w:rPr>
            </w:pPr>
            <w:r>
              <w:rPr>
                <w:rFonts w:eastAsia="Batang"/>
                <w:color w:val="auto"/>
                <w:szCs w:val="24"/>
              </w:rPr>
              <w:t>1 модуль</w:t>
            </w:r>
          </w:p>
        </w:tc>
        <w:tc>
          <w:tcPr>
            <w:tcW w:w="2502" w:type="dxa"/>
          </w:tcPr>
          <w:p w:rsidR="0025679A" w:rsidRDefault="00CD3C0D">
            <w:pPr>
              <w:rPr>
                <w:rFonts w:eastAsia="Batang"/>
                <w:color w:val="auto"/>
                <w:szCs w:val="24"/>
              </w:rPr>
            </w:pPr>
            <w:r>
              <w:rPr>
                <w:rFonts w:eastAsia="Batang"/>
                <w:color w:val="auto"/>
                <w:szCs w:val="24"/>
              </w:rPr>
              <w:t>2 модуль</w:t>
            </w:r>
          </w:p>
        </w:tc>
        <w:tc>
          <w:tcPr>
            <w:tcW w:w="3573" w:type="dxa"/>
            <w:vMerge/>
          </w:tcPr>
          <w:p w:rsidR="0025679A" w:rsidRDefault="0025679A">
            <w:pPr>
              <w:rPr>
                <w:rFonts w:eastAsia="Batang"/>
                <w:color w:val="auto"/>
                <w:szCs w:val="24"/>
              </w:rPr>
            </w:pPr>
          </w:p>
        </w:tc>
      </w:tr>
      <w:tr w:rsidR="0025679A">
        <w:trPr>
          <w:trHeight w:val="364"/>
        </w:trPr>
        <w:tc>
          <w:tcPr>
            <w:tcW w:w="1316" w:type="dxa"/>
          </w:tcPr>
          <w:p w:rsidR="0025679A" w:rsidRDefault="00CD3C0D">
            <w:pPr>
              <w:rPr>
                <w:rFonts w:eastAsia="Batang"/>
                <w:color w:val="auto"/>
                <w:szCs w:val="24"/>
              </w:rPr>
            </w:pPr>
            <w:r>
              <w:rPr>
                <w:rFonts w:eastAsia="Batang"/>
                <w:color w:val="auto"/>
                <w:szCs w:val="24"/>
              </w:rPr>
              <w:t>1 триместр</w:t>
            </w:r>
          </w:p>
        </w:tc>
        <w:tc>
          <w:tcPr>
            <w:tcW w:w="2055" w:type="dxa"/>
          </w:tcPr>
          <w:p w:rsidR="0025679A" w:rsidRDefault="00CD3C0D">
            <w:pPr>
              <w:rPr>
                <w:rFonts w:eastAsia="Batang"/>
                <w:color w:val="auto"/>
                <w:szCs w:val="24"/>
              </w:rPr>
            </w:pPr>
            <w:r>
              <w:rPr>
                <w:rFonts w:eastAsia="Batang"/>
                <w:color w:val="auto"/>
                <w:szCs w:val="24"/>
              </w:rPr>
              <w:t>01.09-09.10</w:t>
            </w:r>
          </w:p>
        </w:tc>
        <w:tc>
          <w:tcPr>
            <w:tcW w:w="2502" w:type="dxa"/>
          </w:tcPr>
          <w:p w:rsidR="0025679A" w:rsidRDefault="00CD3C0D">
            <w:pPr>
              <w:rPr>
                <w:rFonts w:eastAsia="Batang"/>
                <w:color w:val="auto"/>
                <w:szCs w:val="24"/>
              </w:rPr>
            </w:pPr>
            <w:r>
              <w:rPr>
                <w:rFonts w:eastAsia="Batang"/>
                <w:color w:val="auto"/>
                <w:szCs w:val="24"/>
              </w:rPr>
              <w:t>17.10-20.11</w:t>
            </w:r>
          </w:p>
        </w:tc>
        <w:tc>
          <w:tcPr>
            <w:tcW w:w="3573" w:type="dxa"/>
          </w:tcPr>
          <w:p w:rsidR="0025679A" w:rsidRDefault="00CD3C0D">
            <w:pPr>
              <w:rPr>
                <w:rFonts w:eastAsia="Batang"/>
                <w:color w:val="auto"/>
                <w:szCs w:val="24"/>
              </w:rPr>
            </w:pPr>
            <w:r>
              <w:rPr>
                <w:rFonts w:eastAsia="Batang"/>
                <w:color w:val="auto"/>
                <w:szCs w:val="24"/>
              </w:rPr>
              <w:t>10 недель</w:t>
            </w:r>
          </w:p>
        </w:tc>
      </w:tr>
      <w:tr w:rsidR="0025679A">
        <w:trPr>
          <w:trHeight w:val="307"/>
        </w:trPr>
        <w:tc>
          <w:tcPr>
            <w:tcW w:w="1316" w:type="dxa"/>
          </w:tcPr>
          <w:p w:rsidR="0025679A" w:rsidRDefault="00CD3C0D">
            <w:pPr>
              <w:rPr>
                <w:rFonts w:eastAsia="Batang"/>
                <w:color w:val="auto"/>
                <w:szCs w:val="24"/>
              </w:rPr>
            </w:pPr>
            <w:r>
              <w:rPr>
                <w:rFonts w:eastAsia="Batang"/>
                <w:color w:val="auto"/>
                <w:szCs w:val="24"/>
              </w:rPr>
              <w:t>2 триместр</w:t>
            </w:r>
          </w:p>
        </w:tc>
        <w:tc>
          <w:tcPr>
            <w:tcW w:w="2055" w:type="dxa"/>
          </w:tcPr>
          <w:p w:rsidR="0025679A" w:rsidRDefault="00CD3C0D">
            <w:pPr>
              <w:rPr>
                <w:rFonts w:eastAsia="Batang"/>
                <w:color w:val="auto"/>
                <w:szCs w:val="24"/>
              </w:rPr>
            </w:pPr>
            <w:r>
              <w:rPr>
                <w:rFonts w:eastAsia="Batang"/>
                <w:color w:val="auto"/>
                <w:szCs w:val="24"/>
              </w:rPr>
              <w:t>28.11-30.12</w:t>
            </w:r>
          </w:p>
        </w:tc>
        <w:tc>
          <w:tcPr>
            <w:tcW w:w="2502" w:type="dxa"/>
          </w:tcPr>
          <w:p w:rsidR="0025679A" w:rsidRDefault="00CD3C0D">
            <w:pPr>
              <w:rPr>
                <w:rFonts w:eastAsia="Batang"/>
                <w:color w:val="auto"/>
                <w:szCs w:val="24"/>
              </w:rPr>
            </w:pPr>
            <w:r>
              <w:rPr>
                <w:rFonts w:eastAsia="Batang"/>
                <w:color w:val="auto"/>
                <w:szCs w:val="24"/>
              </w:rPr>
              <w:t>09.01-19.02</w:t>
            </w:r>
          </w:p>
        </w:tc>
        <w:tc>
          <w:tcPr>
            <w:tcW w:w="3573" w:type="dxa"/>
          </w:tcPr>
          <w:p w:rsidR="0025679A" w:rsidRDefault="00CD3C0D">
            <w:pPr>
              <w:rPr>
                <w:rFonts w:eastAsia="Batang"/>
                <w:color w:val="auto"/>
                <w:szCs w:val="24"/>
              </w:rPr>
            </w:pPr>
            <w:r>
              <w:rPr>
                <w:rFonts w:eastAsia="Batang"/>
                <w:color w:val="auto"/>
                <w:szCs w:val="24"/>
              </w:rPr>
              <w:t>11 недель</w:t>
            </w:r>
          </w:p>
        </w:tc>
      </w:tr>
      <w:tr w:rsidR="0025679A">
        <w:trPr>
          <w:trHeight w:val="306"/>
        </w:trPr>
        <w:tc>
          <w:tcPr>
            <w:tcW w:w="1316" w:type="dxa"/>
          </w:tcPr>
          <w:p w:rsidR="0025679A" w:rsidRDefault="00CD3C0D">
            <w:pPr>
              <w:rPr>
                <w:rFonts w:eastAsia="Batang"/>
                <w:color w:val="auto"/>
                <w:szCs w:val="24"/>
              </w:rPr>
            </w:pPr>
            <w:r>
              <w:rPr>
                <w:rFonts w:eastAsia="Batang"/>
                <w:color w:val="auto"/>
                <w:szCs w:val="24"/>
              </w:rPr>
              <w:t>3 триместр</w:t>
            </w:r>
          </w:p>
        </w:tc>
        <w:tc>
          <w:tcPr>
            <w:tcW w:w="2055" w:type="dxa"/>
          </w:tcPr>
          <w:p w:rsidR="0025679A" w:rsidRDefault="00CD3C0D">
            <w:pPr>
              <w:rPr>
                <w:rFonts w:eastAsia="Batang"/>
                <w:color w:val="auto"/>
                <w:szCs w:val="24"/>
              </w:rPr>
            </w:pPr>
            <w:r>
              <w:rPr>
                <w:rFonts w:eastAsia="Batang"/>
                <w:color w:val="auto"/>
                <w:szCs w:val="24"/>
              </w:rPr>
              <w:t>27.03-02.04</w:t>
            </w:r>
          </w:p>
        </w:tc>
        <w:tc>
          <w:tcPr>
            <w:tcW w:w="2502" w:type="dxa"/>
          </w:tcPr>
          <w:p w:rsidR="0025679A" w:rsidRDefault="00CD3C0D">
            <w:pPr>
              <w:rPr>
                <w:rFonts w:eastAsia="Batang"/>
                <w:color w:val="auto"/>
                <w:szCs w:val="24"/>
              </w:rPr>
            </w:pPr>
            <w:r>
              <w:rPr>
                <w:rFonts w:eastAsia="Batang"/>
                <w:color w:val="auto"/>
                <w:szCs w:val="24"/>
              </w:rPr>
              <w:t>10.04-29.05</w:t>
            </w:r>
          </w:p>
        </w:tc>
        <w:tc>
          <w:tcPr>
            <w:tcW w:w="3573" w:type="dxa"/>
          </w:tcPr>
          <w:p w:rsidR="0025679A" w:rsidRDefault="00CD3C0D">
            <w:pPr>
              <w:rPr>
                <w:rFonts w:eastAsia="Batang"/>
                <w:color w:val="auto"/>
                <w:szCs w:val="24"/>
              </w:rPr>
            </w:pPr>
            <w:r>
              <w:rPr>
                <w:rFonts w:eastAsia="Batang"/>
                <w:color w:val="auto"/>
                <w:szCs w:val="24"/>
              </w:rPr>
              <w:t>13 недель</w:t>
            </w:r>
          </w:p>
        </w:tc>
      </w:tr>
    </w:tbl>
    <w:p w:rsidR="0025679A" w:rsidRDefault="00CD3C0D">
      <w:pPr>
        <w:rPr>
          <w:color w:val="auto"/>
          <w:szCs w:val="24"/>
          <w:lang w:val="ru-RU"/>
        </w:rPr>
      </w:pPr>
      <w:r>
        <w:rPr>
          <w:color w:val="auto"/>
          <w:szCs w:val="24"/>
          <w:lang w:val="ru-RU"/>
        </w:rPr>
        <w:t>Продолжительность каникул в течение учебного года:</w:t>
      </w:r>
    </w:p>
    <w:p w:rsidR="0025679A" w:rsidRDefault="0025679A">
      <w:pPr>
        <w:rPr>
          <w:color w:val="auto"/>
          <w:szCs w:val="24"/>
          <w:lang w:val="ru-RU"/>
        </w:rPr>
      </w:pPr>
    </w:p>
    <w:tbl>
      <w:tblPr>
        <w:tblW w:w="94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8"/>
        <w:gridCol w:w="2377"/>
        <w:gridCol w:w="2343"/>
        <w:gridCol w:w="3587"/>
      </w:tblGrid>
      <w:tr w:rsidR="0025679A">
        <w:trPr>
          <w:trHeight w:val="306"/>
        </w:trPr>
        <w:tc>
          <w:tcPr>
            <w:tcW w:w="1138" w:type="dxa"/>
          </w:tcPr>
          <w:p w:rsidR="0025679A" w:rsidRDefault="0025679A">
            <w:pPr>
              <w:rPr>
                <w:color w:val="auto"/>
                <w:szCs w:val="24"/>
                <w:lang w:val="ru-RU"/>
              </w:rPr>
            </w:pPr>
          </w:p>
        </w:tc>
        <w:tc>
          <w:tcPr>
            <w:tcW w:w="2377" w:type="dxa"/>
          </w:tcPr>
          <w:p w:rsidR="0025679A" w:rsidRDefault="00CD3C0D">
            <w:pPr>
              <w:rPr>
                <w:color w:val="auto"/>
                <w:szCs w:val="24"/>
              </w:rPr>
            </w:pPr>
            <w:r>
              <w:rPr>
                <w:color w:val="auto"/>
                <w:szCs w:val="24"/>
              </w:rPr>
              <w:t>1 модуль</w:t>
            </w:r>
          </w:p>
        </w:tc>
        <w:tc>
          <w:tcPr>
            <w:tcW w:w="2343" w:type="dxa"/>
          </w:tcPr>
          <w:p w:rsidR="0025679A" w:rsidRDefault="00CD3C0D">
            <w:pPr>
              <w:rPr>
                <w:color w:val="auto"/>
                <w:szCs w:val="24"/>
              </w:rPr>
            </w:pPr>
            <w:r>
              <w:rPr>
                <w:color w:val="auto"/>
                <w:szCs w:val="24"/>
              </w:rPr>
              <w:t>2 модуль</w:t>
            </w:r>
          </w:p>
        </w:tc>
        <w:tc>
          <w:tcPr>
            <w:tcW w:w="3587" w:type="dxa"/>
          </w:tcPr>
          <w:p w:rsidR="0025679A" w:rsidRDefault="00CD3C0D">
            <w:pPr>
              <w:rPr>
                <w:color w:val="auto"/>
                <w:szCs w:val="24"/>
              </w:rPr>
            </w:pPr>
            <w:r>
              <w:rPr>
                <w:color w:val="auto"/>
                <w:szCs w:val="24"/>
              </w:rPr>
              <w:t>Продолжительность в днях</w:t>
            </w:r>
          </w:p>
        </w:tc>
      </w:tr>
      <w:tr w:rsidR="0025679A">
        <w:trPr>
          <w:trHeight w:val="580"/>
        </w:trPr>
        <w:tc>
          <w:tcPr>
            <w:tcW w:w="1138" w:type="dxa"/>
          </w:tcPr>
          <w:p w:rsidR="0025679A" w:rsidRDefault="00CD3C0D">
            <w:pPr>
              <w:rPr>
                <w:color w:val="auto"/>
                <w:szCs w:val="24"/>
              </w:rPr>
            </w:pPr>
            <w:r>
              <w:rPr>
                <w:color w:val="auto"/>
                <w:szCs w:val="24"/>
              </w:rPr>
              <w:t>Осенние</w:t>
            </w:r>
          </w:p>
        </w:tc>
        <w:tc>
          <w:tcPr>
            <w:tcW w:w="2377" w:type="dxa"/>
            <w:vAlign w:val="center"/>
          </w:tcPr>
          <w:p w:rsidR="0025679A" w:rsidRDefault="00CD3C0D">
            <w:pPr>
              <w:rPr>
                <w:color w:val="auto"/>
                <w:szCs w:val="24"/>
              </w:rPr>
            </w:pPr>
            <w:r>
              <w:rPr>
                <w:color w:val="auto"/>
                <w:szCs w:val="24"/>
              </w:rPr>
              <w:t>10.10-16.10</w:t>
            </w:r>
          </w:p>
        </w:tc>
        <w:tc>
          <w:tcPr>
            <w:tcW w:w="2343" w:type="dxa"/>
            <w:vAlign w:val="center"/>
          </w:tcPr>
          <w:p w:rsidR="0025679A" w:rsidRDefault="00CD3C0D">
            <w:pPr>
              <w:rPr>
                <w:color w:val="auto"/>
                <w:szCs w:val="24"/>
              </w:rPr>
            </w:pPr>
            <w:r>
              <w:rPr>
                <w:color w:val="auto"/>
                <w:szCs w:val="24"/>
              </w:rPr>
              <w:t>21.11-27.11</w:t>
            </w:r>
          </w:p>
        </w:tc>
        <w:tc>
          <w:tcPr>
            <w:tcW w:w="3587" w:type="dxa"/>
          </w:tcPr>
          <w:p w:rsidR="0025679A" w:rsidRDefault="00CD3C0D">
            <w:pPr>
              <w:rPr>
                <w:color w:val="auto"/>
                <w:szCs w:val="24"/>
              </w:rPr>
            </w:pPr>
            <w:r>
              <w:rPr>
                <w:color w:val="auto"/>
                <w:szCs w:val="24"/>
              </w:rPr>
              <w:t>5 дней</w:t>
            </w:r>
          </w:p>
        </w:tc>
      </w:tr>
      <w:tr w:rsidR="0025679A">
        <w:trPr>
          <w:trHeight w:val="580"/>
        </w:trPr>
        <w:tc>
          <w:tcPr>
            <w:tcW w:w="1138" w:type="dxa"/>
          </w:tcPr>
          <w:p w:rsidR="0025679A" w:rsidRDefault="00CD3C0D">
            <w:pPr>
              <w:rPr>
                <w:color w:val="auto"/>
                <w:szCs w:val="24"/>
              </w:rPr>
            </w:pPr>
            <w:r>
              <w:rPr>
                <w:color w:val="auto"/>
                <w:szCs w:val="24"/>
              </w:rPr>
              <w:t>Зимние</w:t>
            </w:r>
          </w:p>
        </w:tc>
        <w:tc>
          <w:tcPr>
            <w:tcW w:w="2377" w:type="dxa"/>
            <w:vAlign w:val="center"/>
          </w:tcPr>
          <w:p w:rsidR="0025679A" w:rsidRDefault="00CD3C0D">
            <w:pPr>
              <w:rPr>
                <w:color w:val="auto"/>
                <w:szCs w:val="24"/>
              </w:rPr>
            </w:pPr>
            <w:r>
              <w:rPr>
                <w:color w:val="auto"/>
                <w:szCs w:val="24"/>
              </w:rPr>
              <w:t>31.12-08.01</w:t>
            </w:r>
          </w:p>
        </w:tc>
        <w:tc>
          <w:tcPr>
            <w:tcW w:w="2343" w:type="dxa"/>
            <w:vAlign w:val="center"/>
          </w:tcPr>
          <w:p w:rsidR="0025679A" w:rsidRDefault="00CD3C0D">
            <w:pPr>
              <w:rPr>
                <w:color w:val="auto"/>
                <w:szCs w:val="24"/>
              </w:rPr>
            </w:pPr>
            <w:r>
              <w:rPr>
                <w:color w:val="auto"/>
                <w:szCs w:val="24"/>
              </w:rPr>
              <w:t>20.02-26.02</w:t>
            </w:r>
          </w:p>
        </w:tc>
        <w:tc>
          <w:tcPr>
            <w:tcW w:w="3587" w:type="dxa"/>
          </w:tcPr>
          <w:p w:rsidR="0025679A" w:rsidRDefault="00CD3C0D">
            <w:pPr>
              <w:rPr>
                <w:color w:val="auto"/>
                <w:szCs w:val="24"/>
              </w:rPr>
            </w:pPr>
            <w:r>
              <w:rPr>
                <w:color w:val="auto"/>
                <w:szCs w:val="24"/>
              </w:rPr>
              <w:t>5 дней</w:t>
            </w:r>
          </w:p>
        </w:tc>
      </w:tr>
      <w:tr w:rsidR="0025679A">
        <w:trPr>
          <w:trHeight w:val="582"/>
        </w:trPr>
        <w:tc>
          <w:tcPr>
            <w:tcW w:w="1138" w:type="dxa"/>
            <w:tcBorders>
              <w:bottom w:val="single" w:sz="6" w:space="0" w:color="000000"/>
            </w:tcBorders>
          </w:tcPr>
          <w:p w:rsidR="0025679A" w:rsidRDefault="00CD3C0D">
            <w:pPr>
              <w:rPr>
                <w:color w:val="auto"/>
                <w:szCs w:val="24"/>
              </w:rPr>
            </w:pPr>
            <w:r>
              <w:rPr>
                <w:color w:val="auto"/>
                <w:szCs w:val="24"/>
              </w:rPr>
              <w:t>Весенние</w:t>
            </w:r>
          </w:p>
        </w:tc>
        <w:tc>
          <w:tcPr>
            <w:tcW w:w="2377" w:type="dxa"/>
            <w:tcBorders>
              <w:bottom w:val="single" w:sz="6" w:space="0" w:color="000000"/>
            </w:tcBorders>
            <w:vAlign w:val="center"/>
          </w:tcPr>
          <w:p w:rsidR="0025679A" w:rsidRDefault="00CD3C0D">
            <w:pPr>
              <w:rPr>
                <w:color w:val="auto"/>
                <w:szCs w:val="24"/>
              </w:rPr>
            </w:pPr>
            <w:r>
              <w:rPr>
                <w:color w:val="auto"/>
                <w:szCs w:val="24"/>
              </w:rPr>
              <w:t>03.04-09.04</w:t>
            </w:r>
          </w:p>
        </w:tc>
        <w:tc>
          <w:tcPr>
            <w:tcW w:w="2343" w:type="dxa"/>
            <w:tcBorders>
              <w:bottom w:val="single" w:sz="6" w:space="0" w:color="000000"/>
            </w:tcBorders>
            <w:vAlign w:val="center"/>
          </w:tcPr>
          <w:p w:rsidR="0025679A" w:rsidRDefault="00CD3C0D">
            <w:pPr>
              <w:rPr>
                <w:color w:val="auto"/>
                <w:szCs w:val="24"/>
              </w:rPr>
            </w:pPr>
            <w:r>
              <w:rPr>
                <w:color w:val="auto"/>
                <w:szCs w:val="24"/>
              </w:rPr>
              <w:t>30.05-31.08</w:t>
            </w:r>
          </w:p>
        </w:tc>
        <w:tc>
          <w:tcPr>
            <w:tcW w:w="3587" w:type="dxa"/>
            <w:tcBorders>
              <w:bottom w:val="single" w:sz="6" w:space="0" w:color="000000"/>
            </w:tcBorders>
          </w:tcPr>
          <w:p w:rsidR="0025679A" w:rsidRDefault="00CD3C0D">
            <w:pPr>
              <w:rPr>
                <w:color w:val="auto"/>
                <w:szCs w:val="24"/>
              </w:rPr>
            </w:pPr>
            <w:r>
              <w:rPr>
                <w:color w:val="auto"/>
                <w:szCs w:val="24"/>
              </w:rPr>
              <w:t>5 дней</w:t>
            </w:r>
          </w:p>
        </w:tc>
      </w:tr>
    </w:tbl>
    <w:p w:rsidR="0025679A" w:rsidRDefault="0025679A">
      <w:pPr>
        <w:rPr>
          <w:color w:val="auto"/>
          <w:szCs w:val="24"/>
        </w:rPr>
      </w:pPr>
    </w:p>
    <w:p w:rsidR="0025679A" w:rsidRDefault="00CD3C0D">
      <w:pPr>
        <w:rPr>
          <w:color w:val="auto"/>
          <w:szCs w:val="24"/>
        </w:rPr>
      </w:pPr>
      <w:r>
        <w:rPr>
          <w:color w:val="auto"/>
          <w:szCs w:val="24"/>
        </w:rPr>
        <w:t>Продолжительность уроков:</w:t>
      </w:r>
    </w:p>
    <w:p w:rsidR="0025679A" w:rsidRDefault="00CD3C0D">
      <w:pPr>
        <w:rPr>
          <w:color w:val="auto"/>
          <w:szCs w:val="24"/>
          <w:lang w:val="ru-RU"/>
        </w:rPr>
      </w:pPr>
      <w:r>
        <w:rPr>
          <w:color w:val="auto"/>
          <w:szCs w:val="24"/>
          <w:lang w:val="ru-RU"/>
        </w:rPr>
        <w:t>1 класс    – сентябрь — декабрь – 4(5) уроков по 35 минут;</w:t>
      </w:r>
    </w:p>
    <w:p w:rsidR="0025679A" w:rsidRDefault="00CD3C0D">
      <w:pPr>
        <w:rPr>
          <w:color w:val="auto"/>
          <w:szCs w:val="24"/>
          <w:lang w:val="ru-RU"/>
        </w:rPr>
      </w:pPr>
      <w:r>
        <w:rPr>
          <w:color w:val="auto"/>
          <w:szCs w:val="24"/>
          <w:lang w:val="ru-RU"/>
        </w:rPr>
        <w:t xml:space="preserve">январь – май 4 (5) </w:t>
      </w:r>
      <w:r>
        <w:rPr>
          <w:color w:val="auto"/>
          <w:szCs w:val="24"/>
          <w:lang w:val="ru-RU"/>
        </w:rPr>
        <w:t>уроков по 40 минут;</w:t>
      </w:r>
    </w:p>
    <w:p w:rsidR="0025679A" w:rsidRDefault="00CD3C0D">
      <w:pPr>
        <w:rPr>
          <w:color w:val="auto"/>
          <w:szCs w:val="24"/>
          <w:lang w:val="ru-RU"/>
        </w:rPr>
      </w:pPr>
      <w:r>
        <w:rPr>
          <w:color w:val="auto"/>
          <w:szCs w:val="24"/>
          <w:lang w:val="ru-RU"/>
        </w:rPr>
        <w:t>динамическая пауза после 2 урока – 40 минут</w:t>
      </w:r>
    </w:p>
    <w:p w:rsidR="0025679A" w:rsidRDefault="00CD3C0D">
      <w:pPr>
        <w:rPr>
          <w:color w:val="auto"/>
          <w:szCs w:val="24"/>
          <w:lang w:val="ru-RU"/>
        </w:rPr>
      </w:pPr>
      <w:r>
        <w:rPr>
          <w:color w:val="auto"/>
          <w:szCs w:val="24"/>
          <w:lang w:val="ru-RU"/>
        </w:rPr>
        <w:t>2-4 классы – 45 минут</w:t>
      </w:r>
    </w:p>
    <w:p w:rsidR="0025679A" w:rsidRDefault="0025679A">
      <w:pPr>
        <w:rPr>
          <w:color w:val="auto"/>
          <w:szCs w:val="24"/>
          <w:lang w:val="ru-RU"/>
        </w:rPr>
      </w:pPr>
    </w:p>
    <w:p w:rsidR="0025679A" w:rsidRDefault="00CD3C0D">
      <w:pPr>
        <w:rPr>
          <w:color w:val="auto"/>
          <w:szCs w:val="24"/>
          <w:lang w:val="ru-RU"/>
        </w:rPr>
      </w:pPr>
      <w:r>
        <w:rPr>
          <w:color w:val="auto"/>
          <w:szCs w:val="24"/>
          <w:lang w:val="ru-RU"/>
        </w:rPr>
        <w:t>Сроки промежуточной аттестации</w:t>
      </w:r>
    </w:p>
    <w:p w:rsidR="0025679A" w:rsidRDefault="00CD3C0D">
      <w:pPr>
        <w:rPr>
          <w:color w:val="auto"/>
          <w:szCs w:val="24"/>
          <w:lang w:val="ru-RU"/>
        </w:rPr>
      </w:pPr>
      <w:r>
        <w:rPr>
          <w:color w:val="auto"/>
          <w:szCs w:val="24"/>
          <w:lang w:val="ru-RU"/>
        </w:rPr>
        <w:t xml:space="preserve">Промежуточная аттестация проводится в срок с 20 апреля по 20 мая. </w:t>
      </w:r>
    </w:p>
    <w:p w:rsidR="0025679A" w:rsidRDefault="0025679A">
      <w:pPr>
        <w:rPr>
          <w:color w:val="auto"/>
          <w:szCs w:val="24"/>
          <w:lang w:val="ru-RU"/>
        </w:rPr>
      </w:pPr>
      <w:bookmarkStart w:id="259" w:name="_Toc166580127"/>
    </w:p>
    <w:p w:rsidR="0025679A" w:rsidRDefault="00CD3C0D">
      <w:pPr>
        <w:pStyle w:val="23"/>
        <w:rPr>
          <w:lang w:val="ru-RU"/>
        </w:rPr>
      </w:pPr>
      <w:bookmarkStart w:id="260" w:name="_Toc10772"/>
      <w:bookmarkStart w:id="261" w:name="_Toc174536297"/>
      <w:bookmarkStart w:id="262" w:name="_Toc13496"/>
      <w:bookmarkStart w:id="263" w:name="_Toc24480"/>
      <w:r>
        <w:rPr>
          <w:lang w:val="ru-RU"/>
        </w:rPr>
        <w:t>3.3. ПЛАН ВНЕУРОЧНОЙ ДЕЯТЕЛЬНОСТИ</w:t>
      </w:r>
      <w:bookmarkEnd w:id="259"/>
      <w:bookmarkEnd w:id="260"/>
      <w:bookmarkEnd w:id="261"/>
      <w:bookmarkEnd w:id="262"/>
      <w:bookmarkEnd w:id="263"/>
    </w:p>
    <w:p w:rsidR="0025679A" w:rsidRDefault="00CD3C0D">
      <w:pPr>
        <w:rPr>
          <w:color w:val="auto"/>
          <w:szCs w:val="24"/>
          <w:lang w:val="ru-RU"/>
        </w:rPr>
      </w:pPr>
      <w:r>
        <w:rPr>
          <w:color w:val="auto"/>
          <w:szCs w:val="24"/>
          <w:lang w:val="ru-RU"/>
        </w:rPr>
        <w:t>План внеурочной деятельности определ</w:t>
      </w:r>
      <w:r>
        <w:rPr>
          <w:color w:val="auto"/>
          <w:szCs w:val="24"/>
          <w:lang w:val="ru-RU"/>
        </w:rPr>
        <w:t>яет формы организации и объем внеурочной деятельности для обучающихся при освоении ими программы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w:t>
      </w:r>
      <w:r>
        <w:rPr>
          <w:color w:val="auto"/>
          <w:szCs w:val="24"/>
          <w:lang w:val="ru-RU"/>
        </w:rPr>
        <w:t>учающихся, возможностей  ОО.</w:t>
      </w:r>
    </w:p>
    <w:p w:rsidR="0025679A" w:rsidRDefault="00CD3C0D">
      <w:pPr>
        <w:rPr>
          <w:color w:val="auto"/>
          <w:szCs w:val="24"/>
          <w:lang w:val="ru-RU"/>
        </w:rPr>
      </w:pPr>
      <w:r>
        <w:rPr>
          <w:color w:val="auto"/>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w:t>
      </w:r>
      <w:r>
        <w:rPr>
          <w:color w:val="auto"/>
          <w:szCs w:val="24"/>
          <w:lang w:val="ru-RU"/>
        </w:rPr>
        <w:t>ю в формах, отличных от урочной.</w:t>
      </w:r>
    </w:p>
    <w:p w:rsidR="0025679A" w:rsidRDefault="00CD3C0D">
      <w:pPr>
        <w:rPr>
          <w:color w:val="auto"/>
          <w:szCs w:val="24"/>
          <w:lang w:val="ru-RU"/>
        </w:rPr>
      </w:pPr>
      <w:r>
        <w:rPr>
          <w:color w:val="auto"/>
          <w:szCs w:val="24"/>
          <w:lang w:val="ru-RU"/>
        </w:rPr>
        <w:t>Внеурочная деятельность является неотъемлемой и обязательной частью основной общеобразовательной программы.</w:t>
      </w:r>
    </w:p>
    <w:p w:rsidR="0025679A" w:rsidRDefault="00CD3C0D">
      <w:pPr>
        <w:rPr>
          <w:color w:val="auto"/>
          <w:szCs w:val="24"/>
          <w:lang w:val="ru-RU"/>
        </w:rPr>
      </w:pPr>
      <w:r>
        <w:rPr>
          <w:color w:val="auto"/>
          <w:szCs w:val="24"/>
          <w:lang w:val="ru-RU"/>
        </w:rPr>
        <w:t>Внеурочная деятельность организуется по направлениям развития личности младшего школьника с учетом намеченных задач</w:t>
      </w:r>
      <w:r>
        <w:rPr>
          <w:color w:val="auto"/>
          <w:szCs w:val="24"/>
          <w:lang w:val="ru-RU"/>
        </w:rPr>
        <w:t xml:space="preserve"> внеурочной деятельности. Все ее формы представляются в деятельностных формулировках, что подчеркивает их практико- ориентированные характеристики. </w:t>
      </w:r>
    </w:p>
    <w:p w:rsidR="0025679A" w:rsidRDefault="00CD3C0D">
      <w:pPr>
        <w:rPr>
          <w:color w:val="auto"/>
          <w:szCs w:val="24"/>
          <w:lang w:val="ru-RU"/>
        </w:rPr>
      </w:pPr>
      <w:r>
        <w:rPr>
          <w:color w:val="auto"/>
          <w:szCs w:val="24"/>
          <w:lang w:val="ru-RU"/>
        </w:rPr>
        <w:t xml:space="preserve">При отборе направлений внеурочной деятельности ОО ориентировалась, прежде всего, на особенности </w:t>
      </w:r>
      <w:r>
        <w:rPr>
          <w:color w:val="auto"/>
          <w:szCs w:val="24"/>
          <w:lang w:val="ru-RU"/>
        </w:rPr>
        <w:t>функционирования, психолого-педагогические характеристики обучающихся, их потребности, интересы и уровни успешности обучения в рамках проекта «Математическая начальная школа».</w:t>
      </w:r>
    </w:p>
    <w:p w:rsidR="0025679A" w:rsidRDefault="00CD3C0D">
      <w:pPr>
        <w:rPr>
          <w:color w:val="auto"/>
          <w:szCs w:val="24"/>
          <w:lang w:val="ru-RU"/>
        </w:rPr>
      </w:pPr>
      <w:r>
        <w:rPr>
          <w:color w:val="auto"/>
          <w:szCs w:val="24"/>
          <w:lang w:val="ru-RU"/>
        </w:rPr>
        <w:t>Внеурочная деятельность в соответствии с требованиями ФГОС НОО направлена на дос</w:t>
      </w:r>
      <w:r>
        <w:rPr>
          <w:color w:val="auto"/>
          <w:szCs w:val="24"/>
          <w:lang w:val="ru-RU"/>
        </w:rPr>
        <w:t>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ОО.</w:t>
      </w:r>
    </w:p>
    <w:p w:rsidR="0025679A" w:rsidRDefault="00CD3C0D">
      <w:pPr>
        <w:rPr>
          <w:color w:val="auto"/>
          <w:szCs w:val="24"/>
          <w:lang w:val="ru-RU"/>
        </w:rPr>
      </w:pPr>
      <w:r>
        <w:rPr>
          <w:color w:val="auto"/>
          <w:szCs w:val="24"/>
          <w:lang w:val="ru-RU"/>
        </w:rPr>
        <w:t>Основными задачами организации внеурочной деятельнос</w:t>
      </w:r>
      <w:r>
        <w:rPr>
          <w:color w:val="auto"/>
          <w:szCs w:val="24"/>
          <w:lang w:val="ru-RU"/>
        </w:rPr>
        <w:t>ти являются:</w:t>
      </w:r>
    </w:p>
    <w:p w:rsidR="0025679A" w:rsidRDefault="00CD3C0D">
      <w:pPr>
        <w:rPr>
          <w:color w:val="auto"/>
          <w:szCs w:val="24"/>
          <w:lang w:val="ru-RU"/>
        </w:rPr>
      </w:pPr>
      <w:r>
        <w:rPr>
          <w:color w:val="auto"/>
          <w:szCs w:val="24"/>
          <w:lang w:val="ru-RU"/>
        </w:rPr>
        <w:t>–</w:t>
      </w:r>
      <w:r>
        <w:rPr>
          <w:color w:val="auto"/>
          <w:szCs w:val="24"/>
          <w:lang w:val="ru-RU"/>
        </w:rPr>
        <w:tab/>
        <w:t>поддержка учебной деятельности обучающихся в достижении планируемых результатов освоения программы начального общего образования;</w:t>
      </w:r>
    </w:p>
    <w:p w:rsidR="0025679A" w:rsidRDefault="00CD3C0D">
      <w:pPr>
        <w:rPr>
          <w:color w:val="auto"/>
          <w:szCs w:val="24"/>
          <w:lang w:val="ru-RU"/>
        </w:rPr>
      </w:pPr>
      <w:r>
        <w:rPr>
          <w:color w:val="auto"/>
          <w:szCs w:val="24"/>
          <w:lang w:val="ru-RU"/>
        </w:rPr>
        <w:t>–</w:t>
      </w:r>
      <w:r>
        <w:rPr>
          <w:color w:val="auto"/>
          <w:szCs w:val="24"/>
          <w:lang w:val="ru-RU"/>
        </w:rPr>
        <w:tab/>
        <w:t>совершенствование навыков общения со сверстниками и коммуникативных умений в разновозрастной школьной среде;</w:t>
      </w:r>
    </w:p>
    <w:p w:rsidR="0025679A" w:rsidRDefault="00CD3C0D">
      <w:pPr>
        <w:rPr>
          <w:color w:val="auto"/>
          <w:szCs w:val="24"/>
          <w:lang w:val="ru-RU"/>
        </w:rPr>
      </w:pPr>
      <w:r>
        <w:rPr>
          <w:color w:val="auto"/>
          <w:szCs w:val="24"/>
          <w:lang w:val="ru-RU"/>
        </w:rPr>
        <w:t>–</w:t>
      </w:r>
      <w:r>
        <w:rPr>
          <w:color w:val="auto"/>
          <w:szCs w:val="24"/>
          <w:lang w:val="ru-RU"/>
        </w:rPr>
        <w:tab/>
        <w:t>формирование навыков организации своей жизнедеятельности с учетом правил безопасного образа жизни;</w:t>
      </w:r>
    </w:p>
    <w:p w:rsidR="0025679A" w:rsidRDefault="00CD3C0D">
      <w:pPr>
        <w:rPr>
          <w:color w:val="auto"/>
          <w:szCs w:val="24"/>
          <w:lang w:val="ru-RU"/>
        </w:rPr>
      </w:pPr>
      <w:r>
        <w:rPr>
          <w:color w:val="auto"/>
          <w:szCs w:val="24"/>
          <w:lang w:val="ru-RU"/>
        </w:rPr>
        <w:t>–</w:t>
      </w:r>
      <w:r>
        <w:rPr>
          <w:color w:val="auto"/>
          <w:szCs w:val="24"/>
          <w:lang w:val="ru-RU"/>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w:t>
      </w:r>
      <w:r>
        <w:rPr>
          <w:color w:val="auto"/>
          <w:szCs w:val="24"/>
          <w:lang w:val="ru-RU"/>
        </w:rPr>
        <w:t>ных особенностей участников;</w:t>
      </w:r>
    </w:p>
    <w:p w:rsidR="0025679A" w:rsidRDefault="00CD3C0D">
      <w:pPr>
        <w:rPr>
          <w:color w:val="auto"/>
          <w:szCs w:val="24"/>
          <w:lang w:val="ru-RU"/>
        </w:rPr>
      </w:pPr>
      <w:r>
        <w:rPr>
          <w:color w:val="auto"/>
          <w:szCs w:val="24"/>
          <w:lang w:val="ru-RU"/>
        </w:rPr>
        <w:t>–</w:t>
      </w:r>
      <w:r>
        <w:rPr>
          <w:color w:val="auto"/>
          <w:szCs w:val="24"/>
          <w:lang w:val="ru-RU"/>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w:t>
      </w:r>
      <w:r>
        <w:rPr>
          <w:color w:val="auto"/>
          <w:szCs w:val="24"/>
          <w:lang w:val="ru-RU"/>
        </w:rPr>
        <w:t>новление умений командной работы;</w:t>
      </w:r>
    </w:p>
    <w:p w:rsidR="0025679A" w:rsidRDefault="00CD3C0D">
      <w:pPr>
        <w:rPr>
          <w:color w:val="auto"/>
          <w:szCs w:val="24"/>
          <w:lang w:val="ru-RU"/>
        </w:rPr>
      </w:pPr>
      <w:r>
        <w:rPr>
          <w:color w:val="auto"/>
          <w:szCs w:val="24"/>
          <w:lang w:val="ru-RU"/>
        </w:rPr>
        <w:t>–</w:t>
      </w:r>
      <w:r>
        <w:rPr>
          <w:color w:val="auto"/>
          <w:szCs w:val="24"/>
          <w:lang w:val="ru-RU"/>
        </w:rPr>
        <w:tab/>
        <w:t>поддержка детских объединений, формирование умений ученического самоуправления;</w:t>
      </w:r>
    </w:p>
    <w:p w:rsidR="0025679A" w:rsidRDefault="00CD3C0D">
      <w:pPr>
        <w:rPr>
          <w:color w:val="auto"/>
          <w:szCs w:val="24"/>
          <w:lang w:val="ru-RU"/>
        </w:rPr>
      </w:pPr>
      <w:r>
        <w:rPr>
          <w:color w:val="auto"/>
          <w:szCs w:val="24"/>
          <w:lang w:val="ru-RU"/>
        </w:rPr>
        <w:t>–</w:t>
      </w:r>
      <w:r>
        <w:rPr>
          <w:color w:val="auto"/>
          <w:szCs w:val="24"/>
          <w:lang w:val="ru-RU"/>
        </w:rPr>
        <w:tab/>
        <w:t>формирование культуры поведения в информационной среде.</w:t>
      </w:r>
    </w:p>
    <w:p w:rsidR="0025679A" w:rsidRDefault="00CD3C0D">
      <w:pPr>
        <w:rPr>
          <w:color w:val="auto"/>
          <w:szCs w:val="24"/>
          <w:lang w:val="ru-RU"/>
        </w:rPr>
      </w:pPr>
      <w:r>
        <w:rPr>
          <w:color w:val="auto"/>
          <w:szCs w:val="24"/>
          <w:lang w:val="ru-RU"/>
        </w:rPr>
        <w:t>При выборе направлений и отборе содержания обучения ОО учитывает:</w:t>
      </w:r>
    </w:p>
    <w:p w:rsidR="0025679A" w:rsidRDefault="00CD3C0D">
      <w:pPr>
        <w:rPr>
          <w:color w:val="auto"/>
          <w:szCs w:val="24"/>
          <w:lang w:val="ru-RU"/>
        </w:rPr>
      </w:pPr>
      <w:r>
        <w:rPr>
          <w:color w:val="auto"/>
          <w:szCs w:val="24"/>
          <w:lang w:val="ru-RU"/>
        </w:rPr>
        <w:t>–</w:t>
      </w:r>
      <w:r>
        <w:rPr>
          <w:color w:val="auto"/>
          <w:szCs w:val="24"/>
          <w:lang w:val="ru-RU"/>
        </w:rPr>
        <w:tab/>
        <w:t>особенности об</w:t>
      </w:r>
      <w:r>
        <w:rPr>
          <w:color w:val="auto"/>
          <w:szCs w:val="24"/>
          <w:lang w:val="ru-RU"/>
        </w:rPr>
        <w:t>разовательной организации (условия функционирования, тип школы, особенности контингента, кадровый состав);</w:t>
      </w:r>
    </w:p>
    <w:p w:rsidR="0025679A" w:rsidRDefault="00CD3C0D">
      <w:pPr>
        <w:rPr>
          <w:color w:val="auto"/>
          <w:szCs w:val="24"/>
          <w:lang w:val="ru-RU"/>
        </w:rPr>
      </w:pPr>
      <w:r>
        <w:rPr>
          <w:color w:val="auto"/>
          <w:szCs w:val="24"/>
          <w:lang w:val="ru-RU"/>
        </w:rPr>
        <w:t>–</w:t>
      </w:r>
      <w:r>
        <w:rPr>
          <w:color w:val="auto"/>
          <w:szCs w:val="24"/>
          <w:lang w:val="ru-RU"/>
        </w:rPr>
        <w:tab/>
        <w:t>результаты диагностики успеваемости и уровня развития обучающихся, проблемы и трудности их учебной деятельности;</w:t>
      </w:r>
    </w:p>
    <w:p w:rsidR="0025679A" w:rsidRDefault="00CD3C0D">
      <w:pPr>
        <w:rPr>
          <w:color w:val="auto"/>
          <w:szCs w:val="24"/>
          <w:lang w:val="ru-RU"/>
        </w:rPr>
      </w:pPr>
      <w:r>
        <w:rPr>
          <w:color w:val="auto"/>
          <w:szCs w:val="24"/>
          <w:lang w:val="ru-RU"/>
        </w:rPr>
        <w:t>–</w:t>
      </w:r>
      <w:r>
        <w:rPr>
          <w:color w:val="auto"/>
          <w:szCs w:val="24"/>
          <w:lang w:val="ru-RU"/>
        </w:rPr>
        <w:tab/>
        <w:t>возможность обеспечить условия д</w:t>
      </w:r>
      <w:r>
        <w:rPr>
          <w:color w:val="auto"/>
          <w:szCs w:val="24"/>
          <w:lang w:val="ru-RU"/>
        </w:rPr>
        <w:t>ля организации разнообразных внеурочных занятий и их содержательная связь с урочной деятельностью;</w:t>
      </w:r>
    </w:p>
    <w:p w:rsidR="0025679A" w:rsidRDefault="00CD3C0D">
      <w:pPr>
        <w:rPr>
          <w:color w:val="auto"/>
          <w:szCs w:val="24"/>
          <w:lang w:val="ru-RU"/>
        </w:rPr>
      </w:pPr>
      <w:r>
        <w:rPr>
          <w:color w:val="auto"/>
          <w:szCs w:val="24"/>
          <w:lang w:val="ru-RU"/>
        </w:rPr>
        <w:t>–</w:t>
      </w:r>
      <w:r>
        <w:rPr>
          <w:color w:val="auto"/>
          <w:szCs w:val="24"/>
          <w:lang w:val="ru-RU"/>
        </w:rPr>
        <w:tab/>
        <w:t>особенности информационно-образовательной среды образовательной организации, национальные   и культурные особенности региона.</w:t>
      </w:r>
    </w:p>
    <w:p w:rsidR="0025679A" w:rsidRDefault="00CD3C0D">
      <w:pPr>
        <w:rPr>
          <w:color w:val="auto"/>
          <w:szCs w:val="24"/>
          <w:lang w:val="ru-RU"/>
        </w:rPr>
      </w:pPr>
      <w:r>
        <w:rPr>
          <w:color w:val="auto"/>
          <w:szCs w:val="24"/>
          <w:lang w:val="ru-RU"/>
        </w:rPr>
        <w:t>Общий объем внеурочной деятел</w:t>
      </w:r>
      <w:r>
        <w:rPr>
          <w:color w:val="auto"/>
          <w:szCs w:val="24"/>
          <w:lang w:val="ru-RU"/>
        </w:rPr>
        <w:t>ьности не превышает 10 часов в неделю.</w:t>
      </w:r>
    </w:p>
    <w:p w:rsidR="0025679A" w:rsidRDefault="00CD3C0D">
      <w:pPr>
        <w:rPr>
          <w:color w:val="auto"/>
          <w:szCs w:val="24"/>
          <w:lang w:val="ru-RU"/>
        </w:rPr>
      </w:pPr>
      <w:r>
        <w:rPr>
          <w:color w:val="auto"/>
          <w:szCs w:val="24"/>
          <w:lang w:val="ru-RU"/>
        </w:rPr>
        <w:t>Один час в неделю отводится на внеурочное занятие «Разговоры о важном».</w:t>
      </w:r>
    </w:p>
    <w:p w:rsidR="0025679A" w:rsidRDefault="00CD3C0D">
      <w:pPr>
        <w:rPr>
          <w:color w:val="auto"/>
          <w:szCs w:val="24"/>
          <w:lang w:val="ru-RU"/>
        </w:rPr>
      </w:pPr>
      <w:r>
        <w:rPr>
          <w:color w:val="auto"/>
          <w:szCs w:val="24"/>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w:t>
      </w:r>
      <w:r>
        <w:rPr>
          <w:color w:val="auto"/>
          <w:szCs w:val="24"/>
          <w:lang w:val="ru-RU"/>
        </w:rPr>
        <w:t xml:space="preserve">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w:t>
      </w:r>
      <w:r>
        <w:rPr>
          <w:color w:val="auto"/>
          <w:szCs w:val="24"/>
          <w:lang w:val="ru-RU"/>
        </w:rPr>
        <w:t>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w:t>
      </w:r>
      <w:r>
        <w:rPr>
          <w:color w:val="auto"/>
          <w:szCs w:val="24"/>
          <w:lang w:val="ru-RU"/>
        </w:rPr>
        <w:t>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5679A" w:rsidRDefault="00CD3C0D">
      <w:pPr>
        <w:rPr>
          <w:color w:val="auto"/>
          <w:szCs w:val="24"/>
          <w:lang w:val="ru-RU"/>
        </w:rPr>
      </w:pPr>
      <w:r>
        <w:rPr>
          <w:color w:val="auto"/>
          <w:szCs w:val="24"/>
          <w:lang w:val="ru-RU"/>
        </w:rPr>
        <w:t>Количество часов, выделяем</w:t>
      </w:r>
      <w:r>
        <w:rPr>
          <w:color w:val="auto"/>
          <w:szCs w:val="24"/>
          <w:lang w:val="ru-RU"/>
        </w:rPr>
        <w:t>ых на внеурочную деятельность, составляет за 4 года обучения на уровне начального общего образования не более 1320 часов, в год не менее 330 часов.</w:t>
      </w:r>
    </w:p>
    <w:p w:rsidR="0025679A" w:rsidRDefault="00CD3C0D">
      <w:pPr>
        <w:rPr>
          <w:color w:val="auto"/>
          <w:szCs w:val="24"/>
          <w:lang w:val="ru-RU"/>
        </w:rPr>
      </w:pPr>
      <w:r>
        <w:rPr>
          <w:color w:val="auto"/>
          <w:szCs w:val="24"/>
          <w:lang w:val="ru-RU"/>
        </w:rPr>
        <w:t>Величина недельной образовательной нагрузки (количество занятий), реализуемой через внеурочную деятельность,</w:t>
      </w:r>
      <w:r>
        <w:rPr>
          <w:color w:val="auto"/>
          <w:szCs w:val="24"/>
          <w:lang w:val="ru-RU"/>
        </w:rPr>
        <w:t xml:space="preserve">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w:t>
      </w:r>
    </w:p>
    <w:p w:rsidR="0025679A" w:rsidRDefault="00CD3C0D">
      <w:pPr>
        <w:rPr>
          <w:color w:val="auto"/>
          <w:szCs w:val="24"/>
          <w:lang w:val="ru-RU"/>
        </w:rPr>
      </w:pPr>
      <w:r>
        <w:rPr>
          <w:color w:val="auto"/>
          <w:szCs w:val="24"/>
          <w:lang w:val="ru-RU"/>
        </w:rPr>
        <w:t>Принципы организации внеурочной деятельности в ОО:</w:t>
      </w:r>
    </w:p>
    <w:p w:rsidR="0025679A" w:rsidRDefault="00CD3C0D">
      <w:pPr>
        <w:rPr>
          <w:color w:val="auto"/>
          <w:szCs w:val="24"/>
          <w:lang w:val="ru-RU"/>
        </w:rPr>
      </w:pPr>
      <w:r>
        <w:rPr>
          <w:color w:val="auto"/>
          <w:szCs w:val="24"/>
          <w:lang w:val="ru-RU"/>
        </w:rPr>
        <w:t xml:space="preserve"> - интерес (поможет укрепить контакты педагогов </w:t>
      </w:r>
      <w:r>
        <w:rPr>
          <w:color w:val="auto"/>
          <w:szCs w:val="24"/>
          <w:lang w:val="ru-RU"/>
        </w:rPr>
        <w:t>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25679A" w:rsidRDefault="00CD3C0D">
      <w:pPr>
        <w:rPr>
          <w:color w:val="auto"/>
          <w:szCs w:val="24"/>
          <w:lang w:val="ru-RU"/>
        </w:rPr>
      </w:pPr>
      <w:r>
        <w:rPr>
          <w:color w:val="auto"/>
          <w:szCs w:val="24"/>
          <w:lang w:val="ru-RU"/>
        </w:rPr>
        <w:t xml:space="preserve"> - сотрудничество (помогает детям взрослеть, преодолевая свою инфантильность и развивая</w:t>
      </w:r>
      <w:r>
        <w:rPr>
          <w:color w:val="auto"/>
          <w:szCs w:val="24"/>
          <w:lang w:val="ru-RU"/>
        </w:rPr>
        <w:t xml:space="preserve"> самостоятельность и ответственность); </w:t>
      </w:r>
    </w:p>
    <w:p w:rsidR="0025679A" w:rsidRDefault="00CD3C0D">
      <w:pPr>
        <w:rPr>
          <w:color w:val="auto"/>
          <w:szCs w:val="24"/>
          <w:lang w:val="ru-RU"/>
        </w:rPr>
      </w:pPr>
      <w:r>
        <w:rPr>
          <w:color w:val="auto"/>
          <w:szCs w:val="24"/>
          <w:lang w:val="ru-RU"/>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w:t>
      </w:r>
      <w:r>
        <w:rPr>
          <w:color w:val="auto"/>
          <w:szCs w:val="24"/>
          <w:lang w:val="ru-RU"/>
        </w:rPr>
        <w:t>е воспринимаются ими в качестве образцов для подражания);</w:t>
      </w:r>
    </w:p>
    <w:p w:rsidR="0025679A" w:rsidRDefault="00CD3C0D">
      <w:pPr>
        <w:rPr>
          <w:color w:val="auto"/>
          <w:szCs w:val="24"/>
          <w:lang w:val="ru-RU"/>
        </w:rPr>
      </w:pPr>
      <w:r>
        <w:rPr>
          <w:color w:val="auto"/>
          <w:szCs w:val="24"/>
          <w:lang w:val="ru-RU"/>
        </w:rPr>
        <w:t xml:space="preserve"> - не 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w:t>
      </w:r>
      <w:r>
        <w:rPr>
          <w:color w:val="auto"/>
          <w:szCs w:val="24"/>
          <w:lang w:val="ru-RU"/>
        </w:rPr>
        <w:t xml:space="preserve"> выводы из увиденного и услышанного на занятиях: спорить, доказывать свою точку зрения, слышать мнения других).</w:t>
      </w:r>
    </w:p>
    <w:p w:rsidR="0025679A" w:rsidRDefault="00CD3C0D">
      <w:pPr>
        <w:rPr>
          <w:color w:val="auto"/>
          <w:szCs w:val="24"/>
          <w:lang w:val="ru-RU"/>
        </w:rPr>
      </w:pPr>
      <w:r>
        <w:rPr>
          <w:color w:val="auto"/>
          <w:szCs w:val="24"/>
          <w:lang w:val="ru-RU"/>
        </w:rPr>
        <w:t xml:space="preserve">В основе организации внеурочной деятельности лежит системно-деятельностный подход. На таких занятиях учителя создают условия для самореализации </w:t>
      </w:r>
      <w:r>
        <w:rPr>
          <w:color w:val="auto"/>
          <w:szCs w:val="24"/>
          <w:lang w:val="ru-RU"/>
        </w:rPr>
        <w:t>и самоопределение личности ученика, где основным принципом, решающим современные образовательные задачи с учётом запросов будущего, становится принцип деятельности и целостного представления о мире.</w:t>
      </w:r>
    </w:p>
    <w:p w:rsidR="0025679A" w:rsidRDefault="00CD3C0D">
      <w:pPr>
        <w:rPr>
          <w:color w:val="auto"/>
          <w:szCs w:val="24"/>
          <w:lang w:val="ru-RU"/>
        </w:rPr>
      </w:pPr>
      <w:r>
        <w:rPr>
          <w:color w:val="auto"/>
          <w:szCs w:val="24"/>
          <w:lang w:val="ru-RU"/>
        </w:rPr>
        <w:t>Формы</w:t>
      </w:r>
      <w:r>
        <w:rPr>
          <w:color w:val="auto"/>
          <w:szCs w:val="24"/>
        </w:rPr>
        <w:t> </w:t>
      </w:r>
      <w:r>
        <w:rPr>
          <w:color w:val="auto"/>
          <w:szCs w:val="24"/>
          <w:lang w:val="ru-RU"/>
        </w:rPr>
        <w:t xml:space="preserve">внеурочной деятельности предусматривают активность </w:t>
      </w:r>
      <w:r>
        <w:rPr>
          <w:color w:val="auto"/>
          <w:szCs w:val="24"/>
          <w:lang w:val="ru-RU"/>
        </w:rPr>
        <w:t>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со</w:t>
      </w:r>
      <w:r>
        <w:rPr>
          <w:color w:val="auto"/>
          <w:szCs w:val="24"/>
          <w:lang w:val="ru-RU"/>
        </w:rPr>
        <w:t>ревнования, спортивные игры, выставки, встречи с ветеранами войны и труда и прочее.</w:t>
      </w:r>
    </w:p>
    <w:p w:rsidR="0025679A" w:rsidRDefault="00CD3C0D">
      <w:pPr>
        <w:rPr>
          <w:color w:val="auto"/>
          <w:szCs w:val="24"/>
          <w:lang w:val="ru-RU"/>
        </w:rPr>
      </w:pPr>
      <w:r>
        <w:rPr>
          <w:color w:val="auto"/>
          <w:szCs w:val="24"/>
          <w:lang w:val="ru-RU"/>
        </w:rPr>
        <w:t>Допускается формирование учебных групп из обучающихся разных классов в пределах одного уровня образования.</w:t>
      </w:r>
    </w:p>
    <w:p w:rsidR="0025679A" w:rsidRDefault="00CD3C0D">
      <w:pPr>
        <w:rPr>
          <w:color w:val="auto"/>
          <w:szCs w:val="24"/>
          <w:lang w:val="ru-RU"/>
        </w:rPr>
      </w:pPr>
      <w:r>
        <w:rPr>
          <w:color w:val="auto"/>
          <w:szCs w:val="24"/>
          <w:lang w:val="ru-RU"/>
        </w:rPr>
        <w:t>Промежуточная аттестация обучающихся</w:t>
      </w:r>
    </w:p>
    <w:p w:rsidR="0025679A" w:rsidRDefault="00CD3C0D">
      <w:pPr>
        <w:rPr>
          <w:color w:val="auto"/>
          <w:szCs w:val="24"/>
          <w:lang w:val="ru-RU"/>
        </w:rPr>
      </w:pPr>
      <w:r>
        <w:rPr>
          <w:color w:val="auto"/>
          <w:szCs w:val="24"/>
          <w:lang w:val="ru-RU"/>
        </w:rPr>
        <w:t xml:space="preserve">Промежуточная аттестация во внеурочной деятельности осуществляется в конце учебного года и проводится в различных формах: </w:t>
      </w:r>
    </w:p>
    <w:p w:rsidR="0025679A" w:rsidRDefault="00CD3C0D">
      <w:pPr>
        <w:rPr>
          <w:color w:val="auto"/>
          <w:szCs w:val="24"/>
          <w:lang w:val="ru-RU"/>
        </w:rPr>
      </w:pPr>
      <w:r>
        <w:rPr>
          <w:color w:val="auto"/>
          <w:szCs w:val="24"/>
          <w:lang w:val="ru-RU"/>
        </w:rPr>
        <w:t xml:space="preserve">- отчётный концерт; </w:t>
      </w:r>
    </w:p>
    <w:p w:rsidR="0025679A" w:rsidRDefault="00CD3C0D">
      <w:pPr>
        <w:rPr>
          <w:color w:val="auto"/>
          <w:szCs w:val="24"/>
          <w:lang w:val="ru-RU"/>
        </w:rPr>
      </w:pPr>
      <w:r>
        <w:rPr>
          <w:color w:val="auto"/>
          <w:szCs w:val="24"/>
          <w:lang w:val="ru-RU"/>
        </w:rPr>
        <w:t xml:space="preserve">- защита исследовательских, творческих, социальных проектов; </w:t>
      </w:r>
    </w:p>
    <w:p w:rsidR="0025679A" w:rsidRDefault="00CD3C0D">
      <w:pPr>
        <w:rPr>
          <w:color w:val="auto"/>
          <w:szCs w:val="24"/>
          <w:lang w:val="ru-RU"/>
        </w:rPr>
      </w:pPr>
      <w:r>
        <w:rPr>
          <w:color w:val="auto"/>
          <w:szCs w:val="24"/>
          <w:lang w:val="ru-RU"/>
        </w:rPr>
        <w:t xml:space="preserve">- викторина, смотр знаний; </w:t>
      </w:r>
    </w:p>
    <w:p w:rsidR="0025679A" w:rsidRDefault="00CD3C0D">
      <w:pPr>
        <w:rPr>
          <w:color w:val="auto"/>
          <w:szCs w:val="24"/>
          <w:lang w:val="ru-RU"/>
        </w:rPr>
      </w:pPr>
      <w:r>
        <w:rPr>
          <w:color w:val="auto"/>
          <w:szCs w:val="24"/>
          <w:lang w:val="ru-RU"/>
        </w:rPr>
        <w:t>- участие в конкурсах,</w:t>
      </w:r>
      <w:r>
        <w:rPr>
          <w:color w:val="auto"/>
          <w:szCs w:val="24"/>
          <w:lang w:val="ru-RU"/>
        </w:rPr>
        <w:t xml:space="preserve"> соревнованиях; </w:t>
      </w:r>
    </w:p>
    <w:p w:rsidR="0025679A" w:rsidRDefault="00CD3C0D">
      <w:pPr>
        <w:rPr>
          <w:color w:val="auto"/>
          <w:szCs w:val="24"/>
          <w:lang w:val="ru-RU"/>
        </w:rPr>
      </w:pPr>
      <w:r>
        <w:rPr>
          <w:color w:val="auto"/>
          <w:szCs w:val="24"/>
          <w:lang w:val="ru-RU"/>
        </w:rPr>
        <w:t>- анкетирование, тестирование.</w:t>
      </w:r>
    </w:p>
    <w:p w:rsidR="0025679A" w:rsidRDefault="00CD3C0D">
      <w:pPr>
        <w:rPr>
          <w:color w:val="auto"/>
          <w:szCs w:val="24"/>
          <w:lang w:val="ru-RU"/>
        </w:rPr>
      </w:pPr>
      <w:r>
        <w:rPr>
          <w:color w:val="auto"/>
          <w:szCs w:val="24"/>
          <w:lang w:val="ru-RU"/>
        </w:rPr>
        <w:t>Режим внеурочной деятельности</w:t>
      </w:r>
    </w:p>
    <w:p w:rsidR="0025679A" w:rsidRDefault="00CD3C0D">
      <w:pPr>
        <w:rPr>
          <w:color w:val="auto"/>
          <w:szCs w:val="24"/>
          <w:lang w:val="ru-RU"/>
        </w:rPr>
      </w:pPr>
      <w:r>
        <w:rPr>
          <w:color w:val="auto"/>
          <w:szCs w:val="24"/>
          <w:lang w:val="ru-RU"/>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w:t>
      </w:r>
      <w:r>
        <w:rPr>
          <w:color w:val="auto"/>
          <w:szCs w:val="24"/>
          <w:lang w:val="ru-RU"/>
        </w:rPr>
        <w:t xml:space="preserve">ятий внеурочной деятельности составляет в 1 классе - 35 минут, во 2-4 классах – 45 минут. Перерыв между занятиями внеурочной деятельности 10 минут. </w:t>
      </w:r>
    </w:p>
    <w:p w:rsidR="0025679A" w:rsidRDefault="00CD3C0D">
      <w:pPr>
        <w:rPr>
          <w:color w:val="auto"/>
          <w:szCs w:val="24"/>
          <w:lang w:val="ru-RU"/>
        </w:rPr>
      </w:pPr>
      <w:r>
        <w:rPr>
          <w:color w:val="auto"/>
          <w:szCs w:val="24"/>
          <w:lang w:val="ru-RU"/>
        </w:rPr>
        <w:t>Организация внеурочной деятельности обучающихся осуществляется учителями начальных классов и учителями-пред</w:t>
      </w:r>
      <w:r>
        <w:rPr>
          <w:color w:val="auto"/>
          <w:szCs w:val="24"/>
          <w:lang w:val="ru-RU"/>
        </w:rPr>
        <w:t>метниками ОО.</w:t>
      </w:r>
    </w:p>
    <w:p w:rsidR="0025679A" w:rsidRDefault="00CD3C0D">
      <w:pPr>
        <w:rPr>
          <w:color w:val="auto"/>
          <w:szCs w:val="24"/>
          <w:lang w:val="ru-RU"/>
        </w:rPr>
      </w:pPr>
      <w:r>
        <w:rPr>
          <w:color w:val="auto"/>
          <w:szCs w:val="24"/>
          <w:lang w:val="ru-RU"/>
        </w:rPr>
        <w:t xml:space="preserve">Расписание внеурочных занятий составляется отдельно от расписания уроков. Занятия внеурочной деятельности реализуются за счет бюджетного финансирования. </w:t>
      </w:r>
    </w:p>
    <w:p w:rsidR="0025679A" w:rsidRDefault="00CD3C0D">
      <w:pPr>
        <w:rPr>
          <w:color w:val="auto"/>
          <w:szCs w:val="24"/>
          <w:lang w:val="ru-RU"/>
        </w:rPr>
      </w:pPr>
      <w:r>
        <w:rPr>
          <w:color w:val="auto"/>
          <w:szCs w:val="24"/>
          <w:lang w:val="ru-RU"/>
        </w:rPr>
        <w:t>Для реализации Плана внеурочной деятельности используются учебные кабинеты, компьютерный</w:t>
      </w:r>
      <w:r>
        <w:rPr>
          <w:color w:val="auto"/>
          <w:szCs w:val="24"/>
          <w:lang w:val="ru-RU"/>
        </w:rPr>
        <w:t xml:space="preserve"> класс, библиотека, спортивный и актовый залы, спортивные площадки гимназии.</w:t>
      </w:r>
    </w:p>
    <w:p w:rsidR="0025679A" w:rsidRDefault="00CD3C0D">
      <w:pPr>
        <w:rPr>
          <w:color w:val="auto"/>
          <w:szCs w:val="24"/>
          <w:lang w:val="ru-RU"/>
        </w:rPr>
      </w:pPr>
      <w:r>
        <w:rPr>
          <w:color w:val="auto"/>
          <w:szCs w:val="24"/>
          <w:lang w:val="ru-RU"/>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w:t>
      </w:r>
      <w:r>
        <w:rPr>
          <w:color w:val="auto"/>
          <w:szCs w:val="24"/>
          <w:lang w:val="ru-RU"/>
        </w:rPr>
        <w:t xml:space="preserve">может быть сокращено. </w:t>
      </w:r>
    </w:p>
    <w:p w:rsidR="0025679A" w:rsidRDefault="00CD3C0D">
      <w:pPr>
        <w:rPr>
          <w:color w:val="auto"/>
          <w:szCs w:val="24"/>
          <w:lang w:val="ru-RU"/>
        </w:rPr>
      </w:pPr>
      <w:r>
        <w:rPr>
          <w:color w:val="auto"/>
          <w:szCs w:val="24"/>
          <w:lang w:val="ru-RU"/>
        </w:rPr>
        <w:t>Направления и цели внеурочной деятельности</w:t>
      </w:r>
    </w:p>
    <w:p w:rsidR="0025679A" w:rsidRDefault="00CD3C0D">
      <w:pPr>
        <w:rPr>
          <w:color w:val="auto"/>
          <w:szCs w:val="24"/>
          <w:lang w:val="ru-RU"/>
        </w:rPr>
      </w:pPr>
      <w:r>
        <w:rPr>
          <w:color w:val="auto"/>
          <w:szCs w:val="24"/>
          <w:lang w:val="ru-RU"/>
        </w:rPr>
        <w:t>Внеурочные занятия патриотической, нравственной и экологической тематики</w:t>
      </w:r>
      <w:r>
        <w:rPr>
          <w:color w:val="auto"/>
          <w:szCs w:val="24"/>
        </w:rPr>
        <w:t> </w:t>
      </w:r>
      <w:r>
        <w:rPr>
          <w:color w:val="auto"/>
          <w:szCs w:val="24"/>
          <w:lang w:val="ru-RU"/>
        </w:rPr>
        <w:t xml:space="preserve">способствуют формированию российской гражданской идентичности обучающихся, интерес к познанию, осознанного отношения </w:t>
      </w:r>
      <w:r>
        <w:rPr>
          <w:color w:val="auto"/>
          <w:szCs w:val="24"/>
          <w:lang w:val="ru-RU"/>
        </w:rPr>
        <w:t>к своим правам и свободам и уважительного отношения к правам и свободам других. Выстраиванию собственного поведения с позиции нравственных и правовых норм, созданию мотивации для участия в социально-значимой деятельности, развитию у школьников общекультурн</w:t>
      </w:r>
      <w:r>
        <w:rPr>
          <w:color w:val="auto"/>
          <w:szCs w:val="24"/>
          <w:lang w:val="ru-RU"/>
        </w:rPr>
        <w:t>ой компетентности, умению принимать осознанные решения и делать выбор, формированию готовности к личностному самоопределению.</w:t>
      </w:r>
    </w:p>
    <w:p w:rsidR="0025679A" w:rsidRDefault="00CD3C0D">
      <w:pPr>
        <w:rPr>
          <w:color w:val="auto"/>
          <w:szCs w:val="24"/>
          <w:lang w:val="ru-RU"/>
        </w:rPr>
      </w:pPr>
      <w:r>
        <w:rPr>
          <w:color w:val="auto"/>
          <w:szCs w:val="24"/>
          <w:lang w:val="ru-RU"/>
        </w:rPr>
        <w:t>Спортивно-оздоровительная деятельность направлена на физическое развитие школьника, углубление знаний об организации жизни и деяте</w:t>
      </w:r>
      <w:r>
        <w:rPr>
          <w:color w:val="auto"/>
          <w:szCs w:val="24"/>
          <w:lang w:val="ru-RU"/>
        </w:rPr>
        <w:t>льности с учетом соблюдения правил здорового безопасного образа жизни.</w:t>
      </w:r>
    </w:p>
    <w:p w:rsidR="0025679A" w:rsidRDefault="00CD3C0D">
      <w:pPr>
        <w:rPr>
          <w:color w:val="auto"/>
          <w:szCs w:val="24"/>
          <w:lang w:val="ru-RU"/>
        </w:rPr>
      </w:pPr>
      <w:r>
        <w:rPr>
          <w:color w:val="auto"/>
          <w:szCs w:val="24"/>
          <w:lang w:val="ru-RU"/>
        </w:rPr>
        <w:t>Проектно-исследовательская деятельность организуется как углубленное изучение учебного предмета «Математика» в процессе совместной деятельности по выполнению проектов.</w:t>
      </w:r>
    </w:p>
    <w:p w:rsidR="0025679A" w:rsidRDefault="00CD3C0D">
      <w:pPr>
        <w:rPr>
          <w:color w:val="auto"/>
          <w:szCs w:val="24"/>
          <w:lang w:val="ru-RU"/>
        </w:rPr>
      </w:pPr>
      <w:r>
        <w:rPr>
          <w:color w:val="auto"/>
          <w:szCs w:val="24"/>
          <w:lang w:val="ru-RU"/>
        </w:rPr>
        <w:t xml:space="preserve">Интеллектуальный </w:t>
      </w:r>
      <w:r>
        <w:rPr>
          <w:color w:val="auto"/>
          <w:szCs w:val="24"/>
          <w:lang w:val="ru-RU"/>
        </w:rPr>
        <w:t>марафон направлен на включение младших школьников в олимпиадную работу. Направление обеспечивает развитие умений применять предметные математические знания и умения при решении логических задач.</w:t>
      </w:r>
    </w:p>
    <w:p w:rsidR="0025679A" w:rsidRDefault="00CD3C0D">
      <w:pPr>
        <w:rPr>
          <w:color w:val="auto"/>
          <w:szCs w:val="24"/>
          <w:lang w:val="ru-RU"/>
        </w:rPr>
      </w:pPr>
      <w:r>
        <w:rPr>
          <w:color w:val="auto"/>
          <w:szCs w:val="24"/>
          <w:lang w:val="ru-RU"/>
        </w:rPr>
        <w:t xml:space="preserve">Коммуникативная деятельность направлена на совершенствование </w:t>
      </w:r>
      <w:r>
        <w:rPr>
          <w:color w:val="auto"/>
          <w:szCs w:val="24"/>
          <w:lang w:val="ru-RU"/>
        </w:rPr>
        <w:t>функциональной коммуникативной грамотности, культуры диалогического общения и словесного творчества.</w:t>
      </w:r>
    </w:p>
    <w:p w:rsidR="0025679A" w:rsidRDefault="00CD3C0D">
      <w:pPr>
        <w:rPr>
          <w:color w:val="auto"/>
          <w:szCs w:val="24"/>
          <w:lang w:val="ru-RU"/>
        </w:rPr>
      </w:pPr>
      <w:r>
        <w:rPr>
          <w:color w:val="auto"/>
          <w:szCs w:val="24"/>
          <w:lang w:val="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w:t>
      </w:r>
      <w:r>
        <w:rPr>
          <w:color w:val="auto"/>
          <w:szCs w:val="24"/>
          <w:lang w:val="ru-RU"/>
        </w:rPr>
        <w:t>собности к импровизации, драматизации, выразительному чтению, а также становлению умений участвовать в театрализованной деятельности.</w:t>
      </w:r>
    </w:p>
    <w:p w:rsidR="0025679A" w:rsidRDefault="00CD3C0D">
      <w:pPr>
        <w:rPr>
          <w:color w:val="auto"/>
          <w:szCs w:val="24"/>
          <w:lang w:val="ru-RU"/>
        </w:rPr>
      </w:pPr>
      <w:r>
        <w:rPr>
          <w:color w:val="auto"/>
          <w:szCs w:val="24"/>
          <w:lang w:val="ru-RU"/>
        </w:rPr>
        <w:t>Информационная культура предполагает учебные курсы в рамках внеурочной деятельности, которые формируют представления младш</w:t>
      </w:r>
      <w:r>
        <w:rPr>
          <w:color w:val="auto"/>
          <w:szCs w:val="24"/>
          <w:lang w:val="ru-RU"/>
        </w:rPr>
        <w:t>их школьников о разнообразных современных информационных средствах и навыки выполнения разных видов работ на компьютере.</w:t>
      </w:r>
    </w:p>
    <w:p w:rsidR="0025679A" w:rsidRDefault="00CD3C0D">
      <w:pPr>
        <w:rPr>
          <w:color w:val="auto"/>
          <w:szCs w:val="24"/>
          <w:lang w:val="ru-RU"/>
        </w:rPr>
      </w:pPr>
      <w:r>
        <w:rPr>
          <w:color w:val="auto"/>
          <w:szCs w:val="24"/>
          <w:lang w:val="ru-RU"/>
        </w:rPr>
        <w:t xml:space="preserve"> «Учение с увлечением!» включает систему занятий в зоне ближайшего математического  развития, когда учитель непосредственно помогает об</w:t>
      </w:r>
      <w:r>
        <w:rPr>
          <w:color w:val="auto"/>
          <w:szCs w:val="24"/>
          <w:lang w:val="ru-RU"/>
        </w:rPr>
        <w:t>учающемуся преодолеть трудности, возникшие при изучении предмета «Математика».</w:t>
      </w:r>
    </w:p>
    <w:p w:rsidR="0025679A" w:rsidRDefault="00CD3C0D">
      <w:pPr>
        <w:rPr>
          <w:color w:val="auto"/>
          <w:szCs w:val="24"/>
          <w:lang w:val="ru-RU"/>
        </w:rPr>
      </w:pPr>
      <w:r>
        <w:rPr>
          <w:color w:val="auto"/>
          <w:szCs w:val="24"/>
          <w:lang w:val="ru-RU"/>
        </w:rPr>
        <w:t>Выбор форм организации внеурочной деятельности подчиняется следующим требованиям:</w:t>
      </w:r>
    </w:p>
    <w:p w:rsidR="0025679A" w:rsidRDefault="00CD3C0D">
      <w:pPr>
        <w:rPr>
          <w:color w:val="auto"/>
          <w:szCs w:val="24"/>
          <w:lang w:val="ru-RU"/>
        </w:rPr>
      </w:pPr>
      <w:r>
        <w:rPr>
          <w:color w:val="auto"/>
          <w:szCs w:val="24"/>
          <w:lang w:val="ru-RU"/>
        </w:rPr>
        <w:t>целесообразность использования данной формы для решения поставленных задач конкретного направле</w:t>
      </w:r>
      <w:r>
        <w:rPr>
          <w:color w:val="auto"/>
          <w:szCs w:val="24"/>
          <w:lang w:val="ru-RU"/>
        </w:rPr>
        <w:t>ния;</w:t>
      </w:r>
    </w:p>
    <w:p w:rsidR="0025679A" w:rsidRDefault="00CD3C0D">
      <w:pPr>
        <w:rPr>
          <w:color w:val="auto"/>
          <w:szCs w:val="24"/>
          <w:lang w:val="ru-RU"/>
        </w:rPr>
      </w:pPr>
      <w:r>
        <w:rPr>
          <w:color w:val="auto"/>
          <w:szCs w:val="24"/>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25679A" w:rsidRDefault="00CD3C0D">
      <w:pPr>
        <w:rPr>
          <w:color w:val="auto"/>
          <w:szCs w:val="24"/>
          <w:lang w:val="ru-RU"/>
        </w:rPr>
      </w:pPr>
      <w:r>
        <w:rPr>
          <w:color w:val="auto"/>
          <w:szCs w:val="24"/>
          <w:lang w:val="ru-RU"/>
        </w:rPr>
        <w:t>учет специфики коммуникативной деятельности, которая сопро</w:t>
      </w:r>
      <w:r>
        <w:rPr>
          <w:color w:val="auto"/>
          <w:szCs w:val="24"/>
          <w:lang w:val="ru-RU"/>
        </w:rPr>
        <w:t>вождает то или иное направление внеучебной деятельности;</w:t>
      </w:r>
    </w:p>
    <w:p w:rsidR="0025679A" w:rsidRDefault="00CD3C0D">
      <w:pPr>
        <w:rPr>
          <w:color w:val="auto"/>
          <w:szCs w:val="24"/>
          <w:lang w:val="ru-RU"/>
        </w:rPr>
      </w:pPr>
      <w:r>
        <w:rPr>
          <w:color w:val="auto"/>
          <w:szCs w:val="24"/>
          <w:lang w:val="ru-RU"/>
        </w:rPr>
        <w:t>использование форм организации, предполагающих использование средств ИКТ.</w:t>
      </w:r>
    </w:p>
    <w:p w:rsidR="0025679A" w:rsidRDefault="0025679A">
      <w:pPr>
        <w:rPr>
          <w:color w:val="auto"/>
          <w:szCs w:val="24"/>
          <w:lang w:val="ru-RU"/>
        </w:rPr>
      </w:pPr>
    </w:p>
    <w:p w:rsidR="0025679A" w:rsidRDefault="00CD3C0D">
      <w:pPr>
        <w:rPr>
          <w:color w:val="auto"/>
          <w:szCs w:val="24"/>
          <w:lang w:val="ru-RU"/>
        </w:rPr>
      </w:pPr>
      <w:r>
        <w:rPr>
          <w:color w:val="auto"/>
          <w:szCs w:val="24"/>
          <w:lang w:val="ru-RU"/>
        </w:rPr>
        <w:t xml:space="preserve">                                      Учебный план внеурочной деятельности </w:t>
      </w:r>
    </w:p>
    <w:p w:rsidR="0025679A" w:rsidRDefault="0025679A">
      <w:pPr>
        <w:rPr>
          <w:color w:val="auto"/>
          <w:szCs w:val="24"/>
        </w:rPr>
      </w:pPr>
    </w:p>
    <w:tbl>
      <w:tblPr>
        <w:tblW w:w="9213"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701"/>
        <w:gridCol w:w="992"/>
        <w:gridCol w:w="850"/>
        <w:gridCol w:w="993"/>
        <w:gridCol w:w="992"/>
        <w:gridCol w:w="1417"/>
      </w:tblGrid>
      <w:tr w:rsidR="0025679A">
        <w:trPr>
          <w:trHeight w:val="254"/>
        </w:trPr>
        <w:tc>
          <w:tcPr>
            <w:tcW w:w="2268" w:type="dxa"/>
            <w:vMerge w:val="restart"/>
            <w:tcBorders>
              <w:left w:val="single" w:sz="6" w:space="0" w:color="000000"/>
            </w:tcBorders>
          </w:tcPr>
          <w:p w:rsidR="0025679A" w:rsidRDefault="00CD3C0D">
            <w:pPr>
              <w:rPr>
                <w:color w:val="auto"/>
                <w:szCs w:val="24"/>
              </w:rPr>
            </w:pPr>
            <w:r>
              <w:rPr>
                <w:color w:val="auto"/>
                <w:szCs w:val="24"/>
              </w:rPr>
              <w:t>Направление внеурочной</w:t>
            </w:r>
          </w:p>
          <w:p w:rsidR="0025679A" w:rsidRDefault="00CD3C0D">
            <w:pPr>
              <w:rPr>
                <w:color w:val="auto"/>
                <w:szCs w:val="24"/>
              </w:rPr>
            </w:pPr>
            <w:r>
              <w:rPr>
                <w:color w:val="auto"/>
                <w:szCs w:val="24"/>
              </w:rPr>
              <w:t>деятельности</w:t>
            </w:r>
          </w:p>
        </w:tc>
        <w:tc>
          <w:tcPr>
            <w:tcW w:w="1701" w:type="dxa"/>
            <w:vMerge w:val="restart"/>
          </w:tcPr>
          <w:p w:rsidR="0025679A" w:rsidRDefault="00CD3C0D">
            <w:pPr>
              <w:rPr>
                <w:color w:val="auto"/>
                <w:szCs w:val="24"/>
              </w:rPr>
            </w:pPr>
            <w:r>
              <w:rPr>
                <w:color w:val="auto"/>
                <w:szCs w:val="24"/>
              </w:rPr>
              <w:t>Программа</w:t>
            </w:r>
          </w:p>
        </w:tc>
        <w:tc>
          <w:tcPr>
            <w:tcW w:w="3827" w:type="dxa"/>
            <w:gridSpan w:val="4"/>
          </w:tcPr>
          <w:p w:rsidR="0025679A" w:rsidRDefault="00CD3C0D">
            <w:pPr>
              <w:rPr>
                <w:color w:val="auto"/>
                <w:szCs w:val="24"/>
              </w:rPr>
            </w:pPr>
            <w:r>
              <w:rPr>
                <w:color w:val="auto"/>
                <w:szCs w:val="24"/>
              </w:rPr>
              <w:t>Количество часов в неделю</w:t>
            </w:r>
          </w:p>
        </w:tc>
        <w:tc>
          <w:tcPr>
            <w:tcW w:w="1417" w:type="dxa"/>
          </w:tcPr>
          <w:p w:rsidR="0025679A" w:rsidRDefault="0025679A">
            <w:pPr>
              <w:rPr>
                <w:color w:val="auto"/>
                <w:szCs w:val="24"/>
              </w:rPr>
            </w:pPr>
          </w:p>
        </w:tc>
      </w:tr>
      <w:tr w:rsidR="0025679A">
        <w:trPr>
          <w:trHeight w:val="583"/>
        </w:trPr>
        <w:tc>
          <w:tcPr>
            <w:tcW w:w="2268" w:type="dxa"/>
            <w:vMerge/>
            <w:tcBorders>
              <w:left w:val="single" w:sz="6" w:space="0" w:color="000000"/>
            </w:tcBorders>
          </w:tcPr>
          <w:p w:rsidR="0025679A" w:rsidRDefault="0025679A">
            <w:pPr>
              <w:rPr>
                <w:color w:val="auto"/>
                <w:szCs w:val="24"/>
              </w:rPr>
            </w:pPr>
          </w:p>
        </w:tc>
        <w:tc>
          <w:tcPr>
            <w:tcW w:w="1701" w:type="dxa"/>
            <w:vMerge/>
          </w:tcPr>
          <w:p w:rsidR="0025679A" w:rsidRDefault="0025679A">
            <w:pPr>
              <w:rPr>
                <w:color w:val="auto"/>
                <w:szCs w:val="24"/>
              </w:rPr>
            </w:pPr>
          </w:p>
        </w:tc>
        <w:tc>
          <w:tcPr>
            <w:tcW w:w="992" w:type="dxa"/>
          </w:tcPr>
          <w:p w:rsidR="0025679A" w:rsidRDefault="00CD3C0D">
            <w:pPr>
              <w:rPr>
                <w:color w:val="auto"/>
                <w:szCs w:val="24"/>
              </w:rPr>
            </w:pPr>
            <w:r>
              <w:rPr>
                <w:color w:val="auto"/>
                <w:szCs w:val="24"/>
              </w:rPr>
              <w:t>1 класс</w:t>
            </w:r>
          </w:p>
        </w:tc>
        <w:tc>
          <w:tcPr>
            <w:tcW w:w="850" w:type="dxa"/>
          </w:tcPr>
          <w:p w:rsidR="0025679A" w:rsidRDefault="00CD3C0D">
            <w:pPr>
              <w:rPr>
                <w:color w:val="auto"/>
                <w:szCs w:val="24"/>
              </w:rPr>
            </w:pPr>
            <w:r>
              <w:rPr>
                <w:color w:val="auto"/>
                <w:szCs w:val="24"/>
              </w:rPr>
              <w:t>2 класс</w:t>
            </w:r>
          </w:p>
        </w:tc>
        <w:tc>
          <w:tcPr>
            <w:tcW w:w="993" w:type="dxa"/>
          </w:tcPr>
          <w:p w:rsidR="0025679A" w:rsidRDefault="00CD3C0D">
            <w:pPr>
              <w:rPr>
                <w:color w:val="auto"/>
                <w:szCs w:val="24"/>
              </w:rPr>
            </w:pPr>
            <w:r>
              <w:rPr>
                <w:color w:val="auto"/>
                <w:szCs w:val="24"/>
              </w:rPr>
              <w:t xml:space="preserve">  3 класс</w:t>
            </w:r>
          </w:p>
        </w:tc>
        <w:tc>
          <w:tcPr>
            <w:tcW w:w="992" w:type="dxa"/>
          </w:tcPr>
          <w:p w:rsidR="0025679A" w:rsidRDefault="00CD3C0D">
            <w:pPr>
              <w:rPr>
                <w:color w:val="auto"/>
                <w:szCs w:val="24"/>
              </w:rPr>
            </w:pPr>
            <w:r>
              <w:rPr>
                <w:color w:val="auto"/>
                <w:szCs w:val="24"/>
              </w:rPr>
              <w:t>4 класс</w:t>
            </w:r>
          </w:p>
        </w:tc>
        <w:tc>
          <w:tcPr>
            <w:tcW w:w="1417" w:type="dxa"/>
          </w:tcPr>
          <w:p w:rsidR="0025679A" w:rsidRDefault="00CD3C0D">
            <w:pPr>
              <w:rPr>
                <w:color w:val="auto"/>
                <w:szCs w:val="24"/>
              </w:rPr>
            </w:pPr>
            <w:r>
              <w:rPr>
                <w:color w:val="auto"/>
                <w:szCs w:val="24"/>
              </w:rPr>
              <w:t>Итого за 4 года</w:t>
            </w:r>
          </w:p>
        </w:tc>
      </w:tr>
      <w:tr w:rsidR="0025679A">
        <w:trPr>
          <w:trHeight w:val="460"/>
        </w:trPr>
        <w:tc>
          <w:tcPr>
            <w:tcW w:w="2268" w:type="dxa"/>
            <w:vMerge w:val="restart"/>
            <w:tcBorders>
              <w:left w:val="single" w:sz="6" w:space="0" w:color="000000"/>
            </w:tcBorders>
          </w:tcPr>
          <w:p w:rsidR="0025679A" w:rsidRDefault="00CD3C0D">
            <w:pPr>
              <w:rPr>
                <w:color w:val="auto"/>
                <w:szCs w:val="24"/>
                <w:lang w:val="ru-RU"/>
              </w:rPr>
            </w:pPr>
            <w:r>
              <w:rPr>
                <w:color w:val="auto"/>
                <w:szCs w:val="24"/>
                <w:lang w:val="ru-RU"/>
              </w:rPr>
              <w:t>Внеурочные занятия патриотической, нравственной и</w:t>
            </w:r>
          </w:p>
          <w:p w:rsidR="0025679A" w:rsidRDefault="00CD3C0D">
            <w:pPr>
              <w:rPr>
                <w:color w:val="auto"/>
                <w:szCs w:val="24"/>
                <w:lang w:val="ru-RU"/>
              </w:rPr>
            </w:pPr>
            <w:r>
              <w:rPr>
                <w:color w:val="auto"/>
                <w:szCs w:val="24"/>
                <w:lang w:val="ru-RU"/>
              </w:rPr>
              <w:t>экологической тематики</w:t>
            </w:r>
          </w:p>
        </w:tc>
        <w:tc>
          <w:tcPr>
            <w:tcW w:w="1701" w:type="dxa"/>
          </w:tcPr>
          <w:p w:rsidR="0025679A" w:rsidRDefault="00CD3C0D">
            <w:pPr>
              <w:rPr>
                <w:color w:val="auto"/>
                <w:szCs w:val="24"/>
                <w:lang w:val="ru-RU"/>
              </w:rPr>
            </w:pPr>
            <w:r>
              <w:rPr>
                <w:color w:val="auto"/>
                <w:szCs w:val="24"/>
                <w:lang w:val="ru-RU"/>
              </w:rPr>
              <w:t>Разговор о важном</w:t>
            </w:r>
          </w:p>
        </w:tc>
        <w:tc>
          <w:tcPr>
            <w:tcW w:w="992" w:type="dxa"/>
          </w:tcPr>
          <w:p w:rsidR="0025679A" w:rsidRDefault="00CD3C0D">
            <w:pPr>
              <w:rPr>
                <w:color w:val="auto"/>
                <w:szCs w:val="24"/>
              </w:rPr>
            </w:pPr>
            <w:r>
              <w:rPr>
                <w:color w:val="auto"/>
                <w:szCs w:val="24"/>
              </w:rPr>
              <w:t>1</w:t>
            </w:r>
          </w:p>
        </w:tc>
        <w:tc>
          <w:tcPr>
            <w:tcW w:w="850" w:type="dxa"/>
          </w:tcPr>
          <w:p w:rsidR="0025679A" w:rsidRDefault="00CD3C0D">
            <w:pPr>
              <w:rPr>
                <w:color w:val="auto"/>
                <w:szCs w:val="24"/>
              </w:rPr>
            </w:pPr>
            <w:r>
              <w:rPr>
                <w:color w:val="auto"/>
                <w:szCs w:val="24"/>
              </w:rPr>
              <w:t>1</w:t>
            </w:r>
          </w:p>
        </w:tc>
        <w:tc>
          <w:tcPr>
            <w:tcW w:w="993" w:type="dxa"/>
          </w:tcPr>
          <w:p w:rsidR="0025679A" w:rsidRDefault="00CD3C0D">
            <w:pPr>
              <w:rPr>
                <w:color w:val="auto"/>
                <w:szCs w:val="24"/>
              </w:rPr>
            </w:pPr>
            <w:r>
              <w:rPr>
                <w:color w:val="auto"/>
                <w:szCs w:val="24"/>
              </w:rPr>
              <w:t>1</w:t>
            </w:r>
          </w:p>
        </w:tc>
        <w:tc>
          <w:tcPr>
            <w:tcW w:w="992" w:type="dxa"/>
          </w:tcPr>
          <w:p w:rsidR="0025679A" w:rsidRDefault="00CD3C0D">
            <w:pPr>
              <w:rPr>
                <w:color w:val="auto"/>
                <w:szCs w:val="24"/>
              </w:rPr>
            </w:pPr>
            <w:r>
              <w:rPr>
                <w:color w:val="auto"/>
                <w:szCs w:val="24"/>
              </w:rPr>
              <w:t>1</w:t>
            </w:r>
          </w:p>
        </w:tc>
        <w:tc>
          <w:tcPr>
            <w:tcW w:w="1417" w:type="dxa"/>
          </w:tcPr>
          <w:p w:rsidR="0025679A" w:rsidRDefault="00CD3C0D">
            <w:pPr>
              <w:rPr>
                <w:color w:val="auto"/>
                <w:szCs w:val="24"/>
                <w:lang w:val="ru-RU"/>
              </w:rPr>
            </w:pPr>
            <w:r>
              <w:rPr>
                <w:color w:val="auto"/>
                <w:szCs w:val="24"/>
              </w:rPr>
              <w:t>13</w:t>
            </w:r>
            <w:r>
              <w:rPr>
                <w:color w:val="auto"/>
                <w:szCs w:val="24"/>
                <w:lang w:val="ru-RU"/>
              </w:rPr>
              <w:t>5</w:t>
            </w:r>
          </w:p>
        </w:tc>
      </w:tr>
      <w:tr w:rsidR="0025679A">
        <w:trPr>
          <w:trHeight w:val="499"/>
        </w:trPr>
        <w:tc>
          <w:tcPr>
            <w:tcW w:w="2268" w:type="dxa"/>
            <w:vMerge/>
            <w:tcBorders>
              <w:top w:val="nil"/>
              <w:left w:val="single" w:sz="6" w:space="0" w:color="000000"/>
            </w:tcBorders>
          </w:tcPr>
          <w:p w:rsidR="0025679A" w:rsidRDefault="0025679A">
            <w:pPr>
              <w:rPr>
                <w:color w:val="auto"/>
                <w:szCs w:val="24"/>
              </w:rPr>
            </w:pPr>
          </w:p>
        </w:tc>
        <w:tc>
          <w:tcPr>
            <w:tcW w:w="1701" w:type="dxa"/>
          </w:tcPr>
          <w:p w:rsidR="0025679A" w:rsidRDefault="00CD3C0D">
            <w:pPr>
              <w:rPr>
                <w:color w:val="auto"/>
                <w:szCs w:val="24"/>
              </w:rPr>
            </w:pPr>
            <w:r>
              <w:rPr>
                <w:color w:val="auto"/>
                <w:szCs w:val="24"/>
              </w:rPr>
              <w:t>Орлята России</w:t>
            </w:r>
          </w:p>
        </w:tc>
        <w:tc>
          <w:tcPr>
            <w:tcW w:w="992" w:type="dxa"/>
          </w:tcPr>
          <w:p w:rsidR="0025679A" w:rsidRDefault="00CD3C0D">
            <w:pPr>
              <w:rPr>
                <w:color w:val="auto"/>
                <w:szCs w:val="24"/>
              </w:rPr>
            </w:pPr>
            <w:r>
              <w:rPr>
                <w:color w:val="auto"/>
                <w:szCs w:val="24"/>
              </w:rPr>
              <w:t>1</w:t>
            </w:r>
          </w:p>
        </w:tc>
        <w:tc>
          <w:tcPr>
            <w:tcW w:w="850" w:type="dxa"/>
          </w:tcPr>
          <w:p w:rsidR="0025679A" w:rsidRDefault="00CD3C0D">
            <w:pPr>
              <w:rPr>
                <w:color w:val="auto"/>
                <w:szCs w:val="24"/>
              </w:rPr>
            </w:pPr>
            <w:r>
              <w:rPr>
                <w:color w:val="auto"/>
                <w:szCs w:val="24"/>
              </w:rPr>
              <w:t>1</w:t>
            </w:r>
          </w:p>
        </w:tc>
        <w:tc>
          <w:tcPr>
            <w:tcW w:w="993" w:type="dxa"/>
          </w:tcPr>
          <w:p w:rsidR="0025679A" w:rsidRDefault="00CD3C0D">
            <w:pPr>
              <w:rPr>
                <w:color w:val="auto"/>
                <w:szCs w:val="24"/>
              </w:rPr>
            </w:pPr>
            <w:r>
              <w:rPr>
                <w:color w:val="auto"/>
                <w:szCs w:val="24"/>
              </w:rPr>
              <w:t>1</w:t>
            </w:r>
          </w:p>
        </w:tc>
        <w:tc>
          <w:tcPr>
            <w:tcW w:w="992" w:type="dxa"/>
          </w:tcPr>
          <w:p w:rsidR="0025679A" w:rsidRDefault="00CD3C0D">
            <w:pPr>
              <w:rPr>
                <w:color w:val="auto"/>
                <w:szCs w:val="24"/>
              </w:rPr>
            </w:pPr>
            <w:r>
              <w:rPr>
                <w:color w:val="auto"/>
                <w:szCs w:val="24"/>
              </w:rPr>
              <w:t>1</w:t>
            </w:r>
          </w:p>
        </w:tc>
        <w:tc>
          <w:tcPr>
            <w:tcW w:w="1417" w:type="dxa"/>
          </w:tcPr>
          <w:p w:rsidR="0025679A" w:rsidRDefault="00CD3C0D">
            <w:pPr>
              <w:rPr>
                <w:color w:val="auto"/>
                <w:szCs w:val="24"/>
                <w:lang w:val="ru-RU"/>
              </w:rPr>
            </w:pPr>
            <w:r>
              <w:rPr>
                <w:color w:val="auto"/>
                <w:szCs w:val="24"/>
              </w:rPr>
              <w:t>13</w:t>
            </w:r>
            <w:r>
              <w:rPr>
                <w:color w:val="auto"/>
                <w:szCs w:val="24"/>
                <w:lang w:val="ru-RU"/>
              </w:rPr>
              <w:t>5</w:t>
            </w:r>
          </w:p>
        </w:tc>
      </w:tr>
      <w:tr w:rsidR="0025679A">
        <w:trPr>
          <w:trHeight w:val="421"/>
        </w:trPr>
        <w:tc>
          <w:tcPr>
            <w:tcW w:w="2268" w:type="dxa"/>
            <w:tcBorders>
              <w:left w:val="single" w:sz="6" w:space="0" w:color="000000"/>
            </w:tcBorders>
          </w:tcPr>
          <w:p w:rsidR="0025679A" w:rsidRDefault="00CD3C0D">
            <w:pPr>
              <w:rPr>
                <w:color w:val="auto"/>
                <w:szCs w:val="24"/>
              </w:rPr>
            </w:pPr>
            <w:r>
              <w:rPr>
                <w:color w:val="auto"/>
                <w:szCs w:val="24"/>
              </w:rPr>
              <w:t>Спортивно- оздоровительная деятельность</w:t>
            </w:r>
          </w:p>
        </w:tc>
        <w:tc>
          <w:tcPr>
            <w:tcW w:w="1701" w:type="dxa"/>
          </w:tcPr>
          <w:p w:rsidR="0025679A" w:rsidRDefault="0025679A">
            <w:pPr>
              <w:rPr>
                <w:color w:val="auto"/>
                <w:szCs w:val="24"/>
                <w:lang w:val="ru-RU"/>
              </w:rPr>
            </w:pPr>
          </w:p>
        </w:tc>
        <w:tc>
          <w:tcPr>
            <w:tcW w:w="992" w:type="dxa"/>
          </w:tcPr>
          <w:p w:rsidR="0025679A" w:rsidRDefault="00CD3C0D">
            <w:pPr>
              <w:rPr>
                <w:color w:val="auto"/>
                <w:szCs w:val="24"/>
              </w:rPr>
            </w:pPr>
            <w:r>
              <w:rPr>
                <w:color w:val="auto"/>
                <w:szCs w:val="24"/>
              </w:rPr>
              <w:t>1</w:t>
            </w:r>
          </w:p>
        </w:tc>
        <w:tc>
          <w:tcPr>
            <w:tcW w:w="850" w:type="dxa"/>
          </w:tcPr>
          <w:p w:rsidR="0025679A" w:rsidRDefault="00CD3C0D">
            <w:pPr>
              <w:rPr>
                <w:color w:val="auto"/>
                <w:szCs w:val="24"/>
              </w:rPr>
            </w:pPr>
            <w:r>
              <w:rPr>
                <w:color w:val="auto"/>
                <w:szCs w:val="24"/>
              </w:rPr>
              <w:t>1</w:t>
            </w:r>
          </w:p>
        </w:tc>
        <w:tc>
          <w:tcPr>
            <w:tcW w:w="993" w:type="dxa"/>
          </w:tcPr>
          <w:p w:rsidR="0025679A" w:rsidRDefault="00CD3C0D">
            <w:pPr>
              <w:rPr>
                <w:color w:val="auto"/>
                <w:szCs w:val="24"/>
              </w:rPr>
            </w:pPr>
            <w:r>
              <w:rPr>
                <w:color w:val="auto"/>
                <w:szCs w:val="24"/>
              </w:rPr>
              <w:t>1</w:t>
            </w:r>
          </w:p>
        </w:tc>
        <w:tc>
          <w:tcPr>
            <w:tcW w:w="992" w:type="dxa"/>
          </w:tcPr>
          <w:p w:rsidR="0025679A" w:rsidRDefault="00CD3C0D">
            <w:pPr>
              <w:rPr>
                <w:color w:val="auto"/>
                <w:szCs w:val="24"/>
              </w:rPr>
            </w:pPr>
            <w:r>
              <w:rPr>
                <w:color w:val="auto"/>
                <w:szCs w:val="24"/>
              </w:rPr>
              <w:t>1</w:t>
            </w:r>
          </w:p>
        </w:tc>
        <w:tc>
          <w:tcPr>
            <w:tcW w:w="1417" w:type="dxa"/>
          </w:tcPr>
          <w:p w:rsidR="0025679A" w:rsidRDefault="00CD3C0D">
            <w:pPr>
              <w:rPr>
                <w:color w:val="auto"/>
                <w:szCs w:val="24"/>
                <w:lang w:val="ru-RU"/>
              </w:rPr>
            </w:pPr>
            <w:r>
              <w:rPr>
                <w:color w:val="auto"/>
                <w:szCs w:val="24"/>
              </w:rPr>
              <w:t>13</w:t>
            </w:r>
            <w:r>
              <w:rPr>
                <w:color w:val="auto"/>
                <w:szCs w:val="24"/>
                <w:lang w:val="ru-RU"/>
              </w:rPr>
              <w:t>5</w:t>
            </w:r>
          </w:p>
        </w:tc>
      </w:tr>
      <w:tr w:rsidR="0025679A">
        <w:trPr>
          <w:trHeight w:val="700"/>
        </w:trPr>
        <w:tc>
          <w:tcPr>
            <w:tcW w:w="2268" w:type="dxa"/>
            <w:tcBorders>
              <w:left w:val="single" w:sz="6" w:space="0" w:color="000000"/>
            </w:tcBorders>
          </w:tcPr>
          <w:p w:rsidR="0025679A" w:rsidRDefault="00CD3C0D">
            <w:pPr>
              <w:rPr>
                <w:color w:val="auto"/>
                <w:szCs w:val="24"/>
              </w:rPr>
            </w:pPr>
            <w:r>
              <w:rPr>
                <w:color w:val="auto"/>
                <w:szCs w:val="24"/>
              </w:rPr>
              <w:t>Проектно-</w:t>
            </w:r>
          </w:p>
          <w:p w:rsidR="0025679A" w:rsidRDefault="00CD3C0D">
            <w:pPr>
              <w:rPr>
                <w:color w:val="auto"/>
                <w:szCs w:val="24"/>
              </w:rPr>
            </w:pPr>
            <w:r>
              <w:rPr>
                <w:color w:val="auto"/>
                <w:szCs w:val="24"/>
              </w:rPr>
              <w:t>исследовательская деятельность</w:t>
            </w:r>
          </w:p>
        </w:tc>
        <w:tc>
          <w:tcPr>
            <w:tcW w:w="1701" w:type="dxa"/>
          </w:tcPr>
          <w:p w:rsidR="0025679A" w:rsidRDefault="00CD3C0D">
            <w:pPr>
              <w:rPr>
                <w:color w:val="auto"/>
                <w:szCs w:val="24"/>
                <w:lang w:val="ru-RU"/>
              </w:rPr>
            </w:pPr>
            <w:r>
              <w:rPr>
                <w:color w:val="auto"/>
                <w:szCs w:val="24"/>
                <w:lang w:val="ru-RU"/>
              </w:rPr>
              <w:t>Практическая математика</w:t>
            </w:r>
          </w:p>
        </w:tc>
        <w:tc>
          <w:tcPr>
            <w:tcW w:w="992" w:type="dxa"/>
          </w:tcPr>
          <w:p w:rsidR="0025679A" w:rsidRDefault="00CD3C0D">
            <w:pPr>
              <w:rPr>
                <w:color w:val="auto"/>
                <w:szCs w:val="24"/>
                <w:lang w:val="ru-RU"/>
              </w:rPr>
            </w:pPr>
            <w:r>
              <w:rPr>
                <w:color w:val="auto"/>
                <w:szCs w:val="24"/>
              </w:rPr>
              <w:t>1</w:t>
            </w:r>
          </w:p>
        </w:tc>
        <w:tc>
          <w:tcPr>
            <w:tcW w:w="850" w:type="dxa"/>
          </w:tcPr>
          <w:p w:rsidR="0025679A" w:rsidRDefault="00CD3C0D">
            <w:pPr>
              <w:rPr>
                <w:color w:val="auto"/>
                <w:szCs w:val="24"/>
                <w:lang w:val="ru-RU"/>
              </w:rPr>
            </w:pPr>
            <w:r>
              <w:rPr>
                <w:color w:val="auto"/>
                <w:szCs w:val="24"/>
              </w:rPr>
              <w:t>1</w:t>
            </w:r>
          </w:p>
        </w:tc>
        <w:tc>
          <w:tcPr>
            <w:tcW w:w="993" w:type="dxa"/>
          </w:tcPr>
          <w:p w:rsidR="0025679A" w:rsidRDefault="00CD3C0D">
            <w:pPr>
              <w:rPr>
                <w:color w:val="auto"/>
                <w:szCs w:val="24"/>
                <w:lang w:val="ru-RU"/>
              </w:rPr>
            </w:pPr>
            <w:r>
              <w:rPr>
                <w:color w:val="auto"/>
                <w:szCs w:val="24"/>
              </w:rPr>
              <w:t>1</w:t>
            </w:r>
          </w:p>
        </w:tc>
        <w:tc>
          <w:tcPr>
            <w:tcW w:w="992" w:type="dxa"/>
          </w:tcPr>
          <w:p w:rsidR="0025679A" w:rsidRDefault="00CD3C0D">
            <w:pPr>
              <w:rPr>
                <w:color w:val="auto"/>
                <w:szCs w:val="24"/>
              </w:rPr>
            </w:pPr>
            <w:r>
              <w:rPr>
                <w:color w:val="auto"/>
                <w:szCs w:val="24"/>
              </w:rPr>
              <w:t>1</w:t>
            </w:r>
          </w:p>
        </w:tc>
        <w:tc>
          <w:tcPr>
            <w:tcW w:w="1417" w:type="dxa"/>
          </w:tcPr>
          <w:p w:rsidR="0025679A" w:rsidRDefault="00CD3C0D">
            <w:pPr>
              <w:rPr>
                <w:color w:val="auto"/>
                <w:szCs w:val="24"/>
                <w:lang w:val="ru-RU"/>
              </w:rPr>
            </w:pPr>
            <w:r>
              <w:rPr>
                <w:color w:val="auto"/>
                <w:szCs w:val="24"/>
              </w:rPr>
              <w:t>13</w:t>
            </w:r>
            <w:r>
              <w:rPr>
                <w:color w:val="auto"/>
                <w:szCs w:val="24"/>
                <w:lang w:val="ru-RU"/>
              </w:rPr>
              <w:t>5</w:t>
            </w:r>
          </w:p>
        </w:tc>
      </w:tr>
      <w:tr w:rsidR="0025679A">
        <w:trPr>
          <w:trHeight w:val="700"/>
        </w:trPr>
        <w:tc>
          <w:tcPr>
            <w:tcW w:w="2268" w:type="dxa"/>
            <w:tcBorders>
              <w:left w:val="single" w:sz="6" w:space="0" w:color="000000"/>
            </w:tcBorders>
          </w:tcPr>
          <w:p w:rsidR="0025679A" w:rsidRDefault="00CD3C0D">
            <w:pPr>
              <w:rPr>
                <w:color w:val="auto"/>
                <w:szCs w:val="24"/>
                <w:lang w:val="ru-RU"/>
              </w:rPr>
            </w:pPr>
            <w:r>
              <w:rPr>
                <w:color w:val="auto"/>
                <w:szCs w:val="24"/>
                <w:lang w:val="ru-RU"/>
              </w:rPr>
              <w:t>Интеллектуальный марафон</w:t>
            </w:r>
          </w:p>
        </w:tc>
        <w:tc>
          <w:tcPr>
            <w:tcW w:w="1701" w:type="dxa"/>
          </w:tcPr>
          <w:p w:rsidR="0025679A" w:rsidRDefault="00CD3C0D">
            <w:pPr>
              <w:rPr>
                <w:color w:val="auto"/>
                <w:szCs w:val="24"/>
                <w:lang w:val="ru-RU"/>
              </w:rPr>
            </w:pPr>
            <w:r>
              <w:rPr>
                <w:color w:val="auto"/>
                <w:szCs w:val="24"/>
                <w:lang w:val="ru-RU"/>
              </w:rPr>
              <w:t>Олимпиадная математика</w:t>
            </w:r>
          </w:p>
        </w:tc>
        <w:tc>
          <w:tcPr>
            <w:tcW w:w="992" w:type="dxa"/>
          </w:tcPr>
          <w:p w:rsidR="0025679A" w:rsidRDefault="00CD3C0D">
            <w:pPr>
              <w:rPr>
                <w:color w:val="auto"/>
                <w:szCs w:val="24"/>
                <w:lang w:val="ru-RU"/>
              </w:rPr>
            </w:pPr>
            <w:r>
              <w:rPr>
                <w:color w:val="auto"/>
                <w:szCs w:val="24"/>
                <w:lang w:val="ru-RU"/>
              </w:rPr>
              <w:t>1</w:t>
            </w:r>
          </w:p>
        </w:tc>
        <w:tc>
          <w:tcPr>
            <w:tcW w:w="850" w:type="dxa"/>
          </w:tcPr>
          <w:p w:rsidR="0025679A" w:rsidRDefault="00CD3C0D">
            <w:pPr>
              <w:rPr>
                <w:color w:val="auto"/>
                <w:szCs w:val="24"/>
                <w:lang w:val="ru-RU"/>
              </w:rPr>
            </w:pPr>
            <w:r>
              <w:rPr>
                <w:color w:val="auto"/>
                <w:szCs w:val="24"/>
                <w:lang w:val="ru-RU"/>
              </w:rPr>
              <w:t>1</w:t>
            </w:r>
          </w:p>
        </w:tc>
        <w:tc>
          <w:tcPr>
            <w:tcW w:w="993" w:type="dxa"/>
          </w:tcPr>
          <w:p w:rsidR="0025679A" w:rsidRDefault="00CD3C0D">
            <w:pPr>
              <w:rPr>
                <w:color w:val="auto"/>
                <w:szCs w:val="24"/>
                <w:lang w:val="ru-RU"/>
              </w:rPr>
            </w:pPr>
            <w:r>
              <w:rPr>
                <w:color w:val="auto"/>
                <w:szCs w:val="24"/>
                <w:lang w:val="ru-RU"/>
              </w:rPr>
              <w:t>1</w:t>
            </w:r>
          </w:p>
        </w:tc>
        <w:tc>
          <w:tcPr>
            <w:tcW w:w="992" w:type="dxa"/>
          </w:tcPr>
          <w:p w:rsidR="0025679A" w:rsidRDefault="00CD3C0D">
            <w:pPr>
              <w:rPr>
                <w:color w:val="auto"/>
                <w:szCs w:val="24"/>
              </w:rPr>
            </w:pPr>
            <w:r>
              <w:rPr>
                <w:color w:val="auto"/>
                <w:szCs w:val="24"/>
              </w:rPr>
              <w:t>1</w:t>
            </w:r>
          </w:p>
        </w:tc>
        <w:tc>
          <w:tcPr>
            <w:tcW w:w="1417" w:type="dxa"/>
          </w:tcPr>
          <w:p w:rsidR="0025679A" w:rsidRDefault="00CD3C0D">
            <w:pPr>
              <w:rPr>
                <w:color w:val="auto"/>
                <w:szCs w:val="24"/>
                <w:lang w:val="ru-RU"/>
              </w:rPr>
            </w:pPr>
            <w:r>
              <w:rPr>
                <w:color w:val="auto"/>
                <w:szCs w:val="24"/>
                <w:lang w:val="ru-RU"/>
              </w:rPr>
              <w:t>135</w:t>
            </w:r>
          </w:p>
        </w:tc>
      </w:tr>
      <w:tr w:rsidR="0025679A">
        <w:trPr>
          <w:trHeight w:val="515"/>
        </w:trPr>
        <w:tc>
          <w:tcPr>
            <w:tcW w:w="2268" w:type="dxa"/>
            <w:tcBorders>
              <w:left w:val="single" w:sz="6" w:space="0" w:color="000000"/>
            </w:tcBorders>
          </w:tcPr>
          <w:p w:rsidR="0025679A" w:rsidRDefault="00CD3C0D">
            <w:pPr>
              <w:rPr>
                <w:color w:val="auto"/>
                <w:szCs w:val="24"/>
              </w:rPr>
            </w:pPr>
            <w:r>
              <w:rPr>
                <w:color w:val="auto"/>
                <w:szCs w:val="24"/>
              </w:rPr>
              <w:t>Коммуникативная деятельность</w:t>
            </w:r>
          </w:p>
        </w:tc>
        <w:tc>
          <w:tcPr>
            <w:tcW w:w="1701" w:type="dxa"/>
          </w:tcPr>
          <w:p w:rsidR="0025679A" w:rsidRDefault="00CD3C0D">
            <w:pPr>
              <w:rPr>
                <w:color w:val="auto"/>
                <w:szCs w:val="24"/>
                <w:lang w:val="ru-RU"/>
              </w:rPr>
            </w:pPr>
            <w:r>
              <w:rPr>
                <w:color w:val="auto"/>
                <w:szCs w:val="24"/>
                <w:lang w:val="ru-RU"/>
              </w:rPr>
              <w:t>Раскрываем секреты текста</w:t>
            </w:r>
          </w:p>
        </w:tc>
        <w:tc>
          <w:tcPr>
            <w:tcW w:w="992" w:type="dxa"/>
          </w:tcPr>
          <w:p w:rsidR="0025679A" w:rsidRDefault="00CD3C0D">
            <w:pPr>
              <w:rPr>
                <w:color w:val="auto"/>
                <w:szCs w:val="24"/>
              </w:rPr>
            </w:pPr>
            <w:r>
              <w:rPr>
                <w:color w:val="auto"/>
                <w:szCs w:val="24"/>
              </w:rPr>
              <w:t>1</w:t>
            </w:r>
          </w:p>
        </w:tc>
        <w:tc>
          <w:tcPr>
            <w:tcW w:w="850" w:type="dxa"/>
          </w:tcPr>
          <w:p w:rsidR="0025679A" w:rsidRDefault="00CD3C0D">
            <w:pPr>
              <w:rPr>
                <w:color w:val="auto"/>
                <w:szCs w:val="24"/>
              </w:rPr>
            </w:pPr>
            <w:r>
              <w:rPr>
                <w:color w:val="auto"/>
                <w:szCs w:val="24"/>
              </w:rPr>
              <w:t>1</w:t>
            </w:r>
          </w:p>
        </w:tc>
        <w:tc>
          <w:tcPr>
            <w:tcW w:w="993" w:type="dxa"/>
          </w:tcPr>
          <w:p w:rsidR="0025679A" w:rsidRDefault="00CD3C0D">
            <w:pPr>
              <w:rPr>
                <w:color w:val="auto"/>
                <w:szCs w:val="24"/>
              </w:rPr>
            </w:pPr>
            <w:r>
              <w:rPr>
                <w:color w:val="auto"/>
                <w:szCs w:val="24"/>
              </w:rPr>
              <w:t>1</w:t>
            </w:r>
          </w:p>
        </w:tc>
        <w:tc>
          <w:tcPr>
            <w:tcW w:w="992" w:type="dxa"/>
          </w:tcPr>
          <w:p w:rsidR="0025679A" w:rsidRDefault="00CD3C0D">
            <w:pPr>
              <w:rPr>
                <w:color w:val="auto"/>
                <w:szCs w:val="24"/>
              </w:rPr>
            </w:pPr>
            <w:r>
              <w:rPr>
                <w:color w:val="auto"/>
                <w:szCs w:val="24"/>
              </w:rPr>
              <w:t>1</w:t>
            </w:r>
          </w:p>
        </w:tc>
        <w:tc>
          <w:tcPr>
            <w:tcW w:w="1417" w:type="dxa"/>
          </w:tcPr>
          <w:p w:rsidR="0025679A" w:rsidRDefault="00CD3C0D">
            <w:pPr>
              <w:rPr>
                <w:color w:val="auto"/>
                <w:szCs w:val="24"/>
                <w:lang w:val="ru-RU"/>
              </w:rPr>
            </w:pPr>
            <w:r>
              <w:rPr>
                <w:color w:val="auto"/>
                <w:szCs w:val="24"/>
              </w:rPr>
              <w:t>13</w:t>
            </w:r>
            <w:r>
              <w:rPr>
                <w:color w:val="auto"/>
                <w:szCs w:val="24"/>
                <w:lang w:val="ru-RU"/>
              </w:rPr>
              <w:t>5</w:t>
            </w:r>
          </w:p>
        </w:tc>
      </w:tr>
      <w:tr w:rsidR="0025679A">
        <w:trPr>
          <w:trHeight w:val="460"/>
        </w:trPr>
        <w:tc>
          <w:tcPr>
            <w:tcW w:w="2268" w:type="dxa"/>
            <w:tcBorders>
              <w:left w:val="single" w:sz="6" w:space="0" w:color="000000"/>
            </w:tcBorders>
          </w:tcPr>
          <w:p w:rsidR="0025679A" w:rsidRDefault="00CD3C0D">
            <w:pPr>
              <w:rPr>
                <w:color w:val="auto"/>
                <w:szCs w:val="24"/>
              </w:rPr>
            </w:pPr>
            <w:r>
              <w:rPr>
                <w:color w:val="auto"/>
                <w:szCs w:val="24"/>
              </w:rPr>
              <w:t>Информационная культура</w:t>
            </w:r>
          </w:p>
        </w:tc>
        <w:tc>
          <w:tcPr>
            <w:tcW w:w="1701" w:type="dxa"/>
          </w:tcPr>
          <w:p w:rsidR="0025679A" w:rsidRDefault="00CD3C0D">
            <w:pPr>
              <w:rPr>
                <w:color w:val="auto"/>
                <w:szCs w:val="24"/>
                <w:lang w:val="ru-RU"/>
              </w:rPr>
            </w:pPr>
            <w:r>
              <w:rPr>
                <w:color w:val="auto"/>
                <w:szCs w:val="24"/>
                <w:lang w:val="ru-RU"/>
              </w:rPr>
              <w:t xml:space="preserve">Основы логики </w:t>
            </w:r>
            <w:r>
              <w:rPr>
                <w:color w:val="auto"/>
                <w:szCs w:val="24"/>
                <w:lang w:val="ru-RU"/>
              </w:rPr>
              <w:t>и алгоритмики</w:t>
            </w:r>
          </w:p>
        </w:tc>
        <w:tc>
          <w:tcPr>
            <w:tcW w:w="992" w:type="dxa"/>
          </w:tcPr>
          <w:p w:rsidR="0025679A" w:rsidRDefault="00CD3C0D">
            <w:pPr>
              <w:rPr>
                <w:color w:val="auto"/>
                <w:szCs w:val="24"/>
              </w:rPr>
            </w:pPr>
            <w:r>
              <w:rPr>
                <w:color w:val="auto"/>
                <w:szCs w:val="24"/>
                <w:lang w:val="ru-RU"/>
              </w:rPr>
              <w:t>1</w:t>
            </w:r>
          </w:p>
        </w:tc>
        <w:tc>
          <w:tcPr>
            <w:tcW w:w="850" w:type="dxa"/>
          </w:tcPr>
          <w:p w:rsidR="0025679A" w:rsidRDefault="00CD3C0D">
            <w:pPr>
              <w:rPr>
                <w:color w:val="auto"/>
                <w:szCs w:val="24"/>
              </w:rPr>
            </w:pPr>
            <w:r>
              <w:rPr>
                <w:color w:val="auto"/>
                <w:szCs w:val="24"/>
                <w:lang w:val="ru-RU"/>
              </w:rPr>
              <w:t>1</w:t>
            </w:r>
          </w:p>
        </w:tc>
        <w:tc>
          <w:tcPr>
            <w:tcW w:w="993" w:type="dxa"/>
          </w:tcPr>
          <w:p w:rsidR="0025679A" w:rsidRDefault="00CD3C0D">
            <w:pPr>
              <w:rPr>
                <w:color w:val="auto"/>
                <w:szCs w:val="24"/>
              </w:rPr>
            </w:pPr>
            <w:r>
              <w:rPr>
                <w:color w:val="auto"/>
                <w:szCs w:val="24"/>
                <w:lang w:val="ru-RU"/>
              </w:rPr>
              <w:t>1</w:t>
            </w:r>
          </w:p>
        </w:tc>
        <w:tc>
          <w:tcPr>
            <w:tcW w:w="992" w:type="dxa"/>
          </w:tcPr>
          <w:p w:rsidR="0025679A" w:rsidRDefault="00CD3C0D">
            <w:pPr>
              <w:rPr>
                <w:color w:val="auto"/>
                <w:szCs w:val="24"/>
              </w:rPr>
            </w:pPr>
            <w:r>
              <w:rPr>
                <w:color w:val="auto"/>
                <w:szCs w:val="24"/>
                <w:lang w:val="ru-RU"/>
              </w:rPr>
              <w:t>1</w:t>
            </w:r>
          </w:p>
        </w:tc>
        <w:tc>
          <w:tcPr>
            <w:tcW w:w="1417" w:type="dxa"/>
          </w:tcPr>
          <w:p w:rsidR="0025679A" w:rsidRDefault="00CD3C0D">
            <w:pPr>
              <w:rPr>
                <w:color w:val="auto"/>
                <w:szCs w:val="24"/>
                <w:lang w:val="ru-RU"/>
              </w:rPr>
            </w:pPr>
            <w:r>
              <w:rPr>
                <w:color w:val="auto"/>
                <w:szCs w:val="24"/>
                <w:lang w:val="ru-RU"/>
              </w:rPr>
              <w:t>135</w:t>
            </w:r>
          </w:p>
        </w:tc>
      </w:tr>
      <w:tr w:rsidR="0025679A">
        <w:trPr>
          <w:trHeight w:val="460"/>
        </w:trPr>
        <w:tc>
          <w:tcPr>
            <w:tcW w:w="2268" w:type="dxa"/>
            <w:vMerge w:val="restart"/>
            <w:tcBorders>
              <w:left w:val="single" w:sz="6" w:space="0" w:color="000000"/>
            </w:tcBorders>
          </w:tcPr>
          <w:p w:rsidR="0025679A" w:rsidRDefault="00CD3C0D">
            <w:pPr>
              <w:rPr>
                <w:color w:val="auto"/>
                <w:szCs w:val="24"/>
              </w:rPr>
            </w:pPr>
            <w:r>
              <w:rPr>
                <w:color w:val="auto"/>
                <w:szCs w:val="24"/>
                <w:lang w:val="ru-RU"/>
              </w:rPr>
              <w:t>Художественно-эстетическое творческая деятельность</w:t>
            </w:r>
          </w:p>
        </w:tc>
        <w:tc>
          <w:tcPr>
            <w:tcW w:w="1701" w:type="dxa"/>
          </w:tcPr>
          <w:p w:rsidR="0025679A" w:rsidRDefault="00CD3C0D">
            <w:pPr>
              <w:rPr>
                <w:color w:val="auto"/>
                <w:szCs w:val="24"/>
                <w:lang w:val="ru-RU"/>
              </w:rPr>
            </w:pPr>
            <w:r>
              <w:rPr>
                <w:color w:val="auto"/>
                <w:szCs w:val="24"/>
                <w:lang w:val="ru-RU"/>
              </w:rPr>
              <w:t>Волшебная</w:t>
            </w:r>
            <w:r>
              <w:rPr>
                <w:color w:val="auto"/>
                <w:szCs w:val="24"/>
                <w:lang w:val="ru-RU"/>
              </w:rPr>
              <w:t xml:space="preserve"> кисточка</w:t>
            </w:r>
          </w:p>
        </w:tc>
        <w:tc>
          <w:tcPr>
            <w:tcW w:w="992" w:type="dxa"/>
          </w:tcPr>
          <w:p w:rsidR="0025679A" w:rsidRDefault="00CD3C0D">
            <w:pPr>
              <w:rPr>
                <w:color w:val="auto"/>
                <w:szCs w:val="24"/>
                <w:lang w:val="ru-RU"/>
              </w:rPr>
            </w:pPr>
            <w:r>
              <w:rPr>
                <w:color w:val="auto"/>
                <w:szCs w:val="24"/>
                <w:lang w:val="ru-RU"/>
              </w:rPr>
              <w:t>1</w:t>
            </w:r>
          </w:p>
        </w:tc>
        <w:tc>
          <w:tcPr>
            <w:tcW w:w="850" w:type="dxa"/>
          </w:tcPr>
          <w:p w:rsidR="0025679A" w:rsidRDefault="00CD3C0D">
            <w:pPr>
              <w:rPr>
                <w:color w:val="auto"/>
                <w:szCs w:val="24"/>
                <w:lang w:val="ru-RU"/>
              </w:rPr>
            </w:pPr>
            <w:r>
              <w:rPr>
                <w:color w:val="auto"/>
                <w:szCs w:val="24"/>
                <w:lang w:val="ru-RU"/>
              </w:rPr>
              <w:t>1</w:t>
            </w:r>
          </w:p>
        </w:tc>
        <w:tc>
          <w:tcPr>
            <w:tcW w:w="993" w:type="dxa"/>
          </w:tcPr>
          <w:p w:rsidR="0025679A" w:rsidRDefault="00CD3C0D">
            <w:pPr>
              <w:rPr>
                <w:color w:val="auto"/>
                <w:szCs w:val="24"/>
                <w:lang w:val="ru-RU"/>
              </w:rPr>
            </w:pPr>
            <w:r>
              <w:rPr>
                <w:color w:val="auto"/>
                <w:szCs w:val="24"/>
                <w:lang w:val="ru-RU"/>
              </w:rPr>
              <w:t>1</w:t>
            </w:r>
          </w:p>
        </w:tc>
        <w:tc>
          <w:tcPr>
            <w:tcW w:w="992" w:type="dxa"/>
          </w:tcPr>
          <w:p w:rsidR="0025679A" w:rsidRDefault="00CD3C0D">
            <w:pPr>
              <w:rPr>
                <w:color w:val="auto"/>
                <w:szCs w:val="24"/>
                <w:lang w:val="ru-RU"/>
              </w:rPr>
            </w:pPr>
            <w:r>
              <w:rPr>
                <w:color w:val="auto"/>
                <w:szCs w:val="24"/>
                <w:lang w:val="ru-RU"/>
              </w:rPr>
              <w:t>1</w:t>
            </w:r>
          </w:p>
        </w:tc>
        <w:tc>
          <w:tcPr>
            <w:tcW w:w="1417" w:type="dxa"/>
          </w:tcPr>
          <w:p w:rsidR="0025679A" w:rsidRDefault="00CD3C0D">
            <w:pPr>
              <w:rPr>
                <w:color w:val="auto"/>
                <w:szCs w:val="24"/>
                <w:lang w:val="ru-RU"/>
              </w:rPr>
            </w:pPr>
            <w:r>
              <w:rPr>
                <w:color w:val="auto"/>
                <w:szCs w:val="24"/>
                <w:lang w:val="ru-RU"/>
              </w:rPr>
              <w:t>135</w:t>
            </w:r>
          </w:p>
        </w:tc>
      </w:tr>
      <w:tr w:rsidR="0025679A">
        <w:trPr>
          <w:trHeight w:val="460"/>
        </w:trPr>
        <w:tc>
          <w:tcPr>
            <w:tcW w:w="2268" w:type="dxa"/>
            <w:vMerge/>
            <w:tcBorders>
              <w:left w:val="single" w:sz="6" w:space="0" w:color="000000"/>
            </w:tcBorders>
          </w:tcPr>
          <w:p w:rsidR="0025679A" w:rsidRDefault="0025679A">
            <w:pPr>
              <w:rPr>
                <w:color w:val="auto"/>
                <w:szCs w:val="24"/>
                <w:lang w:val="ru-RU"/>
              </w:rPr>
            </w:pPr>
          </w:p>
        </w:tc>
        <w:tc>
          <w:tcPr>
            <w:tcW w:w="1701" w:type="dxa"/>
          </w:tcPr>
          <w:p w:rsidR="0025679A" w:rsidRDefault="00CD3C0D">
            <w:pPr>
              <w:rPr>
                <w:color w:val="auto"/>
                <w:szCs w:val="24"/>
                <w:lang w:val="ru-RU"/>
              </w:rPr>
            </w:pPr>
            <w:r>
              <w:rPr>
                <w:color w:val="auto"/>
                <w:szCs w:val="24"/>
                <w:lang w:val="ru-RU"/>
              </w:rPr>
              <w:t>Художественная</w:t>
            </w:r>
            <w:r>
              <w:rPr>
                <w:color w:val="auto"/>
                <w:szCs w:val="24"/>
                <w:lang w:val="ru-RU"/>
              </w:rPr>
              <w:t xml:space="preserve"> мастерская</w:t>
            </w:r>
          </w:p>
        </w:tc>
        <w:tc>
          <w:tcPr>
            <w:tcW w:w="992" w:type="dxa"/>
          </w:tcPr>
          <w:p w:rsidR="0025679A" w:rsidRDefault="00CD3C0D">
            <w:pPr>
              <w:rPr>
                <w:color w:val="auto"/>
                <w:szCs w:val="24"/>
                <w:lang w:val="ru-RU"/>
              </w:rPr>
            </w:pPr>
            <w:r>
              <w:rPr>
                <w:color w:val="auto"/>
                <w:szCs w:val="24"/>
                <w:lang w:val="ru-RU"/>
              </w:rPr>
              <w:t>1</w:t>
            </w:r>
          </w:p>
        </w:tc>
        <w:tc>
          <w:tcPr>
            <w:tcW w:w="850" w:type="dxa"/>
          </w:tcPr>
          <w:p w:rsidR="0025679A" w:rsidRDefault="00CD3C0D">
            <w:pPr>
              <w:rPr>
                <w:color w:val="auto"/>
                <w:szCs w:val="24"/>
                <w:lang w:val="ru-RU"/>
              </w:rPr>
            </w:pPr>
            <w:r>
              <w:rPr>
                <w:color w:val="auto"/>
                <w:szCs w:val="24"/>
                <w:lang w:val="ru-RU"/>
              </w:rPr>
              <w:t>1</w:t>
            </w:r>
          </w:p>
        </w:tc>
        <w:tc>
          <w:tcPr>
            <w:tcW w:w="993" w:type="dxa"/>
          </w:tcPr>
          <w:p w:rsidR="0025679A" w:rsidRDefault="00CD3C0D">
            <w:pPr>
              <w:rPr>
                <w:color w:val="auto"/>
                <w:szCs w:val="24"/>
                <w:lang w:val="ru-RU"/>
              </w:rPr>
            </w:pPr>
            <w:r>
              <w:rPr>
                <w:color w:val="auto"/>
                <w:szCs w:val="24"/>
                <w:lang w:val="ru-RU"/>
              </w:rPr>
              <w:t>1</w:t>
            </w:r>
          </w:p>
        </w:tc>
        <w:tc>
          <w:tcPr>
            <w:tcW w:w="992" w:type="dxa"/>
          </w:tcPr>
          <w:p w:rsidR="0025679A" w:rsidRDefault="00CD3C0D">
            <w:pPr>
              <w:rPr>
                <w:color w:val="auto"/>
                <w:szCs w:val="24"/>
                <w:lang w:val="ru-RU"/>
              </w:rPr>
            </w:pPr>
            <w:r>
              <w:rPr>
                <w:color w:val="auto"/>
                <w:szCs w:val="24"/>
                <w:lang w:val="ru-RU"/>
              </w:rPr>
              <w:t>1</w:t>
            </w:r>
          </w:p>
        </w:tc>
        <w:tc>
          <w:tcPr>
            <w:tcW w:w="1417" w:type="dxa"/>
          </w:tcPr>
          <w:p w:rsidR="0025679A" w:rsidRDefault="00CD3C0D">
            <w:pPr>
              <w:rPr>
                <w:color w:val="auto"/>
                <w:szCs w:val="24"/>
                <w:lang w:val="ru-RU"/>
              </w:rPr>
            </w:pPr>
            <w:r>
              <w:rPr>
                <w:color w:val="auto"/>
                <w:szCs w:val="24"/>
                <w:lang w:val="ru-RU"/>
              </w:rPr>
              <w:t>135</w:t>
            </w:r>
          </w:p>
        </w:tc>
      </w:tr>
      <w:tr w:rsidR="0025679A">
        <w:trPr>
          <w:trHeight w:val="460"/>
        </w:trPr>
        <w:tc>
          <w:tcPr>
            <w:tcW w:w="2268" w:type="dxa"/>
            <w:tcBorders>
              <w:left w:val="single" w:sz="6" w:space="0" w:color="000000"/>
            </w:tcBorders>
          </w:tcPr>
          <w:p w:rsidR="0025679A" w:rsidRDefault="00CD3C0D">
            <w:pPr>
              <w:rPr>
                <w:color w:val="auto"/>
                <w:szCs w:val="24"/>
              </w:rPr>
            </w:pPr>
            <w:r>
              <w:rPr>
                <w:color w:val="auto"/>
                <w:szCs w:val="24"/>
              </w:rPr>
              <w:t>«Учение</w:t>
            </w:r>
          </w:p>
          <w:p w:rsidR="0025679A" w:rsidRDefault="00CD3C0D">
            <w:pPr>
              <w:rPr>
                <w:color w:val="auto"/>
                <w:szCs w:val="24"/>
              </w:rPr>
            </w:pPr>
            <w:r>
              <w:rPr>
                <w:color w:val="auto"/>
                <w:szCs w:val="24"/>
              </w:rPr>
              <w:t>с увлечением»</w:t>
            </w:r>
          </w:p>
        </w:tc>
        <w:tc>
          <w:tcPr>
            <w:tcW w:w="1701" w:type="dxa"/>
          </w:tcPr>
          <w:p w:rsidR="0025679A" w:rsidRDefault="00CD3C0D">
            <w:pPr>
              <w:rPr>
                <w:color w:val="auto"/>
                <w:szCs w:val="24"/>
                <w:lang w:val="ru-RU"/>
              </w:rPr>
            </w:pPr>
            <w:r>
              <w:rPr>
                <w:color w:val="auto"/>
                <w:szCs w:val="24"/>
                <w:lang w:val="ru-RU"/>
              </w:rPr>
              <w:t>Математика на отлично</w:t>
            </w:r>
          </w:p>
        </w:tc>
        <w:tc>
          <w:tcPr>
            <w:tcW w:w="992" w:type="dxa"/>
          </w:tcPr>
          <w:p w:rsidR="0025679A" w:rsidRDefault="00CD3C0D">
            <w:pPr>
              <w:rPr>
                <w:color w:val="auto"/>
                <w:szCs w:val="24"/>
              </w:rPr>
            </w:pPr>
            <w:r>
              <w:rPr>
                <w:color w:val="auto"/>
                <w:szCs w:val="24"/>
              </w:rPr>
              <w:t>1</w:t>
            </w:r>
          </w:p>
        </w:tc>
        <w:tc>
          <w:tcPr>
            <w:tcW w:w="850" w:type="dxa"/>
          </w:tcPr>
          <w:p w:rsidR="0025679A" w:rsidRDefault="00CD3C0D">
            <w:pPr>
              <w:rPr>
                <w:color w:val="auto"/>
                <w:szCs w:val="24"/>
                <w:lang w:val="ru-RU"/>
              </w:rPr>
            </w:pPr>
            <w:r>
              <w:rPr>
                <w:color w:val="auto"/>
                <w:szCs w:val="24"/>
                <w:lang w:val="ru-RU"/>
              </w:rPr>
              <w:t>1</w:t>
            </w:r>
          </w:p>
        </w:tc>
        <w:tc>
          <w:tcPr>
            <w:tcW w:w="993" w:type="dxa"/>
          </w:tcPr>
          <w:p w:rsidR="0025679A" w:rsidRDefault="00CD3C0D">
            <w:pPr>
              <w:rPr>
                <w:color w:val="auto"/>
                <w:szCs w:val="24"/>
                <w:lang w:val="ru-RU"/>
              </w:rPr>
            </w:pPr>
            <w:r>
              <w:rPr>
                <w:color w:val="auto"/>
                <w:szCs w:val="24"/>
                <w:lang w:val="ru-RU"/>
              </w:rPr>
              <w:t>1</w:t>
            </w:r>
          </w:p>
        </w:tc>
        <w:tc>
          <w:tcPr>
            <w:tcW w:w="992" w:type="dxa"/>
          </w:tcPr>
          <w:p w:rsidR="0025679A" w:rsidRDefault="00CD3C0D">
            <w:pPr>
              <w:rPr>
                <w:color w:val="auto"/>
                <w:szCs w:val="24"/>
                <w:lang w:val="ru-RU"/>
              </w:rPr>
            </w:pPr>
            <w:r>
              <w:rPr>
                <w:color w:val="auto"/>
                <w:szCs w:val="24"/>
                <w:lang w:val="ru-RU"/>
              </w:rPr>
              <w:t>1</w:t>
            </w:r>
          </w:p>
        </w:tc>
        <w:tc>
          <w:tcPr>
            <w:tcW w:w="1417" w:type="dxa"/>
          </w:tcPr>
          <w:p w:rsidR="0025679A" w:rsidRDefault="00CD3C0D">
            <w:pPr>
              <w:rPr>
                <w:color w:val="auto"/>
                <w:szCs w:val="24"/>
                <w:lang w:val="ru-RU"/>
              </w:rPr>
            </w:pPr>
            <w:r>
              <w:rPr>
                <w:color w:val="auto"/>
                <w:szCs w:val="24"/>
                <w:lang w:val="ru-RU"/>
              </w:rPr>
              <w:t>135</w:t>
            </w:r>
          </w:p>
        </w:tc>
      </w:tr>
      <w:tr w:rsidR="0025679A">
        <w:trPr>
          <w:trHeight w:val="252"/>
        </w:trPr>
        <w:tc>
          <w:tcPr>
            <w:tcW w:w="2268" w:type="dxa"/>
            <w:tcBorders>
              <w:left w:val="single" w:sz="6" w:space="0" w:color="000000"/>
            </w:tcBorders>
          </w:tcPr>
          <w:p w:rsidR="0025679A" w:rsidRDefault="0025679A">
            <w:pPr>
              <w:rPr>
                <w:color w:val="auto"/>
                <w:szCs w:val="24"/>
              </w:rPr>
            </w:pPr>
          </w:p>
        </w:tc>
        <w:tc>
          <w:tcPr>
            <w:tcW w:w="1701" w:type="dxa"/>
          </w:tcPr>
          <w:p w:rsidR="0025679A" w:rsidRDefault="0025679A">
            <w:pPr>
              <w:rPr>
                <w:color w:val="auto"/>
                <w:szCs w:val="24"/>
              </w:rPr>
            </w:pPr>
          </w:p>
        </w:tc>
        <w:tc>
          <w:tcPr>
            <w:tcW w:w="992" w:type="dxa"/>
          </w:tcPr>
          <w:p w:rsidR="0025679A" w:rsidRDefault="00CD3C0D">
            <w:pPr>
              <w:rPr>
                <w:color w:val="auto"/>
                <w:szCs w:val="24"/>
                <w:lang w:val="ru-RU"/>
              </w:rPr>
            </w:pPr>
            <w:r>
              <w:rPr>
                <w:color w:val="auto"/>
                <w:szCs w:val="24"/>
                <w:lang w:val="ru-RU"/>
              </w:rPr>
              <w:t>10</w:t>
            </w:r>
          </w:p>
        </w:tc>
        <w:tc>
          <w:tcPr>
            <w:tcW w:w="850" w:type="dxa"/>
          </w:tcPr>
          <w:p w:rsidR="0025679A" w:rsidRDefault="00CD3C0D">
            <w:pPr>
              <w:rPr>
                <w:color w:val="auto"/>
                <w:szCs w:val="24"/>
                <w:lang w:val="ru-RU"/>
              </w:rPr>
            </w:pPr>
            <w:r>
              <w:rPr>
                <w:color w:val="auto"/>
                <w:szCs w:val="24"/>
                <w:lang w:val="ru-RU"/>
              </w:rPr>
              <w:t>10</w:t>
            </w:r>
          </w:p>
        </w:tc>
        <w:tc>
          <w:tcPr>
            <w:tcW w:w="993" w:type="dxa"/>
          </w:tcPr>
          <w:p w:rsidR="0025679A" w:rsidRDefault="00CD3C0D">
            <w:pPr>
              <w:rPr>
                <w:color w:val="auto"/>
                <w:szCs w:val="24"/>
                <w:lang w:val="ru-RU"/>
              </w:rPr>
            </w:pPr>
            <w:r>
              <w:rPr>
                <w:color w:val="auto"/>
                <w:szCs w:val="24"/>
                <w:lang w:val="ru-RU"/>
              </w:rPr>
              <w:t>10</w:t>
            </w:r>
          </w:p>
        </w:tc>
        <w:tc>
          <w:tcPr>
            <w:tcW w:w="992" w:type="dxa"/>
          </w:tcPr>
          <w:p w:rsidR="0025679A" w:rsidRDefault="00CD3C0D">
            <w:pPr>
              <w:rPr>
                <w:color w:val="auto"/>
                <w:szCs w:val="24"/>
                <w:lang w:val="ru-RU"/>
              </w:rPr>
            </w:pPr>
            <w:r>
              <w:rPr>
                <w:color w:val="auto"/>
                <w:szCs w:val="24"/>
                <w:lang w:val="ru-RU"/>
              </w:rPr>
              <w:t>10</w:t>
            </w:r>
          </w:p>
        </w:tc>
        <w:tc>
          <w:tcPr>
            <w:tcW w:w="1417" w:type="dxa"/>
          </w:tcPr>
          <w:p w:rsidR="0025679A" w:rsidRDefault="00CD3C0D">
            <w:pPr>
              <w:rPr>
                <w:color w:val="auto"/>
                <w:szCs w:val="24"/>
                <w:lang w:val="ru-RU"/>
              </w:rPr>
            </w:pPr>
            <w:r>
              <w:rPr>
                <w:color w:val="auto"/>
                <w:szCs w:val="24"/>
                <w:lang w:val="ru-RU"/>
              </w:rPr>
              <w:t>1350</w:t>
            </w:r>
          </w:p>
        </w:tc>
      </w:tr>
    </w:tbl>
    <w:p w:rsidR="0025679A" w:rsidRDefault="0025679A">
      <w:pPr>
        <w:rPr>
          <w:color w:val="auto"/>
          <w:szCs w:val="24"/>
        </w:rPr>
      </w:pPr>
    </w:p>
    <w:p w:rsidR="0025679A" w:rsidRDefault="0025679A">
      <w:pPr>
        <w:rPr>
          <w:color w:val="auto"/>
          <w:szCs w:val="24"/>
        </w:rPr>
      </w:pPr>
    </w:p>
    <w:p w:rsidR="0025679A" w:rsidRDefault="0025679A">
      <w:pPr>
        <w:rPr>
          <w:color w:val="auto"/>
          <w:szCs w:val="24"/>
          <w:highlight w:val="yellow"/>
        </w:rPr>
      </w:pPr>
    </w:p>
    <w:p w:rsidR="0025679A" w:rsidRDefault="00CD3C0D">
      <w:pPr>
        <w:pStyle w:val="23"/>
        <w:rPr>
          <w:lang w:val="ru-RU"/>
        </w:rPr>
      </w:pPr>
      <w:bookmarkStart w:id="264" w:name="_Toc174536298"/>
      <w:bookmarkStart w:id="265" w:name="_Toc28068"/>
      <w:bookmarkStart w:id="266" w:name="_Toc4838"/>
      <w:bookmarkStart w:id="267" w:name="_Toc19744"/>
      <w:r>
        <w:rPr>
          <w:lang w:val="ru-RU"/>
        </w:rPr>
        <w:t xml:space="preserve">3.4. КАЛЕНДАРНЫЙ ПЛАН </w:t>
      </w:r>
      <w:r>
        <w:rPr>
          <w:lang w:val="ru-RU"/>
        </w:rPr>
        <w:t>ВОСПИТАТЕЛЬНОЙ РАБОТЫ</w:t>
      </w:r>
      <w:bookmarkEnd w:id="264"/>
      <w:bookmarkEnd w:id="265"/>
      <w:bookmarkEnd w:id="266"/>
      <w:bookmarkEnd w:id="267"/>
    </w:p>
    <w:p w:rsidR="0025679A" w:rsidRDefault="0025679A">
      <w:pPr>
        <w:rPr>
          <w:color w:val="auto"/>
          <w:szCs w:val="24"/>
          <w:lang w:val="ru-RU"/>
        </w:rPr>
      </w:pPr>
    </w:p>
    <w:p w:rsidR="0025679A" w:rsidRDefault="00CD3C0D">
      <w:pPr>
        <w:rPr>
          <w:color w:val="auto"/>
          <w:szCs w:val="24"/>
          <w:lang w:val="ru-RU"/>
        </w:rPr>
      </w:pPr>
      <w:r>
        <w:rPr>
          <w:color w:val="auto"/>
          <w:szCs w:val="24"/>
          <w:lang w:val="ru-RU"/>
        </w:rPr>
        <w:t>Пояснительная записка</w:t>
      </w:r>
    </w:p>
    <w:p w:rsidR="0025679A" w:rsidRDefault="00CD3C0D">
      <w:pPr>
        <w:rPr>
          <w:color w:val="auto"/>
          <w:szCs w:val="24"/>
          <w:lang w:val="ru-RU"/>
        </w:rPr>
      </w:pPr>
      <w:r>
        <w:rPr>
          <w:color w:val="auto"/>
          <w:szCs w:val="24"/>
          <w:lang w:val="ru-RU"/>
        </w:rPr>
        <w:t>Календарный план воспитательной работы составляется на текущий учебный год. В нем конкретизируется заявленная в рабочей программе воспитания работа применительно к данному учебному году и уровню начального общег</w:t>
      </w:r>
      <w:r>
        <w:rPr>
          <w:color w:val="auto"/>
          <w:szCs w:val="24"/>
          <w:lang w:val="ru-RU"/>
        </w:rPr>
        <w:t>о образования.</w:t>
      </w:r>
    </w:p>
    <w:p w:rsidR="0025679A" w:rsidRDefault="00CD3C0D">
      <w:pPr>
        <w:rPr>
          <w:color w:val="auto"/>
          <w:szCs w:val="24"/>
          <w:lang w:val="ru-RU"/>
        </w:rPr>
      </w:pPr>
      <w:r>
        <w:rPr>
          <w:color w:val="auto"/>
          <w:szCs w:val="24"/>
          <w:lang w:val="ru-RU"/>
        </w:rPr>
        <w:t>Календарный план разрабатывается в соответствии с модулями рабочей программы воспитания: как инвариантными, так и вариативными — выбранными ОО. При этом в разделах плана, в которых отражается индивидуальная работа сразу нескольких педагогиче</w:t>
      </w:r>
      <w:r>
        <w:rPr>
          <w:color w:val="auto"/>
          <w:szCs w:val="24"/>
          <w:lang w:val="ru-RU"/>
        </w:rPr>
        <w:t>ских работников («Классное руководство», «Урочная деятельность» и «Внеурочная деятельность»), делается только ссылка на соответствующие индивидуальные программы и планы работы данных педагогов.</w:t>
      </w:r>
    </w:p>
    <w:p w:rsidR="0025679A" w:rsidRDefault="00CD3C0D">
      <w:pPr>
        <w:rPr>
          <w:color w:val="auto"/>
          <w:szCs w:val="24"/>
          <w:lang w:val="ru-RU"/>
        </w:rPr>
      </w:pPr>
      <w:r>
        <w:rPr>
          <w:color w:val="auto"/>
          <w:szCs w:val="24"/>
          <w:lang w:val="ru-RU"/>
        </w:rPr>
        <w:t>Участие школьников во всех делах, событиях, мероприятиях кален</w:t>
      </w:r>
      <w:r>
        <w:rPr>
          <w:color w:val="auto"/>
          <w:szCs w:val="24"/>
          <w:lang w:val="ru-RU"/>
        </w:rPr>
        <w:t>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25679A" w:rsidRDefault="00CD3C0D">
      <w:pPr>
        <w:rPr>
          <w:color w:val="auto"/>
          <w:szCs w:val="24"/>
          <w:lang w:val="ru-RU"/>
        </w:rPr>
      </w:pPr>
      <w:r>
        <w:rPr>
          <w:color w:val="auto"/>
          <w:szCs w:val="24"/>
          <w:lang w:val="ru-RU"/>
        </w:rPr>
        <w:t>Педагогические работники, ответственные з</w:t>
      </w:r>
      <w:r>
        <w:rPr>
          <w:color w:val="auto"/>
          <w:szCs w:val="24"/>
          <w:lang w:val="ru-RU"/>
        </w:rPr>
        <w:t>а организацию дел, событий, мероприятий календарного плана, назначаются в ОО в соответствии с имеющимися в штате единицами. Ими могут быть заместитель директора по воспитательной работе, советник по воспитанию, педагог-организатор, социальный педагог, клас</w:t>
      </w:r>
      <w:r>
        <w:rPr>
          <w:color w:val="auto"/>
          <w:szCs w:val="24"/>
          <w:lang w:val="ru-RU"/>
        </w:rPr>
        <w:t>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и самих обучающихся.</w:t>
      </w:r>
    </w:p>
    <w:p w:rsidR="0025679A" w:rsidRDefault="00CD3C0D">
      <w:pPr>
        <w:rPr>
          <w:color w:val="auto"/>
          <w:szCs w:val="24"/>
          <w:lang w:val="ru-RU"/>
        </w:rPr>
      </w:pPr>
      <w:r>
        <w:rPr>
          <w:color w:val="auto"/>
          <w:szCs w:val="24"/>
          <w:lang w:val="ru-RU"/>
        </w:rPr>
        <w:t xml:space="preserve">Календарный план может корректироваться в течение учебного года в </w:t>
      </w:r>
      <w:r>
        <w:rPr>
          <w:color w:val="auto"/>
          <w:szCs w:val="24"/>
          <w:lang w:val="ru-RU"/>
        </w:rPr>
        <w:t>связи с происходящими в работе   изменениями: организационными, кадровыми, финансовыми и т. п.</w:t>
      </w:r>
    </w:p>
    <w:p w:rsidR="0025679A" w:rsidRDefault="0025679A">
      <w:pPr>
        <w:rPr>
          <w:color w:val="auto"/>
          <w:szCs w:val="24"/>
          <w:lang w:val="ru-RU"/>
        </w:rPr>
      </w:pPr>
    </w:p>
    <w:p w:rsidR="0025679A" w:rsidRDefault="00CD3C0D">
      <w:pPr>
        <w:rPr>
          <w:color w:val="auto"/>
          <w:szCs w:val="24"/>
          <w:lang w:val="ru-RU"/>
        </w:rPr>
      </w:pPr>
      <w:r>
        <w:rPr>
          <w:color w:val="auto"/>
          <w:szCs w:val="24"/>
        </w:rPr>
        <w:t>Календарный план воспитательной работы</w:t>
      </w:r>
    </w:p>
    <w:p w:rsidR="0025679A" w:rsidRDefault="0025679A">
      <w:pPr>
        <w:rPr>
          <w:color w:val="auto"/>
          <w:szCs w:val="24"/>
          <w:lang w:val="ru-RU"/>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
        <w:gridCol w:w="3251"/>
        <w:gridCol w:w="1701"/>
        <w:gridCol w:w="142"/>
        <w:gridCol w:w="10"/>
        <w:gridCol w:w="1974"/>
        <w:gridCol w:w="10"/>
        <w:gridCol w:w="2542"/>
      </w:tblGrid>
      <w:tr w:rsidR="0025679A">
        <w:trPr>
          <w:trHeight w:val="381"/>
        </w:trPr>
        <w:tc>
          <w:tcPr>
            <w:tcW w:w="3261" w:type="dxa"/>
            <w:gridSpan w:val="2"/>
          </w:tcPr>
          <w:p w:rsidR="0025679A" w:rsidRDefault="00CD3C0D">
            <w:pPr>
              <w:rPr>
                <w:color w:val="auto"/>
                <w:szCs w:val="24"/>
              </w:rPr>
            </w:pPr>
            <w:r>
              <w:rPr>
                <w:color w:val="auto"/>
                <w:szCs w:val="24"/>
              </w:rPr>
              <w:t>Содержание</w:t>
            </w:r>
          </w:p>
        </w:tc>
        <w:tc>
          <w:tcPr>
            <w:tcW w:w="1843" w:type="dxa"/>
            <w:gridSpan w:val="2"/>
          </w:tcPr>
          <w:p w:rsidR="0025679A" w:rsidRDefault="00CD3C0D">
            <w:pPr>
              <w:rPr>
                <w:color w:val="auto"/>
                <w:szCs w:val="24"/>
                <w:lang w:val="ru-RU"/>
              </w:rPr>
            </w:pPr>
            <w:r>
              <w:rPr>
                <w:color w:val="auto"/>
                <w:szCs w:val="24"/>
                <w:lang w:val="ru-RU"/>
              </w:rPr>
              <w:t>Участники</w:t>
            </w:r>
          </w:p>
        </w:tc>
        <w:tc>
          <w:tcPr>
            <w:tcW w:w="1984" w:type="dxa"/>
            <w:gridSpan w:val="2"/>
          </w:tcPr>
          <w:p w:rsidR="0025679A" w:rsidRDefault="00CD3C0D">
            <w:pPr>
              <w:rPr>
                <w:color w:val="auto"/>
                <w:szCs w:val="24"/>
              </w:rPr>
            </w:pPr>
            <w:r>
              <w:rPr>
                <w:color w:val="auto"/>
                <w:szCs w:val="24"/>
              </w:rPr>
              <w:t>Сроки</w:t>
            </w:r>
          </w:p>
        </w:tc>
        <w:tc>
          <w:tcPr>
            <w:tcW w:w="2552" w:type="dxa"/>
            <w:gridSpan w:val="2"/>
          </w:tcPr>
          <w:p w:rsidR="0025679A" w:rsidRDefault="00CD3C0D">
            <w:pPr>
              <w:rPr>
                <w:color w:val="auto"/>
                <w:szCs w:val="24"/>
              </w:rPr>
            </w:pPr>
            <w:r>
              <w:rPr>
                <w:color w:val="auto"/>
                <w:szCs w:val="24"/>
              </w:rPr>
              <w:t>Ответственный</w:t>
            </w:r>
          </w:p>
        </w:tc>
      </w:tr>
      <w:tr w:rsidR="0025679A">
        <w:trPr>
          <w:trHeight w:val="321"/>
        </w:trPr>
        <w:tc>
          <w:tcPr>
            <w:tcW w:w="9640" w:type="dxa"/>
            <w:gridSpan w:val="8"/>
          </w:tcPr>
          <w:p w:rsidR="0025679A" w:rsidRDefault="00CD3C0D">
            <w:pPr>
              <w:rPr>
                <w:color w:val="auto"/>
                <w:szCs w:val="24"/>
              </w:rPr>
            </w:pPr>
            <w:r>
              <w:rPr>
                <w:color w:val="auto"/>
                <w:szCs w:val="24"/>
              </w:rPr>
              <w:t>Модуль «Ключевые общешкольные дела»</w:t>
            </w: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75"/>
        </w:trPr>
        <w:tc>
          <w:tcPr>
            <w:tcW w:w="3261" w:type="dxa"/>
            <w:gridSpan w:val="2"/>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trHeight w:val="237"/>
        </w:trPr>
        <w:tc>
          <w:tcPr>
            <w:tcW w:w="3261" w:type="dxa"/>
            <w:gridSpan w:val="2"/>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433"/>
        </w:trPr>
        <w:tc>
          <w:tcPr>
            <w:tcW w:w="9630" w:type="dxa"/>
            <w:gridSpan w:val="7"/>
          </w:tcPr>
          <w:p w:rsidR="0025679A" w:rsidRDefault="00CD3C0D">
            <w:pPr>
              <w:rPr>
                <w:color w:val="auto"/>
                <w:szCs w:val="24"/>
              </w:rPr>
            </w:pPr>
            <w:r>
              <w:rPr>
                <w:color w:val="auto"/>
                <w:szCs w:val="24"/>
              </w:rPr>
              <w:t>Модуль «Детские общественные объединения»</w:t>
            </w:r>
          </w:p>
        </w:tc>
      </w:tr>
      <w:tr w:rsidR="0025679A">
        <w:trPr>
          <w:gridBefore w:val="1"/>
          <w:wBefore w:w="10" w:type="dxa"/>
          <w:trHeight w:val="408"/>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633"/>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635"/>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lang w:val="ru-RU"/>
              </w:rPr>
            </w:pPr>
          </w:p>
        </w:tc>
      </w:tr>
      <w:tr w:rsidR="0025679A">
        <w:trPr>
          <w:gridBefore w:val="1"/>
          <w:wBefore w:w="10" w:type="dxa"/>
          <w:trHeight w:val="952"/>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462"/>
        </w:trPr>
        <w:tc>
          <w:tcPr>
            <w:tcW w:w="9630" w:type="dxa"/>
            <w:gridSpan w:val="7"/>
          </w:tcPr>
          <w:p w:rsidR="0025679A" w:rsidRDefault="00CD3C0D">
            <w:pPr>
              <w:rPr>
                <w:color w:val="auto"/>
                <w:szCs w:val="24"/>
              </w:rPr>
            </w:pPr>
            <w:r>
              <w:rPr>
                <w:color w:val="auto"/>
                <w:szCs w:val="24"/>
              </w:rPr>
              <w:t>Модуль «Работа с родителями»</w:t>
            </w:r>
          </w:p>
        </w:tc>
      </w:tr>
      <w:tr w:rsidR="0025679A">
        <w:trPr>
          <w:gridBefore w:val="1"/>
          <w:wBefore w:w="10" w:type="dxa"/>
          <w:trHeight w:val="568"/>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952"/>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316"/>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636"/>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lang w:val="ru-RU"/>
              </w:rPr>
            </w:pPr>
          </w:p>
        </w:tc>
      </w:tr>
      <w:tr w:rsidR="0025679A">
        <w:trPr>
          <w:gridBefore w:val="1"/>
          <w:wBefore w:w="10" w:type="dxa"/>
          <w:trHeight w:val="633"/>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952"/>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1269"/>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1269"/>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408"/>
        </w:trPr>
        <w:tc>
          <w:tcPr>
            <w:tcW w:w="9630" w:type="dxa"/>
            <w:gridSpan w:val="7"/>
          </w:tcPr>
          <w:p w:rsidR="0025679A" w:rsidRDefault="00CD3C0D">
            <w:pPr>
              <w:rPr>
                <w:color w:val="auto"/>
                <w:szCs w:val="24"/>
              </w:rPr>
            </w:pPr>
            <w:r>
              <w:rPr>
                <w:color w:val="auto"/>
                <w:szCs w:val="24"/>
              </w:rPr>
              <w:t>Модуль «Самоуправление»</w:t>
            </w:r>
          </w:p>
        </w:tc>
      </w:tr>
      <w:tr w:rsidR="0025679A">
        <w:trPr>
          <w:gridBefore w:val="1"/>
          <w:wBefore w:w="10" w:type="dxa"/>
          <w:trHeight w:val="544"/>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830"/>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412"/>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414"/>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513"/>
        </w:trPr>
        <w:tc>
          <w:tcPr>
            <w:tcW w:w="9630" w:type="dxa"/>
            <w:gridSpan w:val="7"/>
          </w:tcPr>
          <w:p w:rsidR="0025679A" w:rsidRDefault="00CD3C0D">
            <w:pPr>
              <w:rPr>
                <w:color w:val="auto"/>
                <w:szCs w:val="24"/>
              </w:rPr>
            </w:pPr>
            <w:r>
              <w:rPr>
                <w:color w:val="auto"/>
                <w:szCs w:val="24"/>
              </w:rPr>
              <w:t>Модуль «Профориентация»</w:t>
            </w:r>
          </w:p>
        </w:tc>
      </w:tr>
      <w:tr w:rsidR="0025679A">
        <w:trPr>
          <w:gridBefore w:val="1"/>
          <w:wBefore w:w="10" w:type="dxa"/>
          <w:trHeight w:val="551"/>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635"/>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950"/>
        </w:trPr>
        <w:tc>
          <w:tcPr>
            <w:tcW w:w="3251" w:type="dxa"/>
          </w:tcPr>
          <w:p w:rsidR="0025679A" w:rsidRDefault="0025679A">
            <w:pPr>
              <w:rPr>
                <w:color w:val="auto"/>
                <w:szCs w:val="24"/>
                <w:lang w:val="ru-RU"/>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635"/>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508"/>
        </w:trPr>
        <w:tc>
          <w:tcPr>
            <w:tcW w:w="9630" w:type="dxa"/>
            <w:gridSpan w:val="7"/>
          </w:tcPr>
          <w:p w:rsidR="0025679A" w:rsidRDefault="00CD3C0D">
            <w:pPr>
              <w:rPr>
                <w:color w:val="auto"/>
                <w:szCs w:val="24"/>
              </w:rPr>
            </w:pPr>
            <w:r>
              <w:rPr>
                <w:color w:val="auto"/>
                <w:szCs w:val="24"/>
              </w:rPr>
              <w:t xml:space="preserve">Модуль «Профилактика </w:t>
            </w:r>
            <w:r>
              <w:rPr>
                <w:color w:val="auto"/>
                <w:szCs w:val="24"/>
              </w:rPr>
              <w:t>правонарушений»</w:t>
            </w:r>
          </w:p>
        </w:tc>
      </w:tr>
      <w:tr w:rsidR="0025679A">
        <w:trPr>
          <w:gridBefore w:val="1"/>
          <w:wBefore w:w="10" w:type="dxa"/>
          <w:trHeight w:val="422"/>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515"/>
        </w:trPr>
        <w:tc>
          <w:tcPr>
            <w:tcW w:w="3251" w:type="dxa"/>
          </w:tcPr>
          <w:p w:rsidR="0025679A" w:rsidRDefault="0025679A">
            <w:pPr>
              <w:rPr>
                <w:color w:val="auto"/>
                <w:szCs w:val="24"/>
              </w:rPr>
            </w:pPr>
          </w:p>
        </w:tc>
        <w:tc>
          <w:tcPr>
            <w:tcW w:w="1843" w:type="dxa"/>
            <w:gridSpan w:val="2"/>
          </w:tcPr>
          <w:p w:rsidR="0025679A" w:rsidRDefault="0025679A">
            <w:pPr>
              <w:rPr>
                <w:color w:val="auto"/>
                <w:szCs w:val="24"/>
              </w:rPr>
            </w:pPr>
          </w:p>
        </w:tc>
        <w:tc>
          <w:tcPr>
            <w:tcW w:w="1984" w:type="dxa"/>
            <w:gridSpan w:val="2"/>
          </w:tcPr>
          <w:p w:rsidR="0025679A" w:rsidRDefault="0025679A">
            <w:pPr>
              <w:rPr>
                <w:color w:val="auto"/>
                <w:szCs w:val="24"/>
              </w:rPr>
            </w:pPr>
          </w:p>
        </w:tc>
        <w:tc>
          <w:tcPr>
            <w:tcW w:w="2552" w:type="dxa"/>
            <w:gridSpan w:val="2"/>
          </w:tcPr>
          <w:p w:rsidR="0025679A" w:rsidRDefault="0025679A">
            <w:pPr>
              <w:rPr>
                <w:color w:val="auto"/>
                <w:szCs w:val="24"/>
              </w:rPr>
            </w:pPr>
          </w:p>
        </w:tc>
      </w:tr>
      <w:tr w:rsidR="0025679A">
        <w:trPr>
          <w:gridBefore w:val="1"/>
          <w:wBefore w:w="10" w:type="dxa"/>
          <w:trHeight w:val="952"/>
        </w:trPr>
        <w:tc>
          <w:tcPr>
            <w:tcW w:w="3251" w:type="dxa"/>
          </w:tcPr>
          <w:p w:rsidR="0025679A" w:rsidRDefault="0025679A">
            <w:pPr>
              <w:rPr>
                <w:color w:val="auto"/>
                <w:szCs w:val="24"/>
                <w:lang w:val="ru-RU"/>
              </w:rPr>
            </w:pPr>
          </w:p>
        </w:tc>
        <w:tc>
          <w:tcPr>
            <w:tcW w:w="1853" w:type="dxa"/>
            <w:gridSpan w:val="3"/>
          </w:tcPr>
          <w:p w:rsidR="0025679A" w:rsidRDefault="0025679A">
            <w:pPr>
              <w:rPr>
                <w:color w:val="auto"/>
                <w:szCs w:val="24"/>
                <w:lang w:val="ru-RU"/>
              </w:rPr>
            </w:pPr>
          </w:p>
        </w:tc>
        <w:tc>
          <w:tcPr>
            <w:tcW w:w="1984" w:type="dxa"/>
            <w:gridSpan w:val="2"/>
          </w:tcPr>
          <w:p w:rsidR="0025679A" w:rsidRDefault="0025679A">
            <w:pPr>
              <w:rPr>
                <w:color w:val="auto"/>
                <w:szCs w:val="24"/>
                <w:lang w:val="ru-RU"/>
              </w:rPr>
            </w:pPr>
          </w:p>
        </w:tc>
        <w:tc>
          <w:tcPr>
            <w:tcW w:w="2542" w:type="dxa"/>
          </w:tcPr>
          <w:p w:rsidR="0025679A" w:rsidRDefault="0025679A">
            <w:pPr>
              <w:rPr>
                <w:color w:val="auto"/>
                <w:szCs w:val="24"/>
              </w:rPr>
            </w:pPr>
          </w:p>
        </w:tc>
      </w:tr>
      <w:tr w:rsidR="0025679A">
        <w:trPr>
          <w:gridBefore w:val="1"/>
          <w:wBefore w:w="10" w:type="dxa"/>
          <w:trHeight w:val="633"/>
        </w:trPr>
        <w:tc>
          <w:tcPr>
            <w:tcW w:w="3251" w:type="dxa"/>
          </w:tcPr>
          <w:p w:rsidR="0025679A" w:rsidRDefault="0025679A">
            <w:pPr>
              <w:rPr>
                <w:color w:val="auto"/>
                <w:szCs w:val="24"/>
                <w:lang w:val="ru-RU"/>
              </w:rPr>
            </w:pPr>
          </w:p>
        </w:tc>
        <w:tc>
          <w:tcPr>
            <w:tcW w:w="1853" w:type="dxa"/>
            <w:gridSpan w:val="3"/>
          </w:tcPr>
          <w:p w:rsidR="0025679A" w:rsidRDefault="0025679A">
            <w:pPr>
              <w:rPr>
                <w:color w:val="auto"/>
                <w:szCs w:val="24"/>
              </w:rPr>
            </w:pPr>
          </w:p>
        </w:tc>
        <w:tc>
          <w:tcPr>
            <w:tcW w:w="1984" w:type="dxa"/>
            <w:gridSpan w:val="2"/>
          </w:tcPr>
          <w:p w:rsidR="0025679A" w:rsidRDefault="0025679A">
            <w:pPr>
              <w:rPr>
                <w:color w:val="auto"/>
                <w:szCs w:val="24"/>
              </w:rPr>
            </w:pPr>
          </w:p>
        </w:tc>
        <w:tc>
          <w:tcPr>
            <w:tcW w:w="2542" w:type="dxa"/>
          </w:tcPr>
          <w:p w:rsidR="0025679A" w:rsidRDefault="0025679A">
            <w:pPr>
              <w:rPr>
                <w:color w:val="auto"/>
                <w:szCs w:val="24"/>
              </w:rPr>
            </w:pPr>
          </w:p>
        </w:tc>
      </w:tr>
      <w:tr w:rsidR="0025679A">
        <w:trPr>
          <w:gridBefore w:val="1"/>
          <w:wBefore w:w="10" w:type="dxa"/>
          <w:trHeight w:val="635"/>
        </w:trPr>
        <w:tc>
          <w:tcPr>
            <w:tcW w:w="3251" w:type="dxa"/>
          </w:tcPr>
          <w:p w:rsidR="0025679A" w:rsidRDefault="0025679A">
            <w:pPr>
              <w:rPr>
                <w:color w:val="auto"/>
                <w:szCs w:val="24"/>
                <w:lang w:val="ru-RU"/>
              </w:rPr>
            </w:pPr>
          </w:p>
        </w:tc>
        <w:tc>
          <w:tcPr>
            <w:tcW w:w="1853" w:type="dxa"/>
            <w:gridSpan w:val="3"/>
          </w:tcPr>
          <w:p w:rsidR="0025679A" w:rsidRDefault="0025679A">
            <w:pPr>
              <w:rPr>
                <w:color w:val="auto"/>
                <w:szCs w:val="24"/>
              </w:rPr>
            </w:pPr>
          </w:p>
        </w:tc>
        <w:tc>
          <w:tcPr>
            <w:tcW w:w="1984" w:type="dxa"/>
            <w:gridSpan w:val="2"/>
          </w:tcPr>
          <w:p w:rsidR="0025679A" w:rsidRDefault="0025679A">
            <w:pPr>
              <w:rPr>
                <w:color w:val="auto"/>
                <w:szCs w:val="24"/>
              </w:rPr>
            </w:pPr>
          </w:p>
        </w:tc>
        <w:tc>
          <w:tcPr>
            <w:tcW w:w="2542" w:type="dxa"/>
          </w:tcPr>
          <w:p w:rsidR="0025679A" w:rsidRDefault="0025679A">
            <w:pPr>
              <w:rPr>
                <w:color w:val="auto"/>
                <w:szCs w:val="24"/>
              </w:rPr>
            </w:pPr>
          </w:p>
        </w:tc>
      </w:tr>
      <w:tr w:rsidR="0025679A">
        <w:trPr>
          <w:gridBefore w:val="1"/>
          <w:wBefore w:w="10" w:type="dxa"/>
          <w:trHeight w:val="433"/>
        </w:trPr>
        <w:tc>
          <w:tcPr>
            <w:tcW w:w="9630" w:type="dxa"/>
            <w:gridSpan w:val="7"/>
          </w:tcPr>
          <w:p w:rsidR="0025679A" w:rsidRDefault="00CD3C0D">
            <w:pPr>
              <w:rPr>
                <w:color w:val="auto"/>
                <w:szCs w:val="24"/>
              </w:rPr>
            </w:pPr>
            <w:r>
              <w:rPr>
                <w:color w:val="auto"/>
                <w:szCs w:val="24"/>
              </w:rPr>
              <w:t>Модуль «Я - гражданин России»</w:t>
            </w:r>
          </w:p>
        </w:tc>
      </w:tr>
      <w:tr w:rsidR="0025679A">
        <w:trPr>
          <w:gridBefore w:val="1"/>
          <w:wBefore w:w="10" w:type="dxa"/>
          <w:trHeight w:val="410"/>
        </w:trPr>
        <w:tc>
          <w:tcPr>
            <w:tcW w:w="3251" w:type="dxa"/>
          </w:tcPr>
          <w:p w:rsidR="0025679A" w:rsidRDefault="0025679A">
            <w:pPr>
              <w:rPr>
                <w:color w:val="auto"/>
                <w:szCs w:val="24"/>
              </w:rPr>
            </w:pPr>
          </w:p>
        </w:tc>
        <w:tc>
          <w:tcPr>
            <w:tcW w:w="1701" w:type="dxa"/>
          </w:tcPr>
          <w:p w:rsidR="0025679A" w:rsidRDefault="0025679A">
            <w:pPr>
              <w:rPr>
                <w:color w:val="auto"/>
                <w:szCs w:val="24"/>
              </w:rPr>
            </w:pPr>
          </w:p>
        </w:tc>
        <w:tc>
          <w:tcPr>
            <w:tcW w:w="2136" w:type="dxa"/>
            <w:gridSpan w:val="4"/>
          </w:tcPr>
          <w:p w:rsidR="0025679A" w:rsidRDefault="0025679A">
            <w:pPr>
              <w:rPr>
                <w:color w:val="auto"/>
                <w:szCs w:val="24"/>
              </w:rPr>
            </w:pPr>
          </w:p>
        </w:tc>
        <w:tc>
          <w:tcPr>
            <w:tcW w:w="2542" w:type="dxa"/>
          </w:tcPr>
          <w:p w:rsidR="0025679A" w:rsidRDefault="0025679A">
            <w:pPr>
              <w:rPr>
                <w:color w:val="auto"/>
                <w:szCs w:val="24"/>
              </w:rPr>
            </w:pPr>
          </w:p>
        </w:tc>
      </w:tr>
      <w:tr w:rsidR="0025679A">
        <w:trPr>
          <w:gridBefore w:val="1"/>
          <w:wBefore w:w="10" w:type="dxa"/>
          <w:trHeight w:val="1269"/>
        </w:trPr>
        <w:tc>
          <w:tcPr>
            <w:tcW w:w="3251" w:type="dxa"/>
          </w:tcPr>
          <w:p w:rsidR="0025679A" w:rsidRDefault="0025679A">
            <w:pPr>
              <w:rPr>
                <w:color w:val="auto"/>
                <w:szCs w:val="24"/>
              </w:rPr>
            </w:pPr>
          </w:p>
        </w:tc>
        <w:tc>
          <w:tcPr>
            <w:tcW w:w="1701" w:type="dxa"/>
          </w:tcPr>
          <w:p w:rsidR="0025679A" w:rsidRDefault="0025679A">
            <w:pPr>
              <w:rPr>
                <w:color w:val="auto"/>
                <w:szCs w:val="24"/>
              </w:rPr>
            </w:pPr>
          </w:p>
        </w:tc>
        <w:tc>
          <w:tcPr>
            <w:tcW w:w="2136" w:type="dxa"/>
            <w:gridSpan w:val="4"/>
          </w:tcPr>
          <w:p w:rsidR="0025679A" w:rsidRDefault="0025679A">
            <w:pPr>
              <w:rPr>
                <w:color w:val="auto"/>
                <w:szCs w:val="24"/>
              </w:rPr>
            </w:pPr>
          </w:p>
        </w:tc>
        <w:tc>
          <w:tcPr>
            <w:tcW w:w="2542" w:type="dxa"/>
          </w:tcPr>
          <w:p w:rsidR="0025679A" w:rsidRDefault="0025679A">
            <w:pPr>
              <w:rPr>
                <w:color w:val="auto"/>
                <w:szCs w:val="24"/>
                <w:lang w:val="ru-RU"/>
              </w:rPr>
            </w:pPr>
          </w:p>
        </w:tc>
      </w:tr>
      <w:tr w:rsidR="0025679A">
        <w:trPr>
          <w:gridBefore w:val="1"/>
          <w:wBefore w:w="10" w:type="dxa"/>
          <w:trHeight w:val="635"/>
        </w:trPr>
        <w:tc>
          <w:tcPr>
            <w:tcW w:w="3251" w:type="dxa"/>
          </w:tcPr>
          <w:p w:rsidR="0025679A" w:rsidRDefault="0025679A">
            <w:pPr>
              <w:rPr>
                <w:color w:val="auto"/>
                <w:szCs w:val="24"/>
              </w:rPr>
            </w:pPr>
          </w:p>
        </w:tc>
        <w:tc>
          <w:tcPr>
            <w:tcW w:w="1701" w:type="dxa"/>
          </w:tcPr>
          <w:p w:rsidR="0025679A" w:rsidRDefault="0025679A">
            <w:pPr>
              <w:rPr>
                <w:color w:val="auto"/>
                <w:szCs w:val="24"/>
              </w:rPr>
            </w:pPr>
          </w:p>
        </w:tc>
        <w:tc>
          <w:tcPr>
            <w:tcW w:w="2136" w:type="dxa"/>
            <w:gridSpan w:val="4"/>
          </w:tcPr>
          <w:p w:rsidR="0025679A" w:rsidRDefault="0025679A">
            <w:pPr>
              <w:rPr>
                <w:color w:val="auto"/>
                <w:szCs w:val="24"/>
              </w:rPr>
            </w:pPr>
          </w:p>
        </w:tc>
        <w:tc>
          <w:tcPr>
            <w:tcW w:w="2542" w:type="dxa"/>
          </w:tcPr>
          <w:p w:rsidR="0025679A" w:rsidRDefault="0025679A">
            <w:pPr>
              <w:rPr>
                <w:color w:val="auto"/>
                <w:szCs w:val="24"/>
              </w:rPr>
            </w:pPr>
          </w:p>
        </w:tc>
      </w:tr>
      <w:tr w:rsidR="0025679A">
        <w:trPr>
          <w:gridBefore w:val="1"/>
          <w:wBefore w:w="10" w:type="dxa"/>
          <w:trHeight w:val="633"/>
        </w:trPr>
        <w:tc>
          <w:tcPr>
            <w:tcW w:w="3251" w:type="dxa"/>
          </w:tcPr>
          <w:p w:rsidR="0025679A" w:rsidRDefault="0025679A">
            <w:pPr>
              <w:rPr>
                <w:color w:val="auto"/>
                <w:szCs w:val="24"/>
                <w:lang w:val="ru-RU"/>
              </w:rPr>
            </w:pPr>
          </w:p>
        </w:tc>
        <w:tc>
          <w:tcPr>
            <w:tcW w:w="1701" w:type="dxa"/>
          </w:tcPr>
          <w:p w:rsidR="0025679A" w:rsidRDefault="0025679A">
            <w:pPr>
              <w:rPr>
                <w:color w:val="auto"/>
                <w:szCs w:val="24"/>
              </w:rPr>
            </w:pPr>
          </w:p>
        </w:tc>
        <w:tc>
          <w:tcPr>
            <w:tcW w:w="2136" w:type="dxa"/>
            <w:gridSpan w:val="4"/>
          </w:tcPr>
          <w:p w:rsidR="0025679A" w:rsidRDefault="0025679A">
            <w:pPr>
              <w:rPr>
                <w:color w:val="auto"/>
                <w:szCs w:val="24"/>
              </w:rPr>
            </w:pPr>
          </w:p>
        </w:tc>
        <w:tc>
          <w:tcPr>
            <w:tcW w:w="2542" w:type="dxa"/>
          </w:tcPr>
          <w:p w:rsidR="0025679A" w:rsidRDefault="0025679A">
            <w:pPr>
              <w:rPr>
                <w:color w:val="auto"/>
                <w:szCs w:val="24"/>
              </w:rPr>
            </w:pPr>
          </w:p>
        </w:tc>
      </w:tr>
      <w:tr w:rsidR="0025679A">
        <w:trPr>
          <w:gridBefore w:val="1"/>
          <w:wBefore w:w="10" w:type="dxa"/>
          <w:trHeight w:val="635"/>
        </w:trPr>
        <w:tc>
          <w:tcPr>
            <w:tcW w:w="3251" w:type="dxa"/>
          </w:tcPr>
          <w:p w:rsidR="0025679A" w:rsidRDefault="0025679A">
            <w:pPr>
              <w:rPr>
                <w:color w:val="auto"/>
                <w:szCs w:val="24"/>
                <w:lang w:val="ru-RU"/>
              </w:rPr>
            </w:pPr>
          </w:p>
        </w:tc>
        <w:tc>
          <w:tcPr>
            <w:tcW w:w="1701" w:type="dxa"/>
          </w:tcPr>
          <w:p w:rsidR="0025679A" w:rsidRDefault="0025679A">
            <w:pPr>
              <w:rPr>
                <w:color w:val="auto"/>
                <w:szCs w:val="24"/>
              </w:rPr>
            </w:pPr>
          </w:p>
        </w:tc>
        <w:tc>
          <w:tcPr>
            <w:tcW w:w="2136" w:type="dxa"/>
            <w:gridSpan w:val="4"/>
          </w:tcPr>
          <w:p w:rsidR="0025679A" w:rsidRDefault="0025679A">
            <w:pPr>
              <w:rPr>
                <w:color w:val="auto"/>
                <w:szCs w:val="24"/>
              </w:rPr>
            </w:pPr>
          </w:p>
        </w:tc>
        <w:tc>
          <w:tcPr>
            <w:tcW w:w="2542" w:type="dxa"/>
          </w:tcPr>
          <w:p w:rsidR="0025679A" w:rsidRDefault="0025679A">
            <w:pPr>
              <w:rPr>
                <w:color w:val="auto"/>
                <w:szCs w:val="24"/>
                <w:lang w:val="ru-RU"/>
              </w:rPr>
            </w:pPr>
          </w:p>
        </w:tc>
      </w:tr>
      <w:tr w:rsidR="0025679A">
        <w:trPr>
          <w:gridBefore w:val="1"/>
          <w:wBefore w:w="10" w:type="dxa"/>
          <w:trHeight w:val="827"/>
        </w:trPr>
        <w:tc>
          <w:tcPr>
            <w:tcW w:w="3251" w:type="dxa"/>
          </w:tcPr>
          <w:p w:rsidR="0025679A" w:rsidRDefault="0025679A">
            <w:pPr>
              <w:rPr>
                <w:color w:val="auto"/>
                <w:szCs w:val="24"/>
                <w:lang w:val="ru-RU"/>
              </w:rPr>
            </w:pPr>
          </w:p>
        </w:tc>
        <w:tc>
          <w:tcPr>
            <w:tcW w:w="1701" w:type="dxa"/>
          </w:tcPr>
          <w:p w:rsidR="0025679A" w:rsidRDefault="0025679A">
            <w:pPr>
              <w:rPr>
                <w:color w:val="auto"/>
                <w:szCs w:val="24"/>
              </w:rPr>
            </w:pPr>
          </w:p>
        </w:tc>
        <w:tc>
          <w:tcPr>
            <w:tcW w:w="2136" w:type="dxa"/>
            <w:gridSpan w:val="4"/>
          </w:tcPr>
          <w:p w:rsidR="0025679A" w:rsidRDefault="0025679A">
            <w:pPr>
              <w:rPr>
                <w:color w:val="auto"/>
                <w:szCs w:val="24"/>
              </w:rPr>
            </w:pPr>
          </w:p>
        </w:tc>
        <w:tc>
          <w:tcPr>
            <w:tcW w:w="2542" w:type="dxa"/>
          </w:tcPr>
          <w:p w:rsidR="0025679A" w:rsidRDefault="0025679A">
            <w:pPr>
              <w:rPr>
                <w:color w:val="auto"/>
                <w:szCs w:val="24"/>
              </w:rPr>
            </w:pPr>
          </w:p>
        </w:tc>
      </w:tr>
      <w:tr w:rsidR="0025679A">
        <w:trPr>
          <w:gridBefore w:val="1"/>
          <w:wBefore w:w="10" w:type="dxa"/>
          <w:trHeight w:val="636"/>
        </w:trPr>
        <w:tc>
          <w:tcPr>
            <w:tcW w:w="3251" w:type="dxa"/>
          </w:tcPr>
          <w:p w:rsidR="0025679A" w:rsidRDefault="0025679A">
            <w:pPr>
              <w:rPr>
                <w:color w:val="auto"/>
                <w:szCs w:val="24"/>
                <w:lang w:val="ru-RU"/>
              </w:rPr>
            </w:pPr>
          </w:p>
        </w:tc>
        <w:tc>
          <w:tcPr>
            <w:tcW w:w="1701" w:type="dxa"/>
          </w:tcPr>
          <w:p w:rsidR="0025679A" w:rsidRDefault="0025679A">
            <w:pPr>
              <w:rPr>
                <w:color w:val="auto"/>
                <w:szCs w:val="24"/>
              </w:rPr>
            </w:pPr>
          </w:p>
        </w:tc>
        <w:tc>
          <w:tcPr>
            <w:tcW w:w="2136" w:type="dxa"/>
            <w:gridSpan w:val="4"/>
          </w:tcPr>
          <w:p w:rsidR="0025679A" w:rsidRDefault="0025679A">
            <w:pPr>
              <w:rPr>
                <w:color w:val="auto"/>
                <w:szCs w:val="24"/>
              </w:rPr>
            </w:pPr>
          </w:p>
        </w:tc>
        <w:tc>
          <w:tcPr>
            <w:tcW w:w="2542" w:type="dxa"/>
          </w:tcPr>
          <w:p w:rsidR="0025679A" w:rsidRDefault="0025679A">
            <w:pPr>
              <w:rPr>
                <w:color w:val="auto"/>
                <w:szCs w:val="24"/>
              </w:rPr>
            </w:pPr>
          </w:p>
        </w:tc>
      </w:tr>
    </w:tbl>
    <w:p w:rsidR="0025679A" w:rsidRDefault="0025679A">
      <w:pPr>
        <w:rPr>
          <w:color w:val="auto"/>
          <w:szCs w:val="24"/>
        </w:rPr>
      </w:pPr>
    </w:p>
    <w:p w:rsidR="0025679A" w:rsidRDefault="0025679A">
      <w:pPr>
        <w:rPr>
          <w:color w:val="auto"/>
          <w:szCs w:val="24"/>
        </w:rPr>
      </w:pPr>
    </w:p>
    <w:p w:rsidR="0025679A" w:rsidRDefault="0025679A">
      <w:pPr>
        <w:rPr>
          <w:color w:val="auto"/>
          <w:szCs w:val="24"/>
        </w:rPr>
      </w:pPr>
    </w:p>
    <w:p w:rsidR="0025679A" w:rsidRDefault="00CD3C0D">
      <w:pPr>
        <w:pStyle w:val="23"/>
        <w:rPr>
          <w:color w:val="auto"/>
          <w:szCs w:val="24"/>
        </w:rPr>
      </w:pPr>
      <w:bookmarkStart w:id="268" w:name="_Toc28028"/>
      <w:bookmarkStart w:id="269" w:name="_Toc3460"/>
      <w:bookmarkStart w:id="270" w:name="_Toc4065"/>
      <w:bookmarkStart w:id="271" w:name="_Toc174536299"/>
      <w:r>
        <w:t>3.5. ХАРАКТЕРИСТИКА УСЛОВИЙ РЕАЛИЗАЦИИ ПРОГРАММЫ НОО</w:t>
      </w:r>
      <w:bookmarkEnd w:id="268"/>
      <w:bookmarkEnd w:id="269"/>
      <w:bookmarkEnd w:id="270"/>
      <w:bookmarkEnd w:id="271"/>
    </w:p>
    <w:p w:rsidR="0025679A" w:rsidRDefault="00CD3C0D">
      <w:pPr>
        <w:pStyle w:val="23"/>
        <w:rPr>
          <w:lang w:val="ru-RU"/>
        </w:rPr>
      </w:pPr>
      <w:bookmarkStart w:id="272" w:name="_Toc31476"/>
      <w:r>
        <w:rPr>
          <w:lang w:val="ru-RU"/>
        </w:rPr>
        <w:t>3.5.1. Общесистемные условия реализации ОП НОО</w:t>
      </w:r>
      <w:bookmarkEnd w:id="272"/>
    </w:p>
    <w:p w:rsidR="0025679A" w:rsidRDefault="00CD3C0D">
      <w:bookmarkStart w:id="273" w:name="_Toc143106600"/>
      <w:r>
        <w:t>Общесистемные требования</w:t>
      </w:r>
      <w:bookmarkEnd w:id="273"/>
    </w:p>
    <w:p w:rsidR="0025679A" w:rsidRDefault="00CD3C0D">
      <w:pPr>
        <w:spacing w:after="0" w:line="240" w:lineRule="auto"/>
        <w:ind w:firstLine="567"/>
        <w:rPr>
          <w:color w:val="auto"/>
          <w:szCs w:val="24"/>
          <w:lang w:val="ru-RU"/>
        </w:rPr>
      </w:pPr>
      <w:r>
        <w:rPr>
          <w:color w:val="auto"/>
          <w:szCs w:val="24"/>
          <w:lang w:val="ru-RU"/>
        </w:rPr>
        <w:t xml:space="preserve">Система условий реализации программы начального общего образования, созданная в образовательной организации, направлена на: </w:t>
      </w:r>
    </w:p>
    <w:p w:rsidR="0025679A" w:rsidRDefault="00CD3C0D">
      <w:pPr>
        <w:pStyle w:val="afff7"/>
        <w:numPr>
          <w:ilvl w:val="0"/>
          <w:numId w:val="168"/>
        </w:numPr>
        <w:spacing w:after="0" w:line="240" w:lineRule="auto"/>
        <w:ind w:left="0" w:firstLine="567"/>
        <w:rPr>
          <w:color w:val="auto"/>
          <w:sz w:val="24"/>
          <w:szCs w:val="24"/>
          <w:lang w:val="ru-RU"/>
        </w:rPr>
      </w:pPr>
      <w:r>
        <w:rPr>
          <w:color w:val="auto"/>
          <w:sz w:val="24"/>
          <w:szCs w:val="24"/>
          <w:lang w:val="ru-RU"/>
        </w:rPr>
        <w:t xml:space="preserve"> достижение обучающимися планируемых результатов освоения программы начального общего образования; </w:t>
      </w:r>
    </w:p>
    <w:p w:rsidR="0025679A" w:rsidRDefault="00CD3C0D">
      <w:pPr>
        <w:pStyle w:val="afff7"/>
        <w:numPr>
          <w:ilvl w:val="0"/>
          <w:numId w:val="168"/>
        </w:numPr>
        <w:spacing w:after="0" w:line="240" w:lineRule="auto"/>
        <w:ind w:left="0" w:firstLine="567"/>
        <w:rPr>
          <w:color w:val="auto"/>
          <w:sz w:val="24"/>
          <w:szCs w:val="24"/>
          <w:lang w:val="ru-RU"/>
        </w:rPr>
      </w:pPr>
      <w:r>
        <w:rPr>
          <w:color w:val="auto"/>
          <w:sz w:val="24"/>
          <w:szCs w:val="24"/>
          <w:lang w:val="ru-RU"/>
        </w:rPr>
        <w:t xml:space="preserve"> развитие личности, её способно</w:t>
      </w:r>
      <w:r>
        <w:rPr>
          <w:color w:val="auto"/>
          <w:sz w:val="24"/>
          <w:szCs w:val="24"/>
          <w:lang w:val="ru-RU"/>
        </w:rPr>
        <w:t>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w:t>
      </w:r>
      <w:r>
        <w:rPr>
          <w:color w:val="auto"/>
          <w:sz w:val="24"/>
          <w:szCs w:val="24"/>
          <w:lang w:val="ru-RU"/>
        </w:rPr>
        <w:t xml:space="preserve">актическую подготовку, использование возможностей организаций дополнительного образования и социальных партнёров; </w:t>
      </w:r>
    </w:p>
    <w:p w:rsidR="0025679A" w:rsidRDefault="00CD3C0D">
      <w:pPr>
        <w:pStyle w:val="afff7"/>
        <w:numPr>
          <w:ilvl w:val="0"/>
          <w:numId w:val="168"/>
        </w:numPr>
        <w:spacing w:after="0" w:line="240" w:lineRule="auto"/>
        <w:ind w:left="0" w:firstLine="567"/>
        <w:rPr>
          <w:color w:val="auto"/>
          <w:sz w:val="24"/>
          <w:szCs w:val="24"/>
          <w:lang w:val="ru-RU"/>
        </w:rPr>
      </w:pPr>
      <w:r>
        <w:rPr>
          <w:color w:val="auto"/>
          <w:sz w:val="24"/>
          <w:szCs w:val="24"/>
          <w:lang w:val="ru-RU"/>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w:t>
      </w:r>
      <w:r>
        <w:rPr>
          <w:color w:val="auto"/>
          <w:sz w:val="24"/>
          <w:szCs w:val="24"/>
          <w:lang w:val="ru-RU"/>
        </w:rPr>
        <w:t>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w:t>
      </w:r>
      <w:r>
        <w:rPr>
          <w:color w:val="auto"/>
          <w:sz w:val="24"/>
          <w:szCs w:val="24"/>
        </w:rPr>
        <w:t> </w:t>
      </w:r>
      <w:r>
        <w:rPr>
          <w:color w:val="auto"/>
          <w:sz w:val="24"/>
          <w:szCs w:val="24"/>
          <w:lang w:val="ru-RU"/>
        </w:rPr>
        <w:t xml:space="preserve"> мире профессий;</w:t>
      </w:r>
    </w:p>
    <w:p w:rsidR="0025679A" w:rsidRDefault="00CD3C0D">
      <w:pPr>
        <w:pStyle w:val="afff7"/>
        <w:numPr>
          <w:ilvl w:val="0"/>
          <w:numId w:val="168"/>
        </w:numPr>
        <w:spacing w:after="0" w:line="240" w:lineRule="auto"/>
        <w:ind w:left="0" w:firstLine="567"/>
        <w:rPr>
          <w:color w:val="auto"/>
          <w:sz w:val="24"/>
          <w:szCs w:val="24"/>
          <w:lang w:val="ru-RU"/>
        </w:rPr>
      </w:pPr>
      <w:r>
        <w:rPr>
          <w:color w:val="auto"/>
          <w:sz w:val="24"/>
          <w:szCs w:val="24"/>
          <w:lang w:val="ru-RU"/>
        </w:rPr>
        <w:t xml:space="preserve"> формирование социокультурных и духовно-нравственных ценн</w:t>
      </w:r>
      <w:r>
        <w:rPr>
          <w:color w:val="auto"/>
          <w:sz w:val="24"/>
          <w:szCs w:val="24"/>
          <w:lang w:val="ru-RU"/>
        </w:rPr>
        <w:t xml:space="preserve">остей обучающихся, основ их гражданственности, российской гражданской идентичности; </w:t>
      </w:r>
    </w:p>
    <w:p w:rsidR="0025679A" w:rsidRDefault="00CD3C0D">
      <w:pPr>
        <w:pStyle w:val="afff7"/>
        <w:numPr>
          <w:ilvl w:val="0"/>
          <w:numId w:val="168"/>
        </w:numPr>
        <w:spacing w:after="0" w:line="240" w:lineRule="auto"/>
        <w:ind w:left="0" w:firstLine="567"/>
        <w:rPr>
          <w:color w:val="auto"/>
          <w:sz w:val="24"/>
          <w:szCs w:val="24"/>
          <w:lang w:val="ru-RU"/>
        </w:rPr>
      </w:pPr>
      <w:r>
        <w:rPr>
          <w:color w:val="auto"/>
          <w:sz w:val="24"/>
          <w:szCs w:val="24"/>
          <w:lang w:val="ru-RU"/>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w:t>
      </w:r>
      <w:r>
        <w:rPr>
          <w:color w:val="auto"/>
          <w:sz w:val="24"/>
          <w:szCs w:val="24"/>
          <w:lang w:val="ru-RU"/>
        </w:rPr>
        <w:t xml:space="preserve">и поддержке педагогических работников; </w:t>
      </w:r>
    </w:p>
    <w:p w:rsidR="0025679A" w:rsidRDefault="00CD3C0D">
      <w:pPr>
        <w:pStyle w:val="afff7"/>
        <w:numPr>
          <w:ilvl w:val="0"/>
          <w:numId w:val="168"/>
        </w:numPr>
        <w:spacing w:after="0" w:line="240" w:lineRule="auto"/>
        <w:ind w:left="0" w:firstLine="567"/>
        <w:rPr>
          <w:color w:val="auto"/>
          <w:sz w:val="24"/>
          <w:szCs w:val="24"/>
          <w:lang w:val="ru-RU"/>
        </w:rPr>
      </w:pPr>
      <w:r>
        <w:rPr>
          <w:color w:val="auto"/>
          <w:sz w:val="24"/>
          <w:szCs w:val="24"/>
          <w:lang w:val="ru-RU"/>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w:t>
      </w:r>
      <w:r>
        <w:rPr>
          <w:color w:val="auto"/>
          <w:sz w:val="24"/>
          <w:szCs w:val="24"/>
          <w:lang w:val="ru-RU"/>
        </w:rPr>
        <w:t xml:space="preserve">ающих особенности развития и возможности обучающихся; </w:t>
      </w:r>
    </w:p>
    <w:p w:rsidR="0025679A" w:rsidRDefault="00CD3C0D">
      <w:pPr>
        <w:pStyle w:val="afff7"/>
        <w:numPr>
          <w:ilvl w:val="0"/>
          <w:numId w:val="168"/>
        </w:numPr>
        <w:spacing w:after="0" w:line="240" w:lineRule="auto"/>
        <w:ind w:left="0" w:firstLine="567"/>
        <w:rPr>
          <w:color w:val="auto"/>
          <w:sz w:val="24"/>
          <w:szCs w:val="24"/>
          <w:lang w:val="ru-RU"/>
        </w:rPr>
      </w:pPr>
      <w:r>
        <w:rPr>
          <w:color w:val="auto"/>
          <w:sz w:val="24"/>
          <w:szCs w:val="24"/>
          <w:lang w:val="ru-RU"/>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5679A" w:rsidRDefault="00CD3C0D">
      <w:pPr>
        <w:pStyle w:val="afff7"/>
        <w:numPr>
          <w:ilvl w:val="0"/>
          <w:numId w:val="168"/>
        </w:numPr>
        <w:spacing w:after="0" w:line="240" w:lineRule="auto"/>
        <w:ind w:left="0" w:firstLine="567"/>
        <w:rPr>
          <w:b/>
          <w:color w:val="auto"/>
          <w:sz w:val="24"/>
          <w:szCs w:val="24"/>
          <w:lang w:val="ru-RU"/>
        </w:rPr>
      </w:pPr>
      <w:r>
        <w:rPr>
          <w:color w:val="auto"/>
          <w:sz w:val="24"/>
          <w:szCs w:val="24"/>
          <w:lang w:val="ru-RU"/>
        </w:rPr>
        <w:t xml:space="preserve"> формирование у обуча</w:t>
      </w:r>
      <w:r>
        <w:rPr>
          <w:color w:val="auto"/>
          <w:sz w:val="24"/>
          <w:szCs w:val="24"/>
          <w:lang w:val="ru-RU"/>
        </w:rPr>
        <w:t xml:space="preserve">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25679A" w:rsidRDefault="00CD3C0D">
      <w:pPr>
        <w:pStyle w:val="afff7"/>
        <w:numPr>
          <w:ilvl w:val="0"/>
          <w:numId w:val="168"/>
        </w:numPr>
        <w:spacing w:after="0" w:line="240" w:lineRule="auto"/>
        <w:ind w:left="0" w:firstLine="567"/>
        <w:rPr>
          <w:b/>
          <w:color w:val="auto"/>
          <w:sz w:val="24"/>
          <w:szCs w:val="24"/>
          <w:lang w:val="ru-RU"/>
        </w:rPr>
      </w:pPr>
      <w:r>
        <w:rPr>
          <w:color w:val="auto"/>
          <w:sz w:val="24"/>
          <w:szCs w:val="24"/>
          <w:lang w:val="ru-RU"/>
        </w:rPr>
        <w:t xml:space="preserve"> формирование у обучающихся экологической грамотности, навыков здорового и безопасного для чел</w:t>
      </w:r>
      <w:r>
        <w:rPr>
          <w:color w:val="auto"/>
          <w:sz w:val="24"/>
          <w:szCs w:val="24"/>
          <w:lang w:val="ru-RU"/>
        </w:rPr>
        <w:t>овека и окружающей его среды образа жизни;</w:t>
      </w:r>
    </w:p>
    <w:p w:rsidR="0025679A" w:rsidRDefault="00CD3C0D">
      <w:pPr>
        <w:pStyle w:val="afff7"/>
        <w:numPr>
          <w:ilvl w:val="0"/>
          <w:numId w:val="168"/>
        </w:numPr>
        <w:spacing w:after="0" w:line="240" w:lineRule="auto"/>
        <w:ind w:left="0" w:firstLine="567"/>
        <w:rPr>
          <w:b/>
          <w:color w:val="auto"/>
          <w:sz w:val="24"/>
          <w:szCs w:val="24"/>
          <w:lang w:val="ru-RU"/>
        </w:rPr>
      </w:pPr>
      <w:r>
        <w:rPr>
          <w:color w:val="auto"/>
          <w:sz w:val="24"/>
          <w:szCs w:val="24"/>
          <w:lang w:val="ru-RU"/>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25679A" w:rsidRDefault="00CD3C0D">
      <w:pPr>
        <w:pStyle w:val="afff7"/>
        <w:numPr>
          <w:ilvl w:val="0"/>
          <w:numId w:val="168"/>
        </w:numPr>
        <w:spacing w:after="0" w:line="240" w:lineRule="auto"/>
        <w:ind w:left="0" w:firstLine="567"/>
        <w:rPr>
          <w:b/>
          <w:color w:val="auto"/>
          <w:sz w:val="24"/>
          <w:szCs w:val="24"/>
          <w:lang w:val="ru-RU"/>
        </w:rPr>
      </w:pPr>
      <w:r>
        <w:rPr>
          <w:color w:val="auto"/>
          <w:sz w:val="24"/>
          <w:szCs w:val="24"/>
          <w:lang w:val="ru-RU"/>
        </w:rPr>
        <w:t xml:space="preserve"> обновление содержания программ</w:t>
      </w:r>
      <w:r>
        <w:rPr>
          <w:color w:val="auto"/>
          <w:sz w:val="24"/>
          <w:szCs w:val="24"/>
          <w:lang w:val="ru-RU"/>
        </w:rPr>
        <w:t>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w:t>
      </w:r>
      <w:r>
        <w:rPr>
          <w:color w:val="auto"/>
          <w:sz w:val="24"/>
          <w:szCs w:val="24"/>
          <w:lang w:val="ru-RU"/>
        </w:rPr>
        <w:t xml:space="preserve">остей Московской области; </w:t>
      </w:r>
    </w:p>
    <w:p w:rsidR="0025679A" w:rsidRDefault="00CD3C0D">
      <w:pPr>
        <w:pStyle w:val="afff7"/>
        <w:numPr>
          <w:ilvl w:val="0"/>
          <w:numId w:val="168"/>
        </w:numPr>
        <w:spacing w:after="0" w:line="240" w:lineRule="auto"/>
        <w:ind w:left="0" w:firstLine="567"/>
        <w:rPr>
          <w:b/>
          <w:color w:val="auto"/>
          <w:sz w:val="24"/>
          <w:szCs w:val="24"/>
          <w:lang w:val="ru-RU"/>
        </w:rPr>
      </w:pPr>
      <w:r>
        <w:rPr>
          <w:color w:val="auto"/>
          <w:sz w:val="24"/>
          <w:szCs w:val="24"/>
          <w:lang w:val="ru-RU"/>
        </w:rPr>
        <w:t xml:space="preserve"> эффективное использование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 </w:t>
      </w:r>
    </w:p>
    <w:p w:rsidR="0025679A" w:rsidRDefault="00CD3C0D">
      <w:pPr>
        <w:pStyle w:val="afff7"/>
        <w:numPr>
          <w:ilvl w:val="0"/>
          <w:numId w:val="168"/>
        </w:numPr>
        <w:spacing w:after="0" w:line="240" w:lineRule="auto"/>
        <w:ind w:left="0" w:firstLine="567"/>
        <w:rPr>
          <w:b/>
          <w:color w:val="auto"/>
          <w:sz w:val="24"/>
          <w:szCs w:val="24"/>
          <w:lang w:val="ru-RU"/>
        </w:rPr>
      </w:pPr>
      <w:r>
        <w:rPr>
          <w:color w:val="auto"/>
          <w:sz w:val="24"/>
          <w:szCs w:val="24"/>
          <w:lang w:val="ru-RU"/>
        </w:rPr>
        <w:t xml:space="preserve"> эффективное управление образовательной организации с использованием ИКТ, современных механизмов финансирования реализации программ начального общего образования.</w:t>
      </w:r>
    </w:p>
    <w:p w:rsidR="0025679A" w:rsidRDefault="00CD3C0D">
      <w:pPr>
        <w:spacing w:after="0" w:line="240" w:lineRule="auto"/>
        <w:ind w:firstLine="567"/>
        <w:rPr>
          <w:color w:val="auto"/>
          <w:szCs w:val="24"/>
          <w:lang w:val="ru-RU"/>
        </w:rPr>
      </w:pPr>
      <w:r>
        <w:rPr>
          <w:color w:val="auto"/>
          <w:szCs w:val="24"/>
          <w:lang w:val="ru-RU"/>
        </w:rPr>
        <w:t>При реализации программы начального общего образования каждому обучающемуся, родителям (зако</w:t>
      </w:r>
      <w:r>
        <w:rPr>
          <w:color w:val="auto"/>
          <w:szCs w:val="24"/>
          <w:lang w:val="ru-RU"/>
        </w:rPr>
        <w:t xml:space="preserve">нным представителям) несовершеннолетнего обучающегося в течение всего периода обучения обеспечен доступ к информационно-образовательной среде образовательной организации. </w:t>
      </w:r>
    </w:p>
    <w:p w:rsidR="0025679A" w:rsidRDefault="0025679A">
      <w:pPr>
        <w:spacing w:after="0" w:line="240" w:lineRule="auto"/>
        <w:rPr>
          <w:b/>
          <w:color w:val="auto"/>
          <w:szCs w:val="24"/>
          <w:lang w:val="ru-RU"/>
        </w:rPr>
      </w:pPr>
    </w:p>
    <w:p w:rsidR="0025679A" w:rsidRDefault="00CD3C0D">
      <w:pPr>
        <w:pStyle w:val="23"/>
      </w:pPr>
      <w:bookmarkStart w:id="274" w:name="_Toc143106601"/>
      <w:bookmarkStart w:id="275" w:name="_Toc1152"/>
      <w:r>
        <w:t>3.5.2. Материально-технические и учебно-методические условия реализации программы н</w:t>
      </w:r>
      <w:r>
        <w:t>ачального общего образования</w:t>
      </w:r>
      <w:bookmarkEnd w:id="274"/>
      <w:bookmarkEnd w:id="275"/>
    </w:p>
    <w:p w:rsidR="0025679A" w:rsidRDefault="00CD3C0D">
      <w:pPr>
        <w:spacing w:after="0" w:line="240" w:lineRule="auto"/>
        <w:ind w:firstLine="567"/>
        <w:rPr>
          <w:color w:val="auto"/>
          <w:szCs w:val="24"/>
          <w:lang w:val="ru-RU"/>
        </w:rPr>
      </w:pPr>
      <w:r>
        <w:rPr>
          <w:color w:val="auto"/>
          <w:szCs w:val="24"/>
          <w:lang w:val="ru-RU"/>
        </w:rPr>
        <w:t xml:space="preserve">Материально-техническая база ОО приведена в соответствие с задачами по обеспечению реализации образовательной программы (обновленный ФГОС) и созданию соответствующей информационно-образовательной и социальной среды. </w:t>
      </w:r>
    </w:p>
    <w:p w:rsidR="0025679A" w:rsidRDefault="00CD3C0D">
      <w:pPr>
        <w:spacing w:after="0" w:line="240" w:lineRule="auto"/>
        <w:ind w:firstLine="567"/>
        <w:rPr>
          <w:color w:val="auto"/>
          <w:szCs w:val="24"/>
          <w:lang w:val="ru-RU"/>
        </w:rPr>
      </w:pPr>
      <w:r>
        <w:rPr>
          <w:color w:val="auto"/>
          <w:szCs w:val="24"/>
          <w:lang w:val="ru-RU"/>
        </w:rPr>
        <w:t>Территория</w:t>
      </w:r>
      <w:r>
        <w:rPr>
          <w:color w:val="auto"/>
          <w:szCs w:val="24"/>
          <w:lang w:val="ru-RU"/>
        </w:rPr>
        <w:t xml:space="preserve"> образовательной организации благоустроена, здание школы соответствуют требованиям пожарной и антитеррористической безопасности, электробезопасности, требованиям охраны труда. В нем имеются системы сигнализации, видеонаблюдения, оповещения, тревожная кнопк</w:t>
      </w:r>
      <w:r>
        <w:rPr>
          <w:color w:val="auto"/>
          <w:szCs w:val="24"/>
          <w:lang w:val="ru-RU"/>
        </w:rPr>
        <w:t xml:space="preserve">а, автоматизированная система индивидуального контроля и управления доступом учащихся и сотрудников, рамки металлоискателя. При эксплуатации здания школы соблюдаются сроки объемы текущего и капитального ремонта.  </w:t>
      </w:r>
    </w:p>
    <w:p w:rsidR="0025679A" w:rsidRDefault="00CD3C0D">
      <w:pPr>
        <w:spacing w:after="0" w:line="240" w:lineRule="auto"/>
        <w:ind w:firstLine="567"/>
        <w:rPr>
          <w:color w:val="auto"/>
          <w:szCs w:val="24"/>
        </w:rPr>
      </w:pPr>
      <w:r>
        <w:rPr>
          <w:color w:val="auto"/>
          <w:szCs w:val="24"/>
          <w:lang w:val="ru-RU"/>
        </w:rPr>
        <w:t>В целях создания безбарьерной среды, обесп</w:t>
      </w:r>
      <w:r>
        <w:rPr>
          <w:color w:val="auto"/>
          <w:szCs w:val="24"/>
          <w:lang w:val="ru-RU"/>
        </w:rPr>
        <w:t>ечения доступности помещений в школе имеются специализированные входы для инвалидов-колясочников; для детей-инвалидов по зрению на прозрачных полотнах входных дверей установлена яркая контрастная маркировка; крайние ступени в помещении школы и при входе об</w:t>
      </w:r>
      <w:r>
        <w:rPr>
          <w:color w:val="auto"/>
          <w:szCs w:val="24"/>
          <w:lang w:val="ru-RU"/>
        </w:rPr>
        <w:t xml:space="preserve">означены ярким контрастным (желтым) цветом. В школе созданы условия для преодоления, замещения (компенсации) ограничений жизнедеятельности: широкие входные двери, широкие коридоры, специально оборудованные санитарные комнаты. </w:t>
      </w:r>
      <w:r>
        <w:rPr>
          <w:color w:val="auto"/>
          <w:szCs w:val="24"/>
        </w:rPr>
        <w:t>Имеются оборудованные места дл</w:t>
      </w:r>
      <w:r>
        <w:rPr>
          <w:color w:val="auto"/>
          <w:szCs w:val="24"/>
        </w:rPr>
        <w:t>я отдыха.</w:t>
      </w:r>
    </w:p>
    <w:p w:rsidR="0025679A" w:rsidRDefault="0025679A">
      <w:pPr>
        <w:spacing w:after="0" w:line="240" w:lineRule="auto"/>
        <w:ind w:firstLine="567"/>
        <w:rPr>
          <w:color w:val="auto"/>
          <w:szCs w:val="24"/>
        </w:rPr>
      </w:pPr>
    </w:p>
    <w:tbl>
      <w:tblPr>
        <w:tblStyle w:val="afff6"/>
        <w:tblW w:w="0" w:type="auto"/>
        <w:tblLook w:val="04A0"/>
      </w:tblPr>
      <w:tblGrid>
        <w:gridCol w:w="7899"/>
        <w:gridCol w:w="1672"/>
      </w:tblGrid>
      <w:tr w:rsidR="0025679A">
        <w:tc>
          <w:tcPr>
            <w:tcW w:w="7958" w:type="dxa"/>
          </w:tcPr>
          <w:p w:rsidR="0025679A" w:rsidRDefault="0025679A">
            <w:pPr>
              <w:ind w:firstLine="567"/>
              <w:rPr>
                <w:color w:val="auto"/>
                <w:szCs w:val="24"/>
              </w:rPr>
            </w:pPr>
          </w:p>
        </w:tc>
        <w:tc>
          <w:tcPr>
            <w:tcW w:w="1674" w:type="dxa"/>
          </w:tcPr>
          <w:p w:rsidR="0025679A" w:rsidRDefault="00CD3C0D">
            <w:pPr>
              <w:rPr>
                <w:color w:val="auto"/>
                <w:szCs w:val="24"/>
              </w:rPr>
            </w:pPr>
            <w:r>
              <w:rPr>
                <w:color w:val="auto"/>
                <w:szCs w:val="24"/>
              </w:rPr>
              <w:t>Количество</w:t>
            </w:r>
          </w:p>
        </w:tc>
      </w:tr>
      <w:tr w:rsidR="0025679A">
        <w:tc>
          <w:tcPr>
            <w:tcW w:w="7958" w:type="dxa"/>
          </w:tcPr>
          <w:p w:rsidR="0025679A" w:rsidRDefault="00CD3C0D">
            <w:pPr>
              <w:ind w:firstLine="567"/>
              <w:rPr>
                <w:color w:val="auto"/>
                <w:szCs w:val="24"/>
              </w:rPr>
            </w:pPr>
            <w:r>
              <w:rPr>
                <w:color w:val="auto"/>
                <w:szCs w:val="24"/>
              </w:rPr>
              <w:t xml:space="preserve">Общее число зданий </w:t>
            </w:r>
          </w:p>
        </w:tc>
        <w:tc>
          <w:tcPr>
            <w:tcW w:w="1674" w:type="dxa"/>
          </w:tcPr>
          <w:p w:rsidR="0025679A" w:rsidRDefault="00CD3C0D">
            <w:pPr>
              <w:ind w:firstLine="567"/>
              <w:rPr>
                <w:color w:val="auto"/>
                <w:szCs w:val="24"/>
              </w:rPr>
            </w:pPr>
            <w:r>
              <w:rPr>
                <w:color w:val="auto"/>
                <w:szCs w:val="24"/>
              </w:rPr>
              <w:t>1</w:t>
            </w:r>
          </w:p>
        </w:tc>
      </w:tr>
      <w:tr w:rsidR="0025679A">
        <w:tc>
          <w:tcPr>
            <w:tcW w:w="7958" w:type="dxa"/>
          </w:tcPr>
          <w:p w:rsidR="0025679A" w:rsidRDefault="00CD3C0D">
            <w:pPr>
              <w:ind w:firstLine="567"/>
              <w:rPr>
                <w:color w:val="auto"/>
                <w:szCs w:val="24"/>
                <w:lang w:val="ru-RU"/>
              </w:rPr>
            </w:pPr>
            <w:r>
              <w:rPr>
                <w:color w:val="auto"/>
                <w:szCs w:val="24"/>
                <w:lang w:val="ru-RU"/>
              </w:rPr>
              <w:t>Число кабинетов (включая учебные кабинеты и лаборатории)</w:t>
            </w:r>
          </w:p>
        </w:tc>
        <w:tc>
          <w:tcPr>
            <w:tcW w:w="1674" w:type="dxa"/>
          </w:tcPr>
          <w:p w:rsidR="0025679A" w:rsidRDefault="00CD3C0D">
            <w:pPr>
              <w:jc w:val="center"/>
              <w:rPr>
                <w:color w:val="auto"/>
                <w:szCs w:val="24"/>
                <w:lang w:val="ru-RU"/>
              </w:rPr>
            </w:pPr>
            <w:r>
              <w:rPr>
                <w:color w:val="auto"/>
                <w:szCs w:val="24"/>
                <w:highlight w:val="yellow"/>
                <w:lang w:val="ru-RU"/>
              </w:rPr>
              <w:t>22</w:t>
            </w:r>
          </w:p>
        </w:tc>
      </w:tr>
      <w:tr w:rsidR="0025679A">
        <w:tc>
          <w:tcPr>
            <w:tcW w:w="7958" w:type="dxa"/>
          </w:tcPr>
          <w:p w:rsidR="0025679A" w:rsidRDefault="00CD3C0D">
            <w:pPr>
              <w:ind w:firstLine="567"/>
              <w:rPr>
                <w:color w:val="auto"/>
                <w:szCs w:val="24"/>
              </w:rPr>
            </w:pPr>
            <w:r>
              <w:rPr>
                <w:color w:val="auto"/>
                <w:szCs w:val="24"/>
              </w:rPr>
              <w:t>Компьютерный класс: кабинет информатики</w:t>
            </w:r>
          </w:p>
        </w:tc>
        <w:tc>
          <w:tcPr>
            <w:tcW w:w="1674" w:type="dxa"/>
          </w:tcPr>
          <w:p w:rsidR="0025679A" w:rsidRDefault="00CD3C0D">
            <w:pPr>
              <w:ind w:firstLine="567"/>
              <w:rPr>
                <w:color w:val="auto"/>
                <w:szCs w:val="24"/>
              </w:rPr>
            </w:pPr>
            <w:r>
              <w:rPr>
                <w:color w:val="auto"/>
                <w:szCs w:val="24"/>
                <w:highlight w:val="yellow"/>
              </w:rPr>
              <w:t>2</w:t>
            </w:r>
          </w:p>
        </w:tc>
      </w:tr>
      <w:tr w:rsidR="0025679A">
        <w:tc>
          <w:tcPr>
            <w:tcW w:w="7958" w:type="dxa"/>
          </w:tcPr>
          <w:p w:rsidR="0025679A" w:rsidRDefault="00CD3C0D">
            <w:pPr>
              <w:ind w:firstLine="567"/>
              <w:rPr>
                <w:color w:val="auto"/>
                <w:szCs w:val="24"/>
                <w:lang w:val="ru-RU"/>
              </w:rPr>
            </w:pPr>
            <w:r>
              <w:rPr>
                <w:color w:val="auto"/>
                <w:szCs w:val="24"/>
                <w:lang w:val="ru-RU"/>
              </w:rPr>
              <w:t>Столовая и буфет с горячим питанием</w:t>
            </w:r>
          </w:p>
        </w:tc>
        <w:tc>
          <w:tcPr>
            <w:tcW w:w="1674" w:type="dxa"/>
          </w:tcPr>
          <w:p w:rsidR="0025679A" w:rsidRDefault="00CD3C0D">
            <w:pPr>
              <w:ind w:firstLine="567"/>
              <w:rPr>
                <w:color w:val="auto"/>
                <w:szCs w:val="24"/>
              </w:rPr>
            </w:pPr>
            <w:r>
              <w:rPr>
                <w:color w:val="auto"/>
                <w:szCs w:val="24"/>
              </w:rPr>
              <w:t>Да</w:t>
            </w:r>
          </w:p>
        </w:tc>
      </w:tr>
      <w:tr w:rsidR="0025679A">
        <w:tc>
          <w:tcPr>
            <w:tcW w:w="7958" w:type="dxa"/>
          </w:tcPr>
          <w:p w:rsidR="0025679A" w:rsidRDefault="00CD3C0D">
            <w:pPr>
              <w:ind w:firstLine="567"/>
              <w:rPr>
                <w:color w:val="auto"/>
                <w:szCs w:val="24"/>
              </w:rPr>
            </w:pPr>
            <w:r>
              <w:rPr>
                <w:color w:val="auto"/>
                <w:szCs w:val="24"/>
              </w:rPr>
              <w:t xml:space="preserve">Спортивный зал </w:t>
            </w:r>
          </w:p>
        </w:tc>
        <w:tc>
          <w:tcPr>
            <w:tcW w:w="1674" w:type="dxa"/>
          </w:tcPr>
          <w:p w:rsidR="0025679A" w:rsidRDefault="00CD3C0D">
            <w:pPr>
              <w:ind w:firstLine="567"/>
              <w:rPr>
                <w:color w:val="auto"/>
                <w:szCs w:val="24"/>
              </w:rPr>
            </w:pPr>
            <w:r>
              <w:rPr>
                <w:color w:val="auto"/>
                <w:szCs w:val="24"/>
              </w:rPr>
              <w:t>2</w:t>
            </w:r>
          </w:p>
        </w:tc>
      </w:tr>
      <w:tr w:rsidR="0025679A">
        <w:tc>
          <w:tcPr>
            <w:tcW w:w="7958" w:type="dxa"/>
          </w:tcPr>
          <w:p w:rsidR="0025679A" w:rsidRDefault="00CD3C0D">
            <w:pPr>
              <w:ind w:firstLine="567"/>
              <w:rPr>
                <w:color w:val="auto"/>
                <w:szCs w:val="24"/>
                <w:lang w:val="ru-RU"/>
              </w:rPr>
            </w:pPr>
            <w:r>
              <w:rPr>
                <w:color w:val="auto"/>
                <w:szCs w:val="24"/>
                <w:lang w:val="ru-RU"/>
              </w:rPr>
              <w:t>Зал для занятий хореографией</w:t>
            </w:r>
          </w:p>
        </w:tc>
        <w:tc>
          <w:tcPr>
            <w:tcW w:w="1674" w:type="dxa"/>
          </w:tcPr>
          <w:p w:rsidR="0025679A" w:rsidRDefault="00CD3C0D">
            <w:pPr>
              <w:ind w:firstLine="567"/>
              <w:rPr>
                <w:color w:val="auto"/>
                <w:szCs w:val="24"/>
              </w:rPr>
            </w:pPr>
            <w:r>
              <w:rPr>
                <w:color w:val="auto"/>
                <w:szCs w:val="24"/>
                <w:highlight w:val="yellow"/>
              </w:rPr>
              <w:t>2</w:t>
            </w:r>
          </w:p>
        </w:tc>
      </w:tr>
      <w:tr w:rsidR="0025679A">
        <w:tc>
          <w:tcPr>
            <w:tcW w:w="7958" w:type="dxa"/>
          </w:tcPr>
          <w:p w:rsidR="0025679A" w:rsidRDefault="00CD3C0D">
            <w:pPr>
              <w:ind w:firstLine="567"/>
              <w:rPr>
                <w:color w:val="auto"/>
                <w:szCs w:val="24"/>
              </w:rPr>
            </w:pPr>
            <w:r>
              <w:rPr>
                <w:color w:val="auto"/>
                <w:szCs w:val="24"/>
              </w:rPr>
              <w:t xml:space="preserve">Актовый зал </w:t>
            </w:r>
          </w:p>
        </w:tc>
        <w:tc>
          <w:tcPr>
            <w:tcW w:w="1674" w:type="dxa"/>
          </w:tcPr>
          <w:p w:rsidR="0025679A" w:rsidRDefault="00CD3C0D">
            <w:pPr>
              <w:ind w:firstLine="567"/>
              <w:rPr>
                <w:color w:val="auto"/>
                <w:szCs w:val="24"/>
              </w:rPr>
            </w:pPr>
            <w:r>
              <w:rPr>
                <w:color w:val="auto"/>
                <w:szCs w:val="24"/>
              </w:rPr>
              <w:t>1</w:t>
            </w:r>
          </w:p>
        </w:tc>
      </w:tr>
      <w:tr w:rsidR="0025679A">
        <w:tc>
          <w:tcPr>
            <w:tcW w:w="7958" w:type="dxa"/>
          </w:tcPr>
          <w:p w:rsidR="0025679A" w:rsidRDefault="00CD3C0D">
            <w:pPr>
              <w:ind w:firstLine="567"/>
              <w:rPr>
                <w:color w:val="auto"/>
                <w:szCs w:val="24"/>
              </w:rPr>
            </w:pPr>
            <w:r>
              <w:rPr>
                <w:color w:val="auto"/>
                <w:szCs w:val="24"/>
              </w:rPr>
              <w:t>Центр детских инициатив</w:t>
            </w:r>
          </w:p>
        </w:tc>
        <w:tc>
          <w:tcPr>
            <w:tcW w:w="1674" w:type="dxa"/>
          </w:tcPr>
          <w:p w:rsidR="0025679A" w:rsidRDefault="00CD3C0D">
            <w:pPr>
              <w:ind w:firstLine="567"/>
              <w:rPr>
                <w:color w:val="auto"/>
                <w:szCs w:val="24"/>
              </w:rPr>
            </w:pPr>
            <w:r>
              <w:rPr>
                <w:color w:val="auto"/>
                <w:szCs w:val="24"/>
              </w:rPr>
              <w:t>1</w:t>
            </w:r>
          </w:p>
        </w:tc>
      </w:tr>
      <w:tr w:rsidR="0025679A">
        <w:tc>
          <w:tcPr>
            <w:tcW w:w="7958" w:type="dxa"/>
          </w:tcPr>
          <w:p w:rsidR="0025679A" w:rsidRDefault="00CD3C0D">
            <w:pPr>
              <w:ind w:firstLine="567"/>
              <w:rPr>
                <w:color w:val="auto"/>
                <w:szCs w:val="24"/>
              </w:rPr>
            </w:pPr>
            <w:r>
              <w:rPr>
                <w:color w:val="auto"/>
                <w:szCs w:val="24"/>
              </w:rPr>
              <w:t>Медицинский блок</w:t>
            </w:r>
          </w:p>
        </w:tc>
        <w:tc>
          <w:tcPr>
            <w:tcW w:w="1674" w:type="dxa"/>
          </w:tcPr>
          <w:p w:rsidR="0025679A" w:rsidRDefault="00CD3C0D">
            <w:pPr>
              <w:ind w:firstLine="567"/>
              <w:rPr>
                <w:color w:val="auto"/>
                <w:szCs w:val="24"/>
              </w:rPr>
            </w:pPr>
            <w:r>
              <w:rPr>
                <w:color w:val="auto"/>
                <w:szCs w:val="24"/>
              </w:rPr>
              <w:t>1</w:t>
            </w:r>
          </w:p>
        </w:tc>
      </w:tr>
    </w:tbl>
    <w:p w:rsidR="0025679A" w:rsidRDefault="0025679A">
      <w:pPr>
        <w:spacing w:after="0" w:line="240" w:lineRule="auto"/>
        <w:ind w:firstLine="567"/>
        <w:rPr>
          <w:color w:val="auto"/>
          <w:szCs w:val="24"/>
        </w:rPr>
      </w:pPr>
    </w:p>
    <w:p w:rsidR="0025679A" w:rsidRDefault="00CD3C0D">
      <w:pPr>
        <w:spacing w:after="0" w:line="240" w:lineRule="auto"/>
        <w:ind w:firstLine="567"/>
        <w:rPr>
          <w:color w:val="auto"/>
          <w:szCs w:val="24"/>
          <w:lang w:val="ru-RU"/>
        </w:rPr>
      </w:pPr>
      <w:r>
        <w:rPr>
          <w:color w:val="auto"/>
          <w:szCs w:val="24"/>
          <w:lang w:val="ru-RU"/>
        </w:rPr>
        <w:t>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w:t>
      </w:r>
      <w:r>
        <w:rPr>
          <w:color w:val="auto"/>
          <w:szCs w:val="24"/>
          <w:lang w:val="ru-RU"/>
        </w:rPr>
        <w:t>, расположение и размеры рабочих, учебных зон, зон отдыха и зон для самоподготовки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в том числе обучающи</w:t>
      </w:r>
      <w:r>
        <w:rPr>
          <w:color w:val="auto"/>
          <w:szCs w:val="24"/>
          <w:lang w:val="ru-RU"/>
        </w:rPr>
        <w:t>хся с ОВЗ.</w:t>
      </w:r>
    </w:p>
    <w:p w:rsidR="0025679A" w:rsidRDefault="00CD3C0D">
      <w:pPr>
        <w:spacing w:after="0" w:line="240" w:lineRule="auto"/>
        <w:ind w:firstLine="567"/>
        <w:rPr>
          <w:color w:val="auto"/>
          <w:szCs w:val="24"/>
          <w:lang w:val="ru-RU"/>
        </w:rPr>
      </w:pPr>
      <w:r>
        <w:rPr>
          <w:color w:val="auto"/>
          <w:szCs w:val="24"/>
          <w:lang w:val="ru-RU"/>
        </w:rPr>
        <w:t>Учебное пространство классных кабинетов оснащено комплектами учебной мебели в соответствии с Санитарно-эпидемиологическими требованиями, шкафами с раздаточным учебным материалом, учебной литературой. Кабинеты оснащены центральной доской и экрано</w:t>
      </w:r>
      <w:r>
        <w:rPr>
          <w:color w:val="auto"/>
          <w:szCs w:val="24"/>
          <w:lang w:val="ru-RU"/>
        </w:rPr>
        <w:t xml:space="preserve">м с возможностью проецирования на него изображения со стационарного или мобильного компьютера. </w:t>
      </w:r>
    </w:p>
    <w:p w:rsidR="0025679A" w:rsidRDefault="00CD3C0D">
      <w:pPr>
        <w:spacing w:after="0" w:line="240" w:lineRule="auto"/>
        <w:ind w:firstLine="567"/>
        <w:rPr>
          <w:color w:val="auto"/>
          <w:szCs w:val="24"/>
          <w:lang w:val="ru-RU"/>
        </w:rPr>
      </w:pPr>
      <w:r>
        <w:rPr>
          <w:color w:val="auto"/>
          <w:szCs w:val="24"/>
          <w:lang w:val="ru-RU"/>
        </w:rPr>
        <w:t>Создание в</w:t>
      </w:r>
      <w:r>
        <w:rPr>
          <w:color w:val="auto"/>
          <w:szCs w:val="24"/>
        </w:rPr>
        <w:t> </w:t>
      </w:r>
      <w:r>
        <w:rPr>
          <w:color w:val="auto"/>
          <w:szCs w:val="24"/>
          <w:lang w:val="ru-RU"/>
        </w:rPr>
        <w:t>образовательной организации информационно-образовательной среды осуществлено по следующим параметрам:</w:t>
      </w:r>
    </w:p>
    <w:p w:rsidR="0025679A" w:rsidRDefault="00CD3C0D">
      <w:pPr>
        <w:pStyle w:val="affffffc"/>
        <w:spacing w:before="0" w:line="240" w:lineRule="auto"/>
        <w:rPr>
          <w:rFonts w:ascii="Times New Roman" w:hAnsi="Times New Roman"/>
          <w:color w:val="auto"/>
          <w:sz w:val="24"/>
          <w:szCs w:val="24"/>
        </w:rPr>
      </w:pPr>
      <w:r>
        <w:rPr>
          <w:rFonts w:ascii="Times New Roman" w:hAnsi="Times New Roman"/>
          <w:color w:val="auto"/>
          <w:sz w:val="24"/>
          <w:szCs w:val="24"/>
        </w:rPr>
        <w:t>Создание информационно­образовательной среды</w:t>
      </w:r>
    </w:p>
    <w:p w:rsidR="0025679A" w:rsidRDefault="0025679A">
      <w:pPr>
        <w:pStyle w:val="affffffc"/>
        <w:spacing w:before="0" w:line="240" w:lineRule="auto"/>
        <w:rPr>
          <w:rFonts w:ascii="Times New Roman" w:hAnsi="Times New Roman"/>
          <w:color w:val="auto"/>
          <w:sz w:val="24"/>
          <w:szCs w:val="24"/>
        </w:rPr>
      </w:pPr>
    </w:p>
    <w:tbl>
      <w:tblPr>
        <w:tblW w:w="9498" w:type="dxa"/>
        <w:tblInd w:w="85" w:type="dxa"/>
        <w:tblLayout w:type="fixed"/>
        <w:tblCellMar>
          <w:left w:w="0" w:type="dxa"/>
          <w:right w:w="0" w:type="dxa"/>
        </w:tblCellMar>
        <w:tblLook w:val="04A0"/>
      </w:tblPr>
      <w:tblGrid>
        <w:gridCol w:w="510"/>
        <w:gridCol w:w="2802"/>
        <w:gridCol w:w="3402"/>
        <w:gridCol w:w="2784"/>
      </w:tblGrid>
      <w:tr w:rsidR="0025679A">
        <w:trPr>
          <w:trHeight w:val="95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1"/>
              <w:spacing w:line="240" w:lineRule="auto"/>
              <w:jc w:val="both"/>
              <w:rPr>
                <w:rFonts w:ascii="Times New Roman" w:hAnsi="Times New Roman"/>
                <w:color w:val="auto"/>
                <w:sz w:val="24"/>
                <w:szCs w:val="24"/>
              </w:rPr>
            </w:pPr>
            <w:r>
              <w:rPr>
                <w:rFonts w:ascii="Times New Roman" w:hAnsi="Times New Roman"/>
                <w:color w:val="auto"/>
                <w:sz w:val="24"/>
                <w:szCs w:val="24"/>
              </w:rPr>
              <w:t>№</w:t>
            </w:r>
            <w:r>
              <w:rPr>
                <w:rFonts w:ascii="Times New Roman" w:hAnsi="Times New Roman"/>
                <w:color w:val="auto"/>
                <w:sz w:val="24"/>
                <w:szCs w:val="24"/>
              </w:rPr>
              <w:t xml:space="preserve"> п/п</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1"/>
              <w:spacing w:line="240" w:lineRule="auto"/>
              <w:rPr>
                <w:rFonts w:ascii="Times New Roman" w:hAnsi="Times New Roman"/>
                <w:color w:val="auto"/>
                <w:sz w:val="24"/>
                <w:szCs w:val="24"/>
              </w:rPr>
            </w:pPr>
            <w:r>
              <w:rPr>
                <w:rFonts w:ascii="Times New Roman" w:hAnsi="Times New Roman"/>
                <w:color w:val="auto"/>
                <w:sz w:val="24"/>
                <w:szCs w:val="24"/>
              </w:rPr>
              <w:t>Компоненты ИОС</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1"/>
              <w:spacing w:line="240" w:lineRule="auto"/>
              <w:rPr>
                <w:rFonts w:ascii="Times New Roman" w:hAnsi="Times New Roman"/>
                <w:color w:val="auto"/>
                <w:sz w:val="24"/>
                <w:szCs w:val="24"/>
              </w:rPr>
            </w:pPr>
            <w:r>
              <w:rPr>
                <w:rFonts w:ascii="Times New Roman" w:hAnsi="Times New Roman"/>
                <w:color w:val="auto"/>
                <w:sz w:val="24"/>
                <w:szCs w:val="24"/>
              </w:rPr>
              <w:t>Наличие компонентов ИОС</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1"/>
              <w:spacing w:line="240" w:lineRule="auto"/>
              <w:rPr>
                <w:rFonts w:ascii="Times New Roman" w:hAnsi="Times New Roman"/>
                <w:color w:val="auto"/>
                <w:sz w:val="24"/>
                <w:szCs w:val="24"/>
              </w:rPr>
            </w:pPr>
            <w:r>
              <w:rPr>
                <w:rFonts w:ascii="Times New Roman" w:hAnsi="Times New Roman"/>
                <w:color w:val="auto"/>
                <w:sz w:val="24"/>
                <w:szCs w:val="24"/>
              </w:rPr>
              <w:t>Сроки создания</w:t>
            </w:r>
          </w:p>
          <w:p w:rsidR="0025679A" w:rsidRDefault="00CD3C0D">
            <w:pPr>
              <w:pStyle w:val="afff1"/>
              <w:spacing w:line="240" w:lineRule="auto"/>
              <w:rPr>
                <w:rFonts w:ascii="Times New Roman" w:hAnsi="Times New Roman"/>
                <w:color w:val="auto"/>
                <w:sz w:val="24"/>
                <w:szCs w:val="24"/>
              </w:rPr>
            </w:pPr>
            <w:r>
              <w:rPr>
                <w:rFonts w:ascii="Times New Roman" w:hAnsi="Times New Roman"/>
                <w:color w:val="auto"/>
                <w:sz w:val="24"/>
                <w:szCs w:val="24"/>
              </w:rPr>
              <w:t>условий</w:t>
            </w:r>
          </w:p>
          <w:p w:rsidR="0025679A" w:rsidRDefault="00CD3C0D">
            <w:pPr>
              <w:pStyle w:val="afff1"/>
              <w:spacing w:line="240" w:lineRule="auto"/>
              <w:rPr>
                <w:rFonts w:ascii="Times New Roman" w:hAnsi="Times New Roman"/>
                <w:color w:val="auto"/>
                <w:sz w:val="24"/>
                <w:szCs w:val="24"/>
              </w:rPr>
            </w:pPr>
            <w:r>
              <w:rPr>
                <w:rFonts w:ascii="Times New Roman" w:hAnsi="Times New Roman"/>
                <w:color w:val="auto"/>
                <w:sz w:val="24"/>
                <w:szCs w:val="24"/>
              </w:rPr>
              <w:t>в соответствии</w:t>
            </w:r>
          </w:p>
          <w:p w:rsidR="0025679A" w:rsidRDefault="00CD3C0D">
            <w:pPr>
              <w:pStyle w:val="afff1"/>
              <w:spacing w:line="240" w:lineRule="auto"/>
              <w:rPr>
                <w:rFonts w:ascii="Times New Roman" w:hAnsi="Times New Roman"/>
                <w:color w:val="auto"/>
                <w:sz w:val="24"/>
                <w:szCs w:val="24"/>
              </w:rPr>
            </w:pPr>
            <w:r>
              <w:rPr>
                <w:rFonts w:ascii="Times New Roman" w:hAnsi="Times New Roman"/>
                <w:color w:val="auto"/>
                <w:sz w:val="24"/>
                <w:szCs w:val="24"/>
              </w:rPr>
              <w:t>с требованиями</w:t>
            </w:r>
          </w:p>
        </w:tc>
      </w:tr>
      <w:tr w:rsidR="0025679A">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 xml:space="preserve">Учебники по всем учебным предметам </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Имеются в полном объеме</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Поступление по мере необходимости</w:t>
            </w:r>
          </w:p>
        </w:tc>
      </w:tr>
      <w:tr w:rsidR="0025679A">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II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Учебно-наглядные</w:t>
            </w:r>
          </w:p>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пособия</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Имеются</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 xml:space="preserve">Поступление по мере </w:t>
            </w:r>
            <w:r>
              <w:rPr>
                <w:rFonts w:ascii="Times New Roman" w:hAnsi="Times New Roman" w:cs="Times New Roman"/>
                <w:color w:val="auto"/>
                <w:lang w:val="ru-RU"/>
              </w:rPr>
              <w:t>необходимости</w:t>
            </w:r>
          </w:p>
        </w:tc>
      </w:tr>
      <w:tr w:rsidR="0025679A">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III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afff2"/>
              <w:spacing w:line="240" w:lineRule="auto"/>
              <w:rPr>
                <w:rFonts w:ascii="Times New Roman" w:hAnsi="Times New Roman"/>
                <w:color w:val="auto"/>
                <w:spacing w:val="-3"/>
                <w:sz w:val="24"/>
                <w:szCs w:val="24"/>
              </w:rPr>
            </w:pPr>
            <w:r>
              <w:rPr>
                <w:rFonts w:ascii="Times New Roman" w:hAnsi="Times New Roman"/>
                <w:color w:val="auto"/>
                <w:sz w:val="24"/>
                <w:szCs w:val="24"/>
              </w:rPr>
              <w:t>Технические средства, обеспечивающие функционирование ИОС</w:t>
            </w:r>
          </w:p>
          <w:p w:rsidR="0025679A" w:rsidRDefault="0025679A">
            <w:pPr>
              <w:pStyle w:val="afff2"/>
              <w:spacing w:line="240" w:lineRule="auto"/>
              <w:rPr>
                <w:rFonts w:ascii="Times New Roman" w:hAnsi="Times New Roman"/>
                <w:color w:val="auto"/>
                <w:spacing w:val="-3"/>
                <w:sz w:val="24"/>
                <w:szCs w:val="24"/>
              </w:rPr>
            </w:pPr>
          </w:p>
          <w:p w:rsidR="0025679A" w:rsidRDefault="0025679A">
            <w:pPr>
              <w:pStyle w:val="afff2"/>
              <w:spacing w:line="240" w:lineRule="auto"/>
              <w:rPr>
                <w:rFonts w:ascii="Times New Roman" w:hAnsi="Times New Roman"/>
                <w:color w:val="auto"/>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ТС имеются в учебном кабинете (проекторы, интерактивные доски и интерактивные панели,  проекционные экраны, МФУ, моноблоки и ноутбуки и т.п.), комплекты ЛЕГО-конструктора</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Поступления по мере необходимости</w:t>
            </w:r>
          </w:p>
        </w:tc>
      </w:tr>
      <w:tr w:rsidR="0025679A">
        <w:trPr>
          <w:trHeight w:val="1233"/>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lang w:val="en-US"/>
              </w:rPr>
              <w:t>I</w:t>
            </w:r>
            <w:r>
              <w:rPr>
                <w:rFonts w:ascii="Times New Roman" w:hAnsi="Times New Roman"/>
                <w:color w:val="auto"/>
                <w:sz w:val="24"/>
                <w:szCs w:val="24"/>
              </w:rPr>
              <w:t>V</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Программные инструменты, обеспечивающие функционирование ИОС</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 xml:space="preserve">Лицензионные программные комплексы </w:t>
            </w:r>
            <w:r>
              <w:rPr>
                <w:rFonts w:ascii="Times New Roman" w:hAnsi="Times New Roman" w:cs="Times New Roman"/>
                <w:color w:val="auto"/>
                <w:lang w:val="en-US"/>
              </w:rPr>
              <w:t>MicrosoftOffice</w:t>
            </w:r>
          </w:p>
          <w:p w:rsidR="0025679A" w:rsidRDefault="0025679A">
            <w:pPr>
              <w:pStyle w:val="NoParagraphStyle"/>
              <w:spacing w:line="240" w:lineRule="auto"/>
              <w:jc w:val="both"/>
              <w:rPr>
                <w:rFonts w:ascii="Times New Roman" w:hAnsi="Times New Roman" w:cs="Times New Roman"/>
                <w:color w:val="auto"/>
                <w:lang w:val="ru-RU"/>
              </w:rPr>
            </w:pPr>
          </w:p>
          <w:p w:rsidR="0025679A" w:rsidRDefault="0025679A">
            <w:pPr>
              <w:pStyle w:val="NoParagraphStyle"/>
              <w:spacing w:line="240" w:lineRule="auto"/>
              <w:jc w:val="both"/>
              <w:rPr>
                <w:rFonts w:ascii="Times New Roman" w:hAnsi="Times New Roman" w:cs="Times New Roman"/>
                <w:color w:val="auto"/>
                <w:lang w:val="ru-RU"/>
              </w:rPr>
            </w:pP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Поступление по мере необходимости</w:t>
            </w:r>
          </w:p>
        </w:tc>
      </w:tr>
      <w:tr w:rsidR="0025679A">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V</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afff2"/>
              <w:spacing w:line="240" w:lineRule="auto"/>
              <w:jc w:val="both"/>
              <w:rPr>
                <w:rFonts w:ascii="Times New Roman" w:hAnsi="Times New Roman"/>
                <w:color w:val="auto"/>
                <w:sz w:val="24"/>
                <w:szCs w:val="24"/>
              </w:rPr>
            </w:pPr>
            <w:r>
              <w:rPr>
                <w:rFonts w:ascii="Times New Roman" w:hAnsi="Times New Roman"/>
                <w:color w:val="auto"/>
                <w:sz w:val="24"/>
                <w:szCs w:val="24"/>
              </w:rPr>
              <w:t>Служба технической поддержки</w:t>
            </w:r>
          </w:p>
          <w:p w:rsidR="0025679A" w:rsidRDefault="0025679A">
            <w:pPr>
              <w:pStyle w:val="afff2"/>
              <w:spacing w:line="240" w:lineRule="auto"/>
              <w:jc w:val="both"/>
              <w:rPr>
                <w:rFonts w:ascii="Times New Roman" w:hAnsi="Times New Roman"/>
                <w:color w:val="auto"/>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 xml:space="preserve">Имеется </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25679A" w:rsidRDefault="00CD3C0D">
            <w:pPr>
              <w:pStyle w:val="NoParagraphStyle"/>
              <w:spacing w:line="240" w:lineRule="auto"/>
              <w:jc w:val="both"/>
              <w:rPr>
                <w:rFonts w:ascii="Times New Roman" w:hAnsi="Times New Roman" w:cs="Times New Roman"/>
                <w:color w:val="auto"/>
                <w:lang w:val="ru-RU"/>
              </w:rPr>
            </w:pPr>
            <w:r>
              <w:rPr>
                <w:rFonts w:ascii="Times New Roman" w:hAnsi="Times New Roman" w:cs="Times New Roman"/>
                <w:color w:val="auto"/>
                <w:lang w:val="ru-RU"/>
              </w:rPr>
              <w:t>По мере необходимости</w:t>
            </w:r>
          </w:p>
        </w:tc>
      </w:tr>
    </w:tbl>
    <w:p w:rsidR="0025679A" w:rsidRDefault="0025679A">
      <w:pPr>
        <w:spacing w:after="0" w:line="240" w:lineRule="auto"/>
        <w:ind w:firstLine="567"/>
        <w:rPr>
          <w:color w:val="auto"/>
          <w:szCs w:val="24"/>
        </w:rPr>
      </w:pPr>
    </w:p>
    <w:p w:rsidR="0025679A" w:rsidRDefault="00CD3C0D">
      <w:pPr>
        <w:spacing w:after="0" w:line="240" w:lineRule="auto"/>
        <w:ind w:firstLine="567"/>
        <w:rPr>
          <w:color w:val="auto"/>
          <w:szCs w:val="24"/>
          <w:lang w:val="ru-RU"/>
        </w:rPr>
      </w:pPr>
      <w:r>
        <w:rPr>
          <w:color w:val="auto"/>
          <w:szCs w:val="24"/>
          <w:lang w:val="ru-RU"/>
        </w:rPr>
        <w:t xml:space="preserve">На </w:t>
      </w:r>
      <w:r>
        <w:rPr>
          <w:color w:val="auto"/>
          <w:szCs w:val="24"/>
          <w:lang w:val="ru-RU"/>
        </w:rPr>
        <w:t>территории школы имеется современный спортивный комплекс, включающий в себя:</w:t>
      </w:r>
    </w:p>
    <w:p w:rsidR="0025679A" w:rsidRDefault="00CD3C0D">
      <w:pPr>
        <w:spacing w:after="0" w:line="240" w:lineRule="auto"/>
        <w:ind w:firstLine="567"/>
        <w:rPr>
          <w:color w:val="auto"/>
          <w:szCs w:val="24"/>
          <w:lang w:val="ru-RU"/>
        </w:rPr>
      </w:pPr>
      <w:r>
        <w:rPr>
          <w:color w:val="auto"/>
          <w:szCs w:val="24"/>
          <w:lang w:val="ru-RU"/>
        </w:rPr>
        <w:t>- футбольное поле;</w:t>
      </w:r>
    </w:p>
    <w:p w:rsidR="0025679A" w:rsidRDefault="00CD3C0D">
      <w:pPr>
        <w:spacing w:after="0" w:line="240" w:lineRule="auto"/>
        <w:ind w:firstLine="567"/>
        <w:rPr>
          <w:color w:val="auto"/>
          <w:szCs w:val="24"/>
          <w:lang w:val="ru-RU"/>
        </w:rPr>
      </w:pPr>
      <w:r>
        <w:rPr>
          <w:color w:val="auto"/>
          <w:szCs w:val="24"/>
          <w:lang w:val="ru-RU"/>
        </w:rPr>
        <w:t>- легкоатлетическую зону (круговая беговая дорожка, прямая беговая дорожка, совмещенная с прыжковой зоной, универсальная площадка, площадка ГТО зона ворк-аута);</w:t>
      </w:r>
    </w:p>
    <w:p w:rsidR="0025679A" w:rsidRDefault="00CD3C0D">
      <w:pPr>
        <w:spacing w:after="0" w:line="240" w:lineRule="auto"/>
        <w:ind w:firstLine="567"/>
        <w:rPr>
          <w:color w:val="auto"/>
          <w:szCs w:val="24"/>
          <w:lang w:val="ru-RU"/>
        </w:rPr>
      </w:pPr>
      <w:r>
        <w:rPr>
          <w:color w:val="auto"/>
          <w:szCs w:val="24"/>
          <w:lang w:val="ru-RU"/>
        </w:rPr>
        <w:t>- баскетбольную площадку;</w:t>
      </w:r>
    </w:p>
    <w:p w:rsidR="0025679A" w:rsidRDefault="00CD3C0D">
      <w:pPr>
        <w:spacing w:after="0" w:line="240" w:lineRule="auto"/>
        <w:ind w:firstLine="567"/>
        <w:rPr>
          <w:color w:val="auto"/>
          <w:szCs w:val="24"/>
          <w:lang w:val="ru-RU"/>
        </w:rPr>
      </w:pPr>
      <w:r>
        <w:rPr>
          <w:color w:val="auto"/>
          <w:szCs w:val="24"/>
          <w:lang w:val="ru-RU"/>
        </w:rPr>
        <w:t>- площадку для подвижных игр.</w:t>
      </w:r>
    </w:p>
    <w:p w:rsidR="0025679A" w:rsidRDefault="00CD3C0D">
      <w:pPr>
        <w:spacing w:after="0" w:line="240" w:lineRule="auto"/>
        <w:ind w:firstLine="567"/>
        <w:rPr>
          <w:color w:val="auto"/>
          <w:szCs w:val="24"/>
          <w:lang w:val="ru-RU"/>
        </w:rPr>
      </w:pPr>
      <w:r>
        <w:rPr>
          <w:color w:val="auto"/>
          <w:szCs w:val="24"/>
          <w:lang w:val="ru-RU"/>
        </w:rPr>
        <w:t xml:space="preserve"> Столовая, оснащенная современной мебелью на </w:t>
      </w:r>
      <w:r>
        <w:rPr>
          <w:color w:val="auto"/>
          <w:szCs w:val="24"/>
          <w:highlight w:val="yellow"/>
          <w:lang w:val="ru-RU"/>
        </w:rPr>
        <w:t xml:space="preserve">726 </w:t>
      </w:r>
      <w:r>
        <w:rPr>
          <w:color w:val="auto"/>
          <w:szCs w:val="24"/>
          <w:lang w:val="ru-RU"/>
        </w:rPr>
        <w:t xml:space="preserve">посадочных мест и буфетной зоной, полностью обеспечивает платным и бесплатным горячим питанием обучающихся школы. В столовой проводятся мастер-классы </w:t>
      </w:r>
      <w:r>
        <w:rPr>
          <w:color w:val="auto"/>
          <w:szCs w:val="24"/>
          <w:lang w:val="ru-RU"/>
        </w:rPr>
        <w:t>по здоровому питанию для обучающихся и их родителей. В школе организован питьевой режим.</w:t>
      </w:r>
    </w:p>
    <w:p w:rsidR="0025679A" w:rsidRDefault="00CD3C0D">
      <w:pPr>
        <w:spacing w:after="0" w:line="240" w:lineRule="auto"/>
        <w:ind w:firstLine="567"/>
        <w:rPr>
          <w:color w:val="auto"/>
          <w:szCs w:val="24"/>
          <w:lang w:val="ru-RU"/>
        </w:rPr>
      </w:pPr>
      <w:r>
        <w:rPr>
          <w:color w:val="auto"/>
          <w:szCs w:val="24"/>
          <w:lang w:val="ru-RU"/>
        </w:rPr>
        <w:t xml:space="preserve"> Библиотека работает со дня основания школы. Общая площадь библиотеки составляет </w:t>
      </w:r>
      <w:r>
        <w:rPr>
          <w:color w:val="auto"/>
          <w:szCs w:val="24"/>
          <w:highlight w:val="yellow"/>
          <w:lang w:val="ru-RU"/>
        </w:rPr>
        <w:t>206,1кв. м</w:t>
      </w:r>
      <w:r>
        <w:rPr>
          <w:color w:val="auto"/>
          <w:szCs w:val="24"/>
          <w:lang w:val="ru-RU"/>
        </w:rPr>
        <w:t xml:space="preserve">., расположена на 3 этаже школы. Читальный зал и отдел абонемента находится </w:t>
      </w:r>
      <w:r>
        <w:rPr>
          <w:color w:val="auto"/>
          <w:szCs w:val="24"/>
          <w:lang w:val="ru-RU"/>
        </w:rPr>
        <w:t xml:space="preserve">непосредственно в библиотеке. Имеется книгохранилище для учебной, методической и художественной литературы. </w:t>
      </w:r>
    </w:p>
    <w:p w:rsidR="0025679A" w:rsidRDefault="00CD3C0D">
      <w:pPr>
        <w:spacing w:after="0" w:line="240" w:lineRule="auto"/>
        <w:ind w:firstLine="567"/>
        <w:rPr>
          <w:color w:val="auto"/>
          <w:szCs w:val="24"/>
          <w:lang w:val="ru-RU"/>
        </w:rPr>
      </w:pPr>
      <w:r>
        <w:rPr>
          <w:color w:val="auto"/>
          <w:szCs w:val="24"/>
          <w:lang w:val="ru-RU"/>
        </w:rPr>
        <w:t xml:space="preserve"> В библиотеке создана и постоянно пополняется коллекция как учебной (более 30 тыс. экземпляров), так и художественной, научно-популярной и справочн</w:t>
      </w:r>
      <w:r>
        <w:rPr>
          <w:color w:val="auto"/>
          <w:szCs w:val="24"/>
          <w:lang w:val="ru-RU"/>
        </w:rPr>
        <w:t>ой литературы. Библиотека обеспечена тематической художественной литературой для старшеклассников.</w:t>
      </w:r>
    </w:p>
    <w:p w:rsidR="0025679A" w:rsidRDefault="00CD3C0D">
      <w:pPr>
        <w:spacing w:after="0" w:line="240" w:lineRule="auto"/>
        <w:ind w:firstLine="567"/>
        <w:rPr>
          <w:color w:val="auto"/>
          <w:szCs w:val="24"/>
          <w:lang w:val="ru-RU"/>
        </w:rPr>
      </w:pPr>
      <w:r>
        <w:rPr>
          <w:color w:val="auto"/>
          <w:szCs w:val="24"/>
          <w:lang w:val="ru-RU"/>
        </w:rPr>
        <w:t>Библиотека оснащена компьютерами, подключёнными к сети Интернет, имеется доступ к верифицированным электронным образовательным и информационным ресурсам, сре</w:t>
      </w:r>
      <w:r>
        <w:rPr>
          <w:color w:val="auto"/>
          <w:szCs w:val="24"/>
          <w:lang w:val="ru-RU"/>
        </w:rPr>
        <w:t xml:space="preserve">дствам определения уровня знаний и оценки компетенций. </w:t>
      </w:r>
    </w:p>
    <w:p w:rsidR="0025679A" w:rsidRDefault="00CD3C0D">
      <w:pPr>
        <w:spacing w:after="0" w:line="240" w:lineRule="auto"/>
        <w:ind w:firstLine="567"/>
        <w:rPr>
          <w:color w:val="auto"/>
          <w:szCs w:val="24"/>
          <w:lang w:val="ru-RU"/>
        </w:rPr>
      </w:pPr>
      <w:r>
        <w:rPr>
          <w:color w:val="auto"/>
          <w:szCs w:val="24"/>
          <w:lang w:val="ru-RU"/>
        </w:rPr>
        <w:t>В школе имеется лицензированный медицинский блок (в т.ч.кабинет врача,прививочный и процедурный кабинеты ). Медицинское обслуживание обучающихся в школе, в том числе и лиц с ограниченными возможностям</w:t>
      </w:r>
      <w:r>
        <w:rPr>
          <w:color w:val="auto"/>
          <w:szCs w:val="24"/>
          <w:lang w:val="ru-RU"/>
        </w:rPr>
        <w:t xml:space="preserve">и здоровья, обеспечивается медицинским персоналом </w:t>
      </w:r>
      <w:r>
        <w:rPr>
          <w:color w:val="auto"/>
          <w:szCs w:val="24"/>
          <w:highlight w:val="yellow"/>
          <w:lang w:val="ru-RU"/>
        </w:rPr>
        <w:t>?????,</w:t>
      </w:r>
      <w:r>
        <w:rPr>
          <w:color w:val="auto"/>
          <w:szCs w:val="24"/>
          <w:lang w:val="ru-RU"/>
        </w:rPr>
        <w:t xml:space="preserve"> который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мониторинг здоровья об</w:t>
      </w:r>
      <w:r>
        <w:rPr>
          <w:color w:val="auto"/>
          <w:szCs w:val="24"/>
          <w:lang w:val="ru-RU"/>
        </w:rPr>
        <w:t>учающихся, режим и качество питания обучающихся.</w:t>
      </w:r>
    </w:p>
    <w:p w:rsidR="0025679A" w:rsidRDefault="00CD3C0D">
      <w:pPr>
        <w:spacing w:after="0" w:line="240" w:lineRule="auto"/>
        <w:ind w:firstLine="567"/>
        <w:rPr>
          <w:i/>
          <w:iCs/>
          <w:color w:val="auto"/>
          <w:szCs w:val="24"/>
          <w:lang w:val="ru-RU"/>
        </w:rPr>
      </w:pPr>
      <w:r>
        <w:rPr>
          <w:i/>
          <w:iCs/>
          <w:color w:val="auto"/>
          <w:szCs w:val="24"/>
          <w:lang w:val="ru-RU"/>
        </w:rPr>
        <w:t>Подключение и использование сети Интернет</w:t>
      </w:r>
    </w:p>
    <w:p w:rsidR="0025679A" w:rsidRDefault="00CD3C0D">
      <w:pPr>
        <w:spacing w:after="0" w:line="240" w:lineRule="auto"/>
        <w:ind w:firstLine="567"/>
        <w:rPr>
          <w:color w:val="auto"/>
          <w:szCs w:val="24"/>
          <w:lang w:val="ru-RU"/>
        </w:rPr>
      </w:pPr>
      <w:r>
        <w:rPr>
          <w:color w:val="auto"/>
          <w:szCs w:val="24"/>
          <w:lang w:val="ru-RU"/>
        </w:rPr>
        <w:t>В школе функционирует единая локальная сеть с возможностью выхода в Интернет. Скорость подключения к сети Интернет составляет 100 Мбит/с. В школе настроена контент-ф</w:t>
      </w:r>
      <w:r>
        <w:rPr>
          <w:color w:val="auto"/>
          <w:szCs w:val="24"/>
          <w:lang w:val="ru-RU"/>
        </w:rPr>
        <w:t xml:space="preserve">ильтрация, что помогает оградить детей от информации, не связанной с целями обучения и воспитания. </w:t>
      </w:r>
    </w:p>
    <w:p w:rsidR="0025679A" w:rsidRDefault="00CD3C0D">
      <w:pPr>
        <w:spacing w:after="0" w:line="240" w:lineRule="auto"/>
        <w:ind w:firstLine="567"/>
        <w:rPr>
          <w:color w:val="auto"/>
          <w:szCs w:val="24"/>
          <w:lang w:val="ru-RU"/>
        </w:rPr>
      </w:pPr>
      <w:r>
        <w:rPr>
          <w:color w:val="auto"/>
          <w:szCs w:val="24"/>
          <w:lang w:val="ru-RU"/>
        </w:rPr>
        <w:t xml:space="preserve">С целью предоставления государственных услуг, способствующих открытости и прозрачности работы школы, на официальном сайте ????? </w:t>
      </w:r>
      <w:hyperlink r:id="rId272" w:history="1"/>
      <w:r>
        <w:rPr>
          <w:color w:val="auto"/>
          <w:szCs w:val="24"/>
          <w:lang w:val="ru-RU"/>
        </w:rPr>
        <w:t xml:space="preserve">размещена информация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в том числе информация </w:t>
      </w:r>
      <w:r>
        <w:rPr>
          <w:color w:val="auto"/>
          <w:szCs w:val="24"/>
          <w:lang w:val="ru-RU"/>
        </w:rPr>
        <w:t>об учебных планах, рабочих программах учебных предметов, учебных курсов (в том числе внеурочной деятельности), учебных модулей, об учебных изданиях и образовательных ресурсах, указанных в рабочих программах учебных предметов, учебных курсов (в том числе вн</w:t>
      </w:r>
      <w:r>
        <w:rPr>
          <w:color w:val="auto"/>
          <w:szCs w:val="24"/>
          <w:lang w:val="ru-RU"/>
        </w:rPr>
        <w:t>еурочной деятельности), учебных модулей. На сайте школы обеспечено наличие альтернативной версии официального сайта в сети «Интернет» для слабовидящих.</w:t>
      </w:r>
    </w:p>
    <w:p w:rsidR="0025679A" w:rsidRDefault="00CD3C0D">
      <w:pPr>
        <w:spacing w:after="0" w:line="240" w:lineRule="auto"/>
        <w:ind w:firstLine="567"/>
        <w:rPr>
          <w:color w:val="auto"/>
          <w:szCs w:val="24"/>
          <w:lang w:val="ru-RU"/>
        </w:rPr>
      </w:pPr>
      <w:r>
        <w:rPr>
          <w:color w:val="auto"/>
          <w:szCs w:val="24"/>
          <w:lang w:val="ru-RU"/>
        </w:rPr>
        <w:t>Ведение электронного журнала успеваемости предоставляет возможность иметь доступ к информации о расписан</w:t>
      </w:r>
      <w:r>
        <w:rPr>
          <w:color w:val="auto"/>
          <w:szCs w:val="24"/>
          <w:lang w:val="ru-RU"/>
        </w:rPr>
        <w:t>ии проведения учебных занятий, о ходе образовательного процесса, результатах текущей, промежуточной и государственной итоговой аттестации обучающихся. Обеспечивается возможность формирования и хранения электронного портфолио обучающихся, в том числе выполн</w:t>
      </w:r>
      <w:r>
        <w:rPr>
          <w:color w:val="auto"/>
          <w:szCs w:val="24"/>
          <w:lang w:val="ru-RU"/>
        </w:rPr>
        <w:t xml:space="preserve">енных им работ и их результатов. </w:t>
      </w:r>
    </w:p>
    <w:p w:rsidR="0025679A" w:rsidRDefault="00CD3C0D">
      <w:pPr>
        <w:spacing w:after="0" w:line="240" w:lineRule="auto"/>
        <w:ind w:firstLine="567"/>
        <w:rPr>
          <w:color w:val="auto"/>
          <w:szCs w:val="24"/>
          <w:lang w:val="ru-RU"/>
        </w:rPr>
      </w:pPr>
      <w:r>
        <w:rPr>
          <w:color w:val="auto"/>
          <w:szCs w:val="24"/>
          <w:lang w:val="ru-RU"/>
        </w:rPr>
        <w:t xml:space="preserve">Безопасность хранения информации об участниках образовательных отношений обеспечивается программным комплексом </w:t>
      </w:r>
      <w:r>
        <w:rPr>
          <w:color w:val="auto"/>
          <w:szCs w:val="24"/>
        </w:rPr>
        <w:t>ViPNetClient</w:t>
      </w:r>
      <w:r>
        <w:rPr>
          <w:color w:val="auto"/>
          <w:szCs w:val="24"/>
          <w:lang w:val="ru-RU"/>
        </w:rPr>
        <w:t>, предназначенным для защиты рабочих мест пользователей.</w:t>
      </w:r>
    </w:p>
    <w:p w:rsidR="0025679A" w:rsidRDefault="00CD3C0D">
      <w:pPr>
        <w:spacing w:after="0" w:line="240" w:lineRule="auto"/>
        <w:ind w:firstLine="567"/>
        <w:rPr>
          <w:color w:val="auto"/>
          <w:szCs w:val="24"/>
          <w:lang w:val="ru-RU"/>
        </w:rPr>
      </w:pPr>
      <w:r>
        <w:rPr>
          <w:color w:val="auto"/>
          <w:szCs w:val="24"/>
          <w:lang w:val="ru-RU"/>
        </w:rPr>
        <w:t xml:space="preserve">Оснащение учебных кабинетов обеспечено </w:t>
      </w:r>
      <w:r>
        <w:rPr>
          <w:color w:val="auto"/>
          <w:szCs w:val="24"/>
          <w:lang w:val="ru-RU"/>
        </w:rPr>
        <w:t>оборудованием автоматизированных рабочих мест (АРМ) педагога и обучающихся, а также набором традиционной учебной техники для обеспечения образовательного процесса. Автоматизированное рабочее место включает в себя не только собственно компьютерное рабочее м</w:t>
      </w:r>
      <w:r>
        <w:rPr>
          <w:color w:val="auto"/>
          <w:szCs w:val="24"/>
          <w:lang w:val="ru-RU"/>
        </w:rPr>
        <w:t>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p w:rsidR="0025679A" w:rsidRDefault="00CD3C0D">
      <w:pPr>
        <w:spacing w:after="0" w:line="240" w:lineRule="auto"/>
        <w:ind w:firstLine="567"/>
        <w:rPr>
          <w:color w:val="auto"/>
          <w:szCs w:val="24"/>
          <w:lang w:val="ru-RU"/>
        </w:rPr>
      </w:pPr>
      <w:r>
        <w:rPr>
          <w:color w:val="auto"/>
          <w:szCs w:val="24"/>
          <w:lang w:val="ru-RU"/>
        </w:rPr>
        <w:t>Все обучающиеся с ограниченн</w:t>
      </w:r>
      <w:r>
        <w:rPr>
          <w:color w:val="auto"/>
          <w:szCs w:val="24"/>
          <w:lang w:val="ru-RU"/>
        </w:rPr>
        <w:t>ыми возможностями здоровья обеспечиваются техническими средствами и учебно-методическими ресурсами в формах, адаптированными к ограничениям их здоровья.  Учебные кабинеты, в которых могут обучаться учащиеся с ОВЗ, оборудованы компьютерной техникой, аудиоте</w:t>
      </w:r>
      <w:r>
        <w:rPr>
          <w:color w:val="auto"/>
          <w:szCs w:val="24"/>
          <w:lang w:val="ru-RU"/>
        </w:rPr>
        <w:t>хникой (акустический усилитель и колонки), видеотехникой (мультимедийный проектор, экран), мультимедийной системой, комплектом аудио и видео материалов.</w:t>
      </w:r>
    </w:p>
    <w:p w:rsidR="0025679A" w:rsidRDefault="00CD3C0D">
      <w:pPr>
        <w:spacing w:after="0" w:line="240" w:lineRule="auto"/>
        <w:ind w:firstLine="567"/>
        <w:rPr>
          <w:color w:val="auto"/>
          <w:szCs w:val="24"/>
          <w:lang w:val="ru-RU"/>
        </w:rPr>
      </w:pPr>
      <w:r>
        <w:rPr>
          <w:color w:val="auto"/>
          <w:szCs w:val="24"/>
          <w:lang w:val="ru-RU"/>
        </w:rPr>
        <w:t>Реализация программы начального общего образования с применением электронного обучения, дистанционных о</w:t>
      </w:r>
      <w:r>
        <w:rPr>
          <w:color w:val="auto"/>
          <w:szCs w:val="24"/>
          <w:lang w:val="ru-RU"/>
        </w:rPr>
        <w:t>бразовательных технологий осуществляется в соответствии с Гигиеническими нормативами и Санитарно-эпидемиологическими требованиями.</w:t>
      </w:r>
    </w:p>
    <w:p w:rsidR="0025679A" w:rsidRDefault="00CD3C0D">
      <w:pPr>
        <w:spacing w:after="0" w:line="240" w:lineRule="auto"/>
        <w:ind w:firstLine="567"/>
        <w:rPr>
          <w:color w:val="auto"/>
          <w:szCs w:val="24"/>
          <w:lang w:val="ru-RU"/>
        </w:rPr>
      </w:pPr>
      <w:r>
        <w:rPr>
          <w:color w:val="auto"/>
          <w:szCs w:val="24"/>
          <w:lang w:val="ru-RU"/>
        </w:rPr>
        <w:t>В школе активно используется имеющееся оборудование:</w:t>
      </w:r>
    </w:p>
    <w:tbl>
      <w:tblPr>
        <w:tblW w:w="0" w:type="auto"/>
        <w:shd w:val="clear" w:color="auto" w:fill="FFFFFF"/>
        <w:tblCellMar>
          <w:top w:w="60" w:type="dxa"/>
          <w:left w:w="60" w:type="dxa"/>
          <w:bottom w:w="60" w:type="dxa"/>
          <w:right w:w="60" w:type="dxa"/>
        </w:tblCellMar>
        <w:tblLook w:val="04A0"/>
      </w:tblPr>
      <w:tblGrid>
        <w:gridCol w:w="1336"/>
        <w:gridCol w:w="6662"/>
        <w:gridCol w:w="1477"/>
      </w:tblGrid>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284"/>
              <w:rPr>
                <w:bCs/>
                <w:color w:val="auto"/>
                <w:szCs w:val="24"/>
              </w:rPr>
            </w:pPr>
            <w:r>
              <w:rPr>
                <w:bCs/>
                <w:color w:val="auto"/>
                <w:szCs w:val="24"/>
              </w:rPr>
              <w:t>Индекс</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bCs/>
                <w:color w:val="auto"/>
                <w:szCs w:val="24"/>
              </w:rPr>
            </w:pPr>
            <w:r>
              <w:rPr>
                <w:bCs/>
                <w:color w:val="auto"/>
                <w:szCs w:val="24"/>
              </w:rPr>
              <w:t>Наименование показателя</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224"/>
              <w:rPr>
                <w:bCs/>
                <w:color w:val="auto"/>
                <w:szCs w:val="24"/>
              </w:rPr>
            </w:pPr>
            <w:r>
              <w:rPr>
                <w:bCs/>
                <w:color w:val="auto"/>
                <w:szCs w:val="24"/>
              </w:rPr>
              <w:t>Значение</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 xml:space="preserve">Количество точек доступа </w:t>
            </w:r>
            <w:r>
              <w:rPr>
                <w:color w:val="auto"/>
                <w:szCs w:val="24"/>
              </w:rPr>
              <w:t>Wi</w:t>
            </w:r>
            <w:r>
              <w:rPr>
                <w:color w:val="auto"/>
                <w:szCs w:val="24"/>
                <w:lang w:val="ru-RU"/>
              </w:rPr>
              <w:t>-</w:t>
            </w:r>
            <w:r>
              <w:rPr>
                <w:color w:val="auto"/>
                <w:szCs w:val="24"/>
              </w:rPr>
              <w:t>Fi</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4</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2</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Количество компьютеров (в т.ч. ноутбуки)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158 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используются в учебных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133</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используются в административных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 xml:space="preserve">  15</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3</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 xml:space="preserve">Количество компьютеров (в т.ч.ноутбуки), подключенных к сети Интернет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158 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используются в учебных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133 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используются в административных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 xml:space="preserve">  15 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4</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 xml:space="preserve">Количество компьютеров ( в т.ч.ноутбуки), подключенных к единой локальной вычислительной сети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158 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5</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Количество компьютеров (в т.ч. ноутбуки) в кабинетах информатики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33</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6</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 xml:space="preserve">Количество компьютеров (в </w:t>
            </w:r>
            <w:r>
              <w:rPr>
                <w:color w:val="auto"/>
                <w:szCs w:val="24"/>
                <w:lang w:val="ru-RU"/>
              </w:rPr>
              <w:t>т.ч.ноутбуки) в предметных кабинетах ( за исключением кабинетов информатики)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42</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7</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Количество ноутбуков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rPr>
                <w:color w:val="auto"/>
                <w:szCs w:val="24"/>
              </w:rPr>
            </w:pPr>
            <w:r>
              <w:rPr>
                <w:color w:val="auto"/>
                <w:szCs w:val="24"/>
              </w:rPr>
              <w:t xml:space="preserve">          107</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lang w:val="ru-RU"/>
              </w:rPr>
            </w:pPr>
            <w:r>
              <w:rPr>
                <w:color w:val="auto"/>
                <w:szCs w:val="24"/>
                <w:lang w:val="ru-RU"/>
              </w:rPr>
              <w:t>из них: находящихся в пользовании педагогов</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67 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8</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Количество компьютеров в школьной библиотеке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2</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lang w:val="ru-RU"/>
              </w:rPr>
            </w:pPr>
            <w:r>
              <w:rPr>
                <w:color w:val="auto"/>
                <w:szCs w:val="24"/>
                <w:lang w:val="ru-RU"/>
              </w:rPr>
              <w:t xml:space="preserve">из них: для </w:t>
            </w:r>
            <w:r>
              <w:rPr>
                <w:color w:val="auto"/>
                <w:szCs w:val="24"/>
                <w:lang w:val="ru-RU"/>
              </w:rPr>
              <w:t>использования педагогическими работниками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для использования обучающимися</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 xml:space="preserve">   1 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 xml:space="preserve">с выходом в Интернет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 xml:space="preserve">   2 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9</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Количество интерактивных досок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 xml:space="preserve">   6</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10</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 xml:space="preserve">Количество интерактивных панелей (всего)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11</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Количество мультимедийных проекторов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rPr>
                <w:color w:val="auto"/>
                <w:szCs w:val="24"/>
              </w:rPr>
            </w:pPr>
            <w:r>
              <w:rPr>
                <w:color w:val="auto"/>
                <w:szCs w:val="24"/>
              </w:rPr>
              <w:t xml:space="preserve">        83 </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25679A">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lang w:val="ru-RU"/>
              </w:rPr>
            </w:pPr>
            <w:r>
              <w:rPr>
                <w:color w:val="auto"/>
                <w:szCs w:val="24"/>
                <w:lang w:val="ru-RU"/>
              </w:rPr>
              <w:t>в других помещениях общеобразовательной организации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25679A">
            <w:pPr>
              <w:spacing w:after="0" w:line="240" w:lineRule="auto"/>
              <w:ind w:firstLine="567"/>
              <w:rPr>
                <w:color w:val="auto"/>
                <w:szCs w:val="24"/>
                <w:lang w:val="ru-RU"/>
              </w:rPr>
            </w:pP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12</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lang w:val="ru-RU"/>
              </w:rPr>
            </w:pPr>
            <w:r>
              <w:rPr>
                <w:color w:val="auto"/>
                <w:szCs w:val="24"/>
                <w:lang w:val="ru-RU"/>
              </w:rPr>
              <w:t>Количество комплектов мультимедийного оборудования для использования электронных образовательных ресурсов в учебном процессе</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6</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13</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Синтезатор</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2</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14</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Музыкальный центр</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3</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15</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3D принтер</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1</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16</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Количество SMART-телевизоров</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ind w:firstLine="567"/>
              <w:rPr>
                <w:color w:val="auto"/>
                <w:szCs w:val="24"/>
              </w:rPr>
            </w:pPr>
            <w:r>
              <w:rPr>
                <w:color w:val="auto"/>
                <w:szCs w:val="24"/>
              </w:rPr>
              <w:t>2</w:t>
            </w:r>
          </w:p>
        </w:tc>
      </w:tr>
      <w:tr w:rsidR="0025679A">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ind w:firstLine="567"/>
              <w:rPr>
                <w:color w:val="auto"/>
                <w:szCs w:val="24"/>
              </w:rPr>
            </w:pPr>
            <w:r>
              <w:rPr>
                <w:color w:val="auto"/>
                <w:szCs w:val="24"/>
              </w:rPr>
              <w:t>17</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5679A" w:rsidRDefault="00CD3C0D">
            <w:pPr>
              <w:spacing w:after="0" w:line="240" w:lineRule="auto"/>
              <w:rPr>
                <w:color w:val="auto"/>
                <w:szCs w:val="24"/>
              </w:rPr>
            </w:pPr>
            <w:r>
              <w:rPr>
                <w:color w:val="auto"/>
                <w:szCs w:val="24"/>
              </w:rPr>
              <w:t>Количество МФУ</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5679A" w:rsidRDefault="00CD3C0D">
            <w:pPr>
              <w:spacing w:after="0" w:line="240" w:lineRule="auto"/>
              <w:rPr>
                <w:color w:val="auto"/>
                <w:szCs w:val="24"/>
              </w:rPr>
            </w:pPr>
            <w:r>
              <w:rPr>
                <w:color w:val="auto"/>
                <w:szCs w:val="24"/>
              </w:rPr>
              <w:t xml:space="preserve">        31</w:t>
            </w:r>
          </w:p>
        </w:tc>
      </w:tr>
    </w:tbl>
    <w:p w:rsidR="0025679A" w:rsidRDefault="0025679A">
      <w:pPr>
        <w:spacing w:after="0" w:line="240" w:lineRule="auto"/>
        <w:ind w:firstLine="567"/>
        <w:rPr>
          <w:color w:val="auto"/>
          <w:spacing w:val="-2"/>
          <w:szCs w:val="24"/>
        </w:rPr>
      </w:pPr>
    </w:p>
    <w:p w:rsidR="0025679A" w:rsidRDefault="0025679A">
      <w:pPr>
        <w:spacing w:after="0" w:line="240" w:lineRule="auto"/>
        <w:ind w:firstLine="567"/>
        <w:rPr>
          <w:color w:val="auto"/>
          <w:spacing w:val="-2"/>
          <w:szCs w:val="24"/>
        </w:rPr>
      </w:pPr>
    </w:p>
    <w:p w:rsidR="0025679A" w:rsidRDefault="00CD3C0D">
      <w:pPr>
        <w:pStyle w:val="List-bullet"/>
        <w:numPr>
          <w:ilvl w:val="0"/>
          <w:numId w:val="0"/>
        </w:numPr>
        <w:spacing w:line="240" w:lineRule="auto"/>
        <w:ind w:firstLine="567"/>
        <w:rPr>
          <w:rFonts w:ascii="Times New Roman" w:hAnsi="Times New Roman" w:cs="Times New Roman"/>
          <w:sz w:val="24"/>
          <w:szCs w:val="24"/>
        </w:rPr>
      </w:pPr>
      <w:r>
        <w:rPr>
          <w:rFonts w:ascii="Times New Roman" w:hAnsi="Times New Roman" w:cs="Times New Roman"/>
          <w:spacing w:val="-2"/>
          <w:sz w:val="24"/>
          <w:szCs w:val="24"/>
        </w:rPr>
        <w:t xml:space="preserve">Школа </w:t>
      </w:r>
      <w:r>
        <w:rPr>
          <w:rFonts w:ascii="Times New Roman" w:hAnsi="Times New Roman" w:cs="Times New Roman"/>
          <w:sz w:val="24"/>
          <w:szCs w:val="24"/>
        </w:rPr>
        <w:t>предоставляет не менее одного учебника из федерального перечня учебников, допущенных к использованию при реализации программы начального общего образования.</w:t>
      </w:r>
    </w:p>
    <w:p w:rsidR="0025679A" w:rsidRDefault="00CD3C0D">
      <w:pPr>
        <w:pStyle w:val="List-bullet"/>
        <w:numPr>
          <w:ilvl w:val="0"/>
          <w:numId w:val="0"/>
        </w:numPr>
        <w:spacing w:line="240" w:lineRule="auto"/>
        <w:ind w:left="567"/>
        <w:jc w:val="center"/>
        <w:rPr>
          <w:rFonts w:ascii="Times New Roman" w:hAnsi="Times New Roman" w:cs="Times New Roman"/>
          <w:b/>
          <w:sz w:val="24"/>
          <w:szCs w:val="24"/>
        </w:rPr>
      </w:pPr>
      <w:r>
        <w:rPr>
          <w:rFonts w:ascii="Times New Roman" w:hAnsi="Times New Roman" w:cs="Times New Roman"/>
          <w:b/>
          <w:sz w:val="24"/>
          <w:szCs w:val="24"/>
        </w:rPr>
        <w:t xml:space="preserve">Перечень учебников и </w:t>
      </w:r>
      <w:r>
        <w:rPr>
          <w:rFonts w:ascii="Times New Roman" w:hAnsi="Times New Roman" w:cs="Times New Roman"/>
          <w:b/>
          <w:sz w:val="24"/>
          <w:szCs w:val="24"/>
        </w:rPr>
        <w:t>учебных пособий</w:t>
      </w:r>
    </w:p>
    <w:tbl>
      <w:tblPr>
        <w:tblStyle w:val="3c"/>
        <w:tblW w:w="9464" w:type="dxa"/>
        <w:tblLayout w:type="fixed"/>
        <w:tblLook w:val="04A0"/>
      </w:tblPr>
      <w:tblGrid>
        <w:gridCol w:w="3256"/>
        <w:gridCol w:w="2268"/>
        <w:gridCol w:w="992"/>
        <w:gridCol w:w="1984"/>
        <w:gridCol w:w="964"/>
      </w:tblGrid>
      <w:tr w:rsidR="0025679A">
        <w:trPr>
          <w:trHeight w:hRule="exact" w:val="921"/>
        </w:trPr>
        <w:tc>
          <w:tcPr>
            <w:tcW w:w="3256" w:type="dxa"/>
          </w:tcPr>
          <w:p w:rsidR="0025679A" w:rsidRDefault="00CD3C0D">
            <w:pPr>
              <w:pStyle w:val="afff9"/>
              <w:jc w:val="center"/>
              <w:rPr>
                <w:rStyle w:val="Teksttreci211pt"/>
                <w:rFonts w:cs="Times New Roman"/>
                <w:b/>
                <w:sz w:val="24"/>
                <w:szCs w:val="24"/>
              </w:rPr>
            </w:pPr>
            <w:r>
              <w:rPr>
                <w:rStyle w:val="Teksttreci211pt"/>
                <w:rFonts w:cs="Times New Roman"/>
                <w:b/>
                <w:sz w:val="24"/>
                <w:szCs w:val="24"/>
              </w:rPr>
              <w:t>Автор/авторский</w:t>
            </w:r>
          </w:p>
          <w:p w:rsidR="0025679A" w:rsidRDefault="00CD3C0D">
            <w:pPr>
              <w:pStyle w:val="afff9"/>
              <w:jc w:val="center"/>
              <w:rPr>
                <w:rStyle w:val="Teksttreci211pt"/>
                <w:rFonts w:cs="Times New Roman"/>
                <w:b/>
                <w:sz w:val="24"/>
                <w:szCs w:val="24"/>
              </w:rPr>
            </w:pPr>
            <w:r>
              <w:rPr>
                <w:rStyle w:val="Teksttreci211pt"/>
                <w:rFonts w:cs="Times New Roman"/>
                <w:b/>
                <w:sz w:val="24"/>
                <w:szCs w:val="24"/>
              </w:rPr>
              <w:t>коллектив</w:t>
            </w:r>
          </w:p>
        </w:tc>
        <w:tc>
          <w:tcPr>
            <w:tcW w:w="2268" w:type="dxa"/>
          </w:tcPr>
          <w:p w:rsidR="0025679A" w:rsidRDefault="00CD3C0D">
            <w:pPr>
              <w:pStyle w:val="afff9"/>
              <w:jc w:val="center"/>
              <w:rPr>
                <w:rStyle w:val="Teksttreci211pt"/>
                <w:rFonts w:cs="Times New Roman"/>
                <w:b/>
                <w:sz w:val="24"/>
                <w:szCs w:val="24"/>
              </w:rPr>
            </w:pPr>
            <w:r>
              <w:rPr>
                <w:rStyle w:val="Teksttreci211pt"/>
                <w:rFonts w:cs="Times New Roman"/>
                <w:b/>
                <w:sz w:val="24"/>
                <w:szCs w:val="24"/>
              </w:rPr>
              <w:t>Наименование</w:t>
            </w:r>
          </w:p>
          <w:p w:rsidR="0025679A" w:rsidRDefault="00CD3C0D">
            <w:pPr>
              <w:pStyle w:val="afff9"/>
              <w:jc w:val="center"/>
              <w:rPr>
                <w:rStyle w:val="Teksttreci211pt"/>
                <w:rFonts w:cs="Times New Roman"/>
                <w:b/>
                <w:sz w:val="24"/>
                <w:szCs w:val="24"/>
              </w:rPr>
            </w:pPr>
            <w:r>
              <w:rPr>
                <w:rStyle w:val="Teksttreci211pt"/>
                <w:rFonts w:cs="Times New Roman"/>
                <w:b/>
                <w:sz w:val="24"/>
                <w:szCs w:val="24"/>
              </w:rPr>
              <w:t>учебника</w:t>
            </w:r>
          </w:p>
        </w:tc>
        <w:tc>
          <w:tcPr>
            <w:tcW w:w="992" w:type="dxa"/>
          </w:tcPr>
          <w:p w:rsidR="0025679A" w:rsidRDefault="00CD3C0D">
            <w:pPr>
              <w:pStyle w:val="afff9"/>
              <w:jc w:val="center"/>
              <w:rPr>
                <w:rStyle w:val="Teksttreci211pt"/>
                <w:rFonts w:cs="Times New Roman"/>
                <w:b/>
                <w:sz w:val="24"/>
                <w:szCs w:val="24"/>
              </w:rPr>
            </w:pPr>
            <w:r>
              <w:rPr>
                <w:rStyle w:val="Teksttreci211pt"/>
                <w:rFonts w:cs="Times New Roman"/>
                <w:b/>
                <w:sz w:val="24"/>
                <w:szCs w:val="24"/>
              </w:rPr>
              <w:t>Класс</w:t>
            </w:r>
          </w:p>
        </w:tc>
        <w:tc>
          <w:tcPr>
            <w:tcW w:w="1984" w:type="dxa"/>
          </w:tcPr>
          <w:p w:rsidR="0025679A" w:rsidRDefault="00CD3C0D">
            <w:pPr>
              <w:pStyle w:val="afff9"/>
              <w:jc w:val="center"/>
              <w:rPr>
                <w:rStyle w:val="Teksttreci211pt"/>
                <w:rFonts w:cs="Times New Roman"/>
                <w:b/>
                <w:sz w:val="24"/>
                <w:szCs w:val="24"/>
              </w:rPr>
            </w:pPr>
            <w:r>
              <w:rPr>
                <w:rStyle w:val="Teksttreci211pt"/>
                <w:rFonts w:cs="Times New Roman"/>
                <w:b/>
                <w:sz w:val="24"/>
                <w:szCs w:val="24"/>
              </w:rPr>
              <w:t>Наименование издателя(ей) учебника</w:t>
            </w:r>
          </w:p>
        </w:tc>
        <w:tc>
          <w:tcPr>
            <w:tcW w:w="964" w:type="dxa"/>
          </w:tcPr>
          <w:p w:rsidR="0025679A" w:rsidRDefault="00CD3C0D">
            <w:pPr>
              <w:pStyle w:val="afff9"/>
              <w:jc w:val="center"/>
              <w:rPr>
                <w:rStyle w:val="Teksttreci211pt"/>
                <w:rFonts w:cs="Times New Roman"/>
                <w:b/>
                <w:sz w:val="24"/>
                <w:szCs w:val="24"/>
              </w:rPr>
            </w:pPr>
            <w:r>
              <w:rPr>
                <w:rFonts w:ascii="Times New Roman" w:hAnsi="Times New Roman" w:cs="Times New Roman"/>
                <w:b/>
                <w:sz w:val="24"/>
                <w:szCs w:val="24"/>
              </w:rPr>
              <w:t>Кол-во часов</w:t>
            </w:r>
          </w:p>
        </w:tc>
      </w:tr>
      <w:tr w:rsidR="0025679A">
        <w:trPr>
          <w:trHeight w:hRule="exact" w:val="281"/>
        </w:trPr>
        <w:tc>
          <w:tcPr>
            <w:tcW w:w="9464" w:type="dxa"/>
            <w:gridSpan w:val="5"/>
          </w:tcPr>
          <w:p w:rsidR="0025679A" w:rsidRDefault="00CD3C0D">
            <w:pPr>
              <w:pStyle w:val="afff9"/>
              <w:rPr>
                <w:rStyle w:val="Teksttreci211pt"/>
                <w:rFonts w:cs="Times New Roman"/>
                <w:b/>
                <w:sz w:val="24"/>
                <w:szCs w:val="24"/>
              </w:rPr>
            </w:pPr>
            <w:r>
              <w:rPr>
                <w:rStyle w:val="Teksttreci211pt"/>
                <w:rFonts w:cs="Times New Roman"/>
                <w:b/>
                <w:sz w:val="24"/>
                <w:szCs w:val="24"/>
              </w:rPr>
              <w:t>Русский язык (учебный предмет)</w:t>
            </w:r>
          </w:p>
        </w:tc>
      </w:tr>
      <w:tr w:rsidR="0025679A">
        <w:trPr>
          <w:trHeight w:hRule="exact" w:val="569"/>
        </w:trPr>
        <w:tc>
          <w:tcPr>
            <w:tcW w:w="3256" w:type="dxa"/>
          </w:tcPr>
          <w:p w:rsidR="0025679A" w:rsidRDefault="00CD3C0D">
            <w:pPr>
              <w:pStyle w:val="afff9"/>
              <w:rPr>
                <w:rStyle w:val="Teksttreci211pt"/>
                <w:rFonts w:cs="Times New Roman"/>
                <w:sz w:val="24"/>
                <w:szCs w:val="24"/>
              </w:rPr>
            </w:pPr>
            <w:r>
              <w:rPr>
                <w:rStyle w:val="Teksttreci211pt"/>
                <w:rFonts w:cs="Times New Roman"/>
                <w:sz w:val="24"/>
                <w:szCs w:val="24"/>
              </w:rPr>
              <w:t>Горецкий В.Г., Кирюшкин В.А., Виноградская Л. А. и др.</w:t>
            </w:r>
          </w:p>
        </w:tc>
        <w:tc>
          <w:tcPr>
            <w:tcW w:w="2268" w:type="dxa"/>
          </w:tcPr>
          <w:p w:rsidR="0025679A" w:rsidRDefault="00CD3C0D">
            <w:pPr>
              <w:pStyle w:val="afff9"/>
              <w:rPr>
                <w:rStyle w:val="Teksttreci211pt"/>
                <w:rFonts w:cs="Times New Roman"/>
                <w:sz w:val="24"/>
                <w:szCs w:val="24"/>
              </w:rPr>
            </w:pPr>
            <w:r>
              <w:rPr>
                <w:rStyle w:val="Teksttreci211pt"/>
                <w:rFonts w:cs="Times New Roman"/>
                <w:sz w:val="24"/>
                <w:szCs w:val="24"/>
              </w:rPr>
              <w:t xml:space="preserve">Азбука </w:t>
            </w:r>
          </w:p>
          <w:p w:rsidR="0025679A" w:rsidRDefault="00CD3C0D">
            <w:pPr>
              <w:pStyle w:val="afff9"/>
              <w:rPr>
                <w:rStyle w:val="Teksttreci211pt"/>
                <w:rFonts w:cs="Times New Roman"/>
                <w:sz w:val="24"/>
                <w:szCs w:val="24"/>
              </w:rPr>
            </w:pPr>
            <w:r>
              <w:rPr>
                <w:rStyle w:val="Teksttreci211pt"/>
                <w:rFonts w:cs="Times New Roman"/>
                <w:sz w:val="24"/>
                <w:szCs w:val="24"/>
              </w:rPr>
              <w:t>(в 2-х частях)</w:t>
            </w: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АО «Издательство</w:t>
            </w:r>
          </w:p>
          <w:p w:rsidR="0025679A" w:rsidRDefault="00CD3C0D">
            <w:pPr>
              <w:pStyle w:val="afff9"/>
              <w:rPr>
                <w:rStyle w:val="Teksttreci211pt"/>
                <w:rFonts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rPr>
            </w:pPr>
            <w:r>
              <w:rPr>
                <w:color w:val="auto"/>
                <w:szCs w:val="24"/>
              </w:rPr>
              <w:t>5</w:t>
            </w:r>
          </w:p>
        </w:tc>
      </w:tr>
      <w:tr w:rsidR="0025679A">
        <w:trPr>
          <w:trHeight w:hRule="exact" w:val="563"/>
        </w:trPr>
        <w:tc>
          <w:tcPr>
            <w:tcW w:w="3256" w:type="dxa"/>
          </w:tcPr>
          <w:p w:rsidR="0025679A" w:rsidRDefault="00CD3C0D">
            <w:pPr>
              <w:pStyle w:val="afff9"/>
              <w:rPr>
                <w:rStyle w:val="Teksttreci211pt"/>
                <w:rFonts w:cs="Times New Roman"/>
                <w:sz w:val="24"/>
                <w:szCs w:val="24"/>
              </w:rPr>
            </w:pPr>
            <w:r>
              <w:rPr>
                <w:rStyle w:val="Teksttreci211pt"/>
                <w:rFonts w:cs="Times New Roman"/>
                <w:sz w:val="24"/>
                <w:szCs w:val="24"/>
              </w:rPr>
              <w:t>Канакина В.П., Горецкий В.Г.</w:t>
            </w:r>
          </w:p>
        </w:tc>
        <w:tc>
          <w:tcPr>
            <w:tcW w:w="2268" w:type="dxa"/>
          </w:tcPr>
          <w:p w:rsidR="0025679A" w:rsidRDefault="00CD3C0D">
            <w:pPr>
              <w:pStyle w:val="afff9"/>
              <w:rPr>
                <w:rStyle w:val="Teksttreci211pt"/>
                <w:rFonts w:cs="Times New Roman"/>
                <w:sz w:val="24"/>
                <w:szCs w:val="24"/>
              </w:rPr>
            </w:pPr>
            <w:r>
              <w:rPr>
                <w:rStyle w:val="Teksttreci211pt"/>
                <w:rFonts w:cs="Times New Roman"/>
                <w:sz w:val="24"/>
                <w:szCs w:val="24"/>
              </w:rPr>
              <w:t xml:space="preserve">Русский язык </w:t>
            </w:r>
          </w:p>
          <w:p w:rsidR="0025679A" w:rsidRDefault="0025679A">
            <w:pPr>
              <w:pStyle w:val="afff9"/>
              <w:rPr>
                <w:rStyle w:val="Teksttreci211pt"/>
                <w:rFonts w:cs="Times New Roman"/>
                <w:sz w:val="24"/>
                <w:szCs w:val="24"/>
              </w:rPr>
            </w:pP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АО «Издательство</w:t>
            </w:r>
          </w:p>
          <w:p w:rsidR="0025679A" w:rsidRDefault="00CD3C0D">
            <w:pPr>
              <w:pStyle w:val="afff9"/>
              <w:rPr>
                <w:rStyle w:val="Teksttreci211pt"/>
                <w:rFonts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rPr>
            </w:pPr>
            <w:r>
              <w:rPr>
                <w:color w:val="auto"/>
                <w:szCs w:val="24"/>
              </w:rPr>
              <w:t>5</w:t>
            </w:r>
          </w:p>
        </w:tc>
      </w:tr>
      <w:tr w:rsidR="0025679A">
        <w:trPr>
          <w:trHeight w:hRule="exact" w:val="606"/>
        </w:trPr>
        <w:tc>
          <w:tcPr>
            <w:tcW w:w="3256" w:type="dxa"/>
            <w:vAlign w:val="center"/>
          </w:tcPr>
          <w:p w:rsidR="0025679A" w:rsidRDefault="00CD3C0D">
            <w:pPr>
              <w:rPr>
                <w:color w:val="auto"/>
                <w:szCs w:val="24"/>
                <w:lang w:val="ru-RU"/>
              </w:rPr>
            </w:pPr>
            <w:r>
              <w:rPr>
                <w:color w:val="auto"/>
                <w:szCs w:val="24"/>
                <w:lang w:val="ru-RU"/>
              </w:rPr>
              <w:t xml:space="preserve">В. Г. Горецкий, Н. А. Федосова </w:t>
            </w:r>
          </w:p>
        </w:tc>
        <w:tc>
          <w:tcPr>
            <w:tcW w:w="2268" w:type="dxa"/>
            <w:vAlign w:val="center"/>
          </w:tcPr>
          <w:p w:rsidR="0025679A" w:rsidRDefault="00CD3C0D">
            <w:pPr>
              <w:rPr>
                <w:color w:val="auto"/>
                <w:szCs w:val="24"/>
                <w:lang w:val="ru-RU"/>
              </w:rPr>
            </w:pPr>
            <w:r>
              <w:rPr>
                <w:color w:val="auto"/>
                <w:szCs w:val="24"/>
                <w:lang w:val="ru-RU"/>
              </w:rPr>
              <w:t>Прописи. Комплект из 4-х прописей.</w:t>
            </w: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АО «Издательство</w:t>
            </w:r>
          </w:p>
          <w:p w:rsidR="0025679A" w:rsidRDefault="00CD3C0D">
            <w:pPr>
              <w:pStyle w:val="afff9"/>
              <w:rPr>
                <w:rStyle w:val="Teksttreci211pt"/>
                <w:rFonts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rPr>
            </w:pPr>
            <w:r>
              <w:rPr>
                <w:color w:val="auto"/>
                <w:szCs w:val="24"/>
              </w:rPr>
              <w:t>5</w:t>
            </w:r>
          </w:p>
        </w:tc>
      </w:tr>
      <w:tr w:rsidR="0025679A">
        <w:trPr>
          <w:trHeight w:hRule="exact" w:val="890"/>
        </w:trPr>
        <w:tc>
          <w:tcPr>
            <w:tcW w:w="3256" w:type="dxa"/>
            <w:vAlign w:val="center"/>
          </w:tcPr>
          <w:p w:rsidR="0025679A" w:rsidRDefault="00CD3C0D">
            <w:pPr>
              <w:rPr>
                <w:color w:val="auto"/>
                <w:szCs w:val="24"/>
              </w:rPr>
            </w:pPr>
            <w:r>
              <w:rPr>
                <w:color w:val="auto"/>
                <w:szCs w:val="24"/>
              </w:rPr>
              <w:t xml:space="preserve">В. П. Канакина </w:t>
            </w:r>
          </w:p>
        </w:tc>
        <w:tc>
          <w:tcPr>
            <w:tcW w:w="2268" w:type="dxa"/>
            <w:vAlign w:val="center"/>
          </w:tcPr>
          <w:p w:rsidR="0025679A" w:rsidRDefault="00CD3C0D">
            <w:pPr>
              <w:rPr>
                <w:color w:val="auto"/>
                <w:szCs w:val="24"/>
              </w:rPr>
            </w:pPr>
            <w:r>
              <w:rPr>
                <w:color w:val="auto"/>
                <w:szCs w:val="24"/>
              </w:rPr>
              <w:t xml:space="preserve">Русский язык. Рабочая тетрадь.  </w:t>
            </w: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 xml:space="preserve">АО </w:t>
            </w:r>
            <w:r>
              <w:rPr>
                <w:rStyle w:val="Teksttreci211pt"/>
                <w:rFonts w:cs="Times New Roman"/>
                <w:sz w:val="24"/>
                <w:szCs w:val="24"/>
              </w:rPr>
              <w:t>«Издательство</w:t>
            </w:r>
          </w:p>
          <w:p w:rsidR="0025679A" w:rsidRDefault="00CD3C0D">
            <w:pPr>
              <w:pStyle w:val="afff9"/>
              <w:rPr>
                <w:rStyle w:val="Teksttreci211pt"/>
                <w:rFonts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rPr>
            </w:pPr>
            <w:r>
              <w:rPr>
                <w:color w:val="auto"/>
                <w:szCs w:val="24"/>
              </w:rPr>
              <w:t>5</w:t>
            </w:r>
          </w:p>
        </w:tc>
      </w:tr>
      <w:tr w:rsidR="0025679A">
        <w:trPr>
          <w:trHeight w:hRule="exact" w:val="430"/>
        </w:trPr>
        <w:tc>
          <w:tcPr>
            <w:tcW w:w="9464" w:type="dxa"/>
            <w:gridSpan w:val="5"/>
          </w:tcPr>
          <w:p w:rsidR="0025679A" w:rsidRDefault="00CD3C0D">
            <w:pPr>
              <w:rPr>
                <w:rStyle w:val="Teksttreci211pt"/>
                <w:b/>
                <w:color w:val="auto"/>
                <w:sz w:val="24"/>
                <w:szCs w:val="24"/>
              </w:rPr>
            </w:pPr>
            <w:r>
              <w:rPr>
                <w:rStyle w:val="Teksttreci211pt"/>
                <w:b/>
                <w:color w:val="auto"/>
                <w:sz w:val="24"/>
                <w:szCs w:val="24"/>
              </w:rPr>
              <w:t>Литературное чтение (учебный предмет)</w:t>
            </w:r>
          </w:p>
          <w:p w:rsidR="0025679A" w:rsidRDefault="0025679A">
            <w:pPr>
              <w:jc w:val="center"/>
              <w:rPr>
                <w:rStyle w:val="Teksttreci211pt"/>
                <w:b/>
                <w:color w:val="auto"/>
                <w:sz w:val="24"/>
                <w:szCs w:val="24"/>
              </w:rPr>
            </w:pPr>
          </w:p>
        </w:tc>
      </w:tr>
      <w:tr w:rsidR="0025679A">
        <w:trPr>
          <w:trHeight w:hRule="exact" w:val="598"/>
        </w:trPr>
        <w:tc>
          <w:tcPr>
            <w:tcW w:w="3256"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Климанова Л.Ф., Горецкий В.Г., Голованова М.В. и др.</w:t>
            </w:r>
          </w:p>
        </w:tc>
        <w:tc>
          <w:tcPr>
            <w:tcW w:w="2268"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Литературное чтение</w:t>
            </w:r>
          </w:p>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 xml:space="preserve"> (в 2 частях) </w:t>
            </w: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АО «Издательство</w:t>
            </w:r>
          </w:p>
          <w:p w:rsidR="0025679A" w:rsidRDefault="00CD3C0D">
            <w:pPr>
              <w:pStyle w:val="afff9"/>
              <w:rPr>
                <w:rStyle w:val="Teksttreci211pt"/>
                <w:rFonts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rPr>
            </w:pPr>
            <w:r>
              <w:rPr>
                <w:color w:val="auto"/>
                <w:szCs w:val="24"/>
              </w:rPr>
              <w:t>4</w:t>
            </w:r>
          </w:p>
        </w:tc>
      </w:tr>
      <w:tr w:rsidR="0025679A">
        <w:trPr>
          <w:trHeight w:hRule="exact" w:val="978"/>
        </w:trPr>
        <w:tc>
          <w:tcPr>
            <w:tcW w:w="3256" w:type="dxa"/>
            <w:vAlign w:val="center"/>
          </w:tcPr>
          <w:p w:rsidR="0025679A" w:rsidRDefault="00CD3C0D">
            <w:pPr>
              <w:rPr>
                <w:color w:val="auto"/>
                <w:szCs w:val="24"/>
                <w:lang w:val="ru-RU"/>
              </w:rPr>
            </w:pPr>
            <w:r>
              <w:rPr>
                <w:color w:val="auto"/>
                <w:szCs w:val="24"/>
                <w:lang w:val="ru-RU"/>
              </w:rPr>
              <w:t>Бойкина М. В., Виноградская Л. А.</w:t>
            </w:r>
          </w:p>
          <w:p w:rsidR="0025679A" w:rsidRDefault="0025679A">
            <w:pPr>
              <w:rPr>
                <w:color w:val="auto"/>
                <w:szCs w:val="24"/>
                <w:lang w:val="ru-RU"/>
              </w:rPr>
            </w:pPr>
          </w:p>
        </w:tc>
        <w:tc>
          <w:tcPr>
            <w:tcW w:w="2268" w:type="dxa"/>
            <w:vAlign w:val="center"/>
          </w:tcPr>
          <w:p w:rsidR="0025679A" w:rsidRDefault="00CD3C0D">
            <w:pPr>
              <w:rPr>
                <w:color w:val="auto"/>
                <w:szCs w:val="24"/>
              </w:rPr>
            </w:pPr>
            <w:r>
              <w:rPr>
                <w:color w:val="auto"/>
                <w:szCs w:val="24"/>
              </w:rPr>
              <w:t xml:space="preserve">Литературное чтение. Рабочая тетрадь. </w:t>
            </w: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АО «Издательство</w:t>
            </w:r>
          </w:p>
          <w:p w:rsidR="0025679A" w:rsidRDefault="00CD3C0D">
            <w:pPr>
              <w:pStyle w:val="afff9"/>
              <w:rPr>
                <w:rStyle w:val="Teksttreci211pt"/>
                <w:rFonts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rPr>
            </w:pPr>
            <w:r>
              <w:rPr>
                <w:color w:val="auto"/>
                <w:szCs w:val="24"/>
              </w:rPr>
              <w:t>4</w:t>
            </w:r>
          </w:p>
        </w:tc>
      </w:tr>
      <w:tr w:rsidR="0025679A">
        <w:trPr>
          <w:gridAfter w:val="4"/>
          <w:wAfter w:w="6208" w:type="dxa"/>
          <w:trHeight w:hRule="exact" w:val="579"/>
        </w:trPr>
        <w:tc>
          <w:tcPr>
            <w:tcW w:w="3256" w:type="dxa"/>
            <w:tcBorders>
              <w:right w:val="nil"/>
            </w:tcBorders>
          </w:tcPr>
          <w:p w:rsidR="0025679A" w:rsidRDefault="00CD3C0D">
            <w:pPr>
              <w:pStyle w:val="afff9"/>
              <w:rPr>
                <w:rStyle w:val="Teksttreci211pt"/>
                <w:rFonts w:cs="Times New Roman"/>
                <w:b/>
                <w:sz w:val="24"/>
                <w:szCs w:val="24"/>
              </w:rPr>
            </w:pPr>
            <w:r>
              <w:rPr>
                <w:rStyle w:val="Teksttreci211pt"/>
                <w:rFonts w:cs="Times New Roman"/>
                <w:b/>
                <w:sz w:val="24"/>
                <w:szCs w:val="24"/>
              </w:rPr>
              <w:t>Математика и информатика (предметная область)</w:t>
            </w:r>
          </w:p>
        </w:tc>
      </w:tr>
      <w:tr w:rsidR="0025679A">
        <w:trPr>
          <w:trHeight w:hRule="exact" w:val="585"/>
        </w:trPr>
        <w:tc>
          <w:tcPr>
            <w:tcW w:w="3256" w:type="dxa"/>
            <w:tcBorders>
              <w:right w:val="nil"/>
            </w:tcBorders>
          </w:tcPr>
          <w:p w:rsidR="0025679A" w:rsidRDefault="00CD3C0D">
            <w:pPr>
              <w:pStyle w:val="afff9"/>
              <w:rPr>
                <w:rFonts w:ascii="Times New Roman" w:hAnsi="Times New Roman" w:cs="Times New Roman"/>
                <w:b/>
                <w:sz w:val="24"/>
                <w:szCs w:val="24"/>
              </w:rPr>
            </w:pPr>
            <w:r>
              <w:rPr>
                <w:rFonts w:ascii="Times New Roman" w:hAnsi="Times New Roman" w:cs="Times New Roman"/>
                <w:b/>
                <w:sz w:val="24"/>
                <w:szCs w:val="24"/>
              </w:rPr>
              <w:t xml:space="preserve">Математика </w:t>
            </w:r>
          </w:p>
          <w:p w:rsidR="0025679A" w:rsidRDefault="00CD3C0D">
            <w:pPr>
              <w:pStyle w:val="afff9"/>
              <w:rPr>
                <w:rStyle w:val="Teksttreci211pt"/>
                <w:rFonts w:cs="Times New Roman"/>
                <w:b/>
                <w:sz w:val="24"/>
                <w:szCs w:val="24"/>
              </w:rPr>
            </w:pPr>
            <w:r>
              <w:rPr>
                <w:rFonts w:ascii="Times New Roman" w:hAnsi="Times New Roman" w:cs="Times New Roman"/>
                <w:b/>
                <w:sz w:val="24"/>
                <w:szCs w:val="24"/>
              </w:rPr>
              <w:t>(учебный предмет)</w:t>
            </w:r>
          </w:p>
        </w:tc>
        <w:tc>
          <w:tcPr>
            <w:tcW w:w="6208" w:type="dxa"/>
            <w:gridSpan w:val="4"/>
            <w:tcBorders>
              <w:top w:val="single" w:sz="4" w:space="0" w:color="auto"/>
              <w:left w:val="nil"/>
              <w:bottom w:val="single" w:sz="4" w:space="0" w:color="auto"/>
              <w:right w:val="single" w:sz="4" w:space="0" w:color="auto"/>
            </w:tcBorders>
            <w:shd w:val="clear" w:color="auto" w:fill="auto"/>
          </w:tcPr>
          <w:p w:rsidR="0025679A" w:rsidRDefault="0025679A">
            <w:pPr>
              <w:rPr>
                <w:rStyle w:val="Teksttreci211pt"/>
                <w:b/>
                <w:color w:val="auto"/>
                <w:sz w:val="24"/>
                <w:szCs w:val="24"/>
              </w:rPr>
            </w:pPr>
          </w:p>
        </w:tc>
      </w:tr>
      <w:tr w:rsidR="0025679A">
        <w:trPr>
          <w:trHeight w:hRule="exact" w:val="951"/>
        </w:trPr>
        <w:tc>
          <w:tcPr>
            <w:tcW w:w="3256" w:type="dxa"/>
          </w:tcPr>
          <w:p w:rsidR="0025679A" w:rsidRDefault="00CD3C0D">
            <w:pPr>
              <w:pStyle w:val="affc"/>
              <w:spacing w:before="96" w:beforeAutospacing="0" w:after="0" w:afterAutospacing="0"/>
            </w:pPr>
            <w:r>
              <w:rPr>
                <w:rFonts w:eastAsia="Arial"/>
                <w:color w:val="292D3D"/>
              </w:rPr>
              <w:t>Петерсон Л. Г.</w:t>
            </w:r>
          </w:p>
        </w:tc>
        <w:tc>
          <w:tcPr>
            <w:tcW w:w="2268" w:type="dxa"/>
          </w:tcPr>
          <w:p w:rsidR="0025679A" w:rsidRDefault="00CD3C0D">
            <w:pPr>
              <w:pStyle w:val="afff9"/>
              <w:rPr>
                <w:rFonts w:ascii="Times New Roman" w:hAnsi="Times New Roman" w:cs="Times New Roman"/>
                <w:sz w:val="24"/>
                <w:szCs w:val="24"/>
              </w:rPr>
            </w:pPr>
            <w:r>
              <w:rPr>
                <w:rFonts w:ascii="Times New Roman" w:eastAsia="Arial" w:hAnsi="Times New Roman" w:cs="Times New Roman"/>
                <w:color w:val="292D3D"/>
                <w:sz w:val="24"/>
                <w:szCs w:val="24"/>
              </w:rPr>
              <w:t>Математика</w:t>
            </w:r>
            <w:r>
              <w:rPr>
                <w:rFonts w:ascii="Times New Roman" w:eastAsia="Arial" w:hAnsi="Times New Roman" w:cs="Times New Roman"/>
                <w:color w:val="292D3D"/>
                <w:sz w:val="24"/>
                <w:szCs w:val="24"/>
              </w:rPr>
              <w:t>. Учебник в 3 частях.</w:t>
            </w:r>
          </w:p>
        </w:tc>
        <w:tc>
          <w:tcPr>
            <w:tcW w:w="992" w:type="dxa"/>
          </w:tcPr>
          <w:p w:rsidR="0025679A" w:rsidRDefault="00CD3C0D">
            <w:pPr>
              <w:pStyle w:val="afff9"/>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АО «Издательство</w:t>
            </w:r>
          </w:p>
          <w:p w:rsidR="0025679A" w:rsidRDefault="00CD3C0D">
            <w:pPr>
              <w:pStyle w:val="afff9"/>
              <w:rPr>
                <w:rFonts w:ascii="Times New Roman" w:hAnsi="Times New Roman"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lang w:val="ru-RU"/>
              </w:rPr>
            </w:pPr>
            <w:r>
              <w:rPr>
                <w:color w:val="auto"/>
                <w:szCs w:val="24"/>
                <w:lang w:val="ru-RU"/>
              </w:rPr>
              <w:t>5</w:t>
            </w:r>
          </w:p>
        </w:tc>
      </w:tr>
      <w:tr w:rsidR="0025679A">
        <w:trPr>
          <w:trHeight w:hRule="exact" w:val="943"/>
        </w:trPr>
        <w:tc>
          <w:tcPr>
            <w:tcW w:w="3256" w:type="dxa"/>
          </w:tcPr>
          <w:p w:rsidR="0025679A" w:rsidRDefault="00CD3C0D">
            <w:pPr>
              <w:pStyle w:val="afff9"/>
              <w:rPr>
                <w:rFonts w:ascii="Times New Roman" w:hAnsi="Times New Roman" w:cs="Times New Roman"/>
                <w:sz w:val="24"/>
                <w:szCs w:val="24"/>
              </w:rPr>
            </w:pPr>
            <w:r>
              <w:rPr>
                <w:rFonts w:ascii="Times New Roman" w:eastAsia="Arial" w:hAnsi="Times New Roman" w:cs="Times New Roman"/>
                <w:color w:val="292D3D"/>
                <w:sz w:val="24"/>
                <w:szCs w:val="24"/>
              </w:rPr>
              <w:t>Петерсон Л. Г.</w:t>
            </w:r>
          </w:p>
        </w:tc>
        <w:tc>
          <w:tcPr>
            <w:tcW w:w="2268" w:type="dxa"/>
          </w:tcPr>
          <w:p w:rsidR="0025679A" w:rsidRDefault="00CD3C0D">
            <w:pPr>
              <w:pStyle w:val="afff9"/>
              <w:rPr>
                <w:rFonts w:ascii="Times New Roman" w:hAnsi="Times New Roman" w:cs="Times New Roman"/>
                <w:sz w:val="24"/>
                <w:szCs w:val="24"/>
              </w:rPr>
            </w:pPr>
            <w:r>
              <w:rPr>
                <w:rFonts w:ascii="Times New Roman" w:eastAsia="Arial" w:hAnsi="Times New Roman" w:cs="Times New Roman"/>
                <w:color w:val="292D3D"/>
                <w:sz w:val="24"/>
                <w:szCs w:val="24"/>
              </w:rPr>
              <w:t>Математика</w:t>
            </w:r>
            <w:r>
              <w:rPr>
                <w:rFonts w:ascii="Times New Roman" w:eastAsia="Arial" w:hAnsi="Times New Roman" w:cs="Times New Roman"/>
                <w:color w:val="292D3D"/>
                <w:sz w:val="24"/>
                <w:szCs w:val="24"/>
              </w:rPr>
              <w:t>. Рабочая тетрадь.</w:t>
            </w:r>
          </w:p>
        </w:tc>
        <w:tc>
          <w:tcPr>
            <w:tcW w:w="992" w:type="dxa"/>
          </w:tcPr>
          <w:p w:rsidR="0025679A" w:rsidRDefault="00CD3C0D">
            <w:pPr>
              <w:pStyle w:val="afff9"/>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25679A" w:rsidRDefault="00CD3C0D">
            <w:pPr>
              <w:pStyle w:val="afff9"/>
              <w:rPr>
                <w:rStyle w:val="Teksttreci211pt"/>
                <w:rFonts w:cs="Times New Roman"/>
                <w:sz w:val="24"/>
                <w:szCs w:val="24"/>
              </w:rPr>
            </w:pPr>
            <w:r>
              <w:rPr>
                <w:rStyle w:val="Teksttreci211pt"/>
                <w:rFonts w:cs="Times New Roman"/>
                <w:sz w:val="24"/>
                <w:szCs w:val="24"/>
              </w:rPr>
              <w:t>АО «Издательство</w:t>
            </w:r>
          </w:p>
          <w:p w:rsidR="0025679A" w:rsidRDefault="00CD3C0D">
            <w:pPr>
              <w:pStyle w:val="afff9"/>
              <w:rPr>
                <w:rFonts w:ascii="Times New Roman" w:hAnsi="Times New Roman" w:cs="Times New Roman"/>
                <w:sz w:val="24"/>
                <w:szCs w:val="24"/>
              </w:rPr>
            </w:pPr>
            <w:r>
              <w:rPr>
                <w:rStyle w:val="Teksttreci211pt"/>
                <w:rFonts w:cs="Times New Roman"/>
                <w:sz w:val="24"/>
                <w:szCs w:val="24"/>
              </w:rPr>
              <w:t>«Просвещение»</w:t>
            </w:r>
          </w:p>
        </w:tc>
        <w:tc>
          <w:tcPr>
            <w:tcW w:w="964" w:type="dxa"/>
          </w:tcPr>
          <w:p w:rsidR="0025679A" w:rsidRDefault="00CD3C0D">
            <w:pPr>
              <w:jc w:val="center"/>
              <w:rPr>
                <w:color w:val="auto"/>
                <w:szCs w:val="24"/>
                <w:lang w:val="ru-RU"/>
              </w:rPr>
            </w:pPr>
            <w:r>
              <w:rPr>
                <w:color w:val="auto"/>
                <w:szCs w:val="24"/>
                <w:lang w:val="ru-RU"/>
              </w:rPr>
              <w:t>5</w:t>
            </w:r>
          </w:p>
        </w:tc>
      </w:tr>
      <w:tr w:rsidR="0025679A">
        <w:trPr>
          <w:gridAfter w:val="4"/>
          <w:wAfter w:w="6208" w:type="dxa"/>
          <w:trHeight w:hRule="exact" w:val="859"/>
        </w:trPr>
        <w:tc>
          <w:tcPr>
            <w:tcW w:w="3256" w:type="dxa"/>
            <w:tcBorders>
              <w:right w:val="nil"/>
            </w:tcBorders>
          </w:tcPr>
          <w:p w:rsidR="0025679A" w:rsidRDefault="00CD3C0D">
            <w:pPr>
              <w:pStyle w:val="afff9"/>
              <w:rPr>
                <w:rStyle w:val="Teksttreci211pt"/>
                <w:rFonts w:cs="Times New Roman"/>
                <w:b/>
                <w:sz w:val="24"/>
                <w:szCs w:val="24"/>
              </w:rPr>
            </w:pPr>
            <w:r>
              <w:rPr>
                <w:rStyle w:val="Teksttreci211pt"/>
                <w:rFonts w:cs="Times New Roman"/>
                <w:b/>
                <w:sz w:val="24"/>
                <w:szCs w:val="24"/>
              </w:rPr>
              <w:t>Обществознание и естествознание (Окружающий мир)</w:t>
            </w:r>
          </w:p>
          <w:p w:rsidR="0025679A" w:rsidRDefault="0025679A">
            <w:pPr>
              <w:pStyle w:val="afff9"/>
              <w:rPr>
                <w:rStyle w:val="Teksttreci211pt"/>
                <w:rFonts w:cs="Times New Roman"/>
                <w:b/>
                <w:sz w:val="24"/>
                <w:szCs w:val="24"/>
              </w:rPr>
            </w:pPr>
          </w:p>
          <w:p w:rsidR="0025679A" w:rsidRDefault="00CD3C0D">
            <w:pPr>
              <w:pStyle w:val="afff9"/>
              <w:rPr>
                <w:rStyle w:val="Teksttreci211pt"/>
                <w:rFonts w:cs="Times New Roman"/>
                <w:b/>
                <w:sz w:val="24"/>
                <w:szCs w:val="24"/>
              </w:rPr>
            </w:pPr>
            <w:r>
              <w:rPr>
                <w:rStyle w:val="Teksttreci211pt"/>
                <w:rFonts w:cs="Times New Roman"/>
                <w:b/>
                <w:sz w:val="24"/>
                <w:szCs w:val="24"/>
              </w:rPr>
              <w:t>(предметная область)</w:t>
            </w:r>
          </w:p>
        </w:tc>
      </w:tr>
      <w:tr w:rsidR="0025679A">
        <w:trPr>
          <w:trHeight w:hRule="exact" w:val="587"/>
        </w:trPr>
        <w:tc>
          <w:tcPr>
            <w:tcW w:w="3256" w:type="dxa"/>
            <w:tcBorders>
              <w:right w:val="nil"/>
            </w:tcBorders>
          </w:tcPr>
          <w:p w:rsidR="0025679A" w:rsidRDefault="00CD3C0D">
            <w:pPr>
              <w:pStyle w:val="afff9"/>
              <w:rPr>
                <w:rFonts w:ascii="Times New Roman" w:hAnsi="Times New Roman" w:cs="Times New Roman"/>
                <w:b/>
                <w:sz w:val="24"/>
                <w:szCs w:val="24"/>
              </w:rPr>
            </w:pPr>
            <w:r>
              <w:rPr>
                <w:rFonts w:ascii="Times New Roman" w:hAnsi="Times New Roman" w:cs="Times New Roman"/>
                <w:b/>
                <w:sz w:val="24"/>
                <w:szCs w:val="24"/>
              </w:rPr>
              <w:t xml:space="preserve">Окружающий мир </w:t>
            </w:r>
          </w:p>
          <w:p w:rsidR="0025679A" w:rsidRDefault="00CD3C0D">
            <w:pPr>
              <w:pStyle w:val="afff9"/>
              <w:rPr>
                <w:rStyle w:val="Teksttreci211pt"/>
                <w:rFonts w:cs="Times New Roman"/>
                <w:b/>
                <w:sz w:val="24"/>
                <w:szCs w:val="24"/>
              </w:rPr>
            </w:pPr>
            <w:r>
              <w:rPr>
                <w:rFonts w:ascii="Times New Roman" w:hAnsi="Times New Roman" w:cs="Times New Roman"/>
                <w:b/>
                <w:sz w:val="24"/>
                <w:szCs w:val="24"/>
              </w:rPr>
              <w:t>(учебный предмет)</w:t>
            </w:r>
          </w:p>
        </w:tc>
        <w:tc>
          <w:tcPr>
            <w:tcW w:w="6208" w:type="dxa"/>
            <w:gridSpan w:val="4"/>
            <w:tcBorders>
              <w:top w:val="single" w:sz="4" w:space="0" w:color="auto"/>
              <w:left w:val="nil"/>
              <w:bottom w:val="single" w:sz="4" w:space="0" w:color="auto"/>
              <w:right w:val="single" w:sz="4" w:space="0" w:color="auto"/>
            </w:tcBorders>
            <w:shd w:val="clear" w:color="auto" w:fill="auto"/>
          </w:tcPr>
          <w:p w:rsidR="0025679A" w:rsidRDefault="0025679A">
            <w:pPr>
              <w:rPr>
                <w:rStyle w:val="Teksttreci211pt"/>
                <w:b/>
                <w:color w:val="auto"/>
                <w:sz w:val="24"/>
                <w:szCs w:val="24"/>
              </w:rPr>
            </w:pPr>
          </w:p>
        </w:tc>
      </w:tr>
      <w:tr w:rsidR="0025679A">
        <w:trPr>
          <w:trHeight w:hRule="exact" w:val="527"/>
        </w:trPr>
        <w:tc>
          <w:tcPr>
            <w:tcW w:w="3256"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Плешаков А.А.</w:t>
            </w:r>
          </w:p>
        </w:tc>
        <w:tc>
          <w:tcPr>
            <w:tcW w:w="2268"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Окружающий мир</w:t>
            </w:r>
          </w:p>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 xml:space="preserve"> (в 2 частях)</w:t>
            </w:r>
          </w:p>
        </w:tc>
        <w:tc>
          <w:tcPr>
            <w:tcW w:w="992" w:type="dxa"/>
          </w:tcPr>
          <w:p w:rsidR="0025679A" w:rsidRDefault="00CD3C0D">
            <w:pPr>
              <w:pStyle w:val="afff9"/>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АО "Издательство "Просвещение"</w:t>
            </w:r>
          </w:p>
        </w:tc>
        <w:tc>
          <w:tcPr>
            <w:tcW w:w="964" w:type="dxa"/>
          </w:tcPr>
          <w:p w:rsidR="0025679A" w:rsidRDefault="00CD3C0D">
            <w:pPr>
              <w:jc w:val="center"/>
              <w:rPr>
                <w:color w:val="auto"/>
                <w:szCs w:val="24"/>
              </w:rPr>
            </w:pPr>
            <w:r>
              <w:rPr>
                <w:color w:val="auto"/>
                <w:szCs w:val="24"/>
              </w:rPr>
              <w:t>1</w:t>
            </w:r>
          </w:p>
        </w:tc>
      </w:tr>
      <w:tr w:rsidR="0025679A">
        <w:trPr>
          <w:trHeight w:hRule="exact" w:val="561"/>
        </w:trPr>
        <w:tc>
          <w:tcPr>
            <w:tcW w:w="3256" w:type="dxa"/>
            <w:vAlign w:val="center"/>
          </w:tcPr>
          <w:p w:rsidR="0025679A" w:rsidRDefault="00CD3C0D">
            <w:pPr>
              <w:rPr>
                <w:color w:val="auto"/>
                <w:szCs w:val="24"/>
              </w:rPr>
            </w:pPr>
            <w:r>
              <w:rPr>
                <w:color w:val="auto"/>
                <w:szCs w:val="24"/>
              </w:rPr>
              <w:t>Плешаков А. А. </w:t>
            </w:r>
          </w:p>
          <w:p w:rsidR="0025679A" w:rsidRDefault="0025679A">
            <w:pPr>
              <w:rPr>
                <w:color w:val="auto"/>
                <w:szCs w:val="24"/>
              </w:rPr>
            </w:pPr>
          </w:p>
        </w:tc>
        <w:tc>
          <w:tcPr>
            <w:tcW w:w="2268" w:type="dxa"/>
            <w:vAlign w:val="center"/>
          </w:tcPr>
          <w:p w:rsidR="0025679A" w:rsidRDefault="00CD3C0D">
            <w:pPr>
              <w:rPr>
                <w:color w:val="auto"/>
                <w:szCs w:val="24"/>
              </w:rPr>
            </w:pPr>
            <w:r>
              <w:rPr>
                <w:color w:val="auto"/>
                <w:szCs w:val="24"/>
              </w:rPr>
              <w:t xml:space="preserve">Окружающий мир. Рабочая тетрадь. </w:t>
            </w:r>
          </w:p>
        </w:tc>
        <w:tc>
          <w:tcPr>
            <w:tcW w:w="992" w:type="dxa"/>
          </w:tcPr>
          <w:p w:rsidR="0025679A" w:rsidRDefault="00CD3C0D">
            <w:pPr>
              <w:pStyle w:val="afff9"/>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АО "Издательство "Просвещение"</w:t>
            </w:r>
          </w:p>
        </w:tc>
        <w:tc>
          <w:tcPr>
            <w:tcW w:w="964" w:type="dxa"/>
          </w:tcPr>
          <w:p w:rsidR="0025679A" w:rsidRDefault="00CD3C0D">
            <w:pPr>
              <w:jc w:val="center"/>
              <w:rPr>
                <w:color w:val="auto"/>
                <w:szCs w:val="24"/>
              </w:rPr>
            </w:pPr>
            <w:r>
              <w:rPr>
                <w:color w:val="auto"/>
                <w:szCs w:val="24"/>
              </w:rPr>
              <w:t>1</w:t>
            </w:r>
          </w:p>
        </w:tc>
      </w:tr>
      <w:tr w:rsidR="0025679A">
        <w:trPr>
          <w:gridAfter w:val="4"/>
          <w:wAfter w:w="6208" w:type="dxa"/>
          <w:trHeight w:hRule="exact" w:val="493"/>
        </w:trPr>
        <w:tc>
          <w:tcPr>
            <w:tcW w:w="3256" w:type="dxa"/>
            <w:tcBorders>
              <w:right w:val="nil"/>
            </w:tcBorders>
          </w:tcPr>
          <w:p w:rsidR="0025679A" w:rsidRDefault="00CD3C0D">
            <w:pPr>
              <w:pStyle w:val="afff9"/>
              <w:rPr>
                <w:rStyle w:val="Teksttreci211pt"/>
                <w:rFonts w:cs="Times New Roman"/>
                <w:b/>
                <w:sz w:val="24"/>
                <w:szCs w:val="24"/>
              </w:rPr>
            </w:pPr>
            <w:r>
              <w:rPr>
                <w:rStyle w:val="Teksttreci211pt"/>
                <w:rFonts w:cs="Times New Roman"/>
                <w:b/>
                <w:sz w:val="24"/>
                <w:szCs w:val="24"/>
              </w:rPr>
              <w:t xml:space="preserve">Искусство </w:t>
            </w:r>
          </w:p>
          <w:p w:rsidR="0025679A" w:rsidRDefault="00CD3C0D">
            <w:pPr>
              <w:pStyle w:val="afff9"/>
              <w:rPr>
                <w:rStyle w:val="Teksttreci211pt"/>
                <w:rFonts w:cs="Times New Roman"/>
                <w:b/>
                <w:sz w:val="24"/>
                <w:szCs w:val="24"/>
              </w:rPr>
            </w:pPr>
            <w:r>
              <w:rPr>
                <w:rStyle w:val="Teksttreci211pt"/>
                <w:rFonts w:cs="Times New Roman"/>
                <w:b/>
                <w:sz w:val="24"/>
                <w:szCs w:val="24"/>
              </w:rPr>
              <w:t>(предметнаяобласть)</w:t>
            </w:r>
          </w:p>
        </w:tc>
      </w:tr>
      <w:tr w:rsidR="0025679A">
        <w:trPr>
          <w:trHeight w:hRule="exact" w:val="493"/>
        </w:trPr>
        <w:tc>
          <w:tcPr>
            <w:tcW w:w="9464" w:type="dxa"/>
            <w:gridSpan w:val="5"/>
            <w:tcBorders>
              <w:right w:val="single" w:sz="4" w:space="0" w:color="auto"/>
            </w:tcBorders>
          </w:tcPr>
          <w:p w:rsidR="0025679A" w:rsidRDefault="00CD3C0D">
            <w:pPr>
              <w:rPr>
                <w:rStyle w:val="Teksttreci211pt"/>
                <w:b/>
                <w:color w:val="auto"/>
                <w:sz w:val="24"/>
                <w:szCs w:val="24"/>
              </w:rPr>
            </w:pPr>
            <w:r>
              <w:rPr>
                <w:rStyle w:val="Teksttreci211pt"/>
                <w:b/>
                <w:color w:val="auto"/>
                <w:sz w:val="24"/>
                <w:szCs w:val="24"/>
              </w:rPr>
              <w:t>Изобразительное искусство (учебный предмет)</w:t>
            </w:r>
          </w:p>
        </w:tc>
      </w:tr>
      <w:tr w:rsidR="0025679A">
        <w:trPr>
          <w:trHeight w:hRule="exact" w:val="871"/>
        </w:trPr>
        <w:tc>
          <w:tcPr>
            <w:tcW w:w="3256"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Неменская Л.А./ Под ред. Неменского Б.М.</w:t>
            </w:r>
          </w:p>
        </w:tc>
        <w:tc>
          <w:tcPr>
            <w:tcW w:w="2268"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992" w:type="dxa"/>
          </w:tcPr>
          <w:p w:rsidR="0025679A" w:rsidRDefault="00CD3C0D">
            <w:pPr>
              <w:pStyle w:val="afff9"/>
              <w:jc w:val="center"/>
              <w:rPr>
                <w:rFonts w:ascii="Times New Roman" w:hAnsi="Times New Roman" w:cs="Times New Roman"/>
                <w:sz w:val="24"/>
                <w:szCs w:val="24"/>
              </w:rPr>
            </w:pPr>
            <w:r>
              <w:rPr>
                <w:rFonts w:ascii="Times New Roman" w:hAnsi="Times New Roman" w:cs="Times New Roman"/>
                <w:sz w:val="24"/>
                <w:szCs w:val="24"/>
              </w:rPr>
              <w:t>1</w:t>
            </w:r>
          </w:p>
          <w:p w:rsidR="0025679A" w:rsidRDefault="0025679A">
            <w:pPr>
              <w:pStyle w:val="afff9"/>
              <w:jc w:val="center"/>
              <w:rPr>
                <w:rFonts w:ascii="Times New Roman" w:hAnsi="Times New Roman" w:cs="Times New Roman"/>
                <w:sz w:val="24"/>
                <w:szCs w:val="24"/>
              </w:rPr>
            </w:pPr>
          </w:p>
        </w:tc>
        <w:tc>
          <w:tcPr>
            <w:tcW w:w="1984"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АО "Издательство "</w:t>
            </w:r>
            <w:r>
              <w:rPr>
                <w:rFonts w:ascii="Times New Roman" w:hAnsi="Times New Roman" w:cs="Times New Roman"/>
                <w:sz w:val="24"/>
                <w:szCs w:val="24"/>
              </w:rPr>
              <w:t>Просвещение"</w:t>
            </w:r>
          </w:p>
        </w:tc>
        <w:tc>
          <w:tcPr>
            <w:tcW w:w="964" w:type="dxa"/>
          </w:tcPr>
          <w:p w:rsidR="0025679A" w:rsidRDefault="00CD3C0D">
            <w:pPr>
              <w:jc w:val="center"/>
              <w:rPr>
                <w:color w:val="auto"/>
                <w:szCs w:val="24"/>
              </w:rPr>
            </w:pPr>
            <w:r>
              <w:rPr>
                <w:color w:val="auto"/>
                <w:szCs w:val="24"/>
              </w:rPr>
              <w:t>1</w:t>
            </w:r>
          </w:p>
        </w:tc>
      </w:tr>
      <w:tr w:rsidR="0025679A">
        <w:trPr>
          <w:gridAfter w:val="4"/>
          <w:wAfter w:w="6208" w:type="dxa"/>
          <w:trHeight w:hRule="exact" w:val="426"/>
        </w:trPr>
        <w:tc>
          <w:tcPr>
            <w:tcW w:w="3256" w:type="dxa"/>
          </w:tcPr>
          <w:p w:rsidR="0025679A" w:rsidRDefault="00CD3C0D">
            <w:pPr>
              <w:pStyle w:val="afff9"/>
              <w:rPr>
                <w:rStyle w:val="Teksttreci211pt"/>
                <w:rFonts w:cs="Times New Roman"/>
                <w:b/>
                <w:sz w:val="24"/>
                <w:szCs w:val="24"/>
              </w:rPr>
            </w:pPr>
            <w:r>
              <w:rPr>
                <w:rStyle w:val="Teksttreci211pt"/>
                <w:rFonts w:cs="Times New Roman"/>
                <w:b/>
                <w:sz w:val="24"/>
                <w:szCs w:val="24"/>
              </w:rPr>
              <w:t>Музыка (учебный предмет)</w:t>
            </w:r>
          </w:p>
          <w:p w:rsidR="0025679A" w:rsidRDefault="0025679A">
            <w:pPr>
              <w:pStyle w:val="afff9"/>
              <w:rPr>
                <w:rStyle w:val="Teksttreci211pt"/>
                <w:rFonts w:cs="Times New Roman"/>
                <w:sz w:val="24"/>
                <w:szCs w:val="24"/>
              </w:rPr>
            </w:pPr>
          </w:p>
          <w:p w:rsidR="0025679A" w:rsidRDefault="0025679A">
            <w:pPr>
              <w:pStyle w:val="afff9"/>
              <w:rPr>
                <w:rStyle w:val="Teksttreci211pt"/>
                <w:rFonts w:cs="Times New Roman"/>
                <w:b/>
                <w:sz w:val="24"/>
                <w:szCs w:val="24"/>
              </w:rPr>
            </w:pPr>
          </w:p>
        </w:tc>
      </w:tr>
      <w:tr w:rsidR="0025679A">
        <w:trPr>
          <w:trHeight w:hRule="exact" w:val="605"/>
        </w:trPr>
        <w:tc>
          <w:tcPr>
            <w:tcW w:w="3256"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Критская Е.Д., Сергеева Г.П.,</w:t>
            </w:r>
          </w:p>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Шмагина Т.С.</w:t>
            </w:r>
          </w:p>
        </w:tc>
        <w:tc>
          <w:tcPr>
            <w:tcW w:w="2268"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Музыка</w:t>
            </w: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w:t>
            </w:r>
          </w:p>
        </w:tc>
        <w:tc>
          <w:tcPr>
            <w:tcW w:w="1984"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АО "Издательство "Просвещение"</w:t>
            </w:r>
          </w:p>
        </w:tc>
        <w:tc>
          <w:tcPr>
            <w:tcW w:w="964" w:type="dxa"/>
          </w:tcPr>
          <w:p w:rsidR="0025679A" w:rsidRDefault="00CD3C0D">
            <w:pPr>
              <w:jc w:val="center"/>
              <w:rPr>
                <w:color w:val="auto"/>
                <w:szCs w:val="24"/>
              </w:rPr>
            </w:pPr>
            <w:r>
              <w:rPr>
                <w:color w:val="auto"/>
                <w:szCs w:val="24"/>
              </w:rPr>
              <w:t>1</w:t>
            </w:r>
          </w:p>
        </w:tc>
      </w:tr>
      <w:tr w:rsidR="0025679A">
        <w:trPr>
          <w:gridAfter w:val="4"/>
          <w:wAfter w:w="6208" w:type="dxa"/>
          <w:trHeight w:hRule="exact" w:val="567"/>
        </w:trPr>
        <w:tc>
          <w:tcPr>
            <w:tcW w:w="3256" w:type="dxa"/>
            <w:tcBorders>
              <w:right w:val="nil"/>
            </w:tcBorders>
          </w:tcPr>
          <w:p w:rsidR="0025679A" w:rsidRDefault="00CD3C0D">
            <w:pPr>
              <w:pStyle w:val="afff9"/>
              <w:rPr>
                <w:rStyle w:val="Teksttreci211pt"/>
                <w:rFonts w:cs="Times New Roman"/>
                <w:b/>
                <w:sz w:val="24"/>
                <w:szCs w:val="24"/>
              </w:rPr>
            </w:pPr>
            <w:r>
              <w:rPr>
                <w:rStyle w:val="Teksttreci211pt"/>
                <w:rFonts w:cs="Times New Roman"/>
                <w:b/>
                <w:sz w:val="24"/>
                <w:szCs w:val="24"/>
              </w:rPr>
              <w:t>Труд (технология)</w:t>
            </w:r>
          </w:p>
          <w:p w:rsidR="0025679A" w:rsidRDefault="00CD3C0D">
            <w:pPr>
              <w:pStyle w:val="afff9"/>
              <w:rPr>
                <w:rStyle w:val="Teksttreci211pt"/>
                <w:rFonts w:cs="Times New Roman"/>
                <w:b/>
                <w:sz w:val="24"/>
                <w:szCs w:val="24"/>
              </w:rPr>
            </w:pPr>
            <w:r>
              <w:rPr>
                <w:rStyle w:val="Teksttreci211pt"/>
                <w:rFonts w:cs="Times New Roman"/>
                <w:b/>
                <w:sz w:val="24"/>
                <w:szCs w:val="24"/>
              </w:rPr>
              <w:t>(предметная область)</w:t>
            </w:r>
          </w:p>
        </w:tc>
      </w:tr>
      <w:tr w:rsidR="0025679A">
        <w:trPr>
          <w:trHeight w:hRule="exact" w:val="433"/>
        </w:trPr>
        <w:tc>
          <w:tcPr>
            <w:tcW w:w="9464" w:type="dxa"/>
            <w:gridSpan w:val="5"/>
            <w:tcBorders>
              <w:right w:val="single" w:sz="4" w:space="0" w:color="auto"/>
            </w:tcBorders>
          </w:tcPr>
          <w:p w:rsidR="0025679A" w:rsidRDefault="00CD3C0D">
            <w:pPr>
              <w:rPr>
                <w:rStyle w:val="Teksttreci211pt"/>
                <w:b/>
                <w:color w:val="auto"/>
                <w:sz w:val="24"/>
                <w:szCs w:val="24"/>
              </w:rPr>
            </w:pPr>
            <w:r>
              <w:rPr>
                <w:b/>
                <w:color w:val="auto"/>
                <w:szCs w:val="24"/>
              </w:rPr>
              <w:t>Труд (технология) (учебный предмет)</w:t>
            </w:r>
          </w:p>
        </w:tc>
      </w:tr>
      <w:tr w:rsidR="0025679A">
        <w:trPr>
          <w:trHeight w:hRule="exact" w:val="959"/>
        </w:trPr>
        <w:tc>
          <w:tcPr>
            <w:tcW w:w="3256"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Лутцева Е.А., Зуева Т.П.</w:t>
            </w:r>
          </w:p>
        </w:tc>
        <w:tc>
          <w:tcPr>
            <w:tcW w:w="2268"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Труд (технология)</w:t>
            </w:r>
          </w:p>
        </w:tc>
        <w:tc>
          <w:tcPr>
            <w:tcW w:w="992" w:type="dxa"/>
          </w:tcPr>
          <w:p w:rsidR="0025679A" w:rsidRDefault="00CD3C0D">
            <w:pPr>
              <w:pStyle w:val="afff9"/>
              <w:jc w:val="center"/>
              <w:rPr>
                <w:rFonts w:ascii="Times New Roman" w:hAnsi="Times New Roman" w:cs="Times New Roman"/>
                <w:sz w:val="24"/>
                <w:szCs w:val="24"/>
              </w:rPr>
            </w:pPr>
            <w:r>
              <w:rPr>
                <w:rFonts w:ascii="Times New Roman" w:hAnsi="Times New Roman" w:cs="Times New Roman"/>
                <w:sz w:val="24"/>
                <w:szCs w:val="24"/>
              </w:rPr>
              <w:t>1</w:t>
            </w:r>
          </w:p>
          <w:p w:rsidR="0025679A" w:rsidRDefault="0025679A">
            <w:pPr>
              <w:pStyle w:val="afff9"/>
              <w:jc w:val="center"/>
              <w:rPr>
                <w:rFonts w:ascii="Times New Roman" w:hAnsi="Times New Roman" w:cs="Times New Roman"/>
                <w:sz w:val="24"/>
                <w:szCs w:val="24"/>
              </w:rPr>
            </w:pPr>
          </w:p>
        </w:tc>
        <w:tc>
          <w:tcPr>
            <w:tcW w:w="1984"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 xml:space="preserve">АО </w:t>
            </w:r>
            <w:r>
              <w:rPr>
                <w:rFonts w:ascii="Times New Roman" w:hAnsi="Times New Roman" w:cs="Times New Roman"/>
                <w:sz w:val="24"/>
                <w:szCs w:val="24"/>
              </w:rPr>
              <w:t>"Издательство "Просвещение"</w:t>
            </w:r>
          </w:p>
        </w:tc>
        <w:tc>
          <w:tcPr>
            <w:tcW w:w="964" w:type="dxa"/>
          </w:tcPr>
          <w:p w:rsidR="0025679A" w:rsidRDefault="00CD3C0D">
            <w:pPr>
              <w:jc w:val="center"/>
              <w:rPr>
                <w:color w:val="auto"/>
                <w:szCs w:val="24"/>
              </w:rPr>
            </w:pPr>
            <w:r>
              <w:rPr>
                <w:color w:val="auto"/>
                <w:szCs w:val="24"/>
              </w:rPr>
              <w:t>1</w:t>
            </w:r>
          </w:p>
        </w:tc>
      </w:tr>
      <w:tr w:rsidR="0025679A">
        <w:trPr>
          <w:gridAfter w:val="4"/>
          <w:wAfter w:w="6208" w:type="dxa"/>
          <w:trHeight w:hRule="exact" w:val="572"/>
        </w:trPr>
        <w:tc>
          <w:tcPr>
            <w:tcW w:w="3256" w:type="dxa"/>
            <w:tcBorders>
              <w:right w:val="nil"/>
            </w:tcBorders>
          </w:tcPr>
          <w:p w:rsidR="0025679A" w:rsidRDefault="00CD3C0D">
            <w:pPr>
              <w:pStyle w:val="afff9"/>
              <w:rPr>
                <w:rStyle w:val="Teksttreci211pt"/>
                <w:rFonts w:cs="Times New Roman"/>
                <w:b/>
                <w:sz w:val="24"/>
                <w:szCs w:val="24"/>
              </w:rPr>
            </w:pPr>
            <w:r>
              <w:rPr>
                <w:rStyle w:val="Teksttreci211pt"/>
                <w:rFonts w:cs="Times New Roman"/>
                <w:b/>
                <w:sz w:val="24"/>
                <w:szCs w:val="24"/>
              </w:rPr>
              <w:t>Физическая культура (предметная область)</w:t>
            </w:r>
          </w:p>
          <w:p w:rsidR="0025679A" w:rsidRDefault="0025679A">
            <w:pPr>
              <w:pStyle w:val="afff9"/>
              <w:rPr>
                <w:rStyle w:val="Teksttreci211pt"/>
                <w:rFonts w:cs="Times New Roman"/>
                <w:b/>
                <w:sz w:val="24"/>
                <w:szCs w:val="24"/>
              </w:rPr>
            </w:pPr>
          </w:p>
          <w:p w:rsidR="0025679A" w:rsidRDefault="0025679A">
            <w:pPr>
              <w:pStyle w:val="afff9"/>
              <w:rPr>
                <w:rStyle w:val="Teksttreci211pt"/>
                <w:rFonts w:cs="Times New Roman"/>
                <w:b/>
                <w:sz w:val="24"/>
                <w:szCs w:val="24"/>
              </w:rPr>
            </w:pPr>
          </w:p>
        </w:tc>
      </w:tr>
      <w:tr w:rsidR="0025679A">
        <w:trPr>
          <w:trHeight w:hRule="exact" w:val="415"/>
        </w:trPr>
        <w:tc>
          <w:tcPr>
            <w:tcW w:w="9464" w:type="dxa"/>
            <w:gridSpan w:val="5"/>
            <w:tcBorders>
              <w:right w:val="single" w:sz="4" w:space="0" w:color="auto"/>
            </w:tcBorders>
          </w:tcPr>
          <w:p w:rsidR="0025679A" w:rsidRDefault="00CD3C0D">
            <w:pPr>
              <w:rPr>
                <w:rStyle w:val="Teksttreci211pt"/>
                <w:b/>
                <w:color w:val="auto"/>
                <w:sz w:val="24"/>
                <w:szCs w:val="24"/>
              </w:rPr>
            </w:pPr>
            <w:r>
              <w:rPr>
                <w:b/>
                <w:color w:val="auto"/>
                <w:szCs w:val="24"/>
              </w:rPr>
              <w:t>Физическая культура (учебный предмет)</w:t>
            </w:r>
          </w:p>
        </w:tc>
      </w:tr>
      <w:tr w:rsidR="0025679A">
        <w:trPr>
          <w:trHeight w:hRule="exact" w:val="804"/>
        </w:trPr>
        <w:tc>
          <w:tcPr>
            <w:tcW w:w="3256" w:type="dxa"/>
          </w:tcPr>
          <w:p w:rsidR="0025679A" w:rsidRDefault="00CD3C0D">
            <w:pPr>
              <w:pStyle w:val="afff9"/>
              <w:rPr>
                <w:rStyle w:val="Teksttreci211pt"/>
                <w:rFonts w:cs="Times New Roman"/>
                <w:sz w:val="24"/>
                <w:szCs w:val="24"/>
              </w:rPr>
            </w:pPr>
            <w:r>
              <w:rPr>
                <w:rStyle w:val="Teksttreci211pt"/>
                <w:rFonts w:cs="Times New Roman"/>
                <w:sz w:val="24"/>
                <w:szCs w:val="24"/>
              </w:rPr>
              <w:t>Лях В.И.</w:t>
            </w:r>
          </w:p>
        </w:tc>
        <w:tc>
          <w:tcPr>
            <w:tcW w:w="2268" w:type="dxa"/>
          </w:tcPr>
          <w:p w:rsidR="0025679A" w:rsidRDefault="00CD3C0D">
            <w:pPr>
              <w:pStyle w:val="afff9"/>
              <w:rPr>
                <w:rStyle w:val="Teksttreci211pt"/>
                <w:rFonts w:cs="Times New Roman"/>
                <w:sz w:val="24"/>
                <w:szCs w:val="24"/>
              </w:rPr>
            </w:pPr>
            <w:r>
              <w:rPr>
                <w:rStyle w:val="Teksttreci211pt"/>
                <w:rFonts w:cs="Times New Roman"/>
                <w:sz w:val="24"/>
                <w:szCs w:val="24"/>
              </w:rPr>
              <w:t>Физическая культура</w:t>
            </w:r>
          </w:p>
        </w:tc>
        <w:tc>
          <w:tcPr>
            <w:tcW w:w="992" w:type="dxa"/>
          </w:tcPr>
          <w:p w:rsidR="0025679A" w:rsidRDefault="00CD3C0D">
            <w:pPr>
              <w:pStyle w:val="afff9"/>
              <w:jc w:val="center"/>
              <w:rPr>
                <w:rStyle w:val="Teksttreci211pt"/>
                <w:rFonts w:cs="Times New Roman"/>
                <w:sz w:val="24"/>
                <w:szCs w:val="24"/>
              </w:rPr>
            </w:pPr>
            <w:r>
              <w:rPr>
                <w:rStyle w:val="Teksttreci211pt"/>
                <w:rFonts w:cs="Times New Roman"/>
                <w:sz w:val="24"/>
                <w:szCs w:val="24"/>
              </w:rPr>
              <w:t>1 -4</w:t>
            </w:r>
          </w:p>
          <w:p w:rsidR="0025679A" w:rsidRDefault="0025679A">
            <w:pPr>
              <w:pStyle w:val="afff9"/>
              <w:jc w:val="center"/>
              <w:rPr>
                <w:rStyle w:val="Teksttreci211pt"/>
                <w:rFonts w:cs="Times New Roman"/>
                <w:sz w:val="24"/>
                <w:szCs w:val="24"/>
              </w:rPr>
            </w:pPr>
          </w:p>
        </w:tc>
        <w:tc>
          <w:tcPr>
            <w:tcW w:w="1984" w:type="dxa"/>
          </w:tcPr>
          <w:p w:rsidR="0025679A" w:rsidRDefault="00CD3C0D">
            <w:pPr>
              <w:pStyle w:val="afff9"/>
              <w:rPr>
                <w:rFonts w:ascii="Times New Roman" w:hAnsi="Times New Roman" w:cs="Times New Roman"/>
                <w:sz w:val="24"/>
                <w:szCs w:val="24"/>
              </w:rPr>
            </w:pPr>
            <w:r>
              <w:rPr>
                <w:rFonts w:ascii="Times New Roman" w:hAnsi="Times New Roman" w:cs="Times New Roman"/>
                <w:sz w:val="24"/>
                <w:szCs w:val="24"/>
              </w:rPr>
              <w:t>АО "Издательство "Просвещение"</w:t>
            </w:r>
          </w:p>
          <w:p w:rsidR="0025679A" w:rsidRDefault="0025679A">
            <w:pPr>
              <w:pStyle w:val="afff9"/>
              <w:rPr>
                <w:rFonts w:ascii="Times New Roman" w:hAnsi="Times New Roman" w:cs="Times New Roman"/>
                <w:sz w:val="24"/>
                <w:szCs w:val="24"/>
              </w:rPr>
            </w:pPr>
          </w:p>
          <w:p w:rsidR="0025679A" w:rsidRDefault="0025679A">
            <w:pPr>
              <w:pStyle w:val="afff9"/>
              <w:rPr>
                <w:rFonts w:ascii="Times New Roman" w:hAnsi="Times New Roman" w:cs="Times New Roman"/>
                <w:sz w:val="24"/>
                <w:szCs w:val="24"/>
              </w:rPr>
            </w:pPr>
          </w:p>
          <w:p w:rsidR="0025679A" w:rsidRDefault="0025679A">
            <w:pPr>
              <w:pStyle w:val="afff9"/>
              <w:rPr>
                <w:rFonts w:ascii="Times New Roman" w:hAnsi="Times New Roman" w:cs="Times New Roman"/>
                <w:sz w:val="24"/>
                <w:szCs w:val="24"/>
              </w:rPr>
            </w:pPr>
          </w:p>
          <w:p w:rsidR="0025679A" w:rsidRDefault="0025679A">
            <w:pPr>
              <w:pStyle w:val="afff9"/>
              <w:rPr>
                <w:rFonts w:ascii="Times New Roman" w:hAnsi="Times New Roman" w:cs="Times New Roman"/>
                <w:sz w:val="24"/>
                <w:szCs w:val="24"/>
              </w:rPr>
            </w:pPr>
          </w:p>
          <w:p w:rsidR="0025679A" w:rsidRDefault="0025679A">
            <w:pPr>
              <w:pStyle w:val="afff9"/>
              <w:rPr>
                <w:rFonts w:ascii="Times New Roman" w:hAnsi="Times New Roman" w:cs="Times New Roman"/>
                <w:sz w:val="24"/>
                <w:szCs w:val="24"/>
              </w:rPr>
            </w:pPr>
          </w:p>
          <w:p w:rsidR="0025679A" w:rsidRDefault="0025679A">
            <w:pPr>
              <w:pStyle w:val="afff9"/>
              <w:rPr>
                <w:rStyle w:val="Teksttreci211pt"/>
                <w:rFonts w:cs="Times New Roman"/>
                <w:sz w:val="24"/>
                <w:szCs w:val="24"/>
              </w:rPr>
            </w:pPr>
          </w:p>
        </w:tc>
        <w:tc>
          <w:tcPr>
            <w:tcW w:w="964" w:type="dxa"/>
          </w:tcPr>
          <w:p w:rsidR="0025679A" w:rsidRDefault="0025679A">
            <w:pPr>
              <w:rPr>
                <w:color w:val="auto"/>
                <w:szCs w:val="24"/>
              </w:rPr>
            </w:pPr>
          </w:p>
          <w:p w:rsidR="0025679A" w:rsidRDefault="00CD3C0D">
            <w:pPr>
              <w:pStyle w:val="afff9"/>
              <w:jc w:val="center"/>
              <w:rPr>
                <w:rFonts w:ascii="Times New Roman" w:hAnsi="Times New Roman" w:cs="Times New Roman"/>
                <w:sz w:val="24"/>
                <w:szCs w:val="24"/>
              </w:rPr>
            </w:pPr>
            <w:r>
              <w:rPr>
                <w:rFonts w:ascii="Times New Roman" w:hAnsi="Times New Roman" w:cs="Times New Roman"/>
                <w:sz w:val="24"/>
                <w:szCs w:val="24"/>
              </w:rPr>
              <w:t>2</w:t>
            </w:r>
          </w:p>
        </w:tc>
      </w:tr>
    </w:tbl>
    <w:p w:rsidR="0025679A" w:rsidRDefault="0025679A">
      <w:pPr>
        <w:pStyle w:val="List-bullet"/>
        <w:numPr>
          <w:ilvl w:val="0"/>
          <w:numId w:val="0"/>
        </w:numPr>
        <w:spacing w:line="240" w:lineRule="auto"/>
        <w:ind w:firstLine="567"/>
        <w:jc w:val="center"/>
        <w:rPr>
          <w:rFonts w:ascii="Times New Roman" w:hAnsi="Times New Roman" w:cs="Times New Roman"/>
          <w:b/>
          <w:sz w:val="24"/>
          <w:szCs w:val="24"/>
        </w:rPr>
      </w:pPr>
    </w:p>
    <w:p w:rsidR="0025679A" w:rsidRDefault="00CD3C0D">
      <w:pPr>
        <w:pStyle w:val="List-bullet"/>
        <w:numPr>
          <w:ilvl w:val="0"/>
          <w:numId w:val="0"/>
        </w:num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Перечень электронных образовательных ресурсов</w:t>
      </w:r>
    </w:p>
    <w:p w:rsidR="0025679A" w:rsidRDefault="0025679A">
      <w:pPr>
        <w:pStyle w:val="List-bullet"/>
        <w:numPr>
          <w:ilvl w:val="0"/>
          <w:numId w:val="0"/>
        </w:numPr>
        <w:spacing w:line="240" w:lineRule="auto"/>
        <w:rPr>
          <w:rFonts w:ascii="Times New Roman" w:hAnsi="Times New Roman" w:cs="Times New Roman"/>
          <w:sz w:val="24"/>
          <w:szCs w:val="24"/>
        </w:rPr>
      </w:pPr>
      <w:hyperlink r:id="rId273" w:history="1">
        <w:r w:rsidR="00CD3C0D">
          <w:rPr>
            <w:rStyle w:val="aa"/>
            <w:rFonts w:ascii="Times New Roman" w:hAnsi="Times New Roman" w:cs="Times New Roman"/>
            <w:color w:val="auto"/>
            <w:sz w:val="24"/>
            <w:szCs w:val="24"/>
          </w:rPr>
          <w:t>https://edsoo.ru/</w:t>
        </w:r>
      </w:hyperlink>
      <w:r w:rsidR="00CD3C0D">
        <w:rPr>
          <w:rFonts w:ascii="Times New Roman" w:hAnsi="Times New Roman" w:cs="Times New Roman"/>
          <w:sz w:val="24"/>
          <w:szCs w:val="24"/>
        </w:rPr>
        <w:t>Единое содержание общего образования</w:t>
      </w:r>
    </w:p>
    <w:p w:rsidR="0025679A" w:rsidRDefault="0025679A">
      <w:pPr>
        <w:pStyle w:val="List-bullet"/>
        <w:numPr>
          <w:ilvl w:val="0"/>
          <w:numId w:val="0"/>
        </w:numPr>
        <w:spacing w:line="240" w:lineRule="auto"/>
        <w:rPr>
          <w:rFonts w:ascii="Times New Roman" w:hAnsi="Times New Roman" w:cs="Times New Roman"/>
          <w:sz w:val="24"/>
          <w:szCs w:val="24"/>
        </w:rPr>
      </w:pPr>
      <w:hyperlink r:id="rId274" w:history="1">
        <w:r w:rsidR="00CD3C0D">
          <w:rPr>
            <w:rStyle w:val="aa"/>
            <w:rFonts w:ascii="Times New Roman" w:hAnsi="Times New Roman" w:cs="Times New Roman"/>
            <w:color w:val="auto"/>
            <w:sz w:val="24"/>
            <w:szCs w:val="24"/>
          </w:rPr>
          <w:t>https://resh.edu.ru/</w:t>
        </w:r>
      </w:hyperlink>
      <w:r w:rsidR="00CD3C0D">
        <w:rPr>
          <w:rFonts w:ascii="Times New Roman" w:hAnsi="Times New Roman" w:cs="Times New Roman"/>
          <w:sz w:val="24"/>
          <w:szCs w:val="24"/>
        </w:rPr>
        <w:t xml:space="preserve"> Российская электронная школа</w:t>
      </w:r>
    </w:p>
    <w:p w:rsidR="0025679A" w:rsidRDefault="0025679A">
      <w:pPr>
        <w:pStyle w:val="List-bullet"/>
        <w:numPr>
          <w:ilvl w:val="0"/>
          <w:numId w:val="0"/>
        </w:numPr>
        <w:spacing w:line="240" w:lineRule="auto"/>
        <w:rPr>
          <w:rFonts w:ascii="Times New Roman" w:hAnsi="Times New Roman" w:cs="Times New Roman"/>
          <w:sz w:val="24"/>
          <w:szCs w:val="24"/>
        </w:rPr>
      </w:pPr>
      <w:hyperlink r:id="rId275" w:history="1">
        <w:r w:rsidR="00CD3C0D">
          <w:rPr>
            <w:rStyle w:val="aa"/>
            <w:rFonts w:ascii="Times New Roman" w:hAnsi="Times New Roman" w:cs="Times New Roman"/>
            <w:color w:val="auto"/>
            <w:sz w:val="24"/>
            <w:szCs w:val="24"/>
          </w:rPr>
          <w:t>https://educont.ru/</w:t>
        </w:r>
      </w:hyperlink>
      <w:r w:rsidR="00CD3C0D">
        <w:rPr>
          <w:rFonts w:ascii="Times New Roman" w:hAnsi="Times New Roman" w:cs="Times New Roman"/>
          <w:sz w:val="24"/>
          <w:szCs w:val="24"/>
        </w:rPr>
        <w:t xml:space="preserve"> Цифровой образовательный контент</w:t>
      </w:r>
    </w:p>
    <w:p w:rsidR="0025679A" w:rsidRDefault="0025679A">
      <w:pPr>
        <w:pStyle w:val="List-bullet"/>
        <w:numPr>
          <w:ilvl w:val="0"/>
          <w:numId w:val="0"/>
        </w:numPr>
        <w:spacing w:line="240" w:lineRule="auto"/>
        <w:rPr>
          <w:rFonts w:ascii="Times New Roman" w:hAnsi="Times New Roman" w:cs="Times New Roman"/>
          <w:sz w:val="24"/>
          <w:szCs w:val="24"/>
        </w:rPr>
      </w:pPr>
      <w:hyperlink r:id="rId276" w:history="1">
        <w:r w:rsidR="00CD3C0D">
          <w:rPr>
            <w:rStyle w:val="aa"/>
            <w:rFonts w:ascii="Times New Roman" w:hAnsi="Times New Roman" w:cs="Times New Roman"/>
            <w:color w:val="auto"/>
            <w:sz w:val="24"/>
            <w:szCs w:val="24"/>
            <w:lang w:val="en-US"/>
          </w:rPr>
          <w:t>https</w:t>
        </w:r>
        <w:r w:rsidR="00CD3C0D">
          <w:rPr>
            <w:rStyle w:val="aa"/>
            <w:rFonts w:ascii="Times New Roman" w:hAnsi="Times New Roman" w:cs="Times New Roman"/>
            <w:color w:val="auto"/>
            <w:sz w:val="24"/>
            <w:szCs w:val="24"/>
          </w:rPr>
          <w:t>://</w:t>
        </w:r>
        <w:r w:rsidR="00CD3C0D">
          <w:rPr>
            <w:rStyle w:val="aa"/>
            <w:rFonts w:ascii="Times New Roman" w:hAnsi="Times New Roman" w:cs="Times New Roman"/>
            <w:color w:val="auto"/>
            <w:sz w:val="24"/>
            <w:szCs w:val="24"/>
            <w:lang w:val="en-US"/>
          </w:rPr>
          <w:t>uchebnik</w:t>
        </w:r>
        <w:r w:rsidR="00CD3C0D">
          <w:rPr>
            <w:rStyle w:val="aa"/>
            <w:rFonts w:ascii="Times New Roman" w:hAnsi="Times New Roman" w:cs="Times New Roman"/>
            <w:color w:val="auto"/>
            <w:sz w:val="24"/>
            <w:szCs w:val="24"/>
          </w:rPr>
          <w:t>.</w:t>
        </w:r>
        <w:r w:rsidR="00CD3C0D">
          <w:rPr>
            <w:rStyle w:val="aa"/>
            <w:rFonts w:ascii="Times New Roman" w:hAnsi="Times New Roman" w:cs="Times New Roman"/>
            <w:color w:val="auto"/>
            <w:sz w:val="24"/>
            <w:szCs w:val="24"/>
            <w:lang w:val="en-US"/>
          </w:rPr>
          <w:t>mos</w:t>
        </w:r>
        <w:r w:rsidR="00CD3C0D">
          <w:rPr>
            <w:rStyle w:val="aa"/>
            <w:rFonts w:ascii="Times New Roman" w:hAnsi="Times New Roman" w:cs="Times New Roman"/>
            <w:color w:val="auto"/>
            <w:sz w:val="24"/>
            <w:szCs w:val="24"/>
          </w:rPr>
          <w:t>.</w:t>
        </w:r>
        <w:r w:rsidR="00CD3C0D">
          <w:rPr>
            <w:rStyle w:val="aa"/>
            <w:rFonts w:ascii="Times New Roman" w:hAnsi="Times New Roman" w:cs="Times New Roman"/>
            <w:color w:val="auto"/>
            <w:sz w:val="24"/>
            <w:szCs w:val="24"/>
            <w:lang w:val="en-US"/>
          </w:rPr>
          <w:t>ru</w:t>
        </w:r>
        <w:r w:rsidR="00CD3C0D">
          <w:rPr>
            <w:rStyle w:val="aa"/>
            <w:rFonts w:ascii="Times New Roman" w:hAnsi="Times New Roman" w:cs="Times New Roman"/>
            <w:color w:val="auto"/>
            <w:sz w:val="24"/>
            <w:szCs w:val="24"/>
          </w:rPr>
          <w:t>/</w:t>
        </w:r>
        <w:r w:rsidR="00CD3C0D">
          <w:rPr>
            <w:rStyle w:val="aa"/>
            <w:rFonts w:ascii="Times New Roman" w:hAnsi="Times New Roman" w:cs="Times New Roman"/>
            <w:color w:val="auto"/>
            <w:sz w:val="24"/>
            <w:szCs w:val="24"/>
            <w:lang w:val="en-US"/>
          </w:rPr>
          <w:t>catalogue</w:t>
        </w:r>
      </w:hyperlink>
      <w:r w:rsidR="00CD3C0D">
        <w:rPr>
          <w:rFonts w:ascii="Times New Roman" w:hAnsi="Times New Roman" w:cs="Times New Roman"/>
          <w:sz w:val="24"/>
          <w:szCs w:val="24"/>
        </w:rPr>
        <w:t>Библиотека МЭШ</w:t>
      </w:r>
    </w:p>
    <w:p w:rsidR="0025679A" w:rsidRDefault="00CD3C0D">
      <w:pPr>
        <w:pStyle w:val="List-bullet"/>
        <w:numPr>
          <w:ilvl w:val="0"/>
          <w:numId w:val="0"/>
        </w:numPr>
        <w:spacing w:line="240" w:lineRule="auto"/>
        <w:rPr>
          <w:rFonts w:ascii="Times New Roman" w:hAnsi="Times New Roman" w:cs="Times New Roman"/>
          <w:sz w:val="24"/>
          <w:szCs w:val="24"/>
        </w:rPr>
      </w:pPr>
      <w:r>
        <w:rPr>
          <w:rFonts w:ascii="Times New Roman" w:hAnsi="Times New Roman" w:cs="Times New Roman"/>
          <w:b/>
          <w:sz w:val="24"/>
          <w:szCs w:val="24"/>
        </w:rPr>
        <w:t>Дополнительные материалы к урокам учителям начальной школы:</w:t>
      </w:r>
    </w:p>
    <w:p w:rsidR="0025679A" w:rsidRDefault="0025679A">
      <w:pPr>
        <w:pStyle w:val="List-bullet"/>
        <w:numPr>
          <w:ilvl w:val="0"/>
          <w:numId w:val="0"/>
        </w:numPr>
        <w:spacing w:line="240" w:lineRule="auto"/>
        <w:rPr>
          <w:rFonts w:ascii="Times New Roman" w:hAnsi="Times New Roman" w:cs="Times New Roman"/>
          <w:sz w:val="24"/>
          <w:szCs w:val="24"/>
        </w:rPr>
      </w:pPr>
      <w:hyperlink r:id="rId277" w:history="1">
        <w:r w:rsidR="00CD3C0D">
          <w:rPr>
            <w:rStyle w:val="aa"/>
            <w:rFonts w:ascii="Times New Roman" w:hAnsi="Times New Roman" w:cs="Times New Roman"/>
            <w:color w:val="auto"/>
            <w:sz w:val="24"/>
            <w:szCs w:val="24"/>
          </w:rPr>
          <w:t>https://media.prosv.ru/stihi/</w:t>
        </w:r>
      </w:hyperlink>
      <w:r w:rsidR="00CD3C0D">
        <w:rPr>
          <w:rFonts w:ascii="Times New Roman" w:hAnsi="Times New Roman" w:cs="Times New Roman"/>
          <w:sz w:val="24"/>
          <w:szCs w:val="24"/>
        </w:rPr>
        <w:t>Электронный образовательный ресу</w:t>
      </w:r>
      <w:r w:rsidR="00CD3C0D">
        <w:rPr>
          <w:rFonts w:ascii="Times New Roman" w:hAnsi="Times New Roman" w:cs="Times New Roman"/>
          <w:sz w:val="24"/>
          <w:szCs w:val="24"/>
        </w:rPr>
        <w:t>рс «Учим стихи. Начальное общее образование. Литературное чтение», 1-4 класс</w:t>
      </w:r>
    </w:p>
    <w:p w:rsidR="0025679A" w:rsidRDefault="0025679A">
      <w:pPr>
        <w:pStyle w:val="List-bullet"/>
        <w:numPr>
          <w:ilvl w:val="0"/>
          <w:numId w:val="0"/>
        </w:numPr>
        <w:spacing w:line="240" w:lineRule="auto"/>
        <w:rPr>
          <w:rFonts w:ascii="Times New Roman" w:hAnsi="Times New Roman" w:cs="Times New Roman"/>
          <w:sz w:val="24"/>
          <w:szCs w:val="24"/>
        </w:rPr>
      </w:pPr>
      <w:hyperlink r:id="rId278" w:history="1">
        <w:r w:rsidR="00CD3C0D">
          <w:rPr>
            <w:rStyle w:val="aa"/>
            <w:rFonts w:ascii="Times New Roman" w:hAnsi="Times New Roman" w:cs="Times New Roman"/>
            <w:color w:val="auto"/>
            <w:sz w:val="24"/>
            <w:szCs w:val="24"/>
          </w:rPr>
          <w:t>https://okruzhmir.wixsite.com/umk5</w:t>
        </w:r>
      </w:hyperlink>
      <w:r w:rsidR="00CD3C0D">
        <w:rPr>
          <w:rFonts w:ascii="Times New Roman" w:hAnsi="Times New Roman" w:cs="Times New Roman"/>
          <w:sz w:val="24"/>
          <w:szCs w:val="24"/>
        </w:rPr>
        <w:t xml:space="preserve"> Мы и окружающий мир: электронный учебно-методический комплекс (ЭУМК) для организации урочной и внеурочной образовательной деятельности обучающихся 1 – 4 классов </w:t>
      </w:r>
    </w:p>
    <w:p w:rsidR="0025679A" w:rsidRDefault="0025679A">
      <w:pPr>
        <w:pStyle w:val="List-bullet"/>
        <w:numPr>
          <w:ilvl w:val="0"/>
          <w:numId w:val="0"/>
        </w:numPr>
        <w:spacing w:line="240" w:lineRule="auto"/>
        <w:rPr>
          <w:rFonts w:ascii="Times New Roman" w:hAnsi="Times New Roman" w:cs="Times New Roman"/>
          <w:sz w:val="24"/>
          <w:szCs w:val="24"/>
        </w:rPr>
      </w:pPr>
      <w:hyperlink r:id="rId279" w:history="1">
        <w:r w:rsidR="00CD3C0D">
          <w:rPr>
            <w:rStyle w:val="aa"/>
            <w:rFonts w:ascii="Times New Roman" w:hAnsi="Times New Roman" w:cs="Times New Roman"/>
            <w:color w:val="auto"/>
            <w:sz w:val="24"/>
            <w:szCs w:val="24"/>
          </w:rPr>
          <w:t>https://education.yandex.ru/main</w:t>
        </w:r>
      </w:hyperlink>
      <w:r w:rsidR="00CD3C0D">
        <w:rPr>
          <w:rFonts w:ascii="Times New Roman" w:hAnsi="Times New Roman" w:cs="Times New Roman"/>
          <w:sz w:val="24"/>
          <w:szCs w:val="24"/>
        </w:rPr>
        <w:t>«Яндекс.Учебник»</w:t>
      </w:r>
    </w:p>
    <w:p w:rsidR="0025679A" w:rsidRDefault="0025679A">
      <w:pPr>
        <w:pStyle w:val="List-bullet"/>
        <w:numPr>
          <w:ilvl w:val="0"/>
          <w:numId w:val="0"/>
        </w:numPr>
        <w:spacing w:line="240" w:lineRule="auto"/>
        <w:rPr>
          <w:rFonts w:ascii="Times New Roman" w:hAnsi="Times New Roman" w:cs="Times New Roman"/>
          <w:sz w:val="24"/>
          <w:szCs w:val="24"/>
        </w:rPr>
      </w:pPr>
      <w:hyperlink r:id="rId280" w:history="1">
        <w:r w:rsidR="00CD3C0D">
          <w:rPr>
            <w:rStyle w:val="aa"/>
            <w:rFonts w:ascii="Times New Roman" w:hAnsi="Times New Roman" w:cs="Times New Roman"/>
            <w:color w:val="auto"/>
            <w:sz w:val="24"/>
            <w:szCs w:val="24"/>
          </w:rPr>
          <w:t>https://www.yaklass.ru</w:t>
        </w:r>
      </w:hyperlink>
      <w:r w:rsidR="00CD3C0D">
        <w:rPr>
          <w:rFonts w:ascii="Times New Roman" w:hAnsi="Times New Roman" w:cs="Times New Roman"/>
          <w:sz w:val="24"/>
          <w:szCs w:val="24"/>
        </w:rPr>
        <w:t xml:space="preserve"> ЯКласс</w:t>
      </w:r>
    </w:p>
    <w:p w:rsidR="0025679A" w:rsidRDefault="0025679A">
      <w:pPr>
        <w:pStyle w:val="List-bullet"/>
        <w:numPr>
          <w:ilvl w:val="0"/>
          <w:numId w:val="0"/>
        </w:numPr>
        <w:spacing w:line="240" w:lineRule="auto"/>
        <w:rPr>
          <w:rFonts w:ascii="Times New Roman" w:hAnsi="Times New Roman" w:cs="Times New Roman"/>
          <w:sz w:val="24"/>
          <w:szCs w:val="24"/>
        </w:rPr>
      </w:pPr>
      <w:hyperlink r:id="rId281" w:history="1">
        <w:r w:rsidR="00CD3C0D">
          <w:rPr>
            <w:rStyle w:val="aa"/>
            <w:rFonts w:ascii="Times New Roman" w:hAnsi="Times New Roman" w:cs="Times New Roman"/>
            <w:color w:val="auto"/>
            <w:sz w:val="24"/>
            <w:szCs w:val="24"/>
          </w:rPr>
          <w:t>http://school-collection.edu.ru/catalog/</w:t>
        </w:r>
      </w:hyperlink>
      <w:r w:rsidR="00CD3C0D">
        <w:rPr>
          <w:rFonts w:ascii="Times New Roman" w:hAnsi="Times New Roman" w:cs="Times New Roman"/>
          <w:sz w:val="24"/>
          <w:szCs w:val="24"/>
        </w:rPr>
        <w:t xml:space="preserve"> Единая коллекция цифровых образовательных ресурсов </w:t>
      </w:r>
    </w:p>
    <w:p w:rsidR="0025679A" w:rsidRDefault="0025679A">
      <w:pPr>
        <w:pStyle w:val="List-bullet"/>
        <w:numPr>
          <w:ilvl w:val="0"/>
          <w:numId w:val="0"/>
        </w:numPr>
        <w:spacing w:line="240" w:lineRule="auto"/>
        <w:rPr>
          <w:rFonts w:ascii="Times New Roman" w:hAnsi="Times New Roman" w:cs="Times New Roman"/>
          <w:sz w:val="24"/>
          <w:szCs w:val="24"/>
        </w:rPr>
      </w:pPr>
      <w:hyperlink r:id="rId282" w:history="1">
        <w:r w:rsidR="00CD3C0D">
          <w:rPr>
            <w:rStyle w:val="aa"/>
            <w:rFonts w:ascii="Times New Roman" w:hAnsi="Times New Roman" w:cs="Times New Roman"/>
            <w:color w:val="auto"/>
            <w:sz w:val="24"/>
            <w:szCs w:val="24"/>
            <w:lang w:val="en-US"/>
          </w:rPr>
          <w:t>http</w:t>
        </w:r>
        <w:r w:rsidR="00CD3C0D">
          <w:rPr>
            <w:rStyle w:val="aa"/>
            <w:rFonts w:ascii="Times New Roman" w:hAnsi="Times New Roman" w:cs="Times New Roman"/>
            <w:color w:val="auto"/>
            <w:sz w:val="24"/>
            <w:szCs w:val="24"/>
          </w:rPr>
          <w:t>://</w:t>
        </w:r>
        <w:r w:rsidR="00CD3C0D">
          <w:rPr>
            <w:rStyle w:val="aa"/>
            <w:rFonts w:ascii="Times New Roman" w:hAnsi="Times New Roman" w:cs="Times New Roman"/>
            <w:color w:val="auto"/>
            <w:sz w:val="24"/>
            <w:szCs w:val="24"/>
            <w:lang w:val="en-US"/>
          </w:rPr>
          <w:t>window</w:t>
        </w:r>
        <w:r w:rsidR="00CD3C0D">
          <w:rPr>
            <w:rStyle w:val="aa"/>
            <w:rFonts w:ascii="Times New Roman" w:hAnsi="Times New Roman" w:cs="Times New Roman"/>
            <w:color w:val="auto"/>
            <w:sz w:val="24"/>
            <w:szCs w:val="24"/>
          </w:rPr>
          <w:t>.</w:t>
        </w:r>
        <w:r w:rsidR="00CD3C0D">
          <w:rPr>
            <w:rStyle w:val="aa"/>
            <w:rFonts w:ascii="Times New Roman" w:hAnsi="Times New Roman" w:cs="Times New Roman"/>
            <w:color w:val="auto"/>
            <w:sz w:val="24"/>
            <w:szCs w:val="24"/>
            <w:lang w:val="en-US"/>
          </w:rPr>
          <w:t>edu</w:t>
        </w:r>
        <w:r w:rsidR="00CD3C0D">
          <w:rPr>
            <w:rStyle w:val="aa"/>
            <w:rFonts w:ascii="Times New Roman" w:hAnsi="Times New Roman" w:cs="Times New Roman"/>
            <w:color w:val="auto"/>
            <w:sz w:val="24"/>
            <w:szCs w:val="24"/>
          </w:rPr>
          <w:t>.</w:t>
        </w:r>
        <w:r w:rsidR="00CD3C0D">
          <w:rPr>
            <w:rStyle w:val="aa"/>
            <w:rFonts w:ascii="Times New Roman" w:hAnsi="Times New Roman" w:cs="Times New Roman"/>
            <w:color w:val="auto"/>
            <w:sz w:val="24"/>
            <w:szCs w:val="24"/>
            <w:lang w:val="en-US"/>
          </w:rPr>
          <w:t>ru</w:t>
        </w:r>
      </w:hyperlink>
      <w:r w:rsidR="00CD3C0D">
        <w:rPr>
          <w:rFonts w:ascii="Times New Roman" w:hAnsi="Times New Roman" w:cs="Times New Roman"/>
          <w:sz w:val="24"/>
          <w:szCs w:val="24"/>
        </w:rPr>
        <w:t xml:space="preserve"> Российский общеобразовательный портал</w:t>
      </w:r>
    </w:p>
    <w:p w:rsidR="0025679A" w:rsidRDefault="0025679A">
      <w:pPr>
        <w:pStyle w:val="List-bullet"/>
        <w:numPr>
          <w:ilvl w:val="0"/>
          <w:numId w:val="0"/>
        </w:numPr>
        <w:spacing w:line="240" w:lineRule="auto"/>
        <w:rPr>
          <w:rFonts w:ascii="Times New Roman" w:hAnsi="Times New Roman" w:cs="Times New Roman"/>
          <w:sz w:val="24"/>
          <w:szCs w:val="24"/>
        </w:rPr>
      </w:pPr>
    </w:p>
    <w:p w:rsidR="0025679A" w:rsidRDefault="00CD3C0D">
      <w:pPr>
        <w:spacing w:after="0" w:line="240" w:lineRule="auto"/>
        <w:ind w:firstLine="567"/>
        <w:rPr>
          <w:color w:val="auto"/>
          <w:szCs w:val="24"/>
          <w:lang w:val="ru-RU"/>
        </w:rPr>
      </w:pPr>
      <w:r>
        <w:rPr>
          <w:color w:val="auto"/>
          <w:szCs w:val="24"/>
          <w:lang w:val="ru-RU"/>
        </w:rPr>
        <w:t>Библиотека образовательной организацииукомплектована печатными образовательными ресурсами и ЦОР по всем учебным предметам учебного плана, а также имеет фонд дополнительной художестве</w:t>
      </w:r>
      <w:r>
        <w:rPr>
          <w:color w:val="auto"/>
          <w:szCs w:val="24"/>
          <w:lang w:val="ru-RU"/>
        </w:rPr>
        <w:t>нной и научно-популярной литературы, справочно-библиографические и периодические издания, сопровождающие реализацию образовательной программы начального общего образования.</w:t>
      </w:r>
    </w:p>
    <w:p w:rsidR="0025679A" w:rsidRDefault="00CD3C0D">
      <w:pPr>
        <w:spacing w:after="0" w:line="240" w:lineRule="auto"/>
        <w:ind w:firstLine="567"/>
        <w:rPr>
          <w:color w:val="auto"/>
          <w:szCs w:val="24"/>
          <w:lang w:val="ru-RU"/>
        </w:rPr>
      </w:pPr>
      <w:r>
        <w:rPr>
          <w:color w:val="auto"/>
          <w:szCs w:val="24"/>
          <w:lang w:val="ru-RU"/>
        </w:rPr>
        <w:t>Школа укомплектована учебным и современным технологическим оборудованием для достиж</w:t>
      </w:r>
      <w:r>
        <w:rPr>
          <w:color w:val="auto"/>
          <w:szCs w:val="24"/>
          <w:lang w:val="ru-RU"/>
        </w:rPr>
        <w:t>ения высокого качества образования, предоставления обучающимся возможностей для самореализации и саморазвития, проявления педагогами Школы своей профессиональной компетентности и применения инновационных образовательных технологий. Однако, на сегодняшний м</w:t>
      </w:r>
      <w:r>
        <w:rPr>
          <w:color w:val="auto"/>
          <w:szCs w:val="24"/>
          <w:lang w:val="ru-RU"/>
        </w:rPr>
        <w:t>омент Школа испытывает недостаток в интерактивных комплектах для предметных кабинетов, в комплектах оборудования для поддержки исследовательской и проектной деятельности в области естествознания, лингафонном кабинете.</w:t>
      </w:r>
    </w:p>
    <w:p w:rsidR="0025679A" w:rsidRDefault="0025679A">
      <w:pPr>
        <w:spacing w:after="0" w:line="240" w:lineRule="auto"/>
        <w:ind w:firstLine="567"/>
        <w:rPr>
          <w:color w:val="auto"/>
          <w:szCs w:val="24"/>
          <w:lang w:val="ru-RU"/>
        </w:rPr>
      </w:pPr>
    </w:p>
    <w:p w:rsidR="0025679A" w:rsidRDefault="00CD3C0D">
      <w:pPr>
        <w:pStyle w:val="23"/>
      </w:pPr>
      <w:bookmarkStart w:id="276" w:name="_Toc57975627"/>
      <w:bookmarkStart w:id="277" w:name="_Toc143106602"/>
      <w:bookmarkStart w:id="278" w:name="_Toc6454"/>
      <w:r>
        <w:t>3.5.3. Психолого-педагогические, кадр</w:t>
      </w:r>
      <w:r>
        <w:t>овые и финансовые условия реализации образовательной программы</w:t>
      </w:r>
      <w:bookmarkEnd w:id="276"/>
      <w:r>
        <w:t xml:space="preserve"> начального общего образования</w:t>
      </w:r>
      <w:bookmarkEnd w:id="277"/>
      <w:bookmarkEnd w:id="278"/>
    </w:p>
    <w:p w:rsidR="0025679A" w:rsidRDefault="0025679A">
      <w:pPr>
        <w:spacing w:after="0" w:line="240" w:lineRule="auto"/>
        <w:ind w:firstLine="567"/>
        <w:rPr>
          <w:b/>
          <w:color w:val="auto"/>
          <w:szCs w:val="24"/>
          <w:lang w:val="ru-RU"/>
        </w:rPr>
      </w:pPr>
    </w:p>
    <w:p w:rsidR="0025679A" w:rsidRDefault="00CD3C0D">
      <w:pPr>
        <w:spacing w:after="0" w:line="240" w:lineRule="auto"/>
        <w:ind w:firstLine="567"/>
        <w:jc w:val="center"/>
        <w:rPr>
          <w:b/>
          <w:color w:val="auto"/>
          <w:szCs w:val="24"/>
          <w:lang w:val="ru-RU"/>
        </w:rPr>
      </w:pPr>
      <w:r>
        <w:rPr>
          <w:b/>
          <w:color w:val="auto"/>
          <w:szCs w:val="24"/>
          <w:lang w:val="ru-RU"/>
        </w:rPr>
        <w:t>Психолого-педагогические условия реализации образовательной программы начального общего образования</w:t>
      </w:r>
    </w:p>
    <w:p w:rsidR="0025679A" w:rsidRDefault="00CD3C0D">
      <w:pPr>
        <w:spacing w:after="0" w:line="240" w:lineRule="auto"/>
        <w:ind w:firstLine="567"/>
        <w:rPr>
          <w:color w:val="auto"/>
          <w:szCs w:val="24"/>
          <w:lang w:val="ru-RU"/>
        </w:rPr>
      </w:pPr>
      <w:r>
        <w:rPr>
          <w:color w:val="auto"/>
          <w:szCs w:val="24"/>
          <w:lang w:val="ru-RU"/>
        </w:rP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образовательной программы начального общего образования, в частности: </w:t>
      </w:r>
    </w:p>
    <w:p w:rsidR="0025679A" w:rsidRDefault="00CD3C0D">
      <w:pPr>
        <w:spacing w:after="0" w:line="240" w:lineRule="auto"/>
        <w:ind w:firstLine="567"/>
        <w:rPr>
          <w:color w:val="auto"/>
          <w:szCs w:val="24"/>
          <w:lang w:val="ru-RU"/>
        </w:rPr>
      </w:pPr>
      <w:r>
        <w:rPr>
          <w:color w:val="auto"/>
          <w:szCs w:val="24"/>
          <w:lang w:val="ru-RU"/>
        </w:rPr>
        <w:t>1) обеспечивают пре</w:t>
      </w:r>
      <w:r>
        <w:rPr>
          <w:color w:val="auto"/>
          <w:szCs w:val="24"/>
          <w:lang w:val="ru-RU"/>
        </w:rPr>
        <w:t xml:space="preserve">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25679A" w:rsidRDefault="00CD3C0D">
      <w:pPr>
        <w:spacing w:after="0" w:line="240" w:lineRule="auto"/>
        <w:ind w:firstLine="567"/>
        <w:rPr>
          <w:color w:val="auto"/>
          <w:szCs w:val="24"/>
          <w:lang w:val="ru-RU"/>
        </w:rPr>
      </w:pPr>
      <w:r>
        <w:rPr>
          <w:color w:val="auto"/>
          <w:szCs w:val="24"/>
          <w:lang w:val="ru-RU"/>
        </w:rPr>
        <w:t>2) способствуют социально-психологической адаптации обучающихся к условиям образовательной</w:t>
      </w:r>
      <w:r>
        <w:rPr>
          <w:color w:val="auto"/>
          <w:szCs w:val="24"/>
          <w:lang w:val="ru-RU"/>
        </w:rPr>
        <w:t xml:space="preserve"> организации с учётом специфики их возрастного психофизиологического развития, включая особенности адаптации к социальной среде; </w:t>
      </w:r>
    </w:p>
    <w:p w:rsidR="0025679A" w:rsidRDefault="00CD3C0D">
      <w:pPr>
        <w:spacing w:after="0" w:line="240" w:lineRule="auto"/>
        <w:ind w:firstLine="567"/>
        <w:rPr>
          <w:color w:val="auto"/>
          <w:szCs w:val="24"/>
          <w:lang w:val="ru-RU"/>
        </w:rPr>
      </w:pPr>
      <w:r>
        <w:rPr>
          <w:color w:val="auto"/>
          <w:szCs w:val="24"/>
          <w:lang w:val="ru-RU"/>
        </w:rPr>
        <w:t>3) способствуют формированию и развитию психолого-педагогической компетентности работников образовательной организации и родит</w:t>
      </w:r>
      <w:r>
        <w:rPr>
          <w:color w:val="auto"/>
          <w:szCs w:val="24"/>
          <w:lang w:val="ru-RU"/>
        </w:rPr>
        <w:t xml:space="preserve">елей (законных представителей) несовершеннолетних обучающихся; </w:t>
      </w:r>
    </w:p>
    <w:p w:rsidR="0025679A" w:rsidRDefault="00CD3C0D">
      <w:pPr>
        <w:spacing w:after="0" w:line="240" w:lineRule="auto"/>
        <w:ind w:firstLine="567"/>
        <w:rPr>
          <w:color w:val="auto"/>
          <w:szCs w:val="24"/>
          <w:lang w:val="ru-RU"/>
        </w:rPr>
      </w:pPr>
      <w:r>
        <w:rPr>
          <w:color w:val="auto"/>
          <w:szCs w:val="24"/>
          <w:lang w:val="ru-RU"/>
        </w:rPr>
        <w:t xml:space="preserve">4) обеспечивают профилактику формирования у обучающихся девиантных форм поведения, агрессии и повышенной тревожности. </w:t>
      </w:r>
    </w:p>
    <w:p w:rsidR="0025679A" w:rsidRDefault="00CD3C0D">
      <w:pPr>
        <w:spacing w:after="0" w:line="240" w:lineRule="auto"/>
        <w:ind w:firstLine="567"/>
        <w:rPr>
          <w:color w:val="auto"/>
          <w:szCs w:val="24"/>
          <w:lang w:val="ru-RU"/>
        </w:rPr>
      </w:pPr>
      <w:r>
        <w:rPr>
          <w:color w:val="auto"/>
          <w:szCs w:val="24"/>
          <w:lang w:val="ru-RU"/>
        </w:rPr>
        <w:t>В ОО психолого-педагогическое сопровождение реализации программы начально</w:t>
      </w:r>
      <w:r>
        <w:rPr>
          <w:color w:val="auto"/>
          <w:szCs w:val="24"/>
          <w:lang w:val="ru-RU"/>
        </w:rPr>
        <w:t>го общего образования осуществляется квалифицированными специалистами:</w:t>
      </w:r>
    </w:p>
    <w:p w:rsidR="0025679A" w:rsidRDefault="00CD3C0D">
      <w:pPr>
        <w:pStyle w:val="afff7"/>
        <w:numPr>
          <w:ilvl w:val="0"/>
          <w:numId w:val="169"/>
        </w:numPr>
        <w:spacing w:after="0" w:line="240" w:lineRule="auto"/>
        <w:rPr>
          <w:color w:val="auto"/>
          <w:sz w:val="24"/>
          <w:szCs w:val="24"/>
        </w:rPr>
      </w:pPr>
      <w:r>
        <w:rPr>
          <w:color w:val="auto"/>
          <w:sz w:val="24"/>
          <w:szCs w:val="24"/>
        </w:rPr>
        <w:t xml:space="preserve">педагогом-психологом - 1; </w:t>
      </w:r>
    </w:p>
    <w:p w:rsidR="0025679A" w:rsidRDefault="00CD3C0D">
      <w:pPr>
        <w:pStyle w:val="afff7"/>
        <w:numPr>
          <w:ilvl w:val="0"/>
          <w:numId w:val="169"/>
        </w:numPr>
        <w:spacing w:after="0" w:line="240" w:lineRule="auto"/>
        <w:rPr>
          <w:color w:val="auto"/>
          <w:sz w:val="24"/>
          <w:szCs w:val="24"/>
        </w:rPr>
      </w:pPr>
      <w:r>
        <w:rPr>
          <w:color w:val="auto"/>
          <w:sz w:val="24"/>
          <w:szCs w:val="24"/>
        </w:rPr>
        <w:t xml:space="preserve">социальным педагогом - 1. </w:t>
      </w:r>
    </w:p>
    <w:p w:rsidR="0025679A" w:rsidRDefault="00CD3C0D">
      <w:pPr>
        <w:spacing w:after="0" w:line="240" w:lineRule="auto"/>
        <w:ind w:firstLine="567"/>
        <w:rPr>
          <w:color w:val="auto"/>
          <w:szCs w:val="24"/>
          <w:lang w:val="ru-RU"/>
        </w:rPr>
      </w:pPr>
      <w:r>
        <w:rPr>
          <w:color w:val="auto"/>
          <w:szCs w:val="24"/>
          <w:lang w:val="ru-RU"/>
        </w:rPr>
        <w:t>В процессе реализации образовательной программы начального общего образования образовательной организацией обеспечивается психолого</w:t>
      </w:r>
      <w:r>
        <w:rPr>
          <w:color w:val="auto"/>
          <w:szCs w:val="24"/>
          <w:lang w:val="ru-RU"/>
        </w:rPr>
        <w:t xml:space="preserve">-педагогическое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25679A" w:rsidRDefault="00CD3C0D">
      <w:pPr>
        <w:spacing w:after="0" w:line="240" w:lineRule="auto"/>
        <w:ind w:firstLine="567"/>
        <w:rPr>
          <w:color w:val="auto"/>
          <w:szCs w:val="24"/>
          <w:lang w:val="ru-RU"/>
        </w:rPr>
      </w:pPr>
      <w:r>
        <w:rPr>
          <w:color w:val="auto"/>
          <w:szCs w:val="24"/>
          <w:lang w:val="ru-RU"/>
        </w:rPr>
        <w:t xml:space="preserve">—формирование и развитие психолого-педагогической компетентности всех участников образовательных отношений; </w:t>
      </w:r>
    </w:p>
    <w:p w:rsidR="0025679A" w:rsidRDefault="00CD3C0D">
      <w:pPr>
        <w:spacing w:after="0" w:line="240" w:lineRule="auto"/>
        <w:ind w:firstLine="567"/>
        <w:rPr>
          <w:color w:val="auto"/>
          <w:szCs w:val="24"/>
          <w:lang w:val="ru-RU"/>
        </w:rPr>
      </w:pPr>
      <w:r>
        <w:rPr>
          <w:color w:val="auto"/>
          <w:szCs w:val="24"/>
          <w:lang w:val="ru-RU"/>
        </w:rPr>
        <w:t>—со</w:t>
      </w:r>
      <w:r>
        <w:rPr>
          <w:color w:val="auto"/>
          <w:szCs w:val="24"/>
          <w:lang w:val="ru-RU"/>
        </w:rPr>
        <w:t xml:space="preserve">хранение и укрепление психологического благополучия и психического здоровья обучающихся; </w:t>
      </w:r>
    </w:p>
    <w:p w:rsidR="0025679A" w:rsidRDefault="00CD3C0D">
      <w:pPr>
        <w:spacing w:after="0" w:line="240" w:lineRule="auto"/>
        <w:ind w:firstLine="567"/>
        <w:rPr>
          <w:color w:val="auto"/>
          <w:szCs w:val="24"/>
          <w:lang w:val="ru-RU"/>
        </w:rPr>
      </w:pPr>
      <w:r>
        <w:rPr>
          <w:color w:val="auto"/>
          <w:szCs w:val="24"/>
          <w:lang w:val="ru-RU"/>
        </w:rPr>
        <w:t xml:space="preserve">—поддержка и сопровождение детско-родительских отношений; </w:t>
      </w:r>
    </w:p>
    <w:p w:rsidR="0025679A" w:rsidRDefault="00CD3C0D">
      <w:pPr>
        <w:spacing w:after="0" w:line="240" w:lineRule="auto"/>
        <w:ind w:firstLine="567"/>
        <w:rPr>
          <w:color w:val="auto"/>
          <w:szCs w:val="24"/>
          <w:lang w:val="ru-RU"/>
        </w:rPr>
      </w:pPr>
      <w:r>
        <w:rPr>
          <w:color w:val="auto"/>
          <w:szCs w:val="24"/>
          <w:lang w:val="ru-RU"/>
        </w:rPr>
        <w:t xml:space="preserve">—формирование ценности здоровья и безопасного образа жизни; </w:t>
      </w:r>
    </w:p>
    <w:p w:rsidR="0025679A" w:rsidRDefault="00CD3C0D">
      <w:pPr>
        <w:spacing w:after="0" w:line="240" w:lineRule="auto"/>
        <w:ind w:firstLine="567"/>
        <w:rPr>
          <w:color w:val="auto"/>
          <w:szCs w:val="24"/>
          <w:lang w:val="ru-RU"/>
        </w:rPr>
      </w:pPr>
      <w:r>
        <w:rPr>
          <w:color w:val="auto"/>
          <w:szCs w:val="24"/>
          <w:lang w:val="ru-RU"/>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25679A" w:rsidRDefault="00CD3C0D">
      <w:pPr>
        <w:spacing w:after="0" w:line="240" w:lineRule="auto"/>
        <w:ind w:firstLine="567"/>
        <w:rPr>
          <w:color w:val="auto"/>
          <w:szCs w:val="24"/>
          <w:lang w:val="ru-RU"/>
        </w:rPr>
      </w:pPr>
      <w:r>
        <w:rPr>
          <w:color w:val="auto"/>
          <w:szCs w:val="24"/>
          <w:lang w:val="ru-RU"/>
        </w:rPr>
        <w:t xml:space="preserve">—мониторинг возможностей и способностей обучающихся, выявление, поддержка и сопровождение одарённых детей; </w:t>
      </w:r>
    </w:p>
    <w:p w:rsidR="0025679A" w:rsidRDefault="00CD3C0D">
      <w:pPr>
        <w:spacing w:after="0" w:line="240" w:lineRule="auto"/>
        <w:ind w:firstLine="567"/>
        <w:rPr>
          <w:color w:val="auto"/>
          <w:szCs w:val="24"/>
          <w:lang w:val="ru-RU"/>
        </w:rPr>
      </w:pPr>
      <w:r>
        <w:rPr>
          <w:color w:val="auto"/>
          <w:szCs w:val="24"/>
          <w:lang w:val="ru-RU"/>
        </w:rPr>
        <w:t>—создание услови</w:t>
      </w:r>
      <w:r>
        <w:rPr>
          <w:color w:val="auto"/>
          <w:szCs w:val="24"/>
          <w:lang w:val="ru-RU"/>
        </w:rPr>
        <w:t xml:space="preserve">й для последующего профессионального самоопределения; </w:t>
      </w:r>
    </w:p>
    <w:p w:rsidR="0025679A" w:rsidRDefault="00CD3C0D">
      <w:pPr>
        <w:spacing w:after="0" w:line="240" w:lineRule="auto"/>
        <w:ind w:firstLine="567"/>
        <w:rPr>
          <w:color w:val="auto"/>
          <w:szCs w:val="24"/>
          <w:lang w:val="ru-RU"/>
        </w:rPr>
      </w:pPr>
      <w:r>
        <w:rPr>
          <w:color w:val="auto"/>
          <w:szCs w:val="24"/>
          <w:lang w:val="ru-RU"/>
        </w:rPr>
        <w:t xml:space="preserve">—формирование коммуникативных навыков в разновозрастной среде и среде сверстников; </w:t>
      </w:r>
    </w:p>
    <w:p w:rsidR="0025679A" w:rsidRDefault="00CD3C0D">
      <w:pPr>
        <w:spacing w:after="0" w:line="240" w:lineRule="auto"/>
        <w:ind w:firstLine="567"/>
        <w:rPr>
          <w:color w:val="auto"/>
          <w:szCs w:val="24"/>
          <w:lang w:val="ru-RU"/>
        </w:rPr>
      </w:pPr>
      <w:r>
        <w:rPr>
          <w:color w:val="auto"/>
          <w:szCs w:val="24"/>
          <w:lang w:val="ru-RU"/>
        </w:rPr>
        <w:t xml:space="preserve">—поддержка детских объединений, ученического самоуправления; </w:t>
      </w:r>
    </w:p>
    <w:p w:rsidR="0025679A" w:rsidRDefault="00CD3C0D">
      <w:pPr>
        <w:spacing w:after="0" w:line="240" w:lineRule="auto"/>
        <w:ind w:firstLine="567"/>
        <w:rPr>
          <w:color w:val="auto"/>
          <w:szCs w:val="24"/>
          <w:lang w:val="ru-RU"/>
        </w:rPr>
      </w:pPr>
      <w:r>
        <w:rPr>
          <w:color w:val="auto"/>
          <w:szCs w:val="24"/>
          <w:lang w:val="ru-RU"/>
        </w:rPr>
        <w:t>—формирование психологической культуры поведения в инфо</w:t>
      </w:r>
      <w:r>
        <w:rPr>
          <w:color w:val="auto"/>
          <w:szCs w:val="24"/>
          <w:lang w:val="ru-RU"/>
        </w:rPr>
        <w:t xml:space="preserve">рмационной среде; </w:t>
      </w:r>
    </w:p>
    <w:p w:rsidR="0025679A" w:rsidRDefault="00CD3C0D">
      <w:pPr>
        <w:spacing w:after="0" w:line="240" w:lineRule="auto"/>
        <w:ind w:firstLine="567"/>
        <w:rPr>
          <w:color w:val="auto"/>
          <w:szCs w:val="24"/>
          <w:lang w:val="ru-RU"/>
        </w:rPr>
      </w:pPr>
      <w:r>
        <w:rPr>
          <w:color w:val="auto"/>
          <w:szCs w:val="24"/>
          <w:lang w:val="ru-RU"/>
        </w:rPr>
        <w:t xml:space="preserve">—развитие психологической культуры в области использования ИКТ. </w:t>
      </w:r>
    </w:p>
    <w:p w:rsidR="0025679A" w:rsidRDefault="00CD3C0D">
      <w:pPr>
        <w:spacing w:line="240" w:lineRule="auto"/>
        <w:ind w:firstLine="567"/>
        <w:rPr>
          <w:color w:val="auto"/>
          <w:szCs w:val="24"/>
          <w:lang w:val="ru-RU"/>
        </w:rPr>
      </w:pPr>
      <w:r>
        <w:rPr>
          <w:color w:val="auto"/>
          <w:szCs w:val="24"/>
          <w:lang w:val="ru-RU"/>
        </w:rPr>
        <w:t>В процессе реализации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25679A" w:rsidRDefault="00CD3C0D">
      <w:pPr>
        <w:spacing w:line="240" w:lineRule="auto"/>
        <w:ind w:firstLine="567"/>
        <w:rPr>
          <w:color w:val="auto"/>
          <w:szCs w:val="24"/>
          <w:lang w:val="ru-RU"/>
        </w:rPr>
      </w:pPr>
      <w:r>
        <w:rPr>
          <w:color w:val="auto"/>
          <w:szCs w:val="24"/>
          <w:lang w:val="ru-RU"/>
        </w:rPr>
        <w:t>обучающихся, испытывающих трудности в освоении программы общего образования, развитии и социальной адаптации;</w:t>
      </w:r>
    </w:p>
    <w:p w:rsidR="0025679A" w:rsidRDefault="00CD3C0D">
      <w:pPr>
        <w:spacing w:line="240" w:lineRule="auto"/>
        <w:ind w:firstLine="567"/>
        <w:rPr>
          <w:color w:val="auto"/>
          <w:szCs w:val="24"/>
          <w:lang w:val="ru-RU"/>
        </w:rPr>
      </w:pPr>
      <w:r>
        <w:rPr>
          <w:color w:val="auto"/>
          <w:szCs w:val="24"/>
          <w:lang w:val="ru-RU"/>
        </w:rPr>
        <w:t>обучающихся, проявляющих индивидуальные способности, и одарённых;</w:t>
      </w:r>
    </w:p>
    <w:p w:rsidR="0025679A" w:rsidRDefault="00CD3C0D">
      <w:pPr>
        <w:spacing w:line="240" w:lineRule="auto"/>
        <w:ind w:firstLine="567"/>
        <w:rPr>
          <w:color w:val="auto"/>
          <w:szCs w:val="24"/>
          <w:lang w:val="ru-RU"/>
        </w:rPr>
      </w:pPr>
      <w:r>
        <w:rPr>
          <w:color w:val="auto"/>
          <w:szCs w:val="24"/>
          <w:lang w:val="ru-RU"/>
        </w:rPr>
        <w:t>обучающихся с ОВЗ;</w:t>
      </w:r>
    </w:p>
    <w:p w:rsidR="0025679A" w:rsidRDefault="00CD3C0D">
      <w:pPr>
        <w:spacing w:line="240" w:lineRule="auto"/>
        <w:ind w:firstLine="567"/>
        <w:rPr>
          <w:color w:val="auto"/>
          <w:szCs w:val="24"/>
          <w:lang w:val="ru-RU"/>
        </w:rPr>
      </w:pPr>
      <w:r>
        <w:rPr>
          <w:color w:val="auto"/>
          <w:szCs w:val="24"/>
          <w:lang w:val="ru-RU"/>
        </w:rPr>
        <w:t>педагогических, учебно-вспомогательных и иных работников обр</w:t>
      </w:r>
      <w:r>
        <w:rPr>
          <w:color w:val="auto"/>
          <w:szCs w:val="24"/>
          <w:lang w:val="ru-RU"/>
        </w:rPr>
        <w:t>азовательной организации, обеспечивающих реализацию программы начального общего образования;</w:t>
      </w:r>
    </w:p>
    <w:p w:rsidR="0025679A" w:rsidRDefault="00CD3C0D">
      <w:pPr>
        <w:spacing w:line="240" w:lineRule="auto"/>
        <w:ind w:firstLine="567"/>
        <w:rPr>
          <w:color w:val="auto"/>
          <w:szCs w:val="24"/>
          <w:lang w:val="ru-RU"/>
        </w:rPr>
      </w:pPr>
      <w:r>
        <w:rPr>
          <w:color w:val="auto"/>
          <w:szCs w:val="24"/>
          <w:lang w:val="ru-RU"/>
        </w:rPr>
        <w:t>родителей (законных представителей) несовершеннолетних обучающихся.</w:t>
      </w:r>
    </w:p>
    <w:p w:rsidR="0025679A" w:rsidRDefault="00CD3C0D">
      <w:pPr>
        <w:spacing w:line="240" w:lineRule="auto"/>
        <w:ind w:firstLine="567"/>
        <w:rPr>
          <w:color w:val="auto"/>
          <w:szCs w:val="24"/>
          <w:lang w:val="ru-RU"/>
        </w:rPr>
      </w:pPr>
      <w:r>
        <w:rPr>
          <w:color w:val="auto"/>
          <w:szCs w:val="24"/>
          <w:lang w:val="ru-RU"/>
        </w:rPr>
        <w:t>Психолого-педагогическая поддержка участников образовательных отношений реализуется диверсифици</w:t>
      </w:r>
      <w:r>
        <w:rPr>
          <w:color w:val="auto"/>
          <w:szCs w:val="24"/>
          <w:lang w:val="ru-RU"/>
        </w:rPr>
        <w:t>ровано, на уровне образовательной организации, классов, групп, а также на индивидуальном уровне.</w:t>
      </w:r>
    </w:p>
    <w:p w:rsidR="0025679A" w:rsidRDefault="00CD3C0D">
      <w:pPr>
        <w:spacing w:line="240" w:lineRule="auto"/>
        <w:ind w:firstLine="567"/>
        <w:rPr>
          <w:color w:val="auto"/>
          <w:szCs w:val="24"/>
          <w:lang w:val="ru-RU"/>
        </w:rPr>
      </w:pPr>
      <w:r>
        <w:rPr>
          <w:color w:val="auto"/>
          <w:szCs w:val="24"/>
          <w:lang w:val="ru-RU"/>
        </w:rPr>
        <w:t>В процессе реализации образовательной программы используются такие формы психолого-педагогического сопровождения, как:</w:t>
      </w:r>
    </w:p>
    <w:p w:rsidR="0025679A" w:rsidRDefault="00CD3C0D">
      <w:pPr>
        <w:pStyle w:val="List-bullet"/>
        <w:tabs>
          <w:tab w:val="clear" w:pos="1440"/>
        </w:tabs>
        <w:spacing w:line="240" w:lineRule="auto"/>
        <w:ind w:left="0" w:firstLine="567"/>
        <w:rPr>
          <w:rStyle w:val="Italic"/>
          <w:rFonts w:ascii="Times New Roman" w:hAnsi="Times New Roman" w:cs="Times New Roman"/>
          <w:i w:val="0"/>
          <w:iCs w:val="0"/>
          <w:sz w:val="24"/>
          <w:szCs w:val="24"/>
        </w:rPr>
      </w:pPr>
      <w:r>
        <w:rPr>
          <w:rFonts w:ascii="Times New Roman" w:hAnsi="Times New Roman" w:cs="Times New Roman"/>
          <w:sz w:val="24"/>
          <w:szCs w:val="24"/>
        </w:rPr>
        <w:t>диагностика, направленная на определение</w:t>
      </w:r>
      <w:r>
        <w:rPr>
          <w:rFonts w:ascii="Times New Roman" w:hAnsi="Times New Roman" w:cs="Times New Roman"/>
          <w:sz w:val="24"/>
          <w:szCs w:val="24"/>
        </w:rPr>
        <w:t xml:space="preserve">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Pr>
          <w:rStyle w:val="Italic"/>
          <w:rFonts w:ascii="Times New Roman" w:hAnsi="Times New Roman" w:cs="Times New Roman"/>
          <w:sz w:val="24"/>
          <w:szCs w:val="24"/>
        </w:rPr>
        <w:t>;</w:t>
      </w:r>
    </w:p>
    <w:p w:rsidR="0025679A" w:rsidRDefault="00CD3C0D">
      <w:pPr>
        <w:pStyle w:val="List-bullet"/>
        <w:numPr>
          <w:ilvl w:val="0"/>
          <w:numId w:val="0"/>
        </w:numPr>
        <w:ind w:left="227"/>
        <w:jc w:val="center"/>
        <w:rPr>
          <w:rFonts w:ascii="Times New Roman" w:hAnsi="Times New Roman" w:cs="Times New Roman"/>
          <w:b/>
          <w:sz w:val="24"/>
          <w:szCs w:val="24"/>
        </w:rPr>
      </w:pPr>
      <w:r>
        <w:rPr>
          <w:rFonts w:ascii="Times New Roman" w:hAnsi="Times New Roman" w:cs="Times New Roman"/>
          <w:b/>
          <w:sz w:val="24"/>
          <w:szCs w:val="24"/>
        </w:rPr>
        <w:t>Психолого – педагогическое  сопровождение</w:t>
      </w:r>
    </w:p>
    <w:p w:rsidR="0025679A" w:rsidRDefault="00CD3C0D">
      <w:pPr>
        <w:pStyle w:val="List-bullet"/>
        <w:numPr>
          <w:ilvl w:val="0"/>
          <w:numId w:val="0"/>
        </w:numPr>
        <w:ind w:left="227"/>
        <w:jc w:val="center"/>
        <w:rPr>
          <w:rFonts w:ascii="Times New Roman" w:hAnsi="Times New Roman" w:cs="Times New Roman"/>
          <w:b/>
          <w:sz w:val="24"/>
          <w:szCs w:val="24"/>
        </w:rPr>
      </w:pPr>
      <w:r>
        <w:rPr>
          <w:rFonts w:ascii="Times New Roman" w:hAnsi="Times New Roman" w:cs="Times New Roman"/>
          <w:b/>
          <w:sz w:val="24"/>
          <w:szCs w:val="24"/>
        </w:rPr>
        <w:t>(диагностическая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1"/>
        <w:gridCol w:w="5575"/>
        <w:gridCol w:w="1685"/>
      </w:tblGrid>
      <w:tr w:rsidR="0025679A">
        <w:tc>
          <w:tcPr>
            <w:tcW w:w="2311" w:type="dxa"/>
          </w:tcPr>
          <w:p w:rsidR="0025679A" w:rsidRDefault="00CD3C0D">
            <w:pPr>
              <w:spacing w:after="0" w:line="240" w:lineRule="auto"/>
              <w:rPr>
                <w:b/>
                <w:bCs/>
                <w:color w:val="auto"/>
                <w:szCs w:val="24"/>
              </w:rPr>
            </w:pPr>
            <w:r>
              <w:rPr>
                <w:b/>
                <w:bCs/>
                <w:color w:val="auto"/>
                <w:szCs w:val="24"/>
              </w:rPr>
              <w:t>УУД</w:t>
            </w:r>
          </w:p>
        </w:tc>
        <w:tc>
          <w:tcPr>
            <w:tcW w:w="5576" w:type="dxa"/>
          </w:tcPr>
          <w:p w:rsidR="0025679A" w:rsidRDefault="00CD3C0D">
            <w:pPr>
              <w:spacing w:after="0" w:line="240" w:lineRule="auto"/>
              <w:rPr>
                <w:b/>
                <w:bCs/>
                <w:color w:val="auto"/>
                <w:szCs w:val="24"/>
              </w:rPr>
            </w:pPr>
            <w:r>
              <w:rPr>
                <w:b/>
                <w:bCs/>
                <w:color w:val="auto"/>
                <w:szCs w:val="24"/>
              </w:rPr>
              <w:t>Инструментарий</w:t>
            </w:r>
          </w:p>
        </w:tc>
        <w:tc>
          <w:tcPr>
            <w:tcW w:w="1685" w:type="dxa"/>
          </w:tcPr>
          <w:p w:rsidR="0025679A" w:rsidRDefault="00CD3C0D">
            <w:pPr>
              <w:spacing w:after="0" w:line="240" w:lineRule="auto"/>
              <w:rPr>
                <w:b/>
                <w:bCs/>
                <w:color w:val="auto"/>
                <w:szCs w:val="24"/>
              </w:rPr>
            </w:pPr>
            <w:r>
              <w:rPr>
                <w:b/>
                <w:bCs/>
                <w:color w:val="auto"/>
                <w:szCs w:val="24"/>
              </w:rPr>
              <w:t>Сроки</w:t>
            </w:r>
          </w:p>
        </w:tc>
      </w:tr>
      <w:tr w:rsidR="0025679A">
        <w:tc>
          <w:tcPr>
            <w:tcW w:w="9572" w:type="dxa"/>
            <w:gridSpan w:val="3"/>
          </w:tcPr>
          <w:p w:rsidR="0025679A" w:rsidRDefault="00CD3C0D">
            <w:pPr>
              <w:spacing w:after="0" w:line="240" w:lineRule="auto"/>
              <w:rPr>
                <w:b/>
                <w:bCs/>
                <w:color w:val="auto"/>
                <w:szCs w:val="24"/>
              </w:rPr>
            </w:pPr>
            <w:r>
              <w:rPr>
                <w:b/>
                <w:bCs/>
                <w:color w:val="auto"/>
                <w:szCs w:val="24"/>
              </w:rPr>
              <w:t>1 класс (I</w:t>
            </w:r>
            <w:r>
              <w:rPr>
                <w:b/>
                <w:bCs/>
                <w:color w:val="auto"/>
                <w:szCs w:val="24"/>
              </w:rPr>
              <w:t xml:space="preserve"> этап)</w:t>
            </w:r>
          </w:p>
        </w:tc>
      </w:tr>
      <w:tr w:rsidR="0025679A">
        <w:tc>
          <w:tcPr>
            <w:tcW w:w="2311" w:type="dxa"/>
            <w:vAlign w:val="center"/>
          </w:tcPr>
          <w:p w:rsidR="0025679A" w:rsidRDefault="00CD3C0D">
            <w:pPr>
              <w:spacing w:after="0" w:line="240" w:lineRule="auto"/>
              <w:rPr>
                <w:b/>
                <w:bCs/>
                <w:color w:val="auto"/>
                <w:szCs w:val="24"/>
              </w:rPr>
            </w:pPr>
            <w:r>
              <w:rPr>
                <w:b/>
                <w:bCs/>
                <w:color w:val="auto"/>
                <w:szCs w:val="24"/>
              </w:rPr>
              <w:t>Личностные</w:t>
            </w:r>
          </w:p>
        </w:tc>
        <w:tc>
          <w:tcPr>
            <w:tcW w:w="5576" w:type="dxa"/>
          </w:tcPr>
          <w:p w:rsidR="0025679A" w:rsidRDefault="00CD3C0D">
            <w:pPr>
              <w:spacing w:after="0" w:line="240" w:lineRule="auto"/>
              <w:ind w:right="12"/>
              <w:rPr>
                <w:color w:val="auto"/>
                <w:szCs w:val="24"/>
                <w:lang w:val="ru-RU"/>
              </w:rPr>
            </w:pPr>
            <w:r>
              <w:rPr>
                <w:color w:val="auto"/>
                <w:szCs w:val="24"/>
                <w:lang w:val="ru-RU"/>
              </w:rPr>
              <w:t>1. Методика «Лесенка» (В.Г. Щур)</w:t>
            </w:r>
          </w:p>
          <w:p w:rsidR="0025679A" w:rsidRDefault="00CD3C0D">
            <w:pPr>
              <w:spacing w:after="0" w:line="240" w:lineRule="auto"/>
              <w:ind w:right="12"/>
              <w:rPr>
                <w:color w:val="auto"/>
                <w:szCs w:val="24"/>
                <w:lang w:val="ru-RU"/>
              </w:rPr>
            </w:pPr>
            <w:r>
              <w:rPr>
                <w:color w:val="auto"/>
                <w:szCs w:val="24"/>
                <w:lang w:val="ru-RU"/>
              </w:rPr>
              <w:t>2. Опросник мотивации  Н.Г. Лускановой</w:t>
            </w:r>
          </w:p>
        </w:tc>
        <w:tc>
          <w:tcPr>
            <w:tcW w:w="1685" w:type="dxa"/>
            <w:vMerge w:val="restart"/>
            <w:vAlign w:val="center"/>
          </w:tcPr>
          <w:p w:rsidR="0025679A" w:rsidRDefault="00CD3C0D">
            <w:pPr>
              <w:spacing w:after="0" w:line="240" w:lineRule="auto"/>
              <w:rPr>
                <w:bCs/>
                <w:color w:val="auto"/>
                <w:szCs w:val="24"/>
              </w:rPr>
            </w:pPr>
            <w:r>
              <w:rPr>
                <w:bCs/>
                <w:color w:val="auto"/>
                <w:szCs w:val="24"/>
              </w:rPr>
              <w:t>Октябрь, апрель</w:t>
            </w:r>
          </w:p>
        </w:tc>
      </w:tr>
      <w:tr w:rsidR="0025679A">
        <w:tc>
          <w:tcPr>
            <w:tcW w:w="2311" w:type="dxa"/>
            <w:vAlign w:val="center"/>
          </w:tcPr>
          <w:p w:rsidR="0025679A" w:rsidRDefault="00CD3C0D">
            <w:pPr>
              <w:spacing w:after="0" w:line="240" w:lineRule="auto"/>
              <w:rPr>
                <w:b/>
                <w:bCs/>
                <w:color w:val="auto"/>
                <w:szCs w:val="24"/>
              </w:rPr>
            </w:pPr>
            <w:r>
              <w:rPr>
                <w:b/>
                <w:bCs/>
                <w:color w:val="auto"/>
                <w:szCs w:val="24"/>
              </w:rPr>
              <w:t>Регулятивные</w:t>
            </w:r>
          </w:p>
        </w:tc>
        <w:tc>
          <w:tcPr>
            <w:tcW w:w="5576" w:type="dxa"/>
          </w:tcPr>
          <w:p w:rsidR="0025679A" w:rsidRDefault="00CD3C0D">
            <w:pPr>
              <w:spacing w:after="0" w:line="240" w:lineRule="auto"/>
              <w:rPr>
                <w:bCs/>
                <w:color w:val="auto"/>
                <w:szCs w:val="24"/>
              </w:rPr>
            </w:pPr>
            <w:r>
              <w:rPr>
                <w:color w:val="auto"/>
                <w:szCs w:val="24"/>
              </w:rPr>
              <w:t xml:space="preserve">1. Методика </w:t>
            </w:r>
            <w:r>
              <w:rPr>
                <w:bCs/>
                <w:color w:val="auto"/>
                <w:szCs w:val="24"/>
              </w:rPr>
              <w:t>«Тест простых поручений»</w:t>
            </w:r>
          </w:p>
        </w:tc>
        <w:tc>
          <w:tcPr>
            <w:tcW w:w="1685" w:type="dxa"/>
            <w:vMerge/>
          </w:tcPr>
          <w:p w:rsidR="0025679A" w:rsidRDefault="0025679A">
            <w:pPr>
              <w:spacing w:after="0" w:line="240" w:lineRule="auto"/>
              <w:rPr>
                <w:bCs/>
                <w:color w:val="auto"/>
                <w:szCs w:val="24"/>
              </w:rPr>
            </w:pPr>
          </w:p>
        </w:tc>
      </w:tr>
      <w:tr w:rsidR="0025679A">
        <w:tc>
          <w:tcPr>
            <w:tcW w:w="2311" w:type="dxa"/>
            <w:vAlign w:val="center"/>
          </w:tcPr>
          <w:p w:rsidR="0025679A" w:rsidRDefault="00CD3C0D">
            <w:pPr>
              <w:spacing w:after="0" w:line="240" w:lineRule="auto"/>
              <w:rPr>
                <w:b/>
                <w:bCs/>
                <w:color w:val="auto"/>
                <w:szCs w:val="24"/>
              </w:rPr>
            </w:pPr>
            <w:r>
              <w:rPr>
                <w:b/>
                <w:color w:val="auto"/>
                <w:szCs w:val="24"/>
              </w:rPr>
              <w:t>Познавательные</w:t>
            </w:r>
          </w:p>
        </w:tc>
        <w:tc>
          <w:tcPr>
            <w:tcW w:w="5576" w:type="dxa"/>
          </w:tcPr>
          <w:p w:rsidR="0025679A" w:rsidRDefault="00CD3C0D">
            <w:pPr>
              <w:spacing w:after="0" w:line="240" w:lineRule="auto"/>
              <w:rPr>
                <w:bCs/>
                <w:color w:val="auto"/>
                <w:szCs w:val="24"/>
                <w:lang w:val="ru-RU"/>
              </w:rPr>
            </w:pPr>
            <w:r>
              <w:rPr>
                <w:color w:val="auto"/>
                <w:szCs w:val="24"/>
                <w:lang w:val="ru-RU"/>
              </w:rPr>
              <w:t xml:space="preserve">1. Методика «Исследование словесно-логического мышления младших школьников» 1 </w:t>
            </w:r>
            <w:r>
              <w:rPr>
                <w:color w:val="auto"/>
                <w:szCs w:val="24"/>
                <w:lang w:val="ru-RU"/>
              </w:rPr>
              <w:t>субтест (Э.Ф.Замбацявичене)</w:t>
            </w:r>
          </w:p>
        </w:tc>
        <w:tc>
          <w:tcPr>
            <w:tcW w:w="1685" w:type="dxa"/>
            <w:vMerge/>
          </w:tcPr>
          <w:p w:rsidR="0025679A" w:rsidRDefault="0025679A">
            <w:pPr>
              <w:spacing w:after="0" w:line="240" w:lineRule="auto"/>
              <w:rPr>
                <w:bCs/>
                <w:color w:val="auto"/>
                <w:szCs w:val="24"/>
                <w:lang w:val="ru-RU"/>
              </w:rPr>
            </w:pPr>
          </w:p>
        </w:tc>
      </w:tr>
      <w:tr w:rsidR="0025679A">
        <w:tc>
          <w:tcPr>
            <w:tcW w:w="2311" w:type="dxa"/>
            <w:vAlign w:val="center"/>
          </w:tcPr>
          <w:p w:rsidR="0025679A" w:rsidRDefault="00CD3C0D">
            <w:pPr>
              <w:spacing w:after="0" w:line="240" w:lineRule="auto"/>
              <w:rPr>
                <w:b/>
                <w:bCs/>
                <w:color w:val="auto"/>
                <w:szCs w:val="24"/>
              </w:rPr>
            </w:pPr>
            <w:r>
              <w:rPr>
                <w:b/>
                <w:color w:val="auto"/>
                <w:szCs w:val="24"/>
              </w:rPr>
              <w:t>Коммуникативные</w:t>
            </w:r>
          </w:p>
        </w:tc>
        <w:tc>
          <w:tcPr>
            <w:tcW w:w="5576" w:type="dxa"/>
          </w:tcPr>
          <w:p w:rsidR="0025679A" w:rsidRDefault="00CD3C0D">
            <w:pPr>
              <w:spacing w:after="0" w:line="240" w:lineRule="auto"/>
              <w:rPr>
                <w:bCs/>
                <w:color w:val="auto"/>
                <w:szCs w:val="24"/>
              </w:rPr>
            </w:pPr>
            <w:r>
              <w:rPr>
                <w:bCs/>
                <w:color w:val="auto"/>
                <w:szCs w:val="24"/>
              </w:rPr>
              <w:t>1. Методика «Рукавички» (Цукерман)</w:t>
            </w:r>
          </w:p>
        </w:tc>
        <w:tc>
          <w:tcPr>
            <w:tcW w:w="1685" w:type="dxa"/>
            <w:vMerge/>
          </w:tcPr>
          <w:p w:rsidR="0025679A" w:rsidRDefault="0025679A">
            <w:pPr>
              <w:spacing w:after="0" w:line="240" w:lineRule="auto"/>
              <w:rPr>
                <w:bCs/>
                <w:color w:val="auto"/>
                <w:szCs w:val="24"/>
              </w:rPr>
            </w:pPr>
          </w:p>
        </w:tc>
      </w:tr>
      <w:tr w:rsidR="0025679A">
        <w:tc>
          <w:tcPr>
            <w:tcW w:w="2311" w:type="dxa"/>
            <w:vAlign w:val="center"/>
          </w:tcPr>
          <w:p w:rsidR="0025679A" w:rsidRDefault="00CD3C0D">
            <w:pPr>
              <w:spacing w:after="0" w:line="240" w:lineRule="auto"/>
              <w:rPr>
                <w:b/>
                <w:i/>
                <w:color w:val="auto"/>
                <w:szCs w:val="24"/>
              </w:rPr>
            </w:pPr>
            <w:r>
              <w:rPr>
                <w:b/>
                <w:i/>
                <w:color w:val="auto"/>
                <w:szCs w:val="24"/>
              </w:rPr>
              <w:t>Адаптация</w:t>
            </w:r>
          </w:p>
        </w:tc>
        <w:tc>
          <w:tcPr>
            <w:tcW w:w="5576" w:type="dxa"/>
          </w:tcPr>
          <w:p w:rsidR="0025679A" w:rsidRDefault="00CD3C0D">
            <w:pPr>
              <w:spacing w:after="0" w:line="240" w:lineRule="auto"/>
              <w:rPr>
                <w:bCs/>
                <w:color w:val="auto"/>
                <w:szCs w:val="24"/>
                <w:lang w:val="ru-RU"/>
              </w:rPr>
            </w:pPr>
            <w:r>
              <w:rPr>
                <w:bCs/>
                <w:color w:val="auto"/>
                <w:szCs w:val="24"/>
                <w:lang w:val="ru-RU"/>
              </w:rPr>
              <w:t>1. Методика «Домики» (Орехова)</w:t>
            </w:r>
          </w:p>
          <w:p w:rsidR="0025679A" w:rsidRDefault="00CD3C0D">
            <w:pPr>
              <w:spacing w:after="0" w:line="240" w:lineRule="auto"/>
              <w:rPr>
                <w:bCs/>
                <w:color w:val="auto"/>
                <w:szCs w:val="24"/>
              </w:rPr>
            </w:pPr>
            <w:r>
              <w:rPr>
                <w:bCs/>
                <w:color w:val="auto"/>
                <w:szCs w:val="24"/>
                <w:lang w:val="ru-RU"/>
              </w:rPr>
              <w:t xml:space="preserve">2. Схема наблюдения за адаптацией </w:t>
            </w:r>
            <w:r>
              <w:rPr>
                <w:color w:val="auto"/>
                <w:szCs w:val="24"/>
                <w:lang w:val="ru-RU"/>
              </w:rPr>
              <w:t xml:space="preserve">и эффективностью учебной деятельности </w:t>
            </w:r>
            <w:r>
              <w:rPr>
                <w:bCs/>
                <w:color w:val="auto"/>
                <w:szCs w:val="24"/>
                <w:lang w:val="ru-RU"/>
              </w:rPr>
              <w:t>учащихся</w:t>
            </w:r>
            <w:r>
              <w:rPr>
                <w:color w:val="auto"/>
                <w:szCs w:val="24"/>
                <w:lang w:val="ru-RU"/>
              </w:rPr>
              <w:t xml:space="preserve"> Э. М. Александровская, Ст. </w:t>
            </w:r>
            <w:r>
              <w:rPr>
                <w:color w:val="auto"/>
                <w:szCs w:val="24"/>
              </w:rPr>
              <w:t>Громбах</w:t>
            </w:r>
            <w:r>
              <w:rPr>
                <w:bCs/>
                <w:color w:val="auto"/>
                <w:szCs w:val="24"/>
              </w:rPr>
              <w:t>(модифицированная</w:t>
            </w:r>
            <w:r>
              <w:rPr>
                <w:bCs/>
                <w:color w:val="auto"/>
                <w:szCs w:val="24"/>
              </w:rPr>
              <w:t xml:space="preserve"> Е.С. Еськиной, Т.Л. Больбот)</w:t>
            </w:r>
          </w:p>
        </w:tc>
        <w:tc>
          <w:tcPr>
            <w:tcW w:w="1685" w:type="dxa"/>
            <w:vAlign w:val="center"/>
          </w:tcPr>
          <w:p w:rsidR="0025679A" w:rsidRDefault="00CD3C0D">
            <w:pPr>
              <w:spacing w:after="0" w:line="240" w:lineRule="auto"/>
              <w:rPr>
                <w:bCs/>
                <w:color w:val="auto"/>
                <w:szCs w:val="24"/>
              </w:rPr>
            </w:pPr>
            <w:r>
              <w:rPr>
                <w:bCs/>
                <w:color w:val="auto"/>
                <w:szCs w:val="24"/>
              </w:rPr>
              <w:t>Сентябрь, февраль</w:t>
            </w:r>
          </w:p>
        </w:tc>
      </w:tr>
    </w:tbl>
    <w:p w:rsidR="0025679A" w:rsidRDefault="0025679A">
      <w:pPr>
        <w:pStyle w:val="List-bullet"/>
        <w:numPr>
          <w:ilvl w:val="0"/>
          <w:numId w:val="0"/>
        </w:numPr>
        <w:spacing w:line="240" w:lineRule="auto"/>
        <w:ind w:left="567"/>
        <w:rPr>
          <w:rStyle w:val="Italic"/>
          <w:rFonts w:ascii="Times New Roman" w:hAnsi="Times New Roman" w:cs="Times New Roman"/>
          <w:i w:val="0"/>
          <w:iCs w:val="0"/>
          <w:sz w:val="24"/>
          <w:szCs w:val="24"/>
        </w:rPr>
      </w:pPr>
    </w:p>
    <w:p w:rsidR="0025679A" w:rsidRDefault="00CD3C0D">
      <w:pPr>
        <w:pStyle w:val="List-bullet"/>
        <w:tabs>
          <w:tab w:val="clear" w:pos="1440"/>
        </w:tabs>
        <w:spacing w:line="240" w:lineRule="auto"/>
        <w:ind w:left="0" w:firstLine="567"/>
        <w:rPr>
          <w:rStyle w:val="Italic"/>
          <w:rFonts w:ascii="Times New Roman" w:hAnsi="Times New Roman" w:cs="Times New Roman"/>
          <w:iCs w:val="0"/>
          <w:sz w:val="24"/>
          <w:szCs w:val="24"/>
        </w:rPr>
      </w:pPr>
      <w:r>
        <w:rPr>
          <w:rFonts w:ascii="Times New Roman" w:hAnsi="Times New Roman" w:cs="Times New Roman"/>
          <w:sz w:val="24"/>
          <w:szCs w:val="24"/>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w:t>
      </w:r>
      <w:r>
        <w:rPr>
          <w:rFonts w:ascii="Times New Roman" w:hAnsi="Times New Roman" w:cs="Times New Roman"/>
          <w:sz w:val="24"/>
          <w:szCs w:val="24"/>
        </w:rPr>
        <w:t>организации</w:t>
      </w:r>
      <w:r>
        <w:rPr>
          <w:rStyle w:val="Italic"/>
          <w:rFonts w:ascii="Times New Roman" w:hAnsi="Times New Roman" w:cs="Times New Roman"/>
          <w:sz w:val="24"/>
          <w:szCs w:val="24"/>
        </w:rPr>
        <w:t>;</w:t>
      </w:r>
    </w:p>
    <w:p w:rsidR="0025679A" w:rsidRDefault="00CD3C0D">
      <w:pPr>
        <w:pStyle w:val="afff7"/>
        <w:numPr>
          <w:ilvl w:val="0"/>
          <w:numId w:val="170"/>
        </w:numPr>
        <w:tabs>
          <w:tab w:val="left" w:pos="0"/>
        </w:tabs>
        <w:spacing w:after="0" w:line="240" w:lineRule="auto"/>
        <w:ind w:left="0" w:firstLine="567"/>
        <w:rPr>
          <w:color w:val="auto"/>
          <w:sz w:val="24"/>
          <w:szCs w:val="24"/>
          <w:lang w:val="ru-RU"/>
        </w:rPr>
      </w:pPr>
      <w:r>
        <w:rPr>
          <w:color w:val="auto"/>
          <w:sz w:val="24"/>
          <w:szCs w:val="24"/>
          <w:lang w:val="ru-RU"/>
        </w:rPr>
        <w:t>профилактика, экспертиза, развивающая работа, просвещение, коррекционная работа, осуществляемаяв течение всего учебного времени.</w:t>
      </w:r>
    </w:p>
    <w:p w:rsidR="0025679A" w:rsidRDefault="00CD3C0D">
      <w:pPr>
        <w:tabs>
          <w:tab w:val="left" w:pos="0"/>
        </w:tabs>
        <w:spacing w:after="0" w:line="240" w:lineRule="auto"/>
        <w:ind w:firstLine="567"/>
        <w:jc w:val="center"/>
        <w:rPr>
          <w:b/>
          <w:bCs/>
          <w:iCs/>
          <w:color w:val="auto"/>
          <w:szCs w:val="24"/>
        </w:rPr>
      </w:pPr>
      <w:r>
        <w:rPr>
          <w:b/>
          <w:bCs/>
          <w:iCs/>
          <w:color w:val="auto"/>
          <w:szCs w:val="24"/>
        </w:rPr>
        <w:t>Содержание коррекционно-развивающей работы</w:t>
      </w:r>
    </w:p>
    <w:tbl>
      <w:tblPr>
        <w:tblStyle w:val="afff6"/>
        <w:tblW w:w="0" w:type="auto"/>
        <w:tblLook w:val="04A0"/>
      </w:tblPr>
      <w:tblGrid>
        <w:gridCol w:w="9571"/>
      </w:tblGrid>
      <w:tr w:rsidR="0025679A">
        <w:tc>
          <w:tcPr>
            <w:tcW w:w="9571" w:type="dxa"/>
          </w:tcPr>
          <w:p w:rsidR="0025679A" w:rsidRDefault="00CD3C0D">
            <w:pPr>
              <w:pStyle w:val="Default"/>
              <w:jc w:val="center"/>
              <w:rPr>
                <w:rFonts w:ascii="Times New Roman" w:hAnsi="Times New Roman" w:cs="Times New Roman"/>
                <w:color w:val="auto"/>
              </w:rPr>
            </w:pPr>
            <w:r>
              <w:rPr>
                <w:rFonts w:ascii="Times New Roman" w:hAnsi="Times New Roman" w:cs="Times New Roman"/>
                <w:b/>
                <w:bCs/>
                <w:color w:val="auto"/>
              </w:rPr>
              <w:t>I этап</w:t>
            </w:r>
            <w:r>
              <w:rPr>
                <w:rFonts w:ascii="Times New Roman" w:hAnsi="Times New Roman" w:cs="Times New Roman"/>
                <w:color w:val="auto"/>
              </w:rPr>
              <w:t xml:space="preserve">. </w:t>
            </w:r>
            <w:r>
              <w:rPr>
                <w:rFonts w:ascii="Times New Roman" w:hAnsi="Times New Roman" w:cs="Times New Roman"/>
                <w:b/>
                <w:bCs/>
                <w:i/>
                <w:iCs/>
                <w:color w:val="auto"/>
              </w:rPr>
              <w:t>Подготовительный</w:t>
            </w:r>
          </w:p>
        </w:tc>
      </w:tr>
      <w:tr w:rsidR="0025679A">
        <w:tc>
          <w:tcPr>
            <w:tcW w:w="9571" w:type="dxa"/>
          </w:tcPr>
          <w:p w:rsidR="0025679A" w:rsidRDefault="00CD3C0D">
            <w:pPr>
              <w:rPr>
                <w:color w:val="auto"/>
                <w:szCs w:val="24"/>
                <w:lang w:val="ru-RU"/>
              </w:rPr>
            </w:pPr>
            <w:r>
              <w:rPr>
                <w:color w:val="auto"/>
                <w:szCs w:val="24"/>
                <w:lang w:val="ru-RU"/>
              </w:rPr>
              <w:t>- подбор методов изучения личности;</w:t>
            </w:r>
          </w:p>
          <w:p w:rsidR="0025679A" w:rsidRDefault="00CD3C0D">
            <w:pPr>
              <w:rPr>
                <w:color w:val="auto"/>
                <w:szCs w:val="24"/>
                <w:lang w:val="ru-RU"/>
              </w:rPr>
            </w:pPr>
            <w:r>
              <w:rPr>
                <w:color w:val="auto"/>
                <w:szCs w:val="24"/>
                <w:lang w:val="ru-RU"/>
              </w:rPr>
              <w:t xml:space="preserve">- подбор </w:t>
            </w:r>
            <w:r>
              <w:rPr>
                <w:color w:val="auto"/>
                <w:szCs w:val="24"/>
                <w:lang w:val="ru-RU"/>
              </w:rPr>
              <w:t>методик изучения психологических особенностей;</w:t>
            </w:r>
          </w:p>
          <w:p w:rsidR="0025679A" w:rsidRDefault="00CD3C0D">
            <w:pPr>
              <w:rPr>
                <w:color w:val="auto"/>
                <w:szCs w:val="24"/>
                <w:lang w:val="ru-RU"/>
              </w:rPr>
            </w:pPr>
            <w:r>
              <w:rPr>
                <w:color w:val="auto"/>
                <w:szCs w:val="24"/>
                <w:lang w:val="ru-RU"/>
              </w:rPr>
              <w:t xml:space="preserve">- подбор методик для определения уровня обученности, воспитанности обучающихся; </w:t>
            </w:r>
          </w:p>
          <w:p w:rsidR="0025679A" w:rsidRDefault="00CD3C0D">
            <w:pPr>
              <w:rPr>
                <w:color w:val="auto"/>
                <w:szCs w:val="24"/>
                <w:lang w:val="ru-RU"/>
              </w:rPr>
            </w:pPr>
            <w:r>
              <w:rPr>
                <w:color w:val="auto"/>
                <w:szCs w:val="24"/>
                <w:lang w:val="ru-RU"/>
              </w:rPr>
              <w:t>- подбор методик изучения семьи обучающихся;</w:t>
            </w:r>
          </w:p>
          <w:p w:rsidR="0025679A" w:rsidRDefault="00CD3C0D">
            <w:pPr>
              <w:rPr>
                <w:color w:val="auto"/>
                <w:szCs w:val="24"/>
                <w:lang w:val="ru-RU"/>
              </w:rPr>
            </w:pPr>
            <w:r>
              <w:rPr>
                <w:color w:val="auto"/>
                <w:szCs w:val="24"/>
                <w:lang w:val="ru-RU"/>
              </w:rPr>
              <w:t>- методическая и практическая подготовка педагогических кадров</w:t>
            </w:r>
            <w:r>
              <w:rPr>
                <w:color w:val="auto"/>
                <w:szCs w:val="24"/>
                <w:lang w:val="ru-RU"/>
              </w:rPr>
              <w:tab/>
            </w:r>
          </w:p>
          <w:p w:rsidR="0025679A" w:rsidRDefault="0025679A">
            <w:pPr>
              <w:rPr>
                <w:color w:val="auto"/>
                <w:szCs w:val="24"/>
                <w:lang w:val="ru-RU"/>
              </w:rPr>
            </w:pPr>
          </w:p>
        </w:tc>
      </w:tr>
      <w:tr w:rsidR="0025679A">
        <w:tc>
          <w:tcPr>
            <w:tcW w:w="9571" w:type="dxa"/>
          </w:tcPr>
          <w:p w:rsidR="0025679A" w:rsidRDefault="00CD3C0D">
            <w:pPr>
              <w:tabs>
                <w:tab w:val="left" w:pos="0"/>
              </w:tabs>
              <w:jc w:val="center"/>
              <w:rPr>
                <w:color w:val="auto"/>
                <w:szCs w:val="24"/>
                <w:lang w:val="ru-RU"/>
              </w:rPr>
            </w:pPr>
            <w:r>
              <w:rPr>
                <w:b/>
                <w:bCs/>
                <w:color w:val="auto"/>
                <w:szCs w:val="24"/>
              </w:rPr>
              <w:t>II</w:t>
            </w:r>
            <w:r>
              <w:rPr>
                <w:b/>
                <w:bCs/>
                <w:color w:val="auto"/>
                <w:szCs w:val="24"/>
                <w:lang w:val="ru-RU"/>
              </w:rPr>
              <w:t xml:space="preserve"> этап</w:t>
            </w:r>
            <w:r>
              <w:rPr>
                <w:color w:val="auto"/>
                <w:szCs w:val="24"/>
                <w:lang w:val="ru-RU"/>
              </w:rPr>
              <w:t xml:space="preserve">. </w:t>
            </w:r>
            <w:r>
              <w:rPr>
                <w:b/>
                <w:bCs/>
                <w:i/>
                <w:iCs/>
                <w:color w:val="auto"/>
                <w:szCs w:val="24"/>
                <w:lang w:val="ru-RU"/>
              </w:rPr>
              <w:t>Сбор инф</w:t>
            </w:r>
            <w:r>
              <w:rPr>
                <w:b/>
                <w:bCs/>
                <w:i/>
                <w:iCs/>
                <w:color w:val="auto"/>
                <w:szCs w:val="24"/>
                <w:lang w:val="ru-RU"/>
              </w:rPr>
              <w:t xml:space="preserve">ормации </w:t>
            </w:r>
            <w:r>
              <w:rPr>
                <w:b/>
                <w:bCs/>
                <w:color w:val="auto"/>
                <w:szCs w:val="24"/>
                <w:lang w:val="ru-RU"/>
              </w:rPr>
              <w:t>(начало учебного года)</w:t>
            </w:r>
          </w:p>
        </w:tc>
      </w:tr>
      <w:tr w:rsidR="0025679A">
        <w:tc>
          <w:tcPr>
            <w:tcW w:w="9571" w:type="dxa"/>
          </w:tcPr>
          <w:p w:rsidR="0025679A" w:rsidRDefault="00CD3C0D">
            <w:pPr>
              <w:pStyle w:val="Default"/>
              <w:rPr>
                <w:rFonts w:ascii="Times New Roman" w:hAnsi="Times New Roman" w:cs="Times New Roman"/>
                <w:color w:val="auto"/>
              </w:rPr>
            </w:pPr>
            <w:r>
              <w:rPr>
                <w:rFonts w:ascii="Times New Roman" w:hAnsi="Times New Roman" w:cs="Times New Roman"/>
                <w:color w:val="auto"/>
              </w:rPr>
              <w:t>- изучение личных дел обучающихся;</w:t>
            </w:r>
          </w:p>
          <w:p w:rsidR="0025679A" w:rsidRDefault="00CD3C0D">
            <w:pPr>
              <w:pStyle w:val="Default"/>
              <w:rPr>
                <w:rFonts w:ascii="Times New Roman" w:hAnsi="Times New Roman" w:cs="Times New Roman"/>
                <w:color w:val="auto"/>
              </w:rPr>
            </w:pPr>
            <w:r>
              <w:rPr>
                <w:rFonts w:ascii="Times New Roman" w:hAnsi="Times New Roman" w:cs="Times New Roman"/>
                <w:color w:val="auto"/>
              </w:rPr>
              <w:t>- изучение листа здоровья обучающихся;</w:t>
            </w:r>
          </w:p>
          <w:p w:rsidR="0025679A" w:rsidRDefault="00CD3C0D">
            <w:pPr>
              <w:pStyle w:val="Default"/>
              <w:rPr>
                <w:rFonts w:ascii="Times New Roman" w:hAnsi="Times New Roman" w:cs="Times New Roman"/>
                <w:color w:val="auto"/>
              </w:rPr>
            </w:pPr>
            <w:r>
              <w:rPr>
                <w:rFonts w:ascii="Times New Roman" w:hAnsi="Times New Roman" w:cs="Times New Roman"/>
                <w:color w:val="auto"/>
              </w:rPr>
              <w:t xml:space="preserve">- проведение наблюдения, бесед, анкетирования обучающихся, </w:t>
            </w:r>
          </w:p>
          <w:p w:rsidR="0025679A" w:rsidRDefault="00CD3C0D">
            <w:pPr>
              <w:pStyle w:val="Default"/>
              <w:rPr>
                <w:rFonts w:ascii="Times New Roman" w:hAnsi="Times New Roman" w:cs="Times New Roman"/>
                <w:color w:val="auto"/>
              </w:rPr>
            </w:pPr>
            <w:r>
              <w:rPr>
                <w:rFonts w:ascii="Times New Roman" w:hAnsi="Times New Roman" w:cs="Times New Roman"/>
                <w:color w:val="auto"/>
              </w:rPr>
              <w:t xml:space="preserve">- составление карты наблюдения; </w:t>
            </w:r>
          </w:p>
          <w:p w:rsidR="0025679A" w:rsidRDefault="00CD3C0D">
            <w:pPr>
              <w:pStyle w:val="Default"/>
              <w:rPr>
                <w:rFonts w:ascii="Times New Roman" w:hAnsi="Times New Roman" w:cs="Times New Roman"/>
                <w:color w:val="auto"/>
              </w:rPr>
            </w:pPr>
            <w:r>
              <w:rPr>
                <w:rFonts w:ascii="Times New Roman" w:hAnsi="Times New Roman" w:cs="Times New Roman"/>
                <w:color w:val="auto"/>
              </w:rPr>
              <w:t>- посещение семей обучающихся</w:t>
            </w:r>
            <w:r>
              <w:rPr>
                <w:rFonts w:ascii="Times New Roman" w:hAnsi="Times New Roman" w:cs="Times New Roman"/>
                <w:color w:val="auto"/>
              </w:rPr>
              <w:tab/>
            </w:r>
          </w:p>
        </w:tc>
      </w:tr>
      <w:tr w:rsidR="0025679A">
        <w:tc>
          <w:tcPr>
            <w:tcW w:w="9571" w:type="dxa"/>
          </w:tcPr>
          <w:p w:rsidR="0025679A" w:rsidRDefault="00CD3C0D">
            <w:pPr>
              <w:pStyle w:val="Default"/>
              <w:jc w:val="both"/>
              <w:rPr>
                <w:rFonts w:ascii="Times New Roman" w:hAnsi="Times New Roman" w:cs="Times New Roman"/>
                <w:color w:val="auto"/>
              </w:rPr>
            </w:pPr>
            <w:r>
              <w:rPr>
                <w:rFonts w:ascii="Times New Roman" w:hAnsi="Times New Roman" w:cs="Times New Roman"/>
                <w:b/>
                <w:bCs/>
                <w:color w:val="auto"/>
              </w:rPr>
              <w:t xml:space="preserve">III этап. </w:t>
            </w:r>
            <w:r>
              <w:rPr>
                <w:rFonts w:ascii="Times New Roman" w:hAnsi="Times New Roman" w:cs="Times New Roman"/>
                <w:b/>
                <w:bCs/>
                <w:i/>
                <w:iCs/>
                <w:color w:val="auto"/>
              </w:rPr>
              <w:t xml:space="preserve">Систематизация </w:t>
            </w:r>
            <w:r>
              <w:rPr>
                <w:rFonts w:ascii="Times New Roman" w:hAnsi="Times New Roman" w:cs="Times New Roman"/>
                <w:b/>
                <w:bCs/>
                <w:i/>
                <w:iCs/>
                <w:color w:val="auto"/>
              </w:rPr>
              <w:t xml:space="preserve">потока информации </w:t>
            </w:r>
            <w:r>
              <w:rPr>
                <w:rFonts w:ascii="Times New Roman" w:hAnsi="Times New Roman" w:cs="Times New Roman"/>
                <w:b/>
                <w:bCs/>
                <w:color w:val="auto"/>
              </w:rPr>
              <w:t>(начало учебного года)</w:t>
            </w:r>
          </w:p>
          <w:p w:rsidR="0025679A" w:rsidRDefault="00CD3C0D">
            <w:pPr>
              <w:tabs>
                <w:tab w:val="left" w:pos="0"/>
              </w:tabs>
              <w:jc w:val="center"/>
              <w:rPr>
                <w:color w:val="auto"/>
                <w:szCs w:val="24"/>
              </w:rPr>
            </w:pPr>
            <w:r>
              <w:rPr>
                <w:b/>
                <w:bCs/>
                <w:color w:val="auto"/>
                <w:szCs w:val="24"/>
              </w:rPr>
              <w:t>Консилиум (первичный)</w:t>
            </w:r>
          </w:p>
        </w:tc>
      </w:tr>
      <w:tr w:rsidR="0025679A">
        <w:tc>
          <w:tcPr>
            <w:tcW w:w="9571" w:type="dxa"/>
          </w:tcPr>
          <w:p w:rsidR="0025679A" w:rsidRDefault="00CD3C0D">
            <w:pPr>
              <w:rPr>
                <w:color w:val="auto"/>
                <w:szCs w:val="24"/>
                <w:lang w:val="ru-RU"/>
              </w:rPr>
            </w:pPr>
            <w:r>
              <w:rPr>
                <w:color w:val="auto"/>
                <w:szCs w:val="24"/>
                <w:lang w:val="ru-RU"/>
              </w:rPr>
              <w:t>- уточнение полученной информации;</w:t>
            </w:r>
          </w:p>
          <w:p w:rsidR="0025679A" w:rsidRDefault="00CD3C0D">
            <w:pPr>
              <w:rPr>
                <w:color w:val="auto"/>
                <w:szCs w:val="24"/>
                <w:lang w:val="ru-RU"/>
              </w:rPr>
            </w:pPr>
            <w:r>
              <w:rPr>
                <w:color w:val="auto"/>
                <w:szCs w:val="24"/>
                <w:lang w:val="ru-RU"/>
              </w:rPr>
              <w:t>- определение особенностей развития обучающегося;</w:t>
            </w:r>
          </w:p>
          <w:p w:rsidR="0025679A" w:rsidRDefault="00CD3C0D">
            <w:pPr>
              <w:rPr>
                <w:color w:val="auto"/>
                <w:szCs w:val="24"/>
                <w:lang w:val="ru-RU"/>
              </w:rPr>
            </w:pPr>
            <w:r>
              <w:rPr>
                <w:color w:val="auto"/>
                <w:szCs w:val="24"/>
                <w:lang w:val="ru-RU"/>
              </w:rPr>
              <w:t>- формирование группы контроля за:</w:t>
            </w:r>
          </w:p>
          <w:p w:rsidR="0025679A" w:rsidRDefault="00CD3C0D">
            <w:pPr>
              <w:rPr>
                <w:color w:val="auto"/>
                <w:szCs w:val="24"/>
                <w:lang w:val="ru-RU"/>
              </w:rPr>
            </w:pPr>
            <w:r>
              <w:rPr>
                <w:color w:val="auto"/>
                <w:szCs w:val="24"/>
                <w:lang w:val="ru-RU"/>
              </w:rPr>
              <w:t xml:space="preserve">               учебно-познавательной деятельностью, </w:t>
            </w:r>
          </w:p>
          <w:p w:rsidR="0025679A" w:rsidRDefault="00CD3C0D">
            <w:pPr>
              <w:rPr>
                <w:color w:val="auto"/>
                <w:szCs w:val="24"/>
                <w:lang w:val="ru-RU"/>
              </w:rPr>
            </w:pPr>
            <w:r>
              <w:rPr>
                <w:color w:val="auto"/>
                <w:szCs w:val="24"/>
                <w:lang w:val="ru-RU"/>
              </w:rPr>
              <w:t xml:space="preserve">               поведением,</w:t>
            </w:r>
          </w:p>
          <w:p w:rsidR="0025679A" w:rsidRDefault="00CD3C0D">
            <w:pPr>
              <w:rPr>
                <w:color w:val="auto"/>
                <w:szCs w:val="24"/>
                <w:lang w:val="ru-RU"/>
              </w:rPr>
            </w:pPr>
            <w:r>
              <w:rPr>
                <w:color w:val="auto"/>
                <w:szCs w:val="24"/>
                <w:lang w:val="ru-RU"/>
              </w:rPr>
              <w:t xml:space="preserve">               профилем личностного развития,</w:t>
            </w:r>
          </w:p>
          <w:p w:rsidR="0025679A" w:rsidRDefault="00CD3C0D">
            <w:pPr>
              <w:rPr>
                <w:color w:val="auto"/>
                <w:szCs w:val="24"/>
                <w:lang w:val="ru-RU"/>
              </w:rPr>
            </w:pPr>
            <w:r>
              <w:rPr>
                <w:color w:val="auto"/>
                <w:szCs w:val="24"/>
                <w:lang w:val="ru-RU"/>
              </w:rPr>
              <w:t xml:space="preserve">               семьей обучающегося; </w:t>
            </w:r>
          </w:p>
          <w:p w:rsidR="0025679A" w:rsidRDefault="00CD3C0D">
            <w:pPr>
              <w:rPr>
                <w:color w:val="auto"/>
                <w:szCs w:val="24"/>
                <w:lang w:val="ru-RU"/>
              </w:rPr>
            </w:pPr>
            <w:r>
              <w:rPr>
                <w:color w:val="auto"/>
                <w:szCs w:val="24"/>
                <w:lang w:val="ru-RU"/>
              </w:rPr>
              <w:t>- выработка рекомендаций классным руководителям, педагогам по организации учебно-воспитательного процесса</w:t>
            </w:r>
            <w:r>
              <w:rPr>
                <w:color w:val="auto"/>
                <w:szCs w:val="24"/>
                <w:lang w:val="ru-RU"/>
              </w:rPr>
              <w:tab/>
            </w:r>
          </w:p>
        </w:tc>
      </w:tr>
      <w:tr w:rsidR="0025679A">
        <w:tc>
          <w:tcPr>
            <w:tcW w:w="9571" w:type="dxa"/>
          </w:tcPr>
          <w:p w:rsidR="0025679A" w:rsidRDefault="00CD3C0D">
            <w:pPr>
              <w:pStyle w:val="Default"/>
              <w:jc w:val="center"/>
              <w:rPr>
                <w:rFonts w:ascii="Times New Roman" w:hAnsi="Times New Roman" w:cs="Times New Roman"/>
                <w:color w:val="auto"/>
              </w:rPr>
            </w:pPr>
            <w:r>
              <w:rPr>
                <w:rFonts w:ascii="Times New Roman" w:hAnsi="Times New Roman" w:cs="Times New Roman"/>
                <w:b/>
                <w:bCs/>
                <w:color w:val="auto"/>
              </w:rPr>
              <w:t xml:space="preserve">IV этап. </w:t>
            </w:r>
            <w:r>
              <w:rPr>
                <w:rFonts w:ascii="Times New Roman" w:hAnsi="Times New Roman" w:cs="Times New Roman"/>
                <w:b/>
                <w:bCs/>
                <w:i/>
                <w:iCs/>
                <w:color w:val="auto"/>
              </w:rPr>
              <w:t>Проведение коррекционно-разви</w:t>
            </w:r>
            <w:r>
              <w:rPr>
                <w:rFonts w:ascii="Times New Roman" w:hAnsi="Times New Roman" w:cs="Times New Roman"/>
                <w:b/>
                <w:bCs/>
                <w:i/>
                <w:iCs/>
                <w:color w:val="auto"/>
              </w:rPr>
              <w:t>вающей деятельности</w:t>
            </w:r>
          </w:p>
        </w:tc>
      </w:tr>
      <w:tr w:rsidR="0025679A">
        <w:tc>
          <w:tcPr>
            <w:tcW w:w="9571" w:type="dxa"/>
          </w:tcPr>
          <w:p w:rsidR="0025679A" w:rsidRDefault="00CD3C0D">
            <w:pPr>
              <w:pStyle w:val="Default"/>
              <w:rPr>
                <w:rFonts w:ascii="Times New Roman" w:hAnsi="Times New Roman" w:cs="Times New Roman"/>
                <w:color w:val="auto"/>
              </w:rPr>
            </w:pPr>
            <w:r>
              <w:rPr>
                <w:rFonts w:ascii="Times New Roman" w:hAnsi="Times New Roman" w:cs="Times New Roman"/>
                <w:color w:val="auto"/>
              </w:rPr>
              <w:t xml:space="preserve">- проведение индивидуальных и групповых занятий с обучающимися педагогом-психологом; </w:t>
            </w:r>
          </w:p>
          <w:p w:rsidR="0025679A" w:rsidRDefault="00CD3C0D">
            <w:pPr>
              <w:pStyle w:val="Default"/>
              <w:rPr>
                <w:rFonts w:ascii="Times New Roman" w:hAnsi="Times New Roman" w:cs="Times New Roman"/>
                <w:color w:val="auto"/>
              </w:rPr>
            </w:pPr>
            <w:r>
              <w:rPr>
                <w:rFonts w:ascii="Times New Roman" w:hAnsi="Times New Roman" w:cs="Times New Roman"/>
                <w:color w:val="auto"/>
              </w:rPr>
              <w:t>- индивидуальная работа с родителями</w:t>
            </w:r>
            <w:r>
              <w:rPr>
                <w:rFonts w:ascii="Times New Roman" w:hAnsi="Times New Roman" w:cs="Times New Roman"/>
                <w:color w:val="auto"/>
              </w:rPr>
              <w:tab/>
            </w:r>
          </w:p>
        </w:tc>
      </w:tr>
      <w:tr w:rsidR="0025679A">
        <w:tc>
          <w:tcPr>
            <w:tcW w:w="9571" w:type="dxa"/>
          </w:tcPr>
          <w:p w:rsidR="0025679A" w:rsidRDefault="00CD3C0D">
            <w:pPr>
              <w:pStyle w:val="Default"/>
              <w:jc w:val="center"/>
              <w:rPr>
                <w:rFonts w:ascii="Times New Roman" w:hAnsi="Times New Roman" w:cs="Times New Roman"/>
                <w:color w:val="auto"/>
              </w:rPr>
            </w:pPr>
            <w:r>
              <w:rPr>
                <w:rFonts w:ascii="Times New Roman" w:hAnsi="Times New Roman" w:cs="Times New Roman"/>
                <w:b/>
                <w:bCs/>
                <w:color w:val="auto"/>
              </w:rPr>
              <w:t xml:space="preserve">V этап. </w:t>
            </w:r>
            <w:r>
              <w:rPr>
                <w:rFonts w:ascii="Times New Roman" w:hAnsi="Times New Roman" w:cs="Times New Roman"/>
                <w:b/>
                <w:bCs/>
                <w:i/>
                <w:iCs/>
                <w:color w:val="auto"/>
              </w:rPr>
              <w:t xml:space="preserve">Сбор информации </w:t>
            </w:r>
            <w:r>
              <w:rPr>
                <w:rFonts w:ascii="Times New Roman" w:hAnsi="Times New Roman" w:cs="Times New Roman"/>
                <w:b/>
                <w:bCs/>
                <w:color w:val="auto"/>
              </w:rPr>
              <w:t>(конец учебного года)</w:t>
            </w:r>
          </w:p>
        </w:tc>
      </w:tr>
      <w:tr w:rsidR="0025679A">
        <w:tc>
          <w:tcPr>
            <w:tcW w:w="9571" w:type="dxa"/>
          </w:tcPr>
          <w:p w:rsidR="0025679A" w:rsidRDefault="00CD3C0D">
            <w:pPr>
              <w:pStyle w:val="Default"/>
              <w:rPr>
                <w:rFonts w:ascii="Times New Roman" w:hAnsi="Times New Roman" w:cs="Times New Roman"/>
                <w:color w:val="auto"/>
              </w:rPr>
            </w:pPr>
            <w:r>
              <w:rPr>
                <w:rFonts w:ascii="Times New Roman" w:hAnsi="Times New Roman" w:cs="Times New Roman"/>
                <w:color w:val="auto"/>
              </w:rPr>
              <w:t>- проведение наблюдения, бесед, тестирования, анкетирования обу</w:t>
            </w:r>
            <w:r>
              <w:rPr>
                <w:rFonts w:ascii="Times New Roman" w:hAnsi="Times New Roman" w:cs="Times New Roman"/>
                <w:color w:val="auto"/>
              </w:rPr>
              <w:t>чающихся</w:t>
            </w:r>
          </w:p>
        </w:tc>
      </w:tr>
      <w:tr w:rsidR="0025679A">
        <w:tc>
          <w:tcPr>
            <w:tcW w:w="9571" w:type="dxa"/>
          </w:tcPr>
          <w:p w:rsidR="0025679A" w:rsidRDefault="00CD3C0D">
            <w:pPr>
              <w:pStyle w:val="Default"/>
              <w:jc w:val="center"/>
              <w:rPr>
                <w:rFonts w:ascii="Times New Roman" w:hAnsi="Times New Roman" w:cs="Times New Roman"/>
                <w:color w:val="auto"/>
              </w:rPr>
            </w:pPr>
            <w:r>
              <w:rPr>
                <w:rFonts w:ascii="Times New Roman" w:hAnsi="Times New Roman" w:cs="Times New Roman"/>
                <w:b/>
                <w:bCs/>
                <w:color w:val="auto"/>
              </w:rPr>
              <w:t xml:space="preserve">VI этап. </w:t>
            </w:r>
            <w:r>
              <w:rPr>
                <w:rFonts w:ascii="Times New Roman" w:hAnsi="Times New Roman" w:cs="Times New Roman"/>
                <w:b/>
                <w:bCs/>
                <w:i/>
                <w:iCs/>
                <w:color w:val="auto"/>
              </w:rPr>
              <w:t xml:space="preserve">Систематизация потока информации </w:t>
            </w:r>
            <w:r>
              <w:rPr>
                <w:rFonts w:ascii="Times New Roman" w:hAnsi="Times New Roman" w:cs="Times New Roman"/>
                <w:b/>
                <w:bCs/>
                <w:color w:val="auto"/>
              </w:rPr>
              <w:t>(конец учебного года)</w:t>
            </w:r>
          </w:p>
          <w:p w:rsidR="0025679A" w:rsidRDefault="00CD3C0D">
            <w:pPr>
              <w:pStyle w:val="Default"/>
              <w:jc w:val="center"/>
              <w:rPr>
                <w:rFonts w:ascii="Times New Roman" w:hAnsi="Times New Roman" w:cs="Times New Roman"/>
                <w:color w:val="auto"/>
              </w:rPr>
            </w:pPr>
            <w:r>
              <w:rPr>
                <w:rFonts w:ascii="Times New Roman" w:hAnsi="Times New Roman" w:cs="Times New Roman"/>
                <w:b/>
                <w:bCs/>
                <w:color w:val="auto"/>
              </w:rPr>
              <w:t>Консилиум (плановый)</w:t>
            </w:r>
          </w:p>
        </w:tc>
      </w:tr>
      <w:tr w:rsidR="0025679A">
        <w:tc>
          <w:tcPr>
            <w:tcW w:w="9571" w:type="dxa"/>
          </w:tcPr>
          <w:p w:rsidR="0025679A" w:rsidRDefault="00CD3C0D">
            <w:pPr>
              <w:pStyle w:val="Default"/>
              <w:rPr>
                <w:rFonts w:ascii="Times New Roman" w:hAnsi="Times New Roman" w:cs="Times New Roman"/>
                <w:color w:val="auto"/>
              </w:rPr>
            </w:pPr>
            <w:r>
              <w:rPr>
                <w:rFonts w:ascii="Times New Roman" w:hAnsi="Times New Roman" w:cs="Times New Roman"/>
                <w:color w:val="auto"/>
              </w:rPr>
              <w:t>- уточнение полученной информации;</w:t>
            </w:r>
          </w:p>
          <w:p w:rsidR="0025679A" w:rsidRDefault="00CD3C0D">
            <w:pPr>
              <w:pStyle w:val="Default"/>
              <w:rPr>
                <w:rFonts w:ascii="Times New Roman" w:hAnsi="Times New Roman" w:cs="Times New Roman"/>
                <w:color w:val="auto"/>
              </w:rPr>
            </w:pPr>
            <w:r>
              <w:rPr>
                <w:rFonts w:ascii="Times New Roman" w:hAnsi="Times New Roman" w:cs="Times New Roman"/>
                <w:color w:val="auto"/>
              </w:rPr>
              <w:t xml:space="preserve">- оценка динамики развития: </w:t>
            </w:r>
          </w:p>
          <w:p w:rsidR="0025679A" w:rsidRDefault="00CD3C0D">
            <w:pPr>
              <w:pStyle w:val="Default"/>
              <w:rPr>
                <w:rFonts w:ascii="Times New Roman" w:hAnsi="Times New Roman" w:cs="Times New Roman"/>
                <w:color w:val="auto"/>
              </w:rPr>
            </w:pPr>
            <w:r>
              <w:rPr>
                <w:rFonts w:ascii="Times New Roman" w:hAnsi="Times New Roman" w:cs="Times New Roman"/>
                <w:color w:val="auto"/>
              </w:rPr>
              <w:t>«+» результат –завершение работы;</w:t>
            </w:r>
          </w:p>
          <w:p w:rsidR="0025679A" w:rsidRDefault="00CD3C0D">
            <w:pPr>
              <w:tabs>
                <w:tab w:val="left" w:pos="0"/>
              </w:tabs>
              <w:rPr>
                <w:color w:val="auto"/>
                <w:szCs w:val="24"/>
                <w:lang w:val="ru-RU"/>
              </w:rPr>
            </w:pPr>
            <w:r>
              <w:rPr>
                <w:color w:val="auto"/>
                <w:szCs w:val="24"/>
                <w:lang w:val="ru-RU"/>
              </w:rPr>
              <w:t xml:space="preserve">«-» результат </w:t>
            </w:r>
          </w:p>
          <w:p w:rsidR="0025679A" w:rsidRDefault="00CD3C0D">
            <w:pPr>
              <w:pStyle w:val="Default"/>
              <w:rPr>
                <w:rFonts w:ascii="Times New Roman" w:hAnsi="Times New Roman" w:cs="Times New Roman"/>
                <w:color w:val="auto"/>
              </w:rPr>
            </w:pPr>
            <w:r>
              <w:rPr>
                <w:rFonts w:ascii="Times New Roman" w:hAnsi="Times New Roman" w:cs="Times New Roman"/>
                <w:color w:val="auto"/>
              </w:rPr>
              <w:t xml:space="preserve">–корректировка    деятельности, возврат     на </w:t>
            </w:r>
            <w:r>
              <w:rPr>
                <w:rFonts w:ascii="Times New Roman" w:hAnsi="Times New Roman" w:cs="Times New Roman"/>
                <w:color w:val="auto"/>
              </w:rPr>
              <w:t>II –VI этап</w:t>
            </w:r>
          </w:p>
        </w:tc>
      </w:tr>
      <w:tr w:rsidR="0025679A">
        <w:tc>
          <w:tcPr>
            <w:tcW w:w="9571" w:type="dxa"/>
          </w:tcPr>
          <w:p w:rsidR="0025679A" w:rsidRDefault="00CD3C0D">
            <w:pPr>
              <w:pStyle w:val="Default"/>
              <w:jc w:val="center"/>
              <w:rPr>
                <w:rFonts w:ascii="Times New Roman" w:hAnsi="Times New Roman" w:cs="Times New Roman"/>
                <w:color w:val="auto"/>
              </w:rPr>
            </w:pPr>
            <w:r>
              <w:rPr>
                <w:rFonts w:ascii="Times New Roman" w:hAnsi="Times New Roman" w:cs="Times New Roman"/>
                <w:b/>
                <w:bCs/>
                <w:color w:val="auto"/>
              </w:rPr>
              <w:t xml:space="preserve">VII этап. </w:t>
            </w:r>
            <w:r>
              <w:rPr>
                <w:rFonts w:ascii="Times New Roman" w:hAnsi="Times New Roman" w:cs="Times New Roman"/>
                <w:b/>
                <w:bCs/>
                <w:i/>
                <w:iCs/>
                <w:color w:val="auto"/>
              </w:rPr>
              <w:t xml:space="preserve">Завершение работы </w:t>
            </w:r>
            <w:r>
              <w:rPr>
                <w:rFonts w:ascii="Times New Roman" w:hAnsi="Times New Roman" w:cs="Times New Roman"/>
                <w:b/>
                <w:bCs/>
                <w:color w:val="auto"/>
              </w:rPr>
              <w:t>(при положительных результатах).</w:t>
            </w:r>
          </w:p>
          <w:p w:rsidR="0025679A" w:rsidRDefault="00CD3C0D">
            <w:pPr>
              <w:tabs>
                <w:tab w:val="left" w:pos="0"/>
              </w:tabs>
              <w:jc w:val="center"/>
              <w:rPr>
                <w:color w:val="auto"/>
                <w:szCs w:val="24"/>
              </w:rPr>
            </w:pPr>
            <w:r>
              <w:rPr>
                <w:b/>
                <w:bCs/>
                <w:color w:val="auto"/>
                <w:szCs w:val="24"/>
              </w:rPr>
              <w:t>Консилиум (заключительный).</w:t>
            </w:r>
          </w:p>
        </w:tc>
      </w:tr>
      <w:tr w:rsidR="0025679A">
        <w:tc>
          <w:tcPr>
            <w:tcW w:w="9571" w:type="dxa"/>
          </w:tcPr>
          <w:p w:rsidR="0025679A" w:rsidRDefault="00CD3C0D">
            <w:pPr>
              <w:pStyle w:val="Default"/>
              <w:rPr>
                <w:rFonts w:ascii="Times New Roman" w:hAnsi="Times New Roman" w:cs="Times New Roman"/>
                <w:color w:val="auto"/>
              </w:rPr>
            </w:pPr>
            <w:r>
              <w:rPr>
                <w:rFonts w:ascii="Times New Roman" w:hAnsi="Times New Roman" w:cs="Times New Roman"/>
                <w:color w:val="auto"/>
              </w:rPr>
              <w:t>- отбор оптимальных форм, методов, средств, способов, приемов взаимодействия педагогов с обучающимися, родителями;</w:t>
            </w:r>
          </w:p>
          <w:p w:rsidR="0025679A" w:rsidRDefault="00CD3C0D">
            <w:pPr>
              <w:pStyle w:val="Default"/>
              <w:rPr>
                <w:rFonts w:ascii="Times New Roman" w:hAnsi="Times New Roman" w:cs="Times New Roman"/>
                <w:color w:val="auto"/>
              </w:rPr>
            </w:pPr>
            <w:r>
              <w:rPr>
                <w:rFonts w:ascii="Times New Roman" w:hAnsi="Times New Roman" w:cs="Times New Roman"/>
                <w:color w:val="auto"/>
              </w:rPr>
              <w:t>- перспективное планирование</w:t>
            </w:r>
            <w:r>
              <w:rPr>
                <w:rFonts w:ascii="Times New Roman" w:hAnsi="Times New Roman" w:cs="Times New Roman"/>
                <w:color w:val="auto"/>
              </w:rPr>
              <w:tab/>
            </w:r>
          </w:p>
          <w:p w:rsidR="0025679A" w:rsidRDefault="0025679A">
            <w:pPr>
              <w:pStyle w:val="Default"/>
              <w:rPr>
                <w:rFonts w:ascii="Times New Roman" w:hAnsi="Times New Roman" w:cs="Times New Roman"/>
                <w:color w:val="auto"/>
              </w:rPr>
            </w:pPr>
          </w:p>
        </w:tc>
      </w:tr>
    </w:tbl>
    <w:p w:rsidR="0025679A" w:rsidRDefault="0025679A">
      <w:pPr>
        <w:spacing w:after="0" w:line="240" w:lineRule="auto"/>
        <w:ind w:firstLine="567"/>
        <w:rPr>
          <w:color w:val="auto"/>
          <w:szCs w:val="24"/>
        </w:rPr>
      </w:pPr>
    </w:p>
    <w:p w:rsidR="0025679A" w:rsidRDefault="0025679A">
      <w:pPr>
        <w:spacing w:after="0" w:line="240" w:lineRule="auto"/>
        <w:ind w:firstLine="567"/>
        <w:rPr>
          <w:color w:val="auto"/>
          <w:szCs w:val="24"/>
        </w:rPr>
      </w:pPr>
    </w:p>
    <w:p w:rsidR="0025679A" w:rsidRDefault="00CD3C0D">
      <w:pPr>
        <w:pStyle w:val="23"/>
        <w:rPr>
          <w:lang w:val="ru-RU"/>
        </w:rPr>
      </w:pPr>
      <w:bookmarkStart w:id="279" w:name="_Toc4664"/>
      <w:r>
        <w:rPr>
          <w:lang w:val="ru-RU"/>
        </w:rPr>
        <w:t>3.5.4. Кадровые условия реализации образовательной программы начального общего образования</w:t>
      </w:r>
      <w:bookmarkEnd w:id="279"/>
    </w:p>
    <w:p w:rsidR="0025679A" w:rsidRDefault="00CD3C0D">
      <w:pPr>
        <w:pStyle w:val="afff4"/>
        <w:spacing w:line="240" w:lineRule="auto"/>
        <w:ind w:firstLine="567"/>
        <w:rPr>
          <w:rFonts w:ascii="Times New Roman" w:hAnsi="Times New Roman"/>
          <w:color w:val="auto"/>
          <w:sz w:val="24"/>
          <w:szCs w:val="24"/>
        </w:rPr>
      </w:pPr>
      <w:r>
        <w:rPr>
          <w:rFonts w:ascii="Times New Roman" w:hAnsi="Times New Roman"/>
          <w:color w:val="auto"/>
          <w:sz w:val="24"/>
          <w:szCs w:val="24"/>
        </w:rPr>
        <w:t>Школа укомплектована кадрами, имеющими необходимую квалификацию для решения задач, определенных образовательной программой образовательной организации.</w:t>
      </w:r>
    </w:p>
    <w:p w:rsidR="0025679A" w:rsidRDefault="00CD3C0D">
      <w:pPr>
        <w:pStyle w:val="afff4"/>
        <w:spacing w:line="240" w:lineRule="auto"/>
        <w:ind w:firstLine="567"/>
        <w:jc w:val="center"/>
        <w:rPr>
          <w:rFonts w:ascii="Times New Roman" w:hAnsi="Times New Roman"/>
          <w:b/>
          <w:color w:val="auto"/>
          <w:sz w:val="24"/>
          <w:szCs w:val="24"/>
        </w:rPr>
      </w:pPr>
      <w:r>
        <w:rPr>
          <w:rFonts w:ascii="Times New Roman" w:hAnsi="Times New Roman"/>
          <w:b/>
          <w:color w:val="auto"/>
          <w:sz w:val="24"/>
          <w:szCs w:val="24"/>
        </w:rPr>
        <w:t>Характеристика кадрового состава</w:t>
      </w:r>
    </w:p>
    <w:tbl>
      <w:tblPr>
        <w:tblStyle w:val="afff6"/>
        <w:tblW w:w="0" w:type="auto"/>
        <w:tblLook w:val="04A0"/>
      </w:tblPr>
      <w:tblGrid>
        <w:gridCol w:w="988"/>
        <w:gridCol w:w="5242"/>
        <w:gridCol w:w="3115"/>
      </w:tblGrid>
      <w:tr w:rsidR="0025679A">
        <w:tc>
          <w:tcPr>
            <w:tcW w:w="988" w:type="dxa"/>
          </w:tcPr>
          <w:p w:rsidR="0025679A" w:rsidRDefault="00CD3C0D">
            <w:pPr>
              <w:pStyle w:val="afff4"/>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t>№ п\п</w:t>
            </w:r>
          </w:p>
        </w:tc>
        <w:tc>
          <w:tcPr>
            <w:tcW w:w="5242" w:type="dxa"/>
          </w:tcPr>
          <w:p w:rsidR="0025679A" w:rsidRDefault="00CD3C0D">
            <w:pPr>
              <w:pStyle w:val="afff4"/>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t>Штатная численность работников</w:t>
            </w:r>
          </w:p>
        </w:tc>
        <w:tc>
          <w:tcPr>
            <w:tcW w:w="3115" w:type="dxa"/>
          </w:tcPr>
          <w:p w:rsidR="0025679A" w:rsidRDefault="00CD3C0D">
            <w:pPr>
              <w:pStyle w:val="afff4"/>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t>Кол-во</w:t>
            </w:r>
          </w:p>
        </w:tc>
      </w:tr>
      <w:tr w:rsidR="0025679A">
        <w:tc>
          <w:tcPr>
            <w:tcW w:w="988" w:type="dxa"/>
            <w:vMerge w:val="restart"/>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t>1.</w:t>
            </w:r>
          </w:p>
        </w:tc>
        <w:tc>
          <w:tcPr>
            <w:tcW w:w="5242"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t>Педагогические работники из них:</w:t>
            </w:r>
          </w:p>
        </w:tc>
        <w:tc>
          <w:tcPr>
            <w:tcW w:w="3115"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t>36</w:t>
            </w:r>
          </w:p>
        </w:tc>
      </w:tr>
      <w:tr w:rsidR="0025679A">
        <w:tc>
          <w:tcPr>
            <w:tcW w:w="988" w:type="dxa"/>
            <w:vMerge/>
          </w:tcPr>
          <w:p w:rsidR="0025679A" w:rsidRDefault="0025679A">
            <w:pPr>
              <w:pStyle w:val="afff4"/>
              <w:spacing w:line="240" w:lineRule="auto"/>
              <w:ind w:firstLine="0"/>
              <w:rPr>
                <w:rFonts w:ascii="Times New Roman" w:hAnsi="Times New Roman"/>
                <w:color w:val="auto"/>
                <w:sz w:val="24"/>
                <w:szCs w:val="24"/>
              </w:rPr>
            </w:pPr>
          </w:p>
        </w:tc>
        <w:tc>
          <w:tcPr>
            <w:tcW w:w="5242"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sym w:font="Symbol" w:char="F0B7"/>
            </w:r>
            <w:r>
              <w:rPr>
                <w:rFonts w:ascii="Times New Roman" w:hAnsi="Times New Roman"/>
                <w:color w:val="auto"/>
                <w:sz w:val="24"/>
                <w:szCs w:val="24"/>
              </w:rPr>
              <w:t xml:space="preserve"> педагог-психолог</w:t>
            </w:r>
          </w:p>
        </w:tc>
        <w:tc>
          <w:tcPr>
            <w:tcW w:w="3115"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t>2</w:t>
            </w:r>
          </w:p>
        </w:tc>
      </w:tr>
      <w:tr w:rsidR="0025679A">
        <w:tc>
          <w:tcPr>
            <w:tcW w:w="988" w:type="dxa"/>
            <w:vMerge/>
          </w:tcPr>
          <w:p w:rsidR="0025679A" w:rsidRDefault="0025679A">
            <w:pPr>
              <w:pStyle w:val="afff4"/>
              <w:spacing w:line="240" w:lineRule="auto"/>
              <w:ind w:firstLine="0"/>
              <w:rPr>
                <w:rFonts w:ascii="Times New Roman" w:hAnsi="Times New Roman"/>
                <w:color w:val="auto"/>
                <w:sz w:val="24"/>
                <w:szCs w:val="24"/>
              </w:rPr>
            </w:pPr>
          </w:p>
        </w:tc>
        <w:tc>
          <w:tcPr>
            <w:tcW w:w="5242"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sym w:font="Symbol" w:char="F0B7"/>
            </w:r>
            <w:r>
              <w:rPr>
                <w:rFonts w:ascii="Times New Roman" w:hAnsi="Times New Roman"/>
                <w:color w:val="auto"/>
                <w:sz w:val="24"/>
                <w:szCs w:val="24"/>
              </w:rPr>
              <w:t xml:space="preserve"> воспитатели ГПД</w:t>
            </w:r>
          </w:p>
        </w:tc>
        <w:tc>
          <w:tcPr>
            <w:tcW w:w="3115"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t>25</w:t>
            </w:r>
          </w:p>
        </w:tc>
      </w:tr>
      <w:tr w:rsidR="0025679A">
        <w:tc>
          <w:tcPr>
            <w:tcW w:w="988" w:type="dxa"/>
            <w:vMerge/>
          </w:tcPr>
          <w:p w:rsidR="0025679A" w:rsidRDefault="0025679A">
            <w:pPr>
              <w:pStyle w:val="afff4"/>
              <w:spacing w:line="240" w:lineRule="auto"/>
              <w:ind w:firstLine="0"/>
              <w:rPr>
                <w:rFonts w:ascii="Times New Roman" w:hAnsi="Times New Roman"/>
                <w:color w:val="auto"/>
                <w:sz w:val="24"/>
                <w:szCs w:val="24"/>
              </w:rPr>
            </w:pPr>
          </w:p>
        </w:tc>
        <w:tc>
          <w:tcPr>
            <w:tcW w:w="5242"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sym w:font="Symbol" w:char="F0B7"/>
            </w:r>
            <w:r>
              <w:rPr>
                <w:rFonts w:ascii="Times New Roman" w:hAnsi="Times New Roman"/>
                <w:color w:val="auto"/>
                <w:sz w:val="24"/>
                <w:szCs w:val="24"/>
              </w:rPr>
              <w:t xml:space="preserve"> социальный педагог</w:t>
            </w:r>
          </w:p>
        </w:tc>
        <w:tc>
          <w:tcPr>
            <w:tcW w:w="3115"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t>1</w:t>
            </w:r>
          </w:p>
        </w:tc>
      </w:tr>
      <w:tr w:rsidR="0025679A">
        <w:tc>
          <w:tcPr>
            <w:tcW w:w="988" w:type="dxa"/>
            <w:vMerge/>
          </w:tcPr>
          <w:p w:rsidR="0025679A" w:rsidRDefault="0025679A">
            <w:pPr>
              <w:pStyle w:val="afff4"/>
              <w:spacing w:line="240" w:lineRule="auto"/>
              <w:ind w:firstLine="0"/>
              <w:rPr>
                <w:rFonts w:ascii="Times New Roman" w:hAnsi="Times New Roman"/>
                <w:color w:val="auto"/>
                <w:sz w:val="24"/>
                <w:szCs w:val="24"/>
              </w:rPr>
            </w:pPr>
          </w:p>
        </w:tc>
        <w:tc>
          <w:tcPr>
            <w:tcW w:w="5242"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sym w:font="Symbol" w:char="F0B7"/>
            </w:r>
            <w:r>
              <w:rPr>
                <w:rFonts w:ascii="Times New Roman" w:hAnsi="Times New Roman"/>
                <w:color w:val="auto"/>
                <w:sz w:val="24"/>
                <w:szCs w:val="24"/>
              </w:rPr>
              <w:t xml:space="preserve"> библиотекарь</w:t>
            </w:r>
          </w:p>
        </w:tc>
        <w:tc>
          <w:tcPr>
            <w:tcW w:w="3115" w:type="dxa"/>
          </w:tcPr>
          <w:p w:rsidR="0025679A" w:rsidRDefault="00CD3C0D">
            <w:pPr>
              <w:pStyle w:val="afff4"/>
              <w:spacing w:line="240" w:lineRule="auto"/>
              <w:ind w:firstLine="0"/>
              <w:rPr>
                <w:rFonts w:ascii="Times New Roman" w:hAnsi="Times New Roman"/>
                <w:color w:val="auto"/>
                <w:sz w:val="24"/>
                <w:szCs w:val="24"/>
              </w:rPr>
            </w:pPr>
            <w:r>
              <w:rPr>
                <w:rFonts w:ascii="Times New Roman" w:hAnsi="Times New Roman"/>
                <w:color w:val="auto"/>
                <w:sz w:val="24"/>
                <w:szCs w:val="24"/>
              </w:rPr>
              <w:t>1</w:t>
            </w:r>
          </w:p>
        </w:tc>
      </w:tr>
    </w:tbl>
    <w:p w:rsidR="0025679A" w:rsidRDefault="0025679A">
      <w:pPr>
        <w:pStyle w:val="afff4"/>
        <w:spacing w:line="240" w:lineRule="auto"/>
        <w:ind w:firstLine="709"/>
        <w:rPr>
          <w:rFonts w:ascii="Times New Roman" w:hAnsi="Times New Roman"/>
          <w:color w:val="auto"/>
          <w:sz w:val="24"/>
          <w:szCs w:val="24"/>
        </w:rPr>
      </w:pPr>
    </w:p>
    <w:p w:rsidR="0025679A" w:rsidRDefault="0025679A">
      <w:pPr>
        <w:pStyle w:val="List-dash"/>
        <w:numPr>
          <w:ilvl w:val="0"/>
          <w:numId w:val="0"/>
        </w:numPr>
        <w:tabs>
          <w:tab w:val="clear" w:pos="567"/>
        </w:tabs>
        <w:spacing w:line="240" w:lineRule="auto"/>
        <w:ind w:firstLine="567"/>
        <w:rPr>
          <w:rFonts w:cs="Times New Roman"/>
          <w:color w:val="auto"/>
          <w:sz w:val="24"/>
          <w:szCs w:val="24"/>
        </w:rPr>
      </w:pPr>
    </w:p>
    <w:p w:rsidR="0025679A" w:rsidRDefault="00CD3C0D">
      <w:pPr>
        <w:pStyle w:val="List-dash"/>
        <w:numPr>
          <w:ilvl w:val="0"/>
          <w:numId w:val="0"/>
        </w:numPr>
        <w:tabs>
          <w:tab w:val="clear" w:pos="567"/>
        </w:tabs>
        <w:spacing w:line="240" w:lineRule="auto"/>
        <w:ind w:firstLine="567"/>
        <w:rPr>
          <w:rFonts w:cs="Times New Roman"/>
          <w:color w:val="auto"/>
          <w:sz w:val="24"/>
          <w:szCs w:val="24"/>
        </w:rPr>
      </w:pPr>
      <w:r>
        <w:rPr>
          <w:rFonts w:cs="Times New Roman"/>
          <w:color w:val="auto"/>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w:t>
      </w:r>
      <w:r>
        <w:rPr>
          <w:rFonts w:cs="Times New Roman"/>
          <w:color w:val="auto"/>
          <w:sz w:val="24"/>
          <w:szCs w:val="24"/>
        </w:rPr>
        <w:t xml:space="preserve"> изменениям в системе образования в целом. </w:t>
      </w:r>
    </w:p>
    <w:p w:rsidR="0025679A" w:rsidRDefault="00CD3C0D">
      <w:pPr>
        <w:spacing w:line="240" w:lineRule="auto"/>
        <w:ind w:firstLine="567"/>
        <w:rPr>
          <w:color w:val="auto"/>
          <w:szCs w:val="24"/>
          <w:lang w:val="ru-RU"/>
        </w:rPr>
      </w:pPr>
      <w:r>
        <w:rPr>
          <w:color w:val="auto"/>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начального общего образования, является с</w:t>
      </w:r>
      <w:r>
        <w:rPr>
          <w:color w:val="auto"/>
          <w:szCs w:val="24"/>
          <w:lang w:val="ru-RU"/>
        </w:rPr>
        <w:t xml:space="preserve">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25679A" w:rsidRDefault="00CD3C0D">
      <w:pPr>
        <w:spacing w:line="240" w:lineRule="auto"/>
        <w:ind w:firstLine="567"/>
        <w:rPr>
          <w:color w:val="auto"/>
          <w:szCs w:val="24"/>
          <w:lang w:val="ru-RU"/>
        </w:rPr>
      </w:pPr>
      <w:r>
        <w:rPr>
          <w:color w:val="auto"/>
          <w:szCs w:val="24"/>
          <w:lang w:val="ru-RU"/>
        </w:rPr>
        <w:t xml:space="preserve">Актуальные вопросы реализации программы начального общего образования рассматриваются методическими </w:t>
      </w:r>
      <w:r>
        <w:rPr>
          <w:color w:val="auto"/>
          <w:szCs w:val="24"/>
          <w:lang w:val="ru-RU"/>
        </w:rPr>
        <w:t>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25679A" w:rsidRDefault="00CD3C0D">
      <w:pPr>
        <w:spacing w:line="240" w:lineRule="auto"/>
        <w:ind w:firstLine="567"/>
        <w:rPr>
          <w:color w:val="auto"/>
          <w:szCs w:val="24"/>
          <w:lang w:val="ru-RU"/>
        </w:rPr>
      </w:pPr>
      <w:r>
        <w:rPr>
          <w:color w:val="auto"/>
          <w:szCs w:val="24"/>
          <w:lang w:val="ru-RU"/>
        </w:rPr>
        <w:t xml:space="preserve">Педагогическими работниками образовательной организации </w:t>
      </w:r>
      <w:r>
        <w:rPr>
          <w:color w:val="auto"/>
          <w:szCs w:val="24"/>
          <w:lang w:val="ru-RU"/>
        </w:rPr>
        <w:t xml:space="preserve">системно разрабатываются методические темы, отражающие их непрерывное профессиональное развитие. </w:t>
      </w:r>
    </w:p>
    <w:p w:rsidR="0025679A" w:rsidRDefault="00CD3C0D">
      <w:pPr>
        <w:ind w:firstLine="567"/>
        <w:rPr>
          <w:color w:val="auto"/>
          <w:szCs w:val="24"/>
          <w:lang w:val="ru-RU"/>
        </w:rPr>
      </w:pPr>
      <w:r>
        <w:rPr>
          <w:color w:val="auto"/>
          <w:szCs w:val="24"/>
          <w:lang w:val="ru-RU"/>
        </w:rPr>
        <w:t>Методическая работа в Школы простроена через работу проектных групп. Все педагоги Школы разделены на проектные команды по различным направлениям деятельности.</w:t>
      </w:r>
      <w:r>
        <w:rPr>
          <w:color w:val="auto"/>
          <w:szCs w:val="24"/>
          <w:lang w:val="ru-RU"/>
        </w:rPr>
        <w:t xml:space="preserve"> Команды организуют свою работу с помощью технологии </w:t>
      </w:r>
      <w:r>
        <w:rPr>
          <w:color w:val="auto"/>
          <w:szCs w:val="24"/>
        </w:rPr>
        <w:t>SCRAM</w:t>
      </w:r>
      <w:r>
        <w:rPr>
          <w:color w:val="auto"/>
          <w:szCs w:val="24"/>
          <w:lang w:val="ru-RU"/>
        </w:rPr>
        <w:t>.</w:t>
      </w:r>
    </w:p>
    <w:p w:rsidR="0025679A" w:rsidRDefault="0025679A">
      <w:pPr>
        <w:pStyle w:val="afff4"/>
        <w:spacing w:line="240" w:lineRule="auto"/>
        <w:ind w:firstLine="567"/>
        <w:rPr>
          <w:rFonts w:ascii="Times New Roman" w:hAnsi="Times New Roman"/>
          <w:b/>
          <w:bCs/>
          <w:color w:val="auto"/>
          <w:sz w:val="24"/>
          <w:szCs w:val="24"/>
        </w:rPr>
      </w:pPr>
    </w:p>
    <w:p w:rsidR="0025679A" w:rsidRDefault="00CD3C0D">
      <w:pPr>
        <w:pStyle w:val="afff4"/>
        <w:spacing w:line="240" w:lineRule="auto"/>
        <w:ind w:firstLine="567"/>
        <w:rPr>
          <w:rFonts w:ascii="Times New Roman" w:hAnsi="Times New Roman"/>
          <w:b/>
          <w:bCs/>
          <w:color w:val="auto"/>
          <w:sz w:val="24"/>
          <w:szCs w:val="24"/>
        </w:rPr>
      </w:pPr>
      <w:r>
        <w:rPr>
          <w:rFonts w:ascii="Times New Roman" w:hAnsi="Times New Roman"/>
          <w:b/>
          <w:bCs/>
          <w:color w:val="auto"/>
          <w:sz w:val="24"/>
          <w:szCs w:val="24"/>
        </w:rPr>
        <w:t>План методической работы включает следующие мероприятия:</w:t>
      </w:r>
    </w:p>
    <w:p w:rsidR="0025679A" w:rsidRDefault="00CD3C0D">
      <w:pPr>
        <w:pStyle w:val="affc"/>
        <w:numPr>
          <w:ilvl w:val="0"/>
          <w:numId w:val="171"/>
        </w:numPr>
        <w:shd w:val="clear" w:color="auto" w:fill="FFFFFF"/>
        <w:spacing w:before="0" w:beforeAutospacing="0" w:after="0" w:afterAutospacing="0"/>
        <w:ind w:left="0" w:firstLine="567"/>
        <w:jc w:val="both"/>
      </w:pPr>
      <w:r>
        <w:rPr>
          <w:bCs/>
        </w:rPr>
        <w:t>Ежегодная методическая панорама</w:t>
      </w:r>
      <w:r>
        <w:rPr>
          <w:b/>
          <w:bCs/>
        </w:rPr>
        <w:t xml:space="preserve"> (</w:t>
      </w:r>
      <w:r>
        <w:t xml:space="preserve">открытые уроки, мастер-классы по обмену опытом) </w:t>
      </w:r>
    </w:p>
    <w:p w:rsidR="0025679A" w:rsidRDefault="00CD3C0D">
      <w:pPr>
        <w:pStyle w:val="affc"/>
        <w:numPr>
          <w:ilvl w:val="0"/>
          <w:numId w:val="171"/>
        </w:numPr>
        <w:shd w:val="clear" w:color="auto" w:fill="FFFFFF"/>
        <w:spacing w:before="0" w:beforeAutospacing="0" w:after="0" w:afterAutospacing="0"/>
        <w:ind w:left="0" w:firstLine="567"/>
        <w:jc w:val="both"/>
      </w:pPr>
      <w:r>
        <w:t>Участие в конкурсах профессионального мастерства (Лучший</w:t>
      </w:r>
      <w:r>
        <w:t xml:space="preserve"> учитель начальных классов, Марафон классных руководителей, конкурс методических разработок и т.д.)</w:t>
      </w:r>
    </w:p>
    <w:p w:rsidR="0025679A" w:rsidRDefault="00CD3C0D">
      <w:pPr>
        <w:pStyle w:val="affc"/>
        <w:numPr>
          <w:ilvl w:val="0"/>
          <w:numId w:val="171"/>
        </w:numPr>
        <w:shd w:val="clear" w:color="auto" w:fill="FFFFFF"/>
        <w:spacing w:before="0" w:beforeAutospacing="0" w:after="0" w:afterAutospacing="0"/>
        <w:ind w:left="0" w:firstLine="567"/>
        <w:jc w:val="both"/>
      </w:pPr>
      <w:r>
        <w:t>Наставничество (работа с молодыми специалистами)</w:t>
      </w:r>
    </w:p>
    <w:p w:rsidR="0025679A" w:rsidRDefault="00CD3C0D">
      <w:pPr>
        <w:pStyle w:val="affc"/>
        <w:numPr>
          <w:ilvl w:val="0"/>
          <w:numId w:val="171"/>
        </w:numPr>
        <w:shd w:val="clear" w:color="auto" w:fill="FFFFFF"/>
        <w:spacing w:before="0" w:beforeAutospacing="0" w:after="0" w:afterAutospacing="0"/>
        <w:ind w:left="0" w:firstLine="567"/>
        <w:jc w:val="both"/>
      </w:pPr>
      <w:r>
        <w:t>Самообразование, работа с научной и методической литературой.</w:t>
      </w:r>
    </w:p>
    <w:p w:rsidR="0025679A" w:rsidRDefault="00CD3C0D">
      <w:pPr>
        <w:pStyle w:val="affc"/>
        <w:numPr>
          <w:ilvl w:val="0"/>
          <w:numId w:val="171"/>
        </w:numPr>
        <w:shd w:val="clear" w:color="auto" w:fill="FFFFFF"/>
        <w:spacing w:before="0" w:beforeAutospacing="0" w:after="0" w:afterAutospacing="0"/>
        <w:ind w:left="0" w:firstLine="567"/>
        <w:jc w:val="both"/>
      </w:pPr>
      <w:r>
        <w:rPr>
          <w:rFonts w:eastAsia="Calibri"/>
        </w:rPr>
        <w:t>Разработка рабочих программ по предметам и вн</w:t>
      </w:r>
      <w:r>
        <w:rPr>
          <w:rFonts w:eastAsia="Calibri"/>
        </w:rPr>
        <w:t>еурочной деятельности,</w:t>
      </w:r>
      <w:r>
        <w:t xml:space="preserve"> соответствующих требованиям обновленных ФГОС и ФОП НОО.</w:t>
      </w:r>
    </w:p>
    <w:p w:rsidR="0025679A" w:rsidRDefault="00CD3C0D">
      <w:pPr>
        <w:pStyle w:val="affc"/>
        <w:numPr>
          <w:ilvl w:val="0"/>
          <w:numId w:val="171"/>
        </w:numPr>
        <w:shd w:val="clear" w:color="auto" w:fill="FFFFFF"/>
        <w:spacing w:before="0" w:beforeAutospacing="0" w:after="0" w:afterAutospacing="0"/>
        <w:ind w:left="0" w:firstLine="567"/>
        <w:jc w:val="both"/>
        <w:rPr>
          <w:rFonts w:eastAsia="Calibri"/>
        </w:rPr>
      </w:pPr>
      <w:r>
        <w:rPr>
          <w:rFonts w:eastAsia="Calibri"/>
        </w:rPr>
        <w:t>Использование дистанционных технологий в работе с одарёнными детьми. (Подготовка и участие в дистанционных творческих конкурсах и предметных олимпиадах)</w:t>
      </w:r>
    </w:p>
    <w:p w:rsidR="0025679A" w:rsidRDefault="00CD3C0D">
      <w:pPr>
        <w:pStyle w:val="affc"/>
        <w:numPr>
          <w:ilvl w:val="0"/>
          <w:numId w:val="171"/>
        </w:numPr>
        <w:shd w:val="clear" w:color="auto" w:fill="FFFFFF"/>
        <w:spacing w:before="0" w:beforeAutospacing="0" w:after="0" w:afterAutospacing="0"/>
        <w:ind w:left="0" w:firstLine="567"/>
        <w:jc w:val="both"/>
      </w:pPr>
      <w:r>
        <w:t xml:space="preserve">Проведение творческих и </w:t>
      </w:r>
      <w:r>
        <w:t>интеллектуальных конкурсов и олимпиад школьного уровня.</w:t>
      </w:r>
    </w:p>
    <w:p w:rsidR="0025679A" w:rsidRDefault="00CD3C0D">
      <w:pPr>
        <w:pStyle w:val="affc"/>
        <w:numPr>
          <w:ilvl w:val="0"/>
          <w:numId w:val="171"/>
        </w:numPr>
        <w:shd w:val="clear" w:color="auto" w:fill="FFFFFF"/>
        <w:spacing w:before="0" w:beforeAutospacing="0" w:after="0" w:afterAutospacing="0"/>
        <w:ind w:left="0" w:firstLine="567"/>
        <w:jc w:val="both"/>
      </w:pPr>
      <w:r>
        <w:t>Участие в городских конкурсах и мероприятиях  проектно-исследовательской направленности и др.</w:t>
      </w:r>
    </w:p>
    <w:p w:rsidR="0025679A" w:rsidRDefault="00CD3C0D">
      <w:pPr>
        <w:pStyle w:val="affc"/>
        <w:numPr>
          <w:ilvl w:val="0"/>
          <w:numId w:val="171"/>
        </w:numPr>
        <w:shd w:val="clear" w:color="auto" w:fill="FFFFFF"/>
        <w:spacing w:before="0" w:beforeAutospacing="0" w:after="0" w:afterAutospacing="0"/>
        <w:ind w:left="0" w:firstLine="567"/>
        <w:jc w:val="both"/>
      </w:pPr>
      <w:r>
        <w:t>Проведение праздников, творческих выставок в начальной школе.</w:t>
      </w:r>
    </w:p>
    <w:p w:rsidR="0025679A" w:rsidRDefault="00CD3C0D">
      <w:pPr>
        <w:pStyle w:val="affc"/>
        <w:numPr>
          <w:ilvl w:val="0"/>
          <w:numId w:val="171"/>
        </w:numPr>
        <w:shd w:val="clear" w:color="auto" w:fill="FFFFFF"/>
        <w:spacing w:before="0" w:beforeAutospacing="0" w:after="0" w:afterAutospacing="0"/>
        <w:ind w:left="0" w:firstLine="567"/>
        <w:jc w:val="both"/>
      </w:pPr>
      <w:r>
        <w:t>Участие во Всероссийских конкурсах и олимпиа</w:t>
      </w:r>
      <w:r>
        <w:t>дах по предметам.</w:t>
      </w:r>
    </w:p>
    <w:p w:rsidR="0025679A" w:rsidRDefault="00CD3C0D">
      <w:pPr>
        <w:pStyle w:val="affc"/>
        <w:numPr>
          <w:ilvl w:val="0"/>
          <w:numId w:val="171"/>
        </w:numPr>
        <w:shd w:val="clear" w:color="auto" w:fill="FFFFFF"/>
        <w:spacing w:before="0" w:beforeAutospacing="0" w:after="0" w:afterAutospacing="0"/>
        <w:ind w:left="0" w:firstLine="567"/>
        <w:jc w:val="both"/>
      </w:pPr>
      <w:r>
        <w:t>Просветительская работа с родителями по вопросам обучения и воспитания.</w:t>
      </w:r>
    </w:p>
    <w:p w:rsidR="0025679A" w:rsidRDefault="00CD3C0D">
      <w:pPr>
        <w:pStyle w:val="affc"/>
        <w:numPr>
          <w:ilvl w:val="0"/>
          <w:numId w:val="171"/>
        </w:numPr>
        <w:shd w:val="clear" w:color="auto" w:fill="FFFFFF"/>
        <w:spacing w:before="0" w:beforeAutospacing="0" w:after="0" w:afterAutospacing="0"/>
        <w:ind w:left="0" w:firstLine="567"/>
        <w:jc w:val="both"/>
      </w:pPr>
      <w:r>
        <w:t>Совместное проведение тематических мероприятий и занятий по внеурочной деятельности с городской детской библиотекой, городским музейно-выставочным центром, детскими д</w:t>
      </w:r>
      <w:r>
        <w:t>ошкольными учреждениями.</w:t>
      </w:r>
    </w:p>
    <w:p w:rsidR="0025679A" w:rsidRDefault="00CD3C0D">
      <w:pPr>
        <w:pStyle w:val="affc"/>
        <w:numPr>
          <w:ilvl w:val="0"/>
          <w:numId w:val="171"/>
        </w:numPr>
        <w:shd w:val="clear" w:color="auto" w:fill="FFFFFF"/>
        <w:spacing w:before="0" w:beforeAutospacing="0" w:after="0" w:afterAutospacing="0"/>
        <w:ind w:left="0" w:firstLine="567"/>
        <w:jc w:val="both"/>
      </w:pPr>
      <w:r>
        <w:t>Работа с портфолио обучающихся.</w:t>
      </w:r>
    </w:p>
    <w:p w:rsidR="0025679A" w:rsidRDefault="00CD3C0D">
      <w:pPr>
        <w:pStyle w:val="affc"/>
        <w:shd w:val="clear" w:color="auto" w:fill="FFFFFF"/>
        <w:spacing w:after="0"/>
        <w:ind w:firstLine="567"/>
      </w:pPr>
      <w:r>
        <w:rPr>
          <w:spacing w:val="-4"/>
        </w:rPr>
        <w:t>Для достижения результатов образовательной про</w:t>
      </w:r>
      <w:r>
        <w:t xml:space="preserve">граммы в ходе ее реализации предполагается оценка качества и результативности деятельности педагогических работников </w:t>
      </w:r>
      <w:r>
        <w:rPr>
          <w:spacing w:val="2"/>
        </w:rPr>
        <w:t>с целью коррекции их деятельности, а</w:t>
      </w:r>
      <w:r>
        <w:rPr>
          <w:spacing w:val="2"/>
        </w:rPr>
        <w:t xml:space="preserve"> также определения </w:t>
      </w:r>
      <w:r>
        <w:t>стимулирующей части фонда оплаты труда.</w:t>
      </w:r>
    </w:p>
    <w:p w:rsidR="0025679A" w:rsidRDefault="00CD3C0D">
      <w:pPr>
        <w:pStyle w:val="afff9"/>
        <w:ind w:firstLine="567"/>
        <w:jc w:val="center"/>
        <w:rPr>
          <w:rFonts w:ascii="Times New Roman" w:hAnsi="Times New Roman" w:cs="Times New Roman"/>
          <w:b/>
          <w:sz w:val="24"/>
          <w:szCs w:val="24"/>
        </w:rPr>
      </w:pPr>
      <w:r>
        <w:rPr>
          <w:rFonts w:ascii="Times New Roman" w:hAnsi="Times New Roman" w:cs="Times New Roman"/>
          <w:b/>
          <w:sz w:val="24"/>
          <w:szCs w:val="24"/>
        </w:rPr>
        <w:t>Модель аналитической таблицы для оценки базовых компетентностей педагогов</w:t>
      </w:r>
    </w:p>
    <w:p w:rsidR="0025679A" w:rsidRDefault="0025679A">
      <w:pPr>
        <w:pStyle w:val="afff9"/>
        <w:ind w:firstLine="567"/>
        <w:jc w:val="center"/>
        <w:rPr>
          <w:rFonts w:ascii="Times New Roman" w:hAnsi="Times New Roman" w:cs="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985"/>
        <w:gridCol w:w="3402"/>
        <w:gridCol w:w="3260"/>
      </w:tblGrid>
      <w:tr w:rsidR="0025679A">
        <w:tc>
          <w:tcPr>
            <w:tcW w:w="993" w:type="dxa"/>
            <w:shd w:val="clear" w:color="auto" w:fill="auto"/>
          </w:tcPr>
          <w:p w:rsidR="0025679A" w:rsidRDefault="00CD3C0D">
            <w:pPr>
              <w:spacing w:after="0" w:line="240" w:lineRule="auto"/>
              <w:rPr>
                <w:b/>
                <w:color w:val="auto"/>
                <w:szCs w:val="24"/>
              </w:rPr>
            </w:pPr>
            <w:r>
              <w:rPr>
                <w:b/>
                <w:color w:val="auto"/>
                <w:szCs w:val="24"/>
              </w:rPr>
              <w:t>№</w:t>
            </w:r>
          </w:p>
          <w:p w:rsidR="0025679A" w:rsidRDefault="00CD3C0D">
            <w:pPr>
              <w:spacing w:after="0" w:line="240" w:lineRule="auto"/>
              <w:rPr>
                <w:b/>
                <w:color w:val="auto"/>
                <w:szCs w:val="24"/>
              </w:rPr>
            </w:pPr>
            <w:r>
              <w:rPr>
                <w:b/>
                <w:color w:val="auto"/>
                <w:szCs w:val="24"/>
              </w:rPr>
              <w:t>п/п</w:t>
            </w:r>
          </w:p>
        </w:tc>
        <w:tc>
          <w:tcPr>
            <w:tcW w:w="1985" w:type="dxa"/>
            <w:shd w:val="clear" w:color="auto" w:fill="auto"/>
          </w:tcPr>
          <w:p w:rsidR="0025679A" w:rsidRDefault="00CD3C0D">
            <w:pPr>
              <w:spacing w:after="0" w:line="240" w:lineRule="auto"/>
              <w:ind w:left="34"/>
              <w:rPr>
                <w:color w:val="auto"/>
                <w:szCs w:val="24"/>
              </w:rPr>
            </w:pPr>
            <w:r>
              <w:rPr>
                <w:bCs/>
                <w:color w:val="auto"/>
                <w:szCs w:val="24"/>
              </w:rPr>
              <w:t>Базовые компетентности педагога</w:t>
            </w:r>
          </w:p>
        </w:tc>
        <w:tc>
          <w:tcPr>
            <w:tcW w:w="3402" w:type="dxa"/>
            <w:shd w:val="clear" w:color="auto" w:fill="auto"/>
          </w:tcPr>
          <w:p w:rsidR="0025679A" w:rsidRDefault="00CD3C0D">
            <w:pPr>
              <w:spacing w:after="0" w:line="240" w:lineRule="auto"/>
              <w:ind w:left="34"/>
              <w:jc w:val="center"/>
              <w:rPr>
                <w:color w:val="auto"/>
                <w:szCs w:val="24"/>
              </w:rPr>
            </w:pPr>
            <w:r>
              <w:rPr>
                <w:bCs/>
                <w:color w:val="auto"/>
                <w:szCs w:val="24"/>
              </w:rPr>
              <w:t>Характеристики компетентностей</w:t>
            </w:r>
          </w:p>
        </w:tc>
        <w:tc>
          <w:tcPr>
            <w:tcW w:w="3260" w:type="dxa"/>
            <w:shd w:val="clear" w:color="auto" w:fill="auto"/>
          </w:tcPr>
          <w:p w:rsidR="0025679A" w:rsidRDefault="00CD3C0D">
            <w:pPr>
              <w:spacing w:after="0" w:line="240" w:lineRule="auto"/>
              <w:ind w:left="34"/>
              <w:jc w:val="center"/>
              <w:rPr>
                <w:color w:val="auto"/>
                <w:szCs w:val="24"/>
              </w:rPr>
            </w:pPr>
            <w:r>
              <w:rPr>
                <w:bCs/>
                <w:color w:val="auto"/>
                <w:szCs w:val="24"/>
              </w:rPr>
              <w:t>Показатели оценки компетентности</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1.1</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Вера в силы и </w:t>
            </w:r>
            <w:r>
              <w:rPr>
                <w:color w:val="auto"/>
                <w:szCs w:val="24"/>
                <w:lang w:val="ru-RU"/>
              </w:rPr>
              <w:t>возможности обучающихся</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w:t>
            </w:r>
            <w:r>
              <w:rPr>
                <w:color w:val="auto"/>
                <w:szCs w:val="24"/>
                <w:lang w:val="ru-RU"/>
              </w:rPr>
              <w:t>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обучающегося, искать пути и методы, отслеживающие успешность его деятельности. Вера в силы и возможност</w:t>
            </w:r>
            <w:r>
              <w:rPr>
                <w:color w:val="auto"/>
                <w:szCs w:val="24"/>
                <w:lang w:val="ru-RU"/>
              </w:rPr>
              <w:t>и обучающегося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60" w:type="dxa"/>
            <w:shd w:val="clear" w:color="auto" w:fill="auto"/>
          </w:tcPr>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создавать ситуацию успеха для обучающихся;</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осуществлять грамотное педагогическое оценивание, мобилизующее академическую активность;</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разрабатывать индивидуально-ориентированные образовательные проекты</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1.2</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Интерес к внутреннему миру обучающихся</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Интерес к внутреннему миру обучающихся предполагает не просто знание их индивидуальных и возрастных особенностей, но и выстраивание </w:t>
            </w:r>
            <w:r>
              <w:rPr>
                <w:color w:val="auto"/>
                <w:szCs w:val="24"/>
                <w:lang w:val="ru-RU"/>
              </w:rPr>
              <w:t>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Умение составить устную и письменную характеристику обучающегося, отражающую разные аспекты его </w:t>
            </w:r>
            <w:r>
              <w:rPr>
                <w:color w:val="auto"/>
                <w:szCs w:val="24"/>
                <w:lang w:val="ru-RU"/>
              </w:rPr>
              <w:t>внутреннего мира;</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выяснить индивидуальные предпочтения (индивидуальные образовательные потребности), возможности обучающегося, трудности, с которыми он сталкивается;</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построить индивидуализированную образовательную программу;</w:t>
            </w:r>
          </w:p>
          <w:p w:rsidR="0025679A" w:rsidRDefault="00CD3C0D">
            <w:pPr>
              <w:spacing w:after="0" w:line="240" w:lineRule="auto"/>
              <w:ind w:left="34"/>
              <w:rPr>
                <w:color w:val="auto"/>
                <w:szCs w:val="24"/>
                <w:lang w:val="ru-RU"/>
              </w:rPr>
            </w:pPr>
            <w:r>
              <w:rPr>
                <w:color w:val="auto"/>
                <w:szCs w:val="24"/>
                <w:lang w:val="ru-RU"/>
              </w:rPr>
              <w:t>умение показа</w:t>
            </w:r>
            <w:r>
              <w:rPr>
                <w:color w:val="auto"/>
                <w:szCs w:val="24"/>
                <w:lang w:val="ru-RU"/>
              </w:rPr>
              <w:t>ть личностный смысл обучения с учётом индивидуальных характеристик внутреннего мира</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1.3</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Открытость к принятию других позиций, точек зрения </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Открытость к принятию других позиций и точек зрения предполагает, что педагог не считает единственно правильной </w:t>
            </w:r>
            <w:r>
              <w:rPr>
                <w:color w:val="auto"/>
                <w:szCs w:val="24"/>
                <w:lang w:val="ru-RU"/>
              </w:rPr>
              <w:t>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60" w:type="dxa"/>
            <w:shd w:val="clear" w:color="auto" w:fill="auto"/>
          </w:tcPr>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Убеждённость, что истина может быть не одна;</w:t>
            </w:r>
          </w:p>
          <w:p w:rsidR="0025679A" w:rsidRDefault="00CD3C0D">
            <w:pPr>
              <w:tabs>
                <w:tab w:val="left" w:pos="394"/>
              </w:tabs>
              <w:spacing w:after="0" w:line="240" w:lineRule="auto"/>
              <w:ind w:left="34"/>
              <w:rPr>
                <w:color w:val="auto"/>
                <w:szCs w:val="24"/>
                <w:lang w:val="ru-RU"/>
              </w:rPr>
            </w:pPr>
            <w:r>
              <w:rPr>
                <w:color w:val="auto"/>
                <w:szCs w:val="24"/>
                <w:lang w:val="ru-RU"/>
              </w:rPr>
              <w:t>интерес к мнениям и позициям других;</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учёт других точек зрения в процессе оценивания обучающихся</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1.4</w:t>
            </w:r>
          </w:p>
        </w:tc>
        <w:tc>
          <w:tcPr>
            <w:tcW w:w="1985" w:type="dxa"/>
            <w:shd w:val="clear" w:color="auto" w:fill="auto"/>
          </w:tcPr>
          <w:p w:rsidR="0025679A" w:rsidRDefault="00CD3C0D">
            <w:pPr>
              <w:spacing w:after="0" w:line="240" w:lineRule="auto"/>
              <w:ind w:left="34"/>
              <w:rPr>
                <w:color w:val="auto"/>
                <w:szCs w:val="24"/>
              </w:rPr>
            </w:pPr>
            <w:r>
              <w:rPr>
                <w:color w:val="auto"/>
                <w:szCs w:val="24"/>
              </w:rPr>
              <w:t>Общая культура</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w:t>
            </w:r>
            <w:r>
              <w:rPr>
                <w:color w:val="auto"/>
                <w:szCs w:val="24"/>
                <w:lang w:val="ru-RU"/>
              </w:rPr>
              <w:t>человека. Во многом определяет успешность педагогического общения, позицию педагога в глазах обучающихся</w:t>
            </w:r>
          </w:p>
        </w:tc>
        <w:tc>
          <w:tcPr>
            <w:tcW w:w="3260" w:type="dxa"/>
            <w:shd w:val="clear" w:color="auto" w:fill="auto"/>
          </w:tcPr>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ориентация в основных сферах материальной и духовной жизни;</w:t>
            </w:r>
          </w:p>
          <w:p w:rsidR="0025679A" w:rsidRDefault="00CD3C0D">
            <w:pPr>
              <w:tabs>
                <w:tab w:val="left" w:pos="389"/>
              </w:tabs>
              <w:spacing w:after="0" w:line="240" w:lineRule="auto"/>
              <w:ind w:left="34"/>
              <w:rPr>
                <w:color w:val="auto"/>
                <w:szCs w:val="24"/>
                <w:lang w:val="ru-RU"/>
              </w:rPr>
            </w:pPr>
            <w:r>
              <w:rPr>
                <w:color w:val="auto"/>
                <w:szCs w:val="24"/>
                <w:lang w:val="ru-RU"/>
              </w:rPr>
              <w:t>знание материальных и духовных интересов молодёжи;</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возможность продемонстрировать свои </w:t>
            </w:r>
            <w:r>
              <w:rPr>
                <w:color w:val="auto"/>
                <w:szCs w:val="24"/>
                <w:lang w:val="ru-RU"/>
              </w:rPr>
              <w:t>достижения;</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руководство кружками и секциями</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1.5</w:t>
            </w:r>
          </w:p>
        </w:tc>
        <w:tc>
          <w:tcPr>
            <w:tcW w:w="1985" w:type="dxa"/>
            <w:shd w:val="clear" w:color="auto" w:fill="auto"/>
          </w:tcPr>
          <w:p w:rsidR="0025679A" w:rsidRDefault="00CD3C0D">
            <w:pPr>
              <w:spacing w:after="0" w:line="240" w:lineRule="auto"/>
              <w:ind w:left="34"/>
              <w:rPr>
                <w:color w:val="auto"/>
                <w:szCs w:val="24"/>
              </w:rPr>
            </w:pPr>
            <w:r>
              <w:rPr>
                <w:color w:val="auto"/>
                <w:szCs w:val="24"/>
              </w:rPr>
              <w:t>Эмоциональная устойчивость</w:t>
            </w:r>
          </w:p>
        </w:tc>
        <w:tc>
          <w:tcPr>
            <w:tcW w:w="3402" w:type="dxa"/>
            <w:shd w:val="clear" w:color="auto" w:fill="auto"/>
          </w:tcPr>
          <w:p w:rsidR="0025679A" w:rsidRDefault="00CD3C0D">
            <w:pPr>
              <w:spacing w:after="0" w:line="240" w:lineRule="auto"/>
              <w:ind w:left="34"/>
              <w:rPr>
                <w:color w:val="auto"/>
                <w:szCs w:val="24"/>
              </w:rPr>
            </w:pPr>
            <w:r>
              <w:rPr>
                <w:color w:val="auto"/>
                <w:szCs w:val="24"/>
                <w:lang w:val="ru-RU"/>
              </w:rPr>
              <w:t xml:space="preserve">Определяет характер отношений в учебном процессе, особенно в ситуациях конфликта. </w:t>
            </w:r>
            <w:r>
              <w:rPr>
                <w:color w:val="auto"/>
                <w:szCs w:val="24"/>
              </w:rPr>
              <w:t>Способствует сохранению объективности оценки обучающихся. Определяет эффективность владения клас</w:t>
            </w:r>
            <w:r>
              <w:rPr>
                <w:color w:val="auto"/>
                <w:szCs w:val="24"/>
              </w:rPr>
              <w:t>сом</w:t>
            </w:r>
          </w:p>
        </w:tc>
        <w:tc>
          <w:tcPr>
            <w:tcW w:w="3260" w:type="dxa"/>
            <w:shd w:val="clear" w:color="auto" w:fill="auto"/>
          </w:tcPr>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 трудных ситуациях педагог сохраняет спокойствие;</w:t>
            </w:r>
          </w:p>
          <w:p w:rsidR="0025679A" w:rsidRDefault="00CD3C0D">
            <w:pPr>
              <w:tabs>
                <w:tab w:val="left" w:pos="394"/>
              </w:tabs>
              <w:spacing w:after="0" w:line="240" w:lineRule="auto"/>
              <w:ind w:left="34"/>
              <w:rPr>
                <w:color w:val="auto"/>
                <w:szCs w:val="24"/>
                <w:lang w:val="ru-RU"/>
              </w:rPr>
            </w:pPr>
            <w:r>
              <w:rPr>
                <w:color w:val="auto"/>
                <w:szCs w:val="24"/>
                <w:lang w:val="ru-RU"/>
              </w:rPr>
              <w:t>эмоциональный конфликт не влияет на объективность оценки;</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не стремится избежать эмоционально-напряжённых ситуаций</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1.6</w:t>
            </w:r>
          </w:p>
        </w:tc>
        <w:tc>
          <w:tcPr>
            <w:tcW w:w="1985" w:type="dxa"/>
            <w:shd w:val="clear" w:color="auto" w:fill="auto"/>
          </w:tcPr>
          <w:p w:rsidR="0025679A" w:rsidRDefault="00CD3C0D">
            <w:pPr>
              <w:spacing w:after="0" w:line="240" w:lineRule="auto"/>
              <w:ind w:left="34"/>
              <w:rPr>
                <w:color w:val="auto"/>
                <w:szCs w:val="24"/>
              </w:rPr>
            </w:pPr>
            <w:r>
              <w:rPr>
                <w:color w:val="auto"/>
                <w:szCs w:val="24"/>
                <w:lang w:val="ru-RU"/>
              </w:rPr>
              <w:t xml:space="preserve">Позитивная направленность на педагогическую деятельность. </w:t>
            </w:r>
            <w:r>
              <w:rPr>
                <w:color w:val="auto"/>
                <w:szCs w:val="24"/>
              </w:rPr>
              <w:t>Уверенность в себе</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В</w:t>
            </w:r>
            <w:r>
              <w:rPr>
                <w:color w:val="auto"/>
                <w:szCs w:val="24"/>
                <w:lang w:val="ru-RU"/>
              </w:rPr>
              <w:t xml:space="preserve">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60" w:type="dxa"/>
            <w:shd w:val="clear" w:color="auto" w:fill="auto"/>
          </w:tcPr>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Осознание целей и ценностей </w:t>
            </w:r>
            <w:r>
              <w:rPr>
                <w:color w:val="auto"/>
                <w:szCs w:val="24"/>
                <w:lang w:val="ru-RU"/>
              </w:rPr>
              <w:t>педагогической деятельности;</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позитивное настроение;</w:t>
            </w:r>
          </w:p>
          <w:p w:rsidR="0025679A" w:rsidRDefault="00CD3C0D">
            <w:pPr>
              <w:spacing w:after="0" w:line="240" w:lineRule="auto"/>
              <w:ind w:left="34"/>
              <w:rPr>
                <w:color w:val="auto"/>
                <w:szCs w:val="24"/>
                <w:lang w:val="ru-RU"/>
              </w:rPr>
            </w:pPr>
            <w:r>
              <w:rPr>
                <w:color w:val="auto"/>
                <w:szCs w:val="24"/>
                <w:lang w:val="ru-RU"/>
              </w:rPr>
              <w:t>желание работать;</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высокая профессиональная самооценка</w:t>
            </w:r>
          </w:p>
        </w:tc>
      </w:tr>
      <w:tr w:rsidR="0025679A">
        <w:tc>
          <w:tcPr>
            <w:tcW w:w="9640" w:type="dxa"/>
            <w:gridSpan w:val="4"/>
            <w:shd w:val="clear" w:color="auto" w:fill="auto"/>
          </w:tcPr>
          <w:p w:rsidR="0025679A" w:rsidRDefault="00CD3C0D">
            <w:pPr>
              <w:pStyle w:val="afff9"/>
              <w:ind w:left="34"/>
              <w:jc w:val="both"/>
              <w:rPr>
                <w:rFonts w:ascii="Times New Roman" w:hAnsi="Times New Roman" w:cs="Times New Roman"/>
                <w:sz w:val="24"/>
                <w:szCs w:val="24"/>
              </w:rPr>
            </w:pPr>
            <w:r>
              <w:rPr>
                <w:rFonts w:ascii="Times New Roman" w:hAnsi="Times New Roman" w:cs="Times New Roman"/>
                <w:sz w:val="24"/>
                <w:szCs w:val="24"/>
              </w:rPr>
              <w:t>II. Постановка целей и задач педагогической деятельности</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2.1</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Умение перевести тему урока в педагогическую задачу</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Основная компетенция, </w:t>
            </w:r>
            <w:r>
              <w:rPr>
                <w:color w:val="auto"/>
                <w:szCs w:val="24"/>
                <w:lang w:val="ru-RU"/>
              </w:rPr>
              <w:t>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60" w:type="dxa"/>
            <w:shd w:val="clear" w:color="auto" w:fill="auto"/>
          </w:tcPr>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образовательных стандартов и реа</w:t>
            </w:r>
            <w:r>
              <w:rPr>
                <w:color w:val="auto"/>
                <w:szCs w:val="24"/>
                <w:lang w:val="ru-RU"/>
              </w:rPr>
              <w:t>лизующих их программ;</w:t>
            </w:r>
          </w:p>
          <w:p w:rsidR="0025679A" w:rsidRDefault="00CD3C0D">
            <w:pPr>
              <w:tabs>
                <w:tab w:val="left" w:pos="403"/>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осознание нетождественности темы урока и цели урока;</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конкретным набором способов перевода темы в задачу</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2.2</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Умение ставить педагогические цели и задачи сообразно возрастным и индивидуальным особенностям обучающихся</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возрастных особенностей, обучающихся;</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методами перевода цели в учебную зада</w:t>
            </w:r>
            <w:r>
              <w:rPr>
                <w:color w:val="auto"/>
                <w:szCs w:val="24"/>
                <w:lang w:val="ru-RU"/>
              </w:rPr>
              <w:t>чу на конкретном возрасте</w:t>
            </w:r>
          </w:p>
        </w:tc>
      </w:tr>
      <w:tr w:rsidR="0025679A">
        <w:tc>
          <w:tcPr>
            <w:tcW w:w="9640" w:type="dxa"/>
            <w:gridSpan w:val="4"/>
            <w:shd w:val="clear" w:color="auto" w:fill="auto"/>
          </w:tcPr>
          <w:p w:rsidR="0025679A" w:rsidRDefault="00CD3C0D">
            <w:pPr>
              <w:pStyle w:val="afff9"/>
              <w:ind w:left="34"/>
              <w:jc w:val="both"/>
              <w:rPr>
                <w:rFonts w:ascii="Times New Roman" w:hAnsi="Times New Roman" w:cs="Times New Roman"/>
                <w:sz w:val="24"/>
                <w:szCs w:val="24"/>
              </w:rPr>
            </w:pPr>
            <w:r>
              <w:rPr>
                <w:rFonts w:ascii="Times New Roman" w:hAnsi="Times New Roman" w:cs="Times New Roman"/>
                <w:sz w:val="24"/>
                <w:szCs w:val="24"/>
                <w:lang w:val="en-US"/>
              </w:rPr>
              <w:t xml:space="preserve">III. </w:t>
            </w:r>
            <w:r>
              <w:rPr>
                <w:rFonts w:ascii="Times New Roman" w:hAnsi="Times New Roman" w:cs="Times New Roman"/>
                <w:sz w:val="24"/>
                <w:szCs w:val="24"/>
              </w:rPr>
              <w:t>Мотивация учебной деятельности</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3.1</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Умение обеспечить успех в деятельности</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w:t>
            </w:r>
            <w:r>
              <w:rPr>
                <w:color w:val="auto"/>
                <w:szCs w:val="24"/>
                <w:lang w:val="ru-RU"/>
              </w:rPr>
              <w:t>мотивацию учения</w:t>
            </w:r>
          </w:p>
        </w:tc>
        <w:tc>
          <w:tcPr>
            <w:tcW w:w="3260" w:type="dxa"/>
            <w:shd w:val="clear" w:color="auto" w:fill="auto"/>
          </w:tcPr>
          <w:p w:rsidR="0025679A" w:rsidRDefault="00CD3C0D">
            <w:pPr>
              <w:tabs>
                <w:tab w:val="left" w:pos="403"/>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возможностей конкретных обучающихся;</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постановка учебных задач в соответствии с возможностями обучающегося;</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демонстрация успехов, обучающихся родителям, одноклассникам</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3.2</w:t>
            </w:r>
          </w:p>
        </w:tc>
        <w:tc>
          <w:tcPr>
            <w:tcW w:w="1985" w:type="dxa"/>
            <w:shd w:val="clear" w:color="auto" w:fill="auto"/>
          </w:tcPr>
          <w:p w:rsidR="0025679A" w:rsidRDefault="00CD3C0D">
            <w:pPr>
              <w:spacing w:after="0" w:line="240" w:lineRule="auto"/>
              <w:ind w:left="34"/>
              <w:rPr>
                <w:color w:val="auto"/>
                <w:szCs w:val="24"/>
              </w:rPr>
            </w:pPr>
            <w:r>
              <w:rPr>
                <w:color w:val="auto"/>
                <w:szCs w:val="24"/>
              </w:rPr>
              <w:t>Компетентность в педагогическом оценивании</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многообразия педагогических оценок;</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знакомство с ли</w:t>
            </w:r>
            <w:r>
              <w:rPr>
                <w:color w:val="auto"/>
                <w:szCs w:val="24"/>
                <w:lang w:val="ru-RU"/>
              </w:rPr>
              <w:t>тературой по данному вопросу;</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различными методами оценивания и их применение</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3.3</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Умение превращать учебную задачу в личностно значимую</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Это одна из важнейших компетентностей, обеспечивающих мотивацию учебной деятельности</w:t>
            </w:r>
          </w:p>
        </w:tc>
        <w:tc>
          <w:tcPr>
            <w:tcW w:w="3260" w:type="dxa"/>
            <w:shd w:val="clear" w:color="auto" w:fill="auto"/>
          </w:tcPr>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Знание интересов </w:t>
            </w:r>
            <w:r>
              <w:rPr>
                <w:color w:val="auto"/>
                <w:szCs w:val="24"/>
                <w:lang w:val="ru-RU"/>
              </w:rPr>
              <w:t>обучающихся, их внутреннего мира;</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ориентация в культуре;</w:t>
            </w:r>
          </w:p>
          <w:p w:rsidR="0025679A" w:rsidRDefault="00CD3C0D">
            <w:pPr>
              <w:spacing w:after="0" w:line="240" w:lineRule="auto"/>
              <w:ind w:left="34"/>
              <w:rPr>
                <w:color w:val="auto"/>
                <w:szCs w:val="24"/>
                <w:lang w:val="ru-RU"/>
              </w:rPr>
            </w:pPr>
            <w:r>
              <w:rPr>
                <w:color w:val="auto"/>
                <w:szCs w:val="24"/>
                <w:lang w:val="ru-RU"/>
              </w:rPr>
              <w:t>умение показать роль и значение изучаемого материала в реализации личных планов</w:t>
            </w:r>
          </w:p>
        </w:tc>
      </w:tr>
      <w:tr w:rsidR="0025679A">
        <w:tc>
          <w:tcPr>
            <w:tcW w:w="9640" w:type="dxa"/>
            <w:gridSpan w:val="4"/>
            <w:shd w:val="clear" w:color="auto" w:fill="auto"/>
          </w:tcPr>
          <w:p w:rsidR="0025679A" w:rsidRDefault="00CD3C0D">
            <w:pPr>
              <w:pStyle w:val="afff9"/>
              <w:ind w:left="34"/>
              <w:jc w:val="both"/>
              <w:rPr>
                <w:rFonts w:ascii="Times New Roman" w:hAnsi="Times New Roman" w:cs="Times New Roman"/>
                <w:sz w:val="24"/>
                <w:szCs w:val="24"/>
              </w:rPr>
            </w:pPr>
            <w:r>
              <w:rPr>
                <w:rFonts w:ascii="Times New Roman" w:hAnsi="Times New Roman" w:cs="Times New Roman"/>
                <w:spacing w:val="-20"/>
                <w:sz w:val="24"/>
                <w:szCs w:val="24"/>
              </w:rPr>
              <w:t>IV.</w:t>
            </w:r>
            <w:r>
              <w:rPr>
                <w:rFonts w:ascii="Times New Roman" w:hAnsi="Times New Roman" w:cs="Times New Roman"/>
                <w:sz w:val="24"/>
                <w:szCs w:val="24"/>
              </w:rPr>
              <w:t xml:space="preserve"> Информационная компетентность</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4.1</w:t>
            </w:r>
          </w:p>
        </w:tc>
        <w:tc>
          <w:tcPr>
            <w:tcW w:w="1985" w:type="dxa"/>
            <w:shd w:val="clear" w:color="auto" w:fill="auto"/>
          </w:tcPr>
          <w:p w:rsidR="0025679A" w:rsidRDefault="00CD3C0D">
            <w:pPr>
              <w:spacing w:after="0" w:line="240" w:lineRule="auto"/>
              <w:ind w:left="34"/>
              <w:rPr>
                <w:color w:val="auto"/>
                <w:szCs w:val="24"/>
              </w:rPr>
            </w:pPr>
            <w:r>
              <w:rPr>
                <w:color w:val="auto"/>
                <w:szCs w:val="24"/>
              </w:rPr>
              <w:t>Компетентность в предмете преподавания</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Глубокое знание предмета преподавания,</w:t>
            </w:r>
            <w:r>
              <w:rPr>
                <w:color w:val="auto"/>
                <w:szCs w:val="24"/>
                <w:lang w:val="ru-RU"/>
              </w:rPr>
              <w:t xml:space="preserve">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60" w:type="dxa"/>
            <w:shd w:val="clear" w:color="auto" w:fill="auto"/>
          </w:tcPr>
          <w:p w:rsidR="0025679A" w:rsidRDefault="00CD3C0D">
            <w:pPr>
              <w:spacing w:after="0" w:line="240" w:lineRule="auto"/>
              <w:ind w:left="34"/>
              <w:rPr>
                <w:color w:val="auto"/>
                <w:szCs w:val="24"/>
                <w:lang w:val="ru-RU"/>
              </w:rPr>
            </w:pPr>
            <w:r>
              <w:rPr>
                <w:color w:val="auto"/>
                <w:szCs w:val="24"/>
                <w:lang w:val="ru-RU"/>
              </w:rPr>
              <w:t>— Знание генезиса формирования предметного знания (история, персоналии,</w:t>
            </w:r>
          </w:p>
          <w:p w:rsidR="0025679A" w:rsidRDefault="00CD3C0D">
            <w:pPr>
              <w:spacing w:after="0" w:line="240" w:lineRule="auto"/>
              <w:ind w:left="34"/>
              <w:rPr>
                <w:color w:val="auto"/>
                <w:szCs w:val="24"/>
                <w:lang w:val="ru-RU"/>
              </w:rPr>
            </w:pPr>
            <w:r>
              <w:rPr>
                <w:color w:val="auto"/>
                <w:szCs w:val="24"/>
                <w:lang w:val="ru-RU"/>
              </w:rPr>
              <w:t>д</w:t>
            </w:r>
            <w:r>
              <w:rPr>
                <w:color w:val="auto"/>
                <w:szCs w:val="24"/>
                <w:lang w:val="ru-RU"/>
              </w:rPr>
              <w:t>ля решения каких проблем разрабатывалось);</w:t>
            </w:r>
          </w:p>
          <w:p w:rsidR="0025679A" w:rsidRDefault="00CD3C0D">
            <w:pPr>
              <w:spacing w:after="0" w:line="240" w:lineRule="auto"/>
              <w:ind w:left="34"/>
              <w:rPr>
                <w:color w:val="auto"/>
                <w:szCs w:val="24"/>
                <w:lang w:val="ru-RU"/>
              </w:rPr>
            </w:pPr>
            <w:r>
              <w:rPr>
                <w:color w:val="auto"/>
                <w:szCs w:val="24"/>
                <w:lang w:val="ru-RU"/>
              </w:rPr>
              <w:t>— возможности применения получаемых знаний для объяснения социальных</w:t>
            </w:r>
          </w:p>
          <w:p w:rsidR="0025679A" w:rsidRDefault="00CD3C0D">
            <w:pPr>
              <w:spacing w:after="0" w:line="240" w:lineRule="auto"/>
              <w:ind w:left="34"/>
              <w:rPr>
                <w:color w:val="auto"/>
                <w:szCs w:val="24"/>
                <w:lang w:val="ru-RU"/>
              </w:rPr>
            </w:pPr>
            <w:r>
              <w:rPr>
                <w:color w:val="auto"/>
                <w:szCs w:val="24"/>
                <w:lang w:val="ru-RU"/>
              </w:rPr>
              <w:t>и природных явлений;</w:t>
            </w:r>
          </w:p>
          <w:p w:rsidR="0025679A" w:rsidRDefault="00CD3C0D">
            <w:pPr>
              <w:spacing w:after="0" w:line="240" w:lineRule="auto"/>
              <w:ind w:left="34"/>
              <w:rPr>
                <w:color w:val="auto"/>
                <w:szCs w:val="24"/>
                <w:lang w:val="ru-RU"/>
              </w:rPr>
            </w:pPr>
            <w:r>
              <w:rPr>
                <w:color w:val="auto"/>
                <w:szCs w:val="24"/>
                <w:lang w:val="ru-RU"/>
              </w:rPr>
              <w:t>— владение методами решения различных задач;</w:t>
            </w:r>
          </w:p>
          <w:p w:rsidR="0025679A" w:rsidRDefault="00CD3C0D">
            <w:pPr>
              <w:spacing w:after="0" w:line="240" w:lineRule="auto"/>
              <w:ind w:left="34"/>
              <w:rPr>
                <w:color w:val="auto"/>
                <w:szCs w:val="24"/>
                <w:lang w:val="ru-RU"/>
              </w:rPr>
            </w:pPr>
            <w:r>
              <w:rPr>
                <w:color w:val="auto"/>
                <w:szCs w:val="24"/>
                <w:lang w:val="ru-RU"/>
              </w:rPr>
              <w:t>— свободное решение задач ЕГЭ, олимпиад: региональных, российских, международн</w:t>
            </w:r>
            <w:r>
              <w:rPr>
                <w:color w:val="auto"/>
                <w:szCs w:val="24"/>
                <w:lang w:val="ru-RU"/>
              </w:rPr>
              <w:t>ых</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4.2</w:t>
            </w:r>
          </w:p>
        </w:tc>
        <w:tc>
          <w:tcPr>
            <w:tcW w:w="1985" w:type="dxa"/>
            <w:shd w:val="clear" w:color="auto" w:fill="auto"/>
          </w:tcPr>
          <w:p w:rsidR="0025679A" w:rsidRDefault="00CD3C0D">
            <w:pPr>
              <w:spacing w:after="0" w:line="240" w:lineRule="auto"/>
              <w:ind w:left="34"/>
              <w:rPr>
                <w:color w:val="auto"/>
                <w:szCs w:val="24"/>
              </w:rPr>
            </w:pPr>
            <w:r>
              <w:rPr>
                <w:color w:val="auto"/>
                <w:szCs w:val="24"/>
              </w:rPr>
              <w:t>Компетентность в методах преподавания</w:t>
            </w:r>
          </w:p>
        </w:tc>
        <w:tc>
          <w:tcPr>
            <w:tcW w:w="3402" w:type="dxa"/>
            <w:shd w:val="clear" w:color="auto" w:fill="auto"/>
          </w:tcPr>
          <w:p w:rsidR="0025679A" w:rsidRDefault="00CD3C0D">
            <w:pPr>
              <w:spacing w:after="0" w:line="240" w:lineRule="auto"/>
              <w:ind w:left="34"/>
              <w:rPr>
                <w:color w:val="auto"/>
                <w:szCs w:val="24"/>
              </w:rPr>
            </w:pPr>
            <w:r>
              <w:rPr>
                <w:color w:val="auto"/>
                <w:szCs w:val="24"/>
                <w:lang w:val="ru-RU"/>
              </w:rPr>
              <w:t xml:space="preserve">Обеспечивает возможность эффективного усвоения знания и формирования умений, предусмотренных программой. </w:t>
            </w:r>
            <w:r>
              <w:rPr>
                <w:color w:val="auto"/>
                <w:szCs w:val="24"/>
              </w:rPr>
              <w:t>Обеспечивает индивидуальный подход и развитие</w:t>
            </w:r>
          </w:p>
          <w:p w:rsidR="0025679A" w:rsidRDefault="00CD3C0D">
            <w:pPr>
              <w:spacing w:after="0" w:line="240" w:lineRule="auto"/>
              <w:ind w:left="34"/>
              <w:rPr>
                <w:color w:val="auto"/>
                <w:szCs w:val="24"/>
              </w:rPr>
            </w:pPr>
            <w:r>
              <w:rPr>
                <w:color w:val="auto"/>
                <w:szCs w:val="24"/>
              </w:rPr>
              <w:t>творческой личности</w:t>
            </w:r>
          </w:p>
        </w:tc>
        <w:tc>
          <w:tcPr>
            <w:tcW w:w="3260" w:type="dxa"/>
            <w:shd w:val="clear" w:color="auto" w:fill="auto"/>
          </w:tcPr>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нормативных методов и методик;</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демонстрация личностно ориентированных методов образования;</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наличие своих находок и методов, авторской школы;</w:t>
            </w:r>
          </w:p>
          <w:p w:rsidR="0025679A" w:rsidRDefault="00CD3C0D">
            <w:pPr>
              <w:spacing w:after="0" w:line="240" w:lineRule="auto"/>
              <w:ind w:left="34"/>
              <w:rPr>
                <w:color w:val="auto"/>
                <w:szCs w:val="24"/>
                <w:lang w:val="ru-RU"/>
              </w:rPr>
            </w:pPr>
            <w:r>
              <w:rPr>
                <w:color w:val="auto"/>
                <w:szCs w:val="24"/>
                <w:lang w:val="ru-RU"/>
              </w:rPr>
              <w:t>— знание современных достижений в области методики обучения, в том числе использование новых информационных технологий;</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использование в уче</w:t>
            </w:r>
            <w:r>
              <w:rPr>
                <w:color w:val="auto"/>
                <w:szCs w:val="24"/>
                <w:lang w:val="ru-RU"/>
              </w:rPr>
              <w:t>бном процессе</w:t>
            </w:r>
          </w:p>
          <w:p w:rsidR="0025679A" w:rsidRDefault="00CD3C0D">
            <w:pPr>
              <w:spacing w:after="0" w:line="240" w:lineRule="auto"/>
              <w:ind w:left="34"/>
              <w:rPr>
                <w:color w:val="auto"/>
                <w:szCs w:val="24"/>
                <w:lang w:val="ru-RU"/>
              </w:rPr>
            </w:pPr>
            <w:r>
              <w:rPr>
                <w:color w:val="auto"/>
                <w:szCs w:val="24"/>
                <w:lang w:val="ru-RU"/>
              </w:rPr>
              <w:t>современных методов обучения</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4.3</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Компетентность в субъективных условиях деятельности (знание обучающихся и учебных коллективов)</w:t>
            </w:r>
          </w:p>
        </w:tc>
        <w:tc>
          <w:tcPr>
            <w:tcW w:w="3402" w:type="dxa"/>
            <w:shd w:val="clear" w:color="auto" w:fill="auto"/>
          </w:tcPr>
          <w:p w:rsidR="0025679A" w:rsidRDefault="00CD3C0D">
            <w:pPr>
              <w:spacing w:after="0" w:line="240" w:lineRule="auto"/>
              <w:ind w:left="34"/>
              <w:rPr>
                <w:color w:val="auto"/>
                <w:szCs w:val="24"/>
              </w:rPr>
            </w:pPr>
            <w:r>
              <w:rPr>
                <w:color w:val="auto"/>
                <w:szCs w:val="24"/>
                <w:lang w:val="ru-RU"/>
              </w:rPr>
              <w:t xml:space="preserve">Позволяет осуществить индивидуальный подход к организации образовательного процесса. </w:t>
            </w:r>
            <w:r>
              <w:rPr>
                <w:color w:val="auto"/>
                <w:szCs w:val="24"/>
              </w:rPr>
              <w:t xml:space="preserve">Служит условием гуманизации </w:t>
            </w:r>
            <w:r>
              <w:rPr>
                <w:color w:val="auto"/>
                <w:szCs w:val="24"/>
              </w:rPr>
              <w:t>образования. Обеспечивает высокую мотивацию академической активности</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теоретического материала по психологии, характеризующего индивидуальные особенности обучающихся;</w:t>
            </w:r>
          </w:p>
          <w:p w:rsidR="0025679A" w:rsidRDefault="00CD3C0D">
            <w:pPr>
              <w:tabs>
                <w:tab w:val="left" w:pos="403"/>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методами диагностики индивидуальных особенностей (возможно, со школьны</w:t>
            </w:r>
            <w:r>
              <w:rPr>
                <w:color w:val="auto"/>
                <w:szCs w:val="24"/>
                <w:lang w:val="ru-RU"/>
              </w:rPr>
              <w:t>м психологом);</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использование знаний по психологии в организации учебного процесса;</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разработка индивидуальных проектов на основе личных характеристик, обучающихся;</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методами социометрии;</w:t>
            </w:r>
          </w:p>
          <w:p w:rsidR="0025679A" w:rsidRDefault="00CD3C0D">
            <w:pPr>
              <w:tabs>
                <w:tab w:val="left" w:pos="389"/>
              </w:tabs>
              <w:spacing w:after="0" w:line="240" w:lineRule="auto"/>
              <w:ind w:left="34"/>
              <w:rPr>
                <w:color w:val="auto"/>
                <w:szCs w:val="24"/>
                <w:lang w:val="ru-RU"/>
              </w:rPr>
            </w:pPr>
            <w:r>
              <w:rPr>
                <w:color w:val="auto"/>
                <w:szCs w:val="24"/>
                <w:lang w:val="ru-RU"/>
              </w:rPr>
              <w:t xml:space="preserve">учёт особенностей учебных коллективов в педагогическом </w:t>
            </w:r>
            <w:r>
              <w:rPr>
                <w:color w:val="auto"/>
                <w:szCs w:val="24"/>
                <w:lang w:val="ru-RU"/>
              </w:rPr>
              <w:t>процессе;</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(рефлексия) своих индивидуальных особенностей и их учёт в своей деятельности</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4.4</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Умение вести самостоятельный поиск информации</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Обеспечивает постоянный профессиональный рост и творческий подход к педагогической деятельности. Современная </w:t>
            </w:r>
            <w:r>
              <w:rPr>
                <w:color w:val="auto"/>
                <w:szCs w:val="24"/>
                <w:lang w:val="ru-RU"/>
              </w:rPr>
              <w:t>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Профессиональная любознательность;</w:t>
            </w:r>
          </w:p>
          <w:p w:rsidR="0025679A" w:rsidRDefault="00CD3C0D">
            <w:pPr>
              <w:tabs>
                <w:tab w:val="left" w:pos="389"/>
              </w:tabs>
              <w:spacing w:after="0" w:line="240" w:lineRule="auto"/>
              <w:ind w:left="34"/>
              <w:rPr>
                <w:color w:val="auto"/>
                <w:szCs w:val="24"/>
                <w:lang w:val="ru-RU"/>
              </w:rPr>
            </w:pPr>
            <w:r>
              <w:rPr>
                <w:color w:val="auto"/>
                <w:szCs w:val="24"/>
                <w:lang w:val="ru-RU"/>
              </w:rPr>
              <w:t>ум</w:t>
            </w:r>
            <w:r>
              <w:rPr>
                <w:color w:val="auto"/>
                <w:szCs w:val="24"/>
                <w:lang w:val="ru-RU"/>
              </w:rPr>
              <w:t>ение пользоваться различными информационно-поисковыми Труд (технология)ми;</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использование различных баз данных в образовательном процессе</w:t>
            </w:r>
          </w:p>
        </w:tc>
      </w:tr>
      <w:tr w:rsidR="0025679A">
        <w:tc>
          <w:tcPr>
            <w:tcW w:w="9640" w:type="dxa"/>
            <w:gridSpan w:val="4"/>
            <w:shd w:val="clear" w:color="auto" w:fill="auto"/>
          </w:tcPr>
          <w:p w:rsidR="0025679A" w:rsidRDefault="00CD3C0D">
            <w:pPr>
              <w:pStyle w:val="afff9"/>
              <w:ind w:left="34"/>
              <w:jc w:val="both"/>
              <w:rPr>
                <w:rFonts w:ascii="Times New Roman" w:hAnsi="Times New Roman" w:cs="Times New Roman"/>
                <w:sz w:val="24"/>
                <w:szCs w:val="24"/>
              </w:rPr>
            </w:pPr>
            <w:r>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5.1</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Умение разработать </w:t>
            </w:r>
            <w:r>
              <w:rPr>
                <w:color w:val="auto"/>
                <w:szCs w:val="24"/>
                <w:lang w:val="ru-RU"/>
              </w:rPr>
              <w:t>образовательную программу, выбрать учебники и учебные комплекты</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w:t>
            </w:r>
            <w:r>
              <w:rPr>
                <w:color w:val="auto"/>
                <w:szCs w:val="24"/>
                <w:lang w:val="ru-RU"/>
              </w:rPr>
              <w:t>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w:t>
            </w:r>
            <w:r>
              <w:rPr>
                <w:color w:val="auto"/>
                <w:szCs w:val="24"/>
                <w:lang w:val="ru-RU"/>
              </w:rPr>
              <w:t>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w:t>
            </w:r>
            <w:r>
              <w:rPr>
                <w:color w:val="auto"/>
                <w:szCs w:val="24"/>
                <w:lang w:val="ru-RU"/>
              </w:rPr>
              <w:t>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260" w:type="dxa"/>
            <w:shd w:val="clear" w:color="auto" w:fill="auto"/>
          </w:tcPr>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образовательных стандартов и примерных пр</w:t>
            </w:r>
            <w:r>
              <w:rPr>
                <w:color w:val="auto"/>
                <w:szCs w:val="24"/>
                <w:lang w:val="ru-RU"/>
              </w:rPr>
              <w:t>ограмм;</w:t>
            </w:r>
          </w:p>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наличие персонально разработанных образовательных программ: характеристика этих программ по содержанию, источникам информации;</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по материальной базе, на которой должны реализовываться программы; по учёту индивидуальных характеристик обучающихся;</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обоснованность используемых образовательных программ;</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5679A" w:rsidRDefault="00CD3C0D">
            <w:pPr>
              <w:tabs>
                <w:tab w:val="left" w:pos="38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участие работодателей в разработке </w:t>
            </w:r>
            <w:r>
              <w:rPr>
                <w:color w:val="auto"/>
                <w:szCs w:val="24"/>
                <w:lang w:val="ru-RU"/>
              </w:rPr>
              <w:t>образовательной программы;</w:t>
            </w:r>
          </w:p>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обоснованность выбора учебников и учебно-методических комплектов, используемых пе</w:t>
            </w:r>
            <w:r>
              <w:rPr>
                <w:color w:val="auto"/>
                <w:szCs w:val="24"/>
                <w:lang w:val="ru-RU"/>
              </w:rPr>
              <w:t>дагогом</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5.2</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Умение принимать решения в различных педагогических ситуациях</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Педагогу приходится постоянно принимать решения:</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как установить дисциплину;</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как мотивировать академическую активность;</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как вызвать интерес у конкретного обучающегося;</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как </w:t>
            </w:r>
            <w:r>
              <w:rPr>
                <w:color w:val="auto"/>
                <w:szCs w:val="24"/>
                <w:lang w:val="ru-RU"/>
              </w:rPr>
              <w:t>обеспечить понимание и т.</w:t>
            </w:r>
            <w:r>
              <w:rPr>
                <w:color w:val="auto"/>
                <w:szCs w:val="24"/>
              </w:rPr>
              <w:t> </w:t>
            </w:r>
            <w:r>
              <w:rPr>
                <w:color w:val="auto"/>
                <w:szCs w:val="24"/>
                <w:lang w:val="ru-RU"/>
              </w:rPr>
              <w:t>д. Разрешение педагогических проблем составляет суть педагогической деятельности.</w:t>
            </w:r>
          </w:p>
          <w:p w:rsidR="0025679A" w:rsidRDefault="00CD3C0D">
            <w:pPr>
              <w:spacing w:after="0" w:line="240" w:lineRule="auto"/>
              <w:ind w:left="34"/>
              <w:rPr>
                <w:color w:val="auto"/>
                <w:szCs w:val="24"/>
                <w:lang w:val="ru-RU"/>
              </w:rPr>
            </w:pPr>
            <w:r>
              <w:rPr>
                <w:color w:val="auto"/>
                <w:szCs w:val="24"/>
                <w:lang w:val="ru-RU"/>
              </w:rPr>
              <w:t>При решении проблем применяются  как стандартные решения (решающие правила), так и творческие (креативные) или интуитивные</w:t>
            </w:r>
          </w:p>
        </w:tc>
        <w:tc>
          <w:tcPr>
            <w:tcW w:w="3260" w:type="dxa"/>
            <w:shd w:val="clear" w:color="auto" w:fill="auto"/>
          </w:tcPr>
          <w:p w:rsidR="0025679A" w:rsidRDefault="00CD3C0D">
            <w:pPr>
              <w:tabs>
                <w:tab w:val="left" w:pos="40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типичных педагог</w:t>
            </w:r>
            <w:r>
              <w:rPr>
                <w:color w:val="auto"/>
                <w:szCs w:val="24"/>
                <w:lang w:val="ru-RU"/>
              </w:rPr>
              <w:t>ических ситуаций, требующих участия педагога для своего решения;</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набором решающих правил, используемых для различных ситуаций;</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критерием предпочтительности при выборе того или иного решающего правила;</w:t>
            </w:r>
          </w:p>
          <w:p w:rsidR="0025679A" w:rsidRDefault="00CD3C0D">
            <w:pPr>
              <w:tabs>
                <w:tab w:val="left" w:pos="38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критериев достижения цел</w:t>
            </w:r>
            <w:r>
              <w:rPr>
                <w:color w:val="auto"/>
                <w:szCs w:val="24"/>
                <w:lang w:val="ru-RU"/>
              </w:rPr>
              <w:t>и;</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нетипичных конфликтных ситуаций;</w:t>
            </w:r>
          </w:p>
          <w:p w:rsidR="0025679A" w:rsidRDefault="00CD3C0D">
            <w:pPr>
              <w:tabs>
                <w:tab w:val="left" w:pos="403"/>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примеры разрешения конкретных педагогических ситуаций;</w:t>
            </w:r>
          </w:p>
          <w:p w:rsidR="0025679A" w:rsidRDefault="00CD3C0D">
            <w:pPr>
              <w:spacing w:after="0" w:line="240" w:lineRule="auto"/>
              <w:ind w:left="34"/>
              <w:rPr>
                <w:color w:val="auto"/>
                <w:szCs w:val="24"/>
              </w:rPr>
            </w:pPr>
            <w:r>
              <w:rPr>
                <w:color w:val="auto"/>
                <w:szCs w:val="24"/>
              </w:rPr>
              <w:t>— развитость педагогического мышления</w:t>
            </w:r>
          </w:p>
        </w:tc>
      </w:tr>
      <w:tr w:rsidR="0025679A">
        <w:tc>
          <w:tcPr>
            <w:tcW w:w="9640" w:type="dxa"/>
            <w:gridSpan w:val="4"/>
            <w:shd w:val="clear" w:color="auto" w:fill="auto"/>
          </w:tcPr>
          <w:p w:rsidR="0025679A" w:rsidRDefault="00CD3C0D">
            <w:pPr>
              <w:pStyle w:val="afff9"/>
              <w:ind w:left="34"/>
              <w:jc w:val="both"/>
              <w:rPr>
                <w:rFonts w:ascii="Times New Roman" w:hAnsi="Times New Roman" w:cs="Times New Roman"/>
                <w:sz w:val="24"/>
                <w:szCs w:val="24"/>
              </w:rPr>
            </w:pPr>
            <w:r>
              <w:rPr>
                <w:rFonts w:ascii="Times New Roman" w:hAnsi="Times New Roman" w:cs="Times New Roman"/>
                <w:sz w:val="24"/>
                <w:szCs w:val="24"/>
              </w:rPr>
              <w:t>VI. Компетенции в организации учебной деятельности</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6.1</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Компетентность в установлении субъект-субъектных отношений</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w:t>
            </w:r>
            <w:r>
              <w:rPr>
                <w:color w:val="auto"/>
                <w:szCs w:val="24"/>
                <w:lang w:val="ru-RU"/>
              </w:rPr>
              <w:t>о процесса, готовность вступать в помогающие отношения, позитивный настрой педагога</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обучающихся;</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компетентность в целеполагании;</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предметная компетентность;</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методическая компетентность;</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готовность к сотрудничеству</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6.2</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Компетентность в </w:t>
            </w:r>
            <w:r>
              <w:rPr>
                <w:color w:val="auto"/>
                <w:szCs w:val="24"/>
                <w:lang w:val="ru-RU"/>
              </w:rPr>
              <w:t>обеспечении понимания педагогической задачи и способах деятельности</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w:t>
            </w:r>
            <w:r>
              <w:rPr>
                <w:color w:val="auto"/>
                <w:szCs w:val="24"/>
                <w:lang w:val="ru-RU"/>
              </w:rPr>
              <w:t>ии практического применения изучаемого материала</w:t>
            </w:r>
          </w:p>
        </w:tc>
        <w:tc>
          <w:tcPr>
            <w:tcW w:w="3260" w:type="dxa"/>
            <w:shd w:val="clear" w:color="auto" w:fill="auto"/>
          </w:tcPr>
          <w:p w:rsidR="0025679A" w:rsidRDefault="00CD3C0D">
            <w:pPr>
              <w:tabs>
                <w:tab w:val="left" w:pos="403"/>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того, что знают и понимают обучающиеся;</w:t>
            </w:r>
          </w:p>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свободное владение изучаемым материалом;</w:t>
            </w:r>
          </w:p>
          <w:p w:rsidR="0025679A" w:rsidRDefault="00CD3C0D">
            <w:pPr>
              <w:tabs>
                <w:tab w:val="left" w:pos="403"/>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осознанное включение нового учебного материала в систему освоенных знаний обучающихся;</w:t>
            </w:r>
          </w:p>
          <w:p w:rsidR="0025679A" w:rsidRDefault="00CD3C0D">
            <w:pPr>
              <w:tabs>
                <w:tab w:val="left" w:pos="38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демонстрация практическо</w:t>
            </w:r>
            <w:r>
              <w:rPr>
                <w:color w:val="auto"/>
                <w:szCs w:val="24"/>
                <w:lang w:val="ru-RU"/>
              </w:rPr>
              <w:t>го применения изучаемого материала;</w:t>
            </w:r>
          </w:p>
          <w:p w:rsidR="0025679A" w:rsidRDefault="00CD3C0D">
            <w:pPr>
              <w:spacing w:after="0" w:line="240" w:lineRule="auto"/>
              <w:ind w:left="34"/>
              <w:rPr>
                <w:color w:val="auto"/>
                <w:szCs w:val="24"/>
              </w:rPr>
            </w:pPr>
            <w:r>
              <w:rPr>
                <w:color w:val="auto"/>
                <w:szCs w:val="24"/>
              </w:rPr>
              <w:t>— опора на чувственное восприятие</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6.3</w:t>
            </w:r>
          </w:p>
        </w:tc>
        <w:tc>
          <w:tcPr>
            <w:tcW w:w="1985" w:type="dxa"/>
            <w:shd w:val="clear" w:color="auto" w:fill="auto"/>
          </w:tcPr>
          <w:p w:rsidR="0025679A" w:rsidRDefault="00CD3C0D">
            <w:pPr>
              <w:spacing w:after="0" w:line="240" w:lineRule="auto"/>
              <w:ind w:left="34"/>
              <w:rPr>
                <w:color w:val="auto"/>
                <w:szCs w:val="24"/>
              </w:rPr>
            </w:pPr>
            <w:r>
              <w:rPr>
                <w:color w:val="auto"/>
                <w:szCs w:val="24"/>
              </w:rPr>
              <w:t>Компетентность в педагогическом оценивании</w:t>
            </w:r>
          </w:p>
        </w:tc>
        <w:tc>
          <w:tcPr>
            <w:tcW w:w="3402" w:type="dxa"/>
            <w:shd w:val="clear" w:color="auto" w:fill="auto"/>
          </w:tcPr>
          <w:p w:rsidR="0025679A" w:rsidRDefault="00CD3C0D">
            <w:pPr>
              <w:spacing w:after="0" w:line="240" w:lineRule="auto"/>
              <w:ind w:left="34"/>
              <w:rPr>
                <w:color w:val="auto"/>
                <w:szCs w:val="24"/>
              </w:rPr>
            </w:pPr>
            <w:r>
              <w:rPr>
                <w:color w:val="auto"/>
                <w:szCs w:val="24"/>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r>
              <w:rPr>
                <w:color w:val="auto"/>
                <w:szCs w:val="24"/>
                <w:lang w:val="ru-RU"/>
              </w:rPr>
              <w:t xml:space="preserve">обучающегося от внешней оценки к самооценке. </w:t>
            </w:r>
            <w:r>
              <w:rPr>
                <w:color w:val="auto"/>
                <w:szCs w:val="24"/>
              </w:rPr>
              <w:t>Компетентность в оценивании других должна сочетаться с самооценкой педагога</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функций педагогической оценки;</w:t>
            </w:r>
          </w:p>
          <w:p w:rsidR="0025679A" w:rsidRDefault="00CD3C0D">
            <w:pPr>
              <w:tabs>
                <w:tab w:val="left" w:pos="38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видов педагогической оценки;</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знание того, что подлежит оцениванию в педагогической </w:t>
            </w:r>
            <w:r>
              <w:rPr>
                <w:color w:val="auto"/>
                <w:szCs w:val="24"/>
                <w:lang w:val="ru-RU"/>
              </w:rPr>
              <w:t>деятельности;</w:t>
            </w:r>
          </w:p>
          <w:p w:rsidR="0025679A" w:rsidRDefault="00CD3C0D">
            <w:pPr>
              <w:tabs>
                <w:tab w:val="left" w:pos="38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методами педагогического оценивания;</w:t>
            </w:r>
          </w:p>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продемонстрировать эти методы на конкретных примерах;</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перейти от педагогического оценивания к самооценке</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6.4</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 xml:space="preserve">Компетентность в организации информационной основы деятельности </w:t>
            </w:r>
            <w:r>
              <w:rPr>
                <w:color w:val="auto"/>
                <w:szCs w:val="24"/>
                <w:lang w:val="ru-RU"/>
              </w:rPr>
              <w:t>обучающегося</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обучающегося информа</w:t>
            </w:r>
            <w:r>
              <w:rPr>
                <w:color w:val="auto"/>
                <w:szCs w:val="24"/>
                <w:lang w:val="ru-RU"/>
              </w:rPr>
              <w:t>ции</w:t>
            </w:r>
          </w:p>
        </w:tc>
        <w:tc>
          <w:tcPr>
            <w:tcW w:w="3260" w:type="dxa"/>
            <w:shd w:val="clear" w:color="auto" w:fill="auto"/>
          </w:tcPr>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Свободное владение учебным материалом;</w:t>
            </w:r>
          </w:p>
          <w:p w:rsidR="0025679A" w:rsidRDefault="00CD3C0D">
            <w:pPr>
              <w:tabs>
                <w:tab w:val="left" w:pos="394"/>
              </w:tabs>
              <w:spacing w:after="0" w:line="240" w:lineRule="auto"/>
              <w:ind w:left="34"/>
              <w:rPr>
                <w:color w:val="auto"/>
                <w:szCs w:val="24"/>
                <w:lang w:val="ru-RU"/>
              </w:rPr>
            </w:pPr>
            <w:r>
              <w:rPr>
                <w:color w:val="auto"/>
                <w:szCs w:val="24"/>
                <w:lang w:val="ru-RU"/>
              </w:rPr>
              <w:t>знание типичных трудностей при изучении конкретных тем;</w:t>
            </w:r>
          </w:p>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rsidR="0025679A" w:rsidRDefault="00CD3C0D">
            <w:pPr>
              <w:tabs>
                <w:tab w:val="left" w:pos="38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выявить уро</w:t>
            </w:r>
            <w:r>
              <w:rPr>
                <w:color w:val="auto"/>
                <w:szCs w:val="24"/>
                <w:lang w:val="ru-RU"/>
              </w:rPr>
              <w:t>вень развития обучающихся;</w:t>
            </w:r>
          </w:p>
          <w:p w:rsidR="0025679A" w:rsidRDefault="00CD3C0D">
            <w:pPr>
              <w:tabs>
                <w:tab w:val="left" w:pos="39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владение методами объективного контроля и оценивания;</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использовать навыки самооценки для построения информационной основы деятельности (обучающийся должен уметь определить, чего ему не хватает для решения задачи)</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6.5</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Компетентность в использовании современных средств и систем организации учебно-воспитательного процесса</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Обеспечивает эффективность учебно-воспитательного процесса</w:t>
            </w:r>
          </w:p>
        </w:tc>
        <w:tc>
          <w:tcPr>
            <w:tcW w:w="3260" w:type="dxa"/>
            <w:shd w:val="clear" w:color="auto" w:fill="auto"/>
          </w:tcPr>
          <w:p w:rsidR="0025679A" w:rsidRDefault="00CD3C0D">
            <w:pPr>
              <w:tabs>
                <w:tab w:val="left" w:pos="40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современных средств и методов построения образовательного процесса;</w:t>
            </w:r>
          </w:p>
          <w:p w:rsidR="0025679A" w:rsidRDefault="00CD3C0D">
            <w:pPr>
              <w:tabs>
                <w:tab w:val="left" w:pos="398"/>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использ</w:t>
            </w:r>
            <w:r>
              <w:rPr>
                <w:color w:val="auto"/>
                <w:szCs w:val="24"/>
                <w:lang w:val="ru-RU"/>
              </w:rPr>
              <w:t>овать средства и методы обучения, адекватные поставленным задачам, уровню подготовленности обучающихся, их индивидуальным характеристикам;</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обосновать выбранные методы и средства обучения</w:t>
            </w:r>
          </w:p>
        </w:tc>
      </w:tr>
      <w:tr w:rsidR="0025679A">
        <w:tc>
          <w:tcPr>
            <w:tcW w:w="993" w:type="dxa"/>
            <w:shd w:val="clear" w:color="auto" w:fill="auto"/>
          </w:tcPr>
          <w:p w:rsidR="0025679A" w:rsidRDefault="00CD3C0D">
            <w:pPr>
              <w:spacing w:after="0" w:line="240" w:lineRule="auto"/>
              <w:rPr>
                <w:color w:val="auto"/>
                <w:szCs w:val="24"/>
              </w:rPr>
            </w:pPr>
            <w:r>
              <w:rPr>
                <w:color w:val="auto"/>
                <w:szCs w:val="24"/>
              </w:rPr>
              <w:t>6.6</w:t>
            </w:r>
          </w:p>
        </w:tc>
        <w:tc>
          <w:tcPr>
            <w:tcW w:w="1985" w:type="dxa"/>
            <w:shd w:val="clear" w:color="auto" w:fill="auto"/>
          </w:tcPr>
          <w:p w:rsidR="0025679A" w:rsidRDefault="00CD3C0D">
            <w:pPr>
              <w:spacing w:after="0" w:line="240" w:lineRule="auto"/>
              <w:ind w:left="34"/>
              <w:rPr>
                <w:color w:val="auto"/>
                <w:szCs w:val="24"/>
                <w:lang w:val="ru-RU"/>
              </w:rPr>
            </w:pPr>
            <w:r>
              <w:rPr>
                <w:color w:val="auto"/>
                <w:szCs w:val="24"/>
                <w:lang w:val="ru-RU"/>
              </w:rPr>
              <w:t>Компетентность в способах умственной деятельности</w:t>
            </w:r>
          </w:p>
        </w:tc>
        <w:tc>
          <w:tcPr>
            <w:tcW w:w="3402" w:type="dxa"/>
            <w:shd w:val="clear" w:color="auto" w:fill="auto"/>
          </w:tcPr>
          <w:p w:rsidR="0025679A" w:rsidRDefault="00CD3C0D">
            <w:pPr>
              <w:spacing w:after="0" w:line="240" w:lineRule="auto"/>
              <w:ind w:left="34"/>
              <w:rPr>
                <w:color w:val="auto"/>
                <w:szCs w:val="24"/>
                <w:lang w:val="ru-RU"/>
              </w:rPr>
            </w:pPr>
            <w:r>
              <w:rPr>
                <w:color w:val="auto"/>
                <w:szCs w:val="24"/>
                <w:lang w:val="ru-RU"/>
              </w:rPr>
              <w:t>Характеризует уровень владения педагогом и обучающимися системой интеллектуальных операций</w:t>
            </w:r>
          </w:p>
        </w:tc>
        <w:tc>
          <w:tcPr>
            <w:tcW w:w="3260" w:type="dxa"/>
            <w:shd w:val="clear" w:color="auto" w:fill="auto"/>
          </w:tcPr>
          <w:p w:rsidR="0025679A" w:rsidRDefault="00CD3C0D">
            <w:pPr>
              <w:tabs>
                <w:tab w:val="left" w:pos="414"/>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Знание системы интеллектуальных операций;</w:t>
            </w:r>
          </w:p>
          <w:p w:rsidR="0025679A" w:rsidRDefault="00CD3C0D">
            <w:pPr>
              <w:tabs>
                <w:tab w:val="left" w:pos="409"/>
              </w:tabs>
              <w:spacing w:after="0" w:line="240" w:lineRule="auto"/>
              <w:ind w:left="34"/>
              <w:rPr>
                <w:color w:val="auto"/>
                <w:szCs w:val="24"/>
                <w:lang w:val="ru-RU"/>
              </w:rPr>
            </w:pPr>
            <w:r>
              <w:rPr>
                <w:color w:val="auto"/>
                <w:szCs w:val="24"/>
                <w:lang w:val="ru-RU"/>
              </w:rPr>
              <w:t>владение интеллектуальными операциями;</w:t>
            </w:r>
          </w:p>
          <w:p w:rsidR="0025679A" w:rsidRDefault="00CD3C0D">
            <w:pPr>
              <w:tabs>
                <w:tab w:val="left" w:pos="409"/>
              </w:tabs>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умение сформировать интеллектуальные операции у обучающихся;</w:t>
            </w:r>
          </w:p>
          <w:p w:rsidR="0025679A" w:rsidRDefault="00CD3C0D">
            <w:pPr>
              <w:spacing w:after="0" w:line="240" w:lineRule="auto"/>
              <w:ind w:left="34"/>
              <w:rPr>
                <w:color w:val="auto"/>
                <w:szCs w:val="24"/>
                <w:lang w:val="ru-RU"/>
              </w:rPr>
            </w:pPr>
            <w:r>
              <w:rPr>
                <w:color w:val="auto"/>
                <w:szCs w:val="24"/>
                <w:lang w:val="ru-RU"/>
              </w:rPr>
              <w:t>—</w:t>
            </w:r>
            <w:r>
              <w:rPr>
                <w:color w:val="auto"/>
                <w:szCs w:val="24"/>
              </w:rPr>
              <w:t> </w:t>
            </w:r>
            <w:r>
              <w:rPr>
                <w:color w:val="auto"/>
                <w:szCs w:val="24"/>
                <w:lang w:val="ru-RU"/>
              </w:rPr>
              <w:t xml:space="preserve">умение </w:t>
            </w:r>
            <w:r>
              <w:rPr>
                <w:color w:val="auto"/>
                <w:szCs w:val="24"/>
                <w:lang w:val="ru-RU"/>
              </w:rPr>
              <w:t>организовать использование интеллектуальных операций, адекватных решаемой задаче</w:t>
            </w:r>
          </w:p>
        </w:tc>
      </w:tr>
    </w:tbl>
    <w:p w:rsidR="0025679A" w:rsidRDefault="0025679A">
      <w:pPr>
        <w:pStyle w:val="afff4"/>
        <w:spacing w:line="240" w:lineRule="auto"/>
        <w:ind w:firstLine="851"/>
        <w:rPr>
          <w:rFonts w:ascii="Times New Roman" w:hAnsi="Times New Roman"/>
          <w:color w:val="auto"/>
          <w:sz w:val="24"/>
          <w:szCs w:val="24"/>
        </w:rPr>
      </w:pPr>
    </w:p>
    <w:p w:rsidR="0025679A" w:rsidRDefault="00CD3C0D">
      <w:pPr>
        <w:pStyle w:val="23"/>
        <w:rPr>
          <w:lang w:val="ru-RU"/>
        </w:rPr>
      </w:pPr>
      <w:bookmarkStart w:id="280" w:name="_Toc424564347"/>
      <w:bookmarkStart w:id="281" w:name="_Toc57975629"/>
      <w:bookmarkStart w:id="282" w:name="_Toc24628"/>
      <w:r>
        <w:rPr>
          <w:lang w:val="ru-RU"/>
        </w:rPr>
        <w:t>3.5.5.Финансовые условия реализации программы</w:t>
      </w:r>
      <w:bookmarkEnd w:id="280"/>
      <w:bookmarkEnd w:id="281"/>
      <w:r>
        <w:rPr>
          <w:lang w:val="ru-RU"/>
        </w:rPr>
        <w:t xml:space="preserve"> начального общего образования</w:t>
      </w:r>
      <w:bookmarkEnd w:id="282"/>
    </w:p>
    <w:p w:rsidR="0025679A" w:rsidRDefault="00CD3C0D">
      <w:pPr>
        <w:spacing w:after="0" w:line="240" w:lineRule="auto"/>
        <w:ind w:firstLine="567"/>
        <w:rPr>
          <w:color w:val="auto"/>
          <w:szCs w:val="24"/>
          <w:lang w:val="ru-RU"/>
        </w:rPr>
      </w:pPr>
      <w:r>
        <w:rPr>
          <w:color w:val="auto"/>
          <w:szCs w:val="24"/>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rsidR="0025679A" w:rsidRDefault="00CD3C0D">
      <w:pPr>
        <w:spacing w:after="0" w:line="240" w:lineRule="auto"/>
        <w:ind w:firstLine="567"/>
        <w:rPr>
          <w:color w:val="auto"/>
          <w:szCs w:val="24"/>
          <w:lang w:val="ru-RU"/>
        </w:rPr>
      </w:pPr>
      <w:r>
        <w:rPr>
          <w:color w:val="auto"/>
          <w:szCs w:val="24"/>
          <w:lang w:val="ru-RU"/>
        </w:rPr>
        <w:t>Объём действующих расходных обязательств отражается в муниципальном задании образовательной организации. Муниципальное задание устанавливает показатели, характеризующие качество и (или) объём (содержание) государственной услуги (работы), а также порядок е</w:t>
      </w:r>
      <w:r>
        <w:rPr>
          <w:color w:val="auto"/>
          <w:szCs w:val="24"/>
          <w:lang w:val="ru-RU"/>
        </w:rPr>
        <w:t xml:space="preserve">ё оказания (выполнения). </w:t>
      </w:r>
    </w:p>
    <w:p w:rsidR="0025679A" w:rsidRDefault="00CD3C0D">
      <w:pPr>
        <w:spacing w:after="0" w:line="240" w:lineRule="auto"/>
        <w:ind w:firstLine="567"/>
        <w:rPr>
          <w:color w:val="auto"/>
          <w:szCs w:val="24"/>
          <w:lang w:val="ru-RU"/>
        </w:rPr>
      </w:pPr>
      <w:r>
        <w:rPr>
          <w:color w:val="auto"/>
          <w:szCs w:val="24"/>
          <w:lang w:val="ru-RU"/>
        </w:rPr>
        <w:t xml:space="preserve">Обеспечение 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нормативами, определяемыми органами государственной власти субъектов </w:t>
      </w:r>
      <w:r>
        <w:rPr>
          <w:color w:val="auto"/>
          <w:szCs w:val="24"/>
          <w:lang w:val="ru-RU"/>
        </w:rPr>
        <w:t>Российской Федерации. 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w:t>
      </w:r>
      <w:r>
        <w:rPr>
          <w:color w:val="auto"/>
          <w:szCs w:val="24"/>
          <w:lang w:val="ru-RU"/>
        </w:rPr>
        <w:t xml:space="preserve">униципальных услуг в сфере начального общего образования,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учреждением. </w:t>
      </w:r>
    </w:p>
    <w:p w:rsidR="0025679A" w:rsidRDefault="00CD3C0D">
      <w:pPr>
        <w:spacing w:after="0" w:line="240" w:lineRule="auto"/>
        <w:ind w:firstLine="567"/>
        <w:rPr>
          <w:color w:val="auto"/>
          <w:szCs w:val="24"/>
          <w:lang w:val="ru-RU"/>
        </w:rPr>
      </w:pPr>
      <w:r>
        <w:rPr>
          <w:color w:val="auto"/>
          <w:szCs w:val="24"/>
          <w:lang w:val="ru-RU"/>
        </w:rPr>
        <w:t xml:space="preserve">Норматив затрат на </w:t>
      </w:r>
      <w:r>
        <w:rPr>
          <w:color w:val="auto"/>
          <w:szCs w:val="24"/>
          <w:lang w:val="ru-RU"/>
        </w:rPr>
        <w:t xml:space="preserve">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w:t>
      </w:r>
      <w:r>
        <w:rPr>
          <w:color w:val="auto"/>
          <w:szCs w:val="24"/>
          <w:lang w:val="ru-RU"/>
        </w:rPr>
        <w:t xml:space="preserve">включая: </w:t>
      </w:r>
    </w:p>
    <w:p w:rsidR="0025679A" w:rsidRDefault="00CD3C0D">
      <w:pPr>
        <w:pStyle w:val="afff7"/>
        <w:numPr>
          <w:ilvl w:val="0"/>
          <w:numId w:val="172"/>
        </w:numPr>
        <w:spacing w:after="0" w:line="240" w:lineRule="auto"/>
        <w:ind w:left="0" w:firstLine="567"/>
        <w:rPr>
          <w:color w:val="auto"/>
          <w:sz w:val="24"/>
          <w:szCs w:val="24"/>
          <w:lang w:val="ru-RU"/>
        </w:rPr>
      </w:pPr>
      <w:r>
        <w:rPr>
          <w:color w:val="auto"/>
          <w:sz w:val="24"/>
          <w:szCs w:val="24"/>
          <w:lang w:val="ru-RU"/>
        </w:rPr>
        <w:t xml:space="preserve">расходы на оплату труда работников, участвующих в разработке и реализации образовательной программы начального общего образования; </w:t>
      </w:r>
    </w:p>
    <w:p w:rsidR="0025679A" w:rsidRDefault="00CD3C0D">
      <w:pPr>
        <w:pStyle w:val="afff7"/>
        <w:numPr>
          <w:ilvl w:val="0"/>
          <w:numId w:val="172"/>
        </w:numPr>
        <w:spacing w:after="0" w:line="240" w:lineRule="auto"/>
        <w:ind w:left="0" w:firstLine="567"/>
        <w:rPr>
          <w:color w:val="auto"/>
          <w:sz w:val="24"/>
          <w:szCs w:val="24"/>
          <w:lang w:val="ru-RU"/>
        </w:rPr>
      </w:pPr>
      <w:r>
        <w:rPr>
          <w:color w:val="auto"/>
          <w:sz w:val="24"/>
          <w:szCs w:val="24"/>
          <w:lang w:val="ru-RU"/>
        </w:rPr>
        <w:t xml:space="preserve">расходы на приобретение учебников и учебных пособий, средств обучения; </w:t>
      </w:r>
    </w:p>
    <w:p w:rsidR="0025679A" w:rsidRDefault="00CD3C0D">
      <w:pPr>
        <w:pStyle w:val="afff7"/>
        <w:numPr>
          <w:ilvl w:val="0"/>
          <w:numId w:val="172"/>
        </w:numPr>
        <w:spacing w:after="0" w:line="240" w:lineRule="auto"/>
        <w:ind w:left="0" w:firstLine="567"/>
        <w:rPr>
          <w:color w:val="auto"/>
          <w:sz w:val="24"/>
          <w:szCs w:val="24"/>
        </w:rPr>
      </w:pPr>
      <w:r>
        <w:rPr>
          <w:color w:val="auto"/>
          <w:sz w:val="24"/>
          <w:szCs w:val="24"/>
        </w:rPr>
        <w:t xml:space="preserve">прочие расходы. </w:t>
      </w:r>
    </w:p>
    <w:p w:rsidR="0025679A" w:rsidRDefault="00CD3C0D">
      <w:pPr>
        <w:spacing w:after="0" w:line="240" w:lineRule="auto"/>
        <w:ind w:firstLine="567"/>
        <w:rPr>
          <w:color w:val="auto"/>
          <w:szCs w:val="24"/>
          <w:lang w:val="ru-RU"/>
        </w:rPr>
      </w:pPr>
      <w:r>
        <w:rPr>
          <w:color w:val="auto"/>
          <w:szCs w:val="24"/>
          <w:lang w:val="ru-RU"/>
        </w:rPr>
        <w:t>Нормативные затраты на ок</w:t>
      </w:r>
      <w:r>
        <w:rPr>
          <w:color w:val="auto"/>
          <w:szCs w:val="24"/>
          <w:lang w:val="ru-RU"/>
        </w:rPr>
        <w:t>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w:t>
      </w:r>
      <w:r>
        <w:rPr>
          <w:color w:val="auto"/>
          <w:szCs w:val="24"/>
          <w:lang w:val="ru-RU"/>
        </w:rPr>
        <w:t>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w:t>
      </w:r>
      <w:r>
        <w:rPr>
          <w:color w:val="auto"/>
          <w:szCs w:val="24"/>
          <w:lang w:val="ru-RU"/>
        </w:rPr>
        <w:t>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5679A" w:rsidRDefault="00CD3C0D">
      <w:pPr>
        <w:spacing w:after="0" w:line="240" w:lineRule="auto"/>
        <w:ind w:firstLine="567"/>
        <w:rPr>
          <w:color w:val="auto"/>
          <w:szCs w:val="24"/>
          <w:lang w:val="ru-RU"/>
        </w:rPr>
      </w:pPr>
      <w:r>
        <w:rPr>
          <w:color w:val="auto"/>
          <w:szCs w:val="24"/>
          <w:lang w:val="ru-RU"/>
        </w:rPr>
        <w:t>Органы местного самоуправления вправе осущес</w:t>
      </w:r>
      <w:r>
        <w:rPr>
          <w:color w:val="auto"/>
          <w:szCs w:val="24"/>
          <w:lang w:val="ru-RU"/>
        </w:rPr>
        <w:t>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w:t>
      </w:r>
      <w:r>
        <w:rPr>
          <w:color w:val="auto"/>
          <w:szCs w:val="24"/>
          <w:lang w:val="ru-RU"/>
        </w:rPr>
        <w:t xml:space="preserve">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25679A" w:rsidRDefault="00CD3C0D">
      <w:pPr>
        <w:spacing w:after="0" w:line="240" w:lineRule="auto"/>
        <w:ind w:firstLine="567"/>
        <w:rPr>
          <w:color w:val="auto"/>
          <w:szCs w:val="24"/>
          <w:lang w:val="ru-RU"/>
        </w:rPr>
      </w:pPr>
      <w:r>
        <w:rPr>
          <w:color w:val="auto"/>
          <w:szCs w:val="24"/>
          <w:lang w:val="ru-RU"/>
        </w:rPr>
        <w:t>Образовательная организация самостоятельно принимает решение в част</w:t>
      </w:r>
      <w:r>
        <w:rPr>
          <w:color w:val="auto"/>
          <w:szCs w:val="24"/>
          <w:lang w:val="ru-RU"/>
        </w:rPr>
        <w:t>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w:t>
      </w:r>
      <w:r>
        <w:rPr>
          <w:color w:val="auto"/>
          <w:szCs w:val="24"/>
          <w:lang w:val="ru-RU"/>
        </w:rPr>
        <w:t>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w:t>
      </w:r>
      <w:r>
        <w:rPr>
          <w:color w:val="auto"/>
          <w:szCs w:val="24"/>
          <w:lang w:val="ru-RU"/>
        </w:rPr>
        <w:t xml:space="preserve">ых с учебной деятельностью общеобразовательных организаций). </w:t>
      </w:r>
    </w:p>
    <w:p w:rsidR="0025679A" w:rsidRDefault="00CD3C0D">
      <w:pPr>
        <w:spacing w:after="0" w:line="240" w:lineRule="auto"/>
        <w:ind w:firstLine="567"/>
        <w:rPr>
          <w:color w:val="auto"/>
          <w:szCs w:val="24"/>
          <w:lang w:val="ru-RU"/>
        </w:rPr>
      </w:pPr>
      <w:r>
        <w:rPr>
          <w:color w:val="auto"/>
          <w:szCs w:val="24"/>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w:t>
      </w:r>
      <w:r>
        <w:rPr>
          <w:color w:val="auto"/>
          <w:szCs w:val="24"/>
          <w:lang w:val="ru-RU"/>
        </w:rPr>
        <w:t>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w:t>
      </w:r>
      <w:r>
        <w:rPr>
          <w:color w:val="auto"/>
          <w:szCs w:val="24"/>
          <w:lang w:val="ru-RU"/>
        </w:rPr>
        <w:t>ти субъектов Российской Федерации, органов местного самоуправления. Расходы на оплату труда педагогических работников не могут быть ниже уровня, соответствующего средней заработной плате в Московской области. В связи с требованиями ФГОС НОО при расчёте рег</w:t>
      </w:r>
      <w:r>
        <w:rPr>
          <w:color w:val="auto"/>
          <w:szCs w:val="24"/>
          <w:lang w:val="ru-RU"/>
        </w:rPr>
        <w:t xml:space="preserve">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 </w:t>
      </w:r>
    </w:p>
    <w:p w:rsidR="0025679A" w:rsidRDefault="00CD3C0D">
      <w:pPr>
        <w:spacing w:after="0" w:line="240" w:lineRule="auto"/>
        <w:ind w:firstLine="567"/>
        <w:rPr>
          <w:color w:val="auto"/>
          <w:szCs w:val="24"/>
          <w:lang w:val="ru-RU"/>
        </w:rPr>
      </w:pPr>
      <w:r>
        <w:rPr>
          <w:color w:val="auto"/>
          <w:szCs w:val="24"/>
          <w:lang w:val="ru-RU"/>
        </w:rPr>
        <w:t>Формирование фонда оплаты труда образовательной организации осуществляется в пределах объёма средств обра</w:t>
      </w:r>
      <w:r>
        <w:rPr>
          <w:color w:val="auto"/>
          <w:szCs w:val="24"/>
          <w:lang w:val="ru-RU"/>
        </w:rPr>
        <w:t>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(Московской области), количеством обучающихся, соответствующ</w:t>
      </w:r>
      <w:r>
        <w:rPr>
          <w:color w:val="auto"/>
          <w:szCs w:val="24"/>
          <w:lang w:val="ru-RU"/>
        </w:rPr>
        <w:t xml:space="preserve">ими поправочными коэффициентами (при их наличии) и локальным нормативным актом ОО, устанавливающим положение об оплате труда работников образовательной организации. </w:t>
      </w:r>
    </w:p>
    <w:p w:rsidR="0025679A" w:rsidRDefault="00CD3C0D">
      <w:pPr>
        <w:spacing w:after="0" w:line="240" w:lineRule="auto"/>
        <w:ind w:firstLine="567"/>
        <w:rPr>
          <w:color w:val="auto"/>
          <w:szCs w:val="24"/>
          <w:lang w:val="ru-RU"/>
        </w:rPr>
      </w:pPr>
      <w:r>
        <w:rPr>
          <w:color w:val="auto"/>
          <w:szCs w:val="24"/>
          <w:lang w:val="ru-RU"/>
        </w:rPr>
        <w:t>Размеры, порядок и условия осуществления стимулирующих выплат определяются локальными норм</w:t>
      </w:r>
      <w:r>
        <w:rPr>
          <w:color w:val="auto"/>
          <w:szCs w:val="24"/>
          <w:lang w:val="ru-RU"/>
        </w:rPr>
        <w:t>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w:t>
      </w:r>
      <w:r>
        <w:rPr>
          <w:color w:val="auto"/>
          <w:szCs w:val="24"/>
          <w:lang w:val="ru-RU"/>
        </w:rPr>
        <w:t>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w:t>
      </w:r>
      <w:r>
        <w:rPr>
          <w:color w:val="auto"/>
          <w:szCs w:val="24"/>
          <w:lang w:val="ru-RU"/>
        </w:rPr>
        <w:t xml:space="preserve">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5679A" w:rsidRDefault="00CD3C0D">
      <w:pPr>
        <w:spacing w:after="0" w:line="240" w:lineRule="auto"/>
        <w:ind w:firstLine="567"/>
        <w:rPr>
          <w:color w:val="auto"/>
          <w:szCs w:val="24"/>
        </w:rPr>
      </w:pPr>
      <w:r>
        <w:rPr>
          <w:color w:val="auto"/>
          <w:szCs w:val="24"/>
        </w:rPr>
        <w:t>Образовательное учреждение самостоятельно определяет:</w:t>
      </w:r>
      <w:r>
        <w:rPr>
          <w:color w:val="auto"/>
          <w:szCs w:val="24"/>
        </w:rPr>
        <w:t xml:space="preserve"> </w:t>
      </w:r>
    </w:p>
    <w:p w:rsidR="0025679A" w:rsidRDefault="00CD3C0D">
      <w:pPr>
        <w:pStyle w:val="afff7"/>
        <w:numPr>
          <w:ilvl w:val="0"/>
          <w:numId w:val="172"/>
        </w:numPr>
        <w:spacing w:after="0" w:line="240" w:lineRule="auto"/>
        <w:ind w:left="0" w:firstLine="567"/>
        <w:rPr>
          <w:color w:val="auto"/>
          <w:sz w:val="24"/>
          <w:szCs w:val="24"/>
          <w:lang w:val="ru-RU"/>
        </w:rPr>
      </w:pPr>
      <w:r>
        <w:rPr>
          <w:color w:val="auto"/>
          <w:sz w:val="24"/>
          <w:szCs w:val="24"/>
          <w:lang w:val="ru-RU"/>
        </w:rPr>
        <w:t xml:space="preserve">соотношение базовой и стимулирующей частей фонда оплаты труда; </w:t>
      </w:r>
    </w:p>
    <w:p w:rsidR="0025679A" w:rsidRDefault="00CD3C0D">
      <w:pPr>
        <w:pStyle w:val="afff7"/>
        <w:numPr>
          <w:ilvl w:val="0"/>
          <w:numId w:val="172"/>
        </w:numPr>
        <w:spacing w:after="0" w:line="240" w:lineRule="auto"/>
        <w:ind w:left="0" w:firstLine="567"/>
        <w:rPr>
          <w:color w:val="auto"/>
          <w:sz w:val="24"/>
          <w:szCs w:val="24"/>
          <w:lang w:val="ru-RU"/>
        </w:rPr>
      </w:pPr>
      <w:r>
        <w:rPr>
          <w:color w:val="auto"/>
          <w:sz w:val="24"/>
          <w:szCs w:val="24"/>
          <w:lang w:val="ru-RU"/>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25679A" w:rsidRDefault="00CD3C0D">
      <w:pPr>
        <w:pStyle w:val="afff7"/>
        <w:numPr>
          <w:ilvl w:val="0"/>
          <w:numId w:val="172"/>
        </w:numPr>
        <w:spacing w:after="0" w:line="240" w:lineRule="auto"/>
        <w:ind w:left="0" w:firstLine="567"/>
        <w:rPr>
          <w:color w:val="auto"/>
          <w:sz w:val="24"/>
          <w:szCs w:val="24"/>
          <w:lang w:val="ru-RU"/>
        </w:rPr>
      </w:pPr>
      <w:r>
        <w:rPr>
          <w:color w:val="auto"/>
          <w:sz w:val="24"/>
          <w:szCs w:val="24"/>
          <w:lang w:val="ru-RU"/>
        </w:rPr>
        <w:t>соотношен</w:t>
      </w:r>
      <w:r>
        <w:rPr>
          <w:color w:val="auto"/>
          <w:sz w:val="24"/>
          <w:szCs w:val="24"/>
          <w:lang w:val="ru-RU"/>
        </w:rPr>
        <w:t xml:space="preserve">ие общей и специальной частей внутри базовой части фонда оплаты труда; </w:t>
      </w:r>
    </w:p>
    <w:p w:rsidR="0025679A" w:rsidRDefault="00CD3C0D">
      <w:pPr>
        <w:pStyle w:val="afff7"/>
        <w:numPr>
          <w:ilvl w:val="0"/>
          <w:numId w:val="172"/>
        </w:numPr>
        <w:spacing w:after="0" w:line="240" w:lineRule="auto"/>
        <w:ind w:left="0" w:firstLine="567"/>
        <w:rPr>
          <w:color w:val="auto"/>
          <w:sz w:val="24"/>
          <w:szCs w:val="24"/>
          <w:lang w:val="ru-RU"/>
        </w:rPr>
      </w:pPr>
      <w:r>
        <w:rPr>
          <w:color w:val="auto"/>
          <w:sz w:val="24"/>
          <w:szCs w:val="24"/>
          <w:lang w:val="ru-RU"/>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25679A" w:rsidRDefault="00CD3C0D">
      <w:pPr>
        <w:spacing w:after="0" w:line="240" w:lineRule="auto"/>
        <w:ind w:firstLine="567"/>
        <w:rPr>
          <w:color w:val="auto"/>
          <w:szCs w:val="24"/>
          <w:lang w:val="ru-RU"/>
        </w:rPr>
      </w:pPr>
      <w:r>
        <w:rPr>
          <w:color w:val="auto"/>
          <w:szCs w:val="24"/>
          <w:lang w:val="ru-RU"/>
        </w:rPr>
        <w:t>В распределении стимулирующей части фонда о</w:t>
      </w:r>
      <w:r>
        <w:rPr>
          <w:color w:val="auto"/>
          <w:szCs w:val="24"/>
          <w:lang w:val="ru-RU"/>
        </w:rPr>
        <w:t xml:space="preserve">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25679A" w:rsidRDefault="00CD3C0D">
      <w:pPr>
        <w:spacing w:after="0" w:line="240" w:lineRule="auto"/>
        <w:ind w:firstLine="567"/>
        <w:rPr>
          <w:color w:val="auto"/>
          <w:szCs w:val="24"/>
          <w:lang w:val="ru-RU"/>
        </w:rPr>
      </w:pPr>
      <w:r>
        <w:rPr>
          <w:color w:val="auto"/>
          <w:szCs w:val="24"/>
          <w:lang w:val="ru-RU"/>
        </w:rPr>
        <w:t>Примерный расчёт нормативных затрат оказания государственных услуг по реализации образовательной программы нач</w:t>
      </w:r>
      <w:r>
        <w:rPr>
          <w:color w:val="auto"/>
          <w:szCs w:val="24"/>
          <w:lang w:val="ru-RU"/>
        </w:rPr>
        <w:t>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w:t>
      </w:r>
      <w:r>
        <w:rPr>
          <w:color w:val="auto"/>
          <w:szCs w:val="24"/>
          <w:lang w:val="ru-RU"/>
        </w:rPr>
        <w:t>униципальных) услуг в</w:t>
      </w:r>
      <w:r>
        <w:rPr>
          <w:color w:val="auto"/>
          <w:szCs w:val="24"/>
        </w:rPr>
        <w:t> </w:t>
      </w:r>
      <w:r>
        <w:rPr>
          <w:color w:val="auto"/>
          <w:szCs w:val="24"/>
          <w:lang w:val="ru-RU"/>
        </w:rPr>
        <w:t xml:space="preserve">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w:t>
      </w:r>
      <w:r>
        <w:rPr>
          <w:color w:val="auto"/>
          <w:szCs w:val="24"/>
          <w:lang w:val="ru-RU"/>
        </w:rPr>
        <w:t>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w:t>
      </w:r>
      <w:r>
        <w:rPr>
          <w:color w:val="auto"/>
          <w:szCs w:val="24"/>
          <w:lang w:val="ru-RU"/>
        </w:rPr>
        <w:t xml:space="preserve">) государственным (муниципальным) учреждением» (зарегистрирован Министерством юстиции Российской Федерации 15 ноября 2021 г., регистрационный № 65811). </w:t>
      </w:r>
    </w:p>
    <w:p w:rsidR="0025679A" w:rsidRDefault="00CD3C0D">
      <w:pPr>
        <w:spacing w:after="0" w:line="240" w:lineRule="auto"/>
        <w:ind w:firstLine="567"/>
        <w:rPr>
          <w:color w:val="auto"/>
          <w:szCs w:val="24"/>
          <w:lang w:val="ru-RU"/>
        </w:rPr>
      </w:pPr>
      <w:r>
        <w:rPr>
          <w:color w:val="auto"/>
          <w:szCs w:val="24"/>
          <w:lang w:val="ru-RU"/>
        </w:rPr>
        <w:t>Финансовое обеспечение оказания государственных услуг осуществляется в пределах бюджетных ассигнований,</w:t>
      </w:r>
      <w:r>
        <w:rPr>
          <w:color w:val="auto"/>
          <w:szCs w:val="24"/>
          <w:lang w:val="ru-RU"/>
        </w:rPr>
        <w:t xml:space="preserve"> предусмотренных образовательной организацией на очередной финансовый год.</w:t>
      </w:r>
    </w:p>
    <w:p w:rsidR="0025679A" w:rsidRDefault="0025679A">
      <w:pPr>
        <w:rPr>
          <w:color w:val="auto"/>
          <w:szCs w:val="24"/>
          <w:lang w:val="ru-RU"/>
        </w:rPr>
      </w:pPr>
    </w:p>
    <w:p w:rsidR="0025679A" w:rsidRDefault="00CD3C0D">
      <w:pPr>
        <w:jc w:val="center"/>
        <w:rPr>
          <w:lang w:val="ru-RU"/>
        </w:rPr>
      </w:pPr>
      <w:r>
        <w:rPr>
          <w:lang w:val="ru-RU"/>
        </w:rPr>
        <w:t>Сетевой график (дорожная карта)</w:t>
      </w:r>
    </w:p>
    <w:p w:rsidR="0025679A" w:rsidRDefault="00CD3C0D">
      <w:pPr>
        <w:jc w:val="center"/>
        <w:rPr>
          <w:lang w:val="ru-RU"/>
        </w:rPr>
      </w:pPr>
      <w:r>
        <w:rPr>
          <w:lang w:val="ru-RU"/>
        </w:rPr>
        <w:t>по формированию необходимой системы условий реализации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1877"/>
        <w:gridCol w:w="2091"/>
      </w:tblGrid>
      <w:tr w:rsidR="0025679A">
        <w:tc>
          <w:tcPr>
            <w:tcW w:w="2427"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Направление мероприятий</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Мероприятия</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Сроки реализации</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 xml:space="preserve">Лицо, осуществляющее контроль </w:t>
            </w:r>
          </w:p>
        </w:tc>
      </w:tr>
      <w:tr w:rsidR="0025679A">
        <w:tc>
          <w:tcPr>
            <w:tcW w:w="2427" w:type="dxa"/>
            <w:vMerge w:val="restart"/>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b/>
                <w:color w:val="auto"/>
                <w:szCs w:val="24"/>
              </w:rPr>
              <w:t>I. Нормативное обеспечение</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1. Обеспечение соответствия нормативной базы школы требованиям ФГОС</w:t>
            </w:r>
            <w:r>
              <w:rPr>
                <w:color w:val="auto"/>
                <w:szCs w:val="24"/>
                <w:lang w:val="ru-RU"/>
              </w:rPr>
              <w:tab/>
              <w:t xml:space="preserve"> и ФООП</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2. Приведение должностных инструкций работников образовательного учреждения в соответствие с </w:t>
            </w:r>
            <w:r>
              <w:rPr>
                <w:color w:val="auto"/>
                <w:szCs w:val="24"/>
                <w:lang w:val="ru-RU"/>
              </w:rPr>
              <w:t>требованиями ФГОС и тарифно-квалификационными характеристиками</w:t>
            </w:r>
            <w:r>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3. Определение списка учебников и учебных пособий, используемых в образовательном процессе в соответствии с ФГОС</w:t>
            </w:r>
            <w:r>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Зам. директора по УВР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4.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Директор, зам. директора по УВР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lang w:val="ru-RU"/>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5. Разработка и корректи</w:t>
            </w:r>
            <w:r>
              <w:rPr>
                <w:color w:val="auto"/>
                <w:szCs w:val="24"/>
                <w:lang w:val="ru-RU"/>
              </w:rPr>
              <w:t>ровка:</w:t>
            </w:r>
          </w:p>
          <w:p w:rsidR="0025679A" w:rsidRDefault="00CD3C0D">
            <w:pPr>
              <w:spacing w:after="0" w:line="240" w:lineRule="auto"/>
              <w:rPr>
                <w:color w:val="auto"/>
                <w:szCs w:val="24"/>
                <w:lang w:val="ru-RU"/>
              </w:rPr>
            </w:pPr>
            <w:r>
              <w:rPr>
                <w:color w:val="auto"/>
                <w:szCs w:val="24"/>
                <w:lang w:val="ru-RU"/>
              </w:rPr>
              <w:t xml:space="preserve"> — образовательных программ</w:t>
            </w:r>
          </w:p>
          <w:p w:rsidR="0025679A" w:rsidRDefault="00CD3C0D">
            <w:pPr>
              <w:spacing w:after="0" w:line="240" w:lineRule="auto"/>
              <w:rPr>
                <w:color w:val="auto"/>
                <w:szCs w:val="24"/>
                <w:lang w:val="ru-RU"/>
              </w:rPr>
            </w:pPr>
            <w:r>
              <w:rPr>
                <w:color w:val="auto"/>
                <w:szCs w:val="24"/>
                <w:lang w:val="ru-RU"/>
              </w:rPr>
              <w:t>— учебного плана;</w:t>
            </w:r>
          </w:p>
          <w:p w:rsidR="0025679A" w:rsidRDefault="00CD3C0D">
            <w:pPr>
              <w:spacing w:after="0" w:line="240" w:lineRule="auto"/>
              <w:rPr>
                <w:color w:val="auto"/>
                <w:szCs w:val="24"/>
                <w:lang w:val="ru-RU"/>
              </w:rPr>
            </w:pPr>
            <w:r>
              <w:rPr>
                <w:color w:val="auto"/>
                <w:szCs w:val="24"/>
                <w:lang w:val="ru-RU"/>
              </w:rPr>
              <w:t>— рабочих программ учебных предметов, курсов, дисциплин, модулей;</w:t>
            </w:r>
          </w:p>
          <w:p w:rsidR="0025679A" w:rsidRDefault="00CD3C0D">
            <w:pPr>
              <w:spacing w:after="0" w:line="240" w:lineRule="auto"/>
              <w:rPr>
                <w:color w:val="auto"/>
                <w:szCs w:val="24"/>
                <w:lang w:val="ru-RU"/>
              </w:rPr>
            </w:pPr>
            <w:r>
              <w:rPr>
                <w:color w:val="auto"/>
                <w:szCs w:val="24"/>
                <w:lang w:val="ru-RU"/>
              </w:rPr>
              <w:t>— годового календарного учебного графика;</w:t>
            </w:r>
          </w:p>
          <w:p w:rsidR="0025679A" w:rsidRDefault="00CD3C0D">
            <w:pPr>
              <w:spacing w:after="0" w:line="240" w:lineRule="auto"/>
              <w:rPr>
                <w:color w:val="auto"/>
                <w:szCs w:val="24"/>
                <w:lang w:val="ru-RU"/>
              </w:rPr>
            </w:pPr>
            <w:r>
              <w:rPr>
                <w:color w:val="auto"/>
                <w:szCs w:val="24"/>
                <w:lang w:val="ru-RU"/>
              </w:rPr>
              <w:t>— положения о внеурочной деятельности обучающихся;</w:t>
            </w:r>
          </w:p>
          <w:p w:rsidR="0025679A" w:rsidRDefault="00CD3C0D">
            <w:pPr>
              <w:spacing w:after="0" w:line="240" w:lineRule="auto"/>
              <w:rPr>
                <w:color w:val="auto"/>
                <w:szCs w:val="24"/>
                <w:lang w:val="ru-RU"/>
              </w:rPr>
            </w:pPr>
            <w:r>
              <w:rPr>
                <w:color w:val="auto"/>
                <w:szCs w:val="24"/>
                <w:lang w:val="ru-RU"/>
              </w:rPr>
              <w:t xml:space="preserve">— положения об организации текущей и </w:t>
            </w:r>
            <w:r>
              <w:rPr>
                <w:color w:val="auto"/>
                <w:szCs w:val="24"/>
                <w:lang w:val="ru-RU"/>
              </w:rPr>
              <w:t>итоговой оценки достижения обучающимися планируемых результатов освоения образовательной программы.</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Директор, зам. директора по УВР</w:t>
            </w:r>
          </w:p>
        </w:tc>
      </w:tr>
      <w:tr w:rsidR="0025679A">
        <w:tc>
          <w:tcPr>
            <w:tcW w:w="2427" w:type="dxa"/>
            <w:vMerge w:val="restart"/>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 xml:space="preserve">II. Финансовое обеспечение </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1. Определение объёма расходов, необходимых для реализации ОП и достижени</w:t>
            </w:r>
            <w:r>
              <w:rPr>
                <w:color w:val="auto"/>
                <w:szCs w:val="24"/>
                <w:lang w:val="ru-RU"/>
              </w:rPr>
              <w:t>я планируемых результатов, а также механизма их формирования</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 к 1 января</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 гл. Бухгалтер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w:t>
            </w:r>
            <w:r>
              <w:rPr>
                <w:color w:val="auto"/>
                <w:szCs w:val="24"/>
                <w:lang w:val="ru-RU"/>
              </w:rPr>
              <w:t>том числе стимулирующих надбавок и доплат, порядка и размеров премирования</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w:t>
            </w:r>
          </w:p>
          <w:p w:rsidR="0025679A" w:rsidRDefault="00CD3C0D">
            <w:pPr>
              <w:spacing w:after="0" w:line="240" w:lineRule="auto"/>
              <w:rPr>
                <w:color w:val="auto"/>
                <w:szCs w:val="24"/>
              </w:rPr>
            </w:pPr>
            <w:r>
              <w:rPr>
                <w:color w:val="auto"/>
                <w:szCs w:val="24"/>
              </w:rPr>
              <w:t xml:space="preserve"> (по необходимости)</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r w:rsidR="0025679A">
        <w:trPr>
          <w:trHeight w:val="828"/>
        </w:trPr>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3. Заключение дополнительных соглашений к трудовому договору с педагогическими работниками</w:t>
            </w:r>
            <w:r>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 xml:space="preserve">Ежегодно </w:t>
            </w:r>
          </w:p>
          <w:p w:rsidR="0025679A" w:rsidRDefault="00CD3C0D">
            <w:pPr>
              <w:spacing w:after="0" w:line="240" w:lineRule="auto"/>
              <w:rPr>
                <w:color w:val="auto"/>
                <w:szCs w:val="24"/>
              </w:rPr>
            </w:pPr>
            <w:r>
              <w:rPr>
                <w:color w:val="auto"/>
                <w:szCs w:val="24"/>
              </w:rPr>
              <w:t>Сентябрь</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r w:rsidR="0025679A">
        <w:tc>
          <w:tcPr>
            <w:tcW w:w="2427" w:type="dxa"/>
            <w:vMerge w:val="restart"/>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 xml:space="preserve">III. Организационное обеспечение </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1. Обеспечение координации деятельности субъектов образовательного процесса через создание и функционирование органа общественного управления</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Зам. директора по ВР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2. Проведение мониторинга образовательных потребностей обучающихся и родителей </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 xml:space="preserve">Ежегодно </w:t>
            </w:r>
          </w:p>
          <w:p w:rsidR="0025679A" w:rsidRDefault="00CD3C0D">
            <w:pPr>
              <w:spacing w:after="0" w:line="240" w:lineRule="auto"/>
              <w:rPr>
                <w:color w:val="auto"/>
                <w:szCs w:val="24"/>
              </w:rPr>
            </w:pPr>
            <w:r>
              <w:rPr>
                <w:color w:val="auto"/>
                <w:szCs w:val="24"/>
              </w:rPr>
              <w:t>до 01 июня</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Зам. директора по УВР, педагог-психолог</w:t>
            </w:r>
          </w:p>
        </w:tc>
      </w:tr>
      <w:tr w:rsidR="0025679A">
        <w:tc>
          <w:tcPr>
            <w:tcW w:w="2427" w:type="dxa"/>
            <w:vMerge w:val="restart"/>
            <w:tcBorders>
              <w:top w:val="single" w:sz="4" w:space="0" w:color="auto"/>
              <w:left w:val="single" w:sz="4" w:space="0" w:color="auto"/>
              <w:right w:val="single" w:sz="4" w:space="0" w:color="auto"/>
            </w:tcBorders>
          </w:tcPr>
          <w:p w:rsidR="0025679A" w:rsidRDefault="00CD3C0D">
            <w:pPr>
              <w:spacing w:after="0" w:line="240" w:lineRule="auto"/>
              <w:rPr>
                <w:b/>
                <w:color w:val="auto"/>
                <w:szCs w:val="24"/>
              </w:rPr>
            </w:pPr>
            <w:r>
              <w:rPr>
                <w:b/>
                <w:color w:val="auto"/>
                <w:szCs w:val="24"/>
              </w:rPr>
              <w:t xml:space="preserve">IV. Кадровое обеспечение </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1. Анализ кадрового обеспечения</w:t>
            </w:r>
            <w:r>
              <w:rPr>
                <w:color w:val="auto"/>
                <w:szCs w:val="24"/>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r w:rsidR="0025679A">
        <w:tc>
          <w:tcPr>
            <w:tcW w:w="2427" w:type="dxa"/>
            <w:vMerge/>
            <w:tcBorders>
              <w:left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2. Создание (корректировка) </w:t>
            </w:r>
            <w:r>
              <w:rPr>
                <w:color w:val="auto"/>
                <w:szCs w:val="24"/>
                <w:lang w:val="ru-RU"/>
              </w:rPr>
              <w:t>плана-графика повышения квалификации педагогических и руководящих работников образовательного учреждения в связи с реализацией ФГОС и ФООП</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Зам. директора по УВР</w:t>
            </w:r>
          </w:p>
        </w:tc>
      </w:tr>
      <w:tr w:rsidR="0025679A">
        <w:trPr>
          <w:trHeight w:val="1621"/>
        </w:trPr>
        <w:tc>
          <w:tcPr>
            <w:tcW w:w="2427" w:type="dxa"/>
            <w:vMerge/>
            <w:tcBorders>
              <w:left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3. Разработка (корректировка) плана научно-методической работы (внутришкольного </w:t>
            </w:r>
            <w:r>
              <w:rPr>
                <w:color w:val="auto"/>
                <w:szCs w:val="24"/>
                <w:lang w:val="ru-RU"/>
              </w:rPr>
              <w:t>повышения квалификации) с ориентацией на проблемы введения ФГОС и ФООП</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w:t>
            </w:r>
          </w:p>
          <w:p w:rsidR="0025679A" w:rsidRDefault="00CD3C0D">
            <w:pPr>
              <w:spacing w:after="0" w:line="240" w:lineRule="auto"/>
              <w:rPr>
                <w:color w:val="auto"/>
                <w:szCs w:val="24"/>
              </w:rPr>
            </w:pPr>
            <w:r>
              <w:rPr>
                <w:color w:val="auto"/>
                <w:szCs w:val="24"/>
              </w:rPr>
              <w:t>к 01 января</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Зам. директора по УВР</w:t>
            </w:r>
          </w:p>
        </w:tc>
      </w:tr>
      <w:tr w:rsidR="0025679A">
        <w:trPr>
          <w:trHeight w:val="1126"/>
        </w:trPr>
        <w:tc>
          <w:tcPr>
            <w:tcW w:w="2427" w:type="dxa"/>
            <w:vMerge/>
            <w:tcBorders>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i/>
                <w:color w:val="auto"/>
                <w:szCs w:val="24"/>
                <w:lang w:val="ru-RU"/>
              </w:rPr>
            </w:pPr>
            <w:r>
              <w:rPr>
                <w:i/>
                <w:color w:val="auto"/>
                <w:szCs w:val="24"/>
                <w:lang w:val="ru-RU"/>
              </w:rPr>
              <w:t>4. Повышение квалификации педагогических кадров  в решении профессиональных задач с применением ИКТ в рамках формируемой ЦОС</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 xml:space="preserve">Зам. </w:t>
            </w:r>
            <w:r>
              <w:rPr>
                <w:color w:val="auto"/>
                <w:szCs w:val="24"/>
              </w:rPr>
              <w:t>директора по УВР</w:t>
            </w:r>
          </w:p>
        </w:tc>
      </w:tr>
      <w:tr w:rsidR="0025679A">
        <w:tc>
          <w:tcPr>
            <w:tcW w:w="2427" w:type="dxa"/>
            <w:vMerge w:val="restart"/>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 xml:space="preserve">V. Информационное обеспечение </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1. Размещение и корректировка на сайте ОУ информационных материалов о реализации ФГОС</w:t>
            </w:r>
            <w:r>
              <w:rPr>
                <w:color w:val="auto"/>
                <w:szCs w:val="24"/>
                <w:lang w:val="ru-RU"/>
              </w:rPr>
              <w:tab/>
              <w:t xml:space="preserve"> и ФООП</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Зам. директора по УВР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2. Организация изучения общественного мнения по вопросам введения новых </w:t>
            </w:r>
            <w:r>
              <w:rPr>
                <w:color w:val="auto"/>
                <w:szCs w:val="24"/>
                <w:lang w:val="ru-RU"/>
              </w:rPr>
              <w:t>стандартов и внесения дополнений в содержание ОП</w:t>
            </w:r>
            <w:r>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 необходимости</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Зам. директора по УВР, педагог-психолог</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lang w:val="ru-RU"/>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3. Публичные отчеты директора школы</w:t>
            </w:r>
            <w:r>
              <w:rPr>
                <w:color w:val="auto"/>
                <w:szCs w:val="24"/>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r w:rsidR="0025679A">
        <w:trPr>
          <w:trHeight w:val="708"/>
        </w:trPr>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4. Разработка рекомендаций для педагогических работников:</w:t>
            </w:r>
          </w:p>
          <w:p w:rsidR="0025679A" w:rsidRDefault="00CD3C0D">
            <w:pPr>
              <w:spacing w:after="0" w:line="240" w:lineRule="auto"/>
              <w:rPr>
                <w:color w:val="auto"/>
                <w:szCs w:val="24"/>
                <w:lang w:val="ru-RU"/>
              </w:rPr>
            </w:pPr>
            <w:r>
              <w:rPr>
                <w:color w:val="auto"/>
                <w:szCs w:val="24"/>
                <w:lang w:val="ru-RU"/>
              </w:rPr>
              <w:t xml:space="preserve">— по организации внеурочной </w:t>
            </w:r>
            <w:r>
              <w:rPr>
                <w:color w:val="auto"/>
                <w:szCs w:val="24"/>
                <w:lang w:val="ru-RU"/>
              </w:rPr>
              <w:t>деятельности обучающихся;</w:t>
            </w:r>
          </w:p>
          <w:p w:rsidR="0025679A" w:rsidRDefault="00CD3C0D">
            <w:pPr>
              <w:spacing w:after="0" w:line="240" w:lineRule="auto"/>
              <w:rPr>
                <w:color w:val="auto"/>
                <w:szCs w:val="24"/>
                <w:lang w:val="ru-RU"/>
              </w:rPr>
            </w:pPr>
            <w:r>
              <w:rPr>
                <w:color w:val="auto"/>
                <w:szCs w:val="24"/>
                <w:lang w:val="ru-RU"/>
              </w:rPr>
              <w:t>— по организации текущей и итоговой оценки достижения планируемых результатов;</w:t>
            </w:r>
          </w:p>
          <w:p w:rsidR="0025679A" w:rsidRDefault="00CD3C0D">
            <w:pPr>
              <w:spacing w:after="0" w:line="240" w:lineRule="auto"/>
              <w:rPr>
                <w:color w:val="auto"/>
                <w:szCs w:val="24"/>
                <w:lang w:val="ru-RU"/>
              </w:rPr>
            </w:pPr>
            <w:r>
              <w:rPr>
                <w:color w:val="auto"/>
                <w:szCs w:val="24"/>
                <w:lang w:val="ru-RU"/>
              </w:rPr>
              <w:t>— по использованию ресурсов времени для организации домашней работы обучающихся;</w:t>
            </w:r>
          </w:p>
          <w:p w:rsidR="0025679A" w:rsidRDefault="00CD3C0D">
            <w:pPr>
              <w:spacing w:after="0" w:line="240" w:lineRule="auto"/>
              <w:rPr>
                <w:color w:val="auto"/>
                <w:szCs w:val="24"/>
                <w:lang w:val="ru-RU"/>
              </w:rPr>
            </w:pPr>
            <w:r>
              <w:rPr>
                <w:color w:val="auto"/>
                <w:szCs w:val="24"/>
                <w:lang w:val="ru-RU"/>
              </w:rPr>
              <w:t>— по использованию интерактивных технологий и т.д.</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Зам. дире</w:t>
            </w:r>
            <w:r>
              <w:rPr>
                <w:color w:val="auto"/>
                <w:szCs w:val="24"/>
                <w:lang w:val="ru-RU"/>
              </w:rPr>
              <w:t>ктора по УВР, зам. директора по ВР</w:t>
            </w:r>
          </w:p>
        </w:tc>
      </w:tr>
      <w:tr w:rsidR="0025679A">
        <w:tc>
          <w:tcPr>
            <w:tcW w:w="2427" w:type="dxa"/>
            <w:vMerge w:val="restart"/>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b/>
                <w:color w:val="auto"/>
                <w:szCs w:val="24"/>
              </w:rPr>
            </w:pPr>
            <w:r>
              <w:rPr>
                <w:b/>
                <w:color w:val="auto"/>
                <w:szCs w:val="24"/>
              </w:rPr>
              <w:t xml:space="preserve">VI. Материально- техническое обеспечение </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1. Анализ материально-технического обеспечения реализации ФГОС и ФООП начального, основного, среднего общего образования</w:t>
            </w:r>
            <w:r>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 xml:space="preserve">Ежегодно </w:t>
            </w:r>
          </w:p>
          <w:p w:rsidR="0025679A" w:rsidRDefault="0025679A">
            <w:pPr>
              <w:spacing w:after="0" w:line="240" w:lineRule="auto"/>
              <w:rPr>
                <w:color w:val="auto"/>
                <w:szCs w:val="24"/>
              </w:rPr>
            </w:pP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Зам. директора по АХР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2. Использование </w:t>
            </w:r>
            <w:r>
              <w:rPr>
                <w:color w:val="auto"/>
                <w:szCs w:val="24"/>
                <w:lang w:val="ru-RU"/>
              </w:rPr>
              <w:t>бюджетных и внебюджетных средств для обеспечения соответствия МТБ образовательного процесса, санитарно-гигиеническим нормам и пожарной безопасности.</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 гл. Бухгалтер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3. Обеспечение укомплектованности библиотечно-информационного центра </w:t>
            </w:r>
            <w:r>
              <w:rPr>
                <w:color w:val="auto"/>
                <w:szCs w:val="24"/>
                <w:lang w:val="ru-RU"/>
              </w:rPr>
              <w:t>печатными и электронными образовательными ресурсами.</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Зав. библиотекой</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4. Наличие доступа ОО к электронным образовательным ресурсам (ЭОР)</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Системный администратор</w:t>
            </w:r>
          </w:p>
        </w:tc>
      </w:tr>
      <w:tr w:rsidR="0025679A">
        <w:tc>
          <w:tcPr>
            <w:tcW w:w="2427" w:type="dxa"/>
            <w:vMerge/>
            <w:tcBorders>
              <w:top w:val="single" w:sz="4" w:space="0" w:color="auto"/>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5. Обеспечение контролируемого доступа участников образовательного </w:t>
            </w:r>
            <w:r>
              <w:rPr>
                <w:color w:val="auto"/>
                <w:szCs w:val="24"/>
                <w:lang w:val="ru-RU"/>
              </w:rPr>
              <w:t>процесса к информационным образовательным ресурсам в Интернете</w:t>
            </w:r>
            <w:r>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 системный администратор</w:t>
            </w:r>
          </w:p>
        </w:tc>
      </w:tr>
      <w:tr w:rsidR="0025679A">
        <w:tc>
          <w:tcPr>
            <w:tcW w:w="2427" w:type="dxa"/>
            <w:vMerge w:val="restart"/>
            <w:tcBorders>
              <w:top w:val="single" w:sz="4" w:space="0" w:color="auto"/>
              <w:left w:val="single" w:sz="4" w:space="0" w:color="auto"/>
              <w:right w:val="single" w:sz="4" w:space="0" w:color="auto"/>
            </w:tcBorders>
          </w:tcPr>
          <w:p w:rsidR="0025679A" w:rsidRDefault="00CD3C0D">
            <w:pPr>
              <w:spacing w:after="0" w:line="240" w:lineRule="auto"/>
              <w:rPr>
                <w:b/>
                <w:color w:val="auto"/>
                <w:szCs w:val="24"/>
              </w:rPr>
            </w:pPr>
            <w:r>
              <w:rPr>
                <w:b/>
                <w:color w:val="auto"/>
                <w:szCs w:val="24"/>
              </w:rPr>
              <w:t>VII. Информационно-образовательная среда</w:t>
            </w: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1. Закупка компьютеров  и иного ИКТ-оборудования в рамках реализации Федерального проекта «Цифровая </w:t>
            </w:r>
            <w:r>
              <w:rPr>
                <w:color w:val="auto"/>
                <w:szCs w:val="24"/>
                <w:lang w:val="ru-RU"/>
              </w:rPr>
              <w:t>образовательная среда»</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2024 год</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r w:rsidR="0025679A">
        <w:tc>
          <w:tcPr>
            <w:tcW w:w="2427" w:type="dxa"/>
            <w:vMerge/>
            <w:tcBorders>
              <w:left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2. Внесение изменений в рабочие программы с учетом формируемой ЦОС:</w:t>
            </w:r>
          </w:p>
          <w:p w:rsidR="0025679A" w:rsidRDefault="00CD3C0D">
            <w:pPr>
              <w:spacing w:after="0" w:line="240" w:lineRule="auto"/>
              <w:rPr>
                <w:color w:val="auto"/>
                <w:szCs w:val="24"/>
                <w:lang w:val="ru-RU"/>
              </w:rPr>
            </w:pPr>
            <w:r>
              <w:rPr>
                <w:color w:val="auto"/>
                <w:szCs w:val="24"/>
                <w:lang w:val="ru-RU"/>
              </w:rPr>
              <w:t>- используемые ресурсы</w:t>
            </w:r>
          </w:p>
          <w:p w:rsidR="0025679A" w:rsidRDefault="00CD3C0D">
            <w:pPr>
              <w:spacing w:after="0" w:line="240" w:lineRule="auto"/>
              <w:rPr>
                <w:color w:val="auto"/>
                <w:szCs w:val="24"/>
                <w:lang w:val="ru-RU"/>
              </w:rPr>
            </w:pPr>
            <w:r>
              <w:rPr>
                <w:color w:val="auto"/>
                <w:szCs w:val="24"/>
                <w:lang w:val="ru-RU"/>
              </w:rPr>
              <w:t>- КИМы с учетом цифровизации</w:t>
            </w:r>
          </w:p>
          <w:p w:rsidR="0025679A" w:rsidRDefault="00CD3C0D">
            <w:pPr>
              <w:spacing w:after="0" w:line="240" w:lineRule="auto"/>
              <w:rPr>
                <w:color w:val="auto"/>
                <w:szCs w:val="24"/>
              </w:rPr>
            </w:pPr>
            <w:r>
              <w:rPr>
                <w:color w:val="auto"/>
                <w:szCs w:val="24"/>
              </w:rPr>
              <w:t>- используемые технологии</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2024 год</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Зам. директора по УВР</w:t>
            </w:r>
          </w:p>
        </w:tc>
      </w:tr>
      <w:tr w:rsidR="0025679A">
        <w:tc>
          <w:tcPr>
            <w:tcW w:w="2427" w:type="dxa"/>
            <w:vMerge/>
            <w:tcBorders>
              <w:left w:val="single" w:sz="4" w:space="0" w:color="auto"/>
              <w:bottom w:val="single" w:sz="4" w:space="0" w:color="auto"/>
              <w:right w:val="single" w:sz="4" w:space="0" w:color="auto"/>
            </w:tcBorders>
          </w:tcPr>
          <w:p w:rsidR="0025679A" w:rsidRDefault="0025679A">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lang w:val="ru-RU"/>
              </w:rPr>
            </w:pPr>
            <w:r>
              <w:rPr>
                <w:color w:val="auto"/>
                <w:szCs w:val="24"/>
                <w:lang w:val="ru-RU"/>
              </w:rPr>
              <w:t xml:space="preserve">3. Создание в рамках </w:t>
            </w:r>
            <w:r>
              <w:rPr>
                <w:color w:val="auto"/>
                <w:szCs w:val="24"/>
                <w:lang w:val="ru-RU"/>
              </w:rPr>
              <w:t>образовательной организации информационного центра</w:t>
            </w:r>
          </w:p>
        </w:tc>
        <w:tc>
          <w:tcPr>
            <w:tcW w:w="1876"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2024-2025 гг</w:t>
            </w:r>
          </w:p>
        </w:tc>
        <w:tc>
          <w:tcPr>
            <w:tcW w:w="2090" w:type="dxa"/>
            <w:tcBorders>
              <w:top w:val="single" w:sz="4" w:space="0" w:color="auto"/>
              <w:left w:val="single" w:sz="4" w:space="0" w:color="auto"/>
              <w:bottom w:val="single" w:sz="4" w:space="0" w:color="auto"/>
              <w:right w:val="single" w:sz="4" w:space="0" w:color="auto"/>
            </w:tcBorders>
          </w:tcPr>
          <w:p w:rsidR="0025679A" w:rsidRDefault="00CD3C0D">
            <w:pPr>
              <w:spacing w:after="0" w:line="240" w:lineRule="auto"/>
              <w:rPr>
                <w:color w:val="auto"/>
                <w:szCs w:val="24"/>
              </w:rPr>
            </w:pPr>
            <w:r>
              <w:rPr>
                <w:color w:val="auto"/>
                <w:szCs w:val="24"/>
              </w:rPr>
              <w:t>Директор</w:t>
            </w:r>
          </w:p>
        </w:tc>
      </w:tr>
    </w:tbl>
    <w:p w:rsidR="0025679A" w:rsidRDefault="0025679A">
      <w:pPr>
        <w:tabs>
          <w:tab w:val="left" w:pos="980"/>
        </w:tabs>
        <w:spacing w:after="0" w:line="296" w:lineRule="exact"/>
        <w:rPr>
          <w:color w:val="auto"/>
          <w:szCs w:val="24"/>
        </w:rPr>
      </w:pPr>
      <w:bookmarkStart w:id="283" w:name="_Hlk106610759"/>
    </w:p>
    <w:p w:rsidR="0025679A" w:rsidRDefault="0025679A">
      <w:pPr>
        <w:rPr>
          <w:color w:val="auto"/>
          <w:szCs w:val="24"/>
        </w:rPr>
      </w:pPr>
    </w:p>
    <w:p w:rsidR="0025679A" w:rsidRDefault="0025679A">
      <w:pPr>
        <w:rPr>
          <w:color w:val="auto"/>
          <w:szCs w:val="24"/>
        </w:rPr>
      </w:pPr>
    </w:p>
    <w:p w:rsidR="0025679A" w:rsidRDefault="00CD3C0D">
      <w:pPr>
        <w:tabs>
          <w:tab w:val="left" w:pos="2430"/>
        </w:tabs>
        <w:rPr>
          <w:color w:val="auto"/>
          <w:szCs w:val="24"/>
          <w:lang w:val="ru-RU"/>
        </w:rPr>
      </w:pPr>
      <w:r>
        <w:rPr>
          <w:color w:val="auto"/>
          <w:szCs w:val="24"/>
        </w:rPr>
        <w:tab/>
      </w:r>
      <w:r>
        <w:rPr>
          <w:color w:val="auto"/>
          <w:szCs w:val="24"/>
        </w:rPr>
        <w:tab/>
      </w:r>
      <w:bookmarkEnd w:id="283"/>
    </w:p>
    <w:sectPr w:rsidR="0025679A" w:rsidSect="0025679A">
      <w:headerReference w:type="even" r:id="rId283"/>
      <w:headerReference w:type="default" r:id="rId284"/>
      <w:footerReference w:type="even" r:id="rId285"/>
      <w:footerReference w:type="default" r:id="rId286"/>
      <w:footerReference w:type="first" r:id="rId2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C0D" w:rsidRDefault="00CD3C0D">
      <w:pPr>
        <w:spacing w:line="240" w:lineRule="auto"/>
      </w:pPr>
      <w:r>
        <w:separator/>
      </w:r>
    </w:p>
  </w:endnote>
  <w:endnote w:type="continuationSeparator" w:id="1">
    <w:p w:rsidR="00CD3C0D" w:rsidRDefault="00CD3C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等线">
    <w:altName w:val="Microsoft YaHei"/>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ohit Devanagari">
    <w:altName w:val="Times New Roman"/>
    <w:charset w:val="00"/>
    <w:family w:val="roman"/>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NewtonCSanPin">
    <w:altName w:val="Times New Roman"/>
    <w:charset w:val="CC"/>
    <w:family w:val="auto"/>
    <w:pitch w:val="default"/>
    <w:sig w:usb0="00000000"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0"/>
    <w:family w:val="roman"/>
    <w:pitch w:val="default"/>
    <w:sig w:usb0="00000000" w:usb1="00000000" w:usb2="00000000" w:usb3="00000000" w:csb0="00000000" w:csb1="00000000"/>
  </w:font>
  <w:font w:name="DejaVu Sans">
    <w:altName w:val="Arial"/>
    <w:charset w:val="00"/>
    <w:family w:val="roman"/>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font302">
    <w:altName w:val="Times New Roman"/>
    <w:charset w:val="CC"/>
    <w:family w:val="auto"/>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auto"/>
    <w:pitch w:val="default"/>
    <w:sig w:usb0="00000000"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ont290">
    <w:altName w:val="Times New Roman"/>
    <w:charset w:val="CC"/>
    <w:family w:val="auto"/>
    <w:pitch w:val="default"/>
    <w:sig w:usb0="00000000" w:usb1="00000000" w:usb2="00000000" w:usb3="00000000" w:csb0="00000000" w:csb1="00000000"/>
  </w:font>
  <w:font w:name="font291">
    <w:altName w:val="Times New Roman"/>
    <w:charset w:val="CC"/>
    <w:family w:val="auto"/>
    <w:pitch w:val="default"/>
    <w:sig w:usb0="00000000" w:usb1="00000000" w:usb2="00000000" w:usb3="00000000" w:csb0="00000000" w:csb1="00000000"/>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charset w:val="CC"/>
    <w:family w:val="roman"/>
    <w:pitch w:val="default"/>
    <w:sig w:usb0="00000287" w:usb1="00000000" w:usb2="00000000" w:usb3="00000000" w:csb0="2000009F" w:csb1="DFD70000"/>
  </w:font>
  <w:font w:name="Franklin Gothic Heavy">
    <w:charset w:val="CC"/>
    <w:family w:val="swiss"/>
    <w:pitch w:val="default"/>
    <w:sig w:usb0="00000287" w:usb1="00000000" w:usb2="00000000" w:usb3="00000000" w:csb0="2000009F" w:csb1="DFD7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C">
    <w:altName w:val="Gabriola"/>
    <w:charset w:val="CC"/>
    <w:family w:val="decorative"/>
    <w:pitch w:val="default"/>
    <w:sig w:usb0="00000000" w:usb1="00000000" w:usb2="00000000" w:usb3="00000000" w:csb0="00000005" w:csb1="00000000"/>
  </w:font>
  <w:font w:name="SchoolBookSanPin">
    <w:altName w:val="Calibri"/>
    <w:charset w:val="00"/>
    <w:family w:val="roman"/>
    <w:pitch w:val="default"/>
    <w:sig w:usb0="00000000" w:usb1="00000000" w:usb2="00000020" w:usb3="00000000" w:csb0="0000009F" w:csb1="00000000"/>
  </w:font>
  <w:font w:name="OfficinaSansExtraBoldITC-Reg">
    <w:altName w:val="Times New Roman"/>
    <w:charset w:val="00"/>
    <w:family w:val="auto"/>
    <w:pitch w:val="default"/>
    <w:sig w:usb0="00000000" w:usb1="00000000" w:usb2="00000000" w:usb3="00000000" w:csb0="00000001" w:csb1="00000000"/>
  </w:font>
  <w:font w:name="OfficinaSansMediumITC">
    <w:altName w:val="Calibri"/>
    <w:charset w:val="00"/>
    <w:family w:val="swiss"/>
    <w:pitch w:val="default"/>
    <w:sig w:usb0="00000000" w:usb1="00000000" w:usb2="00000000" w:usb3="00000000" w:csb0="0000009F" w:csb1="00000000"/>
  </w:font>
  <w:font w:name="Minion Pro">
    <w:altName w:val="Cambria"/>
    <w:charset w:val="00"/>
    <w:family w:val="roman"/>
    <w:pitch w:val="default"/>
    <w:sig w:usb0="00000000" w:usb1="00000000" w:usb2="00000000" w:usb3="00000000" w:csb0="0000019F" w:csb1="00000000"/>
  </w:font>
  <w:font w:name="SchoolBookSanPin-BoldItalic">
    <w:altName w:val="Calibri"/>
    <w:charset w:val="CC"/>
    <w:family w:val="auto"/>
    <w:pitch w:val="default"/>
    <w:sig w:usb0="00000000" w:usb1="00000000" w:usb2="00000000" w:usb3="00000000" w:csb0="00000004" w:csb1="00000000"/>
  </w:font>
  <w:font w:name="SchoolBookSanPin-Regular">
    <w:altName w:val="Segoe Print"/>
    <w:charset w:val="00"/>
    <w:family w:val="auto"/>
    <w:pitch w:val="default"/>
    <w:sig w:usb0="00000000" w:usb1="00000000" w:usb2="00000000" w:usb3="00000000" w:csb0="00000001" w:csb1="00000000"/>
  </w:font>
  <w:font w:name="MingLiU Regular">
    <w:altName w:val="MingLiU-ExtB"/>
    <w:charset w:val="88"/>
    <w:family w:val="auto"/>
    <w:pitch w:val="default"/>
    <w:sig w:usb0="00000000" w:usb1="00000000" w:usb2="00000010" w:usb3="00000000" w:csb0="00100000" w:csb1="00000000"/>
  </w:font>
  <w:font w:name="SymbolMT">
    <w:altName w:val="Segoe Print"/>
    <w:charset w:val="02"/>
    <w:family w:val="auto"/>
    <w:pitch w:val="default"/>
    <w:sig w:usb0="00000000" w:usb1="00000000" w:usb2="00000000" w:usb3="00000000" w:csb0="00000000" w:csb1="00000000"/>
  </w:font>
  <w:font w:name="TimesNewRomanPSMT">
    <w:altName w:val="Times New Roman"/>
    <w:charset w:val="CC"/>
    <w:family w:val="auto"/>
    <w:pitch w:val="default"/>
    <w:sig w:usb0="00000000" w:usb1="00000000" w:usb2="00000000" w:usb3="00000000" w:csb0="00000004" w:csb1="00000000"/>
  </w:font>
  <w:font w:name="OfficinaSansMediumITC-Reg">
    <w:altName w:val="Segoe Print"/>
    <w:charset w:val="00"/>
    <w:family w:val="auto"/>
    <w:pitch w:val="default"/>
    <w:sig w:usb0="00000000" w:usb1="00000000" w:usb2="00000000" w:usb3="00000000" w:csb0="00000001" w:csb1="00000000"/>
  </w:font>
  <w:font w:name="OfficinaSansBoldITC-Reg">
    <w:altName w:val="Segoe Print"/>
    <w:charset w:val="00"/>
    <w:family w:val="auto"/>
    <w:pitch w:val="default"/>
    <w:sig w:usb0="00000000"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charset w:val="CC"/>
    <w:family w:val="auto"/>
    <w:pitch w:val="default"/>
    <w:sig w:usb0="00000000" w:usb1="00000000" w:usb2="00000000" w:usb3="00000000" w:csb0="00000005" w:csb1="00000000"/>
  </w:font>
  <w:font w:name="XO Thames">
    <w:altName w:val="Times New Roman"/>
    <w:charset w:val="00"/>
    <w:family w:val="roman"/>
    <w:pitch w:val="default"/>
    <w:sig w:usb0="00000000" w:usb1="00000000" w:usb2="00000000" w:usb3="00000000" w:csb0="00000000" w:csb1="00000000"/>
  </w:font>
  <w:font w:name="Noto Serif CJK SC">
    <w:altName w:val="Times New Roman"/>
    <w:charset w:val="00"/>
    <w:family w:val="roman"/>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TextBookC">
    <w:altName w:val="Segoe Print"/>
    <w:charset w:val="00"/>
    <w:family w:val="auto"/>
    <w:pitch w:val="default"/>
    <w:sig w:usb0="00000000" w:usb1="00000000" w:usb2="00000000" w:usb3="00000000" w:csb0="00000000" w:csb1="00000000"/>
  </w:font>
  <w:font w:name="CenturySchlbkCyr">
    <w:altName w:val="Calibri"/>
    <w:charset w:val="00"/>
    <w:family w:val="modern"/>
    <w:pitch w:val="default"/>
    <w:sig w:usb0="00000000" w:usb1="00000000" w:usb2="00000000" w:usb3="00000000" w:csb0="00000001" w:csb1="00000000"/>
  </w:font>
  <w:font w:name="Gilroy-Regular">
    <w:altName w:val="Segoe Print"/>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9A" w:rsidRDefault="0025679A">
    <w:pPr>
      <w:pStyle w:val="aff9"/>
      <w:jc w:val="center"/>
    </w:pPr>
    <w:r>
      <w:fldChar w:fldCharType="begin"/>
    </w:r>
    <w:r w:rsidR="00CD3C0D">
      <w:instrText>PAGE   \* MERGEFORMAT</w:instrText>
    </w:r>
    <w:r>
      <w:fldChar w:fldCharType="separate"/>
    </w:r>
    <w:r w:rsidR="006C1F4B">
      <w:rPr>
        <w:noProof/>
      </w:rPr>
      <w:t>12</w:t>
    </w:r>
    <w:r>
      <w:fldChar w:fldCharType="end"/>
    </w:r>
  </w:p>
  <w:p w:rsidR="0025679A" w:rsidRDefault="0025679A">
    <w:pPr>
      <w:pStyle w:val="af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9A" w:rsidRDefault="0025679A">
    <w:pPr>
      <w:pStyle w:val="aff0"/>
      <w:spacing w:line="14" w:lineRule="auto"/>
      <w:rPr>
        <w:sz w:val="20"/>
      </w:rPr>
    </w:pPr>
    <w:r w:rsidRPr="0025679A">
      <w:rPr>
        <w:sz w:val="28"/>
      </w:rPr>
      <w:pict>
        <v:shapetype id="_x0000_t202" coordsize="21600,21600" o:spt="202" path="m,l,21600r21600,l21600,xe">
          <v:stroke joinstyle="miter"/>
          <v:path gradientshapeok="t" o:connecttype="rect"/>
        </v:shapetype>
        <v:shape id="Надпись 11" o:spid="_x0000_s3075" type="#_x0000_t202" style="position:absolute;margin-left:538.4pt;margin-top:793.65pt;width:18pt;height:14.5pt;z-index:-251656192;mso-position-horizontal-relative:page;mso-position-vertical-relative:page" o:gfxdata="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7vrn2wAA&#10;AA8BAAAPAAAAAAAAAAEAIAAAACIAAABkcnMvZG93bnJldi54bWxQSwECFAAUAAAACACHTuJAIZSe&#10;SxsCAAATBAAADgAAAAAAAAABACAAAAAqAQAAZHJzL2Uyb0RvYy54bWxQSwUGAAAAAAYABgBZAQAA&#10;twUAAAAA&#10;" filled="f" stroked="f">
          <v:textbox inset="0,0,0,0">
            <w:txbxContent>
              <w:p w:rsidR="0025679A" w:rsidRDefault="0025679A">
                <w:pPr>
                  <w:spacing w:before="15"/>
                  <w:ind w:left="60"/>
                </w:pPr>
                <w:r>
                  <w:fldChar w:fldCharType="begin"/>
                </w:r>
                <w:r w:rsidR="00CD3C0D">
                  <w:rPr>
                    <w:sz w:val="22"/>
                  </w:rPr>
                  <w:instrText xml:space="preserve"> PAGE </w:instrText>
                </w:r>
                <w:r>
                  <w:fldChar w:fldCharType="separate"/>
                </w:r>
                <w:r w:rsidR="00CD3C0D">
                  <w:t>10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9A" w:rsidRDefault="0025679A">
    <w:pPr>
      <w:pStyle w:val="aff0"/>
      <w:spacing w:line="14" w:lineRule="auto"/>
      <w:rPr>
        <w:sz w:val="20"/>
      </w:rPr>
    </w:pPr>
    <w:r w:rsidRPr="0025679A">
      <w:rPr>
        <w:sz w:val="28"/>
      </w:rPr>
      <w:pict>
        <v:shapetype id="_x0000_t202" coordsize="21600,21600" o:spt="202" path="m,l,21600r21600,l21600,xe">
          <v:stroke joinstyle="miter"/>
          <v:path gradientshapeok="t" o:connecttype="rect"/>
        </v:shapetype>
        <v:shape id="Надпись 12" o:spid="_x0000_s3074" type="#_x0000_t202" style="position:absolute;margin-left:779.2pt;margin-top:546.9pt;width:24pt;height:14.5pt;z-index:-251655168;mso-position-horizontal-relative:page;mso-position-vertical-relative:page" o:gfxdata="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kSC5toA&#10;AAAPAQAADwAAAAAAAAABACAAAAAiAAAAZHJzL2Rvd25yZXYueG1sUEsBAhQAFAAAAAgAh07iQB/S&#10;hYUdAgAAEwQAAA4AAAAAAAAAAQAgAAAAKQEAAGRycy9lMm9Eb2MueG1sUEsFBgAAAAAGAAYAWQEA&#10;ALgFAAAAAA==&#10;" filled="f" stroked="f">
          <v:textbox inset="0,0,0,0">
            <w:txbxContent>
              <w:p w:rsidR="0025679A" w:rsidRDefault="0025679A">
                <w:pPr>
                  <w:spacing w:before="15"/>
                  <w:ind w:left="60"/>
                </w:pPr>
                <w:r>
                  <w:fldChar w:fldCharType="begin"/>
                </w:r>
                <w:r w:rsidR="00CD3C0D">
                  <w:rPr>
                    <w:sz w:val="22"/>
                  </w:rPr>
                  <w:instrText xml:space="preserve"> PAGE </w:instrText>
                </w:r>
                <w:r>
                  <w:fldChar w:fldCharType="separate"/>
                </w:r>
                <w:r w:rsidR="00CD3C0D">
                  <w:t>100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9A" w:rsidRDefault="0025679A">
    <w:r w:rsidRPr="0025679A">
      <w:pict>
        <v:shapetype id="_x0000_t202" coordsize="21600,21600" o:spt="202" path="m,l,21600r21600,l21600,xe">
          <v:stroke joinstyle="miter"/>
          <v:path gradientshapeok="t" o:connecttype="rect"/>
        </v:shapetype>
        <v:shape id="Text Box 3" o:spid="_x0000_s3073" type="#_x0000_t202" style="position:absolute;left:0;text-align:left;margin-left:292.2pt;margin-top:774.4pt;width:8.9pt;height:6.5pt;z-index:-251657216;mso-wrap-style:none;mso-position-horizontal-relative:page;mso-position-vertical-relative:page" o:gfxdata="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3Htf2AAAAA0BAAAPAAAAAAAAAAEAIAAAACIAAABkcnMvZG93&#10;bnJldi54bWxQSwECFAAUAAAACACHTuJAyb8EfgACAAAIBAAADgAAAAAAAAABACAAAAAnAQAAZHJz&#10;L2Uyb0RvYy54bWxQSwUGAAAAAAYABgBZAQAAmQUAAAAA&#10;" filled="f" stroked="f">
          <v:textbox style="mso-fit-shape-to-text:t" inset="0,0,0,0">
            <w:txbxContent>
              <w:p w:rsidR="0025679A" w:rsidRDefault="0025679A">
                <w:r>
                  <w:fldChar w:fldCharType="begin"/>
                </w:r>
                <w:r w:rsidR="00CD3C0D">
                  <w:instrText xml:space="preserve"> PAGE \* MERGEFORMAT </w:instrText>
                </w:r>
                <w:r>
                  <w:fldChar w:fldCharType="separate"/>
                </w:r>
                <w:r w:rsidR="00CD3C0D">
                  <w:t>405</w:t>
                </w:r>
                <w:r>
                  <w:fldChar w:fldCharType="end"/>
                </w:r>
              </w:p>
            </w:txbxContent>
          </v:textbox>
          <w10:wrap anchorx="page" anchory="page"/>
        </v:shape>
      </w:pict>
    </w:r>
  </w:p>
  <w:p w:rsidR="0025679A" w:rsidRDefault="0025679A"/>
  <w:p w:rsidR="0025679A" w:rsidRDefault="0025679A"/>
  <w:p w:rsidR="0025679A" w:rsidRDefault="0025679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458777"/>
    </w:sdtPr>
    <w:sdtContent>
      <w:p w:rsidR="0025679A" w:rsidRDefault="0025679A">
        <w:r>
          <w:fldChar w:fldCharType="begin"/>
        </w:r>
        <w:r w:rsidR="00CD3C0D">
          <w:instrText>PAGE   \* MERGEFORMAT</w:instrText>
        </w:r>
        <w:r>
          <w:fldChar w:fldCharType="separate"/>
        </w:r>
        <w:r w:rsidR="00CD3C0D">
          <w:t>2</w:t>
        </w:r>
        <w:r>
          <w:fldChar w:fldCharType="end"/>
        </w:r>
      </w:p>
    </w:sdtContent>
  </w:sdt>
  <w:p w:rsidR="0025679A" w:rsidRDefault="0025679A"/>
  <w:p w:rsidR="0025679A" w:rsidRDefault="0025679A"/>
  <w:p w:rsidR="0025679A" w:rsidRDefault="0025679A"/>
  <w:p w:rsidR="0025679A" w:rsidRDefault="0025679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9A" w:rsidRDefault="0025679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C0D" w:rsidRDefault="00CD3C0D">
      <w:pPr>
        <w:spacing w:after="0"/>
      </w:pPr>
      <w:r>
        <w:separator/>
      </w:r>
    </w:p>
  </w:footnote>
  <w:footnote w:type="continuationSeparator" w:id="1">
    <w:p w:rsidR="00CD3C0D" w:rsidRDefault="00CD3C0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9A" w:rsidRDefault="0025679A"/>
  <w:p w:rsidR="0025679A" w:rsidRDefault="0025679A"/>
  <w:p w:rsidR="0025679A" w:rsidRDefault="0025679A"/>
  <w:p w:rsidR="0025679A" w:rsidRDefault="0025679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9A" w:rsidRDefault="0025679A"/>
  <w:p w:rsidR="0025679A" w:rsidRDefault="0025679A"/>
  <w:p w:rsidR="0025679A" w:rsidRDefault="0025679A"/>
  <w:p w:rsidR="0025679A" w:rsidRDefault="0025679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BCB"/>
    <w:multiLevelType w:val="multilevel"/>
    <w:tmpl w:val="004E5BC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
    <w:nsid w:val="00D47735"/>
    <w:multiLevelType w:val="multilevel"/>
    <w:tmpl w:val="00D4773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nsid w:val="01C74DD7"/>
    <w:multiLevelType w:val="singleLevel"/>
    <w:tmpl w:val="01C74DD7"/>
    <w:lvl w:ilvl="0">
      <w:start w:val="1"/>
      <w:numFmt w:val="decimal"/>
      <w:pStyle w:val="3"/>
      <w:lvlText w:val="%1."/>
      <w:lvlJc w:val="left"/>
      <w:pPr>
        <w:tabs>
          <w:tab w:val="left" w:pos="1080"/>
        </w:tabs>
        <w:ind w:left="1080" w:hanging="360"/>
      </w:pPr>
    </w:lvl>
  </w:abstractNum>
  <w:abstractNum w:abstractNumId="3">
    <w:nsid w:val="02570231"/>
    <w:multiLevelType w:val="multilevel"/>
    <w:tmpl w:val="02570231"/>
    <w:lvl w:ilvl="0">
      <w:start w:val="1"/>
      <w:numFmt w:val="decimal"/>
      <w:lvlText w:val="%1."/>
      <w:lvlJc w:val="left"/>
      <w:pPr>
        <w:ind w:left="542"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93" w:hanging="44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022"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781" w:hanging="720"/>
      </w:pPr>
      <w:rPr>
        <w:rFonts w:hint="default"/>
        <w:lang w:val="ru-RU" w:eastAsia="en-US" w:bidi="ar-SA"/>
      </w:rPr>
    </w:lvl>
    <w:lvl w:ilvl="4">
      <w:numFmt w:val="bullet"/>
      <w:lvlText w:val="•"/>
      <w:lvlJc w:val="left"/>
      <w:pPr>
        <w:ind w:left="5542" w:hanging="720"/>
      </w:pPr>
      <w:rPr>
        <w:rFonts w:hint="default"/>
        <w:lang w:val="ru-RU" w:eastAsia="en-US" w:bidi="ar-SA"/>
      </w:rPr>
    </w:lvl>
    <w:lvl w:ilvl="5">
      <w:numFmt w:val="bullet"/>
      <w:lvlText w:val="•"/>
      <w:lvlJc w:val="left"/>
      <w:pPr>
        <w:ind w:left="6304" w:hanging="720"/>
      </w:pPr>
      <w:rPr>
        <w:rFonts w:hint="default"/>
        <w:lang w:val="ru-RU" w:eastAsia="en-US" w:bidi="ar-SA"/>
      </w:rPr>
    </w:lvl>
    <w:lvl w:ilvl="6">
      <w:numFmt w:val="bullet"/>
      <w:lvlText w:val="•"/>
      <w:lvlJc w:val="left"/>
      <w:pPr>
        <w:ind w:left="7065" w:hanging="720"/>
      </w:pPr>
      <w:rPr>
        <w:rFonts w:hint="default"/>
        <w:lang w:val="ru-RU" w:eastAsia="en-US" w:bidi="ar-SA"/>
      </w:rPr>
    </w:lvl>
    <w:lvl w:ilvl="7">
      <w:numFmt w:val="bullet"/>
      <w:lvlText w:val="•"/>
      <w:lvlJc w:val="left"/>
      <w:pPr>
        <w:ind w:left="7827" w:hanging="720"/>
      </w:pPr>
      <w:rPr>
        <w:rFonts w:hint="default"/>
        <w:lang w:val="ru-RU" w:eastAsia="en-US" w:bidi="ar-SA"/>
      </w:rPr>
    </w:lvl>
    <w:lvl w:ilvl="8">
      <w:numFmt w:val="bullet"/>
      <w:lvlText w:val="•"/>
      <w:lvlJc w:val="left"/>
      <w:pPr>
        <w:ind w:left="8588" w:hanging="720"/>
      </w:pPr>
      <w:rPr>
        <w:rFonts w:hint="default"/>
        <w:lang w:val="ru-RU" w:eastAsia="en-US" w:bidi="ar-SA"/>
      </w:rPr>
    </w:lvl>
  </w:abstractNum>
  <w:abstractNum w:abstractNumId="4">
    <w:nsid w:val="02F10635"/>
    <w:multiLevelType w:val="multilevel"/>
    <w:tmpl w:val="02F1063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nsid w:val="03D82C48"/>
    <w:multiLevelType w:val="multilevel"/>
    <w:tmpl w:val="03D82C4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nsid w:val="04415725"/>
    <w:multiLevelType w:val="multilevel"/>
    <w:tmpl w:val="0441572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
    <w:nsid w:val="058A3069"/>
    <w:multiLevelType w:val="multilevel"/>
    <w:tmpl w:val="058A3069"/>
    <w:lvl w:ilvl="0">
      <w:start w:val="1"/>
      <w:numFmt w:val="bullet"/>
      <w:pStyle w:val="List-dash"/>
      <w:lvlText w:val="—"/>
      <w:lvlJc w:val="left"/>
      <w:pPr>
        <w:ind w:left="1060" w:hanging="360"/>
      </w:pPr>
      <w:rPr>
        <w:rFonts w:ascii="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8">
    <w:nsid w:val="063A1546"/>
    <w:multiLevelType w:val="multilevel"/>
    <w:tmpl w:val="063A154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nsid w:val="06DB2803"/>
    <w:multiLevelType w:val="multilevel"/>
    <w:tmpl w:val="06DB280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nsid w:val="077664D2"/>
    <w:multiLevelType w:val="multilevel"/>
    <w:tmpl w:val="077664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nsid w:val="08747B2A"/>
    <w:multiLevelType w:val="singleLevel"/>
    <w:tmpl w:val="08747B2A"/>
    <w:lvl w:ilvl="0">
      <w:start w:val="1"/>
      <w:numFmt w:val="bullet"/>
      <w:pStyle w:val="a"/>
      <w:lvlText w:val=""/>
      <w:lvlJc w:val="left"/>
      <w:pPr>
        <w:tabs>
          <w:tab w:val="left" w:pos="360"/>
        </w:tabs>
        <w:ind w:left="360" w:hanging="360"/>
      </w:pPr>
      <w:rPr>
        <w:rFonts w:ascii="Symbol" w:hAnsi="Symbol" w:hint="default"/>
      </w:rPr>
    </w:lvl>
  </w:abstractNum>
  <w:abstractNum w:abstractNumId="12">
    <w:nsid w:val="08E151D8"/>
    <w:multiLevelType w:val="multilevel"/>
    <w:tmpl w:val="08E151D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nsid w:val="08F854B5"/>
    <w:multiLevelType w:val="singleLevel"/>
    <w:tmpl w:val="08F854B5"/>
    <w:lvl w:ilvl="0">
      <w:start w:val="1"/>
      <w:numFmt w:val="bullet"/>
      <w:pStyle w:val="30"/>
      <w:lvlText w:val=""/>
      <w:lvlJc w:val="left"/>
      <w:pPr>
        <w:tabs>
          <w:tab w:val="left" w:pos="1080"/>
        </w:tabs>
        <w:ind w:left="1080" w:hanging="360"/>
      </w:pPr>
      <w:rPr>
        <w:rFonts w:ascii="Symbol" w:hAnsi="Symbol" w:hint="default"/>
      </w:rPr>
    </w:lvl>
  </w:abstractNum>
  <w:abstractNum w:abstractNumId="14">
    <w:nsid w:val="09D14219"/>
    <w:multiLevelType w:val="multilevel"/>
    <w:tmpl w:val="09D142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
    <w:nsid w:val="0A700A21"/>
    <w:multiLevelType w:val="multilevel"/>
    <w:tmpl w:val="0A700A2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nsid w:val="0B351CAA"/>
    <w:multiLevelType w:val="multilevel"/>
    <w:tmpl w:val="0B351C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7">
    <w:nsid w:val="0B600D69"/>
    <w:multiLevelType w:val="multilevel"/>
    <w:tmpl w:val="0B600D6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8">
    <w:nsid w:val="0BD75DCD"/>
    <w:multiLevelType w:val="multilevel"/>
    <w:tmpl w:val="0BD75DC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9">
    <w:nsid w:val="0C3862C8"/>
    <w:multiLevelType w:val="multilevel"/>
    <w:tmpl w:val="0C3862C8"/>
    <w:lvl w:ilvl="0">
      <w:start w:val="1"/>
      <w:numFmt w:val="decimal"/>
      <w:lvlText w:val="%1)"/>
      <w:lvlJc w:val="left"/>
      <w:pPr>
        <w:ind w:left="567" w:hanging="360"/>
      </w:pPr>
      <w:rPr>
        <w:rFonts w:hint="default"/>
      </w:rPr>
    </w:lvl>
    <w:lvl w:ilvl="1">
      <w:start w:val="1"/>
      <w:numFmt w:val="decimal"/>
      <w:lvlText w:val="%2)"/>
      <w:lvlJc w:val="left"/>
      <w:pPr>
        <w:ind w:left="1287" w:hanging="360"/>
      </w:pPr>
      <w:rPr>
        <w:rFonts w:hint="default"/>
      </w:r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20">
    <w:nsid w:val="0C7056DB"/>
    <w:multiLevelType w:val="multilevel"/>
    <w:tmpl w:val="0C7056D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nsid w:val="0CDC01DE"/>
    <w:multiLevelType w:val="multilevel"/>
    <w:tmpl w:val="0CDC01D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nsid w:val="0EBC65F4"/>
    <w:multiLevelType w:val="multilevel"/>
    <w:tmpl w:val="0EBC65F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nsid w:val="0FEA43BA"/>
    <w:multiLevelType w:val="multilevel"/>
    <w:tmpl w:val="0FEA43B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nsid w:val="106D45A1"/>
    <w:multiLevelType w:val="multilevel"/>
    <w:tmpl w:val="106D45A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
    <w:nsid w:val="1149589B"/>
    <w:multiLevelType w:val="multilevel"/>
    <w:tmpl w:val="1149589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137B0FF7"/>
    <w:multiLevelType w:val="multilevel"/>
    <w:tmpl w:val="137B0FF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nsid w:val="16113AF2"/>
    <w:multiLevelType w:val="multilevel"/>
    <w:tmpl w:val="16113AF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8">
    <w:nsid w:val="173C1F91"/>
    <w:multiLevelType w:val="multilevel"/>
    <w:tmpl w:val="173C1F9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
    <w:nsid w:val="18262175"/>
    <w:multiLevelType w:val="multilevel"/>
    <w:tmpl w:val="18262175"/>
    <w:lvl w:ilvl="0">
      <w:start w:val="1"/>
      <w:numFmt w:val="bullet"/>
      <w:pStyle w:val="List-dashleviy"/>
      <w:lvlText w:val="—"/>
      <w:lvlJc w:val="left"/>
      <w:pPr>
        <w:ind w:left="947" w:hanging="360"/>
      </w:pPr>
      <w:rPr>
        <w:rFonts w:ascii="Times New Roman" w:hAnsi="Times New Roman" w:cs="Times New Roman"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0">
    <w:nsid w:val="19394FAF"/>
    <w:multiLevelType w:val="multilevel"/>
    <w:tmpl w:val="19394FA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9A9235B"/>
    <w:multiLevelType w:val="multilevel"/>
    <w:tmpl w:val="19A9235B"/>
    <w:lvl w:ilvl="0">
      <w:start w:val="1"/>
      <w:numFmt w:val="bullet"/>
      <w:lvlText w:val=""/>
      <w:lvlJc w:val="left"/>
      <w:pPr>
        <w:tabs>
          <w:tab w:val="left" w:pos="720"/>
        </w:tabs>
        <w:ind w:left="720" w:hanging="360"/>
      </w:pPr>
      <w:rPr>
        <w:rFonts w:ascii="Symbol" w:hAnsi="Symbol" w:hint="default"/>
        <w:sz w:val="20"/>
        <w:lang w:val="ru-RU"/>
      </w:rPr>
    </w:lvl>
    <w:lvl w:ilvl="1">
      <w:start w:val="1"/>
      <w:numFmt w:val="decimal"/>
      <w:lvlText w:val="%2"/>
      <w:lvlJc w:val="left"/>
      <w:pPr>
        <w:ind w:left="1440" w:hanging="360"/>
      </w:pPr>
      <w:rPr>
        <w:rFonts w:hint="default"/>
        <w:w w:val="115"/>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nsid w:val="1ABD6FAC"/>
    <w:multiLevelType w:val="multilevel"/>
    <w:tmpl w:val="1ABD6FAC"/>
    <w:lvl w:ilvl="0">
      <w:start w:val="1"/>
      <w:numFmt w:val="bullet"/>
      <w:lvlText w:val=""/>
      <w:lvlJc w:val="left"/>
      <w:pPr>
        <w:tabs>
          <w:tab w:val="left" w:pos="720"/>
        </w:tabs>
        <w:ind w:left="720" w:hanging="360"/>
      </w:pPr>
      <w:rPr>
        <w:rFonts w:ascii="Symbol" w:hAnsi="Symbol" w:hint="default"/>
        <w:sz w:val="20"/>
      </w:rPr>
    </w:lvl>
    <w:lvl w:ilvl="1">
      <w:start w:val="3"/>
      <w:numFmt w:val="decimal"/>
      <w:lvlText w:val="%2"/>
      <w:lvlJc w:val="left"/>
      <w:pPr>
        <w:ind w:left="1440" w:hanging="360"/>
      </w:pPr>
      <w:rPr>
        <w:rFonts w:hint="default"/>
        <w:b/>
        <w:bCs/>
        <w:w w:val="115"/>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nsid w:val="1AFB544D"/>
    <w:multiLevelType w:val="multilevel"/>
    <w:tmpl w:val="1AFB544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1B0260C9"/>
    <w:multiLevelType w:val="multilevel"/>
    <w:tmpl w:val="1B0260C9"/>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nsid w:val="1B4A214C"/>
    <w:multiLevelType w:val="multilevel"/>
    <w:tmpl w:val="1B4A214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nsid w:val="1B7C12B6"/>
    <w:multiLevelType w:val="multilevel"/>
    <w:tmpl w:val="1B7C12B6"/>
    <w:lvl w:ilvl="0">
      <w:numFmt w:val="bullet"/>
      <w:lvlText w:val=""/>
      <w:lvlJc w:val="left"/>
      <w:pPr>
        <w:ind w:left="445" w:hanging="281"/>
      </w:pPr>
      <w:rPr>
        <w:rFonts w:ascii="Symbol" w:eastAsia="Symbol" w:hAnsi="Symbol" w:cs="Symbol" w:hint="default"/>
        <w:w w:val="100"/>
        <w:sz w:val="24"/>
        <w:szCs w:val="24"/>
        <w:lang w:val="ru-RU" w:eastAsia="en-US" w:bidi="ar-SA"/>
      </w:rPr>
    </w:lvl>
    <w:lvl w:ilvl="1">
      <w:numFmt w:val="bullet"/>
      <w:lvlText w:val="•"/>
      <w:lvlJc w:val="left"/>
      <w:pPr>
        <w:ind w:left="806" w:hanging="281"/>
      </w:pPr>
      <w:rPr>
        <w:rFonts w:hint="default"/>
        <w:lang w:val="ru-RU" w:eastAsia="en-US" w:bidi="ar-SA"/>
      </w:rPr>
    </w:lvl>
    <w:lvl w:ilvl="2">
      <w:numFmt w:val="bullet"/>
      <w:lvlText w:val="•"/>
      <w:lvlJc w:val="left"/>
      <w:pPr>
        <w:ind w:left="1172" w:hanging="281"/>
      </w:pPr>
      <w:rPr>
        <w:rFonts w:hint="default"/>
        <w:lang w:val="ru-RU" w:eastAsia="en-US" w:bidi="ar-SA"/>
      </w:rPr>
    </w:lvl>
    <w:lvl w:ilvl="3">
      <w:numFmt w:val="bullet"/>
      <w:lvlText w:val="•"/>
      <w:lvlJc w:val="left"/>
      <w:pPr>
        <w:ind w:left="1539" w:hanging="281"/>
      </w:pPr>
      <w:rPr>
        <w:rFonts w:hint="default"/>
        <w:lang w:val="ru-RU" w:eastAsia="en-US" w:bidi="ar-SA"/>
      </w:rPr>
    </w:lvl>
    <w:lvl w:ilvl="4">
      <w:numFmt w:val="bullet"/>
      <w:lvlText w:val="•"/>
      <w:lvlJc w:val="left"/>
      <w:pPr>
        <w:ind w:left="1905" w:hanging="281"/>
      </w:pPr>
      <w:rPr>
        <w:rFonts w:hint="default"/>
        <w:lang w:val="ru-RU" w:eastAsia="en-US" w:bidi="ar-SA"/>
      </w:rPr>
    </w:lvl>
    <w:lvl w:ilvl="5">
      <w:numFmt w:val="bullet"/>
      <w:lvlText w:val="•"/>
      <w:lvlJc w:val="left"/>
      <w:pPr>
        <w:ind w:left="2272" w:hanging="281"/>
      </w:pPr>
      <w:rPr>
        <w:rFonts w:hint="default"/>
        <w:lang w:val="ru-RU" w:eastAsia="en-US" w:bidi="ar-SA"/>
      </w:rPr>
    </w:lvl>
    <w:lvl w:ilvl="6">
      <w:numFmt w:val="bullet"/>
      <w:lvlText w:val="•"/>
      <w:lvlJc w:val="left"/>
      <w:pPr>
        <w:ind w:left="2638" w:hanging="281"/>
      </w:pPr>
      <w:rPr>
        <w:rFonts w:hint="default"/>
        <w:lang w:val="ru-RU" w:eastAsia="en-US" w:bidi="ar-SA"/>
      </w:rPr>
    </w:lvl>
    <w:lvl w:ilvl="7">
      <w:numFmt w:val="bullet"/>
      <w:lvlText w:val="•"/>
      <w:lvlJc w:val="left"/>
      <w:pPr>
        <w:ind w:left="3004" w:hanging="281"/>
      </w:pPr>
      <w:rPr>
        <w:rFonts w:hint="default"/>
        <w:lang w:val="ru-RU" w:eastAsia="en-US" w:bidi="ar-SA"/>
      </w:rPr>
    </w:lvl>
    <w:lvl w:ilvl="8">
      <w:numFmt w:val="bullet"/>
      <w:lvlText w:val="•"/>
      <w:lvlJc w:val="left"/>
      <w:pPr>
        <w:ind w:left="3371" w:hanging="281"/>
      </w:pPr>
      <w:rPr>
        <w:rFonts w:hint="default"/>
        <w:lang w:val="ru-RU" w:eastAsia="en-US" w:bidi="ar-SA"/>
      </w:rPr>
    </w:lvl>
  </w:abstractNum>
  <w:abstractNum w:abstractNumId="37">
    <w:nsid w:val="1BBA62BB"/>
    <w:multiLevelType w:val="multilevel"/>
    <w:tmpl w:val="1BBA62B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1BC35030"/>
    <w:multiLevelType w:val="multilevel"/>
    <w:tmpl w:val="1BC3503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1C8560C9"/>
    <w:multiLevelType w:val="singleLevel"/>
    <w:tmpl w:val="1C8560C9"/>
    <w:lvl w:ilvl="0">
      <w:start w:val="1"/>
      <w:numFmt w:val="decimal"/>
      <w:pStyle w:val="a0"/>
      <w:lvlText w:val="%1."/>
      <w:lvlJc w:val="left"/>
      <w:pPr>
        <w:tabs>
          <w:tab w:val="left" w:pos="360"/>
        </w:tabs>
        <w:ind w:left="360" w:hanging="360"/>
      </w:pPr>
    </w:lvl>
  </w:abstractNum>
  <w:abstractNum w:abstractNumId="40">
    <w:nsid w:val="1DCB354B"/>
    <w:multiLevelType w:val="multilevel"/>
    <w:tmpl w:val="1DCB354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nsid w:val="1F0235E4"/>
    <w:multiLevelType w:val="multilevel"/>
    <w:tmpl w:val="1F0235E4"/>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42">
    <w:nsid w:val="1F025A65"/>
    <w:multiLevelType w:val="multilevel"/>
    <w:tmpl w:val="1F025A65"/>
    <w:lvl w:ilvl="0">
      <w:start w:val="1"/>
      <w:numFmt w:val="decimal"/>
      <w:lvlText w:val="%1)"/>
      <w:lvlJc w:val="left"/>
      <w:pPr>
        <w:ind w:left="639" w:hanging="432"/>
      </w:pPr>
      <w:rPr>
        <w:rFonts w:hint="default"/>
      </w:rPr>
    </w:lvl>
    <w:lvl w:ilvl="1">
      <w:start w:val="1"/>
      <w:numFmt w:val="lowerLetter"/>
      <w:lvlText w:val="%2."/>
      <w:lvlJc w:val="left"/>
      <w:pPr>
        <w:ind w:left="1287" w:hanging="360"/>
      </w:p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43">
    <w:nsid w:val="202314D1"/>
    <w:multiLevelType w:val="multilevel"/>
    <w:tmpl w:val="202314D1"/>
    <w:lvl w:ilvl="0">
      <w:start w:val="1"/>
      <w:numFmt w:val="bullet"/>
      <w:pStyle w:val="31"/>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4">
    <w:nsid w:val="21D35E49"/>
    <w:multiLevelType w:val="multilevel"/>
    <w:tmpl w:val="21D35E4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nsid w:val="21D524EE"/>
    <w:multiLevelType w:val="multilevel"/>
    <w:tmpl w:val="21D524E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nsid w:val="21DD6374"/>
    <w:multiLevelType w:val="multilevel"/>
    <w:tmpl w:val="21DD6374"/>
    <w:lvl w:ilvl="0">
      <w:start w:val="1"/>
      <w:numFmt w:val="decimal"/>
      <w:lvlText w:val="%1)"/>
      <w:lvlJc w:val="left"/>
      <w:pPr>
        <w:ind w:left="567" w:hanging="360"/>
      </w:pPr>
      <w:rPr>
        <w:rFonts w:hint="default"/>
      </w:rPr>
    </w:lvl>
    <w:lvl w:ilvl="1">
      <w:start w:val="1"/>
      <w:numFmt w:val="lowerLetter"/>
      <w:lvlText w:val="%2."/>
      <w:lvlJc w:val="left"/>
      <w:pPr>
        <w:ind w:left="1287" w:hanging="360"/>
      </w:p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47">
    <w:nsid w:val="23011F4C"/>
    <w:multiLevelType w:val="multilevel"/>
    <w:tmpl w:val="23011F4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nsid w:val="231F1271"/>
    <w:multiLevelType w:val="multilevel"/>
    <w:tmpl w:val="231F1271"/>
    <w:lvl w:ilvl="0">
      <w:start w:val="1"/>
      <w:numFmt w:val="bullet"/>
      <w:lvlText w:val="-"/>
      <w:lvlJc w:val="left"/>
      <w:pPr>
        <w:ind w:left="720" w:hanging="360"/>
      </w:pPr>
      <w:rPr>
        <w:rFonts w:ascii="Lucida Sans Unicode" w:hAnsi="Lucida Sans Unicod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256845"/>
    <w:multiLevelType w:val="multilevel"/>
    <w:tmpl w:val="2325684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nsid w:val="23425812"/>
    <w:multiLevelType w:val="multilevel"/>
    <w:tmpl w:val="23425812"/>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51">
    <w:nsid w:val="2438287E"/>
    <w:multiLevelType w:val="multilevel"/>
    <w:tmpl w:val="2438287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nsid w:val="245E7305"/>
    <w:multiLevelType w:val="multilevel"/>
    <w:tmpl w:val="245E730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nsid w:val="24C609C8"/>
    <w:multiLevelType w:val="multilevel"/>
    <w:tmpl w:val="24C609C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nsid w:val="25520297"/>
    <w:multiLevelType w:val="multilevel"/>
    <w:tmpl w:val="2552029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5">
    <w:nsid w:val="258C35A3"/>
    <w:multiLevelType w:val="multilevel"/>
    <w:tmpl w:val="258C35A3"/>
    <w:lvl w:ilvl="0">
      <w:start w:val="1"/>
      <w:numFmt w:val="bullet"/>
      <w:pStyle w:val="2"/>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6">
    <w:nsid w:val="25AD0CF1"/>
    <w:multiLevelType w:val="multilevel"/>
    <w:tmpl w:val="25AD0CF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nsid w:val="283C30BC"/>
    <w:multiLevelType w:val="multilevel"/>
    <w:tmpl w:val="283C30B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nsid w:val="286C61D6"/>
    <w:multiLevelType w:val="multilevel"/>
    <w:tmpl w:val="286C61D6"/>
    <w:lvl w:ilvl="0">
      <w:numFmt w:val="bullet"/>
      <w:lvlText w:val=""/>
      <w:lvlJc w:val="left"/>
      <w:pPr>
        <w:ind w:left="445" w:hanging="281"/>
      </w:pPr>
      <w:rPr>
        <w:rFonts w:ascii="Symbol" w:eastAsia="Symbol" w:hAnsi="Symbol" w:cs="Symbol" w:hint="default"/>
        <w:w w:val="100"/>
        <w:sz w:val="24"/>
        <w:szCs w:val="24"/>
        <w:lang w:val="ru-RU" w:eastAsia="en-US" w:bidi="ar-SA"/>
      </w:rPr>
    </w:lvl>
    <w:lvl w:ilvl="1">
      <w:numFmt w:val="bullet"/>
      <w:lvlText w:val="•"/>
      <w:lvlJc w:val="left"/>
      <w:pPr>
        <w:ind w:left="806" w:hanging="281"/>
      </w:pPr>
      <w:rPr>
        <w:rFonts w:hint="default"/>
        <w:lang w:val="ru-RU" w:eastAsia="en-US" w:bidi="ar-SA"/>
      </w:rPr>
    </w:lvl>
    <w:lvl w:ilvl="2">
      <w:numFmt w:val="bullet"/>
      <w:lvlText w:val="•"/>
      <w:lvlJc w:val="left"/>
      <w:pPr>
        <w:ind w:left="1172" w:hanging="281"/>
      </w:pPr>
      <w:rPr>
        <w:rFonts w:hint="default"/>
        <w:lang w:val="ru-RU" w:eastAsia="en-US" w:bidi="ar-SA"/>
      </w:rPr>
    </w:lvl>
    <w:lvl w:ilvl="3">
      <w:numFmt w:val="bullet"/>
      <w:lvlText w:val="•"/>
      <w:lvlJc w:val="left"/>
      <w:pPr>
        <w:ind w:left="1539" w:hanging="281"/>
      </w:pPr>
      <w:rPr>
        <w:rFonts w:hint="default"/>
        <w:lang w:val="ru-RU" w:eastAsia="en-US" w:bidi="ar-SA"/>
      </w:rPr>
    </w:lvl>
    <w:lvl w:ilvl="4">
      <w:numFmt w:val="bullet"/>
      <w:lvlText w:val="•"/>
      <w:lvlJc w:val="left"/>
      <w:pPr>
        <w:ind w:left="1905" w:hanging="281"/>
      </w:pPr>
      <w:rPr>
        <w:rFonts w:hint="default"/>
        <w:lang w:val="ru-RU" w:eastAsia="en-US" w:bidi="ar-SA"/>
      </w:rPr>
    </w:lvl>
    <w:lvl w:ilvl="5">
      <w:numFmt w:val="bullet"/>
      <w:lvlText w:val="•"/>
      <w:lvlJc w:val="left"/>
      <w:pPr>
        <w:ind w:left="2272" w:hanging="281"/>
      </w:pPr>
      <w:rPr>
        <w:rFonts w:hint="default"/>
        <w:lang w:val="ru-RU" w:eastAsia="en-US" w:bidi="ar-SA"/>
      </w:rPr>
    </w:lvl>
    <w:lvl w:ilvl="6">
      <w:numFmt w:val="bullet"/>
      <w:lvlText w:val="•"/>
      <w:lvlJc w:val="left"/>
      <w:pPr>
        <w:ind w:left="2638" w:hanging="281"/>
      </w:pPr>
      <w:rPr>
        <w:rFonts w:hint="default"/>
        <w:lang w:val="ru-RU" w:eastAsia="en-US" w:bidi="ar-SA"/>
      </w:rPr>
    </w:lvl>
    <w:lvl w:ilvl="7">
      <w:numFmt w:val="bullet"/>
      <w:lvlText w:val="•"/>
      <w:lvlJc w:val="left"/>
      <w:pPr>
        <w:ind w:left="3004" w:hanging="281"/>
      </w:pPr>
      <w:rPr>
        <w:rFonts w:hint="default"/>
        <w:lang w:val="ru-RU" w:eastAsia="en-US" w:bidi="ar-SA"/>
      </w:rPr>
    </w:lvl>
    <w:lvl w:ilvl="8">
      <w:numFmt w:val="bullet"/>
      <w:lvlText w:val="•"/>
      <w:lvlJc w:val="left"/>
      <w:pPr>
        <w:ind w:left="3371" w:hanging="281"/>
      </w:pPr>
      <w:rPr>
        <w:rFonts w:hint="default"/>
        <w:lang w:val="ru-RU" w:eastAsia="en-US" w:bidi="ar-SA"/>
      </w:rPr>
    </w:lvl>
  </w:abstractNum>
  <w:abstractNum w:abstractNumId="59">
    <w:nsid w:val="28E51873"/>
    <w:multiLevelType w:val="multilevel"/>
    <w:tmpl w:val="28E5187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297D5693"/>
    <w:multiLevelType w:val="singleLevel"/>
    <w:tmpl w:val="297D5693"/>
    <w:lvl w:ilvl="0">
      <w:start w:val="1"/>
      <w:numFmt w:val="decimal"/>
      <w:pStyle w:val="20"/>
      <w:lvlText w:val="%1."/>
      <w:lvlJc w:val="left"/>
      <w:pPr>
        <w:tabs>
          <w:tab w:val="left" w:pos="720"/>
        </w:tabs>
        <w:ind w:left="720" w:hanging="360"/>
      </w:pPr>
    </w:lvl>
  </w:abstractNum>
  <w:abstractNum w:abstractNumId="61">
    <w:nsid w:val="2A2A54D4"/>
    <w:multiLevelType w:val="multilevel"/>
    <w:tmpl w:val="2A2A54D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2">
    <w:nsid w:val="2A9E392C"/>
    <w:multiLevelType w:val="multilevel"/>
    <w:tmpl w:val="2A9E392C"/>
    <w:lvl w:ilvl="0">
      <w:start w:val="1"/>
      <w:numFmt w:val="bullet"/>
      <w:pStyle w:val="List-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3">
    <w:nsid w:val="2B9D4EBC"/>
    <w:multiLevelType w:val="multilevel"/>
    <w:tmpl w:val="2B9D4EB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4">
    <w:nsid w:val="2BE062FD"/>
    <w:multiLevelType w:val="multilevel"/>
    <w:tmpl w:val="2BE062F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nsid w:val="2C3F2D2E"/>
    <w:multiLevelType w:val="multilevel"/>
    <w:tmpl w:val="2C3F2D2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nsid w:val="2D2C1E08"/>
    <w:multiLevelType w:val="multilevel"/>
    <w:tmpl w:val="2D2C1E0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nsid w:val="2E0A7A4A"/>
    <w:multiLevelType w:val="multilevel"/>
    <w:tmpl w:val="2E0A7A4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8">
    <w:nsid w:val="2FE815B8"/>
    <w:multiLevelType w:val="multilevel"/>
    <w:tmpl w:val="2FE815B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9">
    <w:nsid w:val="31B80F56"/>
    <w:multiLevelType w:val="multilevel"/>
    <w:tmpl w:val="31B80F56"/>
    <w:lvl w:ilvl="0">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numFmt w:val="bullet"/>
      <w:lvlText w:val="•"/>
      <w:lvlJc w:val="left"/>
      <w:pPr>
        <w:ind w:left="570" w:hanging="207"/>
      </w:pPr>
      <w:rPr>
        <w:rFonts w:hint="default"/>
        <w:lang w:val="ru-RU" w:eastAsia="en-US" w:bidi="ar-SA"/>
      </w:rPr>
    </w:lvl>
    <w:lvl w:ilvl="2">
      <w:numFmt w:val="bullet"/>
      <w:lvlText w:val="•"/>
      <w:lvlJc w:val="left"/>
      <w:pPr>
        <w:ind w:left="921" w:hanging="207"/>
      </w:pPr>
      <w:rPr>
        <w:rFonts w:hint="default"/>
        <w:lang w:val="ru-RU" w:eastAsia="en-US" w:bidi="ar-SA"/>
      </w:rPr>
    </w:lvl>
    <w:lvl w:ilvl="3">
      <w:numFmt w:val="bullet"/>
      <w:lvlText w:val="•"/>
      <w:lvlJc w:val="left"/>
      <w:pPr>
        <w:ind w:left="1271" w:hanging="207"/>
      </w:pPr>
      <w:rPr>
        <w:rFonts w:hint="default"/>
        <w:lang w:val="ru-RU" w:eastAsia="en-US" w:bidi="ar-SA"/>
      </w:rPr>
    </w:lvl>
    <w:lvl w:ilvl="4">
      <w:numFmt w:val="bullet"/>
      <w:lvlText w:val="•"/>
      <w:lvlJc w:val="left"/>
      <w:pPr>
        <w:ind w:left="1622" w:hanging="207"/>
      </w:pPr>
      <w:rPr>
        <w:rFonts w:hint="default"/>
        <w:lang w:val="ru-RU" w:eastAsia="en-US" w:bidi="ar-SA"/>
      </w:rPr>
    </w:lvl>
    <w:lvl w:ilvl="5">
      <w:numFmt w:val="bullet"/>
      <w:lvlText w:val="•"/>
      <w:lvlJc w:val="left"/>
      <w:pPr>
        <w:ind w:left="1972" w:hanging="207"/>
      </w:pPr>
      <w:rPr>
        <w:rFonts w:hint="default"/>
        <w:lang w:val="ru-RU" w:eastAsia="en-US" w:bidi="ar-SA"/>
      </w:rPr>
    </w:lvl>
    <w:lvl w:ilvl="6">
      <w:numFmt w:val="bullet"/>
      <w:lvlText w:val="•"/>
      <w:lvlJc w:val="left"/>
      <w:pPr>
        <w:ind w:left="2323" w:hanging="207"/>
      </w:pPr>
      <w:rPr>
        <w:rFonts w:hint="default"/>
        <w:lang w:val="ru-RU" w:eastAsia="en-US" w:bidi="ar-SA"/>
      </w:rPr>
    </w:lvl>
    <w:lvl w:ilvl="7">
      <w:numFmt w:val="bullet"/>
      <w:lvlText w:val="•"/>
      <w:lvlJc w:val="left"/>
      <w:pPr>
        <w:ind w:left="2673" w:hanging="207"/>
      </w:pPr>
      <w:rPr>
        <w:rFonts w:hint="default"/>
        <w:lang w:val="ru-RU" w:eastAsia="en-US" w:bidi="ar-SA"/>
      </w:rPr>
    </w:lvl>
    <w:lvl w:ilvl="8">
      <w:numFmt w:val="bullet"/>
      <w:lvlText w:val="•"/>
      <w:lvlJc w:val="left"/>
      <w:pPr>
        <w:ind w:left="3024" w:hanging="207"/>
      </w:pPr>
      <w:rPr>
        <w:rFonts w:hint="default"/>
        <w:lang w:val="ru-RU" w:eastAsia="en-US" w:bidi="ar-SA"/>
      </w:rPr>
    </w:lvl>
  </w:abstractNum>
  <w:abstractNum w:abstractNumId="70">
    <w:nsid w:val="32B03DEE"/>
    <w:multiLevelType w:val="multilevel"/>
    <w:tmpl w:val="32B03DE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nsid w:val="331B6363"/>
    <w:multiLevelType w:val="multilevel"/>
    <w:tmpl w:val="331B6363"/>
    <w:lvl w:ilvl="0">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numFmt w:val="bullet"/>
      <w:lvlText w:val="•"/>
      <w:lvlJc w:val="left"/>
      <w:pPr>
        <w:ind w:left="577" w:hanging="207"/>
      </w:pPr>
      <w:rPr>
        <w:rFonts w:hint="default"/>
        <w:lang w:val="ru-RU" w:eastAsia="en-US" w:bidi="ar-SA"/>
      </w:rPr>
    </w:lvl>
    <w:lvl w:ilvl="2">
      <w:numFmt w:val="bullet"/>
      <w:lvlText w:val="•"/>
      <w:lvlJc w:val="left"/>
      <w:pPr>
        <w:ind w:left="935" w:hanging="207"/>
      </w:pPr>
      <w:rPr>
        <w:rFonts w:hint="default"/>
        <w:lang w:val="ru-RU" w:eastAsia="en-US" w:bidi="ar-SA"/>
      </w:rPr>
    </w:lvl>
    <w:lvl w:ilvl="3">
      <w:numFmt w:val="bullet"/>
      <w:lvlText w:val="•"/>
      <w:lvlJc w:val="left"/>
      <w:pPr>
        <w:ind w:left="1292" w:hanging="207"/>
      </w:pPr>
      <w:rPr>
        <w:rFonts w:hint="default"/>
        <w:lang w:val="ru-RU" w:eastAsia="en-US" w:bidi="ar-SA"/>
      </w:rPr>
    </w:lvl>
    <w:lvl w:ilvl="4">
      <w:numFmt w:val="bullet"/>
      <w:lvlText w:val="•"/>
      <w:lvlJc w:val="left"/>
      <w:pPr>
        <w:ind w:left="1650" w:hanging="207"/>
      </w:pPr>
      <w:rPr>
        <w:rFonts w:hint="default"/>
        <w:lang w:val="ru-RU" w:eastAsia="en-US" w:bidi="ar-SA"/>
      </w:rPr>
    </w:lvl>
    <w:lvl w:ilvl="5">
      <w:numFmt w:val="bullet"/>
      <w:lvlText w:val="•"/>
      <w:lvlJc w:val="left"/>
      <w:pPr>
        <w:ind w:left="2007" w:hanging="207"/>
      </w:pPr>
      <w:rPr>
        <w:rFonts w:hint="default"/>
        <w:lang w:val="ru-RU" w:eastAsia="en-US" w:bidi="ar-SA"/>
      </w:rPr>
    </w:lvl>
    <w:lvl w:ilvl="6">
      <w:numFmt w:val="bullet"/>
      <w:lvlText w:val="•"/>
      <w:lvlJc w:val="left"/>
      <w:pPr>
        <w:ind w:left="2365" w:hanging="207"/>
      </w:pPr>
      <w:rPr>
        <w:rFonts w:hint="default"/>
        <w:lang w:val="ru-RU" w:eastAsia="en-US" w:bidi="ar-SA"/>
      </w:rPr>
    </w:lvl>
    <w:lvl w:ilvl="7">
      <w:numFmt w:val="bullet"/>
      <w:lvlText w:val="•"/>
      <w:lvlJc w:val="left"/>
      <w:pPr>
        <w:ind w:left="2722" w:hanging="207"/>
      </w:pPr>
      <w:rPr>
        <w:rFonts w:hint="default"/>
        <w:lang w:val="ru-RU" w:eastAsia="en-US" w:bidi="ar-SA"/>
      </w:rPr>
    </w:lvl>
    <w:lvl w:ilvl="8">
      <w:numFmt w:val="bullet"/>
      <w:lvlText w:val="•"/>
      <w:lvlJc w:val="left"/>
      <w:pPr>
        <w:ind w:left="3080" w:hanging="207"/>
      </w:pPr>
      <w:rPr>
        <w:rFonts w:hint="default"/>
        <w:lang w:val="ru-RU" w:eastAsia="en-US" w:bidi="ar-SA"/>
      </w:rPr>
    </w:lvl>
  </w:abstractNum>
  <w:abstractNum w:abstractNumId="72">
    <w:nsid w:val="331F6B69"/>
    <w:multiLevelType w:val="multilevel"/>
    <w:tmpl w:val="331F6B6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nsid w:val="34BD6651"/>
    <w:multiLevelType w:val="multilevel"/>
    <w:tmpl w:val="34BD66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4">
    <w:nsid w:val="34E56A51"/>
    <w:multiLevelType w:val="multilevel"/>
    <w:tmpl w:val="34E56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5">
    <w:nsid w:val="34E90623"/>
    <w:multiLevelType w:val="multilevel"/>
    <w:tmpl w:val="34E9062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6">
    <w:nsid w:val="34F30ABE"/>
    <w:multiLevelType w:val="multilevel"/>
    <w:tmpl w:val="34F30ABE"/>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77">
    <w:nsid w:val="34F4406E"/>
    <w:multiLevelType w:val="multilevel"/>
    <w:tmpl w:val="34F4406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nsid w:val="352D3C57"/>
    <w:multiLevelType w:val="multilevel"/>
    <w:tmpl w:val="352D3C5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nsid w:val="35C15AD2"/>
    <w:multiLevelType w:val="multilevel"/>
    <w:tmpl w:val="35C15AD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nsid w:val="35CC1439"/>
    <w:multiLevelType w:val="multilevel"/>
    <w:tmpl w:val="35CC143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nsid w:val="371602D2"/>
    <w:multiLevelType w:val="multilevel"/>
    <w:tmpl w:val="371602D2"/>
    <w:lvl w:ilvl="0">
      <w:start w:val="1"/>
      <w:numFmt w:val="bullet"/>
      <w:pStyle w:val="Body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82">
    <w:nsid w:val="372C4B2C"/>
    <w:multiLevelType w:val="multilevel"/>
    <w:tmpl w:val="372C4B2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nsid w:val="379D30C5"/>
    <w:multiLevelType w:val="multilevel"/>
    <w:tmpl w:val="379D30C5"/>
    <w:lvl w:ilvl="0">
      <w:start w:val="1"/>
      <w:numFmt w:val="bullet"/>
      <w:lvlText w:val=""/>
      <w:lvlJc w:val="left"/>
      <w:pPr>
        <w:ind w:left="360"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4">
    <w:nsid w:val="3BD511AB"/>
    <w:multiLevelType w:val="multilevel"/>
    <w:tmpl w:val="3BD511A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5">
    <w:nsid w:val="3E993CAD"/>
    <w:multiLevelType w:val="multilevel"/>
    <w:tmpl w:val="3E993CA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6">
    <w:nsid w:val="3EB14F76"/>
    <w:multiLevelType w:val="multilevel"/>
    <w:tmpl w:val="3EB14F7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nsid w:val="403D375E"/>
    <w:multiLevelType w:val="multilevel"/>
    <w:tmpl w:val="403D375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nsid w:val="409B2F5A"/>
    <w:multiLevelType w:val="multilevel"/>
    <w:tmpl w:val="409B2F5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nsid w:val="40BC1EA2"/>
    <w:multiLevelType w:val="multilevel"/>
    <w:tmpl w:val="40BC1EA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nsid w:val="40E9758C"/>
    <w:multiLevelType w:val="multilevel"/>
    <w:tmpl w:val="40E9758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1">
    <w:nsid w:val="419C325D"/>
    <w:multiLevelType w:val="multilevel"/>
    <w:tmpl w:val="419C325D"/>
    <w:lvl w:ilvl="0">
      <w:numFmt w:val="bullet"/>
      <w:lvlText w:val="•"/>
      <w:lvlJc w:val="left"/>
      <w:pPr>
        <w:ind w:left="14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341" w:hanging="360"/>
      </w:pPr>
      <w:rPr>
        <w:rFonts w:hint="default"/>
        <w:lang w:val="ru-RU" w:eastAsia="en-US" w:bidi="ar-SA"/>
      </w:rPr>
    </w:lvl>
    <w:lvl w:ilvl="2">
      <w:numFmt w:val="bullet"/>
      <w:lvlText w:val="•"/>
      <w:lvlJc w:val="left"/>
      <w:pPr>
        <w:ind w:left="3282" w:hanging="360"/>
      </w:pPr>
      <w:rPr>
        <w:rFonts w:hint="default"/>
        <w:lang w:val="ru-RU" w:eastAsia="en-US" w:bidi="ar-SA"/>
      </w:rPr>
    </w:lvl>
    <w:lvl w:ilvl="3">
      <w:numFmt w:val="bullet"/>
      <w:lvlText w:val="•"/>
      <w:lvlJc w:val="left"/>
      <w:pPr>
        <w:ind w:left="4223" w:hanging="360"/>
      </w:pPr>
      <w:rPr>
        <w:rFonts w:hint="default"/>
        <w:lang w:val="ru-RU" w:eastAsia="en-US" w:bidi="ar-SA"/>
      </w:rPr>
    </w:lvl>
    <w:lvl w:ilvl="4">
      <w:numFmt w:val="bullet"/>
      <w:lvlText w:val="•"/>
      <w:lvlJc w:val="left"/>
      <w:pPr>
        <w:ind w:left="5164" w:hanging="360"/>
      </w:pPr>
      <w:rPr>
        <w:rFonts w:hint="default"/>
        <w:lang w:val="ru-RU" w:eastAsia="en-US" w:bidi="ar-SA"/>
      </w:rPr>
    </w:lvl>
    <w:lvl w:ilvl="5">
      <w:numFmt w:val="bullet"/>
      <w:lvlText w:val="•"/>
      <w:lvlJc w:val="left"/>
      <w:pPr>
        <w:ind w:left="6105" w:hanging="360"/>
      </w:pPr>
      <w:rPr>
        <w:rFonts w:hint="default"/>
        <w:lang w:val="ru-RU" w:eastAsia="en-US" w:bidi="ar-SA"/>
      </w:rPr>
    </w:lvl>
    <w:lvl w:ilvl="6">
      <w:numFmt w:val="bullet"/>
      <w:lvlText w:val="•"/>
      <w:lvlJc w:val="left"/>
      <w:pPr>
        <w:ind w:left="7046" w:hanging="360"/>
      </w:pPr>
      <w:rPr>
        <w:rFonts w:hint="default"/>
        <w:lang w:val="ru-RU" w:eastAsia="en-US" w:bidi="ar-SA"/>
      </w:rPr>
    </w:lvl>
    <w:lvl w:ilvl="7">
      <w:numFmt w:val="bullet"/>
      <w:lvlText w:val="•"/>
      <w:lvlJc w:val="left"/>
      <w:pPr>
        <w:ind w:left="7987" w:hanging="360"/>
      </w:pPr>
      <w:rPr>
        <w:rFonts w:hint="default"/>
        <w:lang w:val="ru-RU" w:eastAsia="en-US" w:bidi="ar-SA"/>
      </w:rPr>
    </w:lvl>
    <w:lvl w:ilvl="8">
      <w:numFmt w:val="bullet"/>
      <w:lvlText w:val="•"/>
      <w:lvlJc w:val="left"/>
      <w:pPr>
        <w:ind w:left="8928" w:hanging="360"/>
      </w:pPr>
      <w:rPr>
        <w:rFonts w:hint="default"/>
        <w:lang w:val="ru-RU" w:eastAsia="en-US" w:bidi="ar-SA"/>
      </w:rPr>
    </w:lvl>
  </w:abstractNum>
  <w:abstractNum w:abstractNumId="92">
    <w:nsid w:val="41DF4B73"/>
    <w:multiLevelType w:val="multilevel"/>
    <w:tmpl w:val="41DF4B73"/>
    <w:lvl w:ilvl="0">
      <w:start w:val="1"/>
      <w:numFmt w:val="decimal"/>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93">
    <w:nsid w:val="4287714A"/>
    <w:multiLevelType w:val="multilevel"/>
    <w:tmpl w:val="4287714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nsid w:val="43C634BA"/>
    <w:multiLevelType w:val="multilevel"/>
    <w:tmpl w:val="43C634BA"/>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95">
    <w:nsid w:val="43D86EC7"/>
    <w:multiLevelType w:val="multilevel"/>
    <w:tmpl w:val="43D86EC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nsid w:val="44193759"/>
    <w:multiLevelType w:val="multilevel"/>
    <w:tmpl w:val="4419375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nsid w:val="447D2DE5"/>
    <w:multiLevelType w:val="multilevel"/>
    <w:tmpl w:val="447D2DE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8">
    <w:nsid w:val="45396C02"/>
    <w:multiLevelType w:val="multilevel"/>
    <w:tmpl w:val="45396C0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nsid w:val="459F24C9"/>
    <w:multiLevelType w:val="multilevel"/>
    <w:tmpl w:val="459F24C9"/>
    <w:lvl w:ilvl="0">
      <w:numFmt w:val="bullet"/>
      <w:lvlText w:val=""/>
      <w:lvlJc w:val="left"/>
      <w:pPr>
        <w:ind w:left="257" w:hanging="284"/>
      </w:pPr>
      <w:rPr>
        <w:rFonts w:ascii="Symbol" w:eastAsia="Symbol" w:hAnsi="Symbol" w:cs="Symbol" w:hint="default"/>
        <w:spacing w:val="0"/>
        <w:w w:val="97"/>
        <w:lang w:val="ru-RU" w:eastAsia="en-US" w:bidi="ar-SA"/>
      </w:rPr>
    </w:lvl>
    <w:lvl w:ilvl="1">
      <w:numFmt w:val="bullet"/>
      <w:lvlText w:val="•"/>
      <w:lvlJc w:val="left"/>
      <w:pPr>
        <w:ind w:left="1315" w:hanging="284"/>
      </w:pPr>
      <w:rPr>
        <w:rFonts w:hint="default"/>
        <w:lang w:val="ru-RU" w:eastAsia="en-US" w:bidi="ar-SA"/>
      </w:rPr>
    </w:lvl>
    <w:lvl w:ilvl="2">
      <w:numFmt w:val="bullet"/>
      <w:lvlText w:val="•"/>
      <w:lvlJc w:val="left"/>
      <w:pPr>
        <w:ind w:left="2370" w:hanging="284"/>
      </w:pPr>
      <w:rPr>
        <w:rFonts w:hint="default"/>
        <w:lang w:val="ru-RU" w:eastAsia="en-US" w:bidi="ar-SA"/>
      </w:rPr>
    </w:lvl>
    <w:lvl w:ilvl="3">
      <w:numFmt w:val="bullet"/>
      <w:lvlText w:val="•"/>
      <w:lvlJc w:val="left"/>
      <w:pPr>
        <w:ind w:left="3425" w:hanging="284"/>
      </w:pPr>
      <w:rPr>
        <w:rFonts w:hint="default"/>
        <w:lang w:val="ru-RU" w:eastAsia="en-US" w:bidi="ar-SA"/>
      </w:rPr>
    </w:lvl>
    <w:lvl w:ilvl="4">
      <w:numFmt w:val="bullet"/>
      <w:lvlText w:val="•"/>
      <w:lvlJc w:val="left"/>
      <w:pPr>
        <w:ind w:left="4480" w:hanging="284"/>
      </w:pPr>
      <w:rPr>
        <w:rFonts w:hint="default"/>
        <w:lang w:val="ru-RU" w:eastAsia="en-US" w:bidi="ar-SA"/>
      </w:rPr>
    </w:lvl>
    <w:lvl w:ilvl="5">
      <w:numFmt w:val="bullet"/>
      <w:lvlText w:val="•"/>
      <w:lvlJc w:val="left"/>
      <w:pPr>
        <w:ind w:left="5535" w:hanging="284"/>
      </w:pPr>
      <w:rPr>
        <w:rFonts w:hint="default"/>
        <w:lang w:val="ru-RU" w:eastAsia="en-US" w:bidi="ar-SA"/>
      </w:rPr>
    </w:lvl>
    <w:lvl w:ilvl="6">
      <w:numFmt w:val="bullet"/>
      <w:lvlText w:val="•"/>
      <w:lvlJc w:val="left"/>
      <w:pPr>
        <w:ind w:left="6590" w:hanging="284"/>
      </w:pPr>
      <w:rPr>
        <w:rFonts w:hint="default"/>
        <w:lang w:val="ru-RU" w:eastAsia="en-US" w:bidi="ar-SA"/>
      </w:rPr>
    </w:lvl>
    <w:lvl w:ilvl="7">
      <w:numFmt w:val="bullet"/>
      <w:lvlText w:val="•"/>
      <w:lvlJc w:val="left"/>
      <w:pPr>
        <w:ind w:left="7645" w:hanging="284"/>
      </w:pPr>
      <w:rPr>
        <w:rFonts w:hint="default"/>
        <w:lang w:val="ru-RU" w:eastAsia="en-US" w:bidi="ar-SA"/>
      </w:rPr>
    </w:lvl>
    <w:lvl w:ilvl="8">
      <w:numFmt w:val="bullet"/>
      <w:lvlText w:val="•"/>
      <w:lvlJc w:val="left"/>
      <w:pPr>
        <w:ind w:left="8700" w:hanging="284"/>
      </w:pPr>
      <w:rPr>
        <w:rFonts w:hint="default"/>
        <w:lang w:val="ru-RU" w:eastAsia="en-US" w:bidi="ar-SA"/>
      </w:rPr>
    </w:lvl>
  </w:abstractNum>
  <w:abstractNum w:abstractNumId="100">
    <w:nsid w:val="46E449F7"/>
    <w:multiLevelType w:val="multilevel"/>
    <w:tmpl w:val="46E449F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1">
    <w:nsid w:val="47862950"/>
    <w:multiLevelType w:val="multilevel"/>
    <w:tmpl w:val="4786295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2">
    <w:nsid w:val="485F2A77"/>
    <w:multiLevelType w:val="multilevel"/>
    <w:tmpl w:val="485F2A77"/>
    <w:lvl w:ilvl="0">
      <w:start w:val="1"/>
      <w:numFmt w:val="decimal"/>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03">
    <w:nsid w:val="4A573889"/>
    <w:multiLevelType w:val="multilevel"/>
    <w:tmpl w:val="4A57388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4">
    <w:nsid w:val="4ABC647B"/>
    <w:multiLevelType w:val="multilevel"/>
    <w:tmpl w:val="4ABC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5">
    <w:nsid w:val="4B8D1BB2"/>
    <w:multiLevelType w:val="multilevel"/>
    <w:tmpl w:val="4B8D1BB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6">
    <w:nsid w:val="4C2B5817"/>
    <w:multiLevelType w:val="multilevel"/>
    <w:tmpl w:val="4C2B581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7">
    <w:nsid w:val="4DCD7007"/>
    <w:multiLevelType w:val="multilevel"/>
    <w:tmpl w:val="4DCD700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8">
    <w:nsid w:val="514043F5"/>
    <w:multiLevelType w:val="multilevel"/>
    <w:tmpl w:val="514043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9">
    <w:nsid w:val="51445F19"/>
    <w:multiLevelType w:val="multilevel"/>
    <w:tmpl w:val="51445F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0">
    <w:nsid w:val="520D0268"/>
    <w:multiLevelType w:val="multilevel"/>
    <w:tmpl w:val="520D0268"/>
    <w:lvl w:ilvl="0">
      <w:start w:val="1"/>
      <w:numFmt w:val="decimal"/>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11">
    <w:nsid w:val="52205F7B"/>
    <w:multiLevelType w:val="multilevel"/>
    <w:tmpl w:val="52205F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2">
    <w:nsid w:val="52C6358B"/>
    <w:multiLevelType w:val="multilevel"/>
    <w:tmpl w:val="52C6358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3">
    <w:nsid w:val="53E654CE"/>
    <w:multiLevelType w:val="multilevel"/>
    <w:tmpl w:val="53E654CE"/>
    <w:lvl w:ilvl="0">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numFmt w:val="bullet"/>
      <w:lvlText w:val="•"/>
      <w:lvlJc w:val="left"/>
      <w:pPr>
        <w:ind w:left="577" w:hanging="207"/>
      </w:pPr>
      <w:rPr>
        <w:rFonts w:hint="default"/>
        <w:lang w:val="ru-RU" w:eastAsia="en-US" w:bidi="ar-SA"/>
      </w:rPr>
    </w:lvl>
    <w:lvl w:ilvl="2">
      <w:numFmt w:val="bullet"/>
      <w:lvlText w:val="•"/>
      <w:lvlJc w:val="left"/>
      <w:pPr>
        <w:ind w:left="935" w:hanging="207"/>
      </w:pPr>
      <w:rPr>
        <w:rFonts w:hint="default"/>
        <w:lang w:val="ru-RU" w:eastAsia="en-US" w:bidi="ar-SA"/>
      </w:rPr>
    </w:lvl>
    <w:lvl w:ilvl="3">
      <w:numFmt w:val="bullet"/>
      <w:lvlText w:val="•"/>
      <w:lvlJc w:val="left"/>
      <w:pPr>
        <w:ind w:left="1292" w:hanging="207"/>
      </w:pPr>
      <w:rPr>
        <w:rFonts w:hint="default"/>
        <w:lang w:val="ru-RU" w:eastAsia="en-US" w:bidi="ar-SA"/>
      </w:rPr>
    </w:lvl>
    <w:lvl w:ilvl="4">
      <w:numFmt w:val="bullet"/>
      <w:lvlText w:val="•"/>
      <w:lvlJc w:val="left"/>
      <w:pPr>
        <w:ind w:left="1650" w:hanging="207"/>
      </w:pPr>
      <w:rPr>
        <w:rFonts w:hint="default"/>
        <w:lang w:val="ru-RU" w:eastAsia="en-US" w:bidi="ar-SA"/>
      </w:rPr>
    </w:lvl>
    <w:lvl w:ilvl="5">
      <w:numFmt w:val="bullet"/>
      <w:lvlText w:val="•"/>
      <w:lvlJc w:val="left"/>
      <w:pPr>
        <w:ind w:left="2007" w:hanging="207"/>
      </w:pPr>
      <w:rPr>
        <w:rFonts w:hint="default"/>
        <w:lang w:val="ru-RU" w:eastAsia="en-US" w:bidi="ar-SA"/>
      </w:rPr>
    </w:lvl>
    <w:lvl w:ilvl="6">
      <w:numFmt w:val="bullet"/>
      <w:lvlText w:val="•"/>
      <w:lvlJc w:val="left"/>
      <w:pPr>
        <w:ind w:left="2365" w:hanging="207"/>
      </w:pPr>
      <w:rPr>
        <w:rFonts w:hint="default"/>
        <w:lang w:val="ru-RU" w:eastAsia="en-US" w:bidi="ar-SA"/>
      </w:rPr>
    </w:lvl>
    <w:lvl w:ilvl="7">
      <w:numFmt w:val="bullet"/>
      <w:lvlText w:val="•"/>
      <w:lvlJc w:val="left"/>
      <w:pPr>
        <w:ind w:left="2722" w:hanging="207"/>
      </w:pPr>
      <w:rPr>
        <w:rFonts w:hint="default"/>
        <w:lang w:val="ru-RU" w:eastAsia="en-US" w:bidi="ar-SA"/>
      </w:rPr>
    </w:lvl>
    <w:lvl w:ilvl="8">
      <w:numFmt w:val="bullet"/>
      <w:lvlText w:val="•"/>
      <w:lvlJc w:val="left"/>
      <w:pPr>
        <w:ind w:left="3080" w:hanging="207"/>
      </w:pPr>
      <w:rPr>
        <w:rFonts w:hint="default"/>
        <w:lang w:val="ru-RU" w:eastAsia="en-US" w:bidi="ar-SA"/>
      </w:rPr>
    </w:lvl>
  </w:abstractNum>
  <w:abstractNum w:abstractNumId="114">
    <w:nsid w:val="54B57CE3"/>
    <w:multiLevelType w:val="multilevel"/>
    <w:tmpl w:val="54B57CE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5">
    <w:nsid w:val="55607AF9"/>
    <w:multiLevelType w:val="multilevel"/>
    <w:tmpl w:val="55607AF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6">
    <w:nsid w:val="55887A72"/>
    <w:multiLevelType w:val="multilevel"/>
    <w:tmpl w:val="55887A7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7">
    <w:nsid w:val="55A96948"/>
    <w:multiLevelType w:val="multilevel"/>
    <w:tmpl w:val="55A96948"/>
    <w:lvl w:ilvl="0">
      <w:start w:val="1"/>
      <w:numFmt w:val="bullet"/>
      <w:pStyle w:val="1"/>
      <w:lvlText w:val="—"/>
      <w:lvlJc w:val="left"/>
      <w:pPr>
        <w:ind w:left="947" w:hanging="360"/>
      </w:pPr>
      <w:rPr>
        <w:rFonts w:ascii="Times New Roman" w:hAnsi="Times New Roman" w:cs="Times New Roman"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18">
    <w:nsid w:val="55C51EA9"/>
    <w:multiLevelType w:val="multilevel"/>
    <w:tmpl w:val="55C51EA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9">
    <w:nsid w:val="565E2E64"/>
    <w:multiLevelType w:val="multilevel"/>
    <w:tmpl w:val="565E2E64"/>
    <w:lvl w:ilvl="0">
      <w:start w:val="1"/>
      <w:numFmt w:val="decimal"/>
      <w:lvlText w:val="%1)"/>
      <w:lvlJc w:val="left"/>
      <w:pPr>
        <w:ind w:left="840" w:hanging="360"/>
      </w:pPr>
      <w:rPr>
        <w:rFonts w:hint="default"/>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120">
    <w:nsid w:val="57830356"/>
    <w:multiLevelType w:val="multilevel"/>
    <w:tmpl w:val="5783035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1">
    <w:nsid w:val="597B01AD"/>
    <w:multiLevelType w:val="multilevel"/>
    <w:tmpl w:val="597B01A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2">
    <w:nsid w:val="5AD15546"/>
    <w:multiLevelType w:val="multilevel"/>
    <w:tmpl w:val="5AD1554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3">
    <w:nsid w:val="5BFA3FE0"/>
    <w:multiLevelType w:val="multilevel"/>
    <w:tmpl w:val="5BFA3FE0"/>
    <w:lvl w:ilvl="0">
      <w:start w:val="1"/>
      <w:numFmt w:val="bullet"/>
      <w:lvlText w:val="–"/>
      <w:lvlJc w:val="left"/>
      <w:pPr>
        <w:ind w:left="1070"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4">
    <w:nsid w:val="5C76603A"/>
    <w:multiLevelType w:val="multilevel"/>
    <w:tmpl w:val="5C76603A"/>
    <w:lvl w:ilvl="0">
      <w:start w:val="1"/>
      <w:numFmt w:val="decimal"/>
      <w:lvlText w:val="%1)"/>
      <w:lvlJc w:val="left"/>
      <w:pPr>
        <w:ind w:left="960" w:hanging="360"/>
      </w:pPr>
      <w:rPr>
        <w:rFonts w:hint="default"/>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125">
    <w:nsid w:val="5DC8133C"/>
    <w:multiLevelType w:val="multilevel"/>
    <w:tmpl w:val="5DC8133C"/>
    <w:lvl w:ilvl="0">
      <w:start w:val="1"/>
      <w:numFmt w:val="decimal"/>
      <w:lvlText w:val="%1)"/>
      <w:lvlJc w:val="left"/>
      <w:pPr>
        <w:ind w:left="1070" w:hanging="372"/>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6">
    <w:nsid w:val="5F2A1E11"/>
    <w:multiLevelType w:val="singleLevel"/>
    <w:tmpl w:val="5F2A1E11"/>
    <w:lvl w:ilvl="0">
      <w:start w:val="1"/>
      <w:numFmt w:val="bullet"/>
      <w:pStyle w:val="22"/>
      <w:lvlText w:val=""/>
      <w:lvlJc w:val="left"/>
      <w:pPr>
        <w:tabs>
          <w:tab w:val="left" w:pos="720"/>
        </w:tabs>
        <w:ind w:left="720" w:hanging="360"/>
      </w:pPr>
      <w:rPr>
        <w:rFonts w:ascii="Symbol" w:hAnsi="Symbol" w:hint="default"/>
      </w:rPr>
    </w:lvl>
  </w:abstractNum>
  <w:abstractNum w:abstractNumId="127">
    <w:nsid w:val="5FA57956"/>
    <w:multiLevelType w:val="multilevel"/>
    <w:tmpl w:val="5FA5795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8">
    <w:nsid w:val="5FDA7E01"/>
    <w:multiLevelType w:val="multilevel"/>
    <w:tmpl w:val="5FDA7E01"/>
    <w:lvl w:ilvl="0">
      <w:start w:val="1"/>
      <w:numFmt w:val="bullet"/>
      <w:lvlText w:val="-"/>
      <w:lvlJc w:val="left"/>
      <w:pPr>
        <w:ind w:left="720" w:hanging="360"/>
      </w:pPr>
      <w:rPr>
        <w:rFonts w:ascii="Times New Roman" w:eastAsia="Times New Roman" w:hAnsi="Times New Roman" w:cs="Times New Roman"/>
        <w:b w:val="0"/>
        <w:i w:val="0"/>
        <w:strike w:val="0"/>
        <w:dstrike w:val="0"/>
        <w:color w:val="231F20"/>
        <w:sz w:val="24"/>
        <w:szCs w:val="24"/>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10302C7"/>
    <w:multiLevelType w:val="multilevel"/>
    <w:tmpl w:val="610302C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0">
    <w:nsid w:val="611D7086"/>
    <w:multiLevelType w:val="multilevel"/>
    <w:tmpl w:val="611D70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1">
    <w:nsid w:val="61A42719"/>
    <w:multiLevelType w:val="multilevel"/>
    <w:tmpl w:val="61A427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2">
    <w:nsid w:val="61E30A68"/>
    <w:multiLevelType w:val="multilevel"/>
    <w:tmpl w:val="61E30A6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3">
    <w:nsid w:val="628B296D"/>
    <w:multiLevelType w:val="multilevel"/>
    <w:tmpl w:val="628B296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4">
    <w:nsid w:val="63520CDE"/>
    <w:multiLevelType w:val="multilevel"/>
    <w:tmpl w:val="63520CDE"/>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5">
    <w:nsid w:val="63AE61DA"/>
    <w:multiLevelType w:val="multilevel"/>
    <w:tmpl w:val="63AE61D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6">
    <w:nsid w:val="64433571"/>
    <w:multiLevelType w:val="multilevel"/>
    <w:tmpl w:val="64433571"/>
    <w:lvl w:ilvl="0">
      <w:numFmt w:val="bullet"/>
      <w:lvlText w:val="•"/>
      <w:lvlJc w:val="left"/>
      <w:pPr>
        <w:ind w:left="54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516" w:hanging="708"/>
      </w:pPr>
      <w:rPr>
        <w:rFonts w:hint="default"/>
        <w:lang w:val="ru-RU" w:eastAsia="en-US" w:bidi="ar-SA"/>
      </w:rPr>
    </w:lvl>
    <w:lvl w:ilvl="2">
      <w:numFmt w:val="bullet"/>
      <w:lvlText w:val="•"/>
      <w:lvlJc w:val="left"/>
      <w:pPr>
        <w:ind w:left="2493" w:hanging="708"/>
      </w:pPr>
      <w:rPr>
        <w:rFonts w:hint="default"/>
        <w:lang w:val="ru-RU" w:eastAsia="en-US" w:bidi="ar-SA"/>
      </w:rPr>
    </w:lvl>
    <w:lvl w:ilvl="3">
      <w:numFmt w:val="bullet"/>
      <w:lvlText w:val="•"/>
      <w:lvlJc w:val="left"/>
      <w:pPr>
        <w:ind w:left="3470" w:hanging="708"/>
      </w:pPr>
      <w:rPr>
        <w:rFonts w:hint="default"/>
        <w:lang w:val="ru-RU" w:eastAsia="en-US" w:bidi="ar-SA"/>
      </w:rPr>
    </w:lvl>
    <w:lvl w:ilvl="4">
      <w:numFmt w:val="bullet"/>
      <w:lvlText w:val="•"/>
      <w:lvlJc w:val="left"/>
      <w:pPr>
        <w:ind w:left="4447" w:hanging="708"/>
      </w:pPr>
      <w:rPr>
        <w:rFonts w:hint="default"/>
        <w:lang w:val="ru-RU" w:eastAsia="en-US" w:bidi="ar-SA"/>
      </w:rPr>
    </w:lvl>
    <w:lvl w:ilvl="5">
      <w:numFmt w:val="bullet"/>
      <w:lvlText w:val="•"/>
      <w:lvlJc w:val="left"/>
      <w:pPr>
        <w:ind w:left="5424" w:hanging="708"/>
      </w:pPr>
      <w:rPr>
        <w:rFonts w:hint="default"/>
        <w:lang w:val="ru-RU" w:eastAsia="en-US" w:bidi="ar-SA"/>
      </w:rPr>
    </w:lvl>
    <w:lvl w:ilvl="6">
      <w:numFmt w:val="bullet"/>
      <w:lvlText w:val="•"/>
      <w:lvlJc w:val="left"/>
      <w:pPr>
        <w:ind w:left="6401" w:hanging="708"/>
      </w:pPr>
      <w:rPr>
        <w:rFonts w:hint="default"/>
        <w:lang w:val="ru-RU" w:eastAsia="en-US" w:bidi="ar-SA"/>
      </w:rPr>
    </w:lvl>
    <w:lvl w:ilvl="7">
      <w:numFmt w:val="bullet"/>
      <w:lvlText w:val="•"/>
      <w:lvlJc w:val="left"/>
      <w:pPr>
        <w:ind w:left="7378" w:hanging="708"/>
      </w:pPr>
      <w:rPr>
        <w:rFonts w:hint="default"/>
        <w:lang w:val="ru-RU" w:eastAsia="en-US" w:bidi="ar-SA"/>
      </w:rPr>
    </w:lvl>
    <w:lvl w:ilvl="8">
      <w:numFmt w:val="bullet"/>
      <w:lvlText w:val="•"/>
      <w:lvlJc w:val="left"/>
      <w:pPr>
        <w:ind w:left="8355" w:hanging="708"/>
      </w:pPr>
      <w:rPr>
        <w:rFonts w:hint="default"/>
        <w:lang w:val="ru-RU" w:eastAsia="en-US" w:bidi="ar-SA"/>
      </w:rPr>
    </w:lvl>
  </w:abstractNum>
  <w:abstractNum w:abstractNumId="137">
    <w:nsid w:val="646538E1"/>
    <w:multiLevelType w:val="multilevel"/>
    <w:tmpl w:val="646538E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8">
    <w:nsid w:val="653F5DCA"/>
    <w:multiLevelType w:val="multilevel"/>
    <w:tmpl w:val="653F5DC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9">
    <w:nsid w:val="65A40153"/>
    <w:multiLevelType w:val="multilevel"/>
    <w:tmpl w:val="65A4015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0">
    <w:nsid w:val="65F70558"/>
    <w:multiLevelType w:val="multilevel"/>
    <w:tmpl w:val="65F7055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1">
    <w:nsid w:val="665B0921"/>
    <w:multiLevelType w:val="multilevel"/>
    <w:tmpl w:val="665B0921"/>
    <w:lvl w:ilvl="0">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numFmt w:val="bullet"/>
      <w:lvlText w:val="•"/>
      <w:lvlJc w:val="left"/>
      <w:pPr>
        <w:ind w:left="577" w:hanging="207"/>
      </w:pPr>
      <w:rPr>
        <w:rFonts w:hint="default"/>
        <w:lang w:val="ru-RU" w:eastAsia="en-US" w:bidi="ar-SA"/>
      </w:rPr>
    </w:lvl>
    <w:lvl w:ilvl="2">
      <w:numFmt w:val="bullet"/>
      <w:lvlText w:val="•"/>
      <w:lvlJc w:val="left"/>
      <w:pPr>
        <w:ind w:left="935" w:hanging="207"/>
      </w:pPr>
      <w:rPr>
        <w:rFonts w:hint="default"/>
        <w:lang w:val="ru-RU" w:eastAsia="en-US" w:bidi="ar-SA"/>
      </w:rPr>
    </w:lvl>
    <w:lvl w:ilvl="3">
      <w:numFmt w:val="bullet"/>
      <w:lvlText w:val="•"/>
      <w:lvlJc w:val="left"/>
      <w:pPr>
        <w:ind w:left="1292" w:hanging="207"/>
      </w:pPr>
      <w:rPr>
        <w:rFonts w:hint="default"/>
        <w:lang w:val="ru-RU" w:eastAsia="en-US" w:bidi="ar-SA"/>
      </w:rPr>
    </w:lvl>
    <w:lvl w:ilvl="4">
      <w:numFmt w:val="bullet"/>
      <w:lvlText w:val="•"/>
      <w:lvlJc w:val="left"/>
      <w:pPr>
        <w:ind w:left="1650" w:hanging="207"/>
      </w:pPr>
      <w:rPr>
        <w:rFonts w:hint="default"/>
        <w:lang w:val="ru-RU" w:eastAsia="en-US" w:bidi="ar-SA"/>
      </w:rPr>
    </w:lvl>
    <w:lvl w:ilvl="5">
      <w:numFmt w:val="bullet"/>
      <w:lvlText w:val="•"/>
      <w:lvlJc w:val="left"/>
      <w:pPr>
        <w:ind w:left="2007" w:hanging="207"/>
      </w:pPr>
      <w:rPr>
        <w:rFonts w:hint="default"/>
        <w:lang w:val="ru-RU" w:eastAsia="en-US" w:bidi="ar-SA"/>
      </w:rPr>
    </w:lvl>
    <w:lvl w:ilvl="6">
      <w:numFmt w:val="bullet"/>
      <w:lvlText w:val="•"/>
      <w:lvlJc w:val="left"/>
      <w:pPr>
        <w:ind w:left="2365" w:hanging="207"/>
      </w:pPr>
      <w:rPr>
        <w:rFonts w:hint="default"/>
        <w:lang w:val="ru-RU" w:eastAsia="en-US" w:bidi="ar-SA"/>
      </w:rPr>
    </w:lvl>
    <w:lvl w:ilvl="7">
      <w:numFmt w:val="bullet"/>
      <w:lvlText w:val="•"/>
      <w:lvlJc w:val="left"/>
      <w:pPr>
        <w:ind w:left="2722" w:hanging="207"/>
      </w:pPr>
      <w:rPr>
        <w:rFonts w:hint="default"/>
        <w:lang w:val="ru-RU" w:eastAsia="en-US" w:bidi="ar-SA"/>
      </w:rPr>
    </w:lvl>
    <w:lvl w:ilvl="8">
      <w:numFmt w:val="bullet"/>
      <w:lvlText w:val="•"/>
      <w:lvlJc w:val="left"/>
      <w:pPr>
        <w:ind w:left="3080" w:hanging="207"/>
      </w:pPr>
      <w:rPr>
        <w:rFonts w:hint="default"/>
        <w:lang w:val="ru-RU" w:eastAsia="en-US" w:bidi="ar-SA"/>
      </w:rPr>
    </w:lvl>
  </w:abstractNum>
  <w:abstractNum w:abstractNumId="142">
    <w:nsid w:val="66F04DA2"/>
    <w:multiLevelType w:val="multilevel"/>
    <w:tmpl w:val="66F04DA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3">
    <w:nsid w:val="67C12AC4"/>
    <w:multiLevelType w:val="multilevel"/>
    <w:tmpl w:val="67C12AC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4">
    <w:nsid w:val="68624FC2"/>
    <w:multiLevelType w:val="multilevel"/>
    <w:tmpl w:val="68624FC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5">
    <w:nsid w:val="69A812B6"/>
    <w:multiLevelType w:val="multilevel"/>
    <w:tmpl w:val="69A812B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6">
    <w:nsid w:val="69DC7257"/>
    <w:multiLevelType w:val="multilevel"/>
    <w:tmpl w:val="69DC7257"/>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7">
    <w:nsid w:val="6A020B01"/>
    <w:multiLevelType w:val="multilevel"/>
    <w:tmpl w:val="6A020B0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8">
    <w:nsid w:val="6A4D60A5"/>
    <w:multiLevelType w:val="multilevel"/>
    <w:tmpl w:val="6A4D60A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9">
    <w:nsid w:val="6B02028C"/>
    <w:multiLevelType w:val="multilevel"/>
    <w:tmpl w:val="6B02028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0">
    <w:nsid w:val="6B6B31F4"/>
    <w:multiLevelType w:val="multilevel"/>
    <w:tmpl w:val="6B6B31F4"/>
    <w:lvl w:ilvl="0">
      <w:start w:val="1"/>
      <w:numFmt w:val="bullet"/>
      <w:lvlText w:val="о"/>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C7F1948"/>
    <w:multiLevelType w:val="multilevel"/>
    <w:tmpl w:val="6C7F194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2">
    <w:nsid w:val="6CB22C5C"/>
    <w:multiLevelType w:val="multilevel"/>
    <w:tmpl w:val="6CB22C5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3">
    <w:nsid w:val="6CEB302A"/>
    <w:multiLevelType w:val="multilevel"/>
    <w:tmpl w:val="6CEB302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4">
    <w:nsid w:val="6D6A4E85"/>
    <w:multiLevelType w:val="multilevel"/>
    <w:tmpl w:val="6D6A4E85"/>
    <w:lvl w:ilvl="0">
      <w:start w:val="3"/>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EB60867"/>
    <w:multiLevelType w:val="multilevel"/>
    <w:tmpl w:val="6EB6086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6">
    <w:nsid w:val="6F11277C"/>
    <w:multiLevelType w:val="multilevel"/>
    <w:tmpl w:val="6F11277C"/>
    <w:lvl w:ilvl="0">
      <w:start w:val="1"/>
      <w:numFmt w:val="bullet"/>
      <w:pStyle w:val="5"/>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57">
    <w:nsid w:val="6F253A47"/>
    <w:multiLevelType w:val="multilevel"/>
    <w:tmpl w:val="6F253A4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8">
    <w:nsid w:val="702C1141"/>
    <w:multiLevelType w:val="multilevel"/>
    <w:tmpl w:val="702C114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9">
    <w:nsid w:val="73A25A8B"/>
    <w:multiLevelType w:val="multilevel"/>
    <w:tmpl w:val="73A25A8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0">
    <w:nsid w:val="75947D55"/>
    <w:multiLevelType w:val="multilevel"/>
    <w:tmpl w:val="75947D5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1">
    <w:nsid w:val="76A72396"/>
    <w:multiLevelType w:val="multilevel"/>
    <w:tmpl w:val="76A7239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2">
    <w:nsid w:val="76F619ED"/>
    <w:multiLevelType w:val="multilevel"/>
    <w:tmpl w:val="76F619E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3">
    <w:nsid w:val="77763713"/>
    <w:multiLevelType w:val="multilevel"/>
    <w:tmpl w:val="7776371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4">
    <w:nsid w:val="777D3BE3"/>
    <w:multiLevelType w:val="multilevel"/>
    <w:tmpl w:val="777D3BE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5">
    <w:nsid w:val="789F30B0"/>
    <w:multiLevelType w:val="multilevel"/>
    <w:tmpl w:val="789F30B0"/>
    <w:lvl w:ilvl="0">
      <w:start w:val="1"/>
      <w:numFmt w:val="decimal"/>
      <w:lvlText w:val="%1)"/>
      <w:lvlJc w:val="left"/>
      <w:pPr>
        <w:ind w:left="721" w:hanging="372"/>
      </w:pPr>
      <w:rPr>
        <w:rFonts w:hint="default"/>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66">
    <w:nsid w:val="79AC1B63"/>
    <w:multiLevelType w:val="multilevel"/>
    <w:tmpl w:val="79AC1B63"/>
    <w:lvl w:ilvl="0">
      <w:start w:val="1"/>
      <w:numFmt w:val="bullet"/>
      <w:pStyle w:val="List-bullet0"/>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nsid w:val="79C66FFE"/>
    <w:multiLevelType w:val="multilevel"/>
    <w:tmpl w:val="79C66FFE"/>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8">
    <w:nsid w:val="7A184405"/>
    <w:multiLevelType w:val="multilevel"/>
    <w:tmpl w:val="7A184405"/>
    <w:lvl w:ilvl="0">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numFmt w:val="bullet"/>
      <w:lvlText w:val="•"/>
      <w:lvlJc w:val="left"/>
      <w:pPr>
        <w:ind w:left="570" w:hanging="207"/>
      </w:pPr>
      <w:rPr>
        <w:rFonts w:hint="default"/>
        <w:lang w:val="ru-RU" w:eastAsia="en-US" w:bidi="ar-SA"/>
      </w:rPr>
    </w:lvl>
    <w:lvl w:ilvl="2">
      <w:numFmt w:val="bullet"/>
      <w:lvlText w:val="•"/>
      <w:lvlJc w:val="left"/>
      <w:pPr>
        <w:ind w:left="921" w:hanging="207"/>
      </w:pPr>
      <w:rPr>
        <w:rFonts w:hint="default"/>
        <w:lang w:val="ru-RU" w:eastAsia="en-US" w:bidi="ar-SA"/>
      </w:rPr>
    </w:lvl>
    <w:lvl w:ilvl="3">
      <w:numFmt w:val="bullet"/>
      <w:lvlText w:val="•"/>
      <w:lvlJc w:val="left"/>
      <w:pPr>
        <w:ind w:left="1271" w:hanging="207"/>
      </w:pPr>
      <w:rPr>
        <w:rFonts w:hint="default"/>
        <w:lang w:val="ru-RU" w:eastAsia="en-US" w:bidi="ar-SA"/>
      </w:rPr>
    </w:lvl>
    <w:lvl w:ilvl="4">
      <w:numFmt w:val="bullet"/>
      <w:lvlText w:val="•"/>
      <w:lvlJc w:val="left"/>
      <w:pPr>
        <w:ind w:left="1622" w:hanging="207"/>
      </w:pPr>
      <w:rPr>
        <w:rFonts w:hint="default"/>
        <w:lang w:val="ru-RU" w:eastAsia="en-US" w:bidi="ar-SA"/>
      </w:rPr>
    </w:lvl>
    <w:lvl w:ilvl="5">
      <w:numFmt w:val="bullet"/>
      <w:lvlText w:val="•"/>
      <w:lvlJc w:val="left"/>
      <w:pPr>
        <w:ind w:left="1972" w:hanging="207"/>
      </w:pPr>
      <w:rPr>
        <w:rFonts w:hint="default"/>
        <w:lang w:val="ru-RU" w:eastAsia="en-US" w:bidi="ar-SA"/>
      </w:rPr>
    </w:lvl>
    <w:lvl w:ilvl="6">
      <w:numFmt w:val="bullet"/>
      <w:lvlText w:val="•"/>
      <w:lvlJc w:val="left"/>
      <w:pPr>
        <w:ind w:left="2323" w:hanging="207"/>
      </w:pPr>
      <w:rPr>
        <w:rFonts w:hint="default"/>
        <w:lang w:val="ru-RU" w:eastAsia="en-US" w:bidi="ar-SA"/>
      </w:rPr>
    </w:lvl>
    <w:lvl w:ilvl="7">
      <w:numFmt w:val="bullet"/>
      <w:lvlText w:val="•"/>
      <w:lvlJc w:val="left"/>
      <w:pPr>
        <w:ind w:left="2673" w:hanging="207"/>
      </w:pPr>
      <w:rPr>
        <w:rFonts w:hint="default"/>
        <w:lang w:val="ru-RU" w:eastAsia="en-US" w:bidi="ar-SA"/>
      </w:rPr>
    </w:lvl>
    <w:lvl w:ilvl="8">
      <w:numFmt w:val="bullet"/>
      <w:lvlText w:val="•"/>
      <w:lvlJc w:val="left"/>
      <w:pPr>
        <w:ind w:left="3024" w:hanging="207"/>
      </w:pPr>
      <w:rPr>
        <w:rFonts w:hint="default"/>
        <w:lang w:val="ru-RU" w:eastAsia="en-US" w:bidi="ar-SA"/>
      </w:rPr>
    </w:lvl>
  </w:abstractNum>
  <w:abstractNum w:abstractNumId="169">
    <w:nsid w:val="7B2D3887"/>
    <w:multiLevelType w:val="multilevel"/>
    <w:tmpl w:val="7B2D388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70">
    <w:nsid w:val="7D4061D1"/>
    <w:multiLevelType w:val="multilevel"/>
    <w:tmpl w:val="7D4061D1"/>
    <w:lvl w:ilvl="0">
      <w:start w:val="1"/>
      <w:numFmt w:val="decimal"/>
      <w:lvlText w:val="%1."/>
      <w:lvlJc w:val="left"/>
      <w:pPr>
        <w:ind w:left="786" w:hanging="360"/>
      </w:pPr>
      <w:rPr>
        <w:rFonts w:ascii="Times New Roman" w:eastAsia="Times New Roman" w:hAnsi="Times New Roman" w:cs="Times New Roman"/>
        <w:b w:val="0"/>
        <w:i w:val="0"/>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71">
    <w:nsid w:val="7FCC1140"/>
    <w:multiLevelType w:val="multilevel"/>
    <w:tmpl w:val="7FCC114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abstractNumId w:val="2"/>
  </w:num>
  <w:num w:numId="2">
    <w:abstractNumId w:val="11"/>
  </w:num>
  <w:num w:numId="3">
    <w:abstractNumId w:val="126"/>
  </w:num>
  <w:num w:numId="4">
    <w:abstractNumId w:val="13"/>
  </w:num>
  <w:num w:numId="5">
    <w:abstractNumId w:val="39"/>
  </w:num>
  <w:num w:numId="6">
    <w:abstractNumId w:val="60"/>
  </w:num>
  <w:num w:numId="7">
    <w:abstractNumId w:val="41"/>
  </w:num>
  <w:num w:numId="8">
    <w:abstractNumId w:val="62"/>
  </w:num>
  <w:num w:numId="9">
    <w:abstractNumId w:val="81"/>
  </w:num>
  <w:num w:numId="10">
    <w:abstractNumId w:val="7"/>
  </w:num>
  <w:num w:numId="11">
    <w:abstractNumId w:val="29"/>
  </w:num>
  <w:num w:numId="12">
    <w:abstractNumId w:val="43"/>
  </w:num>
  <w:num w:numId="13">
    <w:abstractNumId w:val="166"/>
  </w:num>
  <w:num w:numId="14">
    <w:abstractNumId w:val="117"/>
  </w:num>
  <w:num w:numId="15">
    <w:abstractNumId w:val="156"/>
  </w:num>
  <w:num w:numId="16">
    <w:abstractNumId w:val="55"/>
  </w:num>
  <w:num w:numId="17">
    <w:abstractNumId w:val="128"/>
  </w:num>
  <w:num w:numId="18">
    <w:abstractNumId w:val="91"/>
  </w:num>
  <w:num w:numId="19">
    <w:abstractNumId w:val="59"/>
  </w:num>
  <w:num w:numId="20">
    <w:abstractNumId w:val="102"/>
  </w:num>
  <w:num w:numId="21">
    <w:abstractNumId w:val="124"/>
  </w:num>
  <w:num w:numId="22">
    <w:abstractNumId w:val="46"/>
  </w:num>
  <w:num w:numId="23">
    <w:abstractNumId w:val="42"/>
  </w:num>
  <w:num w:numId="24">
    <w:abstractNumId w:val="19"/>
  </w:num>
  <w:num w:numId="25">
    <w:abstractNumId w:val="165"/>
  </w:num>
  <w:num w:numId="26">
    <w:abstractNumId w:val="125"/>
  </w:num>
  <w:num w:numId="27">
    <w:abstractNumId w:val="110"/>
  </w:num>
  <w:num w:numId="28">
    <w:abstractNumId w:val="119"/>
  </w:num>
  <w:num w:numId="29">
    <w:abstractNumId w:val="99"/>
  </w:num>
  <w:num w:numId="30">
    <w:abstractNumId w:val="58"/>
  </w:num>
  <w:num w:numId="31">
    <w:abstractNumId w:val="36"/>
  </w:num>
  <w:num w:numId="32">
    <w:abstractNumId w:val="76"/>
  </w:num>
  <w:num w:numId="33">
    <w:abstractNumId w:val="167"/>
  </w:num>
  <w:num w:numId="34">
    <w:abstractNumId w:val="94"/>
  </w:num>
  <w:num w:numId="35">
    <w:abstractNumId w:val="141"/>
  </w:num>
  <w:num w:numId="36">
    <w:abstractNumId w:val="69"/>
  </w:num>
  <w:num w:numId="37">
    <w:abstractNumId w:val="113"/>
  </w:num>
  <w:num w:numId="38">
    <w:abstractNumId w:val="168"/>
  </w:num>
  <w:num w:numId="39">
    <w:abstractNumId w:val="71"/>
  </w:num>
  <w:num w:numId="40">
    <w:abstractNumId w:val="92"/>
  </w:num>
  <w:num w:numId="41">
    <w:abstractNumId w:val="150"/>
  </w:num>
  <w:num w:numId="42">
    <w:abstractNumId w:val="30"/>
  </w:num>
  <w:num w:numId="43">
    <w:abstractNumId w:val="22"/>
  </w:num>
  <w:num w:numId="44">
    <w:abstractNumId w:val="6"/>
  </w:num>
  <w:num w:numId="45">
    <w:abstractNumId w:val="56"/>
  </w:num>
  <w:num w:numId="46">
    <w:abstractNumId w:val="161"/>
  </w:num>
  <w:num w:numId="47">
    <w:abstractNumId w:val="61"/>
  </w:num>
  <w:num w:numId="48">
    <w:abstractNumId w:val="152"/>
  </w:num>
  <w:num w:numId="49">
    <w:abstractNumId w:val="116"/>
  </w:num>
  <w:num w:numId="50">
    <w:abstractNumId w:val="80"/>
  </w:num>
  <w:num w:numId="51">
    <w:abstractNumId w:val="5"/>
  </w:num>
  <w:num w:numId="52">
    <w:abstractNumId w:val="144"/>
  </w:num>
  <w:num w:numId="53">
    <w:abstractNumId w:val="103"/>
  </w:num>
  <w:num w:numId="54">
    <w:abstractNumId w:val="4"/>
  </w:num>
  <w:num w:numId="55">
    <w:abstractNumId w:val="23"/>
  </w:num>
  <w:num w:numId="56">
    <w:abstractNumId w:val="52"/>
  </w:num>
  <w:num w:numId="57">
    <w:abstractNumId w:val="101"/>
  </w:num>
  <w:num w:numId="58">
    <w:abstractNumId w:val="169"/>
  </w:num>
  <w:num w:numId="59">
    <w:abstractNumId w:val="160"/>
  </w:num>
  <w:num w:numId="60">
    <w:abstractNumId w:val="111"/>
  </w:num>
  <w:num w:numId="61">
    <w:abstractNumId w:val="154"/>
  </w:num>
  <w:num w:numId="62">
    <w:abstractNumId w:val="44"/>
  </w:num>
  <w:num w:numId="63">
    <w:abstractNumId w:val="95"/>
  </w:num>
  <w:num w:numId="64">
    <w:abstractNumId w:val="51"/>
  </w:num>
  <w:num w:numId="65">
    <w:abstractNumId w:val="72"/>
  </w:num>
  <w:num w:numId="66">
    <w:abstractNumId w:val="12"/>
  </w:num>
  <w:num w:numId="67">
    <w:abstractNumId w:val="149"/>
  </w:num>
  <w:num w:numId="68">
    <w:abstractNumId w:val="114"/>
  </w:num>
  <w:num w:numId="69">
    <w:abstractNumId w:val="90"/>
  </w:num>
  <w:num w:numId="70">
    <w:abstractNumId w:val="105"/>
  </w:num>
  <w:num w:numId="71">
    <w:abstractNumId w:val="67"/>
  </w:num>
  <w:num w:numId="72">
    <w:abstractNumId w:val="85"/>
  </w:num>
  <w:num w:numId="73">
    <w:abstractNumId w:val="64"/>
  </w:num>
  <w:num w:numId="74">
    <w:abstractNumId w:val="153"/>
  </w:num>
  <w:num w:numId="75">
    <w:abstractNumId w:val="87"/>
  </w:num>
  <w:num w:numId="76">
    <w:abstractNumId w:val="57"/>
  </w:num>
  <w:num w:numId="77">
    <w:abstractNumId w:val="20"/>
  </w:num>
  <w:num w:numId="78">
    <w:abstractNumId w:val="96"/>
  </w:num>
  <w:num w:numId="79">
    <w:abstractNumId w:val="9"/>
  </w:num>
  <w:num w:numId="80">
    <w:abstractNumId w:val="112"/>
  </w:num>
  <w:num w:numId="81">
    <w:abstractNumId w:val="33"/>
  </w:num>
  <w:num w:numId="82">
    <w:abstractNumId w:val="77"/>
  </w:num>
  <w:num w:numId="83">
    <w:abstractNumId w:val="132"/>
  </w:num>
  <w:num w:numId="84">
    <w:abstractNumId w:val="118"/>
  </w:num>
  <w:num w:numId="85">
    <w:abstractNumId w:val="88"/>
  </w:num>
  <w:num w:numId="86">
    <w:abstractNumId w:val="121"/>
  </w:num>
  <w:num w:numId="87">
    <w:abstractNumId w:val="163"/>
  </w:num>
  <w:num w:numId="88">
    <w:abstractNumId w:val="78"/>
  </w:num>
  <w:num w:numId="89">
    <w:abstractNumId w:val="26"/>
  </w:num>
  <w:num w:numId="90">
    <w:abstractNumId w:val="65"/>
  </w:num>
  <w:num w:numId="91">
    <w:abstractNumId w:val="35"/>
  </w:num>
  <w:num w:numId="92">
    <w:abstractNumId w:val="10"/>
  </w:num>
  <w:num w:numId="93">
    <w:abstractNumId w:val="155"/>
  </w:num>
  <w:num w:numId="94">
    <w:abstractNumId w:val="8"/>
  </w:num>
  <w:num w:numId="95">
    <w:abstractNumId w:val="1"/>
  </w:num>
  <w:num w:numId="96">
    <w:abstractNumId w:val="45"/>
  </w:num>
  <w:num w:numId="97">
    <w:abstractNumId w:val="148"/>
  </w:num>
  <w:num w:numId="98">
    <w:abstractNumId w:val="15"/>
  </w:num>
  <w:num w:numId="99">
    <w:abstractNumId w:val="162"/>
  </w:num>
  <w:num w:numId="100">
    <w:abstractNumId w:val="24"/>
  </w:num>
  <w:num w:numId="101">
    <w:abstractNumId w:val="122"/>
  </w:num>
  <w:num w:numId="102">
    <w:abstractNumId w:val="147"/>
  </w:num>
  <w:num w:numId="103">
    <w:abstractNumId w:val="16"/>
  </w:num>
  <w:num w:numId="104">
    <w:abstractNumId w:val="120"/>
  </w:num>
  <w:num w:numId="105">
    <w:abstractNumId w:val="108"/>
  </w:num>
  <w:num w:numId="106">
    <w:abstractNumId w:val="171"/>
  </w:num>
  <w:num w:numId="107">
    <w:abstractNumId w:val="82"/>
  </w:num>
  <w:num w:numId="108">
    <w:abstractNumId w:val="130"/>
  </w:num>
  <w:num w:numId="109">
    <w:abstractNumId w:val="106"/>
  </w:num>
  <w:num w:numId="110">
    <w:abstractNumId w:val="146"/>
  </w:num>
  <w:num w:numId="111">
    <w:abstractNumId w:val="140"/>
  </w:num>
  <w:num w:numId="112">
    <w:abstractNumId w:val="70"/>
  </w:num>
  <w:num w:numId="113">
    <w:abstractNumId w:val="38"/>
  </w:num>
  <w:num w:numId="114">
    <w:abstractNumId w:val="145"/>
  </w:num>
  <w:num w:numId="115">
    <w:abstractNumId w:val="63"/>
  </w:num>
  <w:num w:numId="116">
    <w:abstractNumId w:val="97"/>
  </w:num>
  <w:num w:numId="117">
    <w:abstractNumId w:val="143"/>
  </w:num>
  <w:num w:numId="118">
    <w:abstractNumId w:val="66"/>
  </w:num>
  <w:num w:numId="119">
    <w:abstractNumId w:val="89"/>
  </w:num>
  <w:num w:numId="120">
    <w:abstractNumId w:val="151"/>
  </w:num>
  <w:num w:numId="121">
    <w:abstractNumId w:val="47"/>
  </w:num>
  <w:num w:numId="122">
    <w:abstractNumId w:val="73"/>
  </w:num>
  <w:num w:numId="123">
    <w:abstractNumId w:val="142"/>
  </w:num>
  <w:num w:numId="124">
    <w:abstractNumId w:val="25"/>
  </w:num>
  <w:num w:numId="125">
    <w:abstractNumId w:val="158"/>
  </w:num>
  <w:num w:numId="126">
    <w:abstractNumId w:val="84"/>
  </w:num>
  <w:num w:numId="127">
    <w:abstractNumId w:val="139"/>
  </w:num>
  <w:num w:numId="128">
    <w:abstractNumId w:val="157"/>
  </w:num>
  <w:num w:numId="129">
    <w:abstractNumId w:val="164"/>
  </w:num>
  <w:num w:numId="130">
    <w:abstractNumId w:val="17"/>
  </w:num>
  <w:num w:numId="131">
    <w:abstractNumId w:val="104"/>
  </w:num>
  <w:num w:numId="132">
    <w:abstractNumId w:val="86"/>
  </w:num>
  <w:num w:numId="133">
    <w:abstractNumId w:val="27"/>
  </w:num>
  <w:num w:numId="134">
    <w:abstractNumId w:val="37"/>
  </w:num>
  <w:num w:numId="135">
    <w:abstractNumId w:val="107"/>
  </w:num>
  <w:num w:numId="136">
    <w:abstractNumId w:val="135"/>
  </w:num>
  <w:num w:numId="137">
    <w:abstractNumId w:val="14"/>
  </w:num>
  <w:num w:numId="138">
    <w:abstractNumId w:val="138"/>
  </w:num>
  <w:num w:numId="139">
    <w:abstractNumId w:val="129"/>
  </w:num>
  <w:num w:numId="140">
    <w:abstractNumId w:val="131"/>
  </w:num>
  <w:num w:numId="141">
    <w:abstractNumId w:val="54"/>
  </w:num>
  <w:num w:numId="142">
    <w:abstractNumId w:val="127"/>
  </w:num>
  <w:num w:numId="143">
    <w:abstractNumId w:val="0"/>
  </w:num>
  <w:num w:numId="144">
    <w:abstractNumId w:val="49"/>
  </w:num>
  <w:num w:numId="145">
    <w:abstractNumId w:val="74"/>
  </w:num>
  <w:num w:numId="146">
    <w:abstractNumId w:val="68"/>
  </w:num>
  <w:num w:numId="147">
    <w:abstractNumId w:val="21"/>
  </w:num>
  <w:num w:numId="148">
    <w:abstractNumId w:val="98"/>
  </w:num>
  <w:num w:numId="149">
    <w:abstractNumId w:val="53"/>
  </w:num>
  <w:num w:numId="150">
    <w:abstractNumId w:val="75"/>
  </w:num>
  <w:num w:numId="151">
    <w:abstractNumId w:val="159"/>
  </w:num>
  <w:num w:numId="152">
    <w:abstractNumId w:val="109"/>
  </w:num>
  <w:num w:numId="153">
    <w:abstractNumId w:val="18"/>
  </w:num>
  <w:num w:numId="154">
    <w:abstractNumId w:val="115"/>
  </w:num>
  <w:num w:numId="155">
    <w:abstractNumId w:val="137"/>
  </w:num>
  <w:num w:numId="156">
    <w:abstractNumId w:val="100"/>
  </w:num>
  <w:num w:numId="157">
    <w:abstractNumId w:val="40"/>
  </w:num>
  <w:num w:numId="158">
    <w:abstractNumId w:val="133"/>
  </w:num>
  <w:num w:numId="159">
    <w:abstractNumId w:val="93"/>
  </w:num>
  <w:num w:numId="160">
    <w:abstractNumId w:val="32"/>
  </w:num>
  <w:num w:numId="161">
    <w:abstractNumId w:val="31"/>
  </w:num>
  <w:num w:numId="162">
    <w:abstractNumId w:val="28"/>
  </w:num>
  <w:num w:numId="163">
    <w:abstractNumId w:val="50"/>
  </w:num>
  <w:num w:numId="164">
    <w:abstractNumId w:val="48"/>
  </w:num>
  <w:num w:numId="165">
    <w:abstractNumId w:val="83"/>
  </w:num>
  <w:num w:numId="166">
    <w:abstractNumId w:val="136"/>
  </w:num>
  <w:num w:numId="167">
    <w:abstractNumId w:val="3"/>
  </w:num>
  <w:num w:numId="168">
    <w:abstractNumId w:val="123"/>
  </w:num>
  <w:num w:numId="169">
    <w:abstractNumId w:val="134"/>
  </w:num>
  <w:num w:numId="170">
    <w:abstractNumId w:val="79"/>
  </w:num>
  <w:num w:numId="171">
    <w:abstractNumId w:val="170"/>
  </w:num>
  <w:num w:numId="172">
    <w:abstractNumId w:val="34"/>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noPunctuationKerning/>
  <w:characterSpacingControl w:val="doNotCompress"/>
  <w:hdrShapeDefaults>
    <o:shapedefaults v:ext="edit" spidmax="4098" fillcolor="white">
      <v:fill color="white"/>
    </o:shapedefaults>
    <o:shapelayout v:ext="edit">
      <o:idmap v:ext="edit" data="3"/>
    </o:shapelayout>
  </w:hdrShapeDefaults>
  <w:footnotePr>
    <w:footnote w:id="0"/>
    <w:footnote w:id="1"/>
  </w:footnotePr>
  <w:endnotePr>
    <w:endnote w:id="0"/>
    <w:endnote w:id="1"/>
  </w:endnotePr>
  <w:compat>
    <w:doNotExpandShiftReturn/>
    <w:doNotWrapTextWithPunct/>
    <w:doNotUseEastAsianBreakRules/>
    <w:useFELayout/>
  </w:compat>
  <w:rsids>
    <w:rsidRoot w:val="001A6D6F"/>
    <w:rsid w:val="00006B21"/>
    <w:rsid w:val="00011D90"/>
    <w:rsid w:val="00052733"/>
    <w:rsid w:val="000529E2"/>
    <w:rsid w:val="000638CC"/>
    <w:rsid w:val="00072F98"/>
    <w:rsid w:val="00075F7C"/>
    <w:rsid w:val="00084DBD"/>
    <w:rsid w:val="00090108"/>
    <w:rsid w:val="000A2C0D"/>
    <w:rsid w:val="000A330C"/>
    <w:rsid w:val="000A6261"/>
    <w:rsid w:val="000A6F8B"/>
    <w:rsid w:val="000B33E2"/>
    <w:rsid w:val="000E41AD"/>
    <w:rsid w:val="00112D2E"/>
    <w:rsid w:val="00141027"/>
    <w:rsid w:val="00146771"/>
    <w:rsid w:val="00150233"/>
    <w:rsid w:val="001525F3"/>
    <w:rsid w:val="00173AC4"/>
    <w:rsid w:val="00191556"/>
    <w:rsid w:val="00192190"/>
    <w:rsid w:val="00196D93"/>
    <w:rsid w:val="001A6D6F"/>
    <w:rsid w:val="001B0F42"/>
    <w:rsid w:val="001B7C83"/>
    <w:rsid w:val="001C743B"/>
    <w:rsid w:val="001D340F"/>
    <w:rsid w:val="001F6E2A"/>
    <w:rsid w:val="0020359C"/>
    <w:rsid w:val="00204C07"/>
    <w:rsid w:val="00222C97"/>
    <w:rsid w:val="00227298"/>
    <w:rsid w:val="002440C6"/>
    <w:rsid w:val="0025264E"/>
    <w:rsid w:val="0025679A"/>
    <w:rsid w:val="002A04BC"/>
    <w:rsid w:val="002C5F49"/>
    <w:rsid w:val="002E2A23"/>
    <w:rsid w:val="00305514"/>
    <w:rsid w:val="00325B86"/>
    <w:rsid w:val="003417EE"/>
    <w:rsid w:val="00351512"/>
    <w:rsid w:val="00360FD5"/>
    <w:rsid w:val="00362D73"/>
    <w:rsid w:val="003657F4"/>
    <w:rsid w:val="003B66BC"/>
    <w:rsid w:val="003C2E02"/>
    <w:rsid w:val="003C3FE9"/>
    <w:rsid w:val="003D4FAA"/>
    <w:rsid w:val="003D7CE1"/>
    <w:rsid w:val="003E4F02"/>
    <w:rsid w:val="003F4675"/>
    <w:rsid w:val="00420443"/>
    <w:rsid w:val="00436100"/>
    <w:rsid w:val="00461A8E"/>
    <w:rsid w:val="004753D6"/>
    <w:rsid w:val="004938F4"/>
    <w:rsid w:val="004955B6"/>
    <w:rsid w:val="00496335"/>
    <w:rsid w:val="004A44E2"/>
    <w:rsid w:val="004B215B"/>
    <w:rsid w:val="004B3F85"/>
    <w:rsid w:val="004E54A5"/>
    <w:rsid w:val="004E7473"/>
    <w:rsid w:val="005067DB"/>
    <w:rsid w:val="0050697B"/>
    <w:rsid w:val="00524FFD"/>
    <w:rsid w:val="00541166"/>
    <w:rsid w:val="0054428A"/>
    <w:rsid w:val="00547FAB"/>
    <w:rsid w:val="00561B62"/>
    <w:rsid w:val="00572811"/>
    <w:rsid w:val="00573E1C"/>
    <w:rsid w:val="00590D53"/>
    <w:rsid w:val="00595067"/>
    <w:rsid w:val="005A6541"/>
    <w:rsid w:val="005A7010"/>
    <w:rsid w:val="005B7A9D"/>
    <w:rsid w:val="005D5AFA"/>
    <w:rsid w:val="005E68E8"/>
    <w:rsid w:val="005F4A5B"/>
    <w:rsid w:val="006019E9"/>
    <w:rsid w:val="006344A9"/>
    <w:rsid w:val="0065736F"/>
    <w:rsid w:val="00664AB7"/>
    <w:rsid w:val="00672E94"/>
    <w:rsid w:val="00677EB9"/>
    <w:rsid w:val="00684F2C"/>
    <w:rsid w:val="00687595"/>
    <w:rsid w:val="00693E5C"/>
    <w:rsid w:val="006A1458"/>
    <w:rsid w:val="006A1B33"/>
    <w:rsid w:val="006B5DE3"/>
    <w:rsid w:val="006B5FB5"/>
    <w:rsid w:val="006C1F4B"/>
    <w:rsid w:val="006D46C5"/>
    <w:rsid w:val="006E4505"/>
    <w:rsid w:val="006F7F3A"/>
    <w:rsid w:val="007235BB"/>
    <w:rsid w:val="00742198"/>
    <w:rsid w:val="00747010"/>
    <w:rsid w:val="00757662"/>
    <w:rsid w:val="00765B12"/>
    <w:rsid w:val="00765CC9"/>
    <w:rsid w:val="0077159B"/>
    <w:rsid w:val="00780CCF"/>
    <w:rsid w:val="007905C6"/>
    <w:rsid w:val="00797156"/>
    <w:rsid w:val="007A53AD"/>
    <w:rsid w:val="007B5A3E"/>
    <w:rsid w:val="007C49F0"/>
    <w:rsid w:val="007D0C64"/>
    <w:rsid w:val="007D2174"/>
    <w:rsid w:val="007D6582"/>
    <w:rsid w:val="007E551E"/>
    <w:rsid w:val="007F3A71"/>
    <w:rsid w:val="00800440"/>
    <w:rsid w:val="008037C3"/>
    <w:rsid w:val="00813137"/>
    <w:rsid w:val="008271ED"/>
    <w:rsid w:val="00831E4A"/>
    <w:rsid w:val="00855A48"/>
    <w:rsid w:val="0086027A"/>
    <w:rsid w:val="00864721"/>
    <w:rsid w:val="00872399"/>
    <w:rsid w:val="00885388"/>
    <w:rsid w:val="008968FA"/>
    <w:rsid w:val="008A5382"/>
    <w:rsid w:val="008A66B2"/>
    <w:rsid w:val="008C673B"/>
    <w:rsid w:val="008D6F9D"/>
    <w:rsid w:val="008E5ADC"/>
    <w:rsid w:val="008F4893"/>
    <w:rsid w:val="009005D8"/>
    <w:rsid w:val="00901812"/>
    <w:rsid w:val="00907C01"/>
    <w:rsid w:val="009174FA"/>
    <w:rsid w:val="00954B31"/>
    <w:rsid w:val="009704F2"/>
    <w:rsid w:val="00974026"/>
    <w:rsid w:val="009848E0"/>
    <w:rsid w:val="0099794C"/>
    <w:rsid w:val="009B1426"/>
    <w:rsid w:val="009B33AF"/>
    <w:rsid w:val="009B57B8"/>
    <w:rsid w:val="009C19C1"/>
    <w:rsid w:val="009C5177"/>
    <w:rsid w:val="009C7B8A"/>
    <w:rsid w:val="009D33F1"/>
    <w:rsid w:val="009D427C"/>
    <w:rsid w:val="009D5EE7"/>
    <w:rsid w:val="009E7B88"/>
    <w:rsid w:val="00A03DFB"/>
    <w:rsid w:val="00A05EA7"/>
    <w:rsid w:val="00A06261"/>
    <w:rsid w:val="00A53657"/>
    <w:rsid w:val="00A565E5"/>
    <w:rsid w:val="00AE17B5"/>
    <w:rsid w:val="00B24C00"/>
    <w:rsid w:val="00B4248B"/>
    <w:rsid w:val="00B54AC3"/>
    <w:rsid w:val="00B71D17"/>
    <w:rsid w:val="00B93EEE"/>
    <w:rsid w:val="00BA229D"/>
    <w:rsid w:val="00BC7C3E"/>
    <w:rsid w:val="00BD1287"/>
    <w:rsid w:val="00BE545D"/>
    <w:rsid w:val="00BF2DC6"/>
    <w:rsid w:val="00C15FAB"/>
    <w:rsid w:val="00C246DA"/>
    <w:rsid w:val="00C40804"/>
    <w:rsid w:val="00C51536"/>
    <w:rsid w:val="00C55A0B"/>
    <w:rsid w:val="00C714EE"/>
    <w:rsid w:val="00C95905"/>
    <w:rsid w:val="00C96E4A"/>
    <w:rsid w:val="00CA1F31"/>
    <w:rsid w:val="00CD3C0D"/>
    <w:rsid w:val="00CF2C2F"/>
    <w:rsid w:val="00D0366D"/>
    <w:rsid w:val="00D53C31"/>
    <w:rsid w:val="00D66B60"/>
    <w:rsid w:val="00D92867"/>
    <w:rsid w:val="00D92DDA"/>
    <w:rsid w:val="00D966D4"/>
    <w:rsid w:val="00DA17C3"/>
    <w:rsid w:val="00DC3314"/>
    <w:rsid w:val="00DD233E"/>
    <w:rsid w:val="00DD36AC"/>
    <w:rsid w:val="00DF5B6B"/>
    <w:rsid w:val="00E14374"/>
    <w:rsid w:val="00E20A6B"/>
    <w:rsid w:val="00E31EAA"/>
    <w:rsid w:val="00E53670"/>
    <w:rsid w:val="00E55937"/>
    <w:rsid w:val="00E579D7"/>
    <w:rsid w:val="00E603F7"/>
    <w:rsid w:val="00E66821"/>
    <w:rsid w:val="00E83E70"/>
    <w:rsid w:val="00EA0844"/>
    <w:rsid w:val="00ED0D07"/>
    <w:rsid w:val="00ED10ED"/>
    <w:rsid w:val="00ED19B0"/>
    <w:rsid w:val="00EE13C0"/>
    <w:rsid w:val="00EE1CAB"/>
    <w:rsid w:val="00EE25C1"/>
    <w:rsid w:val="00EE7963"/>
    <w:rsid w:val="00EF00A7"/>
    <w:rsid w:val="00F21380"/>
    <w:rsid w:val="00F4029F"/>
    <w:rsid w:val="00F5344C"/>
    <w:rsid w:val="00F92589"/>
    <w:rsid w:val="00F95B78"/>
    <w:rsid w:val="00FA2129"/>
    <w:rsid w:val="3B9100DA"/>
    <w:rsid w:val="467664AE"/>
    <w:rsid w:val="62D60707"/>
    <w:rsid w:val="7180507D"/>
    <w:rsid w:val="7AAD36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1" w:defQFormat="1" w:count="267">
    <w:lsdException w:name="Normal" w:uiPriority="0" w:unhideWhenUsed="0"/>
    <w:lsdException w:name="heading 1" w:uiPriority="9" w:unhideWhenUsed="0"/>
    <w:lsdException w:name="heading 2" w:uiPriority="9"/>
    <w:lsdException w:name="heading 3" w:uiPriority="9" w:unhideWhenUsed="0"/>
    <w:lsdException w:name="heading 4" w:uiPriority="9"/>
    <w:lsdException w:name="heading 5" w:uiPriority="9" w:unhideWhenUsed="0"/>
    <w:lsdException w:name="heading 6" w:uiPriority="0" w:unhideWhenUsed="0"/>
    <w:lsdException w:name="heading 7" w:uiPriority="0" w:unhideWhenUsed="0"/>
    <w:lsdException w:name="heading 8" w:uiPriority="0" w:unhideWhenUsed="0"/>
    <w:lsdException w:name="heading 9" w:uiPriority="0" w:unhideWhenUsed="0"/>
    <w:lsdException w:name="index 1" w:semiHidden="1"/>
    <w:lsdException w:name="index 2" w:semiHidden="1" w:qFormat="0"/>
    <w:lsdException w:name="index 3" w:semiHidden="1" w:qFormat="0"/>
    <w:lsdException w:name="index 4" w:semiHidden="1" w:qFormat="0"/>
    <w:lsdException w:name="index 5" w:semiHidden="1" w:qFormat="0"/>
    <w:lsdException w:name="index 6" w:semiHidden="1" w:qFormat="0"/>
    <w:lsdException w:name="index 7" w:semiHidden="1" w:qFormat="0"/>
    <w:lsdException w:name="index 8" w:semiHidden="1" w:qFormat="0"/>
    <w:lsdException w:name="index 9" w:semiHidden="1" w:qFormat="0"/>
    <w:lsdException w:name="toc 1" w:uiPriority="1"/>
    <w:lsdException w:name="toc 2" w:uiPriority="1"/>
    <w:lsdException w:name="toc 3" w:uiPriority="1"/>
    <w:lsdException w:name="toc 4" w:uiPriority="1"/>
    <w:lsdException w:name="toc 5" w:uiPriority="1"/>
    <w:lsdException w:name="toc 6" w:uiPriority="1"/>
    <w:lsdException w:name="toc 7" w:uiPriority="39"/>
    <w:lsdException w:name="toc 8" w:uiPriority="39"/>
    <w:lsdException w:name="toc 9" w:uiPriority="39"/>
    <w:lsdException w:name="footnote text" w:uiPriority="0" w:unhideWhenUsed="0"/>
    <w:lsdException w:name="annotation text" w:uiPriority="0"/>
    <w:lsdException w:name="index heading" w:unhideWhenUsed="0"/>
    <w:lsdException w:name="caption" w:uiPriority="35"/>
    <w:lsdException w:name="envelope address" w:semiHidden="1" w:qFormat="0"/>
    <w:lsdException w:name="envelope return" w:semiHidden="1" w:qFormat="0"/>
    <w:lsdException w:name="footnote reference" w:uiPriority="0" w:unhideWhenUsed="0"/>
    <w:lsdException w:name="line number" w:semiHidden="1" w:qFormat="0"/>
    <w:lsdException w:name="page number" w:uiPriority="0" w:unhideWhenUsed="0"/>
    <w:lsdException w:name="endnote reference" w:semiHidden="1"/>
    <w:lsdException w:name="endnote text" w:semiHidden="1" w:unhideWhenUsed="0"/>
    <w:lsdException w:name="table of authorities" w:semiHidden="1" w:qFormat="0"/>
    <w:lsdException w:name="macro" w:qFormat="0"/>
    <w:lsdException w:name="toa heading" w:semiHidden="1" w:qFormat="0"/>
    <w:lsdException w:name="List" w:uiPriority="0" w:unhideWhenUsed="0"/>
    <w:lsdException w:name="List Bullet" w:qFormat="0"/>
    <w:lsdException w:name="List Number" w:qFormat="0"/>
    <w:lsdException w:name="List 2" w:uiPriority="0" w:unhideWhenUsed="0"/>
    <w:lsdException w:name="List 3" w:qFormat="0"/>
    <w:lsdException w:name="List 4" w:semiHidden="1" w:qFormat="0"/>
    <w:lsdException w:name="List 5" w:semiHidden="1" w:qFormat="0"/>
    <w:lsdException w:name="List Bullet 2" w:qFormat="0"/>
    <w:lsdException w:name="List Bullet 3" w:qFormat="0"/>
    <w:lsdException w:name="List Bullet 4" w:semiHidden="1" w:qFormat="0"/>
    <w:lsdException w:name="List Bullet 5" w:semiHidden="1" w:qFormat="0"/>
    <w:lsdException w:name="List Number 2" w:qFormat="0"/>
    <w:lsdException w:name="List Number 3" w:qFormat="0"/>
    <w:lsdException w:name="List Number 4" w:semiHidden="1" w:qFormat="0"/>
    <w:lsdException w:name="List Number 5" w:semiHidden="1" w:qFormat="0"/>
    <w:lsdException w:name="Title" w:uiPriority="10" w:unhideWhenUsed="0"/>
    <w:lsdException w:name="Closing" w:semiHidden="1" w:qFormat="0"/>
    <w:lsdException w:name="Signature" w:semiHidden="1" w:qFormat="0"/>
    <w:lsdException w:name="Default Paragraph Font" w:semiHidden="1" w:uiPriority="1"/>
    <w:lsdException w:name="Body Text" w:uiPriority="1" w:unhideWhenUsed="0"/>
    <w:lsdException w:name="Body Text Indent" w:uiPriority="0"/>
    <w:lsdException w:name="List Continue 2" w:qFormat="0"/>
    <w:lsdException w:name="List Continue 3" w:qFormat="0"/>
    <w:lsdException w:name="List Continue 4" w:semiHidden="1" w:qFormat="0"/>
    <w:lsdException w:name="List Continue 5" w:semiHidden="1" w:qFormat="0"/>
    <w:lsdException w:name="Message Header" w:unhideWhenUsed="0"/>
    <w:lsdException w:name="Subtitle" w:uiPriority="0" w:unhideWhenUsed="0"/>
    <w:lsdException w:name="Salutation" w:semiHidden="1" w:qFormat="0"/>
    <w:lsdException w:name="Date" w:semiHidden="1" w:qFormat="0"/>
    <w:lsdException w:name="Body Text First Indent" w:semiHidden="1" w:qFormat="0"/>
    <w:lsdException w:name="Body Text First Indent 2" w:semiHidden="1" w:qFormat="0"/>
    <w:lsdException w:name="Note Heading" w:semiHidden="1" w:qFormat="0"/>
    <w:lsdException w:name="Body Text 2" w:uiPriority="0" w:unhideWhenUsed="0"/>
    <w:lsdException w:name="Body Text 3" w:uiPriority="0"/>
    <w:lsdException w:name="Body Text Indent 2" w:uiPriority="0" w:unhideWhenUsed="0"/>
    <w:lsdException w:name="Body Text Indent 3" w:uiPriority="0" w:unhideWhenUsed="0"/>
    <w:lsdException w:name="Block Text" w:uiPriority="0" w:unhideWhenUsed="0"/>
    <w:lsdException w:name="Strong" w:uiPriority="0" w:unhideWhenUsed="0"/>
    <w:lsdException w:name="Emphasis" w:uiPriority="0" w:unhideWhenUsed="0"/>
    <w:lsdException w:name="Document Map" w:semiHidden="1"/>
    <w:lsdException w:name="Plain Text" w:uiPriority="0" w:unhideWhenUsed="0"/>
    <w:lsdException w:name="E-mail Signature" w:semiHidden="1" w:qFormat="0"/>
    <w:lsdException w:name="HTML Top of Form" w:semiHidden="1" w:qFormat="0"/>
    <w:lsdException w:name="HTML Bottom of Form" w:semiHidden="1" w:qFormat="0"/>
    <w:lsdException w:name="HTML Acronym" w:semiHidden="1" w:qFormat="0"/>
    <w:lsdException w:name="HTML Address" w:semiHidden="1" w:qFormat="0"/>
    <w:lsdException w:name="HTML Cite" w:semiHidden="1" w:qFormat="0"/>
    <w:lsdException w:name="HTML Code" w:semiHidden="1" w:qFormat="0"/>
    <w:lsdException w:name="HTML Definition" w:semiHidden="1" w:qFormat="0"/>
    <w:lsdException w:name="HTML Keyboard" w:semiHidden="1" w:qFormat="0"/>
    <w:lsdException w:name="HTML Preformatted" w:unhideWhenUsed="0" w:qFormat="0"/>
    <w:lsdException w:name="HTML Sample" w:semiHidden="1" w:qFormat="0"/>
    <w:lsdException w:name="HTML Typewriter" w:semiHidden="1" w:qFormat="0"/>
    <w:lsdException w:name="HTML Variable" w:semiHidden="1" w:qFormat="0"/>
    <w:lsdException w:name="Normal Table" w:semiHidden="1"/>
    <w:lsdException w:name="No List" w:semiHidden="1" w:qFormat="0"/>
    <w:lsdException w:name="Outline List 1" w:semiHidden="1" w:qFormat="0"/>
    <w:lsdException w:name="Outline List 2" w:semiHidden="1" w:qFormat="0"/>
    <w:lsdException w:name="Outline List 3" w:semiHidden="1" w:qFormat="0"/>
    <w:lsdException w:name="Table Simple 1" w:semiHidden="1" w:qFormat="0"/>
    <w:lsdException w:name="Table Simple 2" w:semiHidden="1" w:qFormat="0"/>
    <w:lsdException w:name="Table Simple 3" w:semiHidden="1" w:qFormat="0"/>
    <w:lsdException w:name="Table Classic 1" w:semiHidden="1" w:qFormat="0"/>
    <w:lsdException w:name="Table Classic 2" w:semiHidden="1" w:qFormat="0"/>
    <w:lsdException w:name="Table Classic 3" w:semiHidden="1" w:qFormat="0"/>
    <w:lsdException w:name="Table Classic 4" w:semiHidden="1" w:qFormat="0"/>
    <w:lsdException w:name="Table Colorful 1" w:semiHidden="1" w:qFormat="0"/>
    <w:lsdException w:name="Table Colorful 2" w:semiHidden="1" w:qFormat="0"/>
    <w:lsdException w:name="Table Colorful 3" w:semiHidden="1" w:qFormat="0"/>
    <w:lsdException w:name="Table Columns 1" w:semiHidden="1" w:qFormat="0"/>
    <w:lsdException w:name="Table Columns 2" w:semiHidden="1" w:qFormat="0"/>
    <w:lsdException w:name="Table Columns 3" w:semiHidden="1" w:qFormat="0"/>
    <w:lsdException w:name="Table Columns 4" w:semiHidden="1" w:qFormat="0"/>
    <w:lsdException w:name="Table Columns 5" w:semiHidden="1" w:qFormat="0"/>
    <w:lsdException w:name="Table Grid 1" w:semiHidden="1" w:qFormat="0"/>
    <w:lsdException w:name="Table Grid 2" w:semiHidden="1" w:qFormat="0"/>
    <w:lsdException w:name="Table Grid 3" w:semiHidden="1" w:qFormat="0"/>
    <w:lsdException w:name="Table Grid 4" w:semiHidden="1" w:qFormat="0"/>
    <w:lsdException w:name="Table Grid 5" w:semiHidden="1" w:qFormat="0"/>
    <w:lsdException w:name="Table Grid 6" w:semiHidden="1" w:qFormat="0"/>
    <w:lsdException w:name="Table Grid 7" w:semiHidden="1" w:qFormat="0"/>
    <w:lsdException w:name="Table Grid 8" w:semiHidden="1" w:qFormat="0"/>
    <w:lsdException w:name="Table List 1" w:semiHidden="1" w:qFormat="0"/>
    <w:lsdException w:name="Table List 2" w:semiHidden="1" w:qFormat="0"/>
    <w:lsdException w:name="Table List 3" w:semiHidden="1" w:qFormat="0"/>
    <w:lsdException w:name="Table List 4" w:semiHidden="1" w:qFormat="0"/>
    <w:lsdException w:name="Table List 5" w:semiHidden="1" w:qFormat="0"/>
    <w:lsdException w:name="Table List 6" w:semiHidden="1" w:qFormat="0"/>
    <w:lsdException w:name="Table List 7" w:semiHidden="1" w:qFormat="0"/>
    <w:lsdException w:name="Table List 8" w:semiHidden="1" w:qFormat="0"/>
    <w:lsdException w:name="Table 3D effects 1" w:semiHidden="1" w:qFormat="0"/>
    <w:lsdException w:name="Table 3D effects 2" w:semiHidden="1" w:qFormat="0"/>
    <w:lsdException w:name="Table 3D effects 3" w:semiHidden="1" w:qFormat="0"/>
    <w:lsdException w:name="Table Contemporary" w:semiHidden="1" w:qFormat="0"/>
    <w:lsdException w:name="Table Elegant" w:semiHidden="1" w:qFormat="0"/>
    <w:lsdException w:name="Table Professional" w:semiHidden="1" w:qFormat="0"/>
    <w:lsdException w:name="Table Subtle 1" w:semiHidden="1" w:qFormat="0"/>
    <w:lsdException w:name="Table Subtle 2" w:semiHidden="1" w:qFormat="0"/>
    <w:lsdException w:name="Table Web 1" w:semiHidden="1" w:qFormat="0"/>
    <w:lsdException w:name="Table Web 2" w:semiHidden="1" w:qFormat="0"/>
    <w:lsdException w:name="Table Web 3" w:semiHidden="1" w:qFormat="0"/>
    <w:lsdException w:name="Table Grid" w:uiPriority="39" w:unhideWhenUsed="0"/>
    <w:lsdException w:name="Table Theme" w:semiHidden="1" w:qFormat="0"/>
    <w:lsdException w:name="Placeholder Text" w:semiHidden="1" w:qFormat="0"/>
    <w:lsdException w:name="No Spacing" w:uiPriority="1" w:unhideWhenUsed="0"/>
    <w:lsdException w:name="Light Shading" w:semiHidden="1" w:qFormat="0"/>
    <w:lsdException w:name="Light List" w:semiHidden="1" w:qFormat="0"/>
    <w:lsdException w:name="Light Grid" w:semiHidden="1" w:qFormat="0"/>
    <w:lsdException w:name="Medium Shading 1" w:semiHidden="1" w:qFormat="0"/>
    <w:lsdException w:name="Medium Shading 2" w:semiHidden="1" w:qFormat="0"/>
    <w:lsdException w:name="Medium List 1" w:semiHidden="1" w:qFormat="0"/>
    <w:lsdException w:name="Medium List 2" w:semiHidden="1" w:qFormat="0"/>
    <w:lsdException w:name="Medium Grid 1" w:semiHidden="1" w:qFormat="0"/>
    <w:lsdException w:name="Medium Grid 2" w:semiHidden="1" w:qFormat="0"/>
    <w:lsdException w:name="Medium Grid 3" w:semiHidden="1" w:qFormat="0"/>
    <w:lsdException w:name="Dark List" w:semiHidden="1" w:qFormat="0"/>
    <w:lsdException w:name="Colorful Shading" w:semiHidden="1" w:qFormat="0"/>
    <w:lsdException w:name="Colorful List" w:semiHidden="1" w:qFormat="0"/>
    <w:lsdException w:name="Colorful Grid" w:semiHidden="1" w:qFormat="0"/>
    <w:lsdException w:name="Light Shading Accent 1" w:semiHidden="1" w:qFormat="0"/>
    <w:lsdException w:name="Light List Accent 1" w:semiHidden="1" w:qFormat="0"/>
    <w:lsdException w:name="Light Grid Accent 1" w:semiHidden="1" w:qFormat="0"/>
    <w:lsdException w:name="Medium Shading 1 Accent 1" w:semiHidden="1" w:qFormat="0"/>
    <w:lsdException w:name="Medium Shading 2 Accent 1" w:semiHidden="1" w:qFormat="0"/>
    <w:lsdException w:name="Medium List 1 Accent 1" w:semiHidden="1" w:qFormat="0"/>
    <w:lsdException w:name="Revision" w:semiHidden="1" w:qFormat="0"/>
    <w:lsdException w:name="List Paragraph" w:uiPriority="1" w:unhideWhenUsed="0"/>
    <w:lsdException w:name="Quote" w:uiPriority="0" w:unhideWhenUsed="0"/>
    <w:lsdException w:name="Intense Quote" w:uiPriority="30"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qFormat="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qFormat="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qFormat="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qFormat="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semiHidden="1" w:uiPriority="37" w:qFormat="0"/>
    <w:lsdException w:name="TOC Heading" w:semiHidden="1" w:uiPriority="39"/>
  </w:latentStyles>
  <w:style w:type="paragraph" w:default="1" w:styleId="a1">
    <w:name w:val="Normal"/>
    <w:qFormat/>
    <w:rsid w:val="0025679A"/>
    <w:pPr>
      <w:spacing w:after="11" w:line="270" w:lineRule="auto"/>
      <w:ind w:left="6" w:hanging="5"/>
      <w:jc w:val="both"/>
    </w:pPr>
    <w:rPr>
      <w:rFonts w:eastAsia="Times New Roman"/>
      <w:color w:val="000000"/>
      <w:sz w:val="24"/>
      <w:szCs w:val="22"/>
      <w:lang w:val="en-US" w:eastAsia="en-US"/>
    </w:rPr>
  </w:style>
  <w:style w:type="paragraph" w:styleId="10">
    <w:name w:val="heading 1"/>
    <w:basedOn w:val="a1"/>
    <w:next w:val="a1"/>
    <w:link w:val="11"/>
    <w:uiPriority w:val="9"/>
    <w:qFormat/>
    <w:rsid w:val="002567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3">
    <w:name w:val="heading 2"/>
    <w:basedOn w:val="a1"/>
    <w:next w:val="a1"/>
    <w:link w:val="24"/>
    <w:uiPriority w:val="9"/>
    <w:unhideWhenUsed/>
    <w:qFormat/>
    <w:rsid w:val="002567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2">
    <w:name w:val="heading 3"/>
    <w:basedOn w:val="a1"/>
    <w:next w:val="a1"/>
    <w:link w:val="33"/>
    <w:uiPriority w:val="9"/>
    <w:qFormat/>
    <w:rsid w:val="0025679A"/>
    <w:pPr>
      <w:keepNext/>
      <w:keepLines/>
      <w:widowControl w:val="0"/>
      <w:spacing w:before="280" w:after="80" w:line="240" w:lineRule="auto"/>
      <w:ind w:left="0" w:firstLine="0"/>
      <w:jc w:val="left"/>
      <w:outlineLvl w:val="2"/>
    </w:pPr>
    <w:rPr>
      <w:b/>
      <w:color w:val="auto"/>
      <w:sz w:val="28"/>
      <w:szCs w:val="28"/>
      <w:lang w:val="ru-RU" w:eastAsia="ru-RU"/>
    </w:rPr>
  </w:style>
  <w:style w:type="paragraph" w:styleId="4">
    <w:name w:val="heading 4"/>
    <w:next w:val="a1"/>
    <w:link w:val="40"/>
    <w:uiPriority w:val="9"/>
    <w:unhideWhenUsed/>
    <w:qFormat/>
    <w:rsid w:val="0025679A"/>
    <w:pPr>
      <w:keepNext/>
      <w:keepLines/>
      <w:spacing w:after="19" w:line="259" w:lineRule="auto"/>
      <w:ind w:left="1158" w:hanging="10"/>
      <w:outlineLvl w:val="3"/>
    </w:pPr>
    <w:rPr>
      <w:rFonts w:eastAsia="Times New Roman"/>
      <w:b/>
      <w:i/>
      <w:color w:val="000000"/>
      <w:sz w:val="24"/>
      <w:szCs w:val="22"/>
      <w:lang w:val="en-US" w:eastAsia="en-US"/>
    </w:rPr>
  </w:style>
  <w:style w:type="paragraph" w:styleId="50">
    <w:name w:val="heading 5"/>
    <w:basedOn w:val="a1"/>
    <w:next w:val="a1"/>
    <w:link w:val="51"/>
    <w:uiPriority w:val="9"/>
    <w:qFormat/>
    <w:rsid w:val="0025679A"/>
    <w:pPr>
      <w:keepNext/>
      <w:keepLines/>
      <w:widowControl w:val="0"/>
      <w:spacing w:before="220" w:after="40" w:line="240" w:lineRule="auto"/>
      <w:ind w:left="0" w:firstLine="0"/>
      <w:jc w:val="left"/>
      <w:outlineLvl w:val="4"/>
    </w:pPr>
    <w:rPr>
      <w:b/>
      <w:color w:val="auto"/>
      <w:sz w:val="22"/>
      <w:lang w:val="ru-RU" w:eastAsia="ru-RU"/>
    </w:rPr>
  </w:style>
  <w:style w:type="paragraph" w:styleId="6">
    <w:name w:val="heading 6"/>
    <w:basedOn w:val="a1"/>
    <w:next w:val="a1"/>
    <w:link w:val="60"/>
    <w:qFormat/>
    <w:rsid w:val="0025679A"/>
    <w:pPr>
      <w:keepNext/>
      <w:keepLines/>
      <w:widowControl w:val="0"/>
      <w:spacing w:before="200" w:after="40" w:line="240" w:lineRule="auto"/>
      <w:ind w:left="0" w:firstLine="0"/>
      <w:jc w:val="left"/>
      <w:outlineLvl w:val="5"/>
    </w:pPr>
    <w:rPr>
      <w:b/>
      <w:color w:val="auto"/>
      <w:sz w:val="20"/>
      <w:szCs w:val="20"/>
      <w:lang w:val="ru-RU" w:eastAsia="ru-RU"/>
    </w:rPr>
  </w:style>
  <w:style w:type="paragraph" w:styleId="7">
    <w:name w:val="heading 7"/>
    <w:basedOn w:val="a1"/>
    <w:next w:val="a1"/>
    <w:link w:val="70"/>
    <w:qFormat/>
    <w:rsid w:val="0025679A"/>
    <w:pPr>
      <w:spacing w:before="240" w:after="60" w:line="240" w:lineRule="auto"/>
      <w:ind w:left="0" w:firstLine="0"/>
      <w:jc w:val="left"/>
      <w:outlineLvl w:val="6"/>
    </w:pPr>
    <w:rPr>
      <w:color w:val="auto"/>
      <w:szCs w:val="24"/>
    </w:rPr>
  </w:style>
  <w:style w:type="paragraph" w:styleId="8">
    <w:name w:val="heading 8"/>
    <w:basedOn w:val="a1"/>
    <w:next w:val="a1"/>
    <w:link w:val="80"/>
    <w:qFormat/>
    <w:rsid w:val="0025679A"/>
    <w:pPr>
      <w:spacing w:before="240" w:after="60" w:line="240" w:lineRule="auto"/>
      <w:ind w:left="0" w:firstLine="0"/>
      <w:jc w:val="left"/>
      <w:outlineLvl w:val="7"/>
    </w:pPr>
    <w:rPr>
      <w:i/>
      <w:iCs/>
      <w:color w:val="auto"/>
      <w:szCs w:val="24"/>
    </w:rPr>
  </w:style>
  <w:style w:type="paragraph" w:styleId="9">
    <w:name w:val="heading 9"/>
    <w:basedOn w:val="a1"/>
    <w:next w:val="a1"/>
    <w:link w:val="90"/>
    <w:qFormat/>
    <w:rsid w:val="0025679A"/>
    <w:pPr>
      <w:spacing w:before="240" w:after="60" w:line="240" w:lineRule="auto"/>
      <w:ind w:left="0" w:firstLine="0"/>
      <w:jc w:val="left"/>
      <w:outlineLvl w:val="8"/>
    </w:pPr>
    <w:rPr>
      <w:rFonts w:ascii="Arial" w:hAnsi="Arial" w:cs="Arial"/>
      <w:color w:val="auto"/>
      <w:sz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llowedHyperlink"/>
    <w:basedOn w:val="a2"/>
    <w:uiPriority w:val="99"/>
    <w:unhideWhenUsed/>
    <w:qFormat/>
    <w:rsid w:val="0025679A"/>
    <w:rPr>
      <w:color w:val="954F72" w:themeColor="followedHyperlink"/>
      <w:u w:val="single"/>
    </w:rPr>
  </w:style>
  <w:style w:type="character" w:styleId="a6">
    <w:name w:val="footnote reference"/>
    <w:basedOn w:val="a2"/>
    <w:qFormat/>
    <w:rsid w:val="0025679A"/>
    <w:rPr>
      <w:vertAlign w:val="superscript"/>
    </w:rPr>
  </w:style>
  <w:style w:type="character" w:styleId="a7">
    <w:name w:val="annotation reference"/>
    <w:uiPriority w:val="99"/>
    <w:unhideWhenUsed/>
    <w:qFormat/>
    <w:rsid w:val="0025679A"/>
    <w:rPr>
      <w:sz w:val="16"/>
      <w:szCs w:val="16"/>
    </w:rPr>
  </w:style>
  <w:style w:type="character" w:styleId="a8">
    <w:name w:val="endnote reference"/>
    <w:uiPriority w:val="99"/>
    <w:semiHidden/>
    <w:unhideWhenUsed/>
    <w:qFormat/>
    <w:rsid w:val="0025679A"/>
    <w:rPr>
      <w:vertAlign w:val="superscript"/>
    </w:rPr>
  </w:style>
  <w:style w:type="character" w:styleId="a9">
    <w:name w:val="Emphasis"/>
    <w:basedOn w:val="a2"/>
    <w:qFormat/>
    <w:rsid w:val="0025679A"/>
    <w:rPr>
      <w:i/>
      <w:iCs/>
    </w:rPr>
  </w:style>
  <w:style w:type="character" w:styleId="aa">
    <w:name w:val="Hyperlink"/>
    <w:basedOn w:val="a2"/>
    <w:uiPriority w:val="99"/>
    <w:unhideWhenUsed/>
    <w:qFormat/>
    <w:rsid w:val="0025679A"/>
    <w:rPr>
      <w:color w:val="0563C1" w:themeColor="hyperlink"/>
      <w:u w:val="single"/>
    </w:rPr>
  </w:style>
  <w:style w:type="character" w:styleId="ab">
    <w:name w:val="page number"/>
    <w:basedOn w:val="a2"/>
    <w:qFormat/>
    <w:rsid w:val="0025679A"/>
  </w:style>
  <w:style w:type="character" w:styleId="ac">
    <w:name w:val="Strong"/>
    <w:link w:val="12"/>
    <w:qFormat/>
    <w:rsid w:val="0025679A"/>
    <w:rPr>
      <w:b/>
      <w:bCs/>
    </w:rPr>
  </w:style>
  <w:style w:type="paragraph" w:customStyle="1" w:styleId="12">
    <w:name w:val="Строгий1"/>
    <w:link w:val="ac"/>
    <w:qFormat/>
    <w:rsid w:val="0025679A"/>
    <w:rPr>
      <w:rFonts w:asciiTheme="minorHAnsi" w:eastAsiaTheme="minorHAnsi" w:hAnsiTheme="minorHAnsi" w:cstheme="minorBidi"/>
      <w:b/>
      <w:bCs/>
      <w:kern w:val="2"/>
      <w:sz w:val="22"/>
      <w:szCs w:val="22"/>
      <w:lang w:eastAsia="en-US"/>
    </w:rPr>
  </w:style>
  <w:style w:type="paragraph" w:styleId="ad">
    <w:name w:val="Balloon Text"/>
    <w:basedOn w:val="a1"/>
    <w:link w:val="ae"/>
    <w:uiPriority w:val="99"/>
    <w:unhideWhenUsed/>
    <w:qFormat/>
    <w:rsid w:val="0025679A"/>
    <w:pPr>
      <w:widowControl w:val="0"/>
      <w:autoSpaceDE w:val="0"/>
      <w:autoSpaceDN w:val="0"/>
      <w:spacing w:after="0" w:line="240" w:lineRule="auto"/>
      <w:ind w:left="0" w:firstLine="0"/>
      <w:jc w:val="left"/>
    </w:pPr>
    <w:rPr>
      <w:rFonts w:ascii="Tahoma" w:hAnsi="Tahoma" w:cs="Tahoma"/>
      <w:color w:val="auto"/>
      <w:sz w:val="16"/>
      <w:szCs w:val="16"/>
      <w:lang w:val="ru-RU"/>
    </w:rPr>
  </w:style>
  <w:style w:type="paragraph" w:styleId="af">
    <w:name w:val="List Continue"/>
    <w:basedOn w:val="a1"/>
    <w:uiPriority w:val="99"/>
    <w:unhideWhenUsed/>
    <w:qFormat/>
    <w:rsid w:val="0025679A"/>
    <w:pPr>
      <w:spacing w:after="120" w:line="276" w:lineRule="auto"/>
      <w:ind w:left="360" w:firstLine="0"/>
      <w:contextualSpacing/>
      <w:jc w:val="left"/>
    </w:pPr>
    <w:rPr>
      <w:rFonts w:asciiTheme="minorHAnsi" w:eastAsiaTheme="minorEastAsia" w:hAnsiTheme="minorHAnsi" w:cstheme="minorBidi"/>
      <w:color w:val="auto"/>
      <w:sz w:val="22"/>
    </w:rPr>
  </w:style>
  <w:style w:type="paragraph" w:styleId="25">
    <w:name w:val="Body Text 2"/>
    <w:basedOn w:val="a1"/>
    <w:link w:val="26"/>
    <w:qFormat/>
    <w:rsid w:val="0025679A"/>
    <w:pPr>
      <w:spacing w:after="120" w:line="480" w:lineRule="auto"/>
      <w:ind w:left="0" w:firstLine="0"/>
      <w:jc w:val="left"/>
    </w:pPr>
    <w:rPr>
      <w:rFonts w:ascii="Calibri" w:eastAsia="Calibri" w:hAnsi="Calibri"/>
      <w:color w:val="auto"/>
      <w:sz w:val="22"/>
      <w:lang w:val="ru-RU"/>
    </w:rPr>
  </w:style>
  <w:style w:type="paragraph" w:styleId="af0">
    <w:name w:val="Normal Indent"/>
    <w:basedOn w:val="a1"/>
    <w:uiPriority w:val="99"/>
    <w:unhideWhenUsed/>
    <w:qFormat/>
    <w:rsid w:val="0025679A"/>
    <w:pPr>
      <w:spacing w:after="200" w:line="276" w:lineRule="auto"/>
      <w:ind w:left="720" w:firstLine="0"/>
      <w:jc w:val="left"/>
    </w:pPr>
    <w:rPr>
      <w:rFonts w:asciiTheme="minorHAnsi" w:eastAsiaTheme="minorHAnsi" w:hAnsiTheme="minorHAnsi" w:cstheme="minorBidi"/>
      <w:color w:val="auto"/>
      <w:sz w:val="22"/>
    </w:rPr>
  </w:style>
  <w:style w:type="paragraph" w:styleId="af1">
    <w:name w:val="Plain Text"/>
    <w:basedOn w:val="a1"/>
    <w:link w:val="af2"/>
    <w:qFormat/>
    <w:rsid w:val="0025679A"/>
    <w:pPr>
      <w:autoSpaceDE w:val="0"/>
      <w:autoSpaceDN w:val="0"/>
      <w:spacing w:after="0" w:line="240" w:lineRule="auto"/>
      <w:ind w:left="0" w:firstLine="0"/>
      <w:jc w:val="left"/>
    </w:pPr>
    <w:rPr>
      <w:rFonts w:ascii="Courier New" w:hAnsi="Courier New" w:cs="Courier New"/>
      <w:color w:val="auto"/>
      <w:sz w:val="20"/>
      <w:szCs w:val="20"/>
      <w:lang w:val="ru-RU" w:eastAsia="ru-RU"/>
    </w:rPr>
  </w:style>
  <w:style w:type="paragraph" w:styleId="34">
    <w:name w:val="Body Text Indent 3"/>
    <w:basedOn w:val="a1"/>
    <w:link w:val="35"/>
    <w:qFormat/>
    <w:rsid w:val="0025679A"/>
    <w:pPr>
      <w:spacing w:after="120" w:line="276" w:lineRule="auto"/>
      <w:ind w:left="283" w:firstLine="0"/>
      <w:jc w:val="left"/>
    </w:pPr>
    <w:rPr>
      <w:rFonts w:ascii="Calibri" w:eastAsia="Calibri" w:hAnsi="Calibri"/>
      <w:color w:val="auto"/>
      <w:sz w:val="16"/>
      <w:szCs w:val="16"/>
      <w:lang w:val="ru-RU"/>
    </w:rPr>
  </w:style>
  <w:style w:type="paragraph" w:styleId="af3">
    <w:name w:val="endnote text"/>
    <w:basedOn w:val="a1"/>
    <w:link w:val="af4"/>
    <w:uiPriority w:val="99"/>
    <w:semiHidden/>
    <w:qFormat/>
    <w:rsid w:val="0025679A"/>
    <w:pPr>
      <w:spacing w:after="0" w:line="240" w:lineRule="auto"/>
      <w:ind w:left="0" w:firstLine="0"/>
      <w:jc w:val="left"/>
    </w:pPr>
    <w:rPr>
      <w:rFonts w:cstheme="minorBidi"/>
      <w:color w:val="auto"/>
      <w:kern w:val="2"/>
      <w:sz w:val="22"/>
      <w:lang w:val="ru-RU"/>
    </w:rPr>
  </w:style>
  <w:style w:type="paragraph" w:styleId="af5">
    <w:name w:val="caption"/>
    <w:basedOn w:val="a1"/>
    <w:next w:val="a1"/>
    <w:uiPriority w:val="35"/>
    <w:unhideWhenUsed/>
    <w:qFormat/>
    <w:rsid w:val="0025679A"/>
    <w:pPr>
      <w:spacing w:after="200" w:line="240" w:lineRule="auto"/>
      <w:ind w:left="0" w:firstLine="0"/>
      <w:jc w:val="left"/>
    </w:pPr>
    <w:rPr>
      <w:rFonts w:asciiTheme="minorHAnsi" w:eastAsiaTheme="minorHAnsi" w:hAnsiTheme="minorHAnsi" w:cstheme="minorBidi"/>
      <w:b/>
      <w:bCs/>
      <w:color w:val="4472C4" w:themeColor="accent1"/>
      <w:sz w:val="18"/>
      <w:szCs w:val="18"/>
    </w:rPr>
  </w:style>
  <w:style w:type="paragraph" w:styleId="af6">
    <w:name w:val="annotation text"/>
    <w:basedOn w:val="a1"/>
    <w:link w:val="af7"/>
    <w:unhideWhenUsed/>
    <w:qFormat/>
    <w:rsid w:val="0025679A"/>
    <w:pPr>
      <w:widowControl w:val="0"/>
      <w:spacing w:after="0" w:line="240" w:lineRule="auto"/>
      <w:ind w:left="0" w:firstLine="0"/>
      <w:jc w:val="left"/>
    </w:pPr>
    <w:rPr>
      <w:rFonts w:asciiTheme="minorHAnsi" w:eastAsiaTheme="minorHAnsi" w:hAnsiTheme="minorHAnsi" w:cstheme="minorBidi"/>
      <w:kern w:val="2"/>
      <w:sz w:val="22"/>
      <w:lang w:val="ru-RU"/>
    </w:rPr>
  </w:style>
  <w:style w:type="paragraph" w:styleId="13">
    <w:name w:val="index 1"/>
    <w:basedOn w:val="a1"/>
    <w:next w:val="a1"/>
    <w:uiPriority w:val="99"/>
    <w:semiHidden/>
    <w:unhideWhenUsed/>
    <w:qFormat/>
    <w:rsid w:val="0025679A"/>
    <w:pPr>
      <w:spacing w:after="0" w:line="240" w:lineRule="auto"/>
      <w:ind w:left="220" w:hanging="220"/>
      <w:jc w:val="left"/>
    </w:pPr>
    <w:rPr>
      <w:rFonts w:ascii="Calibri" w:hAnsi="Calibri"/>
      <w:color w:val="auto"/>
      <w:sz w:val="22"/>
      <w:lang w:val="ru-RU" w:eastAsia="ru-RU"/>
    </w:rPr>
  </w:style>
  <w:style w:type="paragraph" w:styleId="af8">
    <w:name w:val="annotation subject"/>
    <w:basedOn w:val="af6"/>
    <w:next w:val="af6"/>
    <w:link w:val="af9"/>
    <w:uiPriority w:val="99"/>
    <w:unhideWhenUsed/>
    <w:qFormat/>
    <w:rsid w:val="0025679A"/>
    <w:pPr>
      <w:framePr w:hSpace="180" w:wrap="around" w:vAnchor="page" w:hAnchor="margin" w:y="481"/>
      <w:widowControl/>
    </w:pPr>
    <w:rPr>
      <w:rFonts w:ascii="Times New Roman" w:eastAsia="Times New Roman" w:hAnsi="Times New Roman" w:cs="Times New Roman"/>
      <w:b/>
      <w:bCs/>
      <w:color w:val="auto"/>
      <w:kern w:val="0"/>
      <w:sz w:val="20"/>
      <w:szCs w:val="20"/>
      <w:lang w:eastAsia="ru-RU"/>
    </w:rPr>
  </w:style>
  <w:style w:type="paragraph" w:styleId="afa">
    <w:name w:val="Document Map"/>
    <w:basedOn w:val="a1"/>
    <w:link w:val="afb"/>
    <w:uiPriority w:val="99"/>
    <w:semiHidden/>
    <w:unhideWhenUsed/>
    <w:qFormat/>
    <w:rsid w:val="0025679A"/>
    <w:pPr>
      <w:spacing w:after="0" w:line="240" w:lineRule="auto"/>
      <w:ind w:left="0" w:firstLine="0"/>
      <w:jc w:val="left"/>
    </w:pPr>
    <w:rPr>
      <w:rFonts w:ascii="Tahoma" w:eastAsiaTheme="minorHAnsi" w:hAnsi="Tahoma" w:cs="Tahoma"/>
      <w:color w:val="auto"/>
      <w:sz w:val="16"/>
      <w:szCs w:val="16"/>
      <w:lang w:val="ru-RU"/>
    </w:rPr>
  </w:style>
  <w:style w:type="paragraph" w:styleId="afc">
    <w:name w:val="footnote text"/>
    <w:basedOn w:val="a1"/>
    <w:link w:val="afd"/>
    <w:qFormat/>
    <w:rsid w:val="0025679A"/>
    <w:pPr>
      <w:widowControl w:val="0"/>
      <w:suppressLineNumbers/>
      <w:suppressAutoHyphens/>
      <w:spacing w:after="0" w:line="240" w:lineRule="auto"/>
      <w:ind w:left="283" w:hanging="283"/>
      <w:jc w:val="left"/>
    </w:pPr>
    <w:rPr>
      <w:rFonts w:eastAsia="Arial Unicode MS"/>
      <w:color w:val="auto"/>
      <w:kern w:val="1"/>
      <w:sz w:val="20"/>
      <w:szCs w:val="20"/>
      <w:lang w:val="ru-RU" w:eastAsia="hi-IN"/>
    </w:rPr>
  </w:style>
  <w:style w:type="paragraph" w:styleId="81">
    <w:name w:val="toc 8"/>
    <w:basedOn w:val="a1"/>
    <w:next w:val="a1"/>
    <w:autoRedefine/>
    <w:uiPriority w:val="39"/>
    <w:unhideWhenUsed/>
    <w:qFormat/>
    <w:rsid w:val="0025679A"/>
    <w:pPr>
      <w:spacing w:after="100" w:line="259" w:lineRule="auto"/>
      <w:ind w:left="1540" w:firstLine="0"/>
      <w:jc w:val="left"/>
    </w:pPr>
    <w:rPr>
      <w:rFonts w:asciiTheme="minorHAnsi" w:eastAsiaTheme="minorEastAsia" w:hAnsiTheme="minorHAnsi" w:cstheme="minorBidi"/>
      <w:color w:val="auto"/>
      <w:sz w:val="22"/>
      <w:lang w:val="ru-RU" w:eastAsia="ru-RU"/>
    </w:rPr>
  </w:style>
  <w:style w:type="paragraph" w:styleId="3">
    <w:name w:val="List Number 3"/>
    <w:basedOn w:val="a1"/>
    <w:uiPriority w:val="99"/>
    <w:unhideWhenUsed/>
    <w:rsid w:val="0025679A"/>
    <w:pPr>
      <w:numPr>
        <w:numId w:val="1"/>
      </w:numPr>
      <w:spacing w:after="200" w:line="276" w:lineRule="auto"/>
      <w:contextualSpacing/>
      <w:jc w:val="left"/>
    </w:pPr>
    <w:rPr>
      <w:rFonts w:asciiTheme="minorHAnsi" w:eastAsiaTheme="minorEastAsia" w:hAnsiTheme="minorHAnsi" w:cstheme="minorBidi"/>
      <w:color w:val="auto"/>
      <w:sz w:val="22"/>
    </w:rPr>
  </w:style>
  <w:style w:type="paragraph" w:styleId="afe">
    <w:name w:val="header"/>
    <w:basedOn w:val="a1"/>
    <w:link w:val="aff"/>
    <w:uiPriority w:val="99"/>
    <w:unhideWhenUsed/>
    <w:qFormat/>
    <w:rsid w:val="0025679A"/>
    <w:pPr>
      <w:widowControl w:val="0"/>
      <w:tabs>
        <w:tab w:val="center" w:pos="4677"/>
        <w:tab w:val="right" w:pos="9355"/>
      </w:tabs>
      <w:spacing w:after="0" w:line="240" w:lineRule="auto"/>
      <w:ind w:left="0" w:firstLine="0"/>
      <w:jc w:val="left"/>
    </w:pPr>
    <w:rPr>
      <w:color w:val="auto"/>
      <w:sz w:val="22"/>
      <w:lang w:val="ru-RU" w:eastAsia="ru-RU"/>
    </w:rPr>
  </w:style>
  <w:style w:type="paragraph" w:styleId="91">
    <w:name w:val="toc 9"/>
    <w:basedOn w:val="a1"/>
    <w:next w:val="a1"/>
    <w:autoRedefine/>
    <w:uiPriority w:val="39"/>
    <w:unhideWhenUsed/>
    <w:qFormat/>
    <w:rsid w:val="0025679A"/>
    <w:pPr>
      <w:spacing w:after="100" w:line="259" w:lineRule="auto"/>
      <w:ind w:left="1760" w:firstLine="0"/>
      <w:jc w:val="left"/>
    </w:pPr>
    <w:rPr>
      <w:rFonts w:asciiTheme="minorHAnsi" w:eastAsiaTheme="minorEastAsia" w:hAnsiTheme="minorHAnsi" w:cstheme="minorBidi"/>
      <w:color w:val="auto"/>
      <w:sz w:val="22"/>
      <w:lang w:val="ru-RU" w:eastAsia="ru-RU"/>
    </w:rPr>
  </w:style>
  <w:style w:type="paragraph" w:styleId="71">
    <w:name w:val="toc 7"/>
    <w:basedOn w:val="a1"/>
    <w:next w:val="a1"/>
    <w:autoRedefine/>
    <w:uiPriority w:val="39"/>
    <w:unhideWhenUsed/>
    <w:qFormat/>
    <w:rsid w:val="0025679A"/>
    <w:pPr>
      <w:spacing w:after="100" w:line="259" w:lineRule="auto"/>
      <w:ind w:left="1320" w:firstLine="0"/>
      <w:jc w:val="left"/>
    </w:pPr>
    <w:rPr>
      <w:rFonts w:asciiTheme="minorHAnsi" w:eastAsiaTheme="minorEastAsia" w:hAnsiTheme="minorHAnsi" w:cstheme="minorBidi"/>
      <w:color w:val="auto"/>
      <w:sz w:val="22"/>
      <w:lang w:val="ru-RU" w:eastAsia="ru-RU"/>
    </w:rPr>
  </w:style>
  <w:style w:type="paragraph" w:styleId="aff0">
    <w:name w:val="Body Text"/>
    <w:basedOn w:val="a1"/>
    <w:link w:val="aff1"/>
    <w:uiPriority w:val="1"/>
    <w:qFormat/>
    <w:rsid w:val="0025679A"/>
    <w:pPr>
      <w:widowControl w:val="0"/>
      <w:autoSpaceDE w:val="0"/>
      <w:autoSpaceDN w:val="0"/>
      <w:spacing w:after="0" w:line="240" w:lineRule="auto"/>
      <w:ind w:left="0" w:firstLine="0"/>
      <w:jc w:val="left"/>
    </w:pPr>
    <w:rPr>
      <w:color w:val="auto"/>
      <w:szCs w:val="24"/>
      <w:lang w:val="ru-RU"/>
    </w:rPr>
  </w:style>
  <w:style w:type="paragraph" w:styleId="aff2">
    <w:name w:val="index heading"/>
    <w:basedOn w:val="a1"/>
    <w:uiPriority w:val="99"/>
    <w:qFormat/>
    <w:rsid w:val="0025679A"/>
    <w:pPr>
      <w:widowControl w:val="0"/>
      <w:spacing w:after="0" w:line="240" w:lineRule="auto"/>
      <w:ind w:left="0" w:firstLine="0"/>
      <w:jc w:val="left"/>
    </w:pPr>
    <w:rPr>
      <w:rFonts w:cs="Lohit Devanagari"/>
      <w:color w:val="auto"/>
      <w:sz w:val="22"/>
      <w:lang w:val="ru-RU"/>
    </w:rPr>
  </w:style>
  <w:style w:type="paragraph" w:styleId="14">
    <w:name w:val="toc 1"/>
    <w:basedOn w:val="a1"/>
    <w:next w:val="a1"/>
    <w:autoRedefine/>
    <w:uiPriority w:val="1"/>
    <w:unhideWhenUsed/>
    <w:qFormat/>
    <w:rsid w:val="0025679A"/>
    <w:pPr>
      <w:widowControl w:val="0"/>
      <w:spacing w:after="100" w:line="240" w:lineRule="auto"/>
      <w:ind w:left="0" w:firstLine="0"/>
      <w:jc w:val="left"/>
    </w:pPr>
    <w:rPr>
      <w:color w:val="auto"/>
      <w:sz w:val="22"/>
      <w:lang w:val="ru-RU" w:eastAsia="ru-RU"/>
    </w:rPr>
  </w:style>
  <w:style w:type="paragraph" w:styleId="aff3">
    <w:name w:val="macro"/>
    <w:link w:val="aff4"/>
    <w:uiPriority w:val="99"/>
    <w:unhideWhenUsed/>
    <w:rsid w:val="0025679A"/>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paragraph" w:styleId="61">
    <w:name w:val="toc 6"/>
    <w:basedOn w:val="a1"/>
    <w:next w:val="a1"/>
    <w:autoRedefine/>
    <w:uiPriority w:val="1"/>
    <w:unhideWhenUsed/>
    <w:qFormat/>
    <w:rsid w:val="0025679A"/>
    <w:pPr>
      <w:spacing w:after="100" w:line="259" w:lineRule="auto"/>
      <w:ind w:left="1100" w:firstLine="0"/>
      <w:jc w:val="left"/>
    </w:pPr>
    <w:rPr>
      <w:rFonts w:asciiTheme="minorHAnsi" w:eastAsiaTheme="minorEastAsia" w:hAnsiTheme="minorHAnsi" w:cstheme="minorBidi"/>
      <w:color w:val="auto"/>
      <w:sz w:val="22"/>
      <w:lang w:val="ru-RU" w:eastAsia="ru-RU"/>
    </w:rPr>
  </w:style>
  <w:style w:type="paragraph" w:styleId="aff5">
    <w:name w:val="table of figures"/>
    <w:basedOn w:val="a1"/>
    <w:uiPriority w:val="99"/>
    <w:unhideWhenUsed/>
    <w:qFormat/>
    <w:rsid w:val="0025679A"/>
    <w:pPr>
      <w:spacing w:after="0" w:line="240" w:lineRule="auto"/>
      <w:ind w:left="0" w:firstLine="0"/>
      <w:jc w:val="left"/>
    </w:pPr>
    <w:rPr>
      <w:color w:val="auto"/>
      <w:sz w:val="22"/>
      <w:lang w:eastAsia="zh-CN"/>
    </w:rPr>
  </w:style>
  <w:style w:type="paragraph" w:styleId="36">
    <w:name w:val="toc 3"/>
    <w:basedOn w:val="a1"/>
    <w:next w:val="a1"/>
    <w:autoRedefine/>
    <w:uiPriority w:val="1"/>
    <w:unhideWhenUsed/>
    <w:qFormat/>
    <w:rsid w:val="0025679A"/>
    <w:pPr>
      <w:widowControl w:val="0"/>
      <w:spacing w:after="100" w:line="240" w:lineRule="auto"/>
      <w:ind w:left="440" w:firstLine="0"/>
      <w:jc w:val="left"/>
    </w:pPr>
    <w:rPr>
      <w:color w:val="auto"/>
      <w:sz w:val="22"/>
      <w:lang w:val="ru-RU" w:eastAsia="ru-RU"/>
    </w:rPr>
  </w:style>
  <w:style w:type="paragraph" w:styleId="27">
    <w:name w:val="toc 2"/>
    <w:basedOn w:val="a1"/>
    <w:next w:val="a1"/>
    <w:autoRedefine/>
    <w:uiPriority w:val="1"/>
    <w:unhideWhenUsed/>
    <w:qFormat/>
    <w:rsid w:val="0025679A"/>
    <w:pPr>
      <w:widowControl w:val="0"/>
      <w:spacing w:after="100" w:line="240" w:lineRule="auto"/>
      <w:ind w:left="220" w:firstLine="0"/>
      <w:jc w:val="left"/>
    </w:pPr>
    <w:rPr>
      <w:color w:val="auto"/>
      <w:sz w:val="22"/>
      <w:lang w:val="ru-RU" w:eastAsia="ru-RU"/>
    </w:rPr>
  </w:style>
  <w:style w:type="paragraph" w:styleId="41">
    <w:name w:val="toc 4"/>
    <w:basedOn w:val="a1"/>
    <w:next w:val="a1"/>
    <w:autoRedefine/>
    <w:uiPriority w:val="1"/>
    <w:unhideWhenUsed/>
    <w:qFormat/>
    <w:rsid w:val="0025679A"/>
    <w:pPr>
      <w:spacing w:after="100" w:line="259" w:lineRule="auto"/>
      <w:ind w:left="660" w:firstLine="0"/>
      <w:jc w:val="left"/>
    </w:pPr>
    <w:rPr>
      <w:rFonts w:asciiTheme="minorHAnsi" w:eastAsiaTheme="minorEastAsia" w:hAnsiTheme="minorHAnsi" w:cstheme="minorBidi"/>
      <w:color w:val="auto"/>
      <w:sz w:val="22"/>
      <w:lang w:val="ru-RU" w:eastAsia="ru-RU"/>
    </w:rPr>
  </w:style>
  <w:style w:type="paragraph" w:styleId="52">
    <w:name w:val="toc 5"/>
    <w:basedOn w:val="a1"/>
    <w:next w:val="a1"/>
    <w:autoRedefine/>
    <w:uiPriority w:val="1"/>
    <w:unhideWhenUsed/>
    <w:qFormat/>
    <w:rsid w:val="0025679A"/>
    <w:pPr>
      <w:spacing w:after="100" w:line="259" w:lineRule="auto"/>
      <w:ind w:left="880" w:firstLine="0"/>
      <w:jc w:val="left"/>
    </w:pPr>
    <w:rPr>
      <w:rFonts w:asciiTheme="minorHAnsi" w:eastAsiaTheme="minorEastAsia" w:hAnsiTheme="minorHAnsi" w:cstheme="minorBidi"/>
      <w:color w:val="auto"/>
      <w:sz w:val="22"/>
      <w:lang w:val="ru-RU" w:eastAsia="ru-RU"/>
    </w:rPr>
  </w:style>
  <w:style w:type="paragraph" w:styleId="aff6">
    <w:name w:val="Body Text Indent"/>
    <w:basedOn w:val="a1"/>
    <w:link w:val="aff7"/>
    <w:unhideWhenUsed/>
    <w:qFormat/>
    <w:rsid w:val="0025679A"/>
    <w:pPr>
      <w:widowControl w:val="0"/>
      <w:suppressAutoHyphens/>
      <w:spacing w:after="120" w:line="240" w:lineRule="auto"/>
      <w:ind w:left="283" w:firstLine="0"/>
      <w:jc w:val="left"/>
    </w:pPr>
    <w:rPr>
      <w:rFonts w:eastAsia="Lucida Sans Unicode" w:cs="Mangal"/>
      <w:color w:val="auto"/>
      <w:kern w:val="1"/>
      <w:szCs w:val="21"/>
      <w:lang w:val="ru-RU" w:eastAsia="hi-IN" w:bidi="hi-IN"/>
    </w:rPr>
  </w:style>
  <w:style w:type="paragraph" w:styleId="a">
    <w:name w:val="List Bullet"/>
    <w:basedOn w:val="a1"/>
    <w:uiPriority w:val="99"/>
    <w:unhideWhenUsed/>
    <w:rsid w:val="0025679A"/>
    <w:pPr>
      <w:numPr>
        <w:numId w:val="2"/>
      </w:numPr>
      <w:spacing w:after="200" w:line="276" w:lineRule="auto"/>
      <w:contextualSpacing/>
      <w:jc w:val="left"/>
    </w:pPr>
    <w:rPr>
      <w:rFonts w:asciiTheme="minorHAnsi" w:eastAsiaTheme="minorEastAsia" w:hAnsiTheme="minorHAnsi" w:cstheme="minorBidi"/>
      <w:color w:val="auto"/>
      <w:sz w:val="22"/>
    </w:rPr>
  </w:style>
  <w:style w:type="paragraph" w:styleId="22">
    <w:name w:val="List Bullet 2"/>
    <w:basedOn w:val="a1"/>
    <w:uiPriority w:val="99"/>
    <w:unhideWhenUsed/>
    <w:rsid w:val="0025679A"/>
    <w:pPr>
      <w:numPr>
        <w:numId w:val="3"/>
      </w:numPr>
      <w:spacing w:after="200" w:line="276" w:lineRule="auto"/>
      <w:contextualSpacing/>
      <w:jc w:val="left"/>
    </w:pPr>
    <w:rPr>
      <w:rFonts w:asciiTheme="minorHAnsi" w:eastAsiaTheme="minorEastAsia" w:hAnsiTheme="minorHAnsi" w:cstheme="minorBidi"/>
      <w:color w:val="auto"/>
      <w:sz w:val="22"/>
    </w:rPr>
  </w:style>
  <w:style w:type="paragraph" w:styleId="30">
    <w:name w:val="List Bullet 3"/>
    <w:basedOn w:val="a1"/>
    <w:uiPriority w:val="99"/>
    <w:unhideWhenUsed/>
    <w:rsid w:val="0025679A"/>
    <w:pPr>
      <w:numPr>
        <w:numId w:val="4"/>
      </w:numPr>
      <w:spacing w:after="200" w:line="276" w:lineRule="auto"/>
      <w:contextualSpacing/>
      <w:jc w:val="left"/>
    </w:pPr>
    <w:rPr>
      <w:rFonts w:asciiTheme="minorHAnsi" w:eastAsiaTheme="minorEastAsia" w:hAnsiTheme="minorHAnsi" w:cstheme="minorBidi"/>
      <w:color w:val="auto"/>
      <w:sz w:val="22"/>
    </w:rPr>
  </w:style>
  <w:style w:type="paragraph" w:styleId="aff8">
    <w:name w:val="Title"/>
    <w:basedOn w:val="a1"/>
    <w:next w:val="a1"/>
    <w:link w:val="28"/>
    <w:uiPriority w:val="10"/>
    <w:qFormat/>
    <w:rsid w:val="0025679A"/>
    <w:pPr>
      <w:keepNext/>
      <w:keepLines/>
      <w:widowControl w:val="0"/>
      <w:spacing w:before="480" w:after="120" w:line="240" w:lineRule="auto"/>
      <w:ind w:left="0" w:firstLine="0"/>
      <w:jc w:val="left"/>
    </w:pPr>
    <w:rPr>
      <w:b/>
      <w:color w:val="auto"/>
      <w:sz w:val="72"/>
      <w:szCs w:val="72"/>
      <w:lang w:val="ru-RU" w:eastAsia="ru-RU"/>
    </w:rPr>
  </w:style>
  <w:style w:type="paragraph" w:styleId="aff9">
    <w:name w:val="footer"/>
    <w:basedOn w:val="a1"/>
    <w:link w:val="affa"/>
    <w:uiPriority w:val="99"/>
    <w:unhideWhenUsed/>
    <w:qFormat/>
    <w:rsid w:val="0025679A"/>
    <w:pPr>
      <w:widowControl w:val="0"/>
      <w:tabs>
        <w:tab w:val="center" w:pos="4677"/>
        <w:tab w:val="right" w:pos="9355"/>
      </w:tabs>
      <w:spacing w:after="0" w:line="240" w:lineRule="auto"/>
      <w:ind w:left="0" w:firstLine="0"/>
      <w:jc w:val="left"/>
    </w:pPr>
    <w:rPr>
      <w:color w:val="auto"/>
      <w:sz w:val="22"/>
      <w:lang w:val="ru-RU" w:eastAsia="ru-RU"/>
    </w:rPr>
  </w:style>
  <w:style w:type="paragraph" w:styleId="a0">
    <w:name w:val="List Number"/>
    <w:basedOn w:val="a1"/>
    <w:uiPriority w:val="99"/>
    <w:unhideWhenUsed/>
    <w:rsid w:val="0025679A"/>
    <w:pPr>
      <w:numPr>
        <w:numId w:val="5"/>
      </w:numPr>
      <w:spacing w:after="200" w:line="276" w:lineRule="auto"/>
      <w:contextualSpacing/>
      <w:jc w:val="left"/>
    </w:pPr>
    <w:rPr>
      <w:rFonts w:asciiTheme="minorHAnsi" w:eastAsiaTheme="minorEastAsia" w:hAnsiTheme="minorHAnsi" w:cstheme="minorBidi"/>
      <w:color w:val="auto"/>
      <w:sz w:val="22"/>
    </w:rPr>
  </w:style>
  <w:style w:type="paragraph" w:styleId="20">
    <w:name w:val="List Number 2"/>
    <w:basedOn w:val="a1"/>
    <w:uiPriority w:val="99"/>
    <w:unhideWhenUsed/>
    <w:rsid w:val="0025679A"/>
    <w:pPr>
      <w:numPr>
        <w:numId w:val="6"/>
      </w:numPr>
      <w:spacing w:after="200" w:line="276" w:lineRule="auto"/>
      <w:contextualSpacing/>
      <w:jc w:val="left"/>
    </w:pPr>
    <w:rPr>
      <w:rFonts w:asciiTheme="minorHAnsi" w:eastAsiaTheme="minorEastAsia" w:hAnsiTheme="minorHAnsi" w:cstheme="minorBidi"/>
      <w:color w:val="auto"/>
      <w:sz w:val="22"/>
    </w:rPr>
  </w:style>
  <w:style w:type="paragraph" w:styleId="affb">
    <w:name w:val="List"/>
    <w:basedOn w:val="aff0"/>
    <w:qFormat/>
    <w:rsid w:val="0025679A"/>
    <w:pPr>
      <w:widowControl/>
      <w:suppressAutoHyphens/>
      <w:autoSpaceDE/>
      <w:autoSpaceDN/>
      <w:spacing w:after="120" w:line="100" w:lineRule="atLeast"/>
    </w:pPr>
    <w:rPr>
      <w:rFonts w:cs="Tahoma"/>
      <w:kern w:val="1"/>
      <w:lang w:eastAsia="ar-SA"/>
    </w:rPr>
  </w:style>
  <w:style w:type="paragraph" w:styleId="affc">
    <w:name w:val="Normal (Web)"/>
    <w:basedOn w:val="a1"/>
    <w:link w:val="affd"/>
    <w:uiPriority w:val="99"/>
    <w:unhideWhenUsed/>
    <w:qFormat/>
    <w:rsid w:val="0025679A"/>
    <w:pPr>
      <w:spacing w:before="100" w:beforeAutospacing="1" w:after="100" w:afterAutospacing="1" w:line="240" w:lineRule="auto"/>
      <w:ind w:left="0" w:firstLine="0"/>
      <w:jc w:val="left"/>
    </w:pPr>
    <w:rPr>
      <w:color w:val="auto"/>
      <w:szCs w:val="24"/>
      <w:lang w:val="ru-RU" w:eastAsia="ru-RU"/>
    </w:rPr>
  </w:style>
  <w:style w:type="paragraph" w:styleId="37">
    <w:name w:val="Body Text 3"/>
    <w:basedOn w:val="a1"/>
    <w:link w:val="38"/>
    <w:unhideWhenUsed/>
    <w:qFormat/>
    <w:rsid w:val="0025679A"/>
    <w:pPr>
      <w:widowControl w:val="0"/>
      <w:suppressAutoHyphens/>
      <w:spacing w:after="120" w:line="240" w:lineRule="auto"/>
      <w:ind w:left="0" w:firstLine="0"/>
      <w:jc w:val="left"/>
    </w:pPr>
    <w:rPr>
      <w:rFonts w:eastAsia="Lucida Sans Unicode" w:cs="Mangal"/>
      <w:color w:val="auto"/>
      <w:kern w:val="1"/>
      <w:sz w:val="16"/>
      <w:szCs w:val="14"/>
      <w:lang w:val="ru-RU" w:eastAsia="hi-IN" w:bidi="hi-IN"/>
    </w:rPr>
  </w:style>
  <w:style w:type="paragraph" w:styleId="29">
    <w:name w:val="Body Text Indent 2"/>
    <w:basedOn w:val="a1"/>
    <w:link w:val="2a"/>
    <w:qFormat/>
    <w:rsid w:val="0025679A"/>
    <w:pPr>
      <w:spacing w:after="120" w:line="480" w:lineRule="auto"/>
      <w:ind w:left="283" w:firstLine="0"/>
      <w:jc w:val="left"/>
    </w:pPr>
    <w:rPr>
      <w:rFonts w:ascii="Calibri" w:eastAsia="Calibri" w:hAnsi="Calibri"/>
      <w:color w:val="auto"/>
      <w:sz w:val="22"/>
      <w:lang w:val="ru-RU"/>
    </w:rPr>
  </w:style>
  <w:style w:type="paragraph" w:styleId="affe">
    <w:name w:val="Subtitle"/>
    <w:basedOn w:val="a1"/>
    <w:next w:val="a1"/>
    <w:link w:val="afff"/>
    <w:qFormat/>
    <w:rsid w:val="0025679A"/>
    <w:pPr>
      <w:keepNext/>
      <w:keepLines/>
      <w:widowControl w:val="0"/>
      <w:spacing w:before="360" w:after="80" w:line="240" w:lineRule="auto"/>
      <w:ind w:left="0" w:firstLine="0"/>
      <w:jc w:val="left"/>
    </w:pPr>
    <w:rPr>
      <w:rFonts w:ascii="Georgia" w:eastAsia="Georgia" w:hAnsi="Georgia" w:cs="Georgia"/>
      <w:i/>
      <w:color w:val="666666"/>
      <w:sz w:val="48"/>
      <w:szCs w:val="48"/>
      <w:lang w:val="ru-RU" w:eastAsia="ru-RU"/>
    </w:rPr>
  </w:style>
  <w:style w:type="paragraph" w:styleId="2b">
    <w:name w:val="List Continue 2"/>
    <w:basedOn w:val="a1"/>
    <w:uiPriority w:val="99"/>
    <w:unhideWhenUsed/>
    <w:rsid w:val="0025679A"/>
    <w:pPr>
      <w:spacing w:after="120" w:line="276" w:lineRule="auto"/>
      <w:ind w:left="720" w:firstLine="0"/>
      <w:contextualSpacing/>
      <w:jc w:val="left"/>
    </w:pPr>
    <w:rPr>
      <w:rFonts w:asciiTheme="minorHAnsi" w:eastAsiaTheme="minorEastAsia" w:hAnsiTheme="minorHAnsi" w:cstheme="minorBidi"/>
      <w:color w:val="auto"/>
      <w:sz w:val="22"/>
    </w:rPr>
  </w:style>
  <w:style w:type="paragraph" w:styleId="39">
    <w:name w:val="List Continue 3"/>
    <w:basedOn w:val="a1"/>
    <w:uiPriority w:val="99"/>
    <w:unhideWhenUsed/>
    <w:rsid w:val="0025679A"/>
    <w:pPr>
      <w:spacing w:after="120" w:line="276" w:lineRule="auto"/>
      <w:ind w:left="1080" w:firstLine="0"/>
      <w:contextualSpacing/>
      <w:jc w:val="left"/>
    </w:pPr>
    <w:rPr>
      <w:rFonts w:asciiTheme="minorHAnsi" w:eastAsiaTheme="minorEastAsia" w:hAnsiTheme="minorHAnsi" w:cstheme="minorBidi"/>
      <w:color w:val="auto"/>
      <w:sz w:val="22"/>
    </w:rPr>
  </w:style>
  <w:style w:type="paragraph" w:styleId="2c">
    <w:name w:val="List 2"/>
    <w:basedOn w:val="a1"/>
    <w:qFormat/>
    <w:rsid w:val="0025679A"/>
    <w:pPr>
      <w:spacing w:after="0" w:line="240" w:lineRule="auto"/>
      <w:ind w:left="566" w:hanging="283"/>
      <w:jc w:val="left"/>
    </w:pPr>
    <w:rPr>
      <w:color w:val="auto"/>
      <w:szCs w:val="24"/>
      <w:lang w:val="ru-RU" w:eastAsia="ru-RU"/>
    </w:rPr>
  </w:style>
  <w:style w:type="paragraph" w:styleId="3a">
    <w:name w:val="List 3"/>
    <w:basedOn w:val="a1"/>
    <w:uiPriority w:val="99"/>
    <w:unhideWhenUsed/>
    <w:rsid w:val="0025679A"/>
    <w:pPr>
      <w:spacing w:after="200" w:line="276" w:lineRule="auto"/>
      <w:ind w:left="1080" w:hanging="360"/>
      <w:contextualSpacing/>
      <w:jc w:val="left"/>
    </w:pPr>
    <w:rPr>
      <w:rFonts w:asciiTheme="minorHAnsi" w:eastAsiaTheme="minorEastAsia" w:hAnsiTheme="minorHAnsi" w:cstheme="minorBidi"/>
      <w:color w:val="auto"/>
      <w:sz w:val="22"/>
    </w:rPr>
  </w:style>
  <w:style w:type="paragraph" w:styleId="HTML">
    <w:name w:val="HTML Preformatted"/>
    <w:basedOn w:val="a1"/>
    <w:link w:val="HTML1"/>
    <w:uiPriority w:val="99"/>
    <w:rsid w:val="0025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Calibri" w:hAnsi="Courier New"/>
      <w:color w:val="auto"/>
      <w:szCs w:val="20"/>
      <w:lang w:val="ru-RU" w:eastAsia="ru-RU"/>
    </w:rPr>
  </w:style>
  <w:style w:type="paragraph" w:styleId="afff0">
    <w:name w:val="Block Text"/>
    <w:basedOn w:val="a1"/>
    <w:qFormat/>
    <w:rsid w:val="0025679A"/>
    <w:pPr>
      <w:shd w:val="clear" w:color="auto" w:fill="FFFFFF"/>
      <w:spacing w:after="0" w:line="360" w:lineRule="auto"/>
      <w:ind w:left="-709" w:right="-9" w:firstLine="709"/>
    </w:pPr>
    <w:rPr>
      <w:color w:val="auto"/>
      <w:spacing w:val="5"/>
      <w:szCs w:val="20"/>
      <w:lang w:val="ru-RU" w:eastAsia="ru-RU"/>
    </w:rPr>
  </w:style>
  <w:style w:type="paragraph" w:styleId="afff1">
    <w:name w:val="Message Header"/>
    <w:basedOn w:val="afff2"/>
    <w:link w:val="afff3"/>
    <w:uiPriority w:val="99"/>
    <w:qFormat/>
    <w:rsid w:val="0025679A"/>
    <w:pPr>
      <w:jc w:val="center"/>
    </w:pPr>
    <w:rPr>
      <w:b/>
      <w:bCs/>
    </w:rPr>
  </w:style>
  <w:style w:type="paragraph" w:customStyle="1" w:styleId="afff2">
    <w:name w:val="Таблица"/>
    <w:basedOn w:val="afff4"/>
    <w:uiPriority w:val="99"/>
    <w:qFormat/>
    <w:rsid w:val="0025679A"/>
    <w:pPr>
      <w:tabs>
        <w:tab w:val="left" w:pos="4500"/>
        <w:tab w:val="left" w:pos="9180"/>
        <w:tab w:val="left" w:pos="9360"/>
      </w:tabs>
      <w:spacing w:line="194" w:lineRule="atLeast"/>
      <w:ind w:firstLine="0"/>
      <w:jc w:val="left"/>
    </w:pPr>
    <w:rPr>
      <w:sz w:val="19"/>
      <w:szCs w:val="19"/>
    </w:rPr>
  </w:style>
  <w:style w:type="paragraph" w:customStyle="1" w:styleId="afff4">
    <w:name w:val="Основной"/>
    <w:basedOn w:val="a1"/>
    <w:link w:val="afff5"/>
    <w:uiPriority w:val="99"/>
    <w:qFormat/>
    <w:rsid w:val="0025679A"/>
    <w:pPr>
      <w:spacing w:after="0" w:line="214" w:lineRule="atLeast"/>
      <w:ind w:left="0" w:firstLine="283"/>
    </w:pPr>
    <w:rPr>
      <w:rFonts w:ascii="NewtonCSanPin" w:hAnsi="NewtonCSanPin"/>
      <w:sz w:val="21"/>
      <w:szCs w:val="21"/>
      <w:lang w:val="ru-RU" w:eastAsia="ru-RU"/>
    </w:rPr>
  </w:style>
  <w:style w:type="table" w:styleId="afff6">
    <w:name w:val="Table Grid"/>
    <w:basedOn w:val="a3"/>
    <w:uiPriority w:val="39"/>
    <w:qFormat/>
    <w:rsid w:val="002567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2"/>
    <w:link w:val="4"/>
    <w:uiPriority w:val="1"/>
    <w:qFormat/>
    <w:rsid w:val="0025679A"/>
    <w:rPr>
      <w:rFonts w:ascii="Times New Roman" w:eastAsia="Times New Roman" w:hAnsi="Times New Roman" w:cs="Times New Roman"/>
      <w:b/>
      <w:i/>
      <w:color w:val="000000"/>
      <w:kern w:val="0"/>
      <w:sz w:val="24"/>
      <w:lang w:val="en-US"/>
    </w:rPr>
  </w:style>
  <w:style w:type="character" w:customStyle="1" w:styleId="aff1">
    <w:name w:val="Основной текст Знак"/>
    <w:basedOn w:val="a2"/>
    <w:link w:val="aff0"/>
    <w:uiPriority w:val="1"/>
    <w:qFormat/>
    <w:rsid w:val="0025679A"/>
    <w:rPr>
      <w:rFonts w:ascii="Times New Roman" w:eastAsia="Times New Roman" w:hAnsi="Times New Roman" w:cs="Times New Roman"/>
      <w:kern w:val="0"/>
      <w:sz w:val="24"/>
      <w:szCs w:val="24"/>
    </w:rPr>
  </w:style>
  <w:style w:type="paragraph" w:customStyle="1" w:styleId="TableParagraph">
    <w:name w:val="Table Paragraph"/>
    <w:basedOn w:val="a1"/>
    <w:uiPriority w:val="1"/>
    <w:qFormat/>
    <w:rsid w:val="0025679A"/>
    <w:pPr>
      <w:widowControl w:val="0"/>
      <w:autoSpaceDE w:val="0"/>
      <w:autoSpaceDN w:val="0"/>
      <w:spacing w:after="0" w:line="240" w:lineRule="auto"/>
      <w:ind w:left="0" w:firstLine="0"/>
      <w:jc w:val="left"/>
    </w:pPr>
    <w:rPr>
      <w:color w:val="auto"/>
      <w:sz w:val="22"/>
      <w:lang w:val="ru-RU"/>
    </w:rPr>
  </w:style>
  <w:style w:type="character" w:customStyle="1" w:styleId="af7">
    <w:name w:val="Текст примечания Знак"/>
    <w:link w:val="af6"/>
    <w:qFormat/>
    <w:rsid w:val="0025679A"/>
    <w:rPr>
      <w:color w:val="000000"/>
    </w:rPr>
  </w:style>
  <w:style w:type="character" w:customStyle="1" w:styleId="15">
    <w:name w:val="Текст примечания Знак1"/>
    <w:basedOn w:val="a2"/>
    <w:uiPriority w:val="99"/>
    <w:qFormat/>
    <w:rsid w:val="0025679A"/>
    <w:rPr>
      <w:rFonts w:ascii="Times New Roman" w:eastAsia="Times New Roman" w:hAnsi="Times New Roman" w:cs="Times New Roman"/>
      <w:color w:val="000000"/>
      <w:kern w:val="0"/>
      <w:sz w:val="20"/>
      <w:szCs w:val="20"/>
      <w:lang w:val="en-US"/>
    </w:rPr>
  </w:style>
  <w:style w:type="character" w:customStyle="1" w:styleId="11">
    <w:name w:val="Заголовок 1 Знак"/>
    <w:basedOn w:val="a2"/>
    <w:link w:val="10"/>
    <w:uiPriority w:val="9"/>
    <w:qFormat/>
    <w:rsid w:val="0025679A"/>
    <w:rPr>
      <w:rFonts w:asciiTheme="majorHAnsi" w:eastAsiaTheme="majorEastAsia" w:hAnsiTheme="majorHAnsi" w:cstheme="majorBidi"/>
      <w:color w:val="2F5496" w:themeColor="accent1" w:themeShade="BF"/>
      <w:kern w:val="0"/>
      <w:sz w:val="32"/>
      <w:szCs w:val="32"/>
      <w:lang w:val="en-US"/>
    </w:rPr>
  </w:style>
  <w:style w:type="paragraph" w:styleId="afff7">
    <w:name w:val="List Paragraph"/>
    <w:basedOn w:val="a1"/>
    <w:link w:val="afff8"/>
    <w:uiPriority w:val="1"/>
    <w:qFormat/>
    <w:rsid w:val="0025679A"/>
    <w:pPr>
      <w:spacing w:after="5" w:line="250" w:lineRule="auto"/>
      <w:ind w:left="720" w:hanging="8"/>
      <w:contextualSpacing/>
    </w:pPr>
    <w:rPr>
      <w:color w:val="231F20"/>
      <w:sz w:val="20"/>
    </w:rPr>
  </w:style>
  <w:style w:type="character" w:customStyle="1" w:styleId="afff8">
    <w:name w:val="Абзац списка Знак"/>
    <w:link w:val="afff7"/>
    <w:uiPriority w:val="1"/>
    <w:qFormat/>
    <w:locked/>
    <w:rsid w:val="0025679A"/>
    <w:rPr>
      <w:rFonts w:ascii="Times New Roman" w:eastAsia="Times New Roman" w:hAnsi="Times New Roman" w:cs="Times New Roman"/>
      <w:color w:val="231F20"/>
      <w:kern w:val="0"/>
      <w:sz w:val="20"/>
      <w:lang w:val="en-US"/>
    </w:rPr>
  </w:style>
  <w:style w:type="character" w:customStyle="1" w:styleId="24">
    <w:name w:val="Заголовок 2 Знак"/>
    <w:basedOn w:val="a2"/>
    <w:link w:val="23"/>
    <w:uiPriority w:val="9"/>
    <w:qFormat/>
    <w:rsid w:val="0025679A"/>
    <w:rPr>
      <w:rFonts w:asciiTheme="majorHAnsi" w:eastAsiaTheme="majorEastAsia" w:hAnsiTheme="majorHAnsi" w:cstheme="majorBidi"/>
      <w:color w:val="2F5496" w:themeColor="accent1" w:themeShade="BF"/>
      <w:kern w:val="0"/>
      <w:sz w:val="26"/>
      <w:szCs w:val="26"/>
      <w:lang w:val="en-US"/>
    </w:rPr>
  </w:style>
  <w:style w:type="paragraph" w:styleId="afff9">
    <w:name w:val="No Spacing"/>
    <w:link w:val="afffa"/>
    <w:uiPriority w:val="1"/>
    <w:qFormat/>
    <w:rsid w:val="0025679A"/>
    <w:rPr>
      <w:rFonts w:asciiTheme="minorHAnsi" w:eastAsiaTheme="minorHAnsi" w:hAnsiTheme="minorHAnsi" w:cstheme="minorBidi"/>
      <w:sz w:val="22"/>
      <w:szCs w:val="22"/>
      <w:lang w:eastAsia="en-US"/>
    </w:rPr>
  </w:style>
  <w:style w:type="character" w:customStyle="1" w:styleId="afffa">
    <w:name w:val="Без интервала Знак"/>
    <w:basedOn w:val="a2"/>
    <w:link w:val="afff9"/>
    <w:uiPriority w:val="1"/>
    <w:qFormat/>
    <w:rsid w:val="0025679A"/>
    <w:rPr>
      <w:kern w:val="0"/>
    </w:rPr>
  </w:style>
  <w:style w:type="character" w:customStyle="1" w:styleId="Other1">
    <w:name w:val="Other|1_"/>
    <w:basedOn w:val="a2"/>
    <w:link w:val="Other10"/>
    <w:qFormat/>
    <w:rsid w:val="0025679A"/>
    <w:rPr>
      <w:shd w:val="clear" w:color="auto" w:fill="FFFFFF"/>
    </w:rPr>
  </w:style>
  <w:style w:type="paragraph" w:customStyle="1" w:styleId="Other10">
    <w:name w:val="Other|1"/>
    <w:basedOn w:val="a1"/>
    <w:link w:val="Other1"/>
    <w:qFormat/>
    <w:rsid w:val="0025679A"/>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rPr>
  </w:style>
  <w:style w:type="character" w:customStyle="1" w:styleId="Bodytext1">
    <w:name w:val="Body text|1_"/>
    <w:basedOn w:val="a2"/>
    <w:link w:val="Bodytext10"/>
    <w:qFormat/>
    <w:rsid w:val="0025679A"/>
    <w:rPr>
      <w:shd w:val="clear" w:color="auto" w:fill="FFFFFF"/>
    </w:rPr>
  </w:style>
  <w:style w:type="paragraph" w:customStyle="1" w:styleId="Bodytext10">
    <w:name w:val="Body text|1"/>
    <w:basedOn w:val="a1"/>
    <w:link w:val="Bodytext1"/>
    <w:qFormat/>
    <w:rsid w:val="0025679A"/>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rPr>
  </w:style>
  <w:style w:type="table" w:customStyle="1" w:styleId="TableNormal">
    <w:name w:val="Table Normal"/>
    <w:uiPriority w:val="2"/>
    <w:unhideWhenUsed/>
    <w:qFormat/>
    <w:rsid w:val="0025679A"/>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qFormat/>
    <w:rsid w:val="0025679A"/>
    <w:pPr>
      <w:autoSpaceDE w:val="0"/>
      <w:autoSpaceDN w:val="0"/>
      <w:adjustRightInd w:val="0"/>
    </w:pPr>
    <w:rPr>
      <w:rFonts w:ascii="Cambria" w:eastAsiaTheme="minorHAnsi" w:hAnsi="Cambria" w:cs="Cambria"/>
      <w:color w:val="000000"/>
      <w:sz w:val="24"/>
      <w:szCs w:val="24"/>
      <w:lang w:eastAsia="en-US"/>
    </w:rPr>
  </w:style>
  <w:style w:type="character" w:customStyle="1" w:styleId="33">
    <w:name w:val="Заголовок 3 Знак"/>
    <w:basedOn w:val="a2"/>
    <w:link w:val="32"/>
    <w:uiPriority w:val="1"/>
    <w:qFormat/>
    <w:rsid w:val="0025679A"/>
    <w:rPr>
      <w:rFonts w:ascii="Times New Roman" w:eastAsia="Times New Roman" w:hAnsi="Times New Roman" w:cs="Times New Roman"/>
      <w:b/>
      <w:kern w:val="0"/>
      <w:sz w:val="28"/>
      <w:szCs w:val="28"/>
      <w:lang w:eastAsia="ru-RU"/>
    </w:rPr>
  </w:style>
  <w:style w:type="character" w:customStyle="1" w:styleId="51">
    <w:name w:val="Заголовок 5 Знак"/>
    <w:basedOn w:val="a2"/>
    <w:link w:val="50"/>
    <w:uiPriority w:val="9"/>
    <w:qFormat/>
    <w:rsid w:val="0025679A"/>
    <w:rPr>
      <w:rFonts w:ascii="Times New Roman" w:eastAsia="Times New Roman" w:hAnsi="Times New Roman" w:cs="Times New Roman"/>
      <w:b/>
      <w:kern w:val="0"/>
      <w:lang w:eastAsia="ru-RU"/>
    </w:rPr>
  </w:style>
  <w:style w:type="character" w:customStyle="1" w:styleId="60">
    <w:name w:val="Заголовок 6 Знак"/>
    <w:basedOn w:val="a2"/>
    <w:link w:val="6"/>
    <w:qFormat/>
    <w:rsid w:val="0025679A"/>
    <w:rPr>
      <w:rFonts w:ascii="Times New Roman" w:eastAsia="Times New Roman" w:hAnsi="Times New Roman" w:cs="Times New Roman"/>
      <w:b/>
      <w:kern w:val="0"/>
      <w:sz w:val="20"/>
      <w:szCs w:val="20"/>
      <w:lang w:eastAsia="ru-RU"/>
    </w:rPr>
  </w:style>
  <w:style w:type="character" w:customStyle="1" w:styleId="70">
    <w:name w:val="Заголовок 7 Знак"/>
    <w:basedOn w:val="a2"/>
    <w:link w:val="7"/>
    <w:qFormat/>
    <w:rsid w:val="0025679A"/>
    <w:rPr>
      <w:rFonts w:ascii="Times New Roman" w:eastAsia="Times New Roman" w:hAnsi="Times New Roman" w:cs="Times New Roman"/>
      <w:kern w:val="0"/>
      <w:sz w:val="24"/>
      <w:szCs w:val="24"/>
      <w:lang w:val="en-US"/>
    </w:rPr>
  </w:style>
  <w:style w:type="character" w:customStyle="1" w:styleId="80">
    <w:name w:val="Заголовок 8 Знак"/>
    <w:basedOn w:val="a2"/>
    <w:link w:val="8"/>
    <w:qFormat/>
    <w:rsid w:val="0025679A"/>
    <w:rPr>
      <w:rFonts w:ascii="Times New Roman" w:eastAsia="Times New Roman" w:hAnsi="Times New Roman" w:cs="Times New Roman"/>
      <w:i/>
      <w:iCs/>
      <w:kern w:val="0"/>
      <w:sz w:val="24"/>
      <w:szCs w:val="24"/>
      <w:lang w:val="en-US"/>
    </w:rPr>
  </w:style>
  <w:style w:type="character" w:customStyle="1" w:styleId="90">
    <w:name w:val="Заголовок 9 Знак"/>
    <w:basedOn w:val="a2"/>
    <w:link w:val="9"/>
    <w:qFormat/>
    <w:rsid w:val="0025679A"/>
    <w:rPr>
      <w:rFonts w:ascii="Arial" w:eastAsia="Times New Roman" w:hAnsi="Arial" w:cs="Arial"/>
      <w:kern w:val="0"/>
      <w:lang w:val="en-US"/>
    </w:rPr>
  </w:style>
  <w:style w:type="character" w:customStyle="1" w:styleId="ae">
    <w:name w:val="Текст выноски Знак"/>
    <w:basedOn w:val="a2"/>
    <w:link w:val="ad"/>
    <w:uiPriority w:val="99"/>
    <w:qFormat/>
    <w:rsid w:val="0025679A"/>
    <w:rPr>
      <w:rFonts w:ascii="Tahoma" w:eastAsia="Times New Roman" w:hAnsi="Tahoma" w:cs="Tahoma"/>
      <w:kern w:val="0"/>
      <w:sz w:val="16"/>
      <w:szCs w:val="16"/>
    </w:rPr>
  </w:style>
  <w:style w:type="character" w:customStyle="1" w:styleId="26">
    <w:name w:val="Основной текст 2 Знак"/>
    <w:basedOn w:val="a2"/>
    <w:link w:val="25"/>
    <w:qFormat/>
    <w:rsid w:val="0025679A"/>
    <w:rPr>
      <w:rFonts w:ascii="Calibri" w:eastAsia="Calibri" w:hAnsi="Calibri" w:cs="Times New Roman"/>
      <w:kern w:val="0"/>
    </w:rPr>
  </w:style>
  <w:style w:type="character" w:customStyle="1" w:styleId="af2">
    <w:name w:val="Текст Знак"/>
    <w:basedOn w:val="a2"/>
    <w:link w:val="af1"/>
    <w:qFormat/>
    <w:rsid w:val="0025679A"/>
    <w:rPr>
      <w:rFonts w:ascii="Courier New" w:eastAsia="Times New Roman" w:hAnsi="Courier New" w:cs="Courier New"/>
      <w:kern w:val="0"/>
      <w:sz w:val="20"/>
      <w:szCs w:val="20"/>
      <w:lang w:eastAsia="ru-RU"/>
    </w:rPr>
  </w:style>
  <w:style w:type="character" w:customStyle="1" w:styleId="35">
    <w:name w:val="Основной текст с отступом 3 Знак"/>
    <w:basedOn w:val="a2"/>
    <w:link w:val="34"/>
    <w:qFormat/>
    <w:rsid w:val="0025679A"/>
    <w:rPr>
      <w:rFonts w:ascii="Calibri" w:eastAsia="Calibri" w:hAnsi="Calibri" w:cs="Times New Roman"/>
      <w:kern w:val="0"/>
      <w:sz w:val="16"/>
      <w:szCs w:val="16"/>
    </w:rPr>
  </w:style>
  <w:style w:type="character" w:customStyle="1" w:styleId="af9">
    <w:name w:val="Тема примечания Знак"/>
    <w:basedOn w:val="af7"/>
    <w:link w:val="af8"/>
    <w:uiPriority w:val="99"/>
    <w:qFormat/>
    <w:rsid w:val="0025679A"/>
    <w:rPr>
      <w:rFonts w:ascii="Times New Roman" w:eastAsia="Times New Roman" w:hAnsi="Times New Roman" w:cs="Times New Roman"/>
      <w:b/>
      <w:bCs/>
      <w:color w:val="000000"/>
      <w:kern w:val="0"/>
      <w:sz w:val="20"/>
      <w:szCs w:val="20"/>
      <w:lang w:eastAsia="ru-RU"/>
    </w:rPr>
  </w:style>
  <w:style w:type="character" w:customStyle="1" w:styleId="afb">
    <w:name w:val="Схема документа Знак"/>
    <w:basedOn w:val="a2"/>
    <w:link w:val="afa"/>
    <w:uiPriority w:val="99"/>
    <w:qFormat/>
    <w:rsid w:val="0025679A"/>
    <w:rPr>
      <w:rFonts w:ascii="Tahoma" w:hAnsi="Tahoma" w:cs="Tahoma"/>
      <w:kern w:val="0"/>
      <w:sz w:val="16"/>
      <w:szCs w:val="16"/>
    </w:rPr>
  </w:style>
  <w:style w:type="character" w:customStyle="1" w:styleId="afd">
    <w:name w:val="Текст сноски Знак"/>
    <w:basedOn w:val="a2"/>
    <w:link w:val="afc"/>
    <w:qFormat/>
    <w:rsid w:val="0025679A"/>
    <w:rPr>
      <w:rFonts w:ascii="Times New Roman" w:eastAsia="Arial Unicode MS" w:hAnsi="Times New Roman" w:cs="Times New Roman"/>
      <w:kern w:val="1"/>
      <w:sz w:val="20"/>
      <w:szCs w:val="20"/>
      <w:lang w:eastAsia="hi-IN"/>
    </w:rPr>
  </w:style>
  <w:style w:type="character" w:customStyle="1" w:styleId="aff">
    <w:name w:val="Верхний колонтитул Знак"/>
    <w:basedOn w:val="a2"/>
    <w:link w:val="afe"/>
    <w:uiPriority w:val="99"/>
    <w:qFormat/>
    <w:rsid w:val="0025679A"/>
    <w:rPr>
      <w:rFonts w:ascii="Times New Roman" w:eastAsia="Times New Roman" w:hAnsi="Times New Roman" w:cs="Times New Roman"/>
      <w:kern w:val="0"/>
      <w:lang w:eastAsia="ru-RU"/>
    </w:rPr>
  </w:style>
  <w:style w:type="character" w:customStyle="1" w:styleId="aff7">
    <w:name w:val="Основной текст с отступом Знак"/>
    <w:basedOn w:val="a2"/>
    <w:link w:val="aff6"/>
    <w:qFormat/>
    <w:rsid w:val="0025679A"/>
    <w:rPr>
      <w:rFonts w:ascii="Times New Roman" w:eastAsia="Lucida Sans Unicode" w:hAnsi="Times New Roman" w:cs="Mangal"/>
      <w:kern w:val="1"/>
      <w:sz w:val="24"/>
      <w:szCs w:val="21"/>
      <w:lang w:eastAsia="hi-IN" w:bidi="hi-IN"/>
    </w:rPr>
  </w:style>
  <w:style w:type="character" w:customStyle="1" w:styleId="28">
    <w:name w:val="Название Знак2"/>
    <w:basedOn w:val="a2"/>
    <w:link w:val="aff8"/>
    <w:uiPriority w:val="10"/>
    <w:qFormat/>
    <w:rsid w:val="0025679A"/>
    <w:rPr>
      <w:rFonts w:ascii="Times New Roman" w:eastAsia="Times New Roman" w:hAnsi="Times New Roman" w:cs="Times New Roman"/>
      <w:b/>
      <w:kern w:val="0"/>
      <w:sz w:val="72"/>
      <w:szCs w:val="72"/>
      <w:lang w:eastAsia="ru-RU"/>
    </w:rPr>
  </w:style>
  <w:style w:type="character" w:customStyle="1" w:styleId="affa">
    <w:name w:val="Нижний колонтитул Знак"/>
    <w:basedOn w:val="a2"/>
    <w:link w:val="aff9"/>
    <w:uiPriority w:val="99"/>
    <w:qFormat/>
    <w:rsid w:val="0025679A"/>
    <w:rPr>
      <w:rFonts w:ascii="Times New Roman" w:eastAsia="Times New Roman" w:hAnsi="Times New Roman" w:cs="Times New Roman"/>
      <w:kern w:val="0"/>
      <w:lang w:eastAsia="ru-RU"/>
    </w:rPr>
  </w:style>
  <w:style w:type="character" w:customStyle="1" w:styleId="38">
    <w:name w:val="Основной текст 3 Знак"/>
    <w:basedOn w:val="a2"/>
    <w:link w:val="37"/>
    <w:qFormat/>
    <w:rsid w:val="0025679A"/>
    <w:rPr>
      <w:rFonts w:ascii="Times New Roman" w:eastAsia="Lucida Sans Unicode" w:hAnsi="Times New Roman" w:cs="Mangal"/>
      <w:kern w:val="1"/>
      <w:sz w:val="16"/>
      <w:szCs w:val="14"/>
      <w:lang w:eastAsia="hi-IN" w:bidi="hi-IN"/>
    </w:rPr>
  </w:style>
  <w:style w:type="character" w:customStyle="1" w:styleId="2a">
    <w:name w:val="Основной текст с отступом 2 Знак"/>
    <w:basedOn w:val="a2"/>
    <w:link w:val="29"/>
    <w:qFormat/>
    <w:rsid w:val="0025679A"/>
    <w:rPr>
      <w:rFonts w:ascii="Calibri" w:eastAsia="Calibri" w:hAnsi="Calibri" w:cs="Times New Roman"/>
      <w:kern w:val="0"/>
    </w:rPr>
  </w:style>
  <w:style w:type="character" w:customStyle="1" w:styleId="afff">
    <w:name w:val="Подзаголовок Знак"/>
    <w:basedOn w:val="a2"/>
    <w:link w:val="affe"/>
    <w:qFormat/>
    <w:rsid w:val="0025679A"/>
    <w:rPr>
      <w:rFonts w:ascii="Georgia" w:eastAsia="Georgia" w:hAnsi="Georgia" w:cs="Georgia"/>
      <w:i/>
      <w:color w:val="666666"/>
      <w:kern w:val="0"/>
      <w:sz w:val="48"/>
      <w:szCs w:val="48"/>
      <w:lang w:eastAsia="ru-RU"/>
    </w:rPr>
  </w:style>
  <w:style w:type="table" w:customStyle="1" w:styleId="Style15">
    <w:name w:val="_Style 15"/>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16">
    <w:name w:val="_Style 16"/>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17">
    <w:name w:val="_Style 17"/>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18">
    <w:name w:val="_Style 18"/>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19">
    <w:name w:val="_Style 19"/>
    <w:basedOn w:val="TableNormal"/>
    <w:qFormat/>
    <w:rsid w:val="0025679A"/>
    <w:pPr>
      <w:widowControl/>
      <w:autoSpaceDE/>
      <w:autoSpaceDN/>
    </w:pPr>
    <w:rPr>
      <w:rFonts w:eastAsia="Times New Roman"/>
      <w:lang w:val="ru-RU"/>
    </w:rPr>
    <w:tblPr>
      <w:tblCellMar>
        <w:top w:w="0" w:type="dxa"/>
        <w:left w:w="108" w:type="dxa"/>
        <w:bottom w:w="0" w:type="dxa"/>
        <w:right w:w="108" w:type="dxa"/>
      </w:tblCellMar>
    </w:tblPr>
  </w:style>
  <w:style w:type="table" w:customStyle="1" w:styleId="Style20">
    <w:name w:val="_Style 20"/>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21">
    <w:name w:val="_Style 21"/>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22">
    <w:name w:val="_Style 22"/>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23">
    <w:name w:val="_Style 23"/>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24">
    <w:name w:val="_Style 24"/>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25">
    <w:name w:val="_Style 25"/>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table" w:customStyle="1" w:styleId="Style26">
    <w:name w:val="_Style 26"/>
    <w:basedOn w:val="TableNormal"/>
    <w:qFormat/>
    <w:rsid w:val="0025679A"/>
    <w:pPr>
      <w:widowControl/>
      <w:autoSpaceDE/>
      <w:autoSpaceDN/>
    </w:pPr>
    <w:rPr>
      <w:rFonts w:eastAsia="Times New Roman"/>
      <w:lang w:val="ru-RU"/>
    </w:rPr>
    <w:tblPr>
      <w:tblCellMar>
        <w:top w:w="0" w:type="dxa"/>
        <w:left w:w="0" w:type="dxa"/>
        <w:bottom w:w="0" w:type="dxa"/>
        <w:right w:w="0" w:type="dxa"/>
      </w:tblCellMar>
    </w:tblPr>
  </w:style>
  <w:style w:type="paragraph" w:customStyle="1" w:styleId="ConsPlusNormal">
    <w:name w:val="ConsPlusNormal"/>
    <w:qFormat/>
    <w:rsid w:val="0025679A"/>
    <w:pPr>
      <w:widowControl w:val="0"/>
      <w:autoSpaceDE w:val="0"/>
      <w:autoSpaceDN w:val="0"/>
      <w:adjustRightInd w:val="0"/>
    </w:pPr>
    <w:rPr>
      <w:rFonts w:eastAsia="Times New Roman"/>
      <w:sz w:val="24"/>
      <w:szCs w:val="24"/>
    </w:rPr>
  </w:style>
  <w:style w:type="paragraph" w:customStyle="1" w:styleId="110">
    <w:name w:val="Заголовок 11"/>
    <w:basedOn w:val="a1"/>
    <w:uiPriority w:val="1"/>
    <w:qFormat/>
    <w:rsid w:val="0025679A"/>
    <w:pPr>
      <w:widowControl w:val="0"/>
      <w:autoSpaceDE w:val="0"/>
      <w:autoSpaceDN w:val="0"/>
      <w:spacing w:after="0" w:line="240" w:lineRule="auto"/>
      <w:ind w:left="818" w:firstLine="0"/>
      <w:jc w:val="left"/>
      <w:outlineLvl w:val="1"/>
    </w:pPr>
    <w:rPr>
      <w:b/>
      <w:bCs/>
      <w:color w:val="auto"/>
      <w:szCs w:val="24"/>
      <w:lang w:val="ru-RU"/>
    </w:rPr>
  </w:style>
  <w:style w:type="paragraph" w:customStyle="1" w:styleId="210">
    <w:name w:val="Заголовок 21"/>
    <w:basedOn w:val="a1"/>
    <w:uiPriority w:val="1"/>
    <w:qFormat/>
    <w:rsid w:val="0025679A"/>
    <w:pPr>
      <w:widowControl w:val="0"/>
      <w:autoSpaceDE w:val="0"/>
      <w:autoSpaceDN w:val="0"/>
      <w:spacing w:after="0" w:line="240" w:lineRule="auto"/>
      <w:ind w:left="818" w:firstLine="0"/>
      <w:jc w:val="left"/>
      <w:outlineLvl w:val="2"/>
    </w:pPr>
    <w:rPr>
      <w:b/>
      <w:bCs/>
      <w:i/>
      <w:iCs/>
      <w:color w:val="auto"/>
      <w:szCs w:val="24"/>
      <w:lang w:val="ru-RU"/>
    </w:rPr>
  </w:style>
  <w:style w:type="paragraph" w:customStyle="1" w:styleId="msonormal0">
    <w:name w:val="msonormal"/>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22">
    <w:name w:val="c22"/>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c11">
    <w:name w:val="c11"/>
    <w:basedOn w:val="a2"/>
    <w:qFormat/>
    <w:rsid w:val="0025679A"/>
  </w:style>
  <w:style w:type="character" w:customStyle="1" w:styleId="c1">
    <w:name w:val="c1"/>
    <w:basedOn w:val="a2"/>
    <w:qFormat/>
    <w:rsid w:val="0025679A"/>
  </w:style>
  <w:style w:type="paragraph" w:customStyle="1" w:styleId="c5">
    <w:name w:val="c5"/>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3">
    <w:name w:val="c3"/>
    <w:basedOn w:val="a1"/>
    <w:rsid w:val="0025679A"/>
    <w:pPr>
      <w:spacing w:before="100" w:beforeAutospacing="1" w:after="100" w:afterAutospacing="1" w:line="240" w:lineRule="auto"/>
      <w:ind w:left="0" w:firstLine="0"/>
      <w:jc w:val="left"/>
    </w:pPr>
    <w:rPr>
      <w:color w:val="auto"/>
      <w:szCs w:val="24"/>
      <w:lang w:val="ru-RU" w:eastAsia="ru-RU"/>
    </w:rPr>
  </w:style>
  <w:style w:type="character" w:customStyle="1" w:styleId="c0">
    <w:name w:val="c0"/>
    <w:basedOn w:val="a2"/>
    <w:qFormat/>
    <w:rsid w:val="0025679A"/>
  </w:style>
  <w:style w:type="paragraph" w:customStyle="1" w:styleId="c43">
    <w:name w:val="c43"/>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48">
    <w:name w:val="c48"/>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7">
    <w:name w:val="c7"/>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53">
    <w:name w:val="c53"/>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100">
    <w:name w:val="c100"/>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39">
    <w:name w:val="c39"/>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86">
    <w:name w:val="c86"/>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82">
    <w:name w:val="c82"/>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71">
    <w:name w:val="c71"/>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63">
    <w:name w:val="c63"/>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65">
    <w:name w:val="c65"/>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c4">
    <w:name w:val="c4"/>
    <w:basedOn w:val="a2"/>
    <w:qFormat/>
    <w:rsid w:val="0025679A"/>
  </w:style>
  <w:style w:type="paragraph" w:customStyle="1" w:styleId="111">
    <w:name w:val="Оглавление 11"/>
    <w:basedOn w:val="a1"/>
    <w:uiPriority w:val="1"/>
    <w:qFormat/>
    <w:rsid w:val="0025679A"/>
    <w:pPr>
      <w:widowControl w:val="0"/>
      <w:autoSpaceDE w:val="0"/>
      <w:autoSpaceDN w:val="0"/>
      <w:spacing w:before="138" w:after="0" w:line="240" w:lineRule="auto"/>
      <w:ind w:left="392" w:firstLine="0"/>
      <w:jc w:val="left"/>
    </w:pPr>
    <w:rPr>
      <w:color w:val="auto"/>
      <w:sz w:val="22"/>
      <w:lang w:val="ru-RU"/>
    </w:rPr>
  </w:style>
  <w:style w:type="paragraph" w:customStyle="1" w:styleId="310">
    <w:name w:val="Заголовок 31"/>
    <w:basedOn w:val="a1"/>
    <w:uiPriority w:val="1"/>
    <w:qFormat/>
    <w:rsid w:val="0025679A"/>
    <w:pPr>
      <w:widowControl w:val="0"/>
      <w:autoSpaceDE w:val="0"/>
      <w:autoSpaceDN w:val="0"/>
      <w:spacing w:after="0" w:line="250" w:lineRule="exact"/>
      <w:ind w:left="1101" w:firstLine="0"/>
      <w:jc w:val="left"/>
      <w:outlineLvl w:val="3"/>
    </w:pPr>
    <w:rPr>
      <w:b/>
      <w:bCs/>
      <w:i/>
      <w:iCs/>
      <w:color w:val="auto"/>
      <w:sz w:val="22"/>
      <w:lang w:val="ru-RU"/>
    </w:rPr>
  </w:style>
  <w:style w:type="paragraph" w:customStyle="1" w:styleId="16">
    <w:name w:val="Заголовок оглавления1"/>
    <w:basedOn w:val="10"/>
    <w:next w:val="a1"/>
    <w:unhideWhenUsed/>
    <w:qFormat/>
    <w:rsid w:val="0025679A"/>
    <w:pPr>
      <w:spacing w:before="480" w:line="276" w:lineRule="auto"/>
      <w:ind w:left="0" w:firstLine="0"/>
      <w:jc w:val="left"/>
      <w:outlineLvl w:val="9"/>
    </w:pPr>
    <w:rPr>
      <w:rFonts w:ascii="Cambria" w:eastAsia="Times New Roman" w:hAnsi="Cambria" w:cs="Times New Roman"/>
      <w:b/>
      <w:bCs/>
      <w:color w:val="365F91"/>
      <w:sz w:val="28"/>
      <w:szCs w:val="28"/>
      <w:lang w:val="ru-RU"/>
    </w:rPr>
  </w:style>
  <w:style w:type="paragraph" w:styleId="afffb">
    <w:name w:val="Intense Quote"/>
    <w:basedOn w:val="a1"/>
    <w:next w:val="a1"/>
    <w:link w:val="afffc"/>
    <w:uiPriority w:val="30"/>
    <w:qFormat/>
    <w:rsid w:val="0025679A"/>
    <w:pPr>
      <w:widowControl w:val="0"/>
      <w:pBdr>
        <w:bottom w:val="single" w:sz="4" w:space="4" w:color="4F81BD"/>
      </w:pBdr>
      <w:suppressAutoHyphens/>
      <w:spacing w:before="200" w:after="280" w:line="240" w:lineRule="auto"/>
      <w:ind w:left="936" w:right="936" w:firstLine="0"/>
      <w:jc w:val="left"/>
    </w:pPr>
    <w:rPr>
      <w:rFonts w:eastAsia="Lucida Sans Unicode" w:cs="Mangal"/>
      <w:b/>
      <w:bCs/>
      <w:i/>
      <w:iCs/>
      <w:color w:val="4F81BD"/>
      <w:kern w:val="1"/>
      <w:szCs w:val="21"/>
      <w:lang w:val="ru-RU" w:eastAsia="hi-IN" w:bidi="hi-IN"/>
    </w:rPr>
  </w:style>
  <w:style w:type="character" w:customStyle="1" w:styleId="afffc">
    <w:name w:val="Выделенная цитата Знак"/>
    <w:basedOn w:val="a2"/>
    <w:link w:val="afffb"/>
    <w:uiPriority w:val="30"/>
    <w:qFormat/>
    <w:rsid w:val="0025679A"/>
    <w:rPr>
      <w:rFonts w:ascii="Times New Roman" w:eastAsia="Lucida Sans Unicode" w:hAnsi="Times New Roman" w:cs="Mangal"/>
      <w:b/>
      <w:bCs/>
      <w:i/>
      <w:iCs/>
      <w:color w:val="4F81BD"/>
      <w:kern w:val="1"/>
      <w:sz w:val="24"/>
      <w:szCs w:val="21"/>
      <w:lang w:eastAsia="hi-IN" w:bidi="hi-IN"/>
    </w:rPr>
  </w:style>
  <w:style w:type="paragraph" w:customStyle="1" w:styleId="211">
    <w:name w:val="Основной текст 21"/>
    <w:basedOn w:val="a1"/>
    <w:qFormat/>
    <w:rsid w:val="0025679A"/>
    <w:pPr>
      <w:suppressAutoHyphens/>
      <w:spacing w:after="0" w:line="100" w:lineRule="atLeast"/>
      <w:ind w:left="0" w:firstLine="0"/>
      <w:jc w:val="left"/>
    </w:pPr>
    <w:rPr>
      <w:rFonts w:eastAsia="Lucida Sans Unicode" w:cs="Tahoma"/>
      <w:color w:val="auto"/>
      <w:kern w:val="2"/>
      <w:szCs w:val="24"/>
      <w:lang w:val="ru-RU" w:eastAsia="hi-IN" w:bidi="hi-IN"/>
    </w:rPr>
  </w:style>
  <w:style w:type="paragraph" w:customStyle="1" w:styleId="Zag1">
    <w:name w:val="Zag_1"/>
    <w:basedOn w:val="a1"/>
    <w:qFormat/>
    <w:rsid w:val="0025679A"/>
    <w:pPr>
      <w:widowControl w:val="0"/>
      <w:autoSpaceDE w:val="0"/>
      <w:autoSpaceDN w:val="0"/>
      <w:adjustRightInd w:val="0"/>
      <w:spacing w:after="337" w:line="302" w:lineRule="exact"/>
      <w:ind w:left="0" w:firstLine="0"/>
      <w:jc w:val="center"/>
    </w:pPr>
    <w:rPr>
      <w:b/>
      <w:bCs/>
      <w:szCs w:val="24"/>
      <w:lang w:eastAsia="ru-RU"/>
    </w:rPr>
  </w:style>
  <w:style w:type="character" w:customStyle="1" w:styleId="Zag11">
    <w:name w:val="Zag_11"/>
    <w:qFormat/>
    <w:rsid w:val="0025679A"/>
  </w:style>
  <w:style w:type="character" w:customStyle="1" w:styleId="17">
    <w:name w:val="Название Знак1"/>
    <w:basedOn w:val="a2"/>
    <w:uiPriority w:val="10"/>
    <w:qFormat/>
    <w:rsid w:val="0025679A"/>
    <w:rPr>
      <w:rFonts w:asciiTheme="majorHAnsi" w:eastAsiaTheme="majorEastAsia" w:hAnsiTheme="majorHAnsi" w:cstheme="majorBidi"/>
      <w:color w:val="323E4F" w:themeColor="text2" w:themeShade="BF"/>
      <w:spacing w:val="5"/>
      <w:kern w:val="28"/>
      <w:sz w:val="52"/>
      <w:szCs w:val="52"/>
    </w:rPr>
  </w:style>
  <w:style w:type="character" w:customStyle="1" w:styleId="18">
    <w:name w:val="Заголовок Знак1"/>
    <w:basedOn w:val="a2"/>
    <w:uiPriority w:val="10"/>
    <w:qFormat/>
    <w:rsid w:val="0025679A"/>
    <w:rPr>
      <w:rFonts w:asciiTheme="majorHAnsi" w:eastAsiaTheme="majorEastAsia" w:hAnsiTheme="majorHAnsi" w:cs="Mangal"/>
      <w:spacing w:val="-10"/>
      <w:kern w:val="28"/>
      <w:sz w:val="56"/>
      <w:szCs w:val="50"/>
      <w:lang w:eastAsia="hi-IN" w:bidi="hi-IN"/>
    </w:rPr>
  </w:style>
  <w:style w:type="table" w:customStyle="1" w:styleId="19">
    <w:name w:val="Сетка таблицы1"/>
    <w:basedOn w:val="a3"/>
    <w:uiPriority w:val="59"/>
    <w:qFormat/>
    <w:rsid w:val="002567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Заголовок таблицы"/>
    <w:basedOn w:val="a1"/>
    <w:qFormat/>
    <w:rsid w:val="0025679A"/>
    <w:pPr>
      <w:widowControl w:val="0"/>
      <w:suppressLineNumbers/>
      <w:suppressAutoHyphens/>
      <w:spacing w:after="0" w:line="240" w:lineRule="auto"/>
      <w:ind w:left="0" w:firstLine="0"/>
      <w:jc w:val="center"/>
    </w:pPr>
    <w:rPr>
      <w:rFonts w:ascii="Liberation Serif" w:eastAsia="DejaVu Sans" w:hAnsi="Liberation Serif"/>
      <w:b/>
      <w:bCs/>
      <w:color w:val="auto"/>
      <w:kern w:val="1"/>
      <w:szCs w:val="24"/>
      <w:lang w:val="ru-RU" w:eastAsia="hi-IN"/>
    </w:rPr>
  </w:style>
  <w:style w:type="character" w:customStyle="1" w:styleId="92">
    <w:name w:val="Знак Знак9"/>
    <w:basedOn w:val="a2"/>
    <w:qFormat/>
    <w:rsid w:val="0025679A"/>
    <w:rPr>
      <w:rFonts w:ascii="Arial" w:hAnsi="Arial" w:cs="Arial"/>
      <w:b/>
      <w:bCs/>
      <w:kern w:val="28"/>
      <w:sz w:val="32"/>
      <w:szCs w:val="32"/>
      <w:lang w:val="ru-RU" w:eastAsia="ru-RU" w:bidi="ar-SA"/>
    </w:rPr>
  </w:style>
  <w:style w:type="character" w:customStyle="1" w:styleId="180">
    <w:name w:val="Знак Знак18"/>
    <w:basedOn w:val="a2"/>
    <w:qFormat/>
    <w:rsid w:val="0025679A"/>
    <w:rPr>
      <w:rFonts w:ascii="Arial" w:hAnsi="Arial" w:cs="Arial"/>
      <w:b/>
      <w:bCs/>
      <w:kern w:val="32"/>
      <w:sz w:val="32"/>
      <w:szCs w:val="32"/>
      <w:lang w:val="en-US" w:eastAsia="en-US" w:bidi="ar-SA"/>
    </w:rPr>
  </w:style>
  <w:style w:type="character" w:customStyle="1" w:styleId="1a">
    <w:name w:val="Подзаголовок Знак1"/>
    <w:basedOn w:val="a2"/>
    <w:qFormat/>
    <w:rsid w:val="0025679A"/>
    <w:rPr>
      <w:rFonts w:ascii="Cambria" w:eastAsia="Times New Roman" w:hAnsi="Cambria" w:cs="Times New Roman"/>
      <w:i/>
      <w:iCs/>
      <w:color w:val="4F81BD"/>
      <w:spacing w:val="15"/>
      <w:sz w:val="24"/>
      <w:szCs w:val="24"/>
    </w:rPr>
  </w:style>
  <w:style w:type="character" w:customStyle="1" w:styleId="QuoteChar">
    <w:name w:val="Quote Char"/>
    <w:link w:val="212"/>
    <w:qFormat/>
    <w:locked/>
    <w:rsid w:val="0025679A"/>
    <w:rPr>
      <w:i/>
      <w:iCs/>
      <w:sz w:val="24"/>
      <w:szCs w:val="24"/>
      <w:lang w:val="en-US"/>
    </w:rPr>
  </w:style>
  <w:style w:type="paragraph" w:customStyle="1" w:styleId="212">
    <w:name w:val="Цитата 21"/>
    <w:basedOn w:val="a1"/>
    <w:next w:val="a1"/>
    <w:link w:val="QuoteChar"/>
    <w:qFormat/>
    <w:rsid w:val="0025679A"/>
    <w:pPr>
      <w:spacing w:after="0" w:line="240" w:lineRule="auto"/>
      <w:ind w:left="0" w:firstLine="0"/>
      <w:jc w:val="left"/>
    </w:pPr>
    <w:rPr>
      <w:rFonts w:asciiTheme="minorHAnsi" w:eastAsiaTheme="minorHAnsi" w:hAnsiTheme="minorHAnsi" w:cstheme="minorBidi"/>
      <w:i/>
      <w:iCs/>
      <w:color w:val="auto"/>
      <w:kern w:val="2"/>
      <w:szCs w:val="24"/>
    </w:rPr>
  </w:style>
  <w:style w:type="character" w:customStyle="1" w:styleId="IntenseQuoteChar">
    <w:name w:val="Intense Quote Char"/>
    <w:link w:val="1b"/>
    <w:qFormat/>
    <w:locked/>
    <w:rsid w:val="0025679A"/>
    <w:rPr>
      <w:b/>
      <w:bCs/>
      <w:i/>
      <w:iCs/>
      <w:sz w:val="24"/>
      <w:szCs w:val="24"/>
      <w:lang w:val="en-US"/>
    </w:rPr>
  </w:style>
  <w:style w:type="paragraph" w:customStyle="1" w:styleId="1b">
    <w:name w:val="Выделенная цитата1"/>
    <w:basedOn w:val="a1"/>
    <w:next w:val="a1"/>
    <w:link w:val="IntenseQuoteChar"/>
    <w:qFormat/>
    <w:rsid w:val="0025679A"/>
    <w:pPr>
      <w:spacing w:after="0" w:line="240" w:lineRule="auto"/>
      <w:ind w:left="720" w:right="720" w:firstLine="0"/>
      <w:jc w:val="left"/>
    </w:pPr>
    <w:rPr>
      <w:rFonts w:asciiTheme="minorHAnsi" w:eastAsiaTheme="minorHAnsi" w:hAnsiTheme="minorHAnsi" w:cstheme="minorBidi"/>
      <w:b/>
      <w:bCs/>
      <w:i/>
      <w:iCs/>
      <w:color w:val="auto"/>
      <w:kern w:val="2"/>
      <w:szCs w:val="24"/>
    </w:rPr>
  </w:style>
  <w:style w:type="character" w:customStyle="1" w:styleId="TitleChar">
    <w:name w:val="Title Char"/>
    <w:basedOn w:val="a2"/>
    <w:qFormat/>
    <w:locked/>
    <w:rsid w:val="0025679A"/>
    <w:rPr>
      <w:rFonts w:ascii="Times New Roman" w:hAnsi="Times New Roman" w:cs="Times New Roman"/>
      <w:b/>
      <w:bCs/>
      <w:sz w:val="24"/>
      <w:szCs w:val="24"/>
      <w:lang w:eastAsia="ru-RU"/>
    </w:rPr>
  </w:style>
  <w:style w:type="paragraph" w:customStyle="1" w:styleId="Style180">
    <w:name w:val="Style18"/>
    <w:basedOn w:val="a1"/>
    <w:qFormat/>
    <w:rsid w:val="0025679A"/>
    <w:pPr>
      <w:widowControl w:val="0"/>
      <w:autoSpaceDE w:val="0"/>
      <w:autoSpaceDN w:val="0"/>
      <w:adjustRightInd w:val="0"/>
      <w:spacing w:after="0" w:line="254" w:lineRule="exact"/>
      <w:ind w:left="0" w:firstLine="322"/>
    </w:pPr>
    <w:rPr>
      <w:rFonts w:ascii="Impact" w:hAnsi="Impact"/>
      <w:color w:val="auto"/>
      <w:szCs w:val="24"/>
      <w:lang w:val="ru-RU" w:eastAsia="ru-RU"/>
    </w:rPr>
  </w:style>
  <w:style w:type="paragraph" w:customStyle="1" w:styleId="u-2-msonormal">
    <w:name w:val="u-2-msonormal"/>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Zag2">
    <w:name w:val="Zag_2"/>
    <w:basedOn w:val="a1"/>
    <w:qFormat/>
    <w:rsid w:val="0025679A"/>
    <w:pPr>
      <w:widowControl w:val="0"/>
      <w:autoSpaceDE w:val="0"/>
      <w:autoSpaceDN w:val="0"/>
      <w:adjustRightInd w:val="0"/>
      <w:spacing w:after="129" w:line="291" w:lineRule="exact"/>
      <w:ind w:left="0" w:firstLine="0"/>
      <w:jc w:val="center"/>
    </w:pPr>
    <w:rPr>
      <w:b/>
      <w:bCs/>
      <w:szCs w:val="24"/>
      <w:lang w:eastAsia="ru-RU"/>
    </w:rPr>
  </w:style>
  <w:style w:type="paragraph" w:customStyle="1" w:styleId="Osnova">
    <w:name w:val="Osnova"/>
    <w:basedOn w:val="a1"/>
    <w:uiPriority w:val="99"/>
    <w:qFormat/>
    <w:rsid w:val="0025679A"/>
    <w:pPr>
      <w:widowControl w:val="0"/>
      <w:autoSpaceDE w:val="0"/>
      <w:autoSpaceDN w:val="0"/>
      <w:adjustRightInd w:val="0"/>
      <w:spacing w:after="0" w:line="213" w:lineRule="exact"/>
      <w:ind w:left="0" w:firstLine="339"/>
    </w:pPr>
    <w:rPr>
      <w:rFonts w:ascii="NewtonCSanPin" w:hAnsi="NewtonCSanPin" w:cs="NewtonCSanPin"/>
      <w:sz w:val="21"/>
      <w:szCs w:val="21"/>
      <w:lang w:eastAsia="ru-RU"/>
    </w:rPr>
  </w:style>
  <w:style w:type="character" w:customStyle="1" w:styleId="TitleChar1">
    <w:name w:val="Title Char1"/>
    <w:uiPriority w:val="99"/>
    <w:qFormat/>
    <w:locked/>
    <w:rsid w:val="0025679A"/>
    <w:rPr>
      <w:rFonts w:ascii="Cambria" w:hAnsi="Cambria" w:cs="Times New Roman"/>
      <w:b/>
      <w:bCs/>
      <w:kern w:val="28"/>
      <w:sz w:val="32"/>
      <w:szCs w:val="32"/>
    </w:rPr>
  </w:style>
  <w:style w:type="table" w:customStyle="1" w:styleId="112">
    <w:name w:val="Сетка таблицы11"/>
    <w:basedOn w:val="a3"/>
    <w:uiPriority w:val="99"/>
    <w:qFormat/>
    <w:rsid w:val="0025679A"/>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Стиль1"/>
    <w:basedOn w:val="a1"/>
    <w:autoRedefine/>
    <w:qFormat/>
    <w:rsid w:val="0025679A"/>
    <w:pPr>
      <w:spacing w:after="0" w:line="240" w:lineRule="auto"/>
      <w:ind w:left="0" w:firstLine="0"/>
      <w:jc w:val="left"/>
    </w:pPr>
    <w:rPr>
      <w:rFonts w:ascii="Arial Narrow" w:hAnsi="Arial Narrow"/>
      <w:b/>
      <w:color w:val="auto"/>
      <w:szCs w:val="24"/>
      <w:lang w:val="ru-RU" w:eastAsia="ru-RU"/>
    </w:rPr>
  </w:style>
  <w:style w:type="character" w:customStyle="1" w:styleId="1d">
    <w:name w:val="Основной шрифт абзаца1"/>
    <w:qFormat/>
    <w:rsid w:val="0025679A"/>
  </w:style>
  <w:style w:type="character" w:customStyle="1" w:styleId="2d">
    <w:name w:val="Цитата 2 Знак"/>
    <w:link w:val="2e"/>
    <w:qFormat/>
    <w:rsid w:val="0025679A"/>
    <w:rPr>
      <w:i/>
      <w:iCs/>
    </w:rPr>
  </w:style>
  <w:style w:type="paragraph" w:styleId="2e">
    <w:name w:val="Quote"/>
    <w:basedOn w:val="a1"/>
    <w:next w:val="a1"/>
    <w:link w:val="2d"/>
    <w:qFormat/>
    <w:rsid w:val="0025679A"/>
    <w:pPr>
      <w:spacing w:after="200" w:line="276" w:lineRule="auto"/>
      <w:ind w:left="0" w:firstLine="0"/>
      <w:jc w:val="left"/>
    </w:pPr>
    <w:rPr>
      <w:rFonts w:asciiTheme="minorHAnsi" w:eastAsiaTheme="minorHAnsi" w:hAnsiTheme="minorHAnsi" w:cstheme="minorBidi"/>
      <w:i/>
      <w:iCs/>
      <w:color w:val="auto"/>
      <w:kern w:val="2"/>
      <w:sz w:val="22"/>
      <w:lang w:val="ru-RU"/>
    </w:rPr>
  </w:style>
  <w:style w:type="character" w:customStyle="1" w:styleId="1e">
    <w:name w:val="Слабое выделение1"/>
    <w:qFormat/>
    <w:rsid w:val="0025679A"/>
    <w:rPr>
      <w:i/>
      <w:iCs/>
    </w:rPr>
  </w:style>
  <w:style w:type="character" w:customStyle="1" w:styleId="1f">
    <w:name w:val="Сильное выделение1"/>
    <w:qFormat/>
    <w:rsid w:val="0025679A"/>
    <w:rPr>
      <w:b/>
      <w:bCs/>
    </w:rPr>
  </w:style>
  <w:style w:type="character" w:customStyle="1" w:styleId="1f0">
    <w:name w:val="Слабая ссылка1"/>
    <w:qFormat/>
    <w:rsid w:val="0025679A"/>
    <w:rPr>
      <w:smallCaps/>
    </w:rPr>
  </w:style>
  <w:style w:type="character" w:customStyle="1" w:styleId="1f1">
    <w:name w:val="Сильная ссылка1"/>
    <w:qFormat/>
    <w:rsid w:val="0025679A"/>
    <w:rPr>
      <w:smallCaps/>
      <w:spacing w:val="5"/>
      <w:u w:val="single"/>
    </w:rPr>
  </w:style>
  <w:style w:type="character" w:customStyle="1" w:styleId="1f2">
    <w:name w:val="Название книги1"/>
    <w:qFormat/>
    <w:rsid w:val="0025679A"/>
    <w:rPr>
      <w:i/>
      <w:iCs/>
      <w:smallCaps/>
      <w:spacing w:val="5"/>
    </w:rPr>
  </w:style>
  <w:style w:type="character" w:customStyle="1" w:styleId="ListLabel1">
    <w:name w:val="ListLabel 1"/>
    <w:qFormat/>
    <w:rsid w:val="0025679A"/>
    <w:rPr>
      <w:rFonts w:cs="Courier New"/>
    </w:rPr>
  </w:style>
  <w:style w:type="paragraph" w:customStyle="1" w:styleId="1f3">
    <w:name w:val="Заголовок1"/>
    <w:next w:val="aff0"/>
    <w:qFormat/>
    <w:rsid w:val="0025679A"/>
    <w:pPr>
      <w:keepNext/>
      <w:widowControl w:val="0"/>
      <w:pBdr>
        <w:bottom w:val="single" w:sz="4" w:space="1" w:color="000000"/>
      </w:pBdr>
      <w:suppressAutoHyphens/>
      <w:spacing w:before="240" w:after="200" w:line="276" w:lineRule="auto"/>
    </w:pPr>
    <w:rPr>
      <w:rFonts w:ascii="Cambria" w:eastAsia="MS Mincho" w:hAnsi="Cambria" w:cs="font302"/>
      <w:spacing w:val="5"/>
      <w:kern w:val="1"/>
      <w:sz w:val="52"/>
      <w:szCs w:val="52"/>
      <w:lang w:val="en-US" w:eastAsia="en-US" w:bidi="en-US"/>
    </w:rPr>
  </w:style>
  <w:style w:type="paragraph" w:customStyle="1" w:styleId="1f4">
    <w:name w:val="Название1"/>
    <w:basedOn w:val="a1"/>
    <w:qFormat/>
    <w:rsid w:val="0025679A"/>
    <w:pPr>
      <w:suppressLineNumbers/>
      <w:suppressAutoHyphens/>
      <w:spacing w:before="120" w:after="120" w:line="100" w:lineRule="atLeast"/>
      <w:ind w:left="0" w:firstLine="0"/>
      <w:jc w:val="left"/>
    </w:pPr>
    <w:rPr>
      <w:rFonts w:cs="Tahoma"/>
      <w:i/>
      <w:iCs/>
      <w:color w:val="auto"/>
      <w:kern w:val="1"/>
      <w:szCs w:val="24"/>
      <w:lang w:val="ru-RU" w:eastAsia="ar-SA"/>
    </w:rPr>
  </w:style>
  <w:style w:type="paragraph" w:customStyle="1" w:styleId="1f5">
    <w:name w:val="Указатель1"/>
    <w:basedOn w:val="a1"/>
    <w:qFormat/>
    <w:rsid w:val="0025679A"/>
    <w:pPr>
      <w:suppressLineNumbers/>
      <w:suppressAutoHyphens/>
      <w:spacing w:after="0" w:line="100" w:lineRule="atLeast"/>
      <w:ind w:left="0" w:firstLine="0"/>
      <w:jc w:val="left"/>
    </w:pPr>
    <w:rPr>
      <w:rFonts w:cs="Tahoma"/>
      <w:color w:val="auto"/>
      <w:kern w:val="1"/>
      <w:szCs w:val="24"/>
      <w:lang w:val="ru-RU" w:eastAsia="ar-SA"/>
    </w:rPr>
  </w:style>
  <w:style w:type="paragraph" w:customStyle="1" w:styleId="1f6">
    <w:name w:val="Без интервала1"/>
    <w:qFormat/>
    <w:rsid w:val="0025679A"/>
    <w:pPr>
      <w:widowControl w:val="0"/>
      <w:suppressAutoHyphens/>
      <w:spacing w:after="200" w:line="276" w:lineRule="auto"/>
    </w:pPr>
    <w:rPr>
      <w:rFonts w:ascii="Calibri" w:eastAsia="Arial Unicode MS" w:hAnsi="Calibri" w:cs="font302"/>
      <w:kern w:val="1"/>
      <w:sz w:val="22"/>
      <w:szCs w:val="22"/>
      <w:lang w:val="en-US" w:eastAsia="en-US" w:bidi="en-US"/>
    </w:rPr>
  </w:style>
  <w:style w:type="paragraph" w:customStyle="1" w:styleId="1f7">
    <w:name w:val="Абзац списка1"/>
    <w:qFormat/>
    <w:rsid w:val="0025679A"/>
    <w:pPr>
      <w:widowControl w:val="0"/>
      <w:suppressAutoHyphens/>
      <w:spacing w:after="200" w:line="276" w:lineRule="auto"/>
      <w:ind w:left="720"/>
    </w:pPr>
    <w:rPr>
      <w:rFonts w:ascii="Calibri" w:eastAsia="Arial Unicode MS" w:hAnsi="Calibri" w:cs="font302"/>
      <w:kern w:val="1"/>
      <w:sz w:val="22"/>
      <w:szCs w:val="22"/>
      <w:lang w:val="en-US" w:eastAsia="en-US" w:bidi="en-US"/>
    </w:rPr>
  </w:style>
  <w:style w:type="paragraph" w:customStyle="1" w:styleId="220">
    <w:name w:val="Цитата 22"/>
    <w:qFormat/>
    <w:rsid w:val="0025679A"/>
    <w:pPr>
      <w:widowControl w:val="0"/>
      <w:suppressAutoHyphens/>
      <w:spacing w:before="200" w:after="200" w:line="276" w:lineRule="auto"/>
      <w:ind w:left="360" w:right="360"/>
    </w:pPr>
    <w:rPr>
      <w:rFonts w:ascii="Calibri" w:eastAsia="Arial Unicode MS" w:hAnsi="Calibri" w:cs="font302"/>
      <w:i/>
      <w:iCs/>
      <w:kern w:val="1"/>
      <w:sz w:val="22"/>
      <w:szCs w:val="22"/>
      <w:lang w:val="en-US" w:eastAsia="en-US" w:bidi="en-US"/>
    </w:rPr>
  </w:style>
  <w:style w:type="paragraph" w:customStyle="1" w:styleId="2f">
    <w:name w:val="Выделенная цитата2"/>
    <w:qFormat/>
    <w:rsid w:val="0025679A"/>
    <w:pPr>
      <w:widowControl w:val="0"/>
      <w:pBdr>
        <w:bottom w:val="single" w:sz="4" w:space="1" w:color="000000"/>
      </w:pBdr>
      <w:suppressAutoHyphens/>
      <w:spacing w:before="200" w:after="280" w:line="276" w:lineRule="auto"/>
      <w:ind w:left="1008" w:right="1152"/>
      <w:jc w:val="both"/>
    </w:pPr>
    <w:rPr>
      <w:rFonts w:ascii="Calibri" w:eastAsia="Arial Unicode MS" w:hAnsi="Calibri" w:cs="font302"/>
      <w:b/>
      <w:bCs/>
      <w:i/>
      <w:iCs/>
      <w:kern w:val="1"/>
      <w:sz w:val="22"/>
      <w:szCs w:val="22"/>
      <w:lang w:val="en-US" w:eastAsia="en-US" w:bidi="en-US"/>
    </w:rPr>
  </w:style>
  <w:style w:type="character" w:customStyle="1" w:styleId="-2">
    <w:name w:val="-2"/>
    <w:qFormat/>
    <w:rsid w:val="0025679A"/>
  </w:style>
  <w:style w:type="character" w:customStyle="1" w:styleId="-15">
    <w:name w:val="-1.5"/>
    <w:qFormat/>
    <w:rsid w:val="0025679A"/>
  </w:style>
  <w:style w:type="character" w:customStyle="1" w:styleId="-05">
    <w:name w:val="-0.5"/>
    <w:qFormat/>
    <w:rsid w:val="0025679A"/>
  </w:style>
  <w:style w:type="character" w:customStyle="1" w:styleId="-1">
    <w:name w:val="-1"/>
    <w:qFormat/>
    <w:rsid w:val="0025679A"/>
  </w:style>
  <w:style w:type="paragraph" w:customStyle="1" w:styleId="Style8">
    <w:name w:val="Style8"/>
    <w:basedOn w:val="a1"/>
    <w:qFormat/>
    <w:rsid w:val="0025679A"/>
    <w:pPr>
      <w:widowControl w:val="0"/>
      <w:autoSpaceDE w:val="0"/>
      <w:autoSpaceDN w:val="0"/>
      <w:adjustRightInd w:val="0"/>
      <w:spacing w:after="0" w:line="224" w:lineRule="exact"/>
      <w:ind w:left="0" w:firstLine="0"/>
      <w:jc w:val="left"/>
    </w:pPr>
    <w:rPr>
      <w:color w:val="auto"/>
      <w:szCs w:val="24"/>
      <w:lang w:val="ru-RU" w:eastAsia="ru-RU"/>
    </w:rPr>
  </w:style>
  <w:style w:type="paragraph" w:customStyle="1" w:styleId="Style9">
    <w:name w:val="Style9"/>
    <w:basedOn w:val="a1"/>
    <w:qFormat/>
    <w:rsid w:val="0025679A"/>
    <w:pPr>
      <w:widowControl w:val="0"/>
      <w:autoSpaceDE w:val="0"/>
      <w:autoSpaceDN w:val="0"/>
      <w:adjustRightInd w:val="0"/>
      <w:spacing w:after="0" w:line="226" w:lineRule="exact"/>
      <w:ind w:left="0" w:firstLine="0"/>
      <w:jc w:val="left"/>
    </w:pPr>
    <w:rPr>
      <w:color w:val="auto"/>
      <w:szCs w:val="24"/>
      <w:lang w:val="ru-RU" w:eastAsia="ru-RU"/>
    </w:rPr>
  </w:style>
  <w:style w:type="paragraph" w:customStyle="1" w:styleId="Style13">
    <w:name w:val="Style13"/>
    <w:basedOn w:val="a1"/>
    <w:qFormat/>
    <w:rsid w:val="0025679A"/>
    <w:pPr>
      <w:widowControl w:val="0"/>
      <w:autoSpaceDE w:val="0"/>
      <w:autoSpaceDN w:val="0"/>
      <w:adjustRightInd w:val="0"/>
      <w:spacing w:after="0" w:line="239" w:lineRule="exact"/>
      <w:ind w:left="0" w:firstLine="0"/>
      <w:jc w:val="left"/>
    </w:pPr>
    <w:rPr>
      <w:color w:val="auto"/>
      <w:szCs w:val="24"/>
      <w:lang w:val="ru-RU" w:eastAsia="ru-RU"/>
    </w:rPr>
  </w:style>
  <w:style w:type="character" w:customStyle="1" w:styleId="FontStyle49">
    <w:name w:val="Font Style49"/>
    <w:qFormat/>
    <w:rsid w:val="0025679A"/>
    <w:rPr>
      <w:rFonts w:ascii="Times New Roman" w:hAnsi="Times New Roman" w:cs="Times New Roman"/>
      <w:sz w:val="18"/>
      <w:szCs w:val="18"/>
    </w:rPr>
  </w:style>
  <w:style w:type="character" w:customStyle="1" w:styleId="FontStyle60">
    <w:name w:val="Font Style60"/>
    <w:qFormat/>
    <w:rsid w:val="0025679A"/>
    <w:rPr>
      <w:rFonts w:ascii="Times New Roman" w:hAnsi="Times New Roman" w:cs="Times New Roman"/>
      <w:b/>
      <w:bCs/>
      <w:sz w:val="18"/>
      <w:szCs w:val="18"/>
    </w:rPr>
  </w:style>
  <w:style w:type="paragraph" w:customStyle="1" w:styleId="Style2">
    <w:name w:val="Style2"/>
    <w:basedOn w:val="a1"/>
    <w:qFormat/>
    <w:rsid w:val="0025679A"/>
    <w:pPr>
      <w:widowControl w:val="0"/>
      <w:autoSpaceDE w:val="0"/>
      <w:autoSpaceDN w:val="0"/>
      <w:adjustRightInd w:val="0"/>
      <w:spacing w:after="0" w:line="211" w:lineRule="exact"/>
      <w:ind w:left="0" w:firstLine="0"/>
      <w:jc w:val="center"/>
    </w:pPr>
    <w:rPr>
      <w:color w:val="auto"/>
      <w:szCs w:val="24"/>
      <w:lang w:val="ru-RU" w:eastAsia="ru-RU"/>
    </w:rPr>
  </w:style>
  <w:style w:type="paragraph" w:customStyle="1" w:styleId="Style11">
    <w:name w:val="Style11"/>
    <w:basedOn w:val="a1"/>
    <w:qFormat/>
    <w:rsid w:val="0025679A"/>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48">
    <w:name w:val="Font Style48"/>
    <w:qFormat/>
    <w:rsid w:val="0025679A"/>
    <w:rPr>
      <w:rFonts w:ascii="Times New Roman" w:hAnsi="Times New Roman" w:cs="Times New Roman"/>
      <w:b/>
      <w:bCs/>
      <w:sz w:val="14"/>
      <w:szCs w:val="14"/>
    </w:rPr>
  </w:style>
  <w:style w:type="character" w:customStyle="1" w:styleId="910">
    <w:name w:val="Знак Знак91"/>
    <w:qFormat/>
    <w:locked/>
    <w:rsid w:val="0025679A"/>
    <w:rPr>
      <w:b/>
      <w:bCs/>
      <w:sz w:val="24"/>
      <w:szCs w:val="24"/>
      <w:lang w:eastAsia="ru-RU" w:bidi="ar-SA"/>
    </w:rPr>
  </w:style>
  <w:style w:type="character" w:customStyle="1" w:styleId="FontStyle51">
    <w:name w:val="Font Style51"/>
    <w:qFormat/>
    <w:rsid w:val="0025679A"/>
    <w:rPr>
      <w:rFonts w:ascii="Times New Roman" w:hAnsi="Times New Roman" w:cs="Times New Roman"/>
      <w:i/>
      <w:iCs/>
      <w:sz w:val="18"/>
      <w:szCs w:val="18"/>
    </w:rPr>
  </w:style>
  <w:style w:type="character" w:customStyle="1" w:styleId="FontStyle63">
    <w:name w:val="Font Style63"/>
    <w:qFormat/>
    <w:rsid w:val="0025679A"/>
    <w:rPr>
      <w:rFonts w:ascii="Times New Roman" w:hAnsi="Times New Roman" w:cs="Times New Roman"/>
      <w:b/>
      <w:bCs/>
      <w:sz w:val="18"/>
      <w:szCs w:val="18"/>
    </w:rPr>
  </w:style>
  <w:style w:type="character" w:customStyle="1" w:styleId="apple-converted-space">
    <w:name w:val="apple-converted-space"/>
    <w:basedOn w:val="a2"/>
    <w:qFormat/>
    <w:rsid w:val="0025679A"/>
  </w:style>
  <w:style w:type="character" w:customStyle="1" w:styleId="c47">
    <w:name w:val="c47"/>
    <w:basedOn w:val="a2"/>
    <w:qFormat/>
    <w:rsid w:val="0025679A"/>
  </w:style>
  <w:style w:type="paragraph" w:customStyle="1" w:styleId="c2">
    <w:name w:val="c2"/>
    <w:basedOn w:val="a1"/>
    <w:qFormat/>
    <w:rsid w:val="0025679A"/>
    <w:pPr>
      <w:spacing w:before="90" w:after="90" w:line="240" w:lineRule="auto"/>
      <w:ind w:left="0" w:firstLine="0"/>
      <w:jc w:val="left"/>
    </w:pPr>
    <w:rPr>
      <w:color w:val="auto"/>
      <w:szCs w:val="24"/>
      <w:lang w:val="ru-RU" w:eastAsia="ru-RU"/>
    </w:rPr>
  </w:style>
  <w:style w:type="character" w:customStyle="1" w:styleId="c16">
    <w:name w:val="c16"/>
    <w:basedOn w:val="a2"/>
    <w:qFormat/>
    <w:rsid w:val="0025679A"/>
  </w:style>
  <w:style w:type="paragraph" w:customStyle="1" w:styleId="c32">
    <w:name w:val="c32"/>
    <w:basedOn w:val="a1"/>
    <w:qFormat/>
    <w:rsid w:val="0025679A"/>
    <w:pPr>
      <w:spacing w:before="90" w:after="90" w:line="240" w:lineRule="auto"/>
      <w:ind w:left="0" w:firstLine="0"/>
      <w:jc w:val="left"/>
    </w:pPr>
    <w:rPr>
      <w:color w:val="auto"/>
      <w:szCs w:val="24"/>
      <w:lang w:val="ru-RU" w:eastAsia="ru-RU"/>
    </w:rPr>
  </w:style>
  <w:style w:type="paragraph" w:customStyle="1" w:styleId="c9">
    <w:name w:val="c9"/>
    <w:basedOn w:val="a1"/>
    <w:qFormat/>
    <w:rsid w:val="0025679A"/>
    <w:pPr>
      <w:spacing w:before="90" w:after="90" w:line="240" w:lineRule="auto"/>
      <w:ind w:left="0" w:firstLine="0"/>
      <w:jc w:val="left"/>
    </w:pPr>
    <w:rPr>
      <w:color w:val="auto"/>
      <w:szCs w:val="24"/>
      <w:lang w:val="ru-RU" w:eastAsia="ru-RU"/>
    </w:rPr>
  </w:style>
  <w:style w:type="paragraph" w:customStyle="1" w:styleId="c20">
    <w:name w:val="c20"/>
    <w:basedOn w:val="a1"/>
    <w:qFormat/>
    <w:rsid w:val="0025679A"/>
    <w:pPr>
      <w:spacing w:before="90" w:after="90" w:line="240" w:lineRule="auto"/>
      <w:ind w:left="0" w:firstLine="0"/>
      <w:jc w:val="left"/>
    </w:pPr>
    <w:rPr>
      <w:color w:val="auto"/>
      <w:szCs w:val="24"/>
      <w:lang w:val="ru-RU" w:eastAsia="ru-RU"/>
    </w:rPr>
  </w:style>
  <w:style w:type="paragraph" w:customStyle="1" w:styleId="c42">
    <w:name w:val="c42"/>
    <w:basedOn w:val="a1"/>
    <w:qFormat/>
    <w:rsid w:val="0025679A"/>
    <w:pPr>
      <w:spacing w:before="90" w:after="90" w:line="240" w:lineRule="auto"/>
      <w:ind w:left="0" w:firstLine="0"/>
      <w:jc w:val="left"/>
    </w:pPr>
    <w:rPr>
      <w:color w:val="auto"/>
      <w:szCs w:val="24"/>
      <w:lang w:val="ru-RU" w:eastAsia="ru-RU"/>
    </w:rPr>
  </w:style>
  <w:style w:type="paragraph" w:customStyle="1" w:styleId="c57">
    <w:name w:val="c57"/>
    <w:basedOn w:val="a1"/>
    <w:qFormat/>
    <w:rsid w:val="0025679A"/>
    <w:pPr>
      <w:spacing w:before="90" w:after="90" w:line="240" w:lineRule="auto"/>
      <w:ind w:left="0" w:firstLine="0"/>
      <w:jc w:val="left"/>
    </w:pPr>
    <w:rPr>
      <w:color w:val="auto"/>
      <w:szCs w:val="24"/>
      <w:lang w:val="ru-RU" w:eastAsia="ru-RU"/>
    </w:rPr>
  </w:style>
  <w:style w:type="paragraph" w:customStyle="1" w:styleId="c25">
    <w:name w:val="c25"/>
    <w:basedOn w:val="a1"/>
    <w:qFormat/>
    <w:rsid w:val="0025679A"/>
    <w:pPr>
      <w:spacing w:before="90" w:after="90" w:line="240" w:lineRule="auto"/>
      <w:ind w:left="0" w:firstLine="0"/>
      <w:jc w:val="left"/>
    </w:pPr>
    <w:rPr>
      <w:color w:val="auto"/>
      <w:szCs w:val="24"/>
      <w:lang w:val="ru-RU" w:eastAsia="ru-RU"/>
    </w:rPr>
  </w:style>
  <w:style w:type="character" w:customStyle="1" w:styleId="c23">
    <w:name w:val="c23"/>
    <w:basedOn w:val="a2"/>
    <w:qFormat/>
    <w:rsid w:val="0025679A"/>
  </w:style>
  <w:style w:type="character" w:customStyle="1" w:styleId="c6">
    <w:name w:val="c6"/>
    <w:basedOn w:val="a2"/>
    <w:qFormat/>
    <w:rsid w:val="0025679A"/>
  </w:style>
  <w:style w:type="paragraph" w:customStyle="1" w:styleId="c21">
    <w:name w:val="c21"/>
    <w:basedOn w:val="a1"/>
    <w:qFormat/>
    <w:rsid w:val="0025679A"/>
    <w:pPr>
      <w:spacing w:before="90" w:after="90" w:line="240" w:lineRule="auto"/>
      <w:ind w:left="0" w:firstLine="0"/>
      <w:jc w:val="left"/>
    </w:pPr>
    <w:rPr>
      <w:color w:val="auto"/>
      <w:szCs w:val="24"/>
      <w:lang w:val="ru-RU" w:eastAsia="ru-RU"/>
    </w:rPr>
  </w:style>
  <w:style w:type="table" w:customStyle="1" w:styleId="2f0">
    <w:name w:val="Сетка таблицы2"/>
    <w:basedOn w:val="a3"/>
    <w:uiPriority w:val="59"/>
    <w:qFormat/>
    <w:rsid w:val="002567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d">
    <w:name w:val="Обычный (веб) Знак"/>
    <w:basedOn w:val="a2"/>
    <w:link w:val="affc"/>
    <w:uiPriority w:val="99"/>
    <w:qFormat/>
    <w:locked/>
    <w:rsid w:val="0025679A"/>
    <w:rPr>
      <w:rFonts w:ascii="Times New Roman" w:eastAsia="Times New Roman" w:hAnsi="Times New Roman" w:cs="Times New Roman"/>
      <w:kern w:val="0"/>
      <w:sz w:val="24"/>
      <w:szCs w:val="24"/>
      <w:lang w:eastAsia="ru-RU"/>
    </w:rPr>
  </w:style>
  <w:style w:type="paragraph" w:customStyle="1" w:styleId="NormalPP">
    <w:name w:val="Normal PP"/>
    <w:basedOn w:val="a1"/>
    <w:qFormat/>
    <w:rsid w:val="0025679A"/>
    <w:pPr>
      <w:widowControl w:val="0"/>
      <w:autoSpaceDE w:val="0"/>
      <w:autoSpaceDN w:val="0"/>
      <w:adjustRightInd w:val="0"/>
      <w:spacing w:after="0" w:line="240" w:lineRule="auto"/>
      <w:ind w:left="0" w:firstLine="0"/>
      <w:jc w:val="left"/>
    </w:pPr>
    <w:rPr>
      <w:rFonts w:ascii="Arial" w:hAnsi="Arial" w:cs="Arial"/>
      <w:szCs w:val="24"/>
      <w:lang w:eastAsia="ru-RU"/>
    </w:rPr>
  </w:style>
  <w:style w:type="paragraph" w:customStyle="1" w:styleId="3b">
    <w:name w:val="Заголовок 3+"/>
    <w:basedOn w:val="a1"/>
    <w:qFormat/>
    <w:rsid w:val="0025679A"/>
    <w:pPr>
      <w:widowControl w:val="0"/>
      <w:overflowPunct w:val="0"/>
      <w:autoSpaceDE w:val="0"/>
      <w:autoSpaceDN w:val="0"/>
      <w:adjustRightInd w:val="0"/>
      <w:spacing w:before="240" w:after="0" w:line="240" w:lineRule="auto"/>
      <w:ind w:left="0" w:firstLine="0"/>
      <w:jc w:val="center"/>
    </w:pPr>
    <w:rPr>
      <w:b/>
      <w:color w:val="auto"/>
      <w:sz w:val="28"/>
      <w:szCs w:val="20"/>
      <w:lang w:val="ru-RU" w:eastAsia="ru-RU"/>
    </w:rPr>
  </w:style>
  <w:style w:type="table" w:customStyle="1" w:styleId="3c">
    <w:name w:val="Сетка таблицы3"/>
    <w:basedOn w:val="a3"/>
    <w:uiPriority w:val="59"/>
    <w:qFormat/>
    <w:rsid w:val="002567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
    <w:name w:val="Сетка таблицы4"/>
    <w:basedOn w:val="a3"/>
    <w:uiPriority w:val="5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0">
    <w:name w:val="Font Style20"/>
    <w:qFormat/>
    <w:rsid w:val="0025679A"/>
    <w:rPr>
      <w:rFonts w:ascii="Times New Roman" w:hAnsi="Times New Roman" w:cs="Times New Roman"/>
      <w:b/>
      <w:bCs/>
      <w:sz w:val="18"/>
      <w:szCs w:val="18"/>
    </w:rPr>
  </w:style>
  <w:style w:type="paragraph" w:customStyle="1" w:styleId="Style190">
    <w:name w:val="Style19"/>
    <w:basedOn w:val="a1"/>
    <w:qFormat/>
    <w:rsid w:val="0025679A"/>
    <w:pPr>
      <w:widowControl w:val="0"/>
      <w:autoSpaceDE w:val="0"/>
      <w:autoSpaceDN w:val="0"/>
      <w:adjustRightInd w:val="0"/>
      <w:spacing w:after="0" w:line="254" w:lineRule="exact"/>
      <w:ind w:left="0" w:firstLine="0"/>
      <w:jc w:val="left"/>
    </w:pPr>
    <w:rPr>
      <w:color w:val="auto"/>
      <w:szCs w:val="24"/>
      <w:lang w:val="ru-RU" w:eastAsia="ru-RU"/>
    </w:rPr>
  </w:style>
  <w:style w:type="character" w:customStyle="1" w:styleId="FontStyle13">
    <w:name w:val="Font Style13"/>
    <w:qFormat/>
    <w:rsid w:val="0025679A"/>
    <w:rPr>
      <w:rFonts w:ascii="Times New Roman" w:hAnsi="Times New Roman" w:cs="Times New Roman"/>
      <w:b/>
      <w:bCs/>
      <w:i/>
      <w:iCs/>
      <w:sz w:val="22"/>
      <w:szCs w:val="22"/>
    </w:rPr>
  </w:style>
  <w:style w:type="paragraph" w:customStyle="1" w:styleId="Style7">
    <w:name w:val="Style7"/>
    <w:basedOn w:val="a1"/>
    <w:qFormat/>
    <w:rsid w:val="0025679A"/>
    <w:pPr>
      <w:widowControl w:val="0"/>
      <w:autoSpaceDE w:val="0"/>
      <w:autoSpaceDN w:val="0"/>
      <w:adjustRightInd w:val="0"/>
      <w:spacing w:after="0" w:line="250" w:lineRule="exact"/>
      <w:ind w:left="0" w:firstLine="0"/>
      <w:jc w:val="center"/>
    </w:pPr>
    <w:rPr>
      <w:color w:val="auto"/>
      <w:szCs w:val="24"/>
      <w:lang w:val="ru-RU" w:eastAsia="ru-RU"/>
    </w:rPr>
  </w:style>
  <w:style w:type="character" w:customStyle="1" w:styleId="FontStyle11">
    <w:name w:val="Font Style11"/>
    <w:uiPriority w:val="99"/>
    <w:qFormat/>
    <w:rsid w:val="0025679A"/>
    <w:rPr>
      <w:rFonts w:ascii="Times New Roman" w:hAnsi="Times New Roman" w:cs="Times New Roman"/>
      <w:b/>
      <w:bCs/>
      <w:i/>
      <w:iCs/>
      <w:sz w:val="22"/>
      <w:szCs w:val="22"/>
    </w:rPr>
  </w:style>
  <w:style w:type="character" w:customStyle="1" w:styleId="1f8">
    <w:name w:val="Текст Знак1"/>
    <w:basedOn w:val="a2"/>
    <w:uiPriority w:val="99"/>
    <w:semiHidden/>
    <w:qFormat/>
    <w:rsid w:val="0025679A"/>
    <w:rPr>
      <w:rFonts w:ascii="Consolas" w:hAnsi="Consolas" w:cs="Consolas"/>
      <w:sz w:val="21"/>
      <w:szCs w:val="21"/>
    </w:rPr>
  </w:style>
  <w:style w:type="paragraph" w:customStyle="1" w:styleId="1f9">
    <w:name w:val="Рецензия1"/>
    <w:hidden/>
    <w:uiPriority w:val="99"/>
    <w:semiHidden/>
    <w:qFormat/>
    <w:rsid w:val="0025679A"/>
    <w:rPr>
      <w:rFonts w:eastAsia="Times New Roman"/>
      <w:sz w:val="24"/>
      <w:szCs w:val="24"/>
    </w:rPr>
  </w:style>
  <w:style w:type="table" w:customStyle="1" w:styleId="53">
    <w:name w:val="Сетка таблицы5"/>
    <w:basedOn w:val="a3"/>
    <w:qFormat/>
    <w:rsid w:val="002567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3"/>
    <w:uiPriority w:val="3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5">
    <w:name w:val="c15"/>
    <w:basedOn w:val="a2"/>
    <w:qFormat/>
    <w:rsid w:val="0025679A"/>
  </w:style>
  <w:style w:type="table" w:customStyle="1" w:styleId="72">
    <w:name w:val="Сетка таблицы7"/>
    <w:basedOn w:val="a3"/>
    <w:qFormat/>
    <w:rsid w:val="002567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0">
    <w:name w:val="c10"/>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1fa">
    <w:name w:val="Основной текст с отступом Знак1"/>
    <w:semiHidden/>
    <w:qFormat/>
    <w:locked/>
    <w:rsid w:val="0025679A"/>
    <w:rPr>
      <w:sz w:val="24"/>
      <w:lang w:eastAsia="ru-RU"/>
    </w:rPr>
  </w:style>
  <w:style w:type="table" w:customStyle="1" w:styleId="82">
    <w:name w:val="Сетка таблицы8"/>
    <w:basedOn w:val="a3"/>
    <w:uiPriority w:val="59"/>
    <w:qFormat/>
    <w:rsid w:val="002567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1">
    <w:name w:val="Основной текст с отступом 31"/>
    <w:basedOn w:val="a1"/>
    <w:qFormat/>
    <w:rsid w:val="0025679A"/>
    <w:pPr>
      <w:overflowPunct w:val="0"/>
      <w:autoSpaceDE w:val="0"/>
      <w:autoSpaceDN w:val="0"/>
      <w:adjustRightInd w:val="0"/>
      <w:spacing w:after="0" w:line="240" w:lineRule="auto"/>
      <w:ind w:left="0" w:right="46" w:firstLine="567"/>
    </w:pPr>
    <w:rPr>
      <w:rFonts w:ascii="TimesET" w:hAnsi="TimesET"/>
      <w:color w:val="auto"/>
      <w:szCs w:val="20"/>
      <w:lang w:val="ru-RU" w:eastAsia="ru-RU"/>
    </w:rPr>
  </w:style>
  <w:style w:type="paragraph" w:customStyle="1" w:styleId="FR1">
    <w:name w:val="FR1"/>
    <w:qFormat/>
    <w:rsid w:val="0025679A"/>
    <w:pPr>
      <w:widowControl w:val="0"/>
      <w:autoSpaceDE w:val="0"/>
      <w:autoSpaceDN w:val="0"/>
      <w:adjustRightInd w:val="0"/>
      <w:ind w:left="3560"/>
    </w:pPr>
    <w:rPr>
      <w:rFonts w:ascii="Arial" w:eastAsia="Times New Roman" w:hAnsi="Arial" w:cs="Arial"/>
      <w:sz w:val="40"/>
      <w:szCs w:val="40"/>
    </w:rPr>
  </w:style>
  <w:style w:type="paragraph" w:customStyle="1" w:styleId="afffe">
    <w:name w:val="Новый"/>
    <w:basedOn w:val="a1"/>
    <w:qFormat/>
    <w:rsid w:val="0025679A"/>
    <w:pPr>
      <w:spacing w:after="0" w:line="360" w:lineRule="auto"/>
      <w:ind w:left="0" w:firstLine="454"/>
    </w:pPr>
    <w:rPr>
      <w:color w:val="auto"/>
      <w:sz w:val="28"/>
      <w:szCs w:val="24"/>
      <w:lang w:val="ru-RU" w:eastAsia="ru-RU"/>
    </w:rPr>
  </w:style>
  <w:style w:type="character" w:customStyle="1" w:styleId="c13">
    <w:name w:val="c13"/>
    <w:basedOn w:val="a2"/>
    <w:qFormat/>
    <w:rsid w:val="0025679A"/>
  </w:style>
  <w:style w:type="character" w:customStyle="1" w:styleId="c17">
    <w:name w:val="c17"/>
    <w:basedOn w:val="a2"/>
    <w:qFormat/>
    <w:rsid w:val="0025679A"/>
  </w:style>
  <w:style w:type="paragraph" w:customStyle="1" w:styleId="2f1">
    <w:name w:val="Абзац списка2"/>
    <w:basedOn w:val="a1"/>
    <w:qFormat/>
    <w:rsid w:val="0025679A"/>
    <w:pPr>
      <w:spacing w:after="200" w:line="276" w:lineRule="auto"/>
      <w:ind w:left="720" w:firstLine="0"/>
      <w:contextualSpacing/>
      <w:jc w:val="left"/>
    </w:pPr>
    <w:rPr>
      <w:rFonts w:ascii="Calibri" w:hAnsi="Calibri"/>
      <w:color w:val="auto"/>
      <w:sz w:val="22"/>
      <w:lang w:val="ru-RU" w:eastAsia="ru-RU"/>
    </w:rPr>
  </w:style>
  <w:style w:type="character" w:customStyle="1" w:styleId="apple-style-span">
    <w:name w:val="apple-style-span"/>
    <w:basedOn w:val="a2"/>
    <w:qFormat/>
    <w:rsid w:val="0025679A"/>
  </w:style>
  <w:style w:type="paragraph" w:customStyle="1" w:styleId="msonormalcxspmiddle">
    <w:name w:val="msonormalcxspmiddle"/>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msonormalcxspmiddlecxspmiddle">
    <w:name w:val="msonormalcxspmiddlecxspmiddle"/>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300">
    <w:name w:val="30"/>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8">
    <w:name w:val="c8"/>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Style1">
    <w:name w:val="Style1"/>
    <w:basedOn w:val="a1"/>
    <w:uiPriority w:val="99"/>
    <w:qFormat/>
    <w:rsid w:val="0025679A"/>
    <w:pPr>
      <w:widowControl w:val="0"/>
      <w:autoSpaceDE w:val="0"/>
      <w:autoSpaceDN w:val="0"/>
      <w:adjustRightInd w:val="0"/>
      <w:spacing w:after="0" w:line="413" w:lineRule="exact"/>
      <w:ind w:left="0" w:firstLine="0"/>
      <w:jc w:val="center"/>
    </w:pPr>
    <w:rPr>
      <w:color w:val="auto"/>
      <w:szCs w:val="24"/>
      <w:lang w:val="ru-RU" w:eastAsia="ru-RU"/>
    </w:rPr>
  </w:style>
  <w:style w:type="character" w:customStyle="1" w:styleId="FontStyle98">
    <w:name w:val="Font Style98"/>
    <w:basedOn w:val="a2"/>
    <w:qFormat/>
    <w:rsid w:val="0025679A"/>
    <w:rPr>
      <w:rFonts w:ascii="Times New Roman" w:hAnsi="Times New Roman" w:cs="Times New Roman"/>
      <w:b/>
      <w:bCs/>
      <w:sz w:val="28"/>
      <w:szCs w:val="28"/>
    </w:rPr>
  </w:style>
  <w:style w:type="character" w:customStyle="1" w:styleId="FontStyle108">
    <w:name w:val="Font Style108"/>
    <w:basedOn w:val="a2"/>
    <w:uiPriority w:val="99"/>
    <w:qFormat/>
    <w:rsid w:val="0025679A"/>
    <w:rPr>
      <w:rFonts w:ascii="Times New Roman" w:hAnsi="Times New Roman" w:cs="Times New Roman"/>
      <w:b/>
      <w:bCs/>
      <w:spacing w:val="-10"/>
      <w:sz w:val="22"/>
      <w:szCs w:val="22"/>
    </w:rPr>
  </w:style>
  <w:style w:type="character" w:customStyle="1" w:styleId="FontStyle19">
    <w:name w:val="Font Style19"/>
    <w:basedOn w:val="a2"/>
    <w:qFormat/>
    <w:rsid w:val="0025679A"/>
    <w:rPr>
      <w:rFonts w:ascii="Times New Roman" w:hAnsi="Times New Roman" w:cs="Times New Roman"/>
      <w:sz w:val="22"/>
      <w:szCs w:val="22"/>
    </w:rPr>
  </w:style>
  <w:style w:type="paragraph" w:customStyle="1" w:styleId="Style3">
    <w:name w:val="Style3"/>
    <w:basedOn w:val="a1"/>
    <w:qFormat/>
    <w:rsid w:val="0025679A"/>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120">
    <w:name w:val="Font Style120"/>
    <w:basedOn w:val="a2"/>
    <w:qFormat/>
    <w:rsid w:val="0025679A"/>
    <w:rPr>
      <w:rFonts w:ascii="Times New Roman" w:hAnsi="Times New Roman" w:cs="Times New Roman"/>
      <w:b/>
      <w:bCs/>
      <w:i/>
      <w:iCs/>
      <w:sz w:val="22"/>
      <w:szCs w:val="22"/>
    </w:rPr>
  </w:style>
  <w:style w:type="character" w:customStyle="1" w:styleId="FontStyle99">
    <w:name w:val="Font Style99"/>
    <w:basedOn w:val="a2"/>
    <w:qFormat/>
    <w:rsid w:val="0025679A"/>
    <w:rPr>
      <w:rFonts w:ascii="Times New Roman" w:hAnsi="Times New Roman" w:cs="Times New Roman"/>
      <w:b/>
      <w:bCs/>
      <w:sz w:val="22"/>
      <w:szCs w:val="22"/>
    </w:rPr>
  </w:style>
  <w:style w:type="character" w:customStyle="1" w:styleId="FontStyle18">
    <w:name w:val="Font Style18"/>
    <w:basedOn w:val="a2"/>
    <w:qFormat/>
    <w:rsid w:val="0025679A"/>
    <w:rPr>
      <w:rFonts w:ascii="Times New Roman" w:hAnsi="Times New Roman" w:cs="Times New Roman"/>
      <w:b/>
      <w:bCs/>
      <w:sz w:val="22"/>
      <w:szCs w:val="22"/>
    </w:rPr>
  </w:style>
  <w:style w:type="paragraph" w:customStyle="1" w:styleId="podzag120">
    <w:name w:val="podzag_120"/>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FontStyle15">
    <w:name w:val="Font Style15"/>
    <w:basedOn w:val="a2"/>
    <w:uiPriority w:val="99"/>
    <w:qFormat/>
    <w:rsid w:val="0025679A"/>
    <w:rPr>
      <w:rFonts w:ascii="Times New Roman" w:hAnsi="Times New Roman" w:cs="Times New Roman"/>
      <w:sz w:val="16"/>
      <w:szCs w:val="16"/>
    </w:rPr>
  </w:style>
  <w:style w:type="paragraph" w:customStyle="1" w:styleId="Style6">
    <w:name w:val="Style6"/>
    <w:basedOn w:val="a1"/>
    <w:uiPriority w:val="99"/>
    <w:qFormat/>
    <w:rsid w:val="0025679A"/>
    <w:pPr>
      <w:widowControl w:val="0"/>
      <w:autoSpaceDE w:val="0"/>
      <w:autoSpaceDN w:val="0"/>
      <w:adjustRightInd w:val="0"/>
      <w:spacing w:after="0" w:line="214" w:lineRule="exact"/>
      <w:ind w:left="0" w:firstLine="0"/>
      <w:jc w:val="center"/>
    </w:pPr>
    <w:rPr>
      <w:color w:val="auto"/>
      <w:szCs w:val="24"/>
      <w:lang w:val="ru-RU" w:eastAsia="ru-RU"/>
    </w:rPr>
  </w:style>
  <w:style w:type="character" w:customStyle="1" w:styleId="FontStyle16">
    <w:name w:val="Font Style16"/>
    <w:basedOn w:val="a2"/>
    <w:uiPriority w:val="99"/>
    <w:qFormat/>
    <w:rsid w:val="0025679A"/>
    <w:rPr>
      <w:rFonts w:ascii="Times New Roman" w:hAnsi="Times New Roman" w:cs="Times New Roman" w:hint="default"/>
      <w:b/>
      <w:bCs/>
      <w:sz w:val="20"/>
      <w:szCs w:val="20"/>
    </w:rPr>
  </w:style>
  <w:style w:type="character" w:customStyle="1" w:styleId="FontStyle17">
    <w:name w:val="Font Style17"/>
    <w:basedOn w:val="a2"/>
    <w:uiPriority w:val="99"/>
    <w:qFormat/>
    <w:rsid w:val="0025679A"/>
    <w:rPr>
      <w:rFonts w:ascii="Microsoft Sans Serif" w:hAnsi="Microsoft Sans Serif" w:cs="Microsoft Sans Serif" w:hint="default"/>
      <w:b/>
      <w:bCs/>
      <w:spacing w:val="20"/>
      <w:sz w:val="22"/>
      <w:szCs w:val="22"/>
    </w:rPr>
  </w:style>
  <w:style w:type="paragraph" w:customStyle="1" w:styleId="Zag3">
    <w:name w:val="Zag_3"/>
    <w:basedOn w:val="a1"/>
    <w:qFormat/>
    <w:rsid w:val="0025679A"/>
    <w:pPr>
      <w:widowControl w:val="0"/>
      <w:autoSpaceDE w:val="0"/>
      <w:autoSpaceDN w:val="0"/>
      <w:adjustRightInd w:val="0"/>
      <w:spacing w:after="68" w:line="282" w:lineRule="exact"/>
      <w:ind w:left="0" w:firstLine="0"/>
      <w:jc w:val="center"/>
    </w:pPr>
    <w:rPr>
      <w:i/>
      <w:iCs/>
      <w:szCs w:val="24"/>
      <w:lang w:eastAsia="ru-RU"/>
    </w:rPr>
  </w:style>
  <w:style w:type="paragraph" w:customStyle="1" w:styleId="affff">
    <w:name w:val="А_основной"/>
    <w:basedOn w:val="a1"/>
    <w:link w:val="affff0"/>
    <w:qFormat/>
    <w:rsid w:val="0025679A"/>
    <w:pPr>
      <w:spacing w:after="0" w:line="360" w:lineRule="auto"/>
      <w:ind w:left="0" w:firstLine="340"/>
    </w:pPr>
    <w:rPr>
      <w:color w:val="auto"/>
      <w:sz w:val="28"/>
      <w:szCs w:val="28"/>
      <w:lang w:val="ru-RU" w:eastAsia="ru-RU"/>
    </w:rPr>
  </w:style>
  <w:style w:type="character" w:customStyle="1" w:styleId="affff0">
    <w:name w:val="А_основной Знак"/>
    <w:basedOn w:val="a2"/>
    <w:link w:val="affff"/>
    <w:qFormat/>
    <w:rsid w:val="0025679A"/>
    <w:rPr>
      <w:rFonts w:ascii="Times New Roman" w:eastAsia="Times New Roman" w:hAnsi="Times New Roman" w:cs="Times New Roman"/>
      <w:kern w:val="0"/>
      <w:sz w:val="28"/>
      <w:szCs w:val="28"/>
      <w:lang w:eastAsia="ru-RU"/>
    </w:rPr>
  </w:style>
  <w:style w:type="character" w:customStyle="1" w:styleId="c24">
    <w:name w:val="c24"/>
    <w:basedOn w:val="a2"/>
    <w:qFormat/>
    <w:rsid w:val="0025679A"/>
  </w:style>
  <w:style w:type="paragraph" w:customStyle="1" w:styleId="1fb">
    <w:name w:val="Знак1"/>
    <w:basedOn w:val="a1"/>
    <w:qFormat/>
    <w:rsid w:val="0025679A"/>
    <w:pPr>
      <w:spacing w:after="160" w:line="240" w:lineRule="exact"/>
      <w:ind w:left="0" w:firstLine="0"/>
      <w:jc w:val="left"/>
    </w:pPr>
    <w:rPr>
      <w:rFonts w:ascii="Verdana" w:hAnsi="Verdana"/>
      <w:color w:val="auto"/>
      <w:sz w:val="20"/>
      <w:szCs w:val="20"/>
    </w:rPr>
  </w:style>
  <w:style w:type="paragraph" w:customStyle="1" w:styleId="221">
    <w:name w:val="Основной текст 22"/>
    <w:basedOn w:val="a1"/>
    <w:qFormat/>
    <w:rsid w:val="0025679A"/>
    <w:pPr>
      <w:tabs>
        <w:tab w:val="left" w:pos="8222"/>
      </w:tabs>
      <w:spacing w:after="0" w:line="240" w:lineRule="auto"/>
      <w:ind w:left="0" w:right="-1759" w:firstLine="0"/>
      <w:jc w:val="left"/>
    </w:pPr>
    <w:rPr>
      <w:color w:val="auto"/>
      <w:sz w:val="28"/>
      <w:szCs w:val="20"/>
      <w:lang w:val="ru-RU" w:eastAsia="ru-RU"/>
    </w:rPr>
  </w:style>
  <w:style w:type="paragraph" w:customStyle="1" w:styleId="Iauiue">
    <w:name w:val="Iau.iue"/>
    <w:basedOn w:val="a1"/>
    <w:next w:val="a1"/>
    <w:qFormat/>
    <w:rsid w:val="0025679A"/>
    <w:pPr>
      <w:autoSpaceDE w:val="0"/>
      <w:autoSpaceDN w:val="0"/>
      <w:adjustRightInd w:val="0"/>
      <w:spacing w:after="0" w:line="240" w:lineRule="auto"/>
      <w:ind w:left="0" w:firstLine="0"/>
      <w:jc w:val="left"/>
    </w:pPr>
    <w:rPr>
      <w:color w:val="auto"/>
      <w:szCs w:val="24"/>
      <w:lang w:val="ru-RU" w:eastAsia="ru-RU"/>
    </w:rPr>
  </w:style>
  <w:style w:type="paragraph" w:customStyle="1" w:styleId="2f2">
    <w:name w:val="Без интервала2"/>
    <w:qFormat/>
    <w:rsid w:val="0025679A"/>
    <w:rPr>
      <w:rFonts w:ascii="Calibri" w:eastAsia="Times New Roman" w:hAnsi="Calibri"/>
      <w:sz w:val="22"/>
      <w:szCs w:val="22"/>
    </w:rPr>
  </w:style>
  <w:style w:type="paragraph" w:customStyle="1" w:styleId="affff1">
    <w:name w:val="ААА"/>
    <w:basedOn w:val="a1"/>
    <w:qFormat/>
    <w:rsid w:val="0025679A"/>
    <w:pPr>
      <w:spacing w:after="0" w:line="360" w:lineRule="auto"/>
      <w:ind w:left="0" w:firstLine="454"/>
    </w:pPr>
    <w:rPr>
      <w:color w:val="auto"/>
      <w:sz w:val="28"/>
      <w:szCs w:val="28"/>
      <w:lang w:val="ru-RU"/>
    </w:rPr>
  </w:style>
  <w:style w:type="paragraph" w:customStyle="1" w:styleId="affff2">
    <w:name w:val="Знак Знак Знак Знак"/>
    <w:basedOn w:val="a1"/>
    <w:qFormat/>
    <w:rsid w:val="0025679A"/>
    <w:pPr>
      <w:spacing w:after="160" w:line="240" w:lineRule="exact"/>
      <w:ind w:left="0" w:firstLine="0"/>
      <w:jc w:val="left"/>
    </w:pPr>
    <w:rPr>
      <w:rFonts w:ascii="Verdana" w:hAnsi="Verdana"/>
      <w:color w:val="auto"/>
      <w:sz w:val="20"/>
      <w:szCs w:val="20"/>
    </w:rPr>
  </w:style>
  <w:style w:type="paragraph" w:customStyle="1" w:styleId="3d">
    <w:name w:val="Абзац списка3"/>
    <w:basedOn w:val="a1"/>
    <w:qFormat/>
    <w:rsid w:val="0025679A"/>
    <w:pPr>
      <w:spacing w:after="0" w:line="240" w:lineRule="auto"/>
      <w:ind w:left="720" w:firstLine="0"/>
      <w:jc w:val="left"/>
    </w:pPr>
    <w:rPr>
      <w:color w:val="auto"/>
      <w:szCs w:val="24"/>
    </w:rPr>
  </w:style>
  <w:style w:type="paragraph" w:customStyle="1" w:styleId="affff3">
    <w:name w:val="Знак"/>
    <w:basedOn w:val="a1"/>
    <w:qFormat/>
    <w:rsid w:val="0025679A"/>
    <w:pPr>
      <w:spacing w:after="160" w:line="240" w:lineRule="exact"/>
      <w:ind w:left="0" w:firstLine="0"/>
      <w:jc w:val="left"/>
    </w:pPr>
    <w:rPr>
      <w:rFonts w:ascii="Verdana" w:hAnsi="Verdana"/>
      <w:color w:val="auto"/>
      <w:sz w:val="20"/>
      <w:szCs w:val="20"/>
    </w:rPr>
  </w:style>
  <w:style w:type="paragraph" w:customStyle="1" w:styleId="razdel">
    <w:name w:val="razdel"/>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body">
    <w:name w:val="body"/>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podzag">
    <w:name w:val="podzag"/>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body1">
    <w:name w:val="body1"/>
    <w:basedOn w:val="a2"/>
    <w:qFormat/>
    <w:rsid w:val="0025679A"/>
  </w:style>
  <w:style w:type="paragraph" w:customStyle="1" w:styleId="MagistorNew">
    <w:name w:val="Magistor New"/>
    <w:basedOn w:val="a1"/>
    <w:qFormat/>
    <w:rsid w:val="0025679A"/>
    <w:pPr>
      <w:widowControl w:val="0"/>
      <w:shd w:val="clear" w:color="auto" w:fill="FFFFFF"/>
      <w:autoSpaceDE w:val="0"/>
      <w:autoSpaceDN w:val="0"/>
      <w:adjustRightInd w:val="0"/>
      <w:spacing w:after="0" w:line="360" w:lineRule="auto"/>
      <w:ind w:left="-851" w:right="-1418" w:firstLine="1134"/>
    </w:pPr>
    <w:rPr>
      <w:spacing w:val="-3"/>
      <w:sz w:val="26"/>
      <w:szCs w:val="26"/>
      <w:lang w:val="ru-RU" w:eastAsia="ru-RU"/>
    </w:rPr>
  </w:style>
  <w:style w:type="paragraph" w:customStyle="1" w:styleId="FR3">
    <w:name w:val="FR3"/>
    <w:qFormat/>
    <w:rsid w:val="0025679A"/>
    <w:pPr>
      <w:widowControl w:val="0"/>
      <w:autoSpaceDE w:val="0"/>
      <w:autoSpaceDN w:val="0"/>
      <w:adjustRightInd w:val="0"/>
      <w:spacing w:before="2420" w:line="860" w:lineRule="auto"/>
      <w:ind w:left="1640" w:right="800"/>
      <w:jc w:val="center"/>
    </w:pPr>
    <w:rPr>
      <w:rFonts w:ascii="Arial" w:eastAsia="Times New Roman" w:hAnsi="Arial" w:cs="Arial"/>
      <w:sz w:val="18"/>
      <w:szCs w:val="18"/>
    </w:rPr>
  </w:style>
  <w:style w:type="character" w:customStyle="1" w:styleId="1fc">
    <w:name w:val="Заголовок №1_"/>
    <w:link w:val="1fd"/>
    <w:qFormat/>
    <w:rsid w:val="0025679A"/>
    <w:rPr>
      <w:b/>
      <w:bCs/>
      <w:sz w:val="40"/>
      <w:szCs w:val="40"/>
      <w:shd w:val="clear" w:color="auto" w:fill="FFFFFF"/>
    </w:rPr>
  </w:style>
  <w:style w:type="paragraph" w:customStyle="1" w:styleId="1fd">
    <w:name w:val="Заголовок №1"/>
    <w:basedOn w:val="a1"/>
    <w:link w:val="1fc"/>
    <w:qFormat/>
    <w:rsid w:val="0025679A"/>
    <w:pPr>
      <w:widowControl w:val="0"/>
      <w:shd w:val="clear" w:color="auto" w:fill="FFFFFF"/>
      <w:spacing w:after="300" w:line="240" w:lineRule="atLeast"/>
      <w:ind w:left="0" w:firstLine="0"/>
      <w:jc w:val="center"/>
      <w:outlineLvl w:val="0"/>
    </w:pPr>
    <w:rPr>
      <w:rFonts w:asciiTheme="minorHAnsi" w:eastAsiaTheme="minorHAnsi" w:hAnsiTheme="minorHAnsi" w:cstheme="minorBidi"/>
      <w:b/>
      <w:bCs/>
      <w:color w:val="auto"/>
      <w:kern w:val="2"/>
      <w:sz w:val="40"/>
      <w:szCs w:val="40"/>
      <w:lang w:val="ru-RU"/>
    </w:rPr>
  </w:style>
  <w:style w:type="character" w:customStyle="1" w:styleId="MicrosoftSansSerif">
    <w:name w:val="Основной текст + Microsoft Sans Serif"/>
    <w:qFormat/>
    <w:rsid w:val="0025679A"/>
    <w:rPr>
      <w:rFonts w:ascii="Microsoft Sans Serif" w:hAnsi="Microsoft Sans Serif" w:cs="Microsoft Sans Serif"/>
      <w:spacing w:val="-10"/>
      <w:sz w:val="29"/>
      <w:szCs w:val="29"/>
      <w:lang w:bidi="ar-SA"/>
    </w:rPr>
  </w:style>
  <w:style w:type="character" w:customStyle="1" w:styleId="affff4">
    <w:name w:val="Основной текст_"/>
    <w:link w:val="83"/>
    <w:qFormat/>
    <w:rsid w:val="0025679A"/>
    <w:rPr>
      <w:lang w:bidi="ar-SA"/>
    </w:rPr>
  </w:style>
  <w:style w:type="paragraph" w:customStyle="1" w:styleId="83">
    <w:name w:val="Основной текст8"/>
    <w:basedOn w:val="a1"/>
    <w:link w:val="affff4"/>
    <w:qFormat/>
    <w:rsid w:val="0025679A"/>
    <w:pPr>
      <w:shd w:val="clear" w:color="auto" w:fill="FFFFFF"/>
      <w:spacing w:before="600" w:after="60" w:line="0" w:lineRule="atLeast"/>
      <w:ind w:left="0" w:hanging="2080"/>
      <w:jc w:val="left"/>
    </w:pPr>
    <w:rPr>
      <w:rFonts w:asciiTheme="minorHAnsi" w:eastAsiaTheme="minorHAnsi" w:hAnsiTheme="minorHAnsi" w:cstheme="minorBidi"/>
      <w:color w:val="auto"/>
      <w:kern w:val="2"/>
      <w:sz w:val="22"/>
      <w:lang w:val="ru-RU"/>
    </w:rPr>
  </w:style>
  <w:style w:type="character" w:customStyle="1" w:styleId="20pt">
    <w:name w:val="Основной текст + 20 pt"/>
    <w:qFormat/>
    <w:rsid w:val="0025679A"/>
    <w:rPr>
      <w:b/>
      <w:bCs/>
      <w:sz w:val="40"/>
      <w:szCs w:val="40"/>
      <w:lang w:bidi="ar-SA"/>
    </w:rPr>
  </w:style>
  <w:style w:type="character" w:customStyle="1" w:styleId="160">
    <w:name w:val="Основной текст + 16"/>
    <w:qFormat/>
    <w:rsid w:val="0025679A"/>
    <w:rPr>
      <w:rFonts w:ascii="Times New Roman" w:hAnsi="Times New Roman" w:cs="Times New Roman"/>
      <w:i/>
      <w:iCs/>
      <w:spacing w:val="-20"/>
      <w:sz w:val="33"/>
      <w:szCs w:val="33"/>
      <w:u w:val="none"/>
      <w:lang w:bidi="ar-SA"/>
    </w:rPr>
  </w:style>
  <w:style w:type="paragraph" w:customStyle="1" w:styleId="iditems">
    <w:name w:val="iditems"/>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2f3">
    <w:name w:val="стиль2"/>
    <w:basedOn w:val="a1"/>
    <w:qFormat/>
    <w:rsid w:val="0025679A"/>
    <w:pPr>
      <w:autoSpaceDE w:val="0"/>
      <w:autoSpaceDN w:val="0"/>
      <w:adjustRightInd w:val="0"/>
      <w:spacing w:before="100" w:after="100" w:line="240" w:lineRule="auto"/>
      <w:ind w:left="0" w:firstLine="0"/>
      <w:jc w:val="left"/>
    </w:pPr>
    <w:rPr>
      <w:rFonts w:ascii="Tahoma" w:hAnsi="Tahoma" w:cs="Tahoma"/>
      <w:color w:val="auto"/>
      <w:sz w:val="20"/>
      <w:szCs w:val="20"/>
      <w:lang w:val="ru-RU" w:eastAsia="ru-RU"/>
    </w:rPr>
  </w:style>
  <w:style w:type="paragraph" w:customStyle="1" w:styleId="2f4">
    <w:name w:val="Знак2"/>
    <w:basedOn w:val="a1"/>
    <w:qFormat/>
    <w:rsid w:val="0025679A"/>
    <w:pPr>
      <w:spacing w:after="160" w:line="240" w:lineRule="exact"/>
      <w:ind w:left="0" w:firstLine="0"/>
      <w:jc w:val="left"/>
    </w:pPr>
    <w:rPr>
      <w:rFonts w:ascii="Verdana" w:hAnsi="Verdana"/>
      <w:color w:val="auto"/>
      <w:sz w:val="20"/>
      <w:szCs w:val="20"/>
    </w:rPr>
  </w:style>
  <w:style w:type="paragraph" w:customStyle="1" w:styleId="3e">
    <w:name w:val="Без интервала3"/>
    <w:qFormat/>
    <w:rsid w:val="0025679A"/>
    <w:pPr>
      <w:suppressAutoHyphens/>
      <w:spacing w:line="100" w:lineRule="atLeast"/>
    </w:pPr>
    <w:rPr>
      <w:rFonts w:ascii="Calibri" w:hAnsi="Calibri" w:cs="font290"/>
      <w:kern w:val="1"/>
      <w:sz w:val="22"/>
      <w:szCs w:val="22"/>
      <w:lang w:eastAsia="ar-SA"/>
    </w:rPr>
  </w:style>
  <w:style w:type="paragraph" w:customStyle="1" w:styleId="43">
    <w:name w:val="Без интервала4"/>
    <w:qFormat/>
    <w:rsid w:val="0025679A"/>
    <w:pPr>
      <w:suppressAutoHyphens/>
      <w:spacing w:line="100" w:lineRule="atLeast"/>
    </w:pPr>
    <w:rPr>
      <w:rFonts w:ascii="Calibri" w:hAnsi="Calibri" w:cs="font291"/>
      <w:sz w:val="22"/>
      <w:szCs w:val="22"/>
      <w:lang w:eastAsia="ar-SA"/>
    </w:rPr>
  </w:style>
  <w:style w:type="paragraph" w:customStyle="1" w:styleId="44">
    <w:name w:val="Абзац списка4"/>
    <w:basedOn w:val="a1"/>
    <w:qFormat/>
    <w:rsid w:val="0025679A"/>
    <w:pPr>
      <w:suppressAutoHyphens/>
      <w:spacing w:after="0" w:line="100" w:lineRule="atLeast"/>
      <w:ind w:left="720" w:firstLine="0"/>
      <w:jc w:val="left"/>
    </w:pPr>
    <w:rPr>
      <w:color w:val="auto"/>
      <w:szCs w:val="24"/>
      <w:lang w:val="ru-RU" w:eastAsia="ar-SA"/>
    </w:rPr>
  </w:style>
  <w:style w:type="paragraph" w:customStyle="1" w:styleId="ParaAttribute30">
    <w:name w:val="ParaAttribute30"/>
    <w:rsid w:val="0025679A"/>
    <w:pPr>
      <w:ind w:left="709" w:right="566"/>
      <w:jc w:val="center"/>
    </w:pPr>
    <w:rPr>
      <w:rFonts w:eastAsia="№Е"/>
    </w:rPr>
  </w:style>
  <w:style w:type="character" w:customStyle="1" w:styleId="CharAttribute484">
    <w:name w:val="CharAttribute484"/>
    <w:uiPriority w:val="99"/>
    <w:qFormat/>
    <w:rsid w:val="0025679A"/>
    <w:rPr>
      <w:rFonts w:ascii="Times New Roman" w:eastAsia="Times New Roman"/>
      <w:i/>
      <w:sz w:val="28"/>
    </w:rPr>
  </w:style>
  <w:style w:type="paragraph" w:customStyle="1" w:styleId="ParaAttribute38">
    <w:name w:val="ParaAttribute38"/>
    <w:qFormat/>
    <w:rsid w:val="0025679A"/>
    <w:pPr>
      <w:ind w:right="-1"/>
      <w:jc w:val="both"/>
    </w:pPr>
    <w:rPr>
      <w:rFonts w:eastAsia="№Е"/>
    </w:rPr>
  </w:style>
  <w:style w:type="character" w:customStyle="1" w:styleId="CharAttribute501">
    <w:name w:val="CharAttribute501"/>
    <w:uiPriority w:val="99"/>
    <w:qFormat/>
    <w:rsid w:val="0025679A"/>
    <w:rPr>
      <w:rFonts w:ascii="Times New Roman" w:eastAsia="Times New Roman"/>
      <w:i/>
      <w:sz w:val="28"/>
      <w:u w:val="single"/>
    </w:rPr>
  </w:style>
  <w:style w:type="character" w:customStyle="1" w:styleId="CharAttribute502">
    <w:name w:val="CharAttribute502"/>
    <w:qFormat/>
    <w:rsid w:val="0025679A"/>
    <w:rPr>
      <w:rFonts w:ascii="Times New Roman" w:eastAsia="Times New Roman"/>
      <w:i/>
      <w:sz w:val="28"/>
    </w:rPr>
  </w:style>
  <w:style w:type="character" w:customStyle="1" w:styleId="CharAttribute511">
    <w:name w:val="CharAttribute511"/>
    <w:uiPriority w:val="99"/>
    <w:qFormat/>
    <w:rsid w:val="0025679A"/>
    <w:rPr>
      <w:rFonts w:ascii="Times New Roman" w:eastAsia="Times New Roman"/>
      <w:sz w:val="28"/>
    </w:rPr>
  </w:style>
  <w:style w:type="character" w:customStyle="1" w:styleId="CharAttribute512">
    <w:name w:val="CharAttribute512"/>
    <w:qFormat/>
    <w:rsid w:val="0025679A"/>
    <w:rPr>
      <w:rFonts w:ascii="Times New Roman" w:eastAsia="Times New Roman"/>
      <w:sz w:val="28"/>
    </w:rPr>
  </w:style>
  <w:style w:type="character" w:customStyle="1" w:styleId="CharAttribute3">
    <w:name w:val="CharAttribute3"/>
    <w:qFormat/>
    <w:rsid w:val="0025679A"/>
    <w:rPr>
      <w:rFonts w:ascii="Times New Roman" w:eastAsia="Batang" w:hAnsi="Batang"/>
      <w:sz w:val="28"/>
    </w:rPr>
  </w:style>
  <w:style w:type="character" w:customStyle="1" w:styleId="CharAttribute1">
    <w:name w:val="CharAttribute1"/>
    <w:qFormat/>
    <w:rsid w:val="0025679A"/>
    <w:rPr>
      <w:rFonts w:ascii="Times New Roman" w:eastAsia="Gulim" w:hAnsi="Gulim"/>
      <w:sz w:val="28"/>
    </w:rPr>
  </w:style>
  <w:style w:type="character" w:customStyle="1" w:styleId="CharAttribute0">
    <w:name w:val="CharAttribute0"/>
    <w:qFormat/>
    <w:rsid w:val="0025679A"/>
    <w:rPr>
      <w:rFonts w:ascii="Times New Roman" w:eastAsia="Times New Roman" w:hAnsi="Times New Roman"/>
      <w:sz w:val="28"/>
    </w:rPr>
  </w:style>
  <w:style w:type="character" w:customStyle="1" w:styleId="CharAttribute2">
    <w:name w:val="CharAttribute2"/>
    <w:qFormat/>
    <w:rsid w:val="0025679A"/>
    <w:rPr>
      <w:rFonts w:ascii="Times New Roman" w:eastAsia="Batang" w:hAnsi="Batang"/>
      <w:color w:val="00000A"/>
      <w:sz w:val="28"/>
    </w:rPr>
  </w:style>
  <w:style w:type="character" w:customStyle="1" w:styleId="CharAttribute504">
    <w:name w:val="CharAttribute504"/>
    <w:qFormat/>
    <w:rsid w:val="0025679A"/>
    <w:rPr>
      <w:rFonts w:ascii="Times New Roman" w:eastAsia="Times New Roman"/>
      <w:sz w:val="28"/>
    </w:rPr>
  </w:style>
  <w:style w:type="paragraph" w:customStyle="1" w:styleId="ParaAttribute0">
    <w:name w:val="ParaAttribute0"/>
    <w:qFormat/>
    <w:rsid w:val="0025679A"/>
    <w:rPr>
      <w:rFonts w:eastAsia="№Е"/>
    </w:rPr>
  </w:style>
  <w:style w:type="paragraph" w:customStyle="1" w:styleId="ParaAttribute8">
    <w:name w:val="ParaAttribute8"/>
    <w:qFormat/>
    <w:rsid w:val="0025679A"/>
    <w:pPr>
      <w:ind w:firstLine="851"/>
      <w:jc w:val="both"/>
    </w:pPr>
    <w:rPr>
      <w:rFonts w:eastAsia="№Е"/>
    </w:rPr>
  </w:style>
  <w:style w:type="character" w:customStyle="1" w:styleId="CharAttribute268">
    <w:name w:val="CharAttribute268"/>
    <w:qFormat/>
    <w:rsid w:val="0025679A"/>
    <w:rPr>
      <w:rFonts w:ascii="Times New Roman" w:eastAsia="Times New Roman"/>
      <w:sz w:val="28"/>
    </w:rPr>
  </w:style>
  <w:style w:type="character" w:customStyle="1" w:styleId="CharAttribute269">
    <w:name w:val="CharAttribute269"/>
    <w:qFormat/>
    <w:rsid w:val="0025679A"/>
    <w:rPr>
      <w:rFonts w:ascii="Times New Roman" w:eastAsia="Times New Roman"/>
      <w:i/>
      <w:sz w:val="28"/>
    </w:rPr>
  </w:style>
  <w:style w:type="character" w:customStyle="1" w:styleId="CharAttribute271">
    <w:name w:val="CharAttribute271"/>
    <w:qFormat/>
    <w:rsid w:val="0025679A"/>
    <w:rPr>
      <w:rFonts w:ascii="Times New Roman" w:eastAsia="Times New Roman"/>
      <w:b/>
      <w:sz w:val="28"/>
    </w:rPr>
  </w:style>
  <w:style w:type="character" w:customStyle="1" w:styleId="CharAttribute272">
    <w:name w:val="CharAttribute272"/>
    <w:rsid w:val="0025679A"/>
    <w:rPr>
      <w:rFonts w:ascii="Times New Roman" w:eastAsia="Times New Roman"/>
      <w:sz w:val="28"/>
    </w:rPr>
  </w:style>
  <w:style w:type="character" w:customStyle="1" w:styleId="CharAttribute273">
    <w:name w:val="CharAttribute273"/>
    <w:rsid w:val="0025679A"/>
    <w:rPr>
      <w:rFonts w:ascii="Times New Roman" w:eastAsia="Times New Roman"/>
      <w:sz w:val="28"/>
    </w:rPr>
  </w:style>
  <w:style w:type="character" w:customStyle="1" w:styleId="CharAttribute274">
    <w:name w:val="CharAttribute274"/>
    <w:qFormat/>
    <w:rsid w:val="0025679A"/>
    <w:rPr>
      <w:rFonts w:ascii="Times New Roman" w:eastAsia="Times New Roman"/>
      <w:sz w:val="28"/>
    </w:rPr>
  </w:style>
  <w:style w:type="character" w:customStyle="1" w:styleId="CharAttribute275">
    <w:name w:val="CharAttribute275"/>
    <w:qFormat/>
    <w:rsid w:val="0025679A"/>
    <w:rPr>
      <w:rFonts w:ascii="Times New Roman" w:eastAsia="Times New Roman"/>
      <w:b/>
      <w:i/>
      <w:sz w:val="28"/>
    </w:rPr>
  </w:style>
  <w:style w:type="character" w:customStyle="1" w:styleId="CharAttribute276">
    <w:name w:val="CharAttribute276"/>
    <w:qFormat/>
    <w:rsid w:val="0025679A"/>
    <w:rPr>
      <w:rFonts w:ascii="Times New Roman" w:eastAsia="Times New Roman"/>
      <w:sz w:val="28"/>
    </w:rPr>
  </w:style>
  <w:style w:type="character" w:customStyle="1" w:styleId="CharAttribute277">
    <w:name w:val="CharAttribute277"/>
    <w:qFormat/>
    <w:rsid w:val="0025679A"/>
    <w:rPr>
      <w:rFonts w:ascii="Times New Roman" w:eastAsia="Times New Roman"/>
      <w:b/>
      <w:i/>
      <w:color w:val="00000A"/>
      <w:sz w:val="28"/>
    </w:rPr>
  </w:style>
  <w:style w:type="character" w:customStyle="1" w:styleId="CharAttribute278">
    <w:name w:val="CharAttribute278"/>
    <w:qFormat/>
    <w:rsid w:val="0025679A"/>
    <w:rPr>
      <w:rFonts w:ascii="Times New Roman" w:eastAsia="Times New Roman"/>
      <w:color w:val="00000A"/>
      <w:sz w:val="28"/>
    </w:rPr>
  </w:style>
  <w:style w:type="character" w:customStyle="1" w:styleId="CharAttribute279">
    <w:name w:val="CharAttribute279"/>
    <w:qFormat/>
    <w:rsid w:val="0025679A"/>
    <w:rPr>
      <w:rFonts w:ascii="Times New Roman" w:eastAsia="Times New Roman"/>
      <w:color w:val="00000A"/>
      <w:sz w:val="28"/>
    </w:rPr>
  </w:style>
  <w:style w:type="character" w:customStyle="1" w:styleId="CharAttribute280">
    <w:name w:val="CharAttribute280"/>
    <w:qFormat/>
    <w:rsid w:val="0025679A"/>
    <w:rPr>
      <w:rFonts w:ascii="Times New Roman" w:eastAsia="Times New Roman"/>
      <w:color w:val="00000A"/>
      <w:sz w:val="28"/>
    </w:rPr>
  </w:style>
  <w:style w:type="character" w:customStyle="1" w:styleId="CharAttribute281">
    <w:name w:val="CharAttribute281"/>
    <w:qFormat/>
    <w:rsid w:val="0025679A"/>
    <w:rPr>
      <w:rFonts w:ascii="Times New Roman" w:eastAsia="Times New Roman"/>
      <w:color w:val="00000A"/>
      <w:sz w:val="28"/>
    </w:rPr>
  </w:style>
  <w:style w:type="character" w:customStyle="1" w:styleId="CharAttribute282">
    <w:name w:val="CharAttribute282"/>
    <w:qFormat/>
    <w:rsid w:val="0025679A"/>
    <w:rPr>
      <w:rFonts w:ascii="Times New Roman" w:eastAsia="Times New Roman"/>
      <w:color w:val="00000A"/>
      <w:sz w:val="28"/>
    </w:rPr>
  </w:style>
  <w:style w:type="character" w:customStyle="1" w:styleId="CharAttribute283">
    <w:name w:val="CharAttribute283"/>
    <w:qFormat/>
    <w:rsid w:val="0025679A"/>
    <w:rPr>
      <w:rFonts w:ascii="Times New Roman" w:eastAsia="Times New Roman"/>
      <w:i/>
      <w:color w:val="00000A"/>
      <w:sz w:val="28"/>
    </w:rPr>
  </w:style>
  <w:style w:type="character" w:customStyle="1" w:styleId="CharAttribute284">
    <w:name w:val="CharAttribute284"/>
    <w:qFormat/>
    <w:rsid w:val="0025679A"/>
    <w:rPr>
      <w:rFonts w:ascii="Times New Roman" w:eastAsia="Times New Roman"/>
      <w:sz w:val="28"/>
    </w:rPr>
  </w:style>
  <w:style w:type="character" w:customStyle="1" w:styleId="CharAttribute285">
    <w:name w:val="CharAttribute285"/>
    <w:qFormat/>
    <w:rsid w:val="0025679A"/>
    <w:rPr>
      <w:rFonts w:ascii="Times New Roman" w:eastAsia="Times New Roman"/>
      <w:sz w:val="28"/>
    </w:rPr>
  </w:style>
  <w:style w:type="character" w:customStyle="1" w:styleId="CharAttribute286">
    <w:name w:val="CharAttribute286"/>
    <w:qFormat/>
    <w:rsid w:val="0025679A"/>
    <w:rPr>
      <w:rFonts w:ascii="Times New Roman" w:eastAsia="Times New Roman"/>
      <w:sz w:val="28"/>
    </w:rPr>
  </w:style>
  <w:style w:type="character" w:customStyle="1" w:styleId="CharAttribute287">
    <w:name w:val="CharAttribute287"/>
    <w:qFormat/>
    <w:rsid w:val="0025679A"/>
    <w:rPr>
      <w:rFonts w:ascii="Times New Roman" w:eastAsia="Times New Roman"/>
      <w:sz w:val="28"/>
    </w:rPr>
  </w:style>
  <w:style w:type="character" w:customStyle="1" w:styleId="CharAttribute288">
    <w:name w:val="CharAttribute288"/>
    <w:qFormat/>
    <w:rsid w:val="0025679A"/>
    <w:rPr>
      <w:rFonts w:ascii="Times New Roman" w:eastAsia="Times New Roman"/>
      <w:sz w:val="28"/>
    </w:rPr>
  </w:style>
  <w:style w:type="character" w:customStyle="1" w:styleId="CharAttribute289">
    <w:name w:val="CharAttribute289"/>
    <w:qFormat/>
    <w:rsid w:val="0025679A"/>
    <w:rPr>
      <w:rFonts w:ascii="Times New Roman" w:eastAsia="Times New Roman"/>
      <w:sz w:val="28"/>
    </w:rPr>
  </w:style>
  <w:style w:type="character" w:customStyle="1" w:styleId="CharAttribute290">
    <w:name w:val="CharAttribute290"/>
    <w:qFormat/>
    <w:rsid w:val="0025679A"/>
    <w:rPr>
      <w:rFonts w:ascii="Times New Roman" w:eastAsia="Times New Roman"/>
      <w:sz w:val="28"/>
    </w:rPr>
  </w:style>
  <w:style w:type="character" w:customStyle="1" w:styleId="CharAttribute291">
    <w:name w:val="CharAttribute291"/>
    <w:qFormat/>
    <w:rsid w:val="0025679A"/>
    <w:rPr>
      <w:rFonts w:ascii="Times New Roman" w:eastAsia="Times New Roman"/>
      <w:sz w:val="28"/>
    </w:rPr>
  </w:style>
  <w:style w:type="character" w:customStyle="1" w:styleId="CharAttribute292">
    <w:name w:val="CharAttribute292"/>
    <w:rsid w:val="0025679A"/>
    <w:rPr>
      <w:rFonts w:ascii="Times New Roman" w:eastAsia="Times New Roman"/>
      <w:sz w:val="28"/>
    </w:rPr>
  </w:style>
  <w:style w:type="character" w:customStyle="1" w:styleId="CharAttribute293">
    <w:name w:val="CharAttribute293"/>
    <w:rsid w:val="0025679A"/>
    <w:rPr>
      <w:rFonts w:ascii="Times New Roman" w:eastAsia="Times New Roman"/>
      <w:sz w:val="28"/>
    </w:rPr>
  </w:style>
  <w:style w:type="character" w:customStyle="1" w:styleId="CharAttribute294">
    <w:name w:val="CharAttribute294"/>
    <w:qFormat/>
    <w:rsid w:val="0025679A"/>
    <w:rPr>
      <w:rFonts w:ascii="Times New Roman" w:eastAsia="Times New Roman"/>
      <w:sz w:val="28"/>
    </w:rPr>
  </w:style>
  <w:style w:type="character" w:customStyle="1" w:styleId="CharAttribute295">
    <w:name w:val="CharAttribute295"/>
    <w:qFormat/>
    <w:rsid w:val="0025679A"/>
    <w:rPr>
      <w:rFonts w:ascii="Times New Roman" w:eastAsia="Times New Roman"/>
      <w:sz w:val="28"/>
    </w:rPr>
  </w:style>
  <w:style w:type="character" w:customStyle="1" w:styleId="CharAttribute296">
    <w:name w:val="CharAttribute296"/>
    <w:qFormat/>
    <w:rsid w:val="0025679A"/>
    <w:rPr>
      <w:rFonts w:ascii="Times New Roman" w:eastAsia="Times New Roman"/>
      <w:sz w:val="28"/>
    </w:rPr>
  </w:style>
  <w:style w:type="character" w:customStyle="1" w:styleId="CharAttribute297">
    <w:name w:val="CharAttribute297"/>
    <w:qFormat/>
    <w:rsid w:val="0025679A"/>
    <w:rPr>
      <w:rFonts w:ascii="Times New Roman" w:eastAsia="Times New Roman"/>
      <w:sz w:val="28"/>
    </w:rPr>
  </w:style>
  <w:style w:type="character" w:customStyle="1" w:styleId="CharAttribute298">
    <w:name w:val="CharAttribute298"/>
    <w:qFormat/>
    <w:rsid w:val="0025679A"/>
    <w:rPr>
      <w:rFonts w:ascii="Times New Roman" w:eastAsia="Times New Roman"/>
      <w:sz w:val="28"/>
    </w:rPr>
  </w:style>
  <w:style w:type="character" w:customStyle="1" w:styleId="CharAttribute299">
    <w:name w:val="CharAttribute299"/>
    <w:qFormat/>
    <w:rsid w:val="0025679A"/>
    <w:rPr>
      <w:rFonts w:ascii="Times New Roman" w:eastAsia="Times New Roman"/>
      <w:sz w:val="28"/>
    </w:rPr>
  </w:style>
  <w:style w:type="character" w:customStyle="1" w:styleId="CharAttribute300">
    <w:name w:val="CharAttribute300"/>
    <w:qFormat/>
    <w:rsid w:val="0025679A"/>
    <w:rPr>
      <w:rFonts w:ascii="Times New Roman" w:eastAsia="Times New Roman"/>
      <w:color w:val="00000A"/>
      <w:sz w:val="28"/>
    </w:rPr>
  </w:style>
  <w:style w:type="character" w:customStyle="1" w:styleId="CharAttribute301">
    <w:name w:val="CharAttribute301"/>
    <w:qFormat/>
    <w:rsid w:val="0025679A"/>
    <w:rPr>
      <w:rFonts w:ascii="Times New Roman" w:eastAsia="Times New Roman"/>
      <w:color w:val="00000A"/>
      <w:sz w:val="28"/>
    </w:rPr>
  </w:style>
  <w:style w:type="character" w:customStyle="1" w:styleId="CharAttribute303">
    <w:name w:val="CharAttribute303"/>
    <w:qFormat/>
    <w:rsid w:val="0025679A"/>
    <w:rPr>
      <w:rFonts w:ascii="Times New Roman" w:eastAsia="Times New Roman"/>
      <w:b/>
      <w:sz w:val="28"/>
    </w:rPr>
  </w:style>
  <w:style w:type="character" w:customStyle="1" w:styleId="CharAttribute304">
    <w:name w:val="CharAttribute304"/>
    <w:qFormat/>
    <w:rsid w:val="0025679A"/>
    <w:rPr>
      <w:rFonts w:ascii="Times New Roman" w:eastAsia="Times New Roman"/>
      <w:sz w:val="28"/>
    </w:rPr>
  </w:style>
  <w:style w:type="character" w:customStyle="1" w:styleId="CharAttribute305">
    <w:name w:val="CharAttribute305"/>
    <w:qFormat/>
    <w:rsid w:val="0025679A"/>
    <w:rPr>
      <w:rFonts w:ascii="Times New Roman" w:eastAsia="Times New Roman"/>
      <w:sz w:val="28"/>
    </w:rPr>
  </w:style>
  <w:style w:type="character" w:customStyle="1" w:styleId="CharAttribute306">
    <w:name w:val="CharAttribute306"/>
    <w:qFormat/>
    <w:rsid w:val="0025679A"/>
    <w:rPr>
      <w:rFonts w:ascii="Times New Roman" w:eastAsia="Times New Roman"/>
      <w:sz w:val="28"/>
    </w:rPr>
  </w:style>
  <w:style w:type="character" w:customStyle="1" w:styleId="CharAttribute307">
    <w:name w:val="CharAttribute307"/>
    <w:qFormat/>
    <w:rsid w:val="0025679A"/>
    <w:rPr>
      <w:rFonts w:ascii="Times New Roman" w:eastAsia="Times New Roman"/>
      <w:sz w:val="28"/>
    </w:rPr>
  </w:style>
  <w:style w:type="character" w:customStyle="1" w:styleId="CharAttribute308">
    <w:name w:val="CharAttribute308"/>
    <w:rsid w:val="0025679A"/>
    <w:rPr>
      <w:rFonts w:ascii="Times New Roman" w:eastAsia="Times New Roman"/>
      <w:sz w:val="28"/>
    </w:rPr>
  </w:style>
  <w:style w:type="character" w:customStyle="1" w:styleId="CharAttribute309">
    <w:name w:val="CharAttribute309"/>
    <w:qFormat/>
    <w:rsid w:val="0025679A"/>
    <w:rPr>
      <w:rFonts w:ascii="Times New Roman" w:eastAsia="Times New Roman"/>
      <w:sz w:val="28"/>
    </w:rPr>
  </w:style>
  <w:style w:type="character" w:customStyle="1" w:styleId="CharAttribute310">
    <w:name w:val="CharAttribute310"/>
    <w:qFormat/>
    <w:rsid w:val="0025679A"/>
    <w:rPr>
      <w:rFonts w:ascii="Times New Roman" w:eastAsia="Times New Roman"/>
      <w:sz w:val="28"/>
    </w:rPr>
  </w:style>
  <w:style w:type="character" w:customStyle="1" w:styleId="CharAttribute311">
    <w:name w:val="CharAttribute311"/>
    <w:qFormat/>
    <w:rsid w:val="0025679A"/>
    <w:rPr>
      <w:rFonts w:ascii="Times New Roman" w:eastAsia="Times New Roman"/>
      <w:sz w:val="28"/>
    </w:rPr>
  </w:style>
  <w:style w:type="character" w:customStyle="1" w:styleId="CharAttribute312">
    <w:name w:val="CharAttribute312"/>
    <w:qFormat/>
    <w:rsid w:val="0025679A"/>
    <w:rPr>
      <w:rFonts w:ascii="Times New Roman" w:eastAsia="Times New Roman"/>
      <w:sz w:val="28"/>
    </w:rPr>
  </w:style>
  <w:style w:type="character" w:customStyle="1" w:styleId="CharAttribute313">
    <w:name w:val="CharAttribute313"/>
    <w:qFormat/>
    <w:rsid w:val="0025679A"/>
    <w:rPr>
      <w:rFonts w:ascii="Times New Roman" w:eastAsia="Times New Roman"/>
      <w:sz w:val="28"/>
    </w:rPr>
  </w:style>
  <w:style w:type="character" w:customStyle="1" w:styleId="CharAttribute314">
    <w:name w:val="CharAttribute314"/>
    <w:qFormat/>
    <w:rsid w:val="0025679A"/>
    <w:rPr>
      <w:rFonts w:ascii="Times New Roman" w:eastAsia="Times New Roman"/>
      <w:sz w:val="28"/>
    </w:rPr>
  </w:style>
  <w:style w:type="character" w:customStyle="1" w:styleId="CharAttribute315">
    <w:name w:val="CharAttribute315"/>
    <w:qFormat/>
    <w:rsid w:val="0025679A"/>
    <w:rPr>
      <w:rFonts w:ascii="Times New Roman" w:eastAsia="Times New Roman"/>
      <w:sz w:val="28"/>
    </w:rPr>
  </w:style>
  <w:style w:type="character" w:customStyle="1" w:styleId="CharAttribute316">
    <w:name w:val="CharAttribute316"/>
    <w:qFormat/>
    <w:rsid w:val="0025679A"/>
    <w:rPr>
      <w:rFonts w:ascii="Times New Roman" w:eastAsia="Times New Roman"/>
      <w:sz w:val="28"/>
    </w:rPr>
  </w:style>
  <w:style w:type="character" w:customStyle="1" w:styleId="CharAttribute317">
    <w:name w:val="CharAttribute317"/>
    <w:qFormat/>
    <w:rsid w:val="0025679A"/>
    <w:rPr>
      <w:rFonts w:ascii="Times New Roman" w:eastAsia="Times New Roman"/>
      <w:sz w:val="28"/>
    </w:rPr>
  </w:style>
  <w:style w:type="character" w:customStyle="1" w:styleId="CharAttribute318">
    <w:name w:val="CharAttribute318"/>
    <w:qFormat/>
    <w:rsid w:val="0025679A"/>
    <w:rPr>
      <w:rFonts w:ascii="Times New Roman" w:eastAsia="Times New Roman"/>
      <w:sz w:val="28"/>
    </w:rPr>
  </w:style>
  <w:style w:type="character" w:customStyle="1" w:styleId="CharAttribute319">
    <w:name w:val="CharAttribute319"/>
    <w:qFormat/>
    <w:rsid w:val="0025679A"/>
    <w:rPr>
      <w:rFonts w:ascii="Times New Roman" w:eastAsia="Times New Roman"/>
      <w:sz w:val="28"/>
    </w:rPr>
  </w:style>
  <w:style w:type="character" w:customStyle="1" w:styleId="CharAttribute320">
    <w:name w:val="CharAttribute320"/>
    <w:qFormat/>
    <w:rsid w:val="0025679A"/>
    <w:rPr>
      <w:rFonts w:ascii="Times New Roman" w:eastAsia="Times New Roman"/>
      <w:sz w:val="28"/>
    </w:rPr>
  </w:style>
  <w:style w:type="character" w:customStyle="1" w:styleId="CharAttribute321">
    <w:name w:val="CharAttribute321"/>
    <w:qFormat/>
    <w:rsid w:val="0025679A"/>
    <w:rPr>
      <w:rFonts w:ascii="Times New Roman" w:eastAsia="Times New Roman"/>
      <w:sz w:val="28"/>
    </w:rPr>
  </w:style>
  <w:style w:type="character" w:customStyle="1" w:styleId="CharAttribute322">
    <w:name w:val="CharAttribute322"/>
    <w:qFormat/>
    <w:rsid w:val="0025679A"/>
    <w:rPr>
      <w:rFonts w:ascii="Times New Roman" w:eastAsia="Times New Roman"/>
      <w:sz w:val="28"/>
    </w:rPr>
  </w:style>
  <w:style w:type="character" w:customStyle="1" w:styleId="CharAttribute323">
    <w:name w:val="CharAttribute323"/>
    <w:qFormat/>
    <w:rsid w:val="0025679A"/>
    <w:rPr>
      <w:rFonts w:ascii="Times New Roman" w:eastAsia="Times New Roman"/>
      <w:sz w:val="28"/>
    </w:rPr>
  </w:style>
  <w:style w:type="character" w:customStyle="1" w:styleId="CharAttribute324">
    <w:name w:val="CharAttribute324"/>
    <w:qFormat/>
    <w:rsid w:val="0025679A"/>
    <w:rPr>
      <w:rFonts w:ascii="Times New Roman" w:eastAsia="Times New Roman"/>
      <w:sz w:val="28"/>
    </w:rPr>
  </w:style>
  <w:style w:type="character" w:customStyle="1" w:styleId="CharAttribute325">
    <w:name w:val="CharAttribute325"/>
    <w:qFormat/>
    <w:rsid w:val="0025679A"/>
    <w:rPr>
      <w:rFonts w:ascii="Times New Roman" w:eastAsia="Times New Roman"/>
      <w:sz w:val="28"/>
    </w:rPr>
  </w:style>
  <w:style w:type="character" w:customStyle="1" w:styleId="CharAttribute326">
    <w:name w:val="CharAttribute326"/>
    <w:qFormat/>
    <w:rsid w:val="0025679A"/>
    <w:rPr>
      <w:rFonts w:ascii="Times New Roman" w:eastAsia="Times New Roman"/>
      <w:sz w:val="28"/>
    </w:rPr>
  </w:style>
  <w:style w:type="character" w:customStyle="1" w:styleId="CharAttribute327">
    <w:name w:val="CharAttribute327"/>
    <w:qFormat/>
    <w:rsid w:val="0025679A"/>
    <w:rPr>
      <w:rFonts w:ascii="Times New Roman" w:eastAsia="Times New Roman"/>
      <w:sz w:val="28"/>
    </w:rPr>
  </w:style>
  <w:style w:type="character" w:customStyle="1" w:styleId="CharAttribute328">
    <w:name w:val="CharAttribute328"/>
    <w:qFormat/>
    <w:rsid w:val="0025679A"/>
    <w:rPr>
      <w:rFonts w:ascii="Times New Roman" w:eastAsia="Times New Roman"/>
      <w:sz w:val="28"/>
    </w:rPr>
  </w:style>
  <w:style w:type="character" w:customStyle="1" w:styleId="CharAttribute329">
    <w:name w:val="CharAttribute329"/>
    <w:qFormat/>
    <w:rsid w:val="0025679A"/>
    <w:rPr>
      <w:rFonts w:ascii="Times New Roman" w:eastAsia="Times New Roman"/>
      <w:sz w:val="28"/>
    </w:rPr>
  </w:style>
  <w:style w:type="character" w:customStyle="1" w:styleId="CharAttribute330">
    <w:name w:val="CharAttribute330"/>
    <w:qFormat/>
    <w:rsid w:val="0025679A"/>
    <w:rPr>
      <w:rFonts w:ascii="Times New Roman" w:eastAsia="Times New Roman"/>
      <w:sz w:val="28"/>
    </w:rPr>
  </w:style>
  <w:style w:type="character" w:customStyle="1" w:styleId="CharAttribute331">
    <w:name w:val="CharAttribute331"/>
    <w:qFormat/>
    <w:rsid w:val="0025679A"/>
    <w:rPr>
      <w:rFonts w:ascii="Times New Roman" w:eastAsia="Times New Roman"/>
      <w:sz w:val="28"/>
    </w:rPr>
  </w:style>
  <w:style w:type="character" w:customStyle="1" w:styleId="CharAttribute332">
    <w:name w:val="CharAttribute332"/>
    <w:rsid w:val="0025679A"/>
    <w:rPr>
      <w:rFonts w:ascii="Times New Roman" w:eastAsia="Times New Roman"/>
      <w:sz w:val="28"/>
    </w:rPr>
  </w:style>
  <w:style w:type="character" w:customStyle="1" w:styleId="CharAttribute333">
    <w:name w:val="CharAttribute333"/>
    <w:qFormat/>
    <w:rsid w:val="0025679A"/>
    <w:rPr>
      <w:rFonts w:ascii="Times New Roman" w:eastAsia="Times New Roman"/>
      <w:sz w:val="28"/>
    </w:rPr>
  </w:style>
  <w:style w:type="character" w:customStyle="1" w:styleId="CharAttribute334">
    <w:name w:val="CharAttribute334"/>
    <w:qFormat/>
    <w:rsid w:val="0025679A"/>
    <w:rPr>
      <w:rFonts w:ascii="Times New Roman" w:eastAsia="Times New Roman"/>
      <w:sz w:val="28"/>
    </w:rPr>
  </w:style>
  <w:style w:type="character" w:customStyle="1" w:styleId="CharAttribute335">
    <w:name w:val="CharAttribute335"/>
    <w:qFormat/>
    <w:rsid w:val="0025679A"/>
    <w:rPr>
      <w:rFonts w:ascii="Times New Roman" w:eastAsia="Times New Roman"/>
      <w:sz w:val="28"/>
    </w:rPr>
  </w:style>
  <w:style w:type="character" w:customStyle="1" w:styleId="CharAttribute514">
    <w:name w:val="CharAttribute514"/>
    <w:qFormat/>
    <w:rsid w:val="0025679A"/>
    <w:rPr>
      <w:rFonts w:ascii="Times New Roman" w:eastAsia="Times New Roman"/>
      <w:sz w:val="28"/>
    </w:rPr>
  </w:style>
  <w:style w:type="character" w:customStyle="1" w:styleId="CharAttribute520">
    <w:name w:val="CharAttribute520"/>
    <w:qFormat/>
    <w:rsid w:val="0025679A"/>
    <w:rPr>
      <w:rFonts w:ascii="Times New Roman" w:eastAsia="Times New Roman"/>
      <w:sz w:val="28"/>
    </w:rPr>
  </w:style>
  <w:style w:type="character" w:customStyle="1" w:styleId="CharAttribute521">
    <w:name w:val="CharAttribute521"/>
    <w:qFormat/>
    <w:rsid w:val="0025679A"/>
    <w:rPr>
      <w:rFonts w:ascii="Times New Roman" w:eastAsia="Times New Roman"/>
      <w:i/>
      <w:sz w:val="28"/>
    </w:rPr>
  </w:style>
  <w:style w:type="character" w:customStyle="1" w:styleId="CharAttribute548">
    <w:name w:val="CharAttribute548"/>
    <w:qFormat/>
    <w:rsid w:val="0025679A"/>
    <w:rPr>
      <w:rFonts w:ascii="Times New Roman" w:eastAsia="Times New Roman"/>
      <w:sz w:val="24"/>
    </w:rPr>
  </w:style>
  <w:style w:type="paragraph" w:customStyle="1" w:styleId="ParaAttribute10">
    <w:name w:val="ParaAttribute10"/>
    <w:uiPriority w:val="99"/>
    <w:qFormat/>
    <w:rsid w:val="0025679A"/>
    <w:pPr>
      <w:jc w:val="both"/>
    </w:pPr>
    <w:rPr>
      <w:rFonts w:eastAsia="№Е"/>
    </w:rPr>
  </w:style>
  <w:style w:type="paragraph" w:customStyle="1" w:styleId="ParaAttribute16">
    <w:name w:val="ParaAttribute16"/>
    <w:uiPriority w:val="99"/>
    <w:qFormat/>
    <w:rsid w:val="0025679A"/>
    <w:pPr>
      <w:ind w:left="1080"/>
      <w:jc w:val="both"/>
    </w:pPr>
    <w:rPr>
      <w:rFonts w:eastAsia="№Е"/>
    </w:rPr>
  </w:style>
  <w:style w:type="character" w:customStyle="1" w:styleId="CharAttribute485">
    <w:name w:val="CharAttribute485"/>
    <w:uiPriority w:val="99"/>
    <w:qFormat/>
    <w:rsid w:val="0025679A"/>
    <w:rPr>
      <w:rFonts w:ascii="Times New Roman" w:eastAsia="Times New Roman"/>
      <w:i/>
      <w:sz w:val="22"/>
    </w:rPr>
  </w:style>
  <w:style w:type="character" w:customStyle="1" w:styleId="CharAttribute526">
    <w:name w:val="CharAttribute526"/>
    <w:qFormat/>
    <w:rsid w:val="0025679A"/>
    <w:rPr>
      <w:rFonts w:ascii="Times New Roman" w:eastAsia="Times New Roman"/>
      <w:sz w:val="28"/>
    </w:rPr>
  </w:style>
  <w:style w:type="character" w:customStyle="1" w:styleId="CharAttribute534">
    <w:name w:val="CharAttribute534"/>
    <w:qFormat/>
    <w:rsid w:val="0025679A"/>
    <w:rPr>
      <w:rFonts w:ascii="Times New Roman" w:eastAsia="Times New Roman"/>
      <w:sz w:val="24"/>
    </w:rPr>
  </w:style>
  <w:style w:type="character" w:customStyle="1" w:styleId="CharAttribute4">
    <w:name w:val="CharAttribute4"/>
    <w:uiPriority w:val="99"/>
    <w:qFormat/>
    <w:rsid w:val="0025679A"/>
    <w:rPr>
      <w:rFonts w:ascii="Times New Roman" w:eastAsia="Batang" w:hAnsi="Batang"/>
      <w:i/>
      <w:sz w:val="28"/>
    </w:rPr>
  </w:style>
  <w:style w:type="character" w:customStyle="1" w:styleId="CharAttribute10">
    <w:name w:val="CharAttribute10"/>
    <w:uiPriority w:val="99"/>
    <w:qFormat/>
    <w:rsid w:val="0025679A"/>
    <w:rPr>
      <w:rFonts w:ascii="Times New Roman" w:eastAsia="Times New Roman" w:hAnsi="Times New Roman"/>
      <w:b/>
      <w:sz w:val="28"/>
    </w:rPr>
  </w:style>
  <w:style w:type="character" w:customStyle="1" w:styleId="CharAttribute11">
    <w:name w:val="CharAttribute11"/>
    <w:qFormat/>
    <w:rsid w:val="0025679A"/>
    <w:rPr>
      <w:rFonts w:ascii="Times New Roman" w:eastAsia="Batang" w:hAnsi="Batang"/>
      <w:i/>
      <w:color w:val="00000A"/>
      <w:sz w:val="28"/>
    </w:rPr>
  </w:style>
  <w:style w:type="character" w:customStyle="1" w:styleId="CharAttribute498">
    <w:name w:val="CharAttribute498"/>
    <w:qFormat/>
    <w:rsid w:val="0025679A"/>
    <w:rPr>
      <w:rFonts w:ascii="Times New Roman" w:eastAsia="Times New Roman"/>
      <w:sz w:val="28"/>
    </w:rPr>
  </w:style>
  <w:style w:type="character" w:customStyle="1" w:styleId="CharAttribute499">
    <w:name w:val="CharAttribute499"/>
    <w:qFormat/>
    <w:rsid w:val="0025679A"/>
    <w:rPr>
      <w:rFonts w:ascii="Times New Roman" w:eastAsia="Times New Roman"/>
      <w:i/>
      <w:sz w:val="28"/>
      <w:u w:val="single"/>
    </w:rPr>
  </w:style>
  <w:style w:type="character" w:customStyle="1" w:styleId="CharAttribute500">
    <w:name w:val="CharAttribute500"/>
    <w:qFormat/>
    <w:rsid w:val="0025679A"/>
    <w:rPr>
      <w:rFonts w:ascii="Times New Roman" w:eastAsia="Times New Roman"/>
      <w:sz w:val="28"/>
    </w:rPr>
  </w:style>
  <w:style w:type="table" w:customStyle="1" w:styleId="DefaultTable">
    <w:name w:val="Default Table"/>
    <w:qFormat/>
    <w:rsid w:val="0025679A"/>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qFormat/>
    <w:rsid w:val="0025679A"/>
    <w:pPr>
      <w:widowControl w:val="0"/>
      <w:wordWrap w:val="0"/>
      <w:jc w:val="center"/>
    </w:pPr>
    <w:rPr>
      <w:rFonts w:eastAsia="Batang"/>
    </w:rPr>
  </w:style>
  <w:style w:type="character" w:customStyle="1" w:styleId="wmi-callto">
    <w:name w:val="wmi-callto"/>
    <w:basedOn w:val="a2"/>
    <w:qFormat/>
    <w:rsid w:val="0025679A"/>
  </w:style>
  <w:style w:type="character" w:customStyle="1" w:styleId="CharAttribute6">
    <w:name w:val="CharAttribute6"/>
    <w:qFormat/>
    <w:rsid w:val="0025679A"/>
    <w:rPr>
      <w:rFonts w:ascii="Times New Roman" w:eastAsia="Batang" w:hAnsi="Batang"/>
      <w:color w:val="0000FF"/>
      <w:sz w:val="28"/>
      <w:u w:val="single"/>
    </w:rPr>
  </w:style>
  <w:style w:type="paragraph" w:customStyle="1" w:styleId="ParaAttribute7">
    <w:name w:val="ParaAttribute7"/>
    <w:qFormat/>
    <w:rsid w:val="0025679A"/>
    <w:pPr>
      <w:ind w:firstLine="851"/>
      <w:jc w:val="center"/>
    </w:pPr>
    <w:rPr>
      <w:rFonts w:eastAsia="№Е"/>
    </w:rPr>
  </w:style>
  <w:style w:type="character" w:customStyle="1" w:styleId="CharAttribute5">
    <w:name w:val="CharAttribute5"/>
    <w:qFormat/>
    <w:rsid w:val="0025679A"/>
    <w:rPr>
      <w:rFonts w:ascii="Batang" w:eastAsia="Times New Roman" w:hAnsi="Times New Roman" w:hint="eastAsia"/>
      <w:sz w:val="28"/>
    </w:rPr>
  </w:style>
  <w:style w:type="paragraph" w:customStyle="1" w:styleId="ParaAttribute2">
    <w:name w:val="ParaAttribute2"/>
    <w:qFormat/>
    <w:rsid w:val="0025679A"/>
    <w:pPr>
      <w:widowControl w:val="0"/>
      <w:wordWrap w:val="0"/>
      <w:ind w:right="-1"/>
      <w:jc w:val="center"/>
    </w:pPr>
    <w:rPr>
      <w:rFonts w:eastAsia="№Е"/>
    </w:rPr>
  </w:style>
  <w:style w:type="paragraph" w:customStyle="1" w:styleId="ParaAttribute3">
    <w:name w:val="ParaAttribute3"/>
    <w:qFormat/>
    <w:rsid w:val="0025679A"/>
    <w:pPr>
      <w:widowControl w:val="0"/>
      <w:wordWrap w:val="0"/>
      <w:ind w:right="-1"/>
      <w:jc w:val="center"/>
    </w:pPr>
    <w:rPr>
      <w:rFonts w:eastAsia="№Е"/>
    </w:rPr>
  </w:style>
  <w:style w:type="paragraph" w:customStyle="1" w:styleId="ParaAttribute5">
    <w:name w:val="ParaAttribute5"/>
    <w:qFormat/>
    <w:rsid w:val="0025679A"/>
    <w:pPr>
      <w:widowControl w:val="0"/>
      <w:wordWrap w:val="0"/>
      <w:ind w:right="-1"/>
      <w:jc w:val="both"/>
    </w:pPr>
    <w:rPr>
      <w:rFonts w:eastAsia="№Е"/>
    </w:rPr>
  </w:style>
  <w:style w:type="paragraph" w:customStyle="1" w:styleId="ParagraphStyle">
    <w:name w:val="Paragraph Style"/>
    <w:qFormat/>
    <w:rsid w:val="0025679A"/>
    <w:pPr>
      <w:autoSpaceDE w:val="0"/>
      <w:autoSpaceDN w:val="0"/>
      <w:adjustRightInd w:val="0"/>
    </w:pPr>
    <w:rPr>
      <w:rFonts w:ascii="Arial" w:eastAsia="Calibri" w:hAnsi="Arial" w:cs="Arial"/>
      <w:sz w:val="24"/>
      <w:szCs w:val="24"/>
      <w:lang w:eastAsia="en-US"/>
    </w:rPr>
  </w:style>
  <w:style w:type="character" w:customStyle="1" w:styleId="Bodytext85ptBold">
    <w:name w:val="Body text + 8;5 pt;Bold"/>
    <w:qFormat/>
    <w:rsid w:val="0025679A"/>
    <w:rPr>
      <w:rFonts w:ascii="Times New Roman" w:eastAsia="Times New Roman" w:hAnsi="Times New Roman" w:cs="Times New Roman"/>
      <w:b/>
      <w:bCs/>
      <w:color w:val="000000"/>
      <w:spacing w:val="0"/>
      <w:w w:val="100"/>
      <w:position w:val="0"/>
      <w:sz w:val="17"/>
      <w:szCs w:val="17"/>
      <w:u w:val="none"/>
      <w:lang w:val="ru-RU"/>
    </w:rPr>
  </w:style>
  <w:style w:type="character" w:customStyle="1" w:styleId="Heading2">
    <w:name w:val="Heading #2_"/>
    <w:link w:val="Heading20"/>
    <w:qFormat/>
    <w:rsid w:val="0025679A"/>
    <w:rPr>
      <w:rFonts w:ascii="Franklin Gothic Medium" w:eastAsia="Franklin Gothic Medium" w:hAnsi="Franklin Gothic Medium" w:cs="Franklin Gothic Medium"/>
      <w:sz w:val="25"/>
      <w:szCs w:val="25"/>
      <w:shd w:val="clear" w:color="auto" w:fill="FFFFFF"/>
    </w:rPr>
  </w:style>
  <w:style w:type="paragraph" w:customStyle="1" w:styleId="Heading20">
    <w:name w:val="Heading #2"/>
    <w:basedOn w:val="a1"/>
    <w:link w:val="Heading2"/>
    <w:qFormat/>
    <w:rsid w:val="0025679A"/>
    <w:pPr>
      <w:widowControl w:val="0"/>
      <w:shd w:val="clear" w:color="auto" w:fill="FFFFFF"/>
      <w:spacing w:after="0" w:line="0" w:lineRule="atLeast"/>
      <w:ind w:left="0" w:firstLine="0"/>
      <w:jc w:val="center"/>
      <w:outlineLvl w:val="1"/>
    </w:pPr>
    <w:rPr>
      <w:rFonts w:ascii="Franklin Gothic Medium" w:eastAsia="Franklin Gothic Medium" w:hAnsi="Franklin Gothic Medium" w:cs="Franklin Gothic Medium"/>
      <w:color w:val="auto"/>
      <w:kern w:val="2"/>
      <w:sz w:val="25"/>
      <w:szCs w:val="25"/>
      <w:lang w:val="ru-RU"/>
    </w:rPr>
  </w:style>
  <w:style w:type="table" w:customStyle="1" w:styleId="93">
    <w:name w:val="Сетка таблицы9"/>
    <w:basedOn w:val="a3"/>
    <w:uiPriority w:val="59"/>
    <w:qFormat/>
    <w:rsid w:val="002567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uiPriority w:val="59"/>
    <w:qFormat/>
    <w:rsid w:val="002567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uiPriority w:val="59"/>
    <w:qFormat/>
    <w:rsid w:val="002567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главление 21"/>
    <w:basedOn w:val="a1"/>
    <w:uiPriority w:val="1"/>
    <w:qFormat/>
    <w:rsid w:val="0025679A"/>
    <w:pPr>
      <w:widowControl w:val="0"/>
      <w:autoSpaceDE w:val="0"/>
      <w:autoSpaceDN w:val="0"/>
      <w:spacing w:before="76" w:after="0" w:line="240" w:lineRule="auto"/>
      <w:ind w:left="113" w:firstLine="0"/>
      <w:jc w:val="left"/>
    </w:pPr>
    <w:rPr>
      <w:color w:val="auto"/>
      <w:sz w:val="20"/>
      <w:szCs w:val="20"/>
      <w:lang w:val="ru-RU"/>
    </w:rPr>
  </w:style>
  <w:style w:type="paragraph" w:customStyle="1" w:styleId="410">
    <w:name w:val="Заголовок 41"/>
    <w:basedOn w:val="a1"/>
    <w:uiPriority w:val="1"/>
    <w:qFormat/>
    <w:rsid w:val="0025679A"/>
    <w:pPr>
      <w:widowControl w:val="0"/>
      <w:autoSpaceDE w:val="0"/>
      <w:autoSpaceDN w:val="0"/>
      <w:spacing w:before="24" w:after="0" w:line="240" w:lineRule="auto"/>
      <w:ind w:left="3014" w:right="3025" w:firstLine="0"/>
      <w:jc w:val="center"/>
      <w:outlineLvl w:val="4"/>
    </w:pPr>
    <w:rPr>
      <w:rFonts w:ascii="Trebuchet MS" w:eastAsia="Trebuchet MS" w:hAnsi="Trebuchet MS" w:cs="Trebuchet MS"/>
      <w:color w:val="auto"/>
      <w:szCs w:val="24"/>
      <w:lang w:val="ru-RU"/>
    </w:rPr>
  </w:style>
  <w:style w:type="paragraph" w:customStyle="1" w:styleId="510">
    <w:name w:val="Заголовок 51"/>
    <w:basedOn w:val="a1"/>
    <w:uiPriority w:val="1"/>
    <w:qFormat/>
    <w:rsid w:val="0025679A"/>
    <w:pPr>
      <w:widowControl w:val="0"/>
      <w:autoSpaceDE w:val="0"/>
      <w:autoSpaceDN w:val="0"/>
      <w:spacing w:after="0" w:line="229" w:lineRule="exact"/>
      <w:ind w:left="623" w:hanging="268"/>
      <w:jc w:val="left"/>
      <w:outlineLvl w:val="5"/>
    </w:pPr>
    <w:rPr>
      <w:rFonts w:ascii="Cambria" w:eastAsia="Cambria" w:hAnsi="Cambria" w:cs="Cambria"/>
      <w:b/>
      <w:bCs/>
      <w:i/>
      <w:iCs/>
      <w:color w:val="auto"/>
      <w:sz w:val="20"/>
      <w:szCs w:val="20"/>
      <w:lang w:val="ru-RU"/>
    </w:rPr>
  </w:style>
  <w:style w:type="paragraph" w:customStyle="1" w:styleId="21d13eee34e435e540f036e638e83cec3eee35e542f230e031e13beb38e846f64bfb">
    <w:name w:val="С21d1о3eeeд34e4е35e5р40f0ж36e6и38e8м3cecо3eeeе35e5 т42f2а30e0б31e1л3bebи38e8ц46f6ы4bfb"/>
    <w:basedOn w:val="a1"/>
    <w:uiPriority w:val="99"/>
    <w:qFormat/>
    <w:rsid w:val="0025679A"/>
    <w:pPr>
      <w:widowControl w:val="0"/>
      <w:autoSpaceDE w:val="0"/>
      <w:autoSpaceDN w:val="0"/>
      <w:adjustRightInd w:val="0"/>
      <w:spacing w:after="0" w:line="240" w:lineRule="auto"/>
      <w:ind w:left="0" w:firstLine="0"/>
      <w:jc w:val="left"/>
    </w:pPr>
    <w:rPr>
      <w:color w:val="auto"/>
      <w:kern w:val="2"/>
      <w:szCs w:val="24"/>
      <w:lang w:val="ru-RU" w:eastAsia="zh-CN"/>
    </w:rPr>
  </w:style>
  <w:style w:type="paragraph" w:customStyle="1" w:styleId="11c130e037e73eee32e24bfb39e9">
    <w:name w:val="Б11c1а30e0з37e7о3eeeв32e2ы4bfbй39e9"/>
    <w:uiPriority w:val="99"/>
    <w:qFormat/>
    <w:rsid w:val="0025679A"/>
    <w:pPr>
      <w:widowControl w:val="0"/>
      <w:autoSpaceDE w:val="0"/>
      <w:autoSpaceDN w:val="0"/>
      <w:adjustRightInd w:val="0"/>
    </w:pPr>
    <w:rPr>
      <w:rFonts w:eastAsia="Times New Roman"/>
      <w:kern w:val="2"/>
      <w:sz w:val="24"/>
      <w:szCs w:val="24"/>
      <w:lang w:eastAsia="zh-CN"/>
    </w:rPr>
  </w:style>
  <w:style w:type="paragraph" w:customStyle="1" w:styleId="1130373e324b39">
    <w:name w:val="Б11а30з37о3eв32ы4bй39"/>
    <w:uiPriority w:val="99"/>
    <w:qFormat/>
    <w:rsid w:val="0025679A"/>
    <w:pPr>
      <w:autoSpaceDE w:val="0"/>
      <w:autoSpaceDN w:val="0"/>
      <w:adjustRightInd w:val="0"/>
    </w:pPr>
    <w:rPr>
      <w:rFonts w:ascii="Arial" w:eastAsia="Times New Roman" w:cs="Arial"/>
      <w:kern w:val="2"/>
      <w:sz w:val="24"/>
      <w:szCs w:val="24"/>
      <w:lang w:eastAsia="zh-CN"/>
    </w:rPr>
  </w:style>
  <w:style w:type="paragraph" w:customStyle="1" w:styleId="c36">
    <w:name w:val="c36"/>
    <w:basedOn w:val="a1"/>
    <w:uiPriority w:val="99"/>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FontStyle44">
    <w:name w:val="Font Style44"/>
    <w:uiPriority w:val="99"/>
    <w:qFormat/>
    <w:rsid w:val="0025679A"/>
    <w:rPr>
      <w:rFonts w:ascii="Microsoft Sans Serif" w:hAnsi="Microsoft Sans Serif" w:cs="Microsoft Sans Serif"/>
      <w:sz w:val="18"/>
      <w:szCs w:val="18"/>
    </w:rPr>
  </w:style>
  <w:style w:type="character" w:customStyle="1" w:styleId="c38">
    <w:name w:val="c38"/>
    <w:basedOn w:val="a2"/>
    <w:qFormat/>
    <w:rsid w:val="0025679A"/>
  </w:style>
  <w:style w:type="character" w:customStyle="1" w:styleId="c90">
    <w:name w:val="c90"/>
    <w:basedOn w:val="a2"/>
    <w:qFormat/>
    <w:rsid w:val="0025679A"/>
  </w:style>
  <w:style w:type="character" w:customStyle="1" w:styleId="c123">
    <w:name w:val="c123"/>
    <w:basedOn w:val="a2"/>
    <w:qFormat/>
    <w:rsid w:val="0025679A"/>
  </w:style>
  <w:style w:type="paragraph" w:customStyle="1" w:styleId="c62">
    <w:name w:val="c62"/>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c77">
    <w:name w:val="c77"/>
    <w:basedOn w:val="a2"/>
    <w:qFormat/>
    <w:rsid w:val="0025679A"/>
  </w:style>
  <w:style w:type="paragraph" w:customStyle="1" w:styleId="c26">
    <w:name w:val="c26"/>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c31">
    <w:name w:val="c31"/>
    <w:basedOn w:val="a2"/>
    <w:qFormat/>
    <w:rsid w:val="0025679A"/>
  </w:style>
  <w:style w:type="character" w:customStyle="1" w:styleId="c56">
    <w:name w:val="c56"/>
    <w:basedOn w:val="a2"/>
    <w:qFormat/>
    <w:rsid w:val="0025679A"/>
  </w:style>
  <w:style w:type="paragraph" w:customStyle="1" w:styleId="c40">
    <w:name w:val="c40"/>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12">
    <w:name w:val="c12"/>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30">
    <w:name w:val="c30"/>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c92">
    <w:name w:val="c92"/>
    <w:basedOn w:val="a2"/>
    <w:qFormat/>
    <w:rsid w:val="0025679A"/>
  </w:style>
  <w:style w:type="character" w:customStyle="1" w:styleId="c83">
    <w:name w:val="c83"/>
    <w:basedOn w:val="a2"/>
    <w:qFormat/>
    <w:rsid w:val="0025679A"/>
  </w:style>
  <w:style w:type="paragraph" w:customStyle="1" w:styleId="c98">
    <w:name w:val="c98"/>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126">
    <w:name w:val="c126"/>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85">
    <w:name w:val="c85"/>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97">
    <w:name w:val="c97"/>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68">
    <w:name w:val="c68"/>
    <w:basedOn w:val="a1"/>
    <w:qFormat/>
    <w:rsid w:val="0025679A"/>
    <w:pPr>
      <w:spacing w:before="100" w:beforeAutospacing="1" w:after="100" w:afterAutospacing="1" w:line="240" w:lineRule="auto"/>
      <w:ind w:left="0" w:firstLine="0"/>
      <w:jc w:val="left"/>
    </w:pPr>
    <w:rPr>
      <w:color w:val="auto"/>
      <w:szCs w:val="24"/>
      <w:lang w:val="ru-RU" w:eastAsia="ru-RU"/>
    </w:rPr>
  </w:style>
  <w:style w:type="character" w:customStyle="1" w:styleId="c61">
    <w:name w:val="c61"/>
    <w:basedOn w:val="a2"/>
    <w:qFormat/>
    <w:rsid w:val="0025679A"/>
  </w:style>
  <w:style w:type="paragraph" w:customStyle="1" w:styleId="c52">
    <w:name w:val="c52"/>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c18">
    <w:name w:val="c18"/>
    <w:basedOn w:val="a1"/>
    <w:qFormat/>
    <w:rsid w:val="0025679A"/>
    <w:pPr>
      <w:spacing w:before="100" w:beforeAutospacing="1" w:after="100" w:afterAutospacing="1" w:line="240" w:lineRule="auto"/>
      <w:ind w:left="0" w:firstLine="0"/>
      <w:jc w:val="left"/>
    </w:pPr>
    <w:rPr>
      <w:color w:val="auto"/>
      <w:szCs w:val="24"/>
      <w:lang w:val="ru-RU" w:eastAsia="ru-RU"/>
    </w:rPr>
  </w:style>
  <w:style w:type="paragraph" w:customStyle="1" w:styleId="1fe">
    <w:name w:val="Обычный1"/>
    <w:qFormat/>
    <w:rsid w:val="0025679A"/>
    <w:pPr>
      <w:widowControl w:val="0"/>
      <w:spacing w:after="200" w:line="276" w:lineRule="auto"/>
    </w:pPr>
    <w:rPr>
      <w:rFonts w:ascii="Calibri" w:eastAsia="Calibri" w:hAnsi="Calibri" w:cs="Calibri"/>
      <w:sz w:val="22"/>
      <w:szCs w:val="22"/>
    </w:rPr>
  </w:style>
  <w:style w:type="table" w:customStyle="1" w:styleId="TableNormal1">
    <w:name w:val="Table Normal1"/>
    <w:uiPriority w:val="2"/>
    <w:semiHidden/>
    <w:unhideWhenUsed/>
    <w:qFormat/>
    <w:rsid w:val="0025679A"/>
    <w:pPr>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130">
    <w:name w:val="Сетка таблицы13"/>
    <w:basedOn w:val="a3"/>
    <w:uiPriority w:val="59"/>
    <w:qFormat/>
    <w:rsid w:val="002567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uiPriority w:val="99"/>
    <w:qFormat/>
    <w:rsid w:val="0025679A"/>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3"/>
    <w:uiPriority w:val="5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3"/>
    <w:uiPriority w:val="5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3"/>
    <w:uiPriority w:val="5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3"/>
    <w:uiPriority w:val="5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uiPriority w:val="5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3"/>
    <w:qFormat/>
    <w:rsid w:val="002567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3"/>
    <w:uiPriority w:val="59"/>
    <w:qFormat/>
    <w:rsid w:val="0025679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qFormat/>
    <w:rsid w:val="0025679A"/>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25679A"/>
    <w:pPr>
      <w:autoSpaceDE w:val="0"/>
      <w:autoSpaceDN w:val="0"/>
    </w:pPr>
    <w:rPr>
      <w:rFonts w:ascii="Calibri" w:eastAsia="Calibri" w:hAnsi="Calibri"/>
      <w:lang w:val="en-US"/>
    </w:rPr>
    <w:tblPr>
      <w:tblCellMar>
        <w:top w:w="0" w:type="dxa"/>
        <w:left w:w="0" w:type="dxa"/>
        <w:bottom w:w="0" w:type="dxa"/>
        <w:right w:w="0" w:type="dxa"/>
      </w:tblCellMar>
    </w:tblPr>
  </w:style>
  <w:style w:type="character" w:customStyle="1" w:styleId="affff5">
    <w:name w:val="Сноска_"/>
    <w:basedOn w:val="a2"/>
    <w:link w:val="affff6"/>
    <w:qFormat/>
    <w:rsid w:val="0025679A"/>
    <w:rPr>
      <w:b/>
      <w:bCs/>
      <w:shd w:val="clear" w:color="auto" w:fill="FFFFFF"/>
    </w:rPr>
  </w:style>
  <w:style w:type="paragraph" w:customStyle="1" w:styleId="affff6">
    <w:name w:val="Сноска"/>
    <w:basedOn w:val="a1"/>
    <w:link w:val="affff5"/>
    <w:qFormat/>
    <w:rsid w:val="0025679A"/>
    <w:pPr>
      <w:widowControl w:val="0"/>
      <w:shd w:val="clear" w:color="auto" w:fill="FFFFFF"/>
      <w:spacing w:after="0" w:line="288" w:lineRule="exact"/>
      <w:ind w:left="0" w:firstLine="0"/>
    </w:pPr>
    <w:rPr>
      <w:rFonts w:asciiTheme="minorHAnsi" w:eastAsiaTheme="minorHAnsi" w:hAnsiTheme="minorHAnsi" w:cstheme="minorBidi"/>
      <w:b/>
      <w:bCs/>
      <w:color w:val="auto"/>
      <w:kern w:val="2"/>
      <w:sz w:val="22"/>
      <w:lang w:val="ru-RU"/>
    </w:rPr>
  </w:style>
  <w:style w:type="character" w:customStyle="1" w:styleId="affff7">
    <w:name w:val="Колонтитул_"/>
    <w:basedOn w:val="a2"/>
    <w:qFormat/>
    <w:rsid w:val="0025679A"/>
    <w:rPr>
      <w:rFonts w:ascii="Times New Roman" w:eastAsia="Times New Roman" w:hAnsi="Times New Roman" w:cs="Times New Roman"/>
      <w:b/>
      <w:bCs/>
      <w:sz w:val="14"/>
      <w:szCs w:val="14"/>
      <w:u w:val="none"/>
    </w:rPr>
  </w:style>
  <w:style w:type="character" w:customStyle="1" w:styleId="affff8">
    <w:name w:val="Колонтитул"/>
    <w:basedOn w:val="affff7"/>
    <w:qFormat/>
    <w:rsid w:val="0025679A"/>
    <w:rPr>
      <w:rFonts w:ascii="Times New Roman" w:eastAsia="Times New Roman" w:hAnsi="Times New Roman" w:cs="Times New Roman"/>
      <w:color w:val="000000"/>
      <w:spacing w:val="0"/>
      <w:w w:val="100"/>
      <w:position w:val="0"/>
      <w:sz w:val="14"/>
      <w:szCs w:val="14"/>
      <w:u w:val="none"/>
      <w:lang w:val="ru-RU" w:eastAsia="ru-RU" w:bidi="ru-RU"/>
    </w:rPr>
  </w:style>
  <w:style w:type="character" w:customStyle="1" w:styleId="2f5">
    <w:name w:val="Основной текст (2)_"/>
    <w:basedOn w:val="a2"/>
    <w:link w:val="2f6"/>
    <w:qFormat/>
    <w:rsid w:val="0025679A"/>
    <w:rPr>
      <w:sz w:val="28"/>
      <w:szCs w:val="28"/>
      <w:shd w:val="clear" w:color="auto" w:fill="FFFFFF"/>
    </w:rPr>
  </w:style>
  <w:style w:type="paragraph" w:customStyle="1" w:styleId="2f6">
    <w:name w:val="Основной текст (2)"/>
    <w:basedOn w:val="a1"/>
    <w:link w:val="2f5"/>
    <w:qFormat/>
    <w:rsid w:val="0025679A"/>
    <w:pPr>
      <w:widowControl w:val="0"/>
      <w:shd w:val="clear" w:color="auto" w:fill="FFFFFF"/>
      <w:spacing w:before="300" w:after="120" w:line="0" w:lineRule="atLeast"/>
      <w:ind w:left="0" w:firstLine="0"/>
    </w:pPr>
    <w:rPr>
      <w:rFonts w:asciiTheme="minorHAnsi" w:eastAsiaTheme="minorHAnsi" w:hAnsiTheme="minorHAnsi" w:cstheme="minorBidi"/>
      <w:color w:val="auto"/>
      <w:kern w:val="2"/>
      <w:sz w:val="28"/>
      <w:szCs w:val="28"/>
      <w:lang w:val="ru-RU"/>
    </w:rPr>
  </w:style>
  <w:style w:type="character" w:customStyle="1" w:styleId="11pt">
    <w:name w:val="Колонтитул + 11 pt;Не полужирный"/>
    <w:basedOn w:val="affff7"/>
    <w:qFormat/>
    <w:rsid w:val="0025679A"/>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0pt0">
    <w:name w:val="Основной текст (2) + Курсив;Интервал 0 pt"/>
    <w:basedOn w:val="2f5"/>
    <w:qFormat/>
    <w:rsid w:val="0025679A"/>
    <w:rPr>
      <w:rFonts w:ascii="Times New Roman" w:eastAsia="Times New Roman" w:hAnsi="Times New Roman" w:cs="Times New Roman"/>
      <w:i/>
      <w:iCs/>
      <w:color w:val="000000"/>
      <w:spacing w:val="-1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f5"/>
    <w:qFormat/>
    <w:rsid w:val="0025679A"/>
    <w:rPr>
      <w:rFonts w:ascii="Georgia" w:eastAsia="Georgia" w:hAnsi="Georgia" w:cs="Georgia"/>
      <w:b/>
      <w:bCs/>
      <w:color w:val="000000"/>
      <w:spacing w:val="0"/>
      <w:w w:val="100"/>
      <w:position w:val="0"/>
      <w:sz w:val="23"/>
      <w:szCs w:val="23"/>
      <w:u w:val="none"/>
      <w:shd w:val="clear" w:color="auto" w:fill="FFFFFF"/>
      <w:lang w:val="ru-RU" w:eastAsia="ru-RU" w:bidi="ru-RU"/>
    </w:rPr>
  </w:style>
  <w:style w:type="character" w:customStyle="1" w:styleId="105pt">
    <w:name w:val="Колонтитул + 10;5 pt"/>
    <w:basedOn w:val="affff7"/>
    <w:qFormat/>
    <w:rsid w:val="0025679A"/>
    <w:rPr>
      <w:rFonts w:ascii="Times New Roman" w:eastAsia="Times New Roman" w:hAnsi="Times New Roman" w:cs="Times New Roman"/>
      <w:color w:val="000000"/>
      <w:spacing w:val="0"/>
      <w:w w:val="100"/>
      <w:position w:val="0"/>
      <w:sz w:val="21"/>
      <w:szCs w:val="21"/>
      <w:u w:val="none"/>
      <w:lang w:val="ru-RU" w:eastAsia="ru-RU" w:bidi="ru-RU"/>
    </w:rPr>
  </w:style>
  <w:style w:type="character" w:customStyle="1" w:styleId="2Exact">
    <w:name w:val="Основной текст (2) Exact"/>
    <w:basedOn w:val="a2"/>
    <w:qFormat/>
    <w:rsid w:val="0025679A"/>
    <w:rPr>
      <w:rFonts w:ascii="Times New Roman" w:eastAsia="Times New Roman" w:hAnsi="Times New Roman" w:cs="Times New Roman"/>
      <w:sz w:val="28"/>
      <w:szCs w:val="28"/>
      <w:u w:val="none"/>
    </w:rPr>
  </w:style>
  <w:style w:type="character" w:customStyle="1" w:styleId="3f">
    <w:name w:val="Основной текст (3)_"/>
    <w:basedOn w:val="a2"/>
    <w:link w:val="3f0"/>
    <w:qFormat/>
    <w:rsid w:val="0025679A"/>
    <w:rPr>
      <w:rFonts w:ascii="Impact" w:eastAsia="Impact" w:hAnsi="Impact" w:cs="Impact"/>
      <w:sz w:val="17"/>
      <w:szCs w:val="17"/>
      <w:shd w:val="clear" w:color="auto" w:fill="FFFFFF"/>
    </w:rPr>
  </w:style>
  <w:style w:type="paragraph" w:customStyle="1" w:styleId="3f0">
    <w:name w:val="Основной текст (3)"/>
    <w:basedOn w:val="a1"/>
    <w:link w:val="3f"/>
    <w:qFormat/>
    <w:rsid w:val="0025679A"/>
    <w:pPr>
      <w:widowControl w:val="0"/>
      <w:shd w:val="clear" w:color="auto" w:fill="FFFFFF"/>
      <w:spacing w:after="120" w:line="0" w:lineRule="atLeast"/>
      <w:ind w:left="0" w:firstLine="0"/>
    </w:pPr>
    <w:rPr>
      <w:rFonts w:ascii="Impact" w:eastAsia="Impact" w:hAnsi="Impact" w:cs="Impact"/>
      <w:color w:val="auto"/>
      <w:kern w:val="2"/>
      <w:sz w:val="17"/>
      <w:szCs w:val="17"/>
      <w:lang w:val="ru-RU"/>
    </w:rPr>
  </w:style>
  <w:style w:type="character" w:customStyle="1" w:styleId="54">
    <w:name w:val="Заголовок №5_"/>
    <w:basedOn w:val="a2"/>
    <w:link w:val="55"/>
    <w:qFormat/>
    <w:rsid w:val="0025679A"/>
    <w:rPr>
      <w:sz w:val="30"/>
      <w:szCs w:val="30"/>
      <w:shd w:val="clear" w:color="auto" w:fill="FFFFFF"/>
    </w:rPr>
  </w:style>
  <w:style w:type="paragraph" w:customStyle="1" w:styleId="55">
    <w:name w:val="Заголовок №5"/>
    <w:basedOn w:val="a1"/>
    <w:link w:val="54"/>
    <w:qFormat/>
    <w:rsid w:val="0025679A"/>
    <w:pPr>
      <w:widowControl w:val="0"/>
      <w:shd w:val="clear" w:color="auto" w:fill="FFFFFF"/>
      <w:spacing w:before="120" w:after="0" w:line="413" w:lineRule="exact"/>
      <w:ind w:left="0" w:firstLine="0"/>
      <w:jc w:val="left"/>
      <w:outlineLvl w:val="4"/>
    </w:pPr>
    <w:rPr>
      <w:rFonts w:asciiTheme="minorHAnsi" w:eastAsiaTheme="minorHAnsi" w:hAnsiTheme="minorHAnsi" w:cstheme="minorBidi"/>
      <w:color w:val="auto"/>
      <w:kern w:val="2"/>
      <w:sz w:val="30"/>
      <w:szCs w:val="30"/>
      <w:lang w:val="ru-RU"/>
    </w:rPr>
  </w:style>
  <w:style w:type="character" w:customStyle="1" w:styleId="45">
    <w:name w:val="Основной текст (4)_"/>
    <w:basedOn w:val="a2"/>
    <w:link w:val="46"/>
    <w:qFormat/>
    <w:rsid w:val="0025679A"/>
    <w:rPr>
      <w:b/>
      <w:bCs/>
      <w:w w:val="66"/>
      <w:sz w:val="32"/>
      <w:szCs w:val="32"/>
      <w:shd w:val="clear" w:color="auto" w:fill="FFFFFF"/>
    </w:rPr>
  </w:style>
  <w:style w:type="paragraph" w:customStyle="1" w:styleId="46">
    <w:name w:val="Основной текст (4)"/>
    <w:basedOn w:val="a1"/>
    <w:link w:val="45"/>
    <w:qFormat/>
    <w:rsid w:val="0025679A"/>
    <w:pPr>
      <w:widowControl w:val="0"/>
      <w:shd w:val="clear" w:color="auto" w:fill="FFFFFF"/>
      <w:spacing w:after="120" w:line="413" w:lineRule="exact"/>
      <w:ind w:left="0" w:firstLine="0"/>
    </w:pPr>
    <w:rPr>
      <w:rFonts w:asciiTheme="minorHAnsi" w:eastAsiaTheme="minorHAnsi" w:hAnsiTheme="minorHAnsi" w:cstheme="minorBidi"/>
      <w:b/>
      <w:bCs/>
      <w:color w:val="auto"/>
      <w:w w:val="66"/>
      <w:kern w:val="2"/>
      <w:sz w:val="32"/>
      <w:szCs w:val="32"/>
      <w:lang w:val="ru-RU"/>
    </w:rPr>
  </w:style>
  <w:style w:type="character" w:customStyle="1" w:styleId="4100">
    <w:name w:val="Основной текст (4) + Курсив;Масштаб 100%"/>
    <w:basedOn w:val="45"/>
    <w:qFormat/>
    <w:rsid w:val="0025679A"/>
    <w:rPr>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2"/>
    <w:qFormat/>
    <w:rsid w:val="0025679A"/>
    <w:rPr>
      <w:rFonts w:ascii="Times New Roman" w:eastAsia="Times New Roman" w:hAnsi="Times New Roman" w:cs="Times New Roman"/>
      <w:b/>
      <w:bCs/>
      <w:spacing w:val="30"/>
      <w:sz w:val="26"/>
      <w:szCs w:val="26"/>
      <w:u w:val="none"/>
    </w:rPr>
  </w:style>
  <w:style w:type="character" w:customStyle="1" w:styleId="57">
    <w:name w:val="Основной текст (5)"/>
    <w:basedOn w:val="56"/>
    <w:qFormat/>
    <w:rsid w:val="0025679A"/>
    <w:rPr>
      <w:rFonts w:ascii="Times New Roman" w:eastAsia="Times New Roman" w:hAnsi="Times New Roman" w:cs="Times New Roman"/>
      <w:strike/>
      <w:color w:val="000000"/>
      <w:spacing w:val="30"/>
      <w:w w:val="100"/>
      <w:position w:val="0"/>
      <w:sz w:val="26"/>
      <w:szCs w:val="26"/>
      <w:u w:val="none"/>
      <w:lang w:val="ru-RU" w:eastAsia="ru-RU" w:bidi="ru-RU"/>
    </w:rPr>
  </w:style>
  <w:style w:type="character" w:customStyle="1" w:styleId="47">
    <w:name w:val="Заголовок №4_"/>
    <w:basedOn w:val="a2"/>
    <w:link w:val="48"/>
    <w:qFormat/>
    <w:rsid w:val="0025679A"/>
    <w:rPr>
      <w:b/>
      <w:bCs/>
      <w:spacing w:val="120"/>
      <w:sz w:val="36"/>
      <w:szCs w:val="36"/>
      <w:shd w:val="clear" w:color="auto" w:fill="FFFFFF"/>
    </w:rPr>
  </w:style>
  <w:style w:type="paragraph" w:customStyle="1" w:styleId="48">
    <w:name w:val="Заголовок №4"/>
    <w:basedOn w:val="a1"/>
    <w:link w:val="47"/>
    <w:qFormat/>
    <w:rsid w:val="0025679A"/>
    <w:pPr>
      <w:widowControl w:val="0"/>
      <w:shd w:val="clear" w:color="auto" w:fill="FFFFFF"/>
      <w:spacing w:before="420" w:after="300" w:line="0" w:lineRule="atLeast"/>
      <w:ind w:left="0" w:firstLine="0"/>
      <w:jc w:val="center"/>
      <w:outlineLvl w:val="3"/>
    </w:pPr>
    <w:rPr>
      <w:rFonts w:asciiTheme="minorHAnsi" w:eastAsiaTheme="minorHAnsi" w:hAnsiTheme="minorHAnsi" w:cstheme="minorBidi"/>
      <w:b/>
      <w:bCs/>
      <w:color w:val="auto"/>
      <w:spacing w:val="120"/>
      <w:kern w:val="2"/>
      <w:sz w:val="36"/>
      <w:szCs w:val="36"/>
      <w:lang w:val="ru-RU"/>
    </w:rPr>
  </w:style>
  <w:style w:type="character" w:customStyle="1" w:styleId="2f7">
    <w:name w:val="Основной текст (2) + Курсив"/>
    <w:basedOn w:val="2f5"/>
    <w:qFormat/>
    <w:rsid w:val="0025679A"/>
    <w:rPr>
      <w:rFonts w:ascii="Times New Roman" w:eastAsia="Times New Roman" w:hAnsi="Times New Roman" w:cs="Times New Roman"/>
      <w:i/>
      <w:iCs/>
      <w:color w:val="000000"/>
      <w:spacing w:val="0"/>
      <w:w w:val="100"/>
      <w:position w:val="0"/>
      <w:sz w:val="28"/>
      <w:szCs w:val="28"/>
      <w:u w:val="none"/>
      <w:shd w:val="clear" w:color="auto" w:fill="FFFFFF"/>
      <w:lang w:val="ru-RU" w:eastAsia="ru-RU" w:bidi="ru-RU"/>
    </w:rPr>
  </w:style>
  <w:style w:type="character" w:customStyle="1" w:styleId="63">
    <w:name w:val="Основной текст (6)_"/>
    <w:basedOn w:val="a2"/>
    <w:link w:val="64"/>
    <w:qFormat/>
    <w:rsid w:val="0025679A"/>
    <w:rPr>
      <w:b/>
      <w:bCs/>
      <w:sz w:val="26"/>
      <w:szCs w:val="26"/>
      <w:shd w:val="clear" w:color="auto" w:fill="FFFFFF"/>
    </w:rPr>
  </w:style>
  <w:style w:type="paragraph" w:customStyle="1" w:styleId="64">
    <w:name w:val="Основной текст (6)"/>
    <w:basedOn w:val="a1"/>
    <w:link w:val="63"/>
    <w:qFormat/>
    <w:rsid w:val="0025679A"/>
    <w:pPr>
      <w:widowControl w:val="0"/>
      <w:shd w:val="clear" w:color="auto" w:fill="FFFFFF"/>
      <w:spacing w:before="600" w:after="600" w:line="326" w:lineRule="exact"/>
      <w:ind w:left="0" w:firstLine="0"/>
      <w:jc w:val="center"/>
    </w:pPr>
    <w:rPr>
      <w:rFonts w:asciiTheme="minorHAnsi" w:eastAsiaTheme="minorHAnsi" w:hAnsiTheme="minorHAnsi" w:cstheme="minorBidi"/>
      <w:b/>
      <w:bCs/>
      <w:color w:val="auto"/>
      <w:kern w:val="2"/>
      <w:sz w:val="26"/>
      <w:szCs w:val="26"/>
      <w:lang w:val="ru-RU"/>
    </w:rPr>
  </w:style>
  <w:style w:type="character" w:customStyle="1" w:styleId="22pt">
    <w:name w:val="Основной текст (2) + Интервал 2 pt"/>
    <w:basedOn w:val="2f5"/>
    <w:qFormat/>
    <w:rsid w:val="0025679A"/>
    <w:rPr>
      <w:rFonts w:ascii="Times New Roman" w:eastAsia="Times New Roman" w:hAnsi="Times New Roman" w:cs="Times New Roman"/>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f5"/>
    <w:qFormat/>
    <w:rsid w:val="0025679A"/>
    <w:rPr>
      <w:rFonts w:ascii="Times New Roman" w:eastAsia="Times New Roman" w:hAnsi="Times New Roman" w:cs="Times New Roman"/>
      <w:i/>
      <w:iCs/>
      <w:color w:val="000000"/>
      <w:spacing w:val="-40"/>
      <w:w w:val="100"/>
      <w:position w:val="0"/>
      <w:sz w:val="28"/>
      <w:szCs w:val="28"/>
      <w:u w:val="single"/>
      <w:shd w:val="clear" w:color="auto" w:fill="FFFFFF"/>
      <w:lang w:val="en-US" w:eastAsia="en-US" w:bidi="en-US"/>
    </w:rPr>
  </w:style>
  <w:style w:type="character" w:customStyle="1" w:styleId="65">
    <w:name w:val="Заголовок №6_"/>
    <w:basedOn w:val="a2"/>
    <w:link w:val="66"/>
    <w:qFormat/>
    <w:rsid w:val="0025679A"/>
    <w:rPr>
      <w:b/>
      <w:bCs/>
      <w:sz w:val="26"/>
      <w:szCs w:val="26"/>
      <w:shd w:val="clear" w:color="auto" w:fill="FFFFFF"/>
    </w:rPr>
  </w:style>
  <w:style w:type="paragraph" w:customStyle="1" w:styleId="66">
    <w:name w:val="Заголовок №6"/>
    <w:basedOn w:val="a1"/>
    <w:link w:val="65"/>
    <w:qFormat/>
    <w:rsid w:val="0025679A"/>
    <w:pPr>
      <w:widowControl w:val="0"/>
      <w:shd w:val="clear" w:color="auto" w:fill="FFFFFF"/>
      <w:spacing w:before="300" w:after="420" w:line="0" w:lineRule="atLeast"/>
      <w:ind w:left="0" w:firstLine="0"/>
      <w:outlineLvl w:val="5"/>
    </w:pPr>
    <w:rPr>
      <w:rFonts w:asciiTheme="minorHAnsi" w:eastAsiaTheme="minorHAnsi" w:hAnsiTheme="minorHAnsi" w:cstheme="minorBidi"/>
      <w:b/>
      <w:bCs/>
      <w:color w:val="auto"/>
      <w:kern w:val="2"/>
      <w:sz w:val="26"/>
      <w:szCs w:val="26"/>
      <w:lang w:val="ru-RU"/>
    </w:rPr>
  </w:style>
  <w:style w:type="character" w:customStyle="1" w:styleId="73">
    <w:name w:val="Основной текст (7)_"/>
    <w:basedOn w:val="a2"/>
    <w:link w:val="74"/>
    <w:qFormat/>
    <w:rsid w:val="0025679A"/>
    <w:rPr>
      <w:sz w:val="18"/>
      <w:szCs w:val="18"/>
      <w:shd w:val="clear" w:color="auto" w:fill="FFFFFF"/>
    </w:rPr>
  </w:style>
  <w:style w:type="paragraph" w:customStyle="1" w:styleId="74">
    <w:name w:val="Основной текст (7)"/>
    <w:basedOn w:val="a1"/>
    <w:link w:val="73"/>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18"/>
      <w:szCs w:val="18"/>
      <w:lang w:val="ru-RU"/>
    </w:rPr>
  </w:style>
  <w:style w:type="character" w:customStyle="1" w:styleId="29pt">
    <w:name w:val="Основной текст (2) + 9 pt"/>
    <w:basedOn w:val="2f5"/>
    <w:qFormat/>
    <w:rsid w:val="0025679A"/>
    <w:rPr>
      <w:rFonts w:ascii="Times New Roman" w:eastAsia="Times New Roman" w:hAnsi="Times New Roman" w:cs="Times New Roman"/>
      <w:color w:val="000000"/>
      <w:spacing w:val="0"/>
      <w:w w:val="100"/>
      <w:position w:val="0"/>
      <w:sz w:val="18"/>
      <w:szCs w:val="18"/>
      <w:u w:val="none"/>
      <w:shd w:val="clear" w:color="auto" w:fill="FFFFFF"/>
      <w:lang w:val="ru-RU" w:eastAsia="ru-RU" w:bidi="ru-RU"/>
    </w:rPr>
  </w:style>
  <w:style w:type="character" w:customStyle="1" w:styleId="84">
    <w:name w:val="Основной текст (8)_"/>
    <w:basedOn w:val="a2"/>
    <w:link w:val="85"/>
    <w:qFormat/>
    <w:rsid w:val="0025679A"/>
    <w:rPr>
      <w:i/>
      <w:iCs/>
      <w:sz w:val="28"/>
      <w:szCs w:val="28"/>
      <w:shd w:val="clear" w:color="auto" w:fill="FFFFFF"/>
    </w:rPr>
  </w:style>
  <w:style w:type="paragraph" w:customStyle="1" w:styleId="85">
    <w:name w:val="Основной текст (8)"/>
    <w:basedOn w:val="a1"/>
    <w:link w:val="84"/>
    <w:qFormat/>
    <w:rsid w:val="0025679A"/>
    <w:pPr>
      <w:widowControl w:val="0"/>
      <w:shd w:val="clear" w:color="auto" w:fill="FFFFFF"/>
      <w:spacing w:after="0" w:line="480" w:lineRule="exact"/>
      <w:ind w:left="0" w:firstLine="740"/>
    </w:pPr>
    <w:rPr>
      <w:rFonts w:asciiTheme="minorHAnsi" w:eastAsiaTheme="minorHAnsi" w:hAnsiTheme="minorHAnsi" w:cstheme="minorBidi"/>
      <w:i/>
      <w:iCs/>
      <w:color w:val="auto"/>
      <w:kern w:val="2"/>
      <w:sz w:val="28"/>
      <w:szCs w:val="28"/>
      <w:lang w:val="ru-RU"/>
    </w:rPr>
  </w:style>
  <w:style w:type="character" w:customStyle="1" w:styleId="86">
    <w:name w:val="Основной текст (8) + Не курсив"/>
    <w:basedOn w:val="84"/>
    <w:qFormat/>
    <w:rsid w:val="0025679A"/>
    <w:rPr>
      <w:color w:val="000000"/>
      <w:spacing w:val="0"/>
      <w:w w:val="100"/>
      <w:position w:val="0"/>
      <w:sz w:val="28"/>
      <w:szCs w:val="28"/>
      <w:shd w:val="clear" w:color="auto" w:fill="FFFFFF"/>
      <w:lang w:val="ru-RU" w:eastAsia="ru-RU" w:bidi="ru-RU"/>
    </w:rPr>
  </w:style>
  <w:style w:type="character" w:customStyle="1" w:styleId="94">
    <w:name w:val="Основной текст (9)_"/>
    <w:basedOn w:val="a2"/>
    <w:link w:val="95"/>
    <w:qFormat/>
    <w:rsid w:val="0025679A"/>
    <w:rPr>
      <w:rFonts w:ascii="Century Schoolbook" w:eastAsia="Century Schoolbook" w:hAnsi="Century Schoolbook" w:cs="Century Schoolbook"/>
      <w:spacing w:val="20"/>
      <w:sz w:val="36"/>
      <w:szCs w:val="36"/>
      <w:shd w:val="clear" w:color="auto" w:fill="FFFFFF"/>
    </w:rPr>
  </w:style>
  <w:style w:type="paragraph" w:customStyle="1" w:styleId="95">
    <w:name w:val="Основной текст (9)"/>
    <w:basedOn w:val="a1"/>
    <w:link w:val="94"/>
    <w:qFormat/>
    <w:rsid w:val="0025679A"/>
    <w:pPr>
      <w:widowControl w:val="0"/>
      <w:shd w:val="clear" w:color="auto" w:fill="FFFFFF"/>
      <w:spacing w:after="360" w:line="0" w:lineRule="atLeast"/>
      <w:ind w:left="0" w:firstLine="0"/>
      <w:jc w:val="center"/>
    </w:pPr>
    <w:rPr>
      <w:rFonts w:ascii="Century Schoolbook" w:eastAsia="Century Schoolbook" w:hAnsi="Century Schoolbook" w:cs="Century Schoolbook"/>
      <w:color w:val="auto"/>
      <w:spacing w:val="20"/>
      <w:kern w:val="2"/>
      <w:sz w:val="36"/>
      <w:szCs w:val="36"/>
      <w:lang w:val="ru-RU"/>
    </w:rPr>
  </w:style>
  <w:style w:type="character" w:customStyle="1" w:styleId="11pt2pt">
    <w:name w:val="Колонтитул + 11 pt;Не полужирный;Интервал 2 pt"/>
    <w:basedOn w:val="affff7"/>
    <w:qFormat/>
    <w:rsid w:val="0025679A"/>
    <w:rPr>
      <w:rFonts w:ascii="Times New Roman" w:eastAsia="Times New Roman" w:hAnsi="Times New Roman" w:cs="Times New Roman"/>
      <w:color w:val="000000"/>
      <w:spacing w:val="50"/>
      <w:w w:val="100"/>
      <w:position w:val="0"/>
      <w:sz w:val="22"/>
      <w:szCs w:val="22"/>
      <w:u w:val="none"/>
      <w:lang w:val="en-US" w:eastAsia="en-US" w:bidi="en-US"/>
    </w:rPr>
  </w:style>
  <w:style w:type="character" w:customStyle="1" w:styleId="23pt">
    <w:name w:val="Основной текст (2) + Интервал 3 pt"/>
    <w:basedOn w:val="2f5"/>
    <w:qFormat/>
    <w:rsid w:val="0025679A"/>
    <w:rPr>
      <w:rFonts w:ascii="Times New Roman" w:eastAsia="Times New Roman" w:hAnsi="Times New Roman" w:cs="Times New Roman"/>
      <w:color w:val="000000"/>
      <w:spacing w:val="60"/>
      <w:w w:val="100"/>
      <w:position w:val="0"/>
      <w:sz w:val="28"/>
      <w:szCs w:val="28"/>
      <w:u w:val="none"/>
      <w:shd w:val="clear" w:color="auto" w:fill="FFFFFF"/>
      <w:lang w:val="ru-RU" w:eastAsia="ru-RU" w:bidi="ru-RU"/>
    </w:rPr>
  </w:style>
  <w:style w:type="character" w:customStyle="1" w:styleId="2f8">
    <w:name w:val="Основной текст (2) + Малые прописные"/>
    <w:basedOn w:val="2f5"/>
    <w:qFormat/>
    <w:rsid w:val="0025679A"/>
    <w:rPr>
      <w:rFonts w:ascii="Times New Roman" w:eastAsia="Times New Roman" w:hAnsi="Times New Roman" w:cs="Times New Roman"/>
      <w:smallCaps/>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2"/>
    <w:link w:val="102"/>
    <w:qFormat/>
    <w:rsid w:val="0025679A"/>
    <w:rPr>
      <w:sz w:val="9"/>
      <w:szCs w:val="9"/>
      <w:shd w:val="clear" w:color="auto" w:fill="FFFFFF"/>
    </w:rPr>
  </w:style>
  <w:style w:type="paragraph" w:customStyle="1" w:styleId="102">
    <w:name w:val="Основной текст (10)"/>
    <w:basedOn w:val="a1"/>
    <w:link w:val="101"/>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rPr>
  </w:style>
  <w:style w:type="character" w:customStyle="1" w:styleId="21pt">
    <w:name w:val="Основной текст (2) + Интервал 1 pt"/>
    <w:basedOn w:val="2f5"/>
    <w:qFormat/>
    <w:rsid w:val="0025679A"/>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ff7"/>
    <w:qFormat/>
    <w:rsid w:val="0025679A"/>
    <w:rPr>
      <w:rFonts w:ascii="Times New Roman" w:eastAsia="Times New Roman" w:hAnsi="Times New Roman" w:cs="Times New Roman"/>
      <w:i/>
      <w:iCs/>
      <w:color w:val="000000"/>
      <w:spacing w:val="0"/>
      <w:w w:val="100"/>
      <w:position w:val="0"/>
      <w:sz w:val="24"/>
      <w:szCs w:val="24"/>
      <w:u w:val="none"/>
      <w:lang w:val="en-US" w:eastAsia="en-US" w:bidi="en-US"/>
    </w:rPr>
  </w:style>
  <w:style w:type="character" w:customStyle="1" w:styleId="211pt">
    <w:name w:val="Основной текст (2) + 11 pt;Полужирный"/>
    <w:basedOn w:val="2f5"/>
    <w:qFormat/>
    <w:rsid w:val="0025679A"/>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f5"/>
    <w:qFormat/>
    <w:rsid w:val="0025679A"/>
    <w:rPr>
      <w:rFonts w:ascii="Georgia" w:eastAsia="Georgia" w:hAnsi="Georgia" w:cs="Georgia"/>
      <w:b/>
      <w:bCs/>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qFormat/>
    <w:rsid w:val="0025679A"/>
    <w:rPr>
      <w:b/>
      <w:bCs/>
      <w:w w:val="66"/>
      <w:sz w:val="32"/>
      <w:szCs w:val="32"/>
      <w:shd w:val="clear" w:color="auto" w:fill="FFFFFF"/>
    </w:rPr>
  </w:style>
  <w:style w:type="paragraph" w:customStyle="1" w:styleId="521">
    <w:name w:val="Заголовок №5 (2)"/>
    <w:basedOn w:val="a1"/>
    <w:link w:val="520"/>
    <w:qFormat/>
    <w:rsid w:val="0025679A"/>
    <w:pPr>
      <w:widowControl w:val="0"/>
      <w:shd w:val="clear" w:color="auto" w:fill="FFFFFF"/>
      <w:spacing w:after="180" w:line="0" w:lineRule="atLeast"/>
      <w:ind w:left="0" w:firstLine="0"/>
      <w:jc w:val="right"/>
      <w:outlineLvl w:val="4"/>
    </w:pPr>
    <w:rPr>
      <w:rFonts w:asciiTheme="minorHAnsi" w:eastAsiaTheme="minorHAnsi" w:hAnsiTheme="minorHAnsi" w:cstheme="minorBidi"/>
      <w:b/>
      <w:bCs/>
      <w:color w:val="auto"/>
      <w:w w:val="66"/>
      <w:kern w:val="2"/>
      <w:sz w:val="32"/>
      <w:szCs w:val="32"/>
      <w:lang w:val="ru-RU"/>
    </w:rPr>
  </w:style>
  <w:style w:type="character" w:customStyle="1" w:styleId="215pt">
    <w:name w:val="Основной текст (2) + 15 pt"/>
    <w:basedOn w:val="2f5"/>
    <w:qFormat/>
    <w:rsid w:val="0025679A"/>
    <w:rPr>
      <w:rFonts w:ascii="Times New Roman" w:eastAsia="Times New Roman" w:hAnsi="Times New Roman" w:cs="Times New Roman"/>
      <w:color w:val="000000"/>
      <w:spacing w:val="0"/>
      <w:w w:val="100"/>
      <w:position w:val="0"/>
      <w:sz w:val="30"/>
      <w:szCs w:val="30"/>
      <w:u w:val="none"/>
      <w:shd w:val="clear" w:color="auto" w:fill="FFFFFF"/>
      <w:lang w:val="en-US" w:eastAsia="en-US" w:bidi="en-US"/>
    </w:rPr>
  </w:style>
  <w:style w:type="character" w:customStyle="1" w:styleId="113">
    <w:name w:val="Основной текст (11)_"/>
    <w:basedOn w:val="a2"/>
    <w:link w:val="114"/>
    <w:qFormat/>
    <w:rsid w:val="0025679A"/>
    <w:rPr>
      <w:rFonts w:ascii="Courier New" w:eastAsia="Courier New" w:hAnsi="Courier New" w:cs="Courier New"/>
      <w:sz w:val="12"/>
      <w:szCs w:val="12"/>
      <w:shd w:val="clear" w:color="auto" w:fill="FFFFFF"/>
      <w:lang w:val="en-US" w:bidi="en-US"/>
    </w:rPr>
  </w:style>
  <w:style w:type="paragraph" w:customStyle="1" w:styleId="114">
    <w:name w:val="Основной текст (11)"/>
    <w:basedOn w:val="a1"/>
    <w:link w:val="113"/>
    <w:qFormat/>
    <w:rsid w:val="0025679A"/>
    <w:pPr>
      <w:widowControl w:val="0"/>
      <w:shd w:val="clear" w:color="auto" w:fill="FFFFFF"/>
      <w:spacing w:after="0" w:line="0" w:lineRule="atLeast"/>
      <w:ind w:left="0" w:firstLine="0"/>
      <w:jc w:val="left"/>
    </w:pPr>
    <w:rPr>
      <w:rFonts w:ascii="Courier New" w:eastAsia="Courier New" w:hAnsi="Courier New" w:cs="Courier New"/>
      <w:color w:val="auto"/>
      <w:kern w:val="2"/>
      <w:sz w:val="12"/>
      <w:szCs w:val="12"/>
      <w:lang w:bidi="en-US"/>
    </w:rPr>
  </w:style>
  <w:style w:type="character" w:customStyle="1" w:styleId="121">
    <w:name w:val="Основной текст (12)_"/>
    <w:basedOn w:val="a2"/>
    <w:link w:val="122"/>
    <w:qFormat/>
    <w:rsid w:val="0025679A"/>
    <w:rPr>
      <w:rFonts w:ascii="Courier New" w:eastAsia="Courier New" w:hAnsi="Courier New" w:cs="Courier New"/>
      <w:w w:val="150"/>
      <w:sz w:val="8"/>
      <w:szCs w:val="8"/>
      <w:shd w:val="clear" w:color="auto" w:fill="FFFFFF"/>
    </w:rPr>
  </w:style>
  <w:style w:type="paragraph" w:customStyle="1" w:styleId="122">
    <w:name w:val="Основной текст (12)"/>
    <w:basedOn w:val="a1"/>
    <w:link w:val="121"/>
    <w:qFormat/>
    <w:rsid w:val="0025679A"/>
    <w:pPr>
      <w:widowControl w:val="0"/>
      <w:shd w:val="clear" w:color="auto" w:fill="FFFFFF"/>
      <w:spacing w:after="0" w:line="0" w:lineRule="atLeast"/>
      <w:ind w:left="0" w:firstLine="0"/>
      <w:jc w:val="left"/>
    </w:pPr>
    <w:rPr>
      <w:rFonts w:ascii="Courier New" w:eastAsia="Courier New" w:hAnsi="Courier New" w:cs="Courier New"/>
      <w:color w:val="auto"/>
      <w:w w:val="150"/>
      <w:kern w:val="2"/>
      <w:sz w:val="8"/>
      <w:szCs w:val="8"/>
      <w:lang w:val="ru-RU"/>
    </w:rPr>
  </w:style>
  <w:style w:type="character" w:customStyle="1" w:styleId="131">
    <w:name w:val="Основной текст (13)_"/>
    <w:basedOn w:val="a2"/>
    <w:link w:val="132"/>
    <w:qFormat/>
    <w:rsid w:val="0025679A"/>
    <w:rPr>
      <w:sz w:val="8"/>
      <w:szCs w:val="8"/>
      <w:shd w:val="clear" w:color="auto" w:fill="FFFFFF"/>
      <w:lang w:val="en-US" w:bidi="en-US"/>
    </w:rPr>
  </w:style>
  <w:style w:type="paragraph" w:customStyle="1" w:styleId="132">
    <w:name w:val="Основной текст (13)"/>
    <w:basedOn w:val="a1"/>
    <w:link w:val="131"/>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bidi="en-US"/>
    </w:rPr>
  </w:style>
  <w:style w:type="character" w:customStyle="1" w:styleId="2-1pt">
    <w:name w:val="Основной текст (2) + Интервал -1 pt"/>
    <w:basedOn w:val="2f5"/>
    <w:qFormat/>
    <w:rsid w:val="0025679A"/>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2"/>
    <w:link w:val="142"/>
    <w:qFormat/>
    <w:rsid w:val="0025679A"/>
    <w:rPr>
      <w:sz w:val="8"/>
      <w:szCs w:val="8"/>
      <w:shd w:val="clear" w:color="auto" w:fill="FFFFFF"/>
    </w:rPr>
  </w:style>
  <w:style w:type="paragraph" w:customStyle="1" w:styleId="142">
    <w:name w:val="Основной текст (14)"/>
    <w:basedOn w:val="a1"/>
    <w:link w:val="141"/>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150">
    <w:name w:val="Основной текст (15)_"/>
    <w:basedOn w:val="a2"/>
    <w:link w:val="151"/>
    <w:qFormat/>
    <w:rsid w:val="0025679A"/>
    <w:rPr>
      <w:shd w:val="clear" w:color="auto" w:fill="FFFFFF"/>
    </w:rPr>
  </w:style>
  <w:style w:type="paragraph" w:customStyle="1" w:styleId="151">
    <w:name w:val="Основной текст (15)"/>
    <w:basedOn w:val="a1"/>
    <w:link w:val="150"/>
    <w:qFormat/>
    <w:rsid w:val="0025679A"/>
    <w:pPr>
      <w:widowControl w:val="0"/>
      <w:shd w:val="clear" w:color="auto" w:fill="FFFFFF"/>
      <w:spacing w:after="0" w:line="0" w:lineRule="atLeast"/>
      <w:ind w:left="0" w:firstLine="0"/>
    </w:pPr>
    <w:rPr>
      <w:rFonts w:asciiTheme="minorHAnsi" w:eastAsiaTheme="minorHAnsi" w:hAnsiTheme="minorHAnsi" w:cstheme="minorBidi"/>
      <w:color w:val="auto"/>
      <w:kern w:val="2"/>
      <w:sz w:val="22"/>
      <w:lang w:val="ru-RU"/>
    </w:rPr>
  </w:style>
  <w:style w:type="character" w:customStyle="1" w:styleId="161">
    <w:name w:val="Основной текст (16)_"/>
    <w:basedOn w:val="a2"/>
    <w:link w:val="162"/>
    <w:qFormat/>
    <w:rsid w:val="0025679A"/>
    <w:rPr>
      <w:sz w:val="8"/>
      <w:szCs w:val="8"/>
      <w:shd w:val="clear" w:color="auto" w:fill="FFFFFF"/>
    </w:rPr>
  </w:style>
  <w:style w:type="paragraph" w:customStyle="1" w:styleId="162">
    <w:name w:val="Основной текст (16)"/>
    <w:basedOn w:val="a1"/>
    <w:link w:val="161"/>
    <w:qFormat/>
    <w:rsid w:val="0025679A"/>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170">
    <w:name w:val="Основной текст (17)_"/>
    <w:basedOn w:val="a2"/>
    <w:link w:val="171"/>
    <w:qFormat/>
    <w:rsid w:val="0025679A"/>
    <w:rPr>
      <w:rFonts w:ascii="Courier New" w:eastAsia="Courier New" w:hAnsi="Courier New" w:cs="Courier New"/>
      <w:sz w:val="11"/>
      <w:szCs w:val="11"/>
      <w:shd w:val="clear" w:color="auto" w:fill="FFFFFF"/>
    </w:rPr>
  </w:style>
  <w:style w:type="paragraph" w:customStyle="1" w:styleId="171">
    <w:name w:val="Основной текст (17)"/>
    <w:basedOn w:val="a1"/>
    <w:link w:val="170"/>
    <w:qFormat/>
    <w:rsid w:val="0025679A"/>
    <w:pPr>
      <w:widowControl w:val="0"/>
      <w:shd w:val="clear" w:color="auto" w:fill="FFFFFF"/>
      <w:spacing w:after="0" w:line="0" w:lineRule="atLeast"/>
      <w:ind w:left="0" w:firstLine="0"/>
      <w:jc w:val="left"/>
    </w:pPr>
    <w:rPr>
      <w:rFonts w:ascii="Courier New" w:eastAsia="Courier New" w:hAnsi="Courier New" w:cs="Courier New"/>
      <w:color w:val="auto"/>
      <w:kern w:val="2"/>
      <w:sz w:val="11"/>
      <w:szCs w:val="11"/>
      <w:lang w:val="ru-RU"/>
    </w:rPr>
  </w:style>
  <w:style w:type="character" w:customStyle="1" w:styleId="181">
    <w:name w:val="Основной текст (18)_"/>
    <w:basedOn w:val="a2"/>
    <w:link w:val="182"/>
    <w:qFormat/>
    <w:rsid w:val="0025679A"/>
    <w:rPr>
      <w:rFonts w:ascii="Courier New" w:eastAsia="Courier New" w:hAnsi="Courier New" w:cs="Courier New"/>
      <w:sz w:val="10"/>
      <w:szCs w:val="10"/>
      <w:shd w:val="clear" w:color="auto" w:fill="FFFFFF"/>
    </w:rPr>
  </w:style>
  <w:style w:type="paragraph" w:customStyle="1" w:styleId="182">
    <w:name w:val="Основной текст (18)"/>
    <w:basedOn w:val="a1"/>
    <w:link w:val="181"/>
    <w:qFormat/>
    <w:rsid w:val="0025679A"/>
    <w:pPr>
      <w:widowControl w:val="0"/>
      <w:shd w:val="clear" w:color="auto" w:fill="FFFFFF"/>
      <w:spacing w:after="0" w:line="0" w:lineRule="atLeast"/>
      <w:ind w:left="0" w:firstLine="0"/>
      <w:jc w:val="right"/>
    </w:pPr>
    <w:rPr>
      <w:rFonts w:ascii="Courier New" w:eastAsia="Courier New" w:hAnsi="Courier New" w:cs="Courier New"/>
      <w:color w:val="auto"/>
      <w:kern w:val="2"/>
      <w:sz w:val="10"/>
      <w:szCs w:val="10"/>
      <w:lang w:val="ru-RU"/>
    </w:rPr>
  </w:style>
  <w:style w:type="character" w:customStyle="1" w:styleId="190">
    <w:name w:val="Основной текст (19)_"/>
    <w:basedOn w:val="a2"/>
    <w:link w:val="191"/>
    <w:qFormat/>
    <w:rsid w:val="0025679A"/>
    <w:rPr>
      <w:sz w:val="8"/>
      <w:szCs w:val="8"/>
      <w:shd w:val="clear" w:color="auto" w:fill="FFFFFF"/>
    </w:rPr>
  </w:style>
  <w:style w:type="paragraph" w:customStyle="1" w:styleId="191">
    <w:name w:val="Основной текст (19)"/>
    <w:basedOn w:val="a1"/>
    <w:link w:val="190"/>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200">
    <w:name w:val="Основной текст (20)_"/>
    <w:basedOn w:val="a2"/>
    <w:link w:val="201"/>
    <w:qFormat/>
    <w:rsid w:val="0025679A"/>
    <w:rPr>
      <w:b/>
      <w:bCs/>
      <w:shd w:val="clear" w:color="auto" w:fill="FFFFFF"/>
    </w:rPr>
  </w:style>
  <w:style w:type="paragraph" w:customStyle="1" w:styleId="201">
    <w:name w:val="Основной текст (20)"/>
    <w:basedOn w:val="a1"/>
    <w:link w:val="200"/>
    <w:qFormat/>
    <w:rsid w:val="0025679A"/>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2"/>
      <w:lang w:val="ru-RU"/>
    </w:rPr>
  </w:style>
  <w:style w:type="character" w:customStyle="1" w:styleId="215">
    <w:name w:val="Основной текст (21)_"/>
    <w:basedOn w:val="a2"/>
    <w:link w:val="216"/>
    <w:qFormat/>
    <w:rsid w:val="0025679A"/>
    <w:rPr>
      <w:sz w:val="9"/>
      <w:szCs w:val="9"/>
      <w:shd w:val="clear" w:color="auto" w:fill="FFFFFF"/>
    </w:rPr>
  </w:style>
  <w:style w:type="paragraph" w:customStyle="1" w:styleId="216">
    <w:name w:val="Основной текст (21)"/>
    <w:basedOn w:val="a1"/>
    <w:link w:val="215"/>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rPr>
  </w:style>
  <w:style w:type="character" w:customStyle="1" w:styleId="222">
    <w:name w:val="Основной текст (22)_"/>
    <w:basedOn w:val="a2"/>
    <w:link w:val="223"/>
    <w:qFormat/>
    <w:rsid w:val="0025679A"/>
    <w:rPr>
      <w:sz w:val="36"/>
      <w:szCs w:val="36"/>
      <w:shd w:val="clear" w:color="auto" w:fill="FFFFFF"/>
    </w:rPr>
  </w:style>
  <w:style w:type="paragraph" w:customStyle="1" w:styleId="223">
    <w:name w:val="Основной текст (22)"/>
    <w:basedOn w:val="a1"/>
    <w:link w:val="222"/>
    <w:qFormat/>
    <w:rsid w:val="0025679A"/>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rPr>
  </w:style>
  <w:style w:type="character" w:customStyle="1" w:styleId="230">
    <w:name w:val="Основной текст (23)_"/>
    <w:basedOn w:val="a2"/>
    <w:link w:val="231"/>
    <w:qFormat/>
    <w:rsid w:val="0025679A"/>
    <w:rPr>
      <w:sz w:val="9"/>
      <w:szCs w:val="9"/>
      <w:shd w:val="clear" w:color="auto" w:fill="FFFFFF"/>
    </w:rPr>
  </w:style>
  <w:style w:type="paragraph" w:customStyle="1" w:styleId="231">
    <w:name w:val="Основной текст (23)"/>
    <w:basedOn w:val="a1"/>
    <w:link w:val="230"/>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rPr>
  </w:style>
  <w:style w:type="character" w:customStyle="1" w:styleId="213pt">
    <w:name w:val="Основной текст (2) + 13 pt;Полужирный"/>
    <w:basedOn w:val="2f5"/>
    <w:qFormat/>
    <w:rsid w:val="0025679A"/>
    <w:rPr>
      <w:rFonts w:ascii="Times New Roman" w:eastAsia="Times New Roman" w:hAnsi="Times New Roman" w:cs="Times New Roman"/>
      <w:b/>
      <w:bCs/>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f5"/>
    <w:qFormat/>
    <w:rsid w:val="0025679A"/>
    <w:rPr>
      <w:rFonts w:ascii="Times New Roman" w:eastAsia="Times New Roman" w:hAnsi="Times New Roman" w:cs="Times New Roman"/>
      <w:b/>
      <w:bCs/>
      <w:color w:val="000000"/>
      <w:spacing w:val="-10"/>
      <w:w w:val="100"/>
      <w:position w:val="0"/>
      <w:sz w:val="26"/>
      <w:szCs w:val="26"/>
      <w:u w:val="none"/>
      <w:shd w:val="clear" w:color="auto" w:fill="FFFFFF"/>
      <w:lang w:val="en-US" w:eastAsia="en-US" w:bidi="en-US"/>
    </w:rPr>
  </w:style>
  <w:style w:type="character" w:customStyle="1" w:styleId="2f9">
    <w:name w:val="Основной текст (2) + Полужирный"/>
    <w:basedOn w:val="2f5"/>
    <w:qFormat/>
    <w:rsid w:val="0025679A"/>
    <w:rPr>
      <w:rFonts w:ascii="Times New Roman" w:eastAsia="Times New Roman" w:hAnsi="Times New Roman" w:cs="Times New Roman"/>
      <w:b/>
      <w:bCs/>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qFormat/>
    <w:rsid w:val="0025679A"/>
    <w:rPr>
      <w:rFonts w:ascii="Calibri" w:eastAsia="Calibri" w:hAnsi="Calibri" w:cs="Calibri"/>
      <w:sz w:val="26"/>
      <w:szCs w:val="26"/>
      <w:shd w:val="clear" w:color="auto" w:fill="FFFFFF"/>
    </w:rPr>
  </w:style>
  <w:style w:type="paragraph" w:customStyle="1" w:styleId="531">
    <w:name w:val="Заголовок №5 (3)"/>
    <w:basedOn w:val="a1"/>
    <w:link w:val="530"/>
    <w:qFormat/>
    <w:rsid w:val="0025679A"/>
    <w:pPr>
      <w:widowControl w:val="0"/>
      <w:shd w:val="clear" w:color="auto" w:fill="FFFFFF"/>
      <w:spacing w:after="180" w:line="0" w:lineRule="atLeast"/>
      <w:ind w:left="0" w:firstLine="0"/>
      <w:jc w:val="left"/>
      <w:outlineLvl w:val="4"/>
    </w:pPr>
    <w:rPr>
      <w:rFonts w:ascii="Calibri" w:eastAsia="Calibri" w:hAnsi="Calibri" w:cs="Calibri"/>
      <w:color w:val="auto"/>
      <w:kern w:val="2"/>
      <w:sz w:val="26"/>
      <w:szCs w:val="26"/>
      <w:lang w:val="ru-RU"/>
    </w:rPr>
  </w:style>
  <w:style w:type="character" w:customStyle="1" w:styleId="295pt">
    <w:name w:val="Основной текст (2) + 9;5 pt;Полужирный"/>
    <w:basedOn w:val="2f5"/>
    <w:qFormat/>
    <w:rsid w:val="0025679A"/>
    <w:rPr>
      <w:rFonts w:ascii="Times New Roman" w:eastAsia="Times New Roman" w:hAnsi="Times New Roman" w:cs="Times New Roman"/>
      <w:b/>
      <w:bCs/>
      <w:color w:val="000000"/>
      <w:spacing w:val="0"/>
      <w:w w:val="100"/>
      <w:position w:val="0"/>
      <w:sz w:val="19"/>
      <w:szCs w:val="19"/>
      <w:u w:val="none"/>
      <w:shd w:val="clear" w:color="auto" w:fill="FFFFFF"/>
      <w:lang w:val="ru-RU" w:eastAsia="ru-RU" w:bidi="ru-RU"/>
    </w:rPr>
  </w:style>
  <w:style w:type="character" w:customStyle="1" w:styleId="3f1">
    <w:name w:val="Заголовок №3_"/>
    <w:basedOn w:val="a2"/>
    <w:link w:val="3f2"/>
    <w:qFormat/>
    <w:rsid w:val="0025679A"/>
    <w:rPr>
      <w:rFonts w:ascii="Calibri" w:eastAsia="Calibri" w:hAnsi="Calibri" w:cs="Calibri"/>
      <w:sz w:val="28"/>
      <w:szCs w:val="28"/>
      <w:shd w:val="clear" w:color="auto" w:fill="FFFFFF"/>
    </w:rPr>
  </w:style>
  <w:style w:type="paragraph" w:customStyle="1" w:styleId="3f2">
    <w:name w:val="Заголовок №3"/>
    <w:basedOn w:val="a1"/>
    <w:link w:val="3f1"/>
    <w:qFormat/>
    <w:rsid w:val="0025679A"/>
    <w:pPr>
      <w:widowControl w:val="0"/>
      <w:shd w:val="clear" w:color="auto" w:fill="FFFFFF"/>
      <w:spacing w:after="0" w:line="490" w:lineRule="exact"/>
      <w:ind w:left="0" w:firstLine="0"/>
      <w:jc w:val="left"/>
      <w:outlineLvl w:val="2"/>
    </w:pPr>
    <w:rPr>
      <w:rFonts w:ascii="Calibri" w:eastAsia="Calibri" w:hAnsi="Calibri" w:cs="Calibri"/>
      <w:color w:val="auto"/>
      <w:kern w:val="2"/>
      <w:sz w:val="28"/>
      <w:szCs w:val="28"/>
      <w:lang w:val="ru-RU"/>
    </w:rPr>
  </w:style>
  <w:style w:type="character" w:customStyle="1" w:styleId="540">
    <w:name w:val="Заголовок №5 (4)_"/>
    <w:basedOn w:val="a2"/>
    <w:link w:val="541"/>
    <w:qFormat/>
    <w:rsid w:val="0025679A"/>
    <w:rPr>
      <w:sz w:val="26"/>
      <w:szCs w:val="26"/>
      <w:shd w:val="clear" w:color="auto" w:fill="FFFFFF"/>
    </w:rPr>
  </w:style>
  <w:style w:type="paragraph" w:customStyle="1" w:styleId="541">
    <w:name w:val="Заголовок №5 (4)"/>
    <w:basedOn w:val="a1"/>
    <w:link w:val="540"/>
    <w:qFormat/>
    <w:rsid w:val="0025679A"/>
    <w:pPr>
      <w:widowControl w:val="0"/>
      <w:shd w:val="clear" w:color="auto" w:fill="FFFFFF"/>
      <w:spacing w:after="0" w:line="490" w:lineRule="exact"/>
      <w:ind w:left="0" w:firstLine="0"/>
      <w:jc w:val="left"/>
      <w:outlineLvl w:val="4"/>
    </w:pPr>
    <w:rPr>
      <w:rFonts w:asciiTheme="minorHAnsi" w:eastAsiaTheme="minorHAnsi" w:hAnsiTheme="minorHAnsi" w:cstheme="minorBidi"/>
      <w:color w:val="auto"/>
      <w:kern w:val="2"/>
      <w:sz w:val="26"/>
      <w:szCs w:val="26"/>
      <w:lang w:val="ru-RU"/>
    </w:rPr>
  </w:style>
  <w:style w:type="character" w:customStyle="1" w:styleId="54Calibri14pt">
    <w:name w:val="Заголовок №5 (4) + Calibri;14 pt"/>
    <w:basedOn w:val="540"/>
    <w:qFormat/>
    <w:rsid w:val="0025679A"/>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f5"/>
    <w:qFormat/>
    <w:rsid w:val="0025679A"/>
    <w:rPr>
      <w:rFonts w:ascii="Times New Roman" w:eastAsia="Times New Roman" w:hAnsi="Times New Roman" w:cs="Times New Roman"/>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qFormat/>
    <w:rsid w:val="0025679A"/>
    <w:rPr>
      <w:i/>
      <w:iCs/>
      <w:sz w:val="13"/>
      <w:szCs w:val="13"/>
      <w:shd w:val="clear" w:color="auto" w:fill="FFFFFF"/>
      <w:lang w:val="en-US" w:bidi="en-US"/>
    </w:rPr>
  </w:style>
  <w:style w:type="paragraph" w:customStyle="1" w:styleId="241">
    <w:name w:val="Основной текст (24)"/>
    <w:basedOn w:val="a1"/>
    <w:link w:val="240"/>
    <w:qFormat/>
    <w:rsid w:val="0025679A"/>
    <w:pPr>
      <w:widowControl w:val="0"/>
      <w:shd w:val="clear" w:color="auto" w:fill="FFFFFF"/>
      <w:spacing w:after="120" w:line="0" w:lineRule="atLeast"/>
      <w:ind w:left="0" w:firstLine="0"/>
      <w:jc w:val="left"/>
    </w:pPr>
    <w:rPr>
      <w:rFonts w:asciiTheme="minorHAnsi" w:eastAsiaTheme="minorHAnsi" w:hAnsiTheme="minorHAnsi" w:cstheme="minorBidi"/>
      <w:i/>
      <w:iCs/>
      <w:color w:val="auto"/>
      <w:kern w:val="2"/>
      <w:sz w:val="13"/>
      <w:szCs w:val="13"/>
      <w:lang w:bidi="en-US"/>
    </w:rPr>
  </w:style>
  <w:style w:type="character" w:customStyle="1" w:styleId="216pt66">
    <w:name w:val="Основной текст (2) + 16 pt;Полужирный;Масштаб 66%"/>
    <w:basedOn w:val="2f5"/>
    <w:qFormat/>
    <w:rsid w:val="0025679A"/>
    <w:rPr>
      <w:rFonts w:ascii="Times New Roman" w:eastAsia="Times New Roman" w:hAnsi="Times New Roman" w:cs="Times New Roman"/>
      <w:b/>
      <w:bCs/>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qFormat/>
    <w:rsid w:val="0025679A"/>
    <w:rPr>
      <w:sz w:val="8"/>
      <w:szCs w:val="8"/>
      <w:shd w:val="clear" w:color="auto" w:fill="FFFFFF"/>
    </w:rPr>
  </w:style>
  <w:style w:type="paragraph" w:customStyle="1" w:styleId="251">
    <w:name w:val="Основной текст (25)"/>
    <w:basedOn w:val="a1"/>
    <w:link w:val="250"/>
    <w:qFormat/>
    <w:rsid w:val="0025679A"/>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val="ru-RU"/>
    </w:rPr>
  </w:style>
  <w:style w:type="character" w:customStyle="1" w:styleId="20pt1">
    <w:name w:val="Основной текст (2) + Полужирный;Интервал 0 pt"/>
    <w:basedOn w:val="2f5"/>
    <w:qFormat/>
    <w:rsid w:val="0025679A"/>
    <w:rPr>
      <w:rFonts w:ascii="Times New Roman" w:eastAsia="Times New Roman" w:hAnsi="Times New Roman" w:cs="Times New Roman"/>
      <w:b/>
      <w:bCs/>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f5"/>
    <w:qFormat/>
    <w:rsid w:val="0025679A"/>
    <w:rPr>
      <w:rFonts w:ascii="Times New Roman" w:eastAsia="Times New Roman" w:hAnsi="Times New Roman" w:cs="Times New Roman"/>
      <w:b/>
      <w:bCs/>
      <w:smallCaps/>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f5"/>
    <w:qFormat/>
    <w:rsid w:val="0025679A"/>
    <w:rPr>
      <w:rFonts w:ascii="Times New Roman" w:eastAsia="Times New Roman" w:hAnsi="Times New Roman" w:cs="Times New Roman"/>
      <w:i/>
      <w:iCs/>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qFormat/>
    <w:rsid w:val="0025679A"/>
    <w:rPr>
      <w:sz w:val="9"/>
      <w:szCs w:val="9"/>
      <w:shd w:val="clear" w:color="auto" w:fill="FFFFFF"/>
    </w:rPr>
  </w:style>
  <w:style w:type="paragraph" w:customStyle="1" w:styleId="261">
    <w:name w:val="Основной текст (26)"/>
    <w:basedOn w:val="a1"/>
    <w:link w:val="260"/>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rPr>
  </w:style>
  <w:style w:type="character" w:customStyle="1" w:styleId="270">
    <w:name w:val="Основной текст (27)_"/>
    <w:basedOn w:val="a2"/>
    <w:link w:val="271"/>
    <w:qFormat/>
    <w:rsid w:val="0025679A"/>
    <w:rPr>
      <w:sz w:val="8"/>
      <w:szCs w:val="8"/>
      <w:shd w:val="clear" w:color="auto" w:fill="FFFFFF"/>
    </w:rPr>
  </w:style>
  <w:style w:type="paragraph" w:customStyle="1" w:styleId="271">
    <w:name w:val="Основной текст (27)"/>
    <w:basedOn w:val="a1"/>
    <w:link w:val="270"/>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280">
    <w:name w:val="Основной текст (28)_"/>
    <w:basedOn w:val="a2"/>
    <w:link w:val="281"/>
    <w:qFormat/>
    <w:rsid w:val="0025679A"/>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1"/>
    <w:link w:val="280"/>
    <w:qFormat/>
    <w:rsid w:val="0025679A"/>
    <w:pPr>
      <w:widowControl w:val="0"/>
      <w:shd w:val="clear" w:color="auto" w:fill="FFFFFF"/>
      <w:spacing w:after="0" w:line="0" w:lineRule="atLeast"/>
      <w:ind w:left="0" w:firstLine="0"/>
    </w:pPr>
    <w:rPr>
      <w:rFonts w:ascii="Courier New" w:eastAsia="Courier New" w:hAnsi="Courier New" w:cs="Courier New"/>
      <w:color w:val="auto"/>
      <w:kern w:val="2"/>
      <w:sz w:val="13"/>
      <w:szCs w:val="13"/>
      <w:lang w:bidi="en-US"/>
    </w:rPr>
  </w:style>
  <w:style w:type="character" w:customStyle="1" w:styleId="Cambria8pt">
    <w:name w:val="Колонтитул + Cambria;8 pt;Не полужирный"/>
    <w:basedOn w:val="affff7"/>
    <w:qFormat/>
    <w:rsid w:val="0025679A"/>
    <w:rPr>
      <w:rFonts w:ascii="Cambria" w:eastAsia="Cambria" w:hAnsi="Cambria" w:cs="Cambria"/>
      <w:color w:val="000000"/>
      <w:spacing w:val="0"/>
      <w:w w:val="100"/>
      <w:position w:val="0"/>
      <w:sz w:val="16"/>
      <w:szCs w:val="16"/>
      <w:u w:val="none"/>
      <w:lang w:val="ru-RU" w:eastAsia="ru-RU" w:bidi="ru-RU"/>
    </w:rPr>
  </w:style>
  <w:style w:type="character" w:customStyle="1" w:styleId="290">
    <w:name w:val="Основной текст (29)_"/>
    <w:basedOn w:val="a2"/>
    <w:link w:val="291"/>
    <w:qFormat/>
    <w:rsid w:val="0025679A"/>
    <w:rPr>
      <w:sz w:val="9"/>
      <w:szCs w:val="9"/>
      <w:shd w:val="clear" w:color="auto" w:fill="FFFFFF"/>
    </w:rPr>
  </w:style>
  <w:style w:type="paragraph" w:customStyle="1" w:styleId="291">
    <w:name w:val="Основной текст (29)"/>
    <w:basedOn w:val="a1"/>
    <w:link w:val="290"/>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rPr>
  </w:style>
  <w:style w:type="character" w:customStyle="1" w:styleId="301">
    <w:name w:val="Основной текст (30)_"/>
    <w:basedOn w:val="a2"/>
    <w:link w:val="302"/>
    <w:qFormat/>
    <w:rsid w:val="0025679A"/>
    <w:rPr>
      <w:sz w:val="8"/>
      <w:szCs w:val="8"/>
      <w:shd w:val="clear" w:color="auto" w:fill="FFFFFF"/>
      <w:lang w:val="en-US" w:bidi="en-US"/>
    </w:rPr>
  </w:style>
  <w:style w:type="paragraph" w:customStyle="1" w:styleId="302">
    <w:name w:val="Основной текст (30)"/>
    <w:basedOn w:val="a1"/>
    <w:link w:val="301"/>
    <w:qFormat/>
    <w:rsid w:val="0025679A"/>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bidi="en-US"/>
    </w:rPr>
  </w:style>
  <w:style w:type="character" w:customStyle="1" w:styleId="313">
    <w:name w:val="Основной текст (31)_"/>
    <w:basedOn w:val="a2"/>
    <w:link w:val="314"/>
    <w:qFormat/>
    <w:rsid w:val="0025679A"/>
    <w:rPr>
      <w:sz w:val="9"/>
      <w:szCs w:val="9"/>
      <w:shd w:val="clear" w:color="auto" w:fill="FFFFFF"/>
    </w:rPr>
  </w:style>
  <w:style w:type="paragraph" w:customStyle="1" w:styleId="314">
    <w:name w:val="Основной текст (31)"/>
    <w:basedOn w:val="a1"/>
    <w:link w:val="313"/>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rPr>
  </w:style>
  <w:style w:type="character" w:customStyle="1" w:styleId="320">
    <w:name w:val="Основной текст (32)_"/>
    <w:basedOn w:val="a2"/>
    <w:link w:val="321"/>
    <w:qFormat/>
    <w:rsid w:val="0025679A"/>
    <w:rPr>
      <w:rFonts w:ascii="Trebuchet MS" w:eastAsia="Trebuchet MS" w:hAnsi="Trebuchet MS" w:cs="Trebuchet MS"/>
      <w:sz w:val="18"/>
      <w:szCs w:val="18"/>
      <w:shd w:val="clear" w:color="auto" w:fill="FFFFFF"/>
    </w:rPr>
  </w:style>
  <w:style w:type="paragraph" w:customStyle="1" w:styleId="321">
    <w:name w:val="Основной текст (32)"/>
    <w:basedOn w:val="a1"/>
    <w:link w:val="320"/>
    <w:qFormat/>
    <w:rsid w:val="0025679A"/>
    <w:pPr>
      <w:widowControl w:val="0"/>
      <w:shd w:val="clear" w:color="auto" w:fill="FFFFFF"/>
      <w:spacing w:after="60" w:line="0" w:lineRule="atLeast"/>
      <w:ind w:left="0" w:firstLine="0"/>
      <w:jc w:val="left"/>
    </w:pPr>
    <w:rPr>
      <w:rFonts w:ascii="Trebuchet MS" w:eastAsia="Trebuchet MS" w:hAnsi="Trebuchet MS" w:cs="Trebuchet MS"/>
      <w:color w:val="auto"/>
      <w:kern w:val="2"/>
      <w:sz w:val="18"/>
      <w:szCs w:val="18"/>
      <w:lang w:val="ru-RU"/>
    </w:rPr>
  </w:style>
  <w:style w:type="character" w:customStyle="1" w:styleId="330">
    <w:name w:val="Основной текст (33)_"/>
    <w:basedOn w:val="a2"/>
    <w:link w:val="331"/>
    <w:qFormat/>
    <w:rsid w:val="0025679A"/>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1"/>
    <w:link w:val="330"/>
    <w:qFormat/>
    <w:rsid w:val="0025679A"/>
    <w:pPr>
      <w:widowControl w:val="0"/>
      <w:shd w:val="clear" w:color="auto" w:fill="FFFFFF"/>
      <w:spacing w:after="60" w:line="0" w:lineRule="atLeast"/>
      <w:ind w:left="0" w:firstLine="0"/>
      <w:jc w:val="right"/>
    </w:pPr>
    <w:rPr>
      <w:rFonts w:ascii="Trebuchet MS" w:eastAsia="Trebuchet MS" w:hAnsi="Trebuchet MS" w:cs="Trebuchet MS"/>
      <w:i/>
      <w:iCs/>
      <w:color w:val="auto"/>
      <w:kern w:val="2"/>
      <w:sz w:val="12"/>
      <w:szCs w:val="12"/>
      <w:lang w:bidi="en-US"/>
    </w:rPr>
  </w:style>
  <w:style w:type="character" w:customStyle="1" w:styleId="340">
    <w:name w:val="Основной текст (34)_"/>
    <w:basedOn w:val="a2"/>
    <w:link w:val="341"/>
    <w:qFormat/>
    <w:rsid w:val="0025679A"/>
    <w:rPr>
      <w:rFonts w:ascii="Courier New" w:eastAsia="Courier New" w:hAnsi="Courier New" w:cs="Courier New"/>
      <w:sz w:val="10"/>
      <w:szCs w:val="10"/>
      <w:shd w:val="clear" w:color="auto" w:fill="FFFFFF"/>
    </w:rPr>
  </w:style>
  <w:style w:type="paragraph" w:customStyle="1" w:styleId="341">
    <w:name w:val="Основной текст (34)"/>
    <w:basedOn w:val="a1"/>
    <w:link w:val="340"/>
    <w:qFormat/>
    <w:rsid w:val="0025679A"/>
    <w:pPr>
      <w:widowControl w:val="0"/>
      <w:shd w:val="clear" w:color="auto" w:fill="FFFFFF"/>
      <w:spacing w:before="240" w:after="0" w:line="0" w:lineRule="atLeast"/>
      <w:ind w:left="0" w:firstLine="0"/>
      <w:jc w:val="right"/>
    </w:pPr>
    <w:rPr>
      <w:rFonts w:ascii="Courier New" w:eastAsia="Courier New" w:hAnsi="Courier New" w:cs="Courier New"/>
      <w:color w:val="auto"/>
      <w:kern w:val="2"/>
      <w:sz w:val="10"/>
      <w:szCs w:val="10"/>
      <w:lang w:val="ru-RU"/>
    </w:rPr>
  </w:style>
  <w:style w:type="character" w:customStyle="1" w:styleId="550">
    <w:name w:val="Заголовок №5 (5)_"/>
    <w:basedOn w:val="a2"/>
    <w:link w:val="551"/>
    <w:qFormat/>
    <w:rsid w:val="0025679A"/>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1"/>
    <w:link w:val="550"/>
    <w:qFormat/>
    <w:rsid w:val="0025679A"/>
    <w:pPr>
      <w:widowControl w:val="0"/>
      <w:shd w:val="clear" w:color="auto" w:fill="FFFFFF"/>
      <w:spacing w:before="240" w:after="0" w:line="0" w:lineRule="atLeast"/>
      <w:ind w:left="0" w:firstLine="0"/>
      <w:outlineLvl w:val="4"/>
    </w:pPr>
    <w:rPr>
      <w:rFonts w:ascii="Franklin Gothic Heavy" w:eastAsia="Franklin Gothic Heavy" w:hAnsi="Franklin Gothic Heavy" w:cs="Franklin Gothic Heavy"/>
      <w:color w:val="auto"/>
      <w:kern w:val="2"/>
      <w:sz w:val="12"/>
      <w:szCs w:val="12"/>
      <w:lang w:val="ru-RU"/>
    </w:rPr>
  </w:style>
  <w:style w:type="character" w:customStyle="1" w:styleId="350">
    <w:name w:val="Основной текст (35)_"/>
    <w:basedOn w:val="a2"/>
    <w:link w:val="351"/>
    <w:qFormat/>
    <w:rsid w:val="0025679A"/>
    <w:rPr>
      <w:sz w:val="8"/>
      <w:szCs w:val="8"/>
      <w:shd w:val="clear" w:color="auto" w:fill="FFFFFF"/>
    </w:rPr>
  </w:style>
  <w:style w:type="paragraph" w:customStyle="1" w:styleId="351">
    <w:name w:val="Основной текст (35)"/>
    <w:basedOn w:val="a1"/>
    <w:link w:val="350"/>
    <w:qFormat/>
    <w:rsid w:val="0025679A"/>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360">
    <w:name w:val="Основной текст (36)_"/>
    <w:basedOn w:val="a2"/>
    <w:link w:val="361"/>
    <w:qFormat/>
    <w:rsid w:val="0025679A"/>
    <w:rPr>
      <w:sz w:val="8"/>
      <w:szCs w:val="8"/>
      <w:shd w:val="clear" w:color="auto" w:fill="FFFFFF"/>
    </w:rPr>
  </w:style>
  <w:style w:type="paragraph" w:customStyle="1" w:styleId="361">
    <w:name w:val="Основной текст (36)"/>
    <w:basedOn w:val="a1"/>
    <w:link w:val="360"/>
    <w:qFormat/>
    <w:rsid w:val="0025679A"/>
    <w:pPr>
      <w:widowControl w:val="0"/>
      <w:shd w:val="clear" w:color="auto" w:fill="FFFFFF"/>
      <w:spacing w:before="120"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370">
    <w:name w:val="Основной текст (37)_"/>
    <w:basedOn w:val="a2"/>
    <w:link w:val="371"/>
    <w:qFormat/>
    <w:rsid w:val="0025679A"/>
    <w:rPr>
      <w:sz w:val="8"/>
      <w:szCs w:val="8"/>
      <w:shd w:val="clear" w:color="auto" w:fill="FFFFFF"/>
    </w:rPr>
  </w:style>
  <w:style w:type="paragraph" w:customStyle="1" w:styleId="371">
    <w:name w:val="Основной текст (37)"/>
    <w:basedOn w:val="a1"/>
    <w:link w:val="370"/>
    <w:qFormat/>
    <w:rsid w:val="0025679A"/>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380">
    <w:name w:val="Основной текст (38)_"/>
    <w:basedOn w:val="a2"/>
    <w:link w:val="381"/>
    <w:qFormat/>
    <w:rsid w:val="0025679A"/>
    <w:rPr>
      <w:i/>
      <w:iCs/>
      <w:sz w:val="10"/>
      <w:szCs w:val="10"/>
      <w:shd w:val="clear" w:color="auto" w:fill="FFFFFF"/>
    </w:rPr>
  </w:style>
  <w:style w:type="paragraph" w:customStyle="1" w:styleId="381">
    <w:name w:val="Основной текст (38)"/>
    <w:basedOn w:val="a1"/>
    <w:link w:val="380"/>
    <w:qFormat/>
    <w:rsid w:val="0025679A"/>
    <w:pPr>
      <w:widowControl w:val="0"/>
      <w:shd w:val="clear" w:color="auto" w:fill="FFFFFF"/>
      <w:spacing w:after="0" w:line="0" w:lineRule="atLeast"/>
      <w:ind w:left="0" w:firstLine="0"/>
      <w:jc w:val="left"/>
    </w:pPr>
    <w:rPr>
      <w:rFonts w:asciiTheme="minorHAnsi" w:eastAsiaTheme="minorHAnsi" w:hAnsiTheme="minorHAnsi" w:cstheme="minorBidi"/>
      <w:i/>
      <w:iCs/>
      <w:color w:val="auto"/>
      <w:kern w:val="2"/>
      <w:sz w:val="10"/>
      <w:szCs w:val="10"/>
      <w:lang w:val="ru-RU"/>
    </w:rPr>
  </w:style>
  <w:style w:type="character" w:customStyle="1" w:styleId="390">
    <w:name w:val="Основной текст (39)_"/>
    <w:basedOn w:val="a2"/>
    <w:link w:val="391"/>
    <w:qFormat/>
    <w:rsid w:val="0025679A"/>
    <w:rPr>
      <w:i/>
      <w:iCs/>
      <w:spacing w:val="-10"/>
      <w:sz w:val="8"/>
      <w:szCs w:val="8"/>
      <w:shd w:val="clear" w:color="auto" w:fill="FFFFFF"/>
    </w:rPr>
  </w:style>
  <w:style w:type="paragraph" w:customStyle="1" w:styleId="391">
    <w:name w:val="Основной текст (39)"/>
    <w:basedOn w:val="a1"/>
    <w:link w:val="390"/>
    <w:qFormat/>
    <w:rsid w:val="0025679A"/>
    <w:pPr>
      <w:widowControl w:val="0"/>
      <w:shd w:val="clear" w:color="auto" w:fill="FFFFFF"/>
      <w:spacing w:after="0" w:line="0" w:lineRule="atLeast"/>
      <w:ind w:left="0" w:firstLine="0"/>
      <w:jc w:val="left"/>
    </w:pPr>
    <w:rPr>
      <w:rFonts w:asciiTheme="minorHAnsi" w:eastAsiaTheme="minorHAnsi" w:hAnsiTheme="minorHAnsi" w:cstheme="minorBidi"/>
      <w:i/>
      <w:iCs/>
      <w:color w:val="auto"/>
      <w:spacing w:val="-10"/>
      <w:kern w:val="2"/>
      <w:sz w:val="8"/>
      <w:szCs w:val="8"/>
      <w:lang w:val="ru-RU"/>
    </w:rPr>
  </w:style>
  <w:style w:type="character" w:customStyle="1" w:styleId="400">
    <w:name w:val="Основной текст (40)_"/>
    <w:basedOn w:val="a2"/>
    <w:link w:val="401"/>
    <w:qFormat/>
    <w:rsid w:val="0025679A"/>
    <w:rPr>
      <w:sz w:val="8"/>
      <w:szCs w:val="8"/>
      <w:shd w:val="clear" w:color="auto" w:fill="FFFFFF"/>
    </w:rPr>
  </w:style>
  <w:style w:type="paragraph" w:customStyle="1" w:styleId="401">
    <w:name w:val="Основной текст (40)"/>
    <w:basedOn w:val="a1"/>
    <w:link w:val="400"/>
    <w:qFormat/>
    <w:rsid w:val="0025679A"/>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rPr>
  </w:style>
  <w:style w:type="character" w:customStyle="1" w:styleId="412">
    <w:name w:val="Основной текст (41)_"/>
    <w:basedOn w:val="a2"/>
    <w:link w:val="413"/>
    <w:qFormat/>
    <w:rsid w:val="0025679A"/>
    <w:rPr>
      <w:sz w:val="36"/>
      <w:szCs w:val="36"/>
      <w:shd w:val="clear" w:color="auto" w:fill="FFFFFF"/>
    </w:rPr>
  </w:style>
  <w:style w:type="paragraph" w:customStyle="1" w:styleId="413">
    <w:name w:val="Основной текст (41)"/>
    <w:basedOn w:val="a1"/>
    <w:link w:val="412"/>
    <w:qFormat/>
    <w:rsid w:val="0025679A"/>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rPr>
  </w:style>
  <w:style w:type="character" w:customStyle="1" w:styleId="105pt0pt">
    <w:name w:val="Колонтитул + 10;5 pt;Интервал 0 pt"/>
    <w:basedOn w:val="affff7"/>
    <w:qFormat/>
    <w:rsid w:val="0025679A"/>
    <w:rPr>
      <w:rFonts w:ascii="Times New Roman" w:eastAsia="Times New Roman" w:hAnsi="Times New Roman" w:cs="Times New Roman"/>
      <w:color w:val="000000"/>
      <w:spacing w:val="10"/>
      <w:w w:val="100"/>
      <w:position w:val="0"/>
      <w:sz w:val="21"/>
      <w:szCs w:val="21"/>
      <w:u w:val="none"/>
      <w:lang w:val="ru-RU" w:eastAsia="ru-RU" w:bidi="ru-RU"/>
    </w:rPr>
  </w:style>
  <w:style w:type="character" w:customStyle="1" w:styleId="420">
    <w:name w:val="Основной текст (42)_"/>
    <w:basedOn w:val="a2"/>
    <w:link w:val="421"/>
    <w:qFormat/>
    <w:rsid w:val="0025679A"/>
    <w:rPr>
      <w:rFonts w:ascii="Candara" w:eastAsia="Candara" w:hAnsi="Candara" w:cs="Candara"/>
      <w:i/>
      <w:iCs/>
      <w:sz w:val="9"/>
      <w:szCs w:val="9"/>
      <w:shd w:val="clear" w:color="auto" w:fill="FFFFFF"/>
    </w:rPr>
  </w:style>
  <w:style w:type="paragraph" w:customStyle="1" w:styleId="421">
    <w:name w:val="Основной текст (42)"/>
    <w:basedOn w:val="a1"/>
    <w:link w:val="420"/>
    <w:qFormat/>
    <w:rsid w:val="0025679A"/>
    <w:pPr>
      <w:widowControl w:val="0"/>
      <w:shd w:val="clear" w:color="auto" w:fill="FFFFFF"/>
      <w:spacing w:after="0" w:line="0" w:lineRule="atLeast"/>
      <w:ind w:left="0" w:firstLine="0"/>
      <w:jc w:val="left"/>
    </w:pPr>
    <w:rPr>
      <w:rFonts w:ascii="Candara" w:eastAsia="Candara" w:hAnsi="Candara" w:cs="Candara"/>
      <w:i/>
      <w:iCs/>
      <w:color w:val="auto"/>
      <w:kern w:val="2"/>
      <w:sz w:val="9"/>
      <w:szCs w:val="9"/>
      <w:lang w:val="ru-RU"/>
    </w:rPr>
  </w:style>
  <w:style w:type="character" w:customStyle="1" w:styleId="430">
    <w:name w:val="Основной текст (43)_"/>
    <w:basedOn w:val="a2"/>
    <w:link w:val="431"/>
    <w:qFormat/>
    <w:rsid w:val="0025679A"/>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1"/>
    <w:link w:val="430"/>
    <w:qFormat/>
    <w:rsid w:val="0025679A"/>
    <w:pPr>
      <w:widowControl w:val="0"/>
      <w:shd w:val="clear" w:color="auto" w:fill="FFFFFF"/>
      <w:spacing w:before="180" w:after="0" w:line="0" w:lineRule="atLeast"/>
      <w:ind w:left="0" w:firstLine="0"/>
      <w:jc w:val="left"/>
    </w:pPr>
    <w:rPr>
      <w:rFonts w:ascii="Lucida Sans Unicode" w:eastAsia="Lucida Sans Unicode" w:hAnsi="Lucida Sans Unicode" w:cs="Lucida Sans Unicode"/>
      <w:i/>
      <w:iCs/>
      <w:color w:val="auto"/>
      <w:kern w:val="2"/>
      <w:sz w:val="8"/>
      <w:szCs w:val="8"/>
      <w:lang w:val="ru-RU"/>
    </w:rPr>
  </w:style>
  <w:style w:type="character" w:customStyle="1" w:styleId="440">
    <w:name w:val="Основной текст (44)_"/>
    <w:basedOn w:val="a2"/>
    <w:link w:val="441"/>
    <w:qFormat/>
    <w:rsid w:val="0025679A"/>
    <w:rPr>
      <w:sz w:val="28"/>
      <w:szCs w:val="28"/>
      <w:shd w:val="clear" w:color="auto" w:fill="FFFFFF"/>
    </w:rPr>
  </w:style>
  <w:style w:type="paragraph" w:customStyle="1" w:styleId="441">
    <w:name w:val="Основной текст (44)"/>
    <w:basedOn w:val="a1"/>
    <w:link w:val="440"/>
    <w:qFormat/>
    <w:rsid w:val="0025679A"/>
    <w:pPr>
      <w:widowControl w:val="0"/>
      <w:shd w:val="clear" w:color="auto" w:fill="FFFFFF"/>
      <w:spacing w:after="0" w:line="542" w:lineRule="exact"/>
      <w:ind w:left="0" w:firstLine="0"/>
    </w:pPr>
    <w:rPr>
      <w:rFonts w:asciiTheme="minorHAnsi" w:eastAsiaTheme="minorHAnsi" w:hAnsiTheme="minorHAnsi" w:cstheme="minorBidi"/>
      <w:color w:val="auto"/>
      <w:kern w:val="2"/>
      <w:sz w:val="28"/>
      <w:szCs w:val="28"/>
      <w:lang w:val="ru-RU"/>
    </w:rPr>
  </w:style>
  <w:style w:type="character" w:customStyle="1" w:styleId="450">
    <w:name w:val="Основной текст (45)_"/>
    <w:basedOn w:val="a2"/>
    <w:link w:val="451"/>
    <w:qFormat/>
    <w:rsid w:val="0025679A"/>
    <w:rPr>
      <w:b/>
      <w:bCs/>
      <w:sz w:val="26"/>
      <w:szCs w:val="26"/>
      <w:shd w:val="clear" w:color="auto" w:fill="FFFFFF"/>
      <w:lang w:val="en-US" w:bidi="en-US"/>
    </w:rPr>
  </w:style>
  <w:style w:type="paragraph" w:customStyle="1" w:styleId="451">
    <w:name w:val="Основной текст (45)"/>
    <w:basedOn w:val="a1"/>
    <w:link w:val="450"/>
    <w:qFormat/>
    <w:rsid w:val="0025679A"/>
    <w:pPr>
      <w:widowControl w:val="0"/>
      <w:shd w:val="clear" w:color="auto" w:fill="FFFFFF"/>
      <w:spacing w:before="240" w:after="0" w:line="490" w:lineRule="exact"/>
      <w:ind w:left="0" w:firstLine="0"/>
    </w:pPr>
    <w:rPr>
      <w:rFonts w:asciiTheme="minorHAnsi" w:eastAsiaTheme="minorHAnsi" w:hAnsiTheme="minorHAnsi" w:cstheme="minorBidi"/>
      <w:b/>
      <w:bCs/>
      <w:color w:val="auto"/>
      <w:kern w:val="2"/>
      <w:sz w:val="26"/>
      <w:szCs w:val="26"/>
      <w:lang w:bidi="en-US"/>
    </w:rPr>
  </w:style>
  <w:style w:type="character" w:customStyle="1" w:styleId="4420pt">
    <w:name w:val="Основной текст (44) + 20 pt;Полужирный;Курсив"/>
    <w:basedOn w:val="440"/>
    <w:qFormat/>
    <w:rsid w:val="0025679A"/>
    <w:rPr>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f5"/>
    <w:qFormat/>
    <w:rsid w:val="0025679A"/>
    <w:rPr>
      <w:rFonts w:ascii="Times New Roman" w:eastAsia="Times New Roman" w:hAnsi="Times New Roman" w:cs="Times New Roman"/>
      <w:smallCaps/>
      <w:color w:val="000000"/>
      <w:spacing w:val="50"/>
      <w:w w:val="100"/>
      <w:position w:val="0"/>
      <w:sz w:val="28"/>
      <w:szCs w:val="28"/>
      <w:u w:val="none"/>
      <w:shd w:val="clear" w:color="auto" w:fill="FFFFFF"/>
      <w:lang w:val="en-US" w:eastAsia="en-US" w:bidi="en-US"/>
    </w:rPr>
  </w:style>
  <w:style w:type="character" w:customStyle="1" w:styleId="2fa">
    <w:name w:val="Заголовок №2_"/>
    <w:basedOn w:val="a2"/>
    <w:link w:val="2fb"/>
    <w:qFormat/>
    <w:rsid w:val="0025679A"/>
    <w:rPr>
      <w:rFonts w:ascii="Tahoma" w:eastAsia="Tahoma" w:hAnsi="Tahoma" w:cs="Tahoma"/>
      <w:b/>
      <w:bCs/>
      <w:sz w:val="26"/>
      <w:szCs w:val="26"/>
      <w:shd w:val="clear" w:color="auto" w:fill="FFFFFF"/>
    </w:rPr>
  </w:style>
  <w:style w:type="paragraph" w:customStyle="1" w:styleId="2fb">
    <w:name w:val="Заголовок №2"/>
    <w:basedOn w:val="a1"/>
    <w:link w:val="2fa"/>
    <w:qFormat/>
    <w:rsid w:val="0025679A"/>
    <w:pPr>
      <w:widowControl w:val="0"/>
      <w:shd w:val="clear" w:color="auto" w:fill="FFFFFF"/>
      <w:spacing w:after="0" w:line="490" w:lineRule="exact"/>
      <w:ind w:left="0" w:firstLine="0"/>
      <w:jc w:val="left"/>
      <w:outlineLvl w:val="1"/>
    </w:pPr>
    <w:rPr>
      <w:rFonts w:ascii="Tahoma" w:eastAsia="Tahoma" w:hAnsi="Tahoma" w:cs="Tahoma"/>
      <w:b/>
      <w:bCs/>
      <w:color w:val="auto"/>
      <w:kern w:val="2"/>
      <w:sz w:val="26"/>
      <w:szCs w:val="26"/>
      <w:lang w:val="ru-RU"/>
    </w:rPr>
  </w:style>
  <w:style w:type="character" w:customStyle="1" w:styleId="2fc">
    <w:name w:val="Подпись к таблице (2)_"/>
    <w:basedOn w:val="a2"/>
    <w:link w:val="2fd"/>
    <w:qFormat/>
    <w:rsid w:val="0025679A"/>
    <w:rPr>
      <w:b/>
      <w:bCs/>
      <w:sz w:val="26"/>
      <w:szCs w:val="26"/>
      <w:shd w:val="clear" w:color="auto" w:fill="FFFFFF"/>
    </w:rPr>
  </w:style>
  <w:style w:type="paragraph" w:customStyle="1" w:styleId="2fd">
    <w:name w:val="Подпись к таблице (2)"/>
    <w:basedOn w:val="a1"/>
    <w:link w:val="2fc"/>
    <w:qFormat/>
    <w:rsid w:val="0025679A"/>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6"/>
      <w:szCs w:val="26"/>
      <w:lang w:val="ru-RU"/>
    </w:rPr>
  </w:style>
  <w:style w:type="character" w:customStyle="1" w:styleId="2TrebuchetMS4pt">
    <w:name w:val="Основной текст (2) + Trebuchet MS;4 pt"/>
    <w:basedOn w:val="2f5"/>
    <w:qFormat/>
    <w:rsid w:val="0025679A"/>
    <w:rPr>
      <w:rFonts w:ascii="Trebuchet MS" w:eastAsia="Trebuchet MS" w:hAnsi="Trebuchet MS" w:cs="Trebuchet MS"/>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qFormat/>
    <w:rsid w:val="0025679A"/>
    <w:rPr>
      <w:b/>
      <w:bCs/>
      <w:sz w:val="26"/>
      <w:szCs w:val="26"/>
      <w:shd w:val="clear" w:color="auto" w:fill="FFFFFF"/>
    </w:rPr>
  </w:style>
  <w:style w:type="paragraph" w:customStyle="1" w:styleId="461">
    <w:name w:val="Основной текст (46)"/>
    <w:basedOn w:val="a1"/>
    <w:link w:val="460"/>
    <w:qFormat/>
    <w:rsid w:val="0025679A"/>
    <w:pPr>
      <w:widowControl w:val="0"/>
      <w:shd w:val="clear" w:color="auto" w:fill="FFFFFF"/>
      <w:spacing w:after="240" w:line="0" w:lineRule="atLeast"/>
      <w:ind w:left="0" w:firstLine="0"/>
      <w:jc w:val="right"/>
    </w:pPr>
    <w:rPr>
      <w:rFonts w:asciiTheme="minorHAnsi" w:eastAsiaTheme="minorHAnsi" w:hAnsiTheme="minorHAnsi" w:cstheme="minorBidi"/>
      <w:b/>
      <w:bCs/>
      <w:color w:val="auto"/>
      <w:kern w:val="2"/>
      <w:sz w:val="26"/>
      <w:szCs w:val="26"/>
      <w:lang w:val="ru-RU"/>
    </w:rPr>
  </w:style>
  <w:style w:type="character" w:customStyle="1" w:styleId="24pt">
    <w:name w:val="Основной текст (2) + 4 pt"/>
    <w:basedOn w:val="2f5"/>
    <w:qFormat/>
    <w:rsid w:val="0025679A"/>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5"/>
    <w:qFormat/>
    <w:rsid w:val="0025679A"/>
    <w:rPr>
      <w:rFonts w:ascii="Times New Roman" w:eastAsia="Times New Roman" w:hAnsi="Times New Roman" w:cs="Times New Roman"/>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5"/>
    <w:qFormat/>
    <w:rsid w:val="0025679A"/>
    <w:rPr>
      <w:rFonts w:ascii="Times New Roman" w:eastAsia="Times New Roman" w:hAnsi="Times New Roman" w:cs="Times New Roman"/>
      <w:b/>
      <w:bCs/>
      <w:i/>
      <w:iCs/>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5"/>
    <w:qFormat/>
    <w:rsid w:val="0025679A"/>
    <w:rPr>
      <w:rFonts w:ascii="Times New Roman" w:eastAsia="Times New Roman" w:hAnsi="Times New Roman" w:cs="Times New Roman"/>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5"/>
    <w:qFormat/>
    <w:rsid w:val="0025679A"/>
    <w:rPr>
      <w:rFonts w:ascii="Trebuchet MS" w:eastAsia="Trebuchet MS" w:hAnsi="Trebuchet MS" w:cs="Trebuchet MS"/>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5"/>
    <w:qFormat/>
    <w:rsid w:val="0025679A"/>
    <w:rPr>
      <w:rFonts w:ascii="Times New Roman" w:eastAsia="Times New Roman" w:hAnsi="Times New Roman" w:cs="Times New Roman"/>
      <w:i/>
      <w:iCs/>
      <w:color w:val="000000"/>
      <w:spacing w:val="0"/>
      <w:w w:val="100"/>
      <w:position w:val="0"/>
      <w:sz w:val="8"/>
      <w:szCs w:val="8"/>
      <w:u w:val="none"/>
      <w:shd w:val="clear" w:color="auto" w:fill="FFFFFF"/>
      <w:lang w:val="ru-RU" w:eastAsia="ru-RU" w:bidi="ru-RU"/>
    </w:rPr>
  </w:style>
  <w:style w:type="character" w:customStyle="1" w:styleId="affff9">
    <w:name w:val="Подпись к таблице_"/>
    <w:basedOn w:val="a2"/>
    <w:link w:val="affffa"/>
    <w:qFormat/>
    <w:rsid w:val="0025679A"/>
    <w:rPr>
      <w:sz w:val="28"/>
      <w:szCs w:val="28"/>
      <w:shd w:val="clear" w:color="auto" w:fill="FFFFFF"/>
    </w:rPr>
  </w:style>
  <w:style w:type="paragraph" w:customStyle="1" w:styleId="affffa">
    <w:name w:val="Подпись к таблице"/>
    <w:basedOn w:val="a1"/>
    <w:link w:val="affff9"/>
    <w:qFormat/>
    <w:rsid w:val="0025679A"/>
    <w:pPr>
      <w:widowControl w:val="0"/>
      <w:shd w:val="clear" w:color="auto" w:fill="FFFFFF"/>
      <w:spacing w:after="0" w:line="485" w:lineRule="exact"/>
      <w:ind w:left="0" w:firstLine="760"/>
    </w:pPr>
    <w:rPr>
      <w:rFonts w:asciiTheme="minorHAnsi" w:eastAsiaTheme="minorHAnsi" w:hAnsiTheme="minorHAnsi" w:cstheme="minorBidi"/>
      <w:color w:val="auto"/>
      <w:kern w:val="2"/>
      <w:sz w:val="28"/>
      <w:szCs w:val="28"/>
      <w:lang w:val="ru-RU"/>
    </w:rPr>
  </w:style>
  <w:style w:type="paragraph" w:customStyle="1" w:styleId="Standard">
    <w:name w:val="Standard"/>
    <w:link w:val="Standard1"/>
    <w:qFormat/>
    <w:rsid w:val="0025679A"/>
    <w:pPr>
      <w:widowControl w:val="0"/>
      <w:suppressAutoHyphens/>
      <w:autoSpaceDN w:val="0"/>
      <w:textAlignment w:val="baseline"/>
    </w:pPr>
    <w:rPr>
      <w:rFonts w:ascii="Arial" w:hAnsi="Arial"/>
      <w:kern w:val="3"/>
      <w:sz w:val="22"/>
      <w:szCs w:val="22"/>
      <w:lang w:eastAsia="zh-CN"/>
    </w:rPr>
  </w:style>
  <w:style w:type="character" w:customStyle="1" w:styleId="Standard1">
    <w:name w:val="Standard Знак1"/>
    <w:link w:val="Standard"/>
    <w:qFormat/>
    <w:locked/>
    <w:rsid w:val="0025679A"/>
    <w:rPr>
      <w:rFonts w:ascii="Arial" w:eastAsia="SimSun" w:hAnsi="Arial" w:cs="Times New Roman"/>
      <w:kern w:val="3"/>
      <w:lang w:eastAsia="zh-CN"/>
    </w:rPr>
  </w:style>
  <w:style w:type="character" w:customStyle="1" w:styleId="1ff">
    <w:name w:val="Неразрешенное упоминание1"/>
    <w:basedOn w:val="a2"/>
    <w:uiPriority w:val="99"/>
    <w:semiHidden/>
    <w:unhideWhenUsed/>
    <w:qFormat/>
    <w:rsid w:val="0025679A"/>
    <w:rPr>
      <w:color w:val="605E5C"/>
      <w:shd w:val="clear" w:color="auto" w:fill="E1DFDD"/>
    </w:rPr>
  </w:style>
  <w:style w:type="character" w:customStyle="1" w:styleId="67">
    <w:name w:val="Основной текст (6) + Малые прописные"/>
    <w:basedOn w:val="63"/>
    <w:qFormat/>
    <w:rsid w:val="0025679A"/>
    <w:rPr>
      <w:rFonts w:ascii="Times New Roman" w:eastAsia="Times New Roman" w:hAnsi="Times New Roman" w:cs="Times New Roman"/>
      <w:b w:val="0"/>
      <w:bCs w:val="0"/>
      <w:smallCaps/>
      <w:color w:val="000000"/>
      <w:spacing w:val="0"/>
      <w:w w:val="100"/>
      <w:position w:val="0"/>
      <w:sz w:val="26"/>
      <w:szCs w:val="26"/>
      <w:u w:val="single"/>
      <w:shd w:val="clear" w:color="auto" w:fill="FFFFFF"/>
      <w:lang w:val="ru-RU" w:eastAsia="ru-RU" w:bidi="ru-RU"/>
    </w:rPr>
  </w:style>
  <w:style w:type="character" w:customStyle="1" w:styleId="411pt">
    <w:name w:val="Основной текст (4) + 11 pt"/>
    <w:basedOn w:val="45"/>
    <w:qFormat/>
    <w:rsid w:val="0025679A"/>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7Exact">
    <w:name w:val="Основной текст (7) Exact"/>
    <w:basedOn w:val="a2"/>
    <w:qFormat/>
    <w:rsid w:val="0025679A"/>
    <w:rPr>
      <w:rFonts w:ascii="Times New Roman" w:eastAsia="Times New Roman" w:hAnsi="Times New Roman" w:cs="Times New Roman"/>
      <w:b/>
      <w:bCs/>
      <w:u w:val="none"/>
    </w:rPr>
  </w:style>
  <w:style w:type="character" w:customStyle="1" w:styleId="9Exact">
    <w:name w:val="Основной текст (9) Exact"/>
    <w:basedOn w:val="a2"/>
    <w:qFormat/>
    <w:rsid w:val="0025679A"/>
    <w:rPr>
      <w:rFonts w:ascii="Times New Roman" w:eastAsia="Times New Roman" w:hAnsi="Times New Roman" w:cs="Times New Roman"/>
      <w:b/>
      <w:bCs/>
      <w:sz w:val="23"/>
      <w:szCs w:val="23"/>
      <w:u w:val="none"/>
      <w:lang w:val="en-US" w:eastAsia="en-US" w:bidi="en-US"/>
    </w:rPr>
  </w:style>
  <w:style w:type="character" w:customStyle="1" w:styleId="9Exact0">
    <w:name w:val="Основной текст (9) + Малые прописные Exact"/>
    <w:basedOn w:val="9Exact"/>
    <w:qFormat/>
    <w:rsid w:val="0025679A"/>
    <w:rPr>
      <w:rFonts w:ascii="Times New Roman" w:eastAsia="Times New Roman" w:hAnsi="Times New Roman" w:cs="Times New Roman"/>
      <w:smallCaps/>
      <w:color w:val="000000"/>
      <w:spacing w:val="0"/>
      <w:w w:val="100"/>
      <w:position w:val="0"/>
      <w:sz w:val="23"/>
      <w:szCs w:val="23"/>
      <w:u w:val="none"/>
      <w:lang w:val="en-US" w:eastAsia="en-US" w:bidi="en-US"/>
    </w:rPr>
  </w:style>
  <w:style w:type="character" w:customStyle="1" w:styleId="15pt">
    <w:name w:val="Колонтитул + 15 pt;Малые прописные"/>
    <w:basedOn w:val="affff7"/>
    <w:qFormat/>
    <w:rsid w:val="0025679A"/>
    <w:rPr>
      <w:rFonts w:ascii="Times New Roman" w:eastAsia="Times New Roman" w:hAnsi="Times New Roman" w:cs="Times New Roman"/>
      <w:smallCaps/>
      <w:color w:val="000000"/>
      <w:spacing w:val="0"/>
      <w:w w:val="100"/>
      <w:position w:val="0"/>
      <w:sz w:val="30"/>
      <w:szCs w:val="30"/>
      <w:u w:val="none"/>
      <w:lang w:val="ru-RU" w:eastAsia="ru-RU" w:bidi="ru-RU"/>
    </w:rPr>
  </w:style>
  <w:style w:type="character" w:customStyle="1" w:styleId="115">
    <w:name w:val="Основной текст (11) + Не курсив"/>
    <w:basedOn w:val="113"/>
    <w:qFormat/>
    <w:rsid w:val="0025679A"/>
    <w:rPr>
      <w:rFonts w:ascii="Times New Roman" w:eastAsia="Times New Roman" w:hAnsi="Times New Roman" w:cs="Times New Roman"/>
      <w:i/>
      <w:iCs/>
      <w:color w:val="000000"/>
      <w:spacing w:val="0"/>
      <w:w w:val="100"/>
      <w:position w:val="0"/>
      <w:sz w:val="24"/>
      <w:szCs w:val="24"/>
      <w:u w:val="none"/>
      <w:shd w:val="clear" w:color="auto" w:fill="FFFFFF"/>
      <w:lang w:val="ru-RU" w:eastAsia="ru-RU" w:bidi="ru-RU"/>
    </w:rPr>
  </w:style>
  <w:style w:type="character" w:customStyle="1" w:styleId="75">
    <w:name w:val="Основной текст (7) + Не полужирный"/>
    <w:basedOn w:val="73"/>
    <w:qFormat/>
    <w:rsid w:val="0025679A"/>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210pt">
    <w:name w:val="Основной текст (2) + 10 pt"/>
    <w:basedOn w:val="2f5"/>
    <w:qFormat/>
    <w:rsid w:val="0025679A"/>
    <w:rPr>
      <w:rFonts w:ascii="Times New Roman" w:eastAsia="Times New Roman" w:hAnsi="Times New Roman" w:cs="Times New Roman"/>
      <w:color w:val="000000"/>
      <w:spacing w:val="0"/>
      <w:w w:val="100"/>
      <w:position w:val="0"/>
      <w:sz w:val="20"/>
      <w:szCs w:val="20"/>
      <w:u w:val="none"/>
      <w:shd w:val="clear" w:color="auto" w:fill="FFFFFF"/>
      <w:lang w:val="ru-RU" w:eastAsia="ru-RU" w:bidi="ru-RU"/>
    </w:rPr>
  </w:style>
  <w:style w:type="character" w:customStyle="1" w:styleId="3Exact">
    <w:name w:val="Подпись к таблице (3) Exact"/>
    <w:basedOn w:val="a2"/>
    <w:link w:val="3f3"/>
    <w:qFormat/>
    <w:rsid w:val="0025679A"/>
    <w:rPr>
      <w:shd w:val="clear" w:color="auto" w:fill="FFFFFF"/>
    </w:rPr>
  </w:style>
  <w:style w:type="paragraph" w:customStyle="1" w:styleId="3f3">
    <w:name w:val="Подпись к таблице (3)"/>
    <w:basedOn w:val="a1"/>
    <w:link w:val="3Exact"/>
    <w:qFormat/>
    <w:rsid w:val="0025679A"/>
    <w:pPr>
      <w:widowControl w:val="0"/>
      <w:shd w:val="clear" w:color="auto" w:fill="FFFFFF"/>
      <w:spacing w:after="0" w:line="230" w:lineRule="exact"/>
      <w:ind w:left="0" w:firstLine="0"/>
    </w:pPr>
    <w:rPr>
      <w:rFonts w:asciiTheme="minorHAnsi" w:eastAsiaTheme="minorHAnsi" w:hAnsiTheme="minorHAnsi" w:cstheme="minorBidi"/>
      <w:color w:val="auto"/>
      <w:kern w:val="2"/>
      <w:sz w:val="22"/>
      <w:lang w:val="ru-RU"/>
    </w:rPr>
  </w:style>
  <w:style w:type="character" w:customStyle="1" w:styleId="2CenturySchoolbook8pt">
    <w:name w:val="Основной текст (2) + Century Schoolbook;8 pt;Полужирный"/>
    <w:basedOn w:val="2f5"/>
    <w:qFormat/>
    <w:rsid w:val="0025679A"/>
    <w:rPr>
      <w:rFonts w:ascii="Century Schoolbook" w:eastAsia="Century Schoolbook" w:hAnsi="Century Schoolbook" w:cs="Century Schoolbook"/>
      <w:b/>
      <w:bCs/>
      <w:color w:val="000000"/>
      <w:spacing w:val="0"/>
      <w:w w:val="100"/>
      <w:position w:val="0"/>
      <w:sz w:val="16"/>
      <w:szCs w:val="16"/>
      <w:u w:val="none"/>
      <w:shd w:val="clear" w:color="auto" w:fill="FFFFFF"/>
      <w:lang w:val="ru-RU" w:eastAsia="ru-RU" w:bidi="ru-RU"/>
    </w:rPr>
  </w:style>
  <w:style w:type="character" w:customStyle="1" w:styleId="76">
    <w:name w:val="Основной текст (7) + Малые прописные"/>
    <w:basedOn w:val="73"/>
    <w:qFormat/>
    <w:rsid w:val="0025679A"/>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bidi="ru-RU"/>
    </w:rPr>
  </w:style>
  <w:style w:type="character" w:customStyle="1" w:styleId="2fe">
    <w:name w:val="Заголовок №2 + Не полужирный"/>
    <w:basedOn w:val="2fa"/>
    <w:qFormat/>
    <w:rsid w:val="0025679A"/>
    <w:rPr>
      <w:rFonts w:ascii="Times New Roman" w:eastAsia="Times New Roman" w:hAnsi="Times New Roman" w:cs="Times New Roman"/>
      <w:color w:val="000000"/>
      <w:spacing w:val="0"/>
      <w:w w:val="100"/>
      <w:position w:val="0"/>
      <w:sz w:val="24"/>
      <w:szCs w:val="24"/>
      <w:u w:val="none"/>
      <w:shd w:val="clear" w:color="auto" w:fill="FFFFFF"/>
      <w:lang w:val="ru-RU" w:eastAsia="ru-RU" w:bidi="ru-RU"/>
    </w:rPr>
  </w:style>
  <w:style w:type="character" w:customStyle="1" w:styleId="15pt0">
    <w:name w:val="Колонтитул + 15 pt"/>
    <w:basedOn w:val="affff7"/>
    <w:qFormat/>
    <w:rsid w:val="0025679A"/>
    <w:rPr>
      <w:rFonts w:ascii="Times New Roman" w:eastAsia="Times New Roman" w:hAnsi="Times New Roman" w:cs="Times New Roman"/>
      <w:color w:val="000000"/>
      <w:spacing w:val="0"/>
      <w:w w:val="100"/>
      <w:position w:val="0"/>
      <w:sz w:val="30"/>
      <w:szCs w:val="30"/>
      <w:u w:val="none"/>
      <w:lang w:val="ru-RU" w:eastAsia="ru-RU" w:bidi="ru-RU"/>
    </w:rPr>
  </w:style>
  <w:style w:type="character" w:customStyle="1" w:styleId="49">
    <w:name w:val="Подпись к таблице (4)_"/>
    <w:basedOn w:val="a2"/>
    <w:qFormat/>
    <w:rsid w:val="0025679A"/>
    <w:rPr>
      <w:rFonts w:ascii="Times New Roman" w:eastAsia="Times New Roman" w:hAnsi="Times New Roman" w:cs="Times New Roman"/>
      <w:b/>
      <w:bCs/>
      <w:u w:val="none"/>
    </w:rPr>
  </w:style>
  <w:style w:type="character" w:customStyle="1" w:styleId="24pt1">
    <w:name w:val="Основной текст (2) + Интервал 4 pt"/>
    <w:basedOn w:val="2f5"/>
    <w:qFormat/>
    <w:rsid w:val="0025679A"/>
    <w:rPr>
      <w:rFonts w:ascii="Times New Roman" w:eastAsia="Times New Roman" w:hAnsi="Times New Roman" w:cs="Times New Roman"/>
      <w:color w:val="000000"/>
      <w:spacing w:val="80"/>
      <w:w w:val="100"/>
      <w:position w:val="0"/>
      <w:sz w:val="24"/>
      <w:szCs w:val="24"/>
      <w:u w:val="none"/>
      <w:shd w:val="clear" w:color="auto" w:fill="FFFFFF"/>
      <w:lang w:val="ru-RU" w:eastAsia="ru-RU" w:bidi="ru-RU"/>
    </w:rPr>
  </w:style>
  <w:style w:type="character" w:customStyle="1" w:styleId="4a">
    <w:name w:val="Подпись к таблице (4)"/>
    <w:basedOn w:val="49"/>
    <w:qFormat/>
    <w:rsid w:val="0025679A"/>
    <w:rPr>
      <w:rFonts w:ascii="Times New Roman" w:eastAsia="Times New Roman" w:hAnsi="Times New Roman" w:cs="Times New Roman"/>
      <w:color w:val="000000"/>
      <w:spacing w:val="0"/>
      <w:w w:val="100"/>
      <w:position w:val="0"/>
      <w:sz w:val="24"/>
      <w:szCs w:val="24"/>
      <w:u w:val="single"/>
      <w:lang w:val="ru-RU" w:eastAsia="ru-RU" w:bidi="ru-RU"/>
    </w:rPr>
  </w:style>
  <w:style w:type="character" w:customStyle="1" w:styleId="58">
    <w:name w:val="Подпись к таблице (5)_"/>
    <w:basedOn w:val="a2"/>
    <w:qFormat/>
    <w:rsid w:val="0025679A"/>
    <w:rPr>
      <w:rFonts w:ascii="Bookman Old Style" w:eastAsia="Bookman Old Style" w:hAnsi="Bookman Old Style" w:cs="Bookman Old Style"/>
      <w:b/>
      <w:bCs/>
      <w:sz w:val="20"/>
      <w:szCs w:val="20"/>
      <w:u w:val="none"/>
    </w:rPr>
  </w:style>
  <w:style w:type="character" w:customStyle="1" w:styleId="59">
    <w:name w:val="Подпись к таблице (5)"/>
    <w:basedOn w:val="58"/>
    <w:qFormat/>
    <w:rsid w:val="0025679A"/>
    <w:rPr>
      <w:rFonts w:ascii="Bookman Old Style" w:eastAsia="Bookman Old Style" w:hAnsi="Bookman Old Style" w:cs="Bookman Old Style"/>
      <w:color w:val="000000"/>
      <w:spacing w:val="0"/>
      <w:w w:val="100"/>
      <w:position w:val="0"/>
      <w:sz w:val="20"/>
      <w:szCs w:val="20"/>
      <w:u w:val="single"/>
      <w:lang w:val="ru-RU" w:eastAsia="ru-RU" w:bidi="ru-RU"/>
    </w:rPr>
  </w:style>
  <w:style w:type="character" w:customStyle="1" w:styleId="14pt">
    <w:name w:val="Колонтитул + 14 pt"/>
    <w:basedOn w:val="affff7"/>
    <w:qFormat/>
    <w:rsid w:val="0025679A"/>
    <w:rPr>
      <w:rFonts w:ascii="Times New Roman" w:eastAsia="Times New Roman" w:hAnsi="Times New Roman" w:cs="Times New Roman"/>
      <w:color w:val="000000"/>
      <w:spacing w:val="0"/>
      <w:w w:val="100"/>
      <w:position w:val="0"/>
      <w:sz w:val="28"/>
      <w:szCs w:val="28"/>
      <w:u w:val="none"/>
      <w:lang w:val="ru-RU" w:eastAsia="ru-RU" w:bidi="ru-RU"/>
    </w:rPr>
  </w:style>
  <w:style w:type="character" w:customStyle="1" w:styleId="214pt">
    <w:name w:val="Основной текст (2) + 14 pt"/>
    <w:basedOn w:val="2f5"/>
    <w:qFormat/>
    <w:rsid w:val="0025679A"/>
    <w:rPr>
      <w:rFonts w:ascii="Times New Roman" w:eastAsia="Times New Roman" w:hAnsi="Times New Roman" w:cs="Times New Roman"/>
      <w:color w:val="000000"/>
      <w:spacing w:val="0"/>
      <w:w w:val="100"/>
      <w:position w:val="0"/>
      <w:sz w:val="28"/>
      <w:szCs w:val="28"/>
      <w:u w:val="none"/>
      <w:shd w:val="clear" w:color="auto" w:fill="FFFFFF"/>
      <w:lang w:val="ru-RU" w:eastAsia="ru-RU" w:bidi="ru-RU"/>
    </w:rPr>
  </w:style>
  <w:style w:type="character" w:customStyle="1" w:styleId="77">
    <w:name w:val="Основной текст (7) + Не полужирный;Курсив"/>
    <w:basedOn w:val="73"/>
    <w:qFormat/>
    <w:rsid w:val="0025679A"/>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7115pt">
    <w:name w:val="Основной текст (7) + 11;5 pt;Курсив"/>
    <w:basedOn w:val="73"/>
    <w:qFormat/>
    <w:rsid w:val="0025679A"/>
    <w:rPr>
      <w:rFonts w:ascii="Times New Roman" w:eastAsia="Times New Roman" w:hAnsi="Times New Roman" w:cs="Times New Roman"/>
      <w:b/>
      <w:bCs/>
      <w:i/>
      <w:iCs/>
      <w:color w:val="000000"/>
      <w:spacing w:val="0"/>
      <w:w w:val="100"/>
      <w:position w:val="0"/>
      <w:sz w:val="23"/>
      <w:szCs w:val="23"/>
      <w:u w:val="none"/>
      <w:shd w:val="clear" w:color="auto" w:fill="FFFFFF"/>
      <w:lang w:val="ru-RU" w:eastAsia="ru-RU" w:bidi="ru-RU"/>
    </w:rPr>
  </w:style>
  <w:style w:type="character" w:customStyle="1" w:styleId="211pt1">
    <w:name w:val="Основной текст (2) + 11 pt"/>
    <w:basedOn w:val="2f5"/>
    <w:qFormat/>
    <w:rsid w:val="0025679A"/>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0">
    <w:name w:val="Подпись к таблице + 11 pt"/>
    <w:basedOn w:val="affff9"/>
    <w:qFormat/>
    <w:rsid w:val="0025679A"/>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24">
    <w:name w:val="Заголовок №2 (2)_"/>
    <w:basedOn w:val="a2"/>
    <w:qFormat/>
    <w:rsid w:val="0025679A"/>
    <w:rPr>
      <w:rFonts w:ascii="Times New Roman" w:eastAsia="Times New Roman" w:hAnsi="Times New Roman" w:cs="Times New Roman"/>
      <w:u w:val="none"/>
    </w:rPr>
  </w:style>
  <w:style w:type="character" w:customStyle="1" w:styleId="411pt0">
    <w:name w:val="Подпись к таблице (4) + 11 pt;Не полужирный"/>
    <w:basedOn w:val="49"/>
    <w:qFormat/>
    <w:rsid w:val="0025679A"/>
    <w:rPr>
      <w:rFonts w:ascii="Times New Roman" w:eastAsia="Times New Roman" w:hAnsi="Times New Roman" w:cs="Times New Roman"/>
      <w:color w:val="000000"/>
      <w:spacing w:val="0"/>
      <w:w w:val="100"/>
      <w:position w:val="0"/>
      <w:sz w:val="22"/>
      <w:szCs w:val="22"/>
      <w:u w:val="single"/>
      <w:lang w:val="ru-RU" w:eastAsia="ru-RU" w:bidi="ru-RU"/>
    </w:rPr>
  </w:style>
  <w:style w:type="character" w:customStyle="1" w:styleId="4b">
    <w:name w:val="Подпись к таблице (4) + Не полужирный"/>
    <w:basedOn w:val="49"/>
    <w:qFormat/>
    <w:rsid w:val="0025679A"/>
    <w:rPr>
      <w:rFonts w:ascii="Times New Roman" w:eastAsia="Times New Roman" w:hAnsi="Times New Roman" w:cs="Times New Roman"/>
      <w:color w:val="000000"/>
      <w:spacing w:val="0"/>
      <w:w w:val="100"/>
      <w:position w:val="0"/>
      <w:sz w:val="24"/>
      <w:szCs w:val="24"/>
      <w:u w:val="single"/>
      <w:lang w:val="ru-RU" w:eastAsia="ru-RU" w:bidi="ru-RU"/>
    </w:rPr>
  </w:style>
  <w:style w:type="character" w:customStyle="1" w:styleId="4Exact">
    <w:name w:val="Подпись к таблице (4) Exact"/>
    <w:basedOn w:val="a2"/>
    <w:qFormat/>
    <w:rsid w:val="0025679A"/>
    <w:rPr>
      <w:rFonts w:ascii="Times New Roman" w:eastAsia="Times New Roman" w:hAnsi="Times New Roman" w:cs="Times New Roman"/>
      <w:b/>
      <w:bCs/>
      <w:u w:val="none"/>
    </w:rPr>
  </w:style>
  <w:style w:type="character" w:customStyle="1" w:styleId="225">
    <w:name w:val="Заголовок №2 (2)"/>
    <w:basedOn w:val="224"/>
    <w:qFormat/>
    <w:rsid w:val="0025679A"/>
    <w:rPr>
      <w:rFonts w:ascii="Times New Roman" w:eastAsia="Times New Roman" w:hAnsi="Times New Roman" w:cs="Times New Roman"/>
      <w:color w:val="000000"/>
      <w:spacing w:val="0"/>
      <w:w w:val="100"/>
      <w:position w:val="0"/>
      <w:sz w:val="24"/>
      <w:szCs w:val="24"/>
      <w:u w:val="single"/>
      <w:lang w:val="ru-RU" w:eastAsia="ru-RU" w:bidi="ru-RU"/>
    </w:rPr>
  </w:style>
  <w:style w:type="character" w:customStyle="1" w:styleId="2211pt">
    <w:name w:val="Заголовок №2 (2) + 11 pt"/>
    <w:basedOn w:val="224"/>
    <w:qFormat/>
    <w:rsid w:val="0025679A"/>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3TimesNewRoman12pt">
    <w:name w:val="Основной текст (13) + Times New Roman;12 pt"/>
    <w:basedOn w:val="131"/>
    <w:qFormat/>
    <w:rsid w:val="0025679A"/>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133">
    <w:name w:val="Основной текст (13) + Малые прописные"/>
    <w:basedOn w:val="131"/>
    <w:qFormat/>
    <w:rsid w:val="0025679A"/>
    <w:rPr>
      <w:rFonts w:ascii="Century Schoolbook" w:eastAsia="Century Schoolbook" w:hAnsi="Century Schoolbook" w:cs="Century Schoolbook"/>
      <w:b/>
      <w:bCs/>
      <w:smallCaps/>
      <w:color w:val="000000"/>
      <w:spacing w:val="0"/>
      <w:w w:val="100"/>
      <w:position w:val="0"/>
      <w:sz w:val="16"/>
      <w:szCs w:val="16"/>
      <w:u w:val="none"/>
      <w:shd w:val="clear" w:color="auto" w:fill="FFFFFF"/>
      <w:lang w:val="ru-RU" w:eastAsia="ru-RU" w:bidi="ru-RU"/>
    </w:rPr>
  </w:style>
  <w:style w:type="character" w:customStyle="1" w:styleId="116">
    <w:name w:val="Основной текст (11) + Полужирный;Не курсив"/>
    <w:basedOn w:val="113"/>
    <w:qFormat/>
    <w:rsid w:val="0025679A"/>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Exact">
    <w:name w:val="Подпись к таблице Exact"/>
    <w:basedOn w:val="a2"/>
    <w:qFormat/>
    <w:rsid w:val="0025679A"/>
    <w:rPr>
      <w:rFonts w:ascii="Times New Roman" w:eastAsia="Times New Roman" w:hAnsi="Times New Roman" w:cs="Times New Roman"/>
      <w:u w:val="none"/>
    </w:rPr>
  </w:style>
  <w:style w:type="character" w:customStyle="1" w:styleId="2105pt1pt60">
    <w:name w:val="Основной текст (2) + 10;5 pt;Полужирный;Интервал 1 pt;Масштаб 60%"/>
    <w:basedOn w:val="2f5"/>
    <w:qFormat/>
    <w:rsid w:val="0025679A"/>
    <w:rPr>
      <w:rFonts w:ascii="Times New Roman" w:eastAsia="Times New Roman" w:hAnsi="Times New Roman" w:cs="Times New Roman"/>
      <w:b/>
      <w:bCs/>
      <w:color w:val="000000"/>
      <w:spacing w:val="30"/>
      <w:w w:val="60"/>
      <w:position w:val="0"/>
      <w:sz w:val="21"/>
      <w:szCs w:val="21"/>
      <w:u w:val="none"/>
      <w:shd w:val="clear" w:color="auto" w:fill="FFFFFF"/>
      <w:lang w:val="ru-RU" w:eastAsia="ru-RU" w:bidi="ru-RU"/>
    </w:rPr>
  </w:style>
  <w:style w:type="character" w:customStyle="1" w:styleId="68">
    <w:name w:val="Подпись к таблице (6)_"/>
    <w:basedOn w:val="a2"/>
    <w:link w:val="69"/>
    <w:qFormat/>
    <w:rsid w:val="0025679A"/>
    <w:rPr>
      <w:b/>
      <w:bCs/>
      <w:i/>
      <w:iCs/>
      <w:sz w:val="16"/>
      <w:szCs w:val="16"/>
      <w:shd w:val="clear" w:color="auto" w:fill="FFFFFF"/>
    </w:rPr>
  </w:style>
  <w:style w:type="paragraph" w:customStyle="1" w:styleId="69">
    <w:name w:val="Подпись к таблице (6)"/>
    <w:basedOn w:val="a1"/>
    <w:link w:val="68"/>
    <w:qFormat/>
    <w:rsid w:val="0025679A"/>
    <w:pPr>
      <w:widowControl w:val="0"/>
      <w:shd w:val="clear" w:color="auto" w:fill="FFFFFF"/>
      <w:spacing w:after="0" w:line="0" w:lineRule="atLeast"/>
      <w:ind w:left="0" w:firstLine="0"/>
      <w:jc w:val="center"/>
    </w:pPr>
    <w:rPr>
      <w:rFonts w:asciiTheme="minorHAnsi" w:eastAsiaTheme="minorHAnsi" w:hAnsiTheme="minorHAnsi" w:cstheme="minorBidi"/>
      <w:b/>
      <w:bCs/>
      <w:i/>
      <w:iCs/>
      <w:color w:val="auto"/>
      <w:kern w:val="2"/>
      <w:sz w:val="16"/>
      <w:szCs w:val="16"/>
      <w:lang w:val="ru-RU"/>
    </w:rPr>
  </w:style>
  <w:style w:type="paragraph" w:customStyle="1" w:styleId="pboth">
    <w:name w:val="pboth"/>
    <w:basedOn w:val="a1"/>
    <w:qFormat/>
    <w:rsid w:val="0025679A"/>
    <w:pPr>
      <w:spacing w:before="100" w:beforeAutospacing="1" w:after="100" w:afterAutospacing="1" w:line="240" w:lineRule="auto"/>
      <w:ind w:left="0" w:firstLine="0"/>
      <w:jc w:val="left"/>
    </w:pPr>
    <w:rPr>
      <w:color w:val="auto"/>
      <w:szCs w:val="24"/>
      <w:lang w:val="ru-RU" w:eastAsia="ru-RU"/>
    </w:rPr>
  </w:style>
  <w:style w:type="table" w:customStyle="1" w:styleId="TableNormal3">
    <w:name w:val="Table Normal3"/>
    <w:uiPriority w:val="2"/>
    <w:semiHidden/>
    <w:unhideWhenUsed/>
    <w:qFormat/>
    <w:rsid w:val="0025679A"/>
    <w:pPr>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TableNormal4">
    <w:name w:val="Table Normal4"/>
    <w:uiPriority w:val="2"/>
    <w:semiHidden/>
    <w:unhideWhenUsed/>
    <w:qFormat/>
    <w:rsid w:val="0025679A"/>
    <w:pPr>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TableNormal5">
    <w:name w:val="Table Normal5"/>
    <w:uiPriority w:val="2"/>
    <w:semiHidden/>
    <w:unhideWhenUsed/>
    <w:qFormat/>
    <w:rsid w:val="0025679A"/>
    <w:pPr>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richfactdown-paragraph">
    <w:name w:val="richfactdown-paragraph"/>
    <w:basedOn w:val="a1"/>
    <w:qFormat/>
    <w:rsid w:val="0025679A"/>
    <w:pPr>
      <w:spacing w:before="100" w:beforeAutospacing="1" w:after="100" w:afterAutospacing="1" w:line="240" w:lineRule="auto"/>
      <w:ind w:left="0" w:firstLine="0"/>
      <w:jc w:val="left"/>
    </w:pPr>
    <w:rPr>
      <w:color w:val="auto"/>
      <w:szCs w:val="24"/>
      <w:lang w:val="ru-RU" w:eastAsia="ru-RU"/>
    </w:rPr>
  </w:style>
  <w:style w:type="table" w:customStyle="1" w:styleId="TableNormal6">
    <w:name w:val="Table Normal6"/>
    <w:uiPriority w:val="2"/>
    <w:semiHidden/>
    <w:unhideWhenUsed/>
    <w:qFormat/>
    <w:rsid w:val="0025679A"/>
    <w:pPr>
      <w:autoSpaceDE w:val="0"/>
      <w:autoSpaceDN w:val="0"/>
    </w:pPr>
    <w:rPr>
      <w:lang w:val="en-US"/>
    </w:rPr>
    <w:tblPr>
      <w:tblCellMar>
        <w:top w:w="0" w:type="dxa"/>
        <w:left w:w="0" w:type="dxa"/>
        <w:bottom w:w="0" w:type="dxa"/>
        <w:right w:w="0" w:type="dxa"/>
      </w:tblCellMar>
    </w:tblPr>
  </w:style>
  <w:style w:type="table" w:customStyle="1" w:styleId="152">
    <w:name w:val="Сетка таблицы15"/>
    <w:basedOn w:val="a3"/>
    <w:uiPriority w:val="39"/>
    <w:qFormat/>
    <w:rsid w:val="002567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uiPriority w:val="9"/>
    <w:qFormat/>
    <w:rsid w:val="0025679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qFormat/>
    <w:rsid w:val="0025679A"/>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qFormat/>
    <w:rsid w:val="0025679A"/>
    <w:rPr>
      <w:rFonts w:asciiTheme="majorHAnsi" w:eastAsiaTheme="majorEastAsia" w:hAnsiTheme="majorHAnsi" w:cstheme="majorBidi"/>
      <w:b/>
      <w:bCs/>
      <w:color w:val="4472C4" w:themeColor="accent1"/>
    </w:rPr>
  </w:style>
  <w:style w:type="character" w:customStyle="1" w:styleId="Heading4Char">
    <w:name w:val="Heading 4 Char"/>
    <w:uiPriority w:val="9"/>
    <w:qFormat/>
    <w:rsid w:val="0025679A"/>
    <w:rPr>
      <w:rFonts w:asciiTheme="majorHAnsi" w:eastAsiaTheme="majorEastAsia" w:hAnsiTheme="majorHAnsi" w:cstheme="majorBidi"/>
      <w:b/>
      <w:bCs/>
      <w:i/>
      <w:iCs/>
      <w:color w:val="4472C4" w:themeColor="accent1"/>
    </w:rPr>
  </w:style>
  <w:style w:type="character" w:customStyle="1" w:styleId="Heading5Char">
    <w:name w:val="Heading 5 Char"/>
    <w:uiPriority w:val="9"/>
    <w:qFormat/>
    <w:rsid w:val="0025679A"/>
    <w:rPr>
      <w:rFonts w:asciiTheme="majorHAnsi" w:eastAsiaTheme="majorEastAsia" w:hAnsiTheme="majorHAnsi" w:cstheme="majorBidi"/>
      <w:color w:val="1F3864" w:themeColor="accent1" w:themeShade="80"/>
    </w:rPr>
  </w:style>
  <w:style w:type="character" w:customStyle="1" w:styleId="Heading6Char">
    <w:name w:val="Heading 6 Char"/>
    <w:uiPriority w:val="9"/>
    <w:qFormat/>
    <w:rsid w:val="0025679A"/>
    <w:rPr>
      <w:rFonts w:asciiTheme="majorHAnsi" w:eastAsiaTheme="majorEastAsia" w:hAnsiTheme="majorHAnsi" w:cstheme="majorBidi"/>
      <w:i/>
      <w:iCs/>
      <w:color w:val="1F3864" w:themeColor="accent1" w:themeShade="80"/>
    </w:rPr>
  </w:style>
  <w:style w:type="character" w:customStyle="1" w:styleId="Heading7Char">
    <w:name w:val="Heading 7 Char"/>
    <w:uiPriority w:val="9"/>
    <w:qFormat/>
    <w:rsid w:val="0025679A"/>
    <w:rPr>
      <w:rFonts w:asciiTheme="majorHAnsi" w:eastAsiaTheme="majorEastAsia" w:hAnsiTheme="majorHAnsi" w:cstheme="majorBidi"/>
      <w:i/>
      <w:iCs/>
      <w:color w:val="404040" w:themeColor="text1" w:themeTint="BF"/>
    </w:rPr>
  </w:style>
  <w:style w:type="character" w:customStyle="1" w:styleId="Heading8Char">
    <w:name w:val="Heading 8 Char"/>
    <w:uiPriority w:val="9"/>
    <w:qFormat/>
    <w:rsid w:val="0025679A"/>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qFormat/>
    <w:rsid w:val="0025679A"/>
    <w:rPr>
      <w:rFonts w:asciiTheme="majorHAnsi" w:eastAsiaTheme="majorEastAsia" w:hAnsiTheme="majorHAnsi" w:cstheme="majorBidi"/>
      <w:i/>
      <w:iCs/>
      <w:color w:val="404040" w:themeColor="text1" w:themeTint="BF"/>
      <w:sz w:val="20"/>
      <w:szCs w:val="20"/>
    </w:rPr>
  </w:style>
  <w:style w:type="character" w:customStyle="1" w:styleId="SubtitleChar">
    <w:name w:val="Subtitle Char"/>
    <w:uiPriority w:val="11"/>
    <w:qFormat/>
    <w:rsid w:val="0025679A"/>
    <w:rPr>
      <w:rFonts w:asciiTheme="majorHAnsi" w:eastAsiaTheme="majorEastAsia" w:hAnsiTheme="majorHAnsi" w:cstheme="majorBidi"/>
      <w:i/>
      <w:iCs/>
      <w:color w:val="4472C4" w:themeColor="accent1"/>
      <w:spacing w:val="15"/>
      <w:sz w:val="24"/>
      <w:szCs w:val="24"/>
    </w:rPr>
  </w:style>
  <w:style w:type="character" w:customStyle="1" w:styleId="FootnoteTextChar">
    <w:name w:val="Footnote Text Char"/>
    <w:uiPriority w:val="99"/>
    <w:semiHidden/>
    <w:qFormat/>
    <w:rsid w:val="0025679A"/>
    <w:rPr>
      <w:sz w:val="20"/>
      <w:szCs w:val="20"/>
    </w:rPr>
  </w:style>
  <w:style w:type="character" w:customStyle="1" w:styleId="EndnoteTextChar">
    <w:name w:val="Endnote Text Char"/>
    <w:uiPriority w:val="99"/>
    <w:semiHidden/>
    <w:qFormat/>
    <w:rsid w:val="0025679A"/>
    <w:rPr>
      <w:sz w:val="20"/>
      <w:szCs w:val="20"/>
    </w:rPr>
  </w:style>
  <w:style w:type="character" w:customStyle="1" w:styleId="PlainTextChar">
    <w:name w:val="Plain Text Char"/>
    <w:uiPriority w:val="99"/>
    <w:qFormat/>
    <w:rsid w:val="0025679A"/>
    <w:rPr>
      <w:rFonts w:ascii="Courier New" w:hAnsi="Courier New" w:cs="Courier New"/>
      <w:sz w:val="21"/>
      <w:szCs w:val="21"/>
    </w:rPr>
  </w:style>
  <w:style w:type="character" w:customStyle="1" w:styleId="HeaderChar">
    <w:name w:val="Header Char"/>
    <w:uiPriority w:val="99"/>
    <w:qFormat/>
    <w:rsid w:val="0025679A"/>
  </w:style>
  <w:style w:type="character" w:customStyle="1" w:styleId="FooterChar">
    <w:name w:val="Footer Char"/>
    <w:uiPriority w:val="99"/>
    <w:qFormat/>
    <w:rsid w:val="0025679A"/>
  </w:style>
  <w:style w:type="character" w:customStyle="1" w:styleId="Apple-converted-space0">
    <w:name w:val="Apple-converted-space"/>
    <w:basedOn w:val="a2"/>
    <w:uiPriority w:val="99"/>
    <w:rsid w:val="0025679A"/>
  </w:style>
  <w:style w:type="character" w:customStyle="1" w:styleId="1ff0">
    <w:name w:val="Верхний колонтитул Знак1"/>
    <w:basedOn w:val="a2"/>
    <w:uiPriority w:val="99"/>
    <w:qFormat/>
    <w:rsid w:val="0025679A"/>
  </w:style>
  <w:style w:type="character" w:customStyle="1" w:styleId="1ff1">
    <w:name w:val="Нижний колонтитул Знак1"/>
    <w:basedOn w:val="a2"/>
    <w:uiPriority w:val="99"/>
    <w:qFormat/>
    <w:rsid w:val="0025679A"/>
  </w:style>
  <w:style w:type="character" w:customStyle="1" w:styleId="117">
    <w:name w:val="Заголовок 1 Знак1"/>
    <w:basedOn w:val="a2"/>
    <w:uiPriority w:val="9"/>
    <w:qFormat/>
    <w:rsid w:val="0025679A"/>
    <w:rPr>
      <w:rFonts w:ascii="Times New Roman" w:eastAsia="Times New Roman" w:hAnsi="Times New Roman" w:cs="Times New Roman"/>
      <w:b/>
      <w:bCs/>
      <w:sz w:val="28"/>
      <w:szCs w:val="28"/>
      <w:lang w:eastAsia="en-US"/>
    </w:rPr>
  </w:style>
  <w:style w:type="table" w:customStyle="1" w:styleId="TableNormal210">
    <w:name w:val="Table Normal210"/>
    <w:uiPriority w:val="2"/>
    <w:semiHidden/>
    <w:unhideWhenUsed/>
    <w:qFormat/>
    <w:rsid w:val="0025679A"/>
    <w:pPr>
      <w:widowControl w:val="0"/>
    </w:pPr>
    <w:rPr>
      <w:rFonts w:eastAsia="Calibri"/>
      <w:lang w:val="en-US"/>
    </w:rPr>
    <w:tblPr>
      <w:tblCellMar>
        <w:top w:w="0" w:type="dxa"/>
        <w:left w:w="0" w:type="dxa"/>
        <w:bottom w:w="0" w:type="dxa"/>
        <w:right w:w="0" w:type="dxa"/>
      </w:tblCellMar>
    </w:tblPr>
  </w:style>
  <w:style w:type="paragraph" w:customStyle="1" w:styleId="2ff">
    <w:name w:val="Обычный2"/>
    <w:uiPriority w:val="99"/>
    <w:qFormat/>
    <w:rsid w:val="0025679A"/>
    <w:rPr>
      <w:rFonts w:ascii="Cambria" w:eastAsia="Cambria" w:hAnsi="Cambria" w:cs="Cambria"/>
    </w:rPr>
  </w:style>
  <w:style w:type="paragraph" w:customStyle="1" w:styleId="3f4">
    <w:name w:val="Обычный3"/>
    <w:uiPriority w:val="99"/>
    <w:qFormat/>
    <w:rsid w:val="0025679A"/>
    <w:rPr>
      <w:rFonts w:ascii="Cambria" w:eastAsia="Cambria" w:hAnsi="Cambria" w:cs="Cambria"/>
    </w:rPr>
  </w:style>
  <w:style w:type="character" w:customStyle="1" w:styleId="C41">
    <w:name w:val="C4"/>
    <w:basedOn w:val="a2"/>
    <w:uiPriority w:val="99"/>
    <w:qFormat/>
    <w:rsid w:val="0025679A"/>
  </w:style>
  <w:style w:type="paragraph" w:customStyle="1" w:styleId="C130">
    <w:name w:val="C13"/>
    <w:basedOn w:val="a1"/>
    <w:uiPriority w:val="99"/>
    <w:qFormat/>
    <w:rsid w:val="0025679A"/>
    <w:pPr>
      <w:spacing w:before="100" w:after="100" w:line="240" w:lineRule="auto"/>
      <w:ind w:left="0" w:firstLine="0"/>
      <w:jc w:val="left"/>
    </w:pPr>
    <w:rPr>
      <w:color w:val="auto"/>
      <w:szCs w:val="24"/>
      <w:lang w:val="ru-RU" w:eastAsia="ru-RU"/>
    </w:rPr>
  </w:style>
  <w:style w:type="character" w:customStyle="1" w:styleId="C200">
    <w:name w:val="C20"/>
    <w:uiPriority w:val="99"/>
    <w:qFormat/>
    <w:rsid w:val="0025679A"/>
  </w:style>
  <w:style w:type="paragraph" w:customStyle="1" w:styleId="C33">
    <w:name w:val="C3"/>
    <w:basedOn w:val="a1"/>
    <w:uiPriority w:val="99"/>
    <w:qFormat/>
    <w:rsid w:val="0025679A"/>
    <w:pPr>
      <w:spacing w:before="100" w:after="100" w:line="240" w:lineRule="auto"/>
      <w:ind w:left="0" w:firstLine="0"/>
      <w:jc w:val="left"/>
    </w:pPr>
    <w:rPr>
      <w:color w:val="auto"/>
      <w:szCs w:val="24"/>
      <w:lang w:val="ru-RU" w:eastAsia="ru-RU"/>
    </w:rPr>
  </w:style>
  <w:style w:type="paragraph" w:customStyle="1" w:styleId="Msonormalbullet1gif">
    <w:name w:val="Msonormalbullet1.gif"/>
    <w:basedOn w:val="a1"/>
    <w:uiPriority w:val="99"/>
    <w:qFormat/>
    <w:rsid w:val="0025679A"/>
    <w:pPr>
      <w:spacing w:before="100" w:after="100" w:line="240" w:lineRule="auto"/>
      <w:ind w:left="0" w:firstLine="0"/>
      <w:jc w:val="left"/>
    </w:pPr>
    <w:rPr>
      <w:color w:val="auto"/>
      <w:szCs w:val="24"/>
      <w:lang w:val="ru-RU" w:eastAsia="ru-RU"/>
    </w:rPr>
  </w:style>
  <w:style w:type="paragraph" w:customStyle="1" w:styleId="Msonormalbullet2gifbullet1gif">
    <w:name w:val="Msonormalbullet2gifbullet1.gif"/>
    <w:basedOn w:val="a1"/>
    <w:uiPriority w:val="99"/>
    <w:qFormat/>
    <w:rsid w:val="0025679A"/>
    <w:pPr>
      <w:spacing w:before="100" w:after="100" w:line="240" w:lineRule="auto"/>
      <w:ind w:left="0" w:firstLine="0"/>
      <w:jc w:val="left"/>
    </w:pPr>
    <w:rPr>
      <w:color w:val="auto"/>
      <w:szCs w:val="24"/>
      <w:lang w:val="ru-RU" w:eastAsia="ru-RU"/>
    </w:rPr>
  </w:style>
  <w:style w:type="paragraph" w:customStyle="1" w:styleId="Msonormalbullet2gifbullet3gif">
    <w:name w:val="Msonormalbullet2gifbullet3.gif"/>
    <w:basedOn w:val="a1"/>
    <w:uiPriority w:val="99"/>
    <w:qFormat/>
    <w:rsid w:val="0025679A"/>
    <w:pPr>
      <w:spacing w:before="100" w:after="100" w:line="240" w:lineRule="auto"/>
      <w:ind w:left="0" w:firstLine="0"/>
      <w:jc w:val="left"/>
    </w:pPr>
    <w:rPr>
      <w:color w:val="auto"/>
      <w:szCs w:val="24"/>
      <w:lang w:val="ru-RU" w:eastAsia="ru-RU"/>
    </w:rPr>
  </w:style>
  <w:style w:type="paragraph" w:customStyle="1" w:styleId="Normal1">
    <w:name w:val="Normal1"/>
    <w:uiPriority w:val="99"/>
    <w:qFormat/>
    <w:rsid w:val="0025679A"/>
    <w:pPr>
      <w:widowControl w:val="0"/>
      <w:jc w:val="both"/>
    </w:pPr>
    <w:rPr>
      <w:rFonts w:eastAsia="Times New Roman"/>
    </w:rPr>
  </w:style>
  <w:style w:type="character" w:customStyle="1" w:styleId="C14">
    <w:name w:val="C14"/>
    <w:uiPriority w:val="99"/>
    <w:qFormat/>
    <w:rsid w:val="0025679A"/>
  </w:style>
  <w:style w:type="character" w:customStyle="1" w:styleId="C19">
    <w:name w:val="C19"/>
    <w:uiPriority w:val="99"/>
    <w:qFormat/>
    <w:rsid w:val="0025679A"/>
  </w:style>
  <w:style w:type="character" w:customStyle="1" w:styleId="Bold">
    <w:name w:val="Bold"/>
    <w:uiPriority w:val="99"/>
    <w:qFormat/>
    <w:rsid w:val="0025679A"/>
    <w:rPr>
      <w:rFonts w:ascii="Times New Roman" w:hAnsi="Times New Roman"/>
      <w:b/>
      <w:bCs/>
    </w:rPr>
  </w:style>
  <w:style w:type="character" w:customStyle="1" w:styleId="Apple-tab-span">
    <w:name w:val="Apple-tab-span"/>
    <w:basedOn w:val="a2"/>
    <w:uiPriority w:val="99"/>
    <w:qFormat/>
    <w:rsid w:val="0025679A"/>
  </w:style>
  <w:style w:type="character" w:customStyle="1" w:styleId="Markedcontent">
    <w:name w:val="Markedcontent"/>
    <w:basedOn w:val="a2"/>
    <w:uiPriority w:val="99"/>
    <w:qFormat/>
    <w:rsid w:val="0025679A"/>
  </w:style>
  <w:style w:type="table" w:customStyle="1" w:styleId="TableNormal0">
    <w:name w:val="Table Normal_0"/>
    <w:uiPriority w:val="2"/>
    <w:semiHidden/>
    <w:unhideWhenUsed/>
    <w:qFormat/>
    <w:rsid w:val="0025679A"/>
    <w:pPr>
      <w:widowControl w:val="0"/>
    </w:pPr>
    <w:rPr>
      <w:rFonts w:ascii="Calibri" w:eastAsia="Calibri" w:hAnsi="Calibri"/>
      <w:lang w:val="en-US"/>
    </w:rPr>
    <w:tblPr>
      <w:tblCellMar>
        <w:top w:w="0" w:type="dxa"/>
        <w:left w:w="0" w:type="dxa"/>
        <w:bottom w:w="0" w:type="dxa"/>
        <w:right w:w="0" w:type="dxa"/>
      </w:tblCellMar>
    </w:tblPr>
  </w:style>
  <w:style w:type="table" w:customStyle="1" w:styleId="TableGrid0">
    <w:name w:val="Table Grid_0"/>
    <w:basedOn w:val="a3"/>
    <w:uiPriority w:val="39"/>
    <w:qFormat/>
    <w:rsid w:val="0025679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4">
    <w:name w:val="Table Normal44"/>
    <w:uiPriority w:val="2"/>
    <w:semiHidden/>
    <w:qFormat/>
    <w:rsid w:val="0025679A"/>
    <w:pPr>
      <w:widowControl w:val="0"/>
    </w:pPr>
    <w:rPr>
      <w:rFonts w:ascii="Calibri" w:eastAsia="Calibri" w:hAnsi="Calibri"/>
      <w:lang w:val="en-US"/>
    </w:rPr>
    <w:tblPr>
      <w:tblCellMar>
        <w:top w:w="0" w:type="dxa"/>
        <w:left w:w="0" w:type="dxa"/>
        <w:bottom w:w="0" w:type="dxa"/>
        <w:right w:w="0" w:type="dxa"/>
      </w:tblCellMar>
    </w:tblPr>
  </w:style>
  <w:style w:type="table" w:customStyle="1" w:styleId="TableNormal10">
    <w:name w:val="Table Normal_1_0"/>
    <w:uiPriority w:val="2"/>
    <w:semiHidden/>
    <w:unhideWhenUsed/>
    <w:qFormat/>
    <w:rsid w:val="0025679A"/>
    <w:pPr>
      <w:widowControl w:val="0"/>
    </w:pPr>
    <w:rPr>
      <w:rFonts w:ascii="Calibri" w:eastAsia="Calibri" w:hAnsi="Calibri"/>
      <w:lang w:val="en-US"/>
    </w:rPr>
    <w:tblPr>
      <w:tblCellMar>
        <w:top w:w="0" w:type="dxa"/>
        <w:left w:w="0" w:type="dxa"/>
        <w:bottom w:w="0" w:type="dxa"/>
        <w:right w:w="0" w:type="dxa"/>
      </w:tblCellMar>
    </w:tblPr>
  </w:style>
  <w:style w:type="table" w:customStyle="1" w:styleId="3100">
    <w:name w:val="Сетка таблицы31_0"/>
    <w:basedOn w:val="a3"/>
    <w:uiPriority w:val="59"/>
    <w:qFormat/>
    <w:rsid w:val="002567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a3"/>
    <w:uiPriority w:val="39"/>
    <w:qFormat/>
    <w:rsid w:val="0025679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both0">
    <w:name w:val="Pboth"/>
    <w:basedOn w:val="a1"/>
    <w:uiPriority w:val="99"/>
    <w:qFormat/>
    <w:rsid w:val="0025679A"/>
    <w:pPr>
      <w:spacing w:before="100" w:after="100" w:line="240" w:lineRule="auto"/>
      <w:ind w:left="0" w:firstLine="0"/>
      <w:jc w:val="left"/>
    </w:pPr>
    <w:rPr>
      <w:color w:val="auto"/>
      <w:szCs w:val="24"/>
      <w:lang w:val="ru-RU" w:eastAsia="ru-RU"/>
    </w:rPr>
  </w:style>
  <w:style w:type="table" w:customStyle="1" w:styleId="TableNormal00">
    <w:name w:val="Table Normal_0_0"/>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8">
    <w:name w:val="Table Normal8"/>
    <w:uiPriority w:val="2"/>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9">
    <w:name w:val="Table Normal9"/>
    <w:uiPriority w:val="2"/>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00">
    <w:name w:val="Table Normal10"/>
    <w:uiPriority w:val="99"/>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1">
    <w:name w:val="Table Normal11"/>
    <w:uiPriority w:val="99"/>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2">
    <w:name w:val="Table Normal12"/>
    <w:uiPriority w:val="99"/>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3">
    <w:name w:val="Table Normal13"/>
    <w:uiPriority w:val="99"/>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4">
    <w:name w:val="Table Normal14"/>
    <w:uiPriority w:val="99"/>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5">
    <w:name w:val="Table Normal15"/>
    <w:uiPriority w:val="2"/>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6">
    <w:name w:val="Table Normal16"/>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17">
    <w:name w:val="Table Normal17"/>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paragraph" w:customStyle="1" w:styleId="Docdata">
    <w:name w:val="Docdata"/>
    <w:basedOn w:val="a1"/>
    <w:uiPriority w:val="99"/>
    <w:qFormat/>
    <w:rsid w:val="0025679A"/>
    <w:pPr>
      <w:spacing w:before="100" w:after="100" w:line="240" w:lineRule="auto"/>
      <w:ind w:left="0" w:firstLine="0"/>
      <w:jc w:val="left"/>
    </w:pPr>
    <w:rPr>
      <w:color w:val="auto"/>
      <w:szCs w:val="24"/>
      <w:lang w:val="ru-RU" w:eastAsia="ru-RU"/>
    </w:rPr>
  </w:style>
  <w:style w:type="table" w:customStyle="1" w:styleId="TableGrid00">
    <w:name w:val="Table Grid_0_0"/>
    <w:basedOn w:val="a3"/>
    <w:uiPriority w:val="39"/>
    <w:qFormat/>
    <w:rsid w:val="002567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0">
    <w:name w:val="Table Normal20"/>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1">
    <w:name w:val="Table Normal21"/>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2">
    <w:name w:val="Table Normal22"/>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4">
    <w:name w:val="Table Normal24"/>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3">
    <w:name w:val="Table Normal23"/>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5">
    <w:name w:val="Table Normal25"/>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6">
    <w:name w:val="Table Normal26"/>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7">
    <w:name w:val="Table Normal27"/>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8">
    <w:name w:val="Table Normal28"/>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29">
    <w:name w:val="Table Normal29"/>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0">
    <w:name w:val="Table Normal30"/>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1">
    <w:name w:val="Table Normal31"/>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3">
    <w:name w:val="Table Normal33"/>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4">
    <w:name w:val="Table Normal34"/>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5">
    <w:name w:val="Table Normal35"/>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6">
    <w:name w:val="Table Normal36"/>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7">
    <w:name w:val="Table Normal37"/>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8">
    <w:name w:val="Table Normal38"/>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39">
    <w:name w:val="Table Normal39"/>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41">
    <w:name w:val="Table Normal41"/>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42">
    <w:name w:val="Table Normal42"/>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table" w:customStyle="1" w:styleId="TableNormal43">
    <w:name w:val="Table Normal43"/>
    <w:uiPriority w:val="99"/>
    <w:semiHidden/>
    <w:qFormat/>
    <w:rsid w:val="0025679A"/>
    <w:pPr>
      <w:widowControl w:val="0"/>
    </w:pPr>
    <w:rPr>
      <w:rFonts w:ascii="Calibri" w:eastAsia="Times New Roman" w:hAnsi="Calibri"/>
    </w:rPr>
    <w:tblPr>
      <w:tblCellMar>
        <w:top w:w="0" w:type="dxa"/>
        <w:left w:w="0" w:type="dxa"/>
        <w:bottom w:w="0" w:type="dxa"/>
        <w:right w:w="0" w:type="dxa"/>
      </w:tblCellMar>
    </w:tblPr>
  </w:style>
  <w:style w:type="character" w:customStyle="1" w:styleId="Dash041e0431044b0447043d044b0439char1">
    <w:name w:val="Dash041e_0431_044b_0447_043d_044b_0439__char1"/>
    <w:basedOn w:val="a2"/>
    <w:uiPriority w:val="99"/>
    <w:qFormat/>
    <w:rsid w:val="0025679A"/>
  </w:style>
  <w:style w:type="paragraph" w:customStyle="1" w:styleId="affffb">
    <w:name w:val="Стиль"/>
    <w:uiPriority w:val="99"/>
    <w:qFormat/>
    <w:rsid w:val="0025679A"/>
    <w:pPr>
      <w:widowControl w:val="0"/>
    </w:pPr>
    <w:rPr>
      <w:rFonts w:eastAsia="Calibri"/>
      <w:sz w:val="24"/>
      <w:szCs w:val="24"/>
    </w:rPr>
  </w:style>
  <w:style w:type="paragraph" w:customStyle="1" w:styleId="affffc">
    <w:name w:val="Ξαϋχνϋι"/>
    <w:basedOn w:val="a1"/>
    <w:uiPriority w:val="99"/>
    <w:qFormat/>
    <w:rsid w:val="0025679A"/>
    <w:pPr>
      <w:widowControl w:val="0"/>
      <w:spacing w:after="0" w:line="240" w:lineRule="auto"/>
      <w:ind w:left="0" w:firstLine="0"/>
      <w:jc w:val="left"/>
    </w:pPr>
    <w:rPr>
      <w:szCs w:val="24"/>
      <w:lang w:eastAsia="ru-RU"/>
    </w:rPr>
  </w:style>
  <w:style w:type="paragraph" w:customStyle="1" w:styleId="affffd">
    <w:name w:val="Νξβϋι"/>
    <w:basedOn w:val="a1"/>
    <w:uiPriority w:val="99"/>
    <w:qFormat/>
    <w:rsid w:val="0025679A"/>
    <w:pPr>
      <w:widowControl w:val="0"/>
      <w:spacing w:after="0" w:line="240" w:lineRule="auto"/>
      <w:ind w:left="0" w:firstLine="0"/>
      <w:jc w:val="left"/>
    </w:pPr>
    <w:rPr>
      <w:szCs w:val="24"/>
      <w:lang w:eastAsia="ru-RU"/>
    </w:rPr>
  </w:style>
  <w:style w:type="paragraph" w:customStyle="1" w:styleId="Heading2A">
    <w:name w:val="Heading 2 A"/>
    <w:basedOn w:val="a1"/>
    <w:next w:val="a1"/>
    <w:uiPriority w:val="99"/>
    <w:qFormat/>
    <w:rsid w:val="0025679A"/>
    <w:pPr>
      <w:keepNext/>
      <w:spacing w:after="0" w:line="240" w:lineRule="auto"/>
      <w:ind w:left="0" w:firstLine="0"/>
      <w:jc w:val="center"/>
    </w:pPr>
    <w:rPr>
      <w:rFonts w:eastAsia="@Arial Unicode MS"/>
      <w:b/>
      <w:caps/>
      <w:smallCaps/>
      <w:color w:val="auto"/>
      <w:szCs w:val="24"/>
      <w:lang w:val="ru-RU"/>
    </w:rPr>
  </w:style>
  <w:style w:type="character" w:customStyle="1" w:styleId="affffe">
    <w:name w:val="Название Знак"/>
    <w:uiPriority w:val="1"/>
    <w:qFormat/>
    <w:rsid w:val="0025679A"/>
    <w:rPr>
      <w:b/>
      <w:bCs/>
      <w:sz w:val="24"/>
      <w:szCs w:val="24"/>
    </w:rPr>
  </w:style>
  <w:style w:type="paragraph" w:customStyle="1" w:styleId="afffff">
    <w:name w:val="Содержимое таблицы"/>
    <w:basedOn w:val="a1"/>
    <w:uiPriority w:val="99"/>
    <w:qFormat/>
    <w:rsid w:val="0025679A"/>
    <w:pPr>
      <w:widowControl w:val="0"/>
      <w:spacing w:after="0" w:line="240" w:lineRule="auto"/>
      <w:ind w:left="0" w:firstLine="0"/>
      <w:jc w:val="left"/>
    </w:pPr>
    <w:rPr>
      <w:rFonts w:eastAsia="Lucida Sans Unicode" w:cs="Tahoma"/>
      <w:color w:val="auto"/>
      <w:szCs w:val="24"/>
      <w:lang w:val="ru-RU" w:eastAsia="hi-IN" w:bidi="hi-IN"/>
    </w:rPr>
  </w:style>
  <w:style w:type="paragraph" w:customStyle="1" w:styleId="afffff0">
    <w:name w:val="А_заголовок"/>
    <w:basedOn w:val="affff"/>
    <w:link w:val="afffff1"/>
    <w:uiPriority w:val="99"/>
    <w:qFormat/>
    <w:rsid w:val="0025679A"/>
    <w:pPr>
      <w:widowControl w:val="0"/>
      <w:ind w:firstLine="454"/>
      <w:jc w:val="center"/>
    </w:pPr>
    <w:rPr>
      <w:i/>
      <w:iCs/>
      <w:lang w:eastAsia="en-US"/>
    </w:rPr>
  </w:style>
  <w:style w:type="character" w:customStyle="1" w:styleId="afffff1">
    <w:name w:val="А_заголовок Знак"/>
    <w:link w:val="afffff0"/>
    <w:uiPriority w:val="99"/>
    <w:qFormat/>
    <w:rsid w:val="0025679A"/>
    <w:rPr>
      <w:rFonts w:ascii="Times New Roman" w:eastAsia="Times New Roman" w:hAnsi="Times New Roman" w:cs="Times New Roman"/>
      <w:i/>
      <w:iCs/>
      <w:kern w:val="0"/>
      <w:sz w:val="28"/>
      <w:szCs w:val="28"/>
    </w:rPr>
  </w:style>
  <w:style w:type="paragraph" w:customStyle="1" w:styleId="U-2-msonormal0">
    <w:name w:val="U-2-msonormal"/>
    <w:basedOn w:val="a1"/>
    <w:uiPriority w:val="99"/>
    <w:qFormat/>
    <w:rsid w:val="0025679A"/>
    <w:pPr>
      <w:spacing w:before="100" w:after="100" w:line="240" w:lineRule="auto"/>
      <w:ind w:left="0" w:firstLine="0"/>
      <w:jc w:val="left"/>
    </w:pPr>
    <w:rPr>
      <w:color w:val="auto"/>
      <w:szCs w:val="24"/>
      <w:lang w:val="ru-RU" w:eastAsia="ru-RU"/>
    </w:rPr>
  </w:style>
  <w:style w:type="paragraph" w:customStyle="1" w:styleId="Msg-header-from">
    <w:name w:val="Msg-header-from"/>
    <w:basedOn w:val="a1"/>
    <w:uiPriority w:val="99"/>
    <w:qFormat/>
    <w:rsid w:val="0025679A"/>
    <w:pPr>
      <w:spacing w:before="100" w:after="100" w:line="240" w:lineRule="auto"/>
      <w:ind w:left="0" w:firstLine="0"/>
      <w:jc w:val="left"/>
    </w:pPr>
    <w:rPr>
      <w:color w:val="auto"/>
      <w:szCs w:val="24"/>
      <w:lang w:val="ru-RU" w:eastAsia="ru-RU"/>
    </w:rPr>
  </w:style>
  <w:style w:type="character" w:customStyle="1" w:styleId="af4">
    <w:name w:val="Текст концевой сноски Знак"/>
    <w:link w:val="af3"/>
    <w:uiPriority w:val="99"/>
    <w:qFormat/>
    <w:rsid w:val="0025679A"/>
    <w:rPr>
      <w:rFonts w:ascii="Times New Roman" w:eastAsia="Times New Roman" w:hAnsi="Times New Roman"/>
    </w:rPr>
  </w:style>
  <w:style w:type="character" w:customStyle="1" w:styleId="1ff2">
    <w:name w:val="Текст концевой сноски Знак1"/>
    <w:basedOn w:val="a2"/>
    <w:uiPriority w:val="99"/>
    <w:semiHidden/>
    <w:qFormat/>
    <w:rsid w:val="0025679A"/>
    <w:rPr>
      <w:rFonts w:ascii="Times New Roman" w:eastAsia="Times New Roman" w:hAnsi="Times New Roman" w:cs="Times New Roman"/>
      <w:color w:val="000000"/>
      <w:kern w:val="0"/>
      <w:sz w:val="20"/>
      <w:szCs w:val="20"/>
      <w:lang w:val="en-US"/>
    </w:rPr>
  </w:style>
  <w:style w:type="character" w:customStyle="1" w:styleId="EndnoteTextChar1">
    <w:name w:val="Endnote Text Char1"/>
    <w:basedOn w:val="a2"/>
    <w:uiPriority w:val="99"/>
    <w:semiHidden/>
    <w:qFormat/>
    <w:rsid w:val="0025679A"/>
    <w:rPr>
      <w:sz w:val="20"/>
      <w:szCs w:val="20"/>
    </w:rPr>
  </w:style>
  <w:style w:type="character" w:customStyle="1" w:styleId="Hl">
    <w:name w:val="Hl"/>
    <w:basedOn w:val="a2"/>
    <w:uiPriority w:val="99"/>
    <w:qFormat/>
    <w:rsid w:val="0025679A"/>
  </w:style>
  <w:style w:type="character" w:customStyle="1" w:styleId="afffff2">
    <w:name w:val="Основной текст + Курсив"/>
    <w:uiPriority w:val="99"/>
    <w:qFormat/>
    <w:rsid w:val="0025679A"/>
    <w:rPr>
      <w:rFonts w:ascii="Century Schoolbook" w:hAnsi="Century Schoolbook" w:cs="Century Schoolbook"/>
      <w:i/>
      <w:iCs/>
      <w:spacing w:val="0"/>
      <w:sz w:val="20"/>
      <w:szCs w:val="20"/>
      <w:lang w:bidi="ar-SA"/>
    </w:rPr>
  </w:style>
  <w:style w:type="character" w:customStyle="1" w:styleId="3f5">
    <w:name w:val="Основной текст (3) + Не курсив"/>
    <w:uiPriority w:val="99"/>
    <w:qFormat/>
    <w:rsid w:val="0025679A"/>
    <w:rPr>
      <w:rFonts w:ascii="Century Schoolbook" w:hAnsi="Century Schoolbook" w:cs="Century Schoolbook"/>
      <w:i/>
      <w:iCs/>
      <w:spacing w:val="0"/>
      <w:sz w:val="20"/>
      <w:szCs w:val="20"/>
      <w:shd w:val="clear" w:color="auto" w:fill="FFFFFF"/>
    </w:rPr>
  </w:style>
  <w:style w:type="character" w:customStyle="1" w:styleId="2ff0">
    <w:name w:val="Основной текст + Курсив2"/>
    <w:uiPriority w:val="99"/>
    <w:qFormat/>
    <w:rsid w:val="0025679A"/>
    <w:rPr>
      <w:rFonts w:ascii="Century Schoolbook" w:hAnsi="Century Schoolbook" w:cs="Century Schoolbook"/>
      <w:i/>
      <w:iCs/>
      <w:spacing w:val="0"/>
      <w:sz w:val="20"/>
      <w:szCs w:val="20"/>
      <w:lang w:bidi="ar-SA"/>
    </w:rPr>
  </w:style>
  <w:style w:type="character" w:customStyle="1" w:styleId="322">
    <w:name w:val="Основной текст (3) + Не курсив2"/>
    <w:uiPriority w:val="99"/>
    <w:qFormat/>
    <w:rsid w:val="0025679A"/>
    <w:rPr>
      <w:rFonts w:ascii="Century Schoolbook" w:hAnsi="Century Schoolbook" w:cs="Century Schoolbook"/>
      <w:i/>
      <w:iCs/>
      <w:spacing w:val="0"/>
      <w:sz w:val="20"/>
      <w:szCs w:val="20"/>
      <w:shd w:val="clear" w:color="auto" w:fill="FFFFFF"/>
    </w:rPr>
  </w:style>
  <w:style w:type="character" w:customStyle="1" w:styleId="1ff3">
    <w:name w:val="Основной текст + Курсив1"/>
    <w:uiPriority w:val="99"/>
    <w:qFormat/>
    <w:rsid w:val="0025679A"/>
    <w:rPr>
      <w:rFonts w:ascii="Century Schoolbook" w:hAnsi="Century Schoolbook" w:cs="Century Schoolbook"/>
      <w:i/>
      <w:iCs/>
      <w:spacing w:val="0"/>
      <w:sz w:val="20"/>
      <w:szCs w:val="20"/>
      <w:lang w:bidi="ar-SA"/>
    </w:rPr>
  </w:style>
  <w:style w:type="character" w:customStyle="1" w:styleId="315">
    <w:name w:val="Основной текст (3) + Не курсив1"/>
    <w:uiPriority w:val="99"/>
    <w:qFormat/>
    <w:rsid w:val="0025679A"/>
    <w:rPr>
      <w:rFonts w:ascii="Century Schoolbook" w:hAnsi="Century Schoolbook" w:cs="Century Schoolbook"/>
      <w:i/>
      <w:iCs/>
      <w:spacing w:val="0"/>
      <w:sz w:val="20"/>
      <w:szCs w:val="20"/>
      <w:shd w:val="clear" w:color="auto" w:fill="FFFFFF"/>
    </w:rPr>
  </w:style>
  <w:style w:type="character" w:customStyle="1" w:styleId="FontStyle23">
    <w:name w:val="Font Style23"/>
    <w:uiPriority w:val="99"/>
    <w:rsid w:val="0025679A"/>
    <w:rPr>
      <w:rFonts w:ascii="Times New Roman" w:hAnsi="Times New Roman" w:cs="Times New Roman"/>
      <w:sz w:val="24"/>
      <w:szCs w:val="24"/>
    </w:rPr>
  </w:style>
  <w:style w:type="character" w:customStyle="1" w:styleId="HTML0">
    <w:name w:val="Стандартный HTML Знак"/>
    <w:basedOn w:val="a2"/>
    <w:uiPriority w:val="99"/>
    <w:semiHidden/>
    <w:qFormat/>
    <w:rsid w:val="0025679A"/>
    <w:rPr>
      <w:rFonts w:ascii="Consolas" w:eastAsia="Times New Roman" w:hAnsi="Consolas" w:cs="Times New Roman"/>
      <w:color w:val="000000"/>
      <w:kern w:val="0"/>
      <w:sz w:val="20"/>
      <w:szCs w:val="20"/>
      <w:lang w:val="en-US"/>
    </w:rPr>
  </w:style>
  <w:style w:type="character" w:customStyle="1" w:styleId="HTML1">
    <w:name w:val="Стандартный HTML Знак1"/>
    <w:basedOn w:val="a2"/>
    <w:link w:val="HTML"/>
    <w:uiPriority w:val="99"/>
    <w:qFormat/>
    <w:rsid w:val="0025679A"/>
    <w:rPr>
      <w:rFonts w:ascii="Courier New" w:eastAsia="Calibri" w:hAnsi="Courier New" w:cs="Times New Roman"/>
      <w:kern w:val="0"/>
      <w:sz w:val="24"/>
      <w:szCs w:val="20"/>
      <w:lang w:eastAsia="ru-RU"/>
    </w:rPr>
  </w:style>
  <w:style w:type="paragraph" w:customStyle="1" w:styleId="Style160">
    <w:name w:val="Style16"/>
    <w:basedOn w:val="a1"/>
    <w:uiPriority w:val="99"/>
    <w:qFormat/>
    <w:rsid w:val="0025679A"/>
    <w:pPr>
      <w:widowControl w:val="0"/>
      <w:spacing w:after="0" w:line="202" w:lineRule="exact"/>
      <w:ind w:left="0" w:firstLine="283"/>
    </w:pPr>
    <w:rPr>
      <w:rFonts w:ascii="Arial" w:hAnsi="Arial" w:cs="Arial"/>
      <w:color w:val="auto"/>
      <w:szCs w:val="24"/>
      <w:lang w:val="ru-RU" w:eastAsia="ru-RU"/>
    </w:rPr>
  </w:style>
  <w:style w:type="character" w:customStyle="1" w:styleId="2pt">
    <w:name w:val="Основной текст + Интервал 2 pt"/>
    <w:uiPriority w:val="99"/>
    <w:qFormat/>
    <w:rsid w:val="0025679A"/>
    <w:rPr>
      <w:rFonts w:ascii="Times New Roman" w:hAnsi="Times New Roman" w:cs="Times New Roman"/>
      <w:i/>
      <w:iCs/>
      <w:spacing w:val="40"/>
      <w:sz w:val="22"/>
      <w:szCs w:val="22"/>
      <w:lang w:bidi="ar-SA"/>
    </w:rPr>
  </w:style>
  <w:style w:type="character" w:customStyle="1" w:styleId="9pt">
    <w:name w:val="Основной текст + 9 pt"/>
    <w:uiPriority w:val="99"/>
    <w:qFormat/>
    <w:rsid w:val="0025679A"/>
    <w:rPr>
      <w:rFonts w:ascii="Times New Roman" w:hAnsi="Times New Roman" w:cs="Times New Roman"/>
      <w:i/>
      <w:iCs/>
      <w:spacing w:val="0"/>
      <w:sz w:val="18"/>
      <w:szCs w:val="18"/>
      <w:lang w:bidi="ar-SA"/>
    </w:rPr>
  </w:style>
  <w:style w:type="paragraph" w:customStyle="1" w:styleId="Msonormalbullet2gif">
    <w:name w:val="Msonormalbullet2.gif"/>
    <w:basedOn w:val="a1"/>
    <w:uiPriority w:val="99"/>
    <w:qFormat/>
    <w:rsid w:val="0025679A"/>
    <w:pPr>
      <w:spacing w:before="100" w:after="100" w:line="240" w:lineRule="auto"/>
      <w:ind w:left="0" w:firstLine="0"/>
      <w:jc w:val="left"/>
    </w:pPr>
    <w:rPr>
      <w:rFonts w:eastAsia="Calibri"/>
      <w:color w:val="auto"/>
      <w:szCs w:val="24"/>
      <w:lang w:val="ru-RU" w:eastAsia="ru-RU"/>
    </w:rPr>
  </w:style>
  <w:style w:type="paragraph" w:customStyle="1" w:styleId="217">
    <w:name w:val="Основной текст с отступом 21"/>
    <w:basedOn w:val="a1"/>
    <w:uiPriority w:val="99"/>
    <w:qFormat/>
    <w:rsid w:val="0025679A"/>
    <w:pPr>
      <w:widowControl w:val="0"/>
      <w:spacing w:after="120" w:line="480" w:lineRule="auto"/>
      <w:ind w:left="283" w:firstLine="0"/>
      <w:jc w:val="left"/>
    </w:pPr>
    <w:rPr>
      <w:rFonts w:eastAsia="Lucida Sans Unicode" w:cs="Tahoma"/>
      <w:color w:val="auto"/>
      <w:szCs w:val="24"/>
      <w:lang w:val="ru-RU" w:eastAsia="hi-IN" w:bidi="hi-IN"/>
    </w:rPr>
  </w:style>
  <w:style w:type="paragraph" w:customStyle="1" w:styleId="NoSpacing1">
    <w:name w:val="No Spacing1"/>
    <w:uiPriority w:val="99"/>
    <w:qFormat/>
    <w:rsid w:val="0025679A"/>
    <w:rPr>
      <w:rFonts w:ascii="Calibri" w:eastAsia="Calibri" w:hAnsi="Calibri"/>
      <w:sz w:val="22"/>
      <w:szCs w:val="22"/>
      <w:lang w:eastAsia="en-US"/>
    </w:rPr>
  </w:style>
  <w:style w:type="paragraph" w:customStyle="1" w:styleId="afffff3">
    <w:name w:val="А_сноска"/>
    <w:basedOn w:val="afc"/>
    <w:link w:val="afffff4"/>
    <w:uiPriority w:val="99"/>
    <w:qFormat/>
    <w:rsid w:val="0025679A"/>
    <w:pPr>
      <w:suppressLineNumbers w:val="0"/>
      <w:suppressAutoHyphens w:val="0"/>
      <w:ind w:left="0" w:firstLine="454"/>
      <w:jc w:val="both"/>
    </w:pPr>
    <w:rPr>
      <w:rFonts w:ascii="Calibri" w:eastAsia="Calibri" w:hAnsi="Calibri"/>
      <w:kern w:val="0"/>
      <w:sz w:val="24"/>
      <w:szCs w:val="24"/>
      <w:lang w:eastAsia="ru-RU"/>
    </w:rPr>
  </w:style>
  <w:style w:type="character" w:customStyle="1" w:styleId="afffff4">
    <w:name w:val="А_сноска Знак"/>
    <w:link w:val="afffff3"/>
    <w:uiPriority w:val="99"/>
    <w:qFormat/>
    <w:rsid w:val="0025679A"/>
    <w:rPr>
      <w:rFonts w:ascii="Calibri" w:eastAsia="Calibri" w:hAnsi="Calibri" w:cs="Times New Roman"/>
      <w:kern w:val="0"/>
      <w:sz w:val="24"/>
      <w:szCs w:val="24"/>
      <w:lang w:eastAsia="ru-RU"/>
    </w:rPr>
  </w:style>
  <w:style w:type="character" w:customStyle="1" w:styleId="afff5">
    <w:name w:val="Основной Знак"/>
    <w:link w:val="afff4"/>
    <w:uiPriority w:val="99"/>
    <w:qFormat/>
    <w:rsid w:val="0025679A"/>
    <w:rPr>
      <w:rFonts w:ascii="NewtonCSanPin" w:eastAsia="Times New Roman" w:hAnsi="NewtonCSanPin" w:cs="Times New Roman"/>
      <w:color w:val="000000"/>
      <w:kern w:val="0"/>
      <w:sz w:val="21"/>
      <w:szCs w:val="21"/>
      <w:lang w:eastAsia="ru-RU"/>
    </w:rPr>
  </w:style>
  <w:style w:type="paragraph" w:customStyle="1" w:styleId="afffff5">
    <w:name w:val="Буллит"/>
    <w:basedOn w:val="afff4"/>
    <w:link w:val="afffff6"/>
    <w:uiPriority w:val="99"/>
    <w:qFormat/>
    <w:rsid w:val="0025679A"/>
    <w:pPr>
      <w:ind w:firstLine="244"/>
    </w:pPr>
  </w:style>
  <w:style w:type="character" w:customStyle="1" w:styleId="afffff6">
    <w:name w:val="Буллит Знак"/>
    <w:basedOn w:val="afff5"/>
    <w:link w:val="afffff5"/>
    <w:uiPriority w:val="99"/>
    <w:qFormat/>
    <w:rsid w:val="0025679A"/>
    <w:rPr>
      <w:rFonts w:ascii="NewtonCSanPin" w:eastAsia="Times New Roman" w:hAnsi="NewtonCSanPin" w:cs="Times New Roman"/>
      <w:color w:val="000000"/>
      <w:kern w:val="0"/>
      <w:sz w:val="21"/>
      <w:szCs w:val="21"/>
      <w:lang w:eastAsia="ru-RU"/>
    </w:rPr>
  </w:style>
  <w:style w:type="paragraph" w:customStyle="1" w:styleId="21">
    <w:name w:val="Средняя сетка 21"/>
    <w:basedOn w:val="a1"/>
    <w:uiPriority w:val="1"/>
    <w:qFormat/>
    <w:rsid w:val="0025679A"/>
    <w:pPr>
      <w:numPr>
        <w:numId w:val="7"/>
      </w:numPr>
      <w:spacing w:after="0" w:line="360" w:lineRule="auto"/>
      <w:contextualSpacing/>
    </w:pPr>
    <w:rPr>
      <w:color w:val="auto"/>
      <w:sz w:val="28"/>
      <w:szCs w:val="24"/>
      <w:lang w:val="ru-RU" w:eastAsia="ru-RU"/>
    </w:rPr>
  </w:style>
  <w:style w:type="paragraph" w:customStyle="1" w:styleId="4c">
    <w:name w:val="Заг 4"/>
    <w:basedOn w:val="a1"/>
    <w:uiPriority w:val="99"/>
    <w:qFormat/>
    <w:rsid w:val="0025679A"/>
    <w:pPr>
      <w:keepNext/>
      <w:spacing w:before="255" w:after="113" w:line="240" w:lineRule="atLeast"/>
      <w:ind w:left="0" w:firstLine="0"/>
      <w:jc w:val="center"/>
    </w:pPr>
    <w:rPr>
      <w:rFonts w:ascii="PragmaticaC" w:hAnsi="PragmaticaC" w:cs="PragmaticaC"/>
      <w:i/>
      <w:iCs/>
      <w:sz w:val="23"/>
      <w:szCs w:val="23"/>
      <w:lang w:val="ru-RU" w:eastAsia="ru-RU"/>
    </w:rPr>
  </w:style>
  <w:style w:type="paragraph" w:customStyle="1" w:styleId="3f6">
    <w:name w:val="Заг 3"/>
    <w:basedOn w:val="a1"/>
    <w:uiPriority w:val="99"/>
    <w:qFormat/>
    <w:rsid w:val="0025679A"/>
    <w:pPr>
      <w:keepNext/>
      <w:spacing w:before="255" w:after="113" w:line="240" w:lineRule="atLeast"/>
      <w:ind w:left="0" w:firstLine="0"/>
      <w:jc w:val="center"/>
    </w:pPr>
    <w:rPr>
      <w:rFonts w:ascii="PragmaticaC" w:hAnsi="PragmaticaC" w:cs="PragmaticaC"/>
      <w:b/>
      <w:bCs/>
      <w:i/>
      <w:iCs/>
      <w:sz w:val="23"/>
      <w:szCs w:val="23"/>
      <w:lang w:val="ru-RU" w:eastAsia="ru-RU"/>
    </w:rPr>
  </w:style>
  <w:style w:type="paragraph" w:customStyle="1" w:styleId="afffff7">
    <w:name w:val="Подзаг"/>
    <w:basedOn w:val="afff4"/>
    <w:uiPriority w:val="99"/>
    <w:qFormat/>
    <w:rsid w:val="0025679A"/>
    <w:pPr>
      <w:spacing w:before="113" w:after="28"/>
      <w:jc w:val="center"/>
    </w:pPr>
    <w:rPr>
      <w:b/>
      <w:bCs/>
      <w:i/>
      <w:iCs/>
    </w:rPr>
  </w:style>
  <w:style w:type="paragraph" w:customStyle="1" w:styleId="Zag4">
    <w:name w:val="Zag_4"/>
    <w:basedOn w:val="a1"/>
    <w:uiPriority w:val="99"/>
    <w:qFormat/>
    <w:rsid w:val="0025679A"/>
    <w:pPr>
      <w:widowControl w:val="0"/>
      <w:spacing w:after="0" w:line="213" w:lineRule="exact"/>
      <w:ind w:left="0" w:firstLine="0"/>
      <w:jc w:val="center"/>
    </w:pPr>
    <w:rPr>
      <w:rFonts w:ascii="NewtonCSanPin" w:hAnsi="NewtonCSanPin" w:cs="NewtonCSanPin"/>
      <w:b/>
      <w:bCs/>
      <w:i/>
      <w:iCs/>
      <w:sz w:val="21"/>
      <w:szCs w:val="21"/>
      <w:lang w:eastAsia="ru-RU"/>
    </w:rPr>
  </w:style>
  <w:style w:type="character" w:customStyle="1" w:styleId="1ff4">
    <w:name w:val="Сноска1"/>
    <w:uiPriority w:val="99"/>
    <w:qFormat/>
    <w:rsid w:val="0025679A"/>
    <w:rPr>
      <w:rFonts w:ascii="Times New Roman" w:hAnsi="Times New Roman" w:cs="Times New Roman"/>
      <w:vertAlign w:val="superscript"/>
    </w:rPr>
  </w:style>
  <w:style w:type="paragraph" w:customStyle="1" w:styleId="1-21">
    <w:name w:val="Средняя сетка 1 - Акцент 21"/>
    <w:basedOn w:val="a1"/>
    <w:link w:val="1-2"/>
    <w:uiPriority w:val="34"/>
    <w:qFormat/>
    <w:rsid w:val="0025679A"/>
    <w:pPr>
      <w:spacing w:after="0" w:line="240" w:lineRule="auto"/>
      <w:ind w:left="720" w:firstLine="0"/>
      <w:contextualSpacing/>
      <w:jc w:val="left"/>
    </w:pPr>
    <w:rPr>
      <w:rFonts w:ascii="Calibri" w:eastAsia="Calibri" w:hAnsi="Calibri"/>
      <w:color w:val="auto"/>
      <w:szCs w:val="24"/>
      <w:lang w:val="ru-RU" w:eastAsia="ru-RU"/>
    </w:rPr>
  </w:style>
  <w:style w:type="character" w:customStyle="1" w:styleId="1-2">
    <w:name w:val="Средняя сетка 1 - Акцент 2 Знак"/>
    <w:link w:val="1-21"/>
    <w:uiPriority w:val="34"/>
    <w:qFormat/>
    <w:rsid w:val="0025679A"/>
    <w:rPr>
      <w:rFonts w:ascii="Calibri" w:eastAsia="Calibri" w:hAnsi="Calibri" w:cs="Times New Roman"/>
      <w:kern w:val="0"/>
      <w:sz w:val="24"/>
      <w:szCs w:val="24"/>
      <w:lang w:eastAsia="ru-RU"/>
    </w:rPr>
  </w:style>
  <w:style w:type="paragraph" w:customStyle="1" w:styleId="afffff8">
    <w:name w:val="О_Т"/>
    <w:basedOn w:val="a1"/>
    <w:link w:val="afffff9"/>
    <w:uiPriority w:val="99"/>
    <w:qFormat/>
    <w:rsid w:val="0025679A"/>
    <w:pPr>
      <w:spacing w:after="0" w:line="288" w:lineRule="auto"/>
      <w:ind w:left="0" w:firstLine="539"/>
    </w:pPr>
    <w:rPr>
      <w:rFonts w:ascii="Arial" w:hAnsi="Arial"/>
      <w:color w:val="auto"/>
      <w:sz w:val="28"/>
      <w:szCs w:val="28"/>
      <w:lang w:val="ru-RU" w:eastAsia="ru-RU"/>
    </w:rPr>
  </w:style>
  <w:style w:type="character" w:customStyle="1" w:styleId="afffff9">
    <w:name w:val="О_Т Знак"/>
    <w:link w:val="afffff8"/>
    <w:uiPriority w:val="99"/>
    <w:qFormat/>
    <w:rsid w:val="0025679A"/>
    <w:rPr>
      <w:rFonts w:ascii="Arial" w:eastAsia="Times New Roman" w:hAnsi="Arial" w:cs="Times New Roman"/>
      <w:kern w:val="0"/>
      <w:sz w:val="28"/>
      <w:szCs w:val="28"/>
      <w:lang w:eastAsia="ru-RU"/>
    </w:rPr>
  </w:style>
  <w:style w:type="paragraph" w:customStyle="1" w:styleId="Dash041e005f0431005f044b005f0447005f043d005f044b005f0439">
    <w:name w:val="Dash041e_005f0431_005f044b_005f0447_005f043d_005f044b_005f0439"/>
    <w:basedOn w:val="a1"/>
    <w:uiPriority w:val="99"/>
    <w:qFormat/>
    <w:rsid w:val="0025679A"/>
    <w:pPr>
      <w:spacing w:after="0" w:line="240" w:lineRule="auto"/>
      <w:ind w:left="0" w:firstLine="0"/>
      <w:jc w:val="left"/>
    </w:pPr>
    <w:rPr>
      <w:rFonts w:eastAsia="Calibri"/>
      <w:color w:val="auto"/>
      <w:szCs w:val="24"/>
      <w:lang w:val="ru-RU" w:eastAsia="ru-RU"/>
    </w:rPr>
  </w:style>
  <w:style w:type="character" w:customStyle="1" w:styleId="Dash041e005f0431005f044b005f0447005f043d005f044b005f0439005f005fchar1char1">
    <w:name w:val="Dash041e_005f0431_005f044b_005f0447_005f043d_005f044b_005f0439_005f_005fchar1__char1"/>
    <w:uiPriority w:val="99"/>
    <w:qFormat/>
    <w:rsid w:val="0025679A"/>
  </w:style>
  <w:style w:type="paragraph" w:customStyle="1" w:styleId="-12">
    <w:name w:val="Цветной список - Акцент 12"/>
    <w:basedOn w:val="a1"/>
    <w:uiPriority w:val="99"/>
    <w:qFormat/>
    <w:rsid w:val="0025679A"/>
    <w:pPr>
      <w:spacing w:after="200" w:line="240" w:lineRule="auto"/>
      <w:ind w:left="720" w:firstLine="0"/>
      <w:contextualSpacing/>
      <w:jc w:val="left"/>
    </w:pPr>
    <w:rPr>
      <w:rFonts w:ascii="Cambria" w:eastAsia="Cambria" w:hAnsi="Cambria"/>
      <w:color w:val="auto"/>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qFormat/>
    <w:rsid w:val="0025679A"/>
    <w:rPr>
      <w:rFonts w:ascii="Times New Roman" w:hAnsi="Times New Roman" w:cs="Times New Roman" w:hint="default"/>
      <w:sz w:val="24"/>
      <w:szCs w:val="24"/>
      <w:u w:val="none"/>
    </w:rPr>
  </w:style>
  <w:style w:type="paragraph" w:customStyle="1" w:styleId="-11">
    <w:name w:val="Цветной список - Акцент 11"/>
    <w:basedOn w:val="a1"/>
    <w:link w:val="-10"/>
    <w:uiPriority w:val="34"/>
    <w:qFormat/>
    <w:rsid w:val="0025679A"/>
    <w:pPr>
      <w:spacing w:after="200" w:line="276" w:lineRule="auto"/>
      <w:ind w:left="720" w:firstLine="0"/>
      <w:contextualSpacing/>
      <w:jc w:val="left"/>
    </w:pPr>
    <w:rPr>
      <w:rFonts w:ascii="Calibri" w:eastAsia="Calibri" w:hAnsi="Calibri"/>
      <w:color w:val="auto"/>
      <w:sz w:val="22"/>
      <w:lang w:val="ru-RU"/>
    </w:rPr>
  </w:style>
  <w:style w:type="character" w:customStyle="1" w:styleId="-10">
    <w:name w:val="Цветной список - Акцент 1 Знак"/>
    <w:link w:val="-11"/>
    <w:uiPriority w:val="34"/>
    <w:qFormat/>
    <w:rsid w:val="0025679A"/>
    <w:rPr>
      <w:rFonts w:ascii="Calibri" w:eastAsia="Calibri" w:hAnsi="Calibri" w:cs="Times New Roman"/>
      <w:kern w:val="0"/>
    </w:rPr>
  </w:style>
  <w:style w:type="paragraph" w:customStyle="1" w:styleId="TOC-1">
    <w:name w:val="TOC-1"/>
    <w:basedOn w:val="a1"/>
    <w:uiPriority w:val="99"/>
    <w:qFormat/>
    <w:rsid w:val="0025679A"/>
    <w:pPr>
      <w:tabs>
        <w:tab w:val="right" w:leader="dot" w:pos="5670"/>
        <w:tab w:val="right" w:pos="6350"/>
      </w:tabs>
      <w:spacing w:before="120" w:after="0" w:line="240" w:lineRule="atLeast"/>
      <w:ind w:left="0" w:firstLine="0"/>
      <w:jc w:val="left"/>
    </w:pPr>
    <w:rPr>
      <w:rFonts w:cs="SchoolBookSanPin"/>
      <w:sz w:val="20"/>
      <w:szCs w:val="20"/>
      <w:lang w:val="ru-RU" w:eastAsia="ru-RU"/>
    </w:rPr>
  </w:style>
  <w:style w:type="paragraph" w:customStyle="1" w:styleId="TOC-2">
    <w:name w:val="TOC-2"/>
    <w:basedOn w:val="TOC-1"/>
    <w:uiPriority w:val="99"/>
    <w:qFormat/>
    <w:rsid w:val="0025679A"/>
    <w:pPr>
      <w:spacing w:before="0"/>
      <w:ind w:left="227"/>
    </w:pPr>
  </w:style>
  <w:style w:type="paragraph" w:customStyle="1" w:styleId="TOC-3">
    <w:name w:val="TOC-3"/>
    <w:basedOn w:val="TOC-1"/>
    <w:uiPriority w:val="99"/>
    <w:qFormat/>
    <w:rsid w:val="0025679A"/>
    <w:pPr>
      <w:spacing w:before="0"/>
      <w:ind w:left="454"/>
    </w:pPr>
  </w:style>
  <w:style w:type="paragraph" w:customStyle="1" w:styleId="H1">
    <w:name w:val="H1"/>
    <w:basedOn w:val="a1"/>
    <w:uiPriority w:val="99"/>
    <w:qFormat/>
    <w:rsid w:val="0025679A"/>
    <w:pPr>
      <w:pageBreakBefore/>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H2-first">
    <w:name w:val="H2-first"/>
    <w:basedOn w:val="a1"/>
    <w:uiPriority w:val="99"/>
    <w:qFormat/>
    <w:rsid w:val="0025679A"/>
    <w:pPr>
      <w:keepNext/>
      <w:spacing w:before="113" w:after="240" w:line="240" w:lineRule="atLeast"/>
      <w:ind w:left="0" w:firstLine="0"/>
      <w:jc w:val="left"/>
    </w:pPr>
    <w:rPr>
      <w:rFonts w:cs="OfficinaSansMediumITC"/>
      <w:b/>
      <w:bCs/>
      <w:caps/>
      <w:position w:val="6"/>
      <w:sz w:val="22"/>
      <w:lang w:val="ru-RU" w:eastAsia="ru-RU"/>
    </w:rPr>
  </w:style>
  <w:style w:type="character" w:customStyle="1" w:styleId="Italic">
    <w:name w:val="Italic"/>
    <w:uiPriority w:val="99"/>
    <w:qFormat/>
    <w:rsid w:val="0025679A"/>
    <w:rPr>
      <w:i/>
      <w:iCs/>
    </w:rPr>
  </w:style>
  <w:style w:type="paragraph" w:customStyle="1" w:styleId="H2">
    <w:name w:val="H2"/>
    <w:basedOn w:val="H1"/>
    <w:uiPriority w:val="99"/>
    <w:qFormat/>
    <w:rsid w:val="0025679A"/>
    <w:pPr>
      <w:keepNext/>
      <w:pageBreakBefore w:val="0"/>
      <w:pBdr>
        <w:bottom w:val="none" w:sz="0" w:space="0" w:color="auto"/>
      </w:pBdr>
      <w:spacing w:before="360"/>
    </w:pPr>
    <w:rPr>
      <w:rFonts w:cs="OfficinaSansMediumITC"/>
      <w:position w:val="6"/>
      <w:sz w:val="22"/>
      <w:szCs w:val="22"/>
    </w:rPr>
  </w:style>
  <w:style w:type="paragraph" w:customStyle="1" w:styleId="List-bullet">
    <w:name w:val="List-bullet"/>
    <w:uiPriority w:val="99"/>
    <w:qFormat/>
    <w:rsid w:val="0025679A"/>
    <w:pPr>
      <w:numPr>
        <w:numId w:val="8"/>
      </w:numPr>
      <w:tabs>
        <w:tab w:val="left" w:pos="1440"/>
      </w:tabs>
      <w:spacing w:after="200" w:line="276" w:lineRule="auto"/>
      <w:ind w:left="567" w:hanging="340"/>
    </w:pPr>
    <w:rPr>
      <w:rFonts w:asciiTheme="minorHAnsi" w:eastAsia="Times New Roman" w:hAnsiTheme="minorHAnsi" w:cstheme="minorBidi"/>
      <w:sz w:val="22"/>
      <w:szCs w:val="22"/>
    </w:rPr>
  </w:style>
  <w:style w:type="character" w:customStyle="1" w:styleId="Footnote-num">
    <w:name w:val="Footnote-num"/>
    <w:uiPriority w:val="99"/>
    <w:qFormat/>
    <w:rsid w:val="0025679A"/>
    <w:rPr>
      <w:position w:val="4"/>
      <w:sz w:val="12"/>
      <w:szCs w:val="12"/>
      <w:vertAlign w:val="baseline"/>
    </w:rPr>
  </w:style>
  <w:style w:type="paragraph" w:customStyle="1" w:styleId="H3">
    <w:name w:val="H3"/>
    <w:basedOn w:val="H2"/>
    <w:uiPriority w:val="99"/>
    <w:qFormat/>
    <w:rsid w:val="0025679A"/>
    <w:rPr>
      <w:rFonts w:cs="OfficinaSansExtraBoldITC-Reg"/>
      <w:caps w:val="0"/>
    </w:rPr>
  </w:style>
  <w:style w:type="character" w:customStyle="1" w:styleId="BoldItalic">
    <w:name w:val="Bold_Italic"/>
    <w:uiPriority w:val="99"/>
    <w:qFormat/>
    <w:rsid w:val="0025679A"/>
    <w:rPr>
      <w:b/>
      <w:bCs/>
      <w:i/>
      <w:iCs/>
    </w:rPr>
  </w:style>
  <w:style w:type="paragraph" w:customStyle="1" w:styleId="Header1">
    <w:name w:val="Header_1"/>
    <w:basedOn w:val="a1"/>
    <w:next w:val="a1"/>
    <w:uiPriority w:val="99"/>
    <w:qFormat/>
    <w:rsid w:val="0025679A"/>
    <w:pPr>
      <w:pageBreakBefore/>
      <w:widowControl w:val="0"/>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Body0">
    <w:name w:val="Body"/>
    <w:basedOn w:val="a1"/>
    <w:next w:val="a1"/>
    <w:uiPriority w:val="99"/>
    <w:qFormat/>
    <w:rsid w:val="0025679A"/>
    <w:pPr>
      <w:tabs>
        <w:tab w:val="left" w:pos="567"/>
      </w:tabs>
      <w:spacing w:after="0" w:line="240" w:lineRule="atLeast"/>
      <w:ind w:left="0" w:firstLine="227"/>
    </w:pPr>
    <w:rPr>
      <w:rFonts w:cs="SchoolBookSanPin"/>
      <w:sz w:val="20"/>
      <w:szCs w:val="20"/>
      <w:lang w:val="ru-RU" w:eastAsia="ru-RU"/>
    </w:rPr>
  </w:style>
  <w:style w:type="paragraph" w:customStyle="1" w:styleId="NoParagraphStyle">
    <w:name w:val="[No Paragraph Style]"/>
    <w:uiPriority w:val="99"/>
    <w:qFormat/>
    <w:rsid w:val="0025679A"/>
    <w:pPr>
      <w:widowControl w:val="0"/>
      <w:spacing w:line="288" w:lineRule="auto"/>
    </w:pPr>
    <w:rPr>
      <w:rFonts w:ascii="Minion Pro" w:eastAsia="Times New Roman" w:hAnsi="Minion Pro" w:cs="Minion Pro"/>
      <w:color w:val="000000"/>
      <w:sz w:val="24"/>
      <w:szCs w:val="24"/>
      <w:lang w:val="en-GB"/>
    </w:rPr>
  </w:style>
  <w:style w:type="paragraph" w:customStyle="1" w:styleId="Header2">
    <w:name w:val="Header_2"/>
    <w:basedOn w:val="NoParagraphStyle"/>
    <w:next w:val="NoParagraphStyle"/>
    <w:uiPriority w:val="99"/>
    <w:qFormat/>
    <w:rsid w:val="0025679A"/>
    <w:pPr>
      <w:keepNext/>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25679A"/>
    <w:pPr>
      <w:spacing w:before="0"/>
    </w:pPr>
  </w:style>
  <w:style w:type="paragraph" w:customStyle="1" w:styleId="Header3">
    <w:name w:val="Header_3"/>
    <w:basedOn w:val="NoParagraphStyle"/>
    <w:uiPriority w:val="99"/>
    <w:qFormat/>
    <w:rsid w:val="0025679A"/>
    <w:pPr>
      <w:keepNext/>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qFormat/>
    <w:rsid w:val="0025679A"/>
    <w:pPr>
      <w:keepNext/>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qFormat/>
    <w:rsid w:val="0025679A"/>
    <w:pPr>
      <w:spacing w:before="120"/>
    </w:pPr>
  </w:style>
  <w:style w:type="paragraph" w:customStyle="1" w:styleId="Bodybullet">
    <w:name w:val="Body_bullet"/>
    <w:basedOn w:val="NoParagraphStyle"/>
    <w:next w:val="NoParagraphStyle"/>
    <w:uiPriority w:val="99"/>
    <w:qFormat/>
    <w:rsid w:val="0025679A"/>
    <w:pPr>
      <w:numPr>
        <w:numId w:val="9"/>
      </w:numPr>
      <w:spacing w:line="240" w:lineRule="atLeast"/>
      <w:ind w:left="567" w:hanging="340"/>
      <w:jc w:val="both"/>
    </w:pPr>
    <w:rPr>
      <w:rFonts w:ascii="Times New Roman" w:hAnsi="Times New Roman" w:cs="SchoolBookSanPin"/>
      <w:sz w:val="20"/>
      <w:szCs w:val="20"/>
      <w:lang w:val="ru-RU"/>
    </w:rPr>
  </w:style>
  <w:style w:type="paragraph" w:customStyle="1" w:styleId="List-dash">
    <w:name w:val="List-dash"/>
    <w:basedOn w:val="a1"/>
    <w:uiPriority w:val="99"/>
    <w:qFormat/>
    <w:rsid w:val="0025679A"/>
    <w:pPr>
      <w:numPr>
        <w:numId w:val="10"/>
      </w:numPr>
      <w:tabs>
        <w:tab w:val="left" w:pos="567"/>
      </w:tabs>
      <w:spacing w:after="0" w:line="242" w:lineRule="atLeast"/>
      <w:ind w:left="567" w:hanging="340"/>
    </w:pPr>
    <w:rPr>
      <w:rFonts w:cs="SchoolBookSanPin"/>
      <w:sz w:val="20"/>
      <w:szCs w:val="20"/>
      <w:lang w:val="ru-RU" w:eastAsia="ru-RU"/>
    </w:rPr>
  </w:style>
  <w:style w:type="paragraph" w:customStyle="1" w:styleId="H1Header">
    <w:name w:val="H1 (Header)"/>
    <w:uiPriority w:val="99"/>
    <w:qFormat/>
    <w:rsid w:val="0025679A"/>
    <w:pPr>
      <w:pageBreakBefore/>
      <w:pBdr>
        <w:bottom w:val="single" w:sz="4" w:space="5" w:color="auto"/>
      </w:pBdr>
      <w:tabs>
        <w:tab w:val="left" w:pos="567"/>
      </w:tabs>
      <w:spacing w:before="480" w:after="240" w:line="242" w:lineRule="atLeast"/>
    </w:pPr>
    <w:rPr>
      <w:rFonts w:asciiTheme="minorHAnsi" w:eastAsia="Times New Roman" w:hAnsiTheme="minorHAnsi" w:cs="OfficinaSansExtraBoldITC-Reg"/>
      <w:b/>
      <w:bCs/>
      <w:caps/>
      <w:sz w:val="24"/>
      <w:szCs w:val="24"/>
    </w:rPr>
  </w:style>
  <w:style w:type="paragraph" w:customStyle="1" w:styleId="H2Header">
    <w:name w:val="H2 (Header)"/>
    <w:basedOn w:val="H1Header"/>
    <w:uiPriority w:val="99"/>
    <w:qFormat/>
    <w:rsid w:val="0025679A"/>
    <w:pPr>
      <w:pageBreakBefore w:val="0"/>
      <w:pBdr>
        <w:bottom w:val="none" w:sz="0" w:space="0" w:color="auto"/>
      </w:pBdr>
      <w:spacing w:before="240" w:after="0"/>
    </w:pPr>
    <w:rPr>
      <w:rFonts w:cs="OfficinaSansMediumITC"/>
      <w:position w:val="6"/>
      <w:sz w:val="22"/>
      <w:szCs w:val="22"/>
    </w:rPr>
  </w:style>
  <w:style w:type="paragraph" w:customStyle="1" w:styleId="H2-firstHeader">
    <w:name w:val="H2-first (Header)"/>
    <w:basedOn w:val="H2Header"/>
    <w:uiPriority w:val="99"/>
    <w:qFormat/>
    <w:rsid w:val="0025679A"/>
    <w:pPr>
      <w:tabs>
        <w:tab w:val="clear" w:pos="567"/>
        <w:tab w:val="left" w:pos="454"/>
      </w:tabs>
      <w:spacing w:before="119"/>
    </w:pPr>
  </w:style>
  <w:style w:type="paragraph" w:customStyle="1" w:styleId="H5Header">
    <w:name w:val="H5 (Header)"/>
    <w:basedOn w:val="a1"/>
    <w:uiPriority w:val="99"/>
    <w:qFormat/>
    <w:rsid w:val="0025679A"/>
    <w:pPr>
      <w:widowControl w:val="0"/>
      <w:tabs>
        <w:tab w:val="left" w:pos="567"/>
      </w:tabs>
      <w:spacing w:after="0" w:line="242" w:lineRule="atLeast"/>
      <w:ind w:left="0" w:firstLine="227"/>
    </w:pPr>
    <w:rPr>
      <w:rFonts w:cs="SchoolBookSanPin-BoldItalic"/>
      <w:b/>
      <w:bCs/>
      <w:i/>
      <w:iCs/>
      <w:sz w:val="20"/>
      <w:szCs w:val="20"/>
      <w:lang w:val="ru-RU" w:eastAsia="ru-RU"/>
    </w:rPr>
  </w:style>
  <w:style w:type="paragraph" w:customStyle="1" w:styleId="List-dashleviy">
    <w:name w:val="List-dash_leviy"/>
    <w:basedOn w:val="a1"/>
    <w:uiPriority w:val="99"/>
    <w:qFormat/>
    <w:rsid w:val="0025679A"/>
    <w:pPr>
      <w:widowControl w:val="0"/>
      <w:numPr>
        <w:numId w:val="11"/>
      </w:numPr>
      <w:spacing w:after="0" w:line="242" w:lineRule="atLeast"/>
      <w:ind w:left="567" w:hanging="340"/>
    </w:pPr>
    <w:rPr>
      <w:rFonts w:cs="SchoolBookSanPin"/>
      <w:sz w:val="20"/>
      <w:szCs w:val="20"/>
      <w:lang w:val="ru-RU" w:eastAsia="ru-RU"/>
    </w:rPr>
  </w:style>
  <w:style w:type="paragraph" w:customStyle="1" w:styleId="H4Header">
    <w:name w:val="H4 (Header)"/>
    <w:uiPriority w:val="99"/>
    <w:qFormat/>
    <w:rsid w:val="0025679A"/>
    <w:pPr>
      <w:widowControl w:val="0"/>
      <w:tabs>
        <w:tab w:val="left" w:pos="567"/>
      </w:tabs>
      <w:spacing w:before="240" w:after="200" w:line="242" w:lineRule="atLeast"/>
    </w:pPr>
    <w:rPr>
      <w:rFonts w:asciiTheme="minorHAnsi" w:eastAsia="Times New Roman" w:hAnsiTheme="minorHAnsi" w:cs="OfficinaSansMediumITC"/>
      <w:b/>
      <w:i/>
      <w:position w:val="6"/>
      <w:sz w:val="22"/>
      <w:szCs w:val="22"/>
    </w:rPr>
  </w:style>
  <w:style w:type="table" w:customStyle="1" w:styleId="TableNormal7">
    <w:name w:val="Table Normal7"/>
    <w:uiPriority w:val="2"/>
    <w:semiHidden/>
    <w:unhideWhenUsed/>
    <w:qFormat/>
    <w:rsid w:val="0025679A"/>
    <w:pPr>
      <w:widowControl w:val="0"/>
    </w:pPr>
    <w:rPr>
      <w:rFonts w:ascii="Calibri" w:eastAsia="Calibri" w:hAnsi="Calibri"/>
      <w:lang w:val="en-US"/>
    </w:rPr>
    <w:tblPr>
      <w:tblCellMar>
        <w:top w:w="0" w:type="dxa"/>
        <w:left w:w="0" w:type="dxa"/>
        <w:bottom w:w="0" w:type="dxa"/>
        <w:right w:w="0" w:type="dxa"/>
      </w:tblCellMar>
    </w:tblPr>
  </w:style>
  <w:style w:type="paragraph" w:customStyle="1" w:styleId="Heading11">
    <w:name w:val="Heading 11"/>
    <w:basedOn w:val="a1"/>
    <w:uiPriority w:val="1"/>
    <w:qFormat/>
    <w:rsid w:val="0025679A"/>
    <w:pPr>
      <w:widowControl w:val="0"/>
      <w:spacing w:after="0" w:line="240" w:lineRule="auto"/>
      <w:ind w:left="1500" w:firstLine="0"/>
      <w:jc w:val="left"/>
    </w:pPr>
    <w:rPr>
      <w:b/>
      <w:bCs/>
      <w:color w:val="auto"/>
      <w:sz w:val="28"/>
      <w:szCs w:val="28"/>
      <w:lang w:val="ru-RU"/>
    </w:rPr>
  </w:style>
  <w:style w:type="paragraph" w:customStyle="1" w:styleId="Heading21">
    <w:name w:val="Heading 21"/>
    <w:basedOn w:val="a1"/>
    <w:uiPriority w:val="1"/>
    <w:qFormat/>
    <w:rsid w:val="0025679A"/>
    <w:pPr>
      <w:widowControl w:val="0"/>
      <w:spacing w:after="0" w:line="319" w:lineRule="exact"/>
      <w:ind w:left="1500" w:firstLine="0"/>
    </w:pPr>
    <w:rPr>
      <w:b/>
      <w:bCs/>
      <w:i/>
      <w:iCs/>
      <w:color w:val="auto"/>
      <w:sz w:val="28"/>
      <w:szCs w:val="28"/>
      <w:lang w:val="ru-RU"/>
    </w:rPr>
  </w:style>
  <w:style w:type="paragraph" w:customStyle="1" w:styleId="H3-first">
    <w:name w:val="H3-first"/>
    <w:basedOn w:val="H3"/>
    <w:uiPriority w:val="99"/>
    <w:qFormat/>
    <w:rsid w:val="0025679A"/>
    <w:pPr>
      <w:spacing w:before="120"/>
    </w:pPr>
  </w:style>
  <w:style w:type="character" w:customStyle="1" w:styleId="afffffa">
    <w:name w:val="Курсив (Выделения)"/>
    <w:uiPriority w:val="99"/>
    <w:qFormat/>
    <w:rsid w:val="0025679A"/>
    <w:rPr>
      <w:i/>
      <w:iCs/>
    </w:rPr>
  </w:style>
  <w:style w:type="paragraph" w:customStyle="1" w:styleId="afffffb">
    <w:name w:val="Основной (Основной Текст)"/>
    <w:basedOn w:val="NoParagraphStyle"/>
    <w:uiPriority w:val="99"/>
    <w:qFormat/>
    <w:rsid w:val="0025679A"/>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qFormat/>
    <w:rsid w:val="0025679A"/>
    <w:pPr>
      <w:keepNext/>
      <w:widowControl/>
      <w:spacing w:before="240" w:line="240" w:lineRule="atLeast"/>
    </w:pPr>
    <w:rPr>
      <w:rFonts w:ascii="Times New Roman" w:eastAsia="MingLiU Regular" w:hAnsi="Times New Roman" w:cs="OfficinaSansMediumITC"/>
      <w:b/>
      <w:position w:val="6"/>
      <w:sz w:val="20"/>
      <w:szCs w:val="20"/>
      <w:lang w:val="ru-RU"/>
    </w:rPr>
  </w:style>
  <w:style w:type="paragraph" w:customStyle="1" w:styleId="2ff1">
    <w:name w:val="Список 2 (Основной Текст)"/>
    <w:basedOn w:val="afffffb"/>
    <w:uiPriority w:val="99"/>
    <w:qFormat/>
    <w:rsid w:val="0025679A"/>
    <w:pPr>
      <w:tabs>
        <w:tab w:val="left" w:pos="227"/>
      </w:tabs>
      <w:spacing w:line="238" w:lineRule="atLeast"/>
      <w:ind w:left="227" w:hanging="227"/>
    </w:pPr>
  </w:style>
  <w:style w:type="character" w:customStyle="1" w:styleId="ItalicBook">
    <w:name w:val="Italic_Book"/>
    <w:uiPriority w:val="99"/>
    <w:qFormat/>
    <w:rsid w:val="0025679A"/>
    <w:rPr>
      <w:i/>
      <w:iCs/>
    </w:rPr>
  </w:style>
  <w:style w:type="paragraph" w:customStyle="1" w:styleId="H4-first">
    <w:name w:val="H4-first"/>
    <w:basedOn w:val="H4"/>
    <w:uiPriority w:val="99"/>
    <w:qFormat/>
    <w:rsid w:val="0025679A"/>
    <w:pPr>
      <w:spacing w:before="120"/>
    </w:pPr>
  </w:style>
  <w:style w:type="paragraph" w:customStyle="1" w:styleId="H5">
    <w:name w:val="H5"/>
    <w:basedOn w:val="NoParagraphStyle"/>
    <w:next w:val="NoParagraphStyle"/>
    <w:uiPriority w:val="99"/>
    <w:qFormat/>
    <w:rsid w:val="0025679A"/>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3Header">
    <w:name w:val="H3 (Header)"/>
    <w:basedOn w:val="H2Header"/>
    <w:uiPriority w:val="99"/>
    <w:qFormat/>
    <w:rsid w:val="0025679A"/>
    <w:pPr>
      <w:keepNext/>
      <w:tabs>
        <w:tab w:val="clear" w:pos="567"/>
        <w:tab w:val="left" w:pos="227"/>
      </w:tabs>
    </w:pPr>
    <w:rPr>
      <w:rFonts w:cs="OfficinaSansExtraBoldITC-Reg"/>
      <w:caps w:val="0"/>
    </w:rPr>
  </w:style>
  <w:style w:type="character" w:customStyle="1" w:styleId="List-bullet1">
    <w:name w:val="List-bullet1"/>
    <w:uiPriority w:val="99"/>
    <w:qFormat/>
    <w:rsid w:val="0025679A"/>
    <w:rPr>
      <w:rFonts w:ascii="SchoolBookSanPin" w:hAnsi="SchoolBookSanPin" w:cs="SchoolBookSanPin"/>
      <w:position w:val="1"/>
      <w:sz w:val="14"/>
      <w:szCs w:val="14"/>
    </w:rPr>
  </w:style>
  <w:style w:type="character" w:customStyle="1" w:styleId="Symbol">
    <w:name w:val="Symbol"/>
    <w:uiPriority w:val="99"/>
    <w:qFormat/>
    <w:rsid w:val="0025679A"/>
    <w:rPr>
      <w:rFonts w:ascii="SymbolMT" w:hAnsi="SymbolMT" w:cs="SymbolMT"/>
    </w:rPr>
  </w:style>
  <w:style w:type="paragraph" w:customStyle="1" w:styleId="H3-firstHeader">
    <w:name w:val="H3-first (Header)"/>
    <w:basedOn w:val="H3Header"/>
    <w:uiPriority w:val="99"/>
    <w:qFormat/>
    <w:rsid w:val="0025679A"/>
    <w:pPr>
      <w:spacing w:before="120"/>
    </w:pPr>
  </w:style>
  <w:style w:type="character" w:customStyle="1" w:styleId="BoldItalic0">
    <w:name w:val="Bold+Italic"/>
    <w:uiPriority w:val="99"/>
    <w:qFormat/>
    <w:rsid w:val="0025679A"/>
    <w:rPr>
      <w:b/>
      <w:bCs/>
      <w:i/>
      <w:iCs/>
    </w:rPr>
  </w:style>
  <w:style w:type="character" w:customStyle="1" w:styleId="Bul">
    <w:name w:val="Bul"/>
    <w:uiPriority w:val="99"/>
    <w:qFormat/>
    <w:rsid w:val="0025679A"/>
    <w:rPr>
      <w:rFonts w:ascii="Times New Roman" w:hAnsi="Times New Roman" w:cs="SchoolBookSanPin"/>
      <w:w w:val="80"/>
      <w:sz w:val="20"/>
      <w:szCs w:val="20"/>
    </w:rPr>
  </w:style>
  <w:style w:type="paragraph" w:customStyle="1" w:styleId="1ff5">
    <w:name w:val="1 (Заголовки)"/>
    <w:uiPriority w:val="99"/>
    <w:rsid w:val="0025679A"/>
    <w:pPr>
      <w:pageBreakBefore/>
      <w:pBdr>
        <w:bottom w:val="single" w:sz="4" w:space="5" w:color="auto"/>
      </w:pBdr>
      <w:spacing w:before="480" w:after="240" w:line="276" w:lineRule="auto"/>
    </w:pPr>
    <w:rPr>
      <w:rFonts w:asciiTheme="minorHAnsi" w:eastAsia="Times New Roman" w:hAnsiTheme="minorHAnsi" w:cs="OfficinaSansExtraBoldITC-Reg"/>
      <w:b/>
      <w:bCs/>
      <w:caps/>
      <w:sz w:val="24"/>
      <w:szCs w:val="24"/>
    </w:rPr>
  </w:style>
  <w:style w:type="paragraph" w:customStyle="1" w:styleId="OSN">
    <w:name w:val="OSN (Основной Текст)"/>
    <w:basedOn w:val="NoParagraphStyle"/>
    <w:uiPriority w:val="99"/>
    <w:qFormat/>
    <w:rsid w:val="0025679A"/>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qFormat/>
    <w:rsid w:val="0025679A"/>
    <w:pPr>
      <w:numPr>
        <w:numId w:val="12"/>
      </w:numPr>
      <w:spacing w:before="170" w:after="113" w:line="240" w:lineRule="atLeast"/>
      <w:ind w:left="0" w:firstLine="0"/>
    </w:pPr>
    <w:rPr>
      <w:rFonts w:ascii="Times New Roman" w:hAnsi="Times New Roman" w:cs="OfficinaSansExtraBoldITC-Reg"/>
      <w:b/>
      <w:bCs/>
      <w:sz w:val="22"/>
      <w:szCs w:val="22"/>
    </w:rPr>
  </w:style>
  <w:style w:type="paragraph" w:customStyle="1" w:styleId="List-bullet0">
    <w:name w:val="List-bullet (Прочее)"/>
    <w:basedOn w:val="OSN"/>
    <w:uiPriority w:val="99"/>
    <w:qFormat/>
    <w:rsid w:val="0025679A"/>
    <w:pPr>
      <w:numPr>
        <w:numId w:val="13"/>
      </w:numPr>
      <w:ind w:left="567" w:hanging="340"/>
    </w:pPr>
  </w:style>
  <w:style w:type="paragraph" w:customStyle="1" w:styleId="List-dash0">
    <w:name w:val="List-dash (Прочее)"/>
    <w:basedOn w:val="List-bullet0"/>
    <w:uiPriority w:val="99"/>
    <w:qFormat/>
    <w:rsid w:val="0025679A"/>
    <w:pPr>
      <w:tabs>
        <w:tab w:val="left" w:pos="1080"/>
      </w:tabs>
    </w:pPr>
  </w:style>
  <w:style w:type="paragraph" w:customStyle="1" w:styleId="BasicParagraph">
    <w:name w:val="[Basic Paragraph]"/>
    <w:basedOn w:val="NoParagraphStyle"/>
    <w:uiPriority w:val="99"/>
    <w:qFormat/>
    <w:rsid w:val="0025679A"/>
    <w:rPr>
      <w:rFonts w:ascii="TimesNewRomanPSMT" w:hAnsi="TimesNewRomanPSMT" w:cs="TimesNewRomanPSMT"/>
    </w:rPr>
  </w:style>
  <w:style w:type="paragraph" w:customStyle="1" w:styleId="2ff2">
    <w:name w:val="Заг 2 (Заголовки)"/>
    <w:basedOn w:val="BasicParagraph"/>
    <w:uiPriority w:val="99"/>
    <w:qFormat/>
    <w:rsid w:val="0025679A"/>
    <w:pPr>
      <w:spacing w:before="170" w:after="113" w:line="240" w:lineRule="atLeast"/>
    </w:pPr>
    <w:rPr>
      <w:rFonts w:ascii="Times New Roman" w:hAnsi="Times New Roman" w:cs="OfficinaSansMediumITC-Reg"/>
      <w:b/>
      <w:caps/>
      <w:sz w:val="22"/>
      <w:szCs w:val="22"/>
    </w:rPr>
  </w:style>
  <w:style w:type="paragraph" w:customStyle="1" w:styleId="5a">
    <w:name w:val="5 (Заголовки)"/>
    <w:basedOn w:val="OSN"/>
    <w:uiPriority w:val="99"/>
    <w:qFormat/>
    <w:rsid w:val="0025679A"/>
    <w:rPr>
      <w:rFonts w:cs="SchoolBookSanPin-BoldItalic"/>
      <w:b/>
      <w:bCs/>
      <w:i/>
      <w:iCs/>
    </w:rPr>
  </w:style>
  <w:style w:type="paragraph" w:customStyle="1" w:styleId="4d">
    <w:name w:val="4 (Заголовки)"/>
    <w:basedOn w:val="31"/>
    <w:uiPriority w:val="99"/>
    <w:qFormat/>
    <w:rsid w:val="0025679A"/>
    <w:rPr>
      <w:rFonts w:cs="OfficinaSansMediumITC-Reg"/>
      <w:sz w:val="20"/>
      <w:szCs w:val="20"/>
    </w:rPr>
  </w:style>
  <w:style w:type="character" w:customStyle="1" w:styleId="afffffc">
    <w:name w:val="Полужирный Курсив (Выделения)"/>
    <w:uiPriority w:val="99"/>
    <w:qFormat/>
    <w:rsid w:val="0025679A"/>
    <w:rPr>
      <w:b/>
      <w:bCs/>
      <w:i/>
      <w:iCs/>
    </w:rPr>
  </w:style>
  <w:style w:type="character" w:customStyle="1" w:styleId="afffffd">
    <w:name w:val="Полужирный (Выделения)"/>
    <w:uiPriority w:val="99"/>
    <w:qFormat/>
    <w:rsid w:val="0025679A"/>
    <w:rPr>
      <w:rFonts w:ascii="Times New Roman" w:hAnsi="Times New Roman"/>
      <w:b/>
      <w:bCs/>
      <w:i/>
    </w:rPr>
  </w:style>
  <w:style w:type="paragraph" w:customStyle="1" w:styleId="1ff6">
    <w:name w:val="Заг 1"/>
    <w:basedOn w:val="NoParagraphStyle"/>
    <w:uiPriority w:val="99"/>
    <w:qFormat/>
    <w:rsid w:val="0025679A"/>
    <w:pPr>
      <w:pageBreakBefore/>
      <w:pBdr>
        <w:bottom w:val="single" w:sz="4" w:space="5" w:color="auto"/>
      </w:pBdr>
      <w:spacing w:before="480" w:after="240" w:line="240" w:lineRule="atLeast"/>
    </w:pPr>
    <w:rPr>
      <w:rFonts w:ascii="Times New Roman" w:hAnsi="Times New Roman" w:cs="OfficinaSansExtraBoldITC-Reg"/>
      <w:b/>
      <w:bCs/>
      <w:caps/>
      <w:lang w:val="ru-RU"/>
    </w:rPr>
  </w:style>
  <w:style w:type="paragraph" w:customStyle="1" w:styleId="1ff7">
    <w:name w:val="основной_1 (Основной Текст)"/>
    <w:basedOn w:val="NoParagraphStyle"/>
    <w:uiPriority w:val="99"/>
    <w:qFormat/>
    <w:rsid w:val="0025679A"/>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ff3">
    <w:name w:val="Заг 2"/>
    <w:basedOn w:val="NoParagraphStyle"/>
    <w:uiPriority w:val="99"/>
    <w:qFormat/>
    <w:rsid w:val="0025679A"/>
    <w:pPr>
      <w:spacing w:before="240" w:line="240" w:lineRule="atLeast"/>
    </w:pPr>
    <w:rPr>
      <w:rFonts w:ascii="OfficinaSansMediumITC-Reg" w:hAnsi="OfficinaSansMediumITC-Reg" w:cs="OfficinaSansMediumITC-Reg"/>
      <w:caps/>
      <w:sz w:val="22"/>
      <w:szCs w:val="22"/>
      <w:lang w:val="ru-RU"/>
    </w:rPr>
  </w:style>
  <w:style w:type="paragraph" w:customStyle="1" w:styleId="afffffe">
    <w:name w:val="основной_— (Основной Текст)"/>
    <w:basedOn w:val="1ff7"/>
    <w:uiPriority w:val="99"/>
    <w:qFormat/>
    <w:rsid w:val="0025679A"/>
    <w:pPr>
      <w:ind w:left="567" w:hanging="340"/>
    </w:pPr>
  </w:style>
  <w:style w:type="paragraph" w:customStyle="1" w:styleId="1BEZLINE">
    <w:name w:val="1_BEZ_LINE (Заголовки)"/>
    <w:basedOn w:val="1ff5"/>
    <w:uiPriority w:val="99"/>
    <w:qFormat/>
    <w:rsid w:val="0025679A"/>
    <w:pPr>
      <w:pBdr>
        <w:bottom w:val="none" w:sz="0" w:space="0" w:color="auto"/>
      </w:pBdr>
      <w:spacing w:before="170" w:after="0"/>
    </w:pPr>
    <w:rPr>
      <w:rFonts w:cs="OfficinaSansBoldITC-Reg"/>
      <w:caps w:val="0"/>
      <w:lang w:val="en-GB"/>
    </w:rPr>
  </w:style>
  <w:style w:type="paragraph" w:customStyle="1" w:styleId="1">
    <w:name w:val="Заг 1 (Заголовки)"/>
    <w:basedOn w:val="afffffb"/>
    <w:uiPriority w:val="99"/>
    <w:qFormat/>
    <w:rsid w:val="0025679A"/>
    <w:pPr>
      <w:pageBreakBefore/>
      <w:numPr>
        <w:numId w:val="14"/>
      </w:numPr>
      <w:pBdr>
        <w:top w:val="single" w:sz="4" w:space="0" w:color="auto"/>
      </w:pBdr>
      <w:spacing w:after="227"/>
      <w:ind w:left="0" w:firstLine="0"/>
      <w:jc w:val="left"/>
    </w:pPr>
    <w:rPr>
      <w:rFonts w:ascii="OfficinaSansExtraBoldITC-Reg" w:hAnsi="OfficinaSansExtraBoldITC-Reg" w:cs="OfficinaSansExtraBoldITC-Reg"/>
      <w:b/>
      <w:bCs/>
      <w:sz w:val="24"/>
      <w:szCs w:val="24"/>
    </w:rPr>
  </w:style>
  <w:style w:type="paragraph" w:customStyle="1" w:styleId="affffff">
    <w:name w:val="ТИРЕ (Доп. текст)"/>
    <w:basedOn w:val="afffffb"/>
    <w:uiPriority w:val="99"/>
    <w:qFormat/>
    <w:rsid w:val="0025679A"/>
    <w:pPr>
      <w:ind w:left="567" w:hanging="340"/>
    </w:pPr>
  </w:style>
  <w:style w:type="paragraph" w:customStyle="1" w:styleId="4e">
    <w:name w:val="Заг 4 (Заголовки)"/>
    <w:basedOn w:val="31"/>
    <w:uiPriority w:val="99"/>
    <w:qFormat/>
    <w:rsid w:val="0025679A"/>
    <w:pPr>
      <w:spacing w:after="57"/>
    </w:pPr>
    <w:rPr>
      <w:rFonts w:cs="OfficinaSansMediumITC-Reg"/>
      <w:sz w:val="20"/>
      <w:szCs w:val="20"/>
      <w:lang w:val="ru-RU"/>
    </w:rPr>
  </w:style>
  <w:style w:type="paragraph" w:customStyle="1" w:styleId="5">
    <w:name w:val="Заг 5 (Заголовки)"/>
    <w:basedOn w:val="afffffb"/>
    <w:uiPriority w:val="99"/>
    <w:qFormat/>
    <w:rsid w:val="0025679A"/>
    <w:pPr>
      <w:numPr>
        <w:numId w:val="15"/>
      </w:numPr>
      <w:ind w:left="227" w:firstLine="0"/>
      <w:jc w:val="left"/>
    </w:pPr>
    <w:rPr>
      <w:rFonts w:ascii="SchoolBookSanPin-BoldItalic" w:hAnsi="SchoolBookSanPin-BoldItalic" w:cs="SchoolBookSanPin-BoldItalic"/>
      <w:b/>
      <w:bCs/>
      <w:i/>
      <w:iCs/>
    </w:rPr>
  </w:style>
  <w:style w:type="paragraph" w:customStyle="1" w:styleId="affffff0">
    <w:name w:val="Буллит (Доп. текст)"/>
    <w:basedOn w:val="afffffb"/>
    <w:uiPriority w:val="99"/>
    <w:qFormat/>
    <w:rsid w:val="0025679A"/>
    <w:pPr>
      <w:ind w:left="567" w:hanging="340"/>
    </w:pPr>
  </w:style>
  <w:style w:type="paragraph" w:customStyle="1" w:styleId="H184">
    <w:name w:val="H1_8/4"/>
    <w:basedOn w:val="NoParagraphStyle"/>
    <w:next w:val="NoParagraphStyle"/>
    <w:uiPriority w:val="99"/>
    <w:qFormat/>
    <w:rsid w:val="0025679A"/>
    <w:pPr>
      <w:pageBreakBefore/>
      <w:pBdr>
        <w:bottom w:val="single" w:sz="4" w:space="5" w:color="auto"/>
      </w:pBdr>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qFormat/>
    <w:rsid w:val="0025679A"/>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qFormat/>
    <w:rsid w:val="0025679A"/>
    <w:rPr>
      <w:rFonts w:ascii="MingLiU" w:eastAsia="MingLiU" w:cs="MingLiU"/>
    </w:rPr>
  </w:style>
  <w:style w:type="paragraph" w:customStyle="1" w:styleId="1ff8">
    <w:name w:val="Заг_1"/>
    <w:basedOn w:val="NoParagraphStyle"/>
    <w:uiPriority w:val="99"/>
    <w:qFormat/>
    <w:rsid w:val="0025679A"/>
    <w:pPr>
      <w:pageBreakBefore/>
      <w:widowControl/>
      <w:pBdr>
        <w:bottom w:val="single" w:sz="4" w:space="5" w:color="auto"/>
      </w:pBdr>
      <w:tabs>
        <w:tab w:val="left" w:pos="567"/>
      </w:tabs>
      <w:spacing w:before="480" w:after="240" w:line="240" w:lineRule="atLeast"/>
    </w:pPr>
    <w:rPr>
      <w:rFonts w:ascii="Times New Roman" w:hAnsi="Times New Roman" w:cs="OfficinaSansExtraBoldITC-Reg"/>
      <w:b/>
      <w:bCs/>
      <w:caps/>
      <w:lang w:val="ru-RU"/>
    </w:rPr>
  </w:style>
  <w:style w:type="paragraph" w:customStyle="1" w:styleId="2">
    <w:name w:val="Заг_2"/>
    <w:basedOn w:val="NoParagraphStyle"/>
    <w:uiPriority w:val="99"/>
    <w:rsid w:val="0025679A"/>
    <w:pPr>
      <w:keepNext/>
      <w:keepLines/>
      <w:widowControl/>
      <w:numPr>
        <w:numId w:val="16"/>
      </w:numPr>
      <w:tabs>
        <w:tab w:val="left" w:pos="567"/>
      </w:tabs>
      <w:spacing w:before="240" w:after="57" w:line="243" w:lineRule="atLeast"/>
      <w:ind w:left="0" w:firstLine="0"/>
    </w:pPr>
    <w:rPr>
      <w:rFonts w:ascii="Times New Roman" w:hAnsi="Times New Roman" w:cs="OfficinaSansMediumITC"/>
      <w:b/>
      <w:caps/>
      <w:sz w:val="22"/>
      <w:szCs w:val="22"/>
      <w:lang w:val="ru-RU"/>
    </w:rPr>
  </w:style>
  <w:style w:type="paragraph" w:customStyle="1" w:styleId="Osnova-bullet">
    <w:name w:val="Osnova-bullet (Основной Текст)"/>
    <w:uiPriority w:val="99"/>
    <w:qFormat/>
    <w:rsid w:val="0025679A"/>
    <w:pPr>
      <w:tabs>
        <w:tab w:val="left" w:pos="567"/>
      </w:tabs>
      <w:spacing w:after="200" w:line="243" w:lineRule="atLeast"/>
      <w:ind w:left="567" w:hanging="340"/>
    </w:pPr>
    <w:rPr>
      <w:rFonts w:asciiTheme="minorHAnsi" w:eastAsia="Times New Roman" w:hAnsiTheme="minorHAnsi" w:cstheme="minorBidi"/>
      <w:sz w:val="22"/>
      <w:szCs w:val="22"/>
    </w:rPr>
  </w:style>
  <w:style w:type="paragraph" w:customStyle="1" w:styleId="3f7">
    <w:name w:val="Заг_3"/>
    <w:basedOn w:val="NoParagraphStyle"/>
    <w:uiPriority w:val="99"/>
    <w:qFormat/>
    <w:rsid w:val="0025679A"/>
    <w:pPr>
      <w:tabs>
        <w:tab w:val="left" w:pos="567"/>
      </w:tabs>
      <w:spacing w:before="57" w:after="57" w:line="240" w:lineRule="atLeast"/>
    </w:pPr>
    <w:rPr>
      <w:rFonts w:ascii="Times New Roman" w:hAnsi="Times New Roman" w:cs="OfficinaSansExtraBoldITC-Reg"/>
      <w:b/>
      <w:bCs/>
      <w:sz w:val="22"/>
      <w:szCs w:val="22"/>
      <w:lang w:val="ru-RU"/>
    </w:rPr>
  </w:style>
  <w:style w:type="paragraph" w:customStyle="1" w:styleId="4f">
    <w:name w:val="Заг_4"/>
    <w:basedOn w:val="NoParagraphStyle"/>
    <w:uiPriority w:val="99"/>
    <w:rsid w:val="0025679A"/>
    <w:pPr>
      <w:tabs>
        <w:tab w:val="left" w:pos="567"/>
      </w:tabs>
      <w:spacing w:before="57" w:after="57" w:line="240" w:lineRule="atLeast"/>
    </w:pPr>
    <w:rPr>
      <w:rFonts w:ascii="Times New Roman" w:hAnsi="Times New Roman" w:cs="OfficinaSansMediumITC"/>
      <w:b/>
      <w:sz w:val="22"/>
      <w:szCs w:val="22"/>
      <w:lang w:val="ru-RU"/>
    </w:rPr>
  </w:style>
  <w:style w:type="paragraph" w:customStyle="1" w:styleId="affffff1">
    <w:name w:val="Основной БА (Основной Текст)"/>
    <w:basedOn w:val="afffffb"/>
    <w:uiPriority w:val="99"/>
    <w:qFormat/>
    <w:rsid w:val="0025679A"/>
    <w:pPr>
      <w:spacing w:line="243" w:lineRule="atLeast"/>
      <w:ind w:firstLine="0"/>
    </w:pPr>
    <w:rPr>
      <w:rFonts w:ascii="SchoolBookSanPin" w:hAnsi="SchoolBookSanPin" w:cs="SchoolBookSanPin"/>
    </w:rPr>
  </w:style>
  <w:style w:type="paragraph" w:customStyle="1" w:styleId="affffff2">
    <w:name w:val="Сноска (Основной Текст)"/>
    <w:basedOn w:val="affffff1"/>
    <w:uiPriority w:val="99"/>
    <w:qFormat/>
    <w:rsid w:val="0025679A"/>
    <w:pPr>
      <w:spacing w:line="183" w:lineRule="atLeast"/>
      <w:ind w:firstLine="227"/>
    </w:pPr>
    <w:rPr>
      <w:rFonts w:ascii="Times New Roman" w:hAnsi="Times New Roman"/>
      <w:sz w:val="16"/>
      <w:szCs w:val="16"/>
    </w:rPr>
  </w:style>
  <w:style w:type="character" w:customStyle="1" w:styleId="affffff3">
    <w:name w:val="Подчерк. (Подчеркивания)"/>
    <w:uiPriority w:val="99"/>
    <w:qFormat/>
    <w:rsid w:val="0025679A"/>
    <w:rPr>
      <w:u w:val="thick" w:color="000000"/>
    </w:rPr>
  </w:style>
  <w:style w:type="character" w:customStyle="1" w:styleId="affffff4">
    <w:name w:val="Верх. Индекс (Индексы)"/>
    <w:uiPriority w:val="99"/>
    <w:qFormat/>
    <w:rsid w:val="0025679A"/>
    <w:rPr>
      <w:position w:val="6"/>
      <w:sz w:val="13"/>
      <w:szCs w:val="13"/>
    </w:rPr>
  </w:style>
  <w:style w:type="paragraph" w:customStyle="1" w:styleId="Bodyindent">
    <w:name w:val="Body_indent"/>
    <w:basedOn w:val="NoParagraphStyle"/>
    <w:uiPriority w:val="99"/>
    <w:qFormat/>
    <w:rsid w:val="0025679A"/>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uiPriority w:val="99"/>
    <w:qFormat/>
    <w:rsid w:val="0025679A"/>
    <w:pPr>
      <w:tabs>
        <w:tab w:val="left" w:pos="567"/>
      </w:tabs>
      <w:spacing w:after="100" w:line="200" w:lineRule="atLeast"/>
    </w:pPr>
    <w:rPr>
      <w:rFonts w:asciiTheme="minorHAnsi" w:eastAsia="Times New Roman" w:hAnsiTheme="minorHAnsi" w:cstheme="minorBidi"/>
      <w:sz w:val="18"/>
      <w:szCs w:val="18"/>
    </w:rPr>
  </w:style>
  <w:style w:type="paragraph" w:customStyle="1" w:styleId="Table-head">
    <w:name w:val="Table-head"/>
    <w:basedOn w:val="Table-body1mm"/>
    <w:uiPriority w:val="99"/>
    <w:qFormat/>
    <w:rsid w:val="0025679A"/>
    <w:pPr>
      <w:jc w:val="center"/>
    </w:pPr>
    <w:rPr>
      <w:rFonts w:ascii="SchoolBookSanPin-Bold" w:hAnsi="SchoolBookSanPin-Bold" w:cs="SchoolBookSanPin-Bold"/>
      <w:b/>
      <w:bCs/>
    </w:rPr>
  </w:style>
  <w:style w:type="paragraph" w:customStyle="1" w:styleId="Table-body0mm">
    <w:name w:val="Table-body_0mm"/>
    <w:uiPriority w:val="99"/>
    <w:qFormat/>
    <w:rsid w:val="0025679A"/>
    <w:pPr>
      <w:tabs>
        <w:tab w:val="left" w:pos="567"/>
      </w:tabs>
      <w:spacing w:after="200" w:line="200" w:lineRule="atLeast"/>
    </w:pPr>
    <w:rPr>
      <w:rFonts w:asciiTheme="minorHAnsi" w:eastAsia="Times New Roman" w:hAnsiTheme="minorHAnsi" w:cstheme="minorBidi"/>
      <w:sz w:val="18"/>
      <w:szCs w:val="18"/>
    </w:rPr>
  </w:style>
  <w:style w:type="character" w:customStyle="1" w:styleId="Underline">
    <w:name w:val="Underline"/>
    <w:uiPriority w:val="99"/>
    <w:qFormat/>
    <w:rsid w:val="0025679A"/>
    <w:rPr>
      <w:u w:val="thick"/>
    </w:rPr>
  </w:style>
  <w:style w:type="paragraph" w:customStyle="1" w:styleId="Footnote">
    <w:name w:val="Footnote*"/>
    <w:uiPriority w:val="99"/>
    <w:qFormat/>
    <w:rsid w:val="0025679A"/>
    <w:pPr>
      <w:pBdr>
        <w:top w:val="single" w:sz="4" w:space="12" w:color="000000"/>
      </w:pBdr>
      <w:spacing w:after="200" w:line="276" w:lineRule="auto"/>
    </w:pPr>
    <w:rPr>
      <w:rFonts w:asciiTheme="minorHAnsi" w:eastAsiaTheme="minorEastAsia" w:hAnsiTheme="minorHAnsi" w:cstheme="minorBidi"/>
      <w:sz w:val="22"/>
      <w:szCs w:val="22"/>
    </w:rPr>
  </w:style>
  <w:style w:type="paragraph" w:customStyle="1" w:styleId="Table-bodycentre">
    <w:name w:val="Table-body_centre"/>
    <w:basedOn w:val="NoParagraphStyle"/>
    <w:uiPriority w:val="99"/>
    <w:qFormat/>
    <w:rsid w:val="0025679A"/>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qFormat/>
    <w:rsid w:val="0025679A"/>
    <w:pPr>
      <w:tabs>
        <w:tab w:val="clear" w:pos="567"/>
      </w:tabs>
      <w:spacing w:after="0"/>
      <w:ind w:left="142" w:hanging="142"/>
    </w:pPr>
  </w:style>
  <w:style w:type="table" w:customStyle="1" w:styleId="TableGrid">
    <w:name w:val="TableGrid"/>
    <w:uiPriority w:val="99"/>
    <w:qFormat/>
    <w:rsid w:val="0025679A"/>
    <w:rPr>
      <w:rFonts w:ascii="Calibri" w:eastAsia="Times New Roman" w:hAnsi="Calibri"/>
    </w:rPr>
    <w:tblPr>
      <w:tblCellMar>
        <w:top w:w="0" w:type="dxa"/>
        <w:left w:w="0" w:type="dxa"/>
        <w:bottom w:w="0" w:type="dxa"/>
        <w:right w:w="0" w:type="dxa"/>
      </w:tblCellMar>
    </w:tblPr>
  </w:style>
  <w:style w:type="character" w:customStyle="1" w:styleId="C60">
    <w:name w:val="C6"/>
    <w:uiPriority w:val="99"/>
    <w:qFormat/>
    <w:rsid w:val="0025679A"/>
  </w:style>
  <w:style w:type="character" w:customStyle="1" w:styleId="aff4">
    <w:name w:val="Текст макроса Знак"/>
    <w:basedOn w:val="a2"/>
    <w:link w:val="aff3"/>
    <w:uiPriority w:val="99"/>
    <w:qFormat/>
    <w:rsid w:val="0025679A"/>
    <w:rPr>
      <w:rFonts w:ascii="Courier" w:eastAsiaTheme="minorEastAsia" w:hAnsi="Courier"/>
      <w:kern w:val="0"/>
      <w:sz w:val="20"/>
      <w:szCs w:val="20"/>
      <w:lang w:val="en-US"/>
    </w:rPr>
  </w:style>
  <w:style w:type="character" w:customStyle="1" w:styleId="218">
    <w:name w:val="Цитата 2 Знак1"/>
    <w:basedOn w:val="a2"/>
    <w:uiPriority w:val="29"/>
    <w:qFormat/>
    <w:rsid w:val="0025679A"/>
    <w:rPr>
      <w:rFonts w:ascii="Times New Roman" w:eastAsia="Times New Roman" w:hAnsi="Times New Roman" w:cs="Times New Roman"/>
      <w:i/>
      <w:iCs/>
      <w:color w:val="404040" w:themeColor="text1" w:themeTint="BF"/>
      <w:kern w:val="0"/>
      <w:sz w:val="24"/>
      <w:lang w:val="en-US"/>
    </w:rPr>
  </w:style>
  <w:style w:type="character" w:customStyle="1" w:styleId="2ff4">
    <w:name w:val="Слабое выделение2"/>
    <w:basedOn w:val="a2"/>
    <w:uiPriority w:val="19"/>
    <w:qFormat/>
    <w:rsid w:val="0025679A"/>
    <w:rPr>
      <w:i/>
      <w:iCs/>
      <w:color w:val="7F7F7F" w:themeColor="text1" w:themeTint="80"/>
    </w:rPr>
  </w:style>
  <w:style w:type="character" w:customStyle="1" w:styleId="2ff5">
    <w:name w:val="Сильное выделение2"/>
    <w:basedOn w:val="a2"/>
    <w:uiPriority w:val="21"/>
    <w:qFormat/>
    <w:rsid w:val="0025679A"/>
    <w:rPr>
      <w:b/>
      <w:bCs/>
      <w:i/>
      <w:iCs/>
      <w:color w:val="4472C4" w:themeColor="accent1"/>
    </w:rPr>
  </w:style>
  <w:style w:type="character" w:customStyle="1" w:styleId="2ff6">
    <w:name w:val="Слабая ссылка2"/>
    <w:basedOn w:val="a2"/>
    <w:uiPriority w:val="31"/>
    <w:qFormat/>
    <w:rsid w:val="0025679A"/>
    <w:rPr>
      <w:smallCaps/>
      <w:color w:val="ED7D31" w:themeColor="accent2"/>
      <w:u w:val="single"/>
    </w:rPr>
  </w:style>
  <w:style w:type="character" w:customStyle="1" w:styleId="2ff7">
    <w:name w:val="Сильная ссылка2"/>
    <w:basedOn w:val="a2"/>
    <w:uiPriority w:val="32"/>
    <w:qFormat/>
    <w:rsid w:val="0025679A"/>
    <w:rPr>
      <w:b/>
      <w:bCs/>
      <w:smallCaps/>
      <w:color w:val="ED7D31" w:themeColor="accent2"/>
      <w:spacing w:val="5"/>
      <w:u w:val="single"/>
    </w:rPr>
  </w:style>
  <w:style w:type="character" w:customStyle="1" w:styleId="2ff8">
    <w:name w:val="Название книги2"/>
    <w:basedOn w:val="a2"/>
    <w:uiPriority w:val="33"/>
    <w:qFormat/>
    <w:rsid w:val="0025679A"/>
    <w:rPr>
      <w:b/>
      <w:bCs/>
      <w:smallCaps/>
      <w:spacing w:val="5"/>
    </w:rPr>
  </w:style>
  <w:style w:type="paragraph" w:customStyle="1" w:styleId="2ff9">
    <w:name w:val="Заголовок оглавления2"/>
    <w:basedOn w:val="10"/>
    <w:next w:val="a1"/>
    <w:uiPriority w:val="39"/>
    <w:unhideWhenUsed/>
    <w:qFormat/>
    <w:rsid w:val="0025679A"/>
    <w:pPr>
      <w:spacing w:before="480" w:line="276" w:lineRule="auto"/>
      <w:ind w:left="0" w:firstLine="0"/>
      <w:jc w:val="left"/>
    </w:pPr>
    <w:rPr>
      <w:b/>
      <w:bCs/>
      <w:sz w:val="28"/>
      <w:szCs w:val="28"/>
    </w:rPr>
  </w:style>
  <w:style w:type="table" w:customStyle="1" w:styleId="LightShading1">
    <w:name w:val="Light Shading1"/>
    <w:basedOn w:val="a3"/>
    <w:uiPriority w:val="60"/>
    <w:qFormat/>
    <w:rsid w:val="0025679A"/>
    <w:rPr>
      <w:rFonts w:eastAsiaTheme="minorEastAsia"/>
      <w:color w:val="000000" w:themeColor="text1" w:themeShade="BF"/>
      <w:lang w:val="en-US"/>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a3"/>
    <w:uiPriority w:val="60"/>
    <w:qFormat/>
    <w:rsid w:val="0025679A"/>
    <w:rPr>
      <w:rFonts w:eastAsiaTheme="minorEastAsia"/>
      <w:color w:val="2F5496" w:themeColor="accent1" w:themeShade="BF"/>
      <w:lang w:val="en-US"/>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0">
    <w:name w:val="Light Shading Accent 2"/>
    <w:basedOn w:val="a3"/>
    <w:uiPriority w:val="60"/>
    <w:qFormat/>
    <w:rsid w:val="0025679A"/>
    <w:rPr>
      <w:rFonts w:eastAsiaTheme="minorEastAsia"/>
      <w:color w:val="C45911" w:themeColor="accent2" w:themeShade="BF"/>
      <w:lang w:val="en-US"/>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qFormat/>
    <w:rsid w:val="0025679A"/>
    <w:rPr>
      <w:rFonts w:eastAsiaTheme="minorEastAsia"/>
      <w:color w:val="7B7B7B" w:themeColor="accent3" w:themeShade="BF"/>
      <w:lang w:val="en-US"/>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qFormat/>
    <w:rsid w:val="0025679A"/>
    <w:rPr>
      <w:rFonts w:eastAsiaTheme="minorEastAsia"/>
      <w:color w:val="BF8F00" w:themeColor="accent4" w:themeShade="BF"/>
      <w:lang w:val="en-US"/>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qFormat/>
    <w:rsid w:val="0025679A"/>
    <w:rPr>
      <w:rFonts w:eastAsiaTheme="minorEastAsia"/>
      <w:color w:val="2E74B5" w:themeColor="accent5" w:themeShade="BF"/>
      <w:lang w:val="en-US"/>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qFormat/>
    <w:rsid w:val="0025679A"/>
    <w:rPr>
      <w:rFonts w:eastAsiaTheme="minorEastAsia"/>
      <w:color w:val="538135" w:themeColor="accent6" w:themeShade="BF"/>
      <w:lang w:val="en-US"/>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List1">
    <w:name w:val="Light List1"/>
    <w:basedOn w:val="a3"/>
    <w:uiPriority w:val="61"/>
    <w:qFormat/>
    <w:rsid w:val="0025679A"/>
    <w:rPr>
      <w:rFonts w:eastAsiaTheme="minorEastAsia"/>
      <w:lang w:val="en-US"/>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a3"/>
    <w:uiPriority w:val="61"/>
    <w:qFormat/>
    <w:rsid w:val="0025679A"/>
    <w:rPr>
      <w:rFonts w:eastAsiaTheme="minorEastAsia"/>
      <w:lang w:val="en-US"/>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1">
    <w:name w:val="Light List Accent 2"/>
    <w:basedOn w:val="a3"/>
    <w:uiPriority w:val="61"/>
    <w:rsid w:val="0025679A"/>
    <w:rPr>
      <w:rFonts w:eastAsiaTheme="minorEastAsia"/>
      <w:lang w:val="en-US"/>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qFormat/>
    <w:rsid w:val="0025679A"/>
    <w:rPr>
      <w:rFonts w:eastAsiaTheme="minorEastAsia"/>
      <w:lang w:val="en-US"/>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qFormat/>
    <w:rsid w:val="0025679A"/>
    <w:rPr>
      <w:rFonts w:eastAsiaTheme="minorEastAsia"/>
      <w:lang w:val="en-US"/>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qFormat/>
    <w:rsid w:val="0025679A"/>
    <w:rPr>
      <w:rFonts w:eastAsiaTheme="minorEastAsia"/>
      <w:lang w:val="en-US"/>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qFormat/>
    <w:rsid w:val="0025679A"/>
    <w:rPr>
      <w:rFonts w:eastAsiaTheme="minorEastAsia"/>
      <w:lang w:val="en-US"/>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Grid1">
    <w:name w:val="Light Grid1"/>
    <w:basedOn w:val="a3"/>
    <w:uiPriority w:val="62"/>
    <w:qFormat/>
    <w:rsid w:val="0025679A"/>
    <w:rPr>
      <w:rFonts w:eastAsiaTheme="minorEastAsia"/>
      <w:lang w:val="en-US"/>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LightGrid-Accent11">
    <w:name w:val="Light Grid - Accent 11"/>
    <w:basedOn w:val="a3"/>
    <w:uiPriority w:val="62"/>
    <w:qFormat/>
    <w:rsid w:val="0025679A"/>
    <w:rPr>
      <w:rFonts w:eastAsiaTheme="minorEastAsia"/>
      <w:lang w:val="en-US"/>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22">
    <w:name w:val="Light Grid Accent 2"/>
    <w:basedOn w:val="a3"/>
    <w:uiPriority w:val="62"/>
    <w:qFormat/>
    <w:rsid w:val="0025679A"/>
    <w:rPr>
      <w:rFonts w:eastAsiaTheme="minorEastAsia"/>
      <w:lang w:val="en-US"/>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3"/>
    <w:uiPriority w:val="62"/>
    <w:qFormat/>
    <w:rsid w:val="0025679A"/>
    <w:rPr>
      <w:rFonts w:eastAsiaTheme="minorEastAsia"/>
      <w:lang w:val="en-US"/>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3"/>
    <w:uiPriority w:val="62"/>
    <w:qFormat/>
    <w:rsid w:val="0025679A"/>
    <w:rPr>
      <w:rFonts w:eastAsiaTheme="minorEastAsia"/>
      <w:lang w:val="en-US"/>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3"/>
    <w:uiPriority w:val="62"/>
    <w:qFormat/>
    <w:rsid w:val="0025679A"/>
    <w:rPr>
      <w:rFonts w:eastAsiaTheme="minorEastAsia"/>
      <w:lang w:val="en-US"/>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61">
    <w:name w:val="Light Grid Accent 6"/>
    <w:basedOn w:val="a3"/>
    <w:uiPriority w:val="62"/>
    <w:qFormat/>
    <w:rsid w:val="0025679A"/>
    <w:rPr>
      <w:rFonts w:eastAsiaTheme="minorEastAsia"/>
      <w:lang w:val="en-US"/>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customStyle="1" w:styleId="MediumShading11">
    <w:name w:val="Medium Shading 11"/>
    <w:basedOn w:val="a3"/>
    <w:uiPriority w:val="63"/>
    <w:qFormat/>
    <w:rsid w:val="0025679A"/>
    <w:rPr>
      <w:rFonts w:eastAsiaTheme="minorEastAsia"/>
      <w:lang w:val="en-US"/>
    </w:rPr>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a3"/>
    <w:uiPriority w:val="63"/>
    <w:qFormat/>
    <w:rsid w:val="0025679A"/>
    <w:rPr>
      <w:rFonts w:eastAsiaTheme="minorEastAsia"/>
      <w:lang w:val="en-US"/>
    </w:rPr>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0">
    <w:name w:val="Medium Shading 1 Accent 2"/>
    <w:basedOn w:val="a3"/>
    <w:uiPriority w:val="63"/>
    <w:qFormat/>
    <w:rsid w:val="0025679A"/>
    <w:rPr>
      <w:rFonts w:eastAsiaTheme="minorEastAsia"/>
      <w:lang w:val="en-US"/>
    </w:rPr>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qFormat/>
    <w:rsid w:val="0025679A"/>
    <w:rPr>
      <w:rFonts w:eastAsiaTheme="minorEastAsia"/>
      <w:lang w:val="en-US"/>
    </w:rPr>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qFormat/>
    <w:rsid w:val="0025679A"/>
    <w:rPr>
      <w:rFonts w:eastAsiaTheme="minorEastAsia"/>
      <w:lang w:val="en-US"/>
    </w:rPr>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qFormat/>
    <w:rsid w:val="0025679A"/>
    <w:rPr>
      <w:rFonts w:eastAsiaTheme="minorEastAsia"/>
      <w:lang w:val="en-US"/>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qFormat/>
    <w:rsid w:val="0025679A"/>
    <w:rPr>
      <w:rFonts w:eastAsiaTheme="minorEastAsia"/>
      <w:lang w:val="en-US"/>
    </w:rPr>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a3"/>
    <w:uiPriority w:val="64"/>
    <w:qFormat/>
    <w:rsid w:val="0025679A"/>
    <w:rPr>
      <w:rFonts w:eastAsiaTheme="minorEastAsia"/>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a3"/>
    <w:uiPriority w:val="64"/>
    <w:qFormat/>
    <w:rsid w:val="0025679A"/>
    <w:rPr>
      <w:rFonts w:eastAsiaTheme="minorEastAsia"/>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qFormat/>
    <w:rsid w:val="0025679A"/>
    <w:rPr>
      <w:rFonts w:eastAsiaTheme="minorEastAsia"/>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qFormat/>
    <w:rsid w:val="0025679A"/>
    <w:rPr>
      <w:rFonts w:eastAsiaTheme="minorEastAsia"/>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qFormat/>
    <w:rsid w:val="0025679A"/>
    <w:rPr>
      <w:rFonts w:eastAsiaTheme="minorEastAsia"/>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qFormat/>
    <w:rsid w:val="0025679A"/>
    <w:rPr>
      <w:rFonts w:eastAsiaTheme="minorEastAsia"/>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qFormat/>
    <w:rsid w:val="0025679A"/>
    <w:rPr>
      <w:rFonts w:eastAsiaTheme="minorEastAsia"/>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a3"/>
    <w:uiPriority w:val="65"/>
    <w:qFormat/>
    <w:rsid w:val="0025679A"/>
    <w:rPr>
      <w:rFonts w:eastAsiaTheme="minorEastAsia"/>
      <w:color w:val="000000" w:themeColor="text1"/>
      <w:lang w:val="en-US"/>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a3"/>
    <w:uiPriority w:val="65"/>
    <w:qFormat/>
    <w:rsid w:val="0025679A"/>
    <w:rPr>
      <w:rFonts w:eastAsiaTheme="minorEastAsia"/>
      <w:color w:val="000000" w:themeColor="text1"/>
      <w:lang w:val="en-US"/>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2">
    <w:name w:val="Medium List 1 Accent 2"/>
    <w:basedOn w:val="a3"/>
    <w:uiPriority w:val="65"/>
    <w:rsid w:val="0025679A"/>
    <w:rPr>
      <w:rFonts w:eastAsiaTheme="minorEastAsia"/>
      <w:color w:val="000000" w:themeColor="text1"/>
      <w:lang w:val="en-US"/>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qFormat/>
    <w:rsid w:val="0025679A"/>
    <w:rPr>
      <w:rFonts w:eastAsiaTheme="minorEastAsia"/>
      <w:color w:val="000000" w:themeColor="text1"/>
      <w:lang w:val="en-US"/>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qFormat/>
    <w:rsid w:val="0025679A"/>
    <w:rPr>
      <w:rFonts w:eastAsiaTheme="minorEastAsia"/>
      <w:color w:val="000000" w:themeColor="text1"/>
      <w:lang w:val="en-US"/>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qFormat/>
    <w:rsid w:val="0025679A"/>
    <w:rPr>
      <w:rFonts w:eastAsiaTheme="minorEastAsia"/>
      <w:color w:val="000000" w:themeColor="text1"/>
      <w:lang w:val="en-US"/>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qFormat/>
    <w:rsid w:val="0025679A"/>
    <w:rPr>
      <w:rFonts w:eastAsiaTheme="minorEastAsia"/>
      <w:color w:val="000000" w:themeColor="text1"/>
      <w:lang w:val="en-US"/>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a3"/>
    <w:uiPriority w:val="66"/>
    <w:qFormat/>
    <w:rsid w:val="0025679A"/>
    <w:rPr>
      <w:rFonts w:asciiTheme="majorHAnsi" w:eastAsiaTheme="majorEastAsia" w:hAnsiTheme="majorHAnsi" w:cstheme="majorBidi"/>
      <w:color w:val="000000" w:themeColor="text1"/>
      <w:lang w:val="en-US"/>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qFormat/>
    <w:rsid w:val="0025679A"/>
    <w:rPr>
      <w:rFonts w:asciiTheme="majorHAnsi" w:eastAsiaTheme="majorEastAsia" w:hAnsiTheme="majorHAnsi" w:cstheme="majorBidi"/>
      <w:color w:val="000000" w:themeColor="text1"/>
      <w:lang w:val="en-US"/>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qFormat/>
    <w:rsid w:val="0025679A"/>
    <w:rPr>
      <w:rFonts w:asciiTheme="majorHAnsi" w:eastAsiaTheme="majorEastAsia" w:hAnsiTheme="majorHAnsi" w:cstheme="majorBidi"/>
      <w:color w:val="000000" w:themeColor="text1"/>
      <w:lang w:val="en-US"/>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qFormat/>
    <w:rsid w:val="0025679A"/>
    <w:rPr>
      <w:rFonts w:asciiTheme="majorHAnsi" w:eastAsiaTheme="majorEastAsia" w:hAnsiTheme="majorHAnsi" w:cstheme="majorBidi"/>
      <w:color w:val="000000" w:themeColor="text1"/>
      <w:lang w:val="en-US"/>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qFormat/>
    <w:rsid w:val="0025679A"/>
    <w:rPr>
      <w:rFonts w:asciiTheme="majorHAnsi" w:eastAsiaTheme="majorEastAsia" w:hAnsiTheme="majorHAnsi" w:cstheme="majorBidi"/>
      <w:color w:val="000000" w:themeColor="text1"/>
      <w:lang w:val="en-US"/>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qFormat/>
    <w:rsid w:val="0025679A"/>
    <w:rPr>
      <w:rFonts w:asciiTheme="majorHAnsi" w:eastAsiaTheme="majorEastAsia" w:hAnsiTheme="majorHAnsi" w:cstheme="majorBidi"/>
      <w:color w:val="000000" w:themeColor="text1"/>
      <w:lang w:val="en-US"/>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qFormat/>
    <w:rsid w:val="0025679A"/>
    <w:rPr>
      <w:rFonts w:asciiTheme="majorHAnsi" w:eastAsiaTheme="majorEastAsia" w:hAnsiTheme="majorHAnsi" w:cstheme="majorBidi"/>
      <w:color w:val="000000" w:themeColor="text1"/>
      <w:lang w:val="en-US"/>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a3"/>
    <w:uiPriority w:val="67"/>
    <w:qFormat/>
    <w:rsid w:val="0025679A"/>
    <w:rPr>
      <w:rFonts w:eastAsiaTheme="minorEastAsia"/>
      <w:lang w:val="en-US"/>
    </w:rPr>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qFormat/>
    <w:rsid w:val="0025679A"/>
    <w:rPr>
      <w:rFonts w:eastAsiaTheme="minorEastAsia"/>
      <w:lang w:val="en-US"/>
    </w:rPr>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3">
    <w:name w:val="Medium Grid 1 Accent 2"/>
    <w:basedOn w:val="a3"/>
    <w:uiPriority w:val="67"/>
    <w:qFormat/>
    <w:rsid w:val="0025679A"/>
    <w:rPr>
      <w:rFonts w:eastAsiaTheme="minorEastAsia"/>
      <w:lang w:val="en-US"/>
    </w:rPr>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qFormat/>
    <w:rsid w:val="0025679A"/>
    <w:rPr>
      <w:rFonts w:eastAsiaTheme="minorEastAsia"/>
      <w:lang w:val="en-US"/>
    </w:rPr>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qFormat/>
    <w:rsid w:val="0025679A"/>
    <w:rPr>
      <w:rFonts w:eastAsiaTheme="minorEastAsia"/>
      <w:lang w:val="en-US"/>
    </w:rPr>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qFormat/>
    <w:rsid w:val="0025679A"/>
    <w:rPr>
      <w:rFonts w:eastAsiaTheme="minorEastAsia"/>
      <w:lang w:val="en-US"/>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qFormat/>
    <w:rsid w:val="0025679A"/>
    <w:rPr>
      <w:rFonts w:eastAsiaTheme="minorEastAsia"/>
      <w:lang w:val="en-US"/>
    </w:rPr>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a3"/>
    <w:uiPriority w:val="68"/>
    <w:qFormat/>
    <w:rsid w:val="0025679A"/>
    <w:rPr>
      <w:rFonts w:asciiTheme="majorHAnsi" w:eastAsiaTheme="majorEastAsia" w:hAnsiTheme="majorHAnsi" w:cstheme="majorBidi"/>
      <w:color w:val="000000" w:themeColor="text1"/>
      <w:lang w:val="en-US"/>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qFormat/>
    <w:rsid w:val="0025679A"/>
    <w:rPr>
      <w:rFonts w:asciiTheme="majorHAnsi" w:eastAsiaTheme="majorEastAsia" w:hAnsiTheme="majorHAnsi" w:cstheme="majorBidi"/>
      <w:color w:val="000000" w:themeColor="text1"/>
      <w:lang w:val="en-US"/>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qFormat/>
    <w:rsid w:val="0025679A"/>
    <w:rPr>
      <w:rFonts w:asciiTheme="majorHAnsi" w:eastAsiaTheme="majorEastAsia" w:hAnsiTheme="majorHAnsi" w:cstheme="majorBidi"/>
      <w:color w:val="000000" w:themeColor="text1"/>
      <w:lang w:val="en-US"/>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qFormat/>
    <w:rsid w:val="0025679A"/>
    <w:rPr>
      <w:rFonts w:asciiTheme="majorHAnsi" w:eastAsiaTheme="majorEastAsia" w:hAnsiTheme="majorHAnsi" w:cstheme="majorBidi"/>
      <w:color w:val="000000" w:themeColor="text1"/>
      <w:lang w:val="en-US"/>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25679A"/>
    <w:rPr>
      <w:rFonts w:asciiTheme="majorHAnsi" w:eastAsiaTheme="majorEastAsia" w:hAnsiTheme="majorHAnsi" w:cstheme="majorBidi"/>
      <w:color w:val="000000" w:themeColor="text1"/>
      <w:lang w:val="en-US"/>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qFormat/>
    <w:rsid w:val="0025679A"/>
    <w:rPr>
      <w:rFonts w:asciiTheme="majorHAnsi" w:eastAsiaTheme="majorEastAsia" w:hAnsiTheme="majorHAnsi" w:cstheme="majorBidi"/>
      <w:color w:val="000000" w:themeColor="text1"/>
      <w:lang w:val="en-US"/>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qFormat/>
    <w:rsid w:val="0025679A"/>
    <w:rPr>
      <w:rFonts w:asciiTheme="majorHAnsi" w:eastAsiaTheme="majorEastAsia" w:hAnsiTheme="majorHAnsi" w:cstheme="majorBidi"/>
      <w:color w:val="000000" w:themeColor="text1"/>
      <w:lang w:val="en-US"/>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a3"/>
    <w:uiPriority w:val="69"/>
    <w:qFormat/>
    <w:rsid w:val="0025679A"/>
    <w:rPr>
      <w:rFonts w:eastAsiaTheme="minorEastAsia"/>
      <w:lang w:val="en-US"/>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qFormat/>
    <w:rsid w:val="0025679A"/>
    <w:rPr>
      <w:rFonts w:eastAsiaTheme="minorEastAsia"/>
      <w:lang w:val="en-US"/>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3-2">
    <w:name w:val="Medium Grid 3 Accent 2"/>
    <w:basedOn w:val="a3"/>
    <w:uiPriority w:val="69"/>
    <w:qFormat/>
    <w:rsid w:val="0025679A"/>
    <w:rPr>
      <w:rFonts w:eastAsiaTheme="minorEastAsia"/>
      <w:lang w:val="en-US"/>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3"/>
    <w:uiPriority w:val="69"/>
    <w:qFormat/>
    <w:rsid w:val="0025679A"/>
    <w:rPr>
      <w:rFonts w:eastAsiaTheme="minorEastAsia"/>
      <w:lang w:val="en-US"/>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3"/>
    <w:uiPriority w:val="69"/>
    <w:qFormat/>
    <w:rsid w:val="0025679A"/>
    <w:rPr>
      <w:rFonts w:eastAsiaTheme="minorEastAsia"/>
      <w:lang w:val="en-US"/>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3"/>
    <w:uiPriority w:val="69"/>
    <w:qFormat/>
    <w:rsid w:val="0025679A"/>
    <w:rPr>
      <w:rFonts w:eastAsiaTheme="minorEastAsia"/>
      <w:lang w:val="en-US"/>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3-6">
    <w:name w:val="Medium Grid 3 Accent 6"/>
    <w:basedOn w:val="a3"/>
    <w:uiPriority w:val="69"/>
    <w:qFormat/>
    <w:rsid w:val="0025679A"/>
    <w:rPr>
      <w:rFonts w:eastAsiaTheme="minorEastAsia"/>
      <w:lang w:val="en-US"/>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customStyle="1" w:styleId="DarkList1">
    <w:name w:val="Dark List1"/>
    <w:basedOn w:val="a3"/>
    <w:uiPriority w:val="70"/>
    <w:qFormat/>
    <w:rsid w:val="0025679A"/>
    <w:rPr>
      <w:rFonts w:eastAsiaTheme="minorEastAsia"/>
      <w:color w:val="FFFFFF" w:themeColor="background1"/>
      <w:lang w:val="en-US"/>
    </w:rPr>
    <w:tblPr>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qFormat/>
    <w:rsid w:val="0025679A"/>
    <w:rPr>
      <w:rFonts w:eastAsiaTheme="minorEastAsia"/>
      <w:color w:val="FFFFFF" w:themeColor="background1"/>
      <w:lang w:val="en-US"/>
    </w:rPr>
    <w:tblPr>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3">
    <w:name w:val="Dark List Accent 2"/>
    <w:basedOn w:val="a3"/>
    <w:uiPriority w:val="70"/>
    <w:rsid w:val="0025679A"/>
    <w:rPr>
      <w:rFonts w:eastAsiaTheme="minorEastAsia"/>
      <w:color w:val="FFFFFF" w:themeColor="background1"/>
      <w:lang w:val="en-US"/>
    </w:rPr>
    <w:tblPr>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qFormat/>
    <w:rsid w:val="0025679A"/>
    <w:rPr>
      <w:rFonts w:eastAsiaTheme="minorEastAsia"/>
      <w:color w:val="FFFFFF" w:themeColor="background1"/>
      <w:lang w:val="en-US"/>
    </w:rPr>
    <w:tblPr>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qFormat/>
    <w:rsid w:val="0025679A"/>
    <w:rPr>
      <w:rFonts w:eastAsiaTheme="minorEastAsia"/>
      <w:color w:val="FFFFFF" w:themeColor="background1"/>
      <w:lang w:val="en-US"/>
    </w:rPr>
    <w:tblPr>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qFormat/>
    <w:rsid w:val="0025679A"/>
    <w:rPr>
      <w:rFonts w:eastAsiaTheme="minorEastAsia"/>
      <w:color w:val="FFFFFF" w:themeColor="background1"/>
      <w:lang w:val="en-US"/>
    </w:rPr>
    <w:tblPr>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qFormat/>
    <w:rsid w:val="0025679A"/>
    <w:rPr>
      <w:rFonts w:eastAsiaTheme="minorEastAsia"/>
      <w:color w:val="FFFFFF" w:themeColor="background1"/>
      <w:lang w:val="en-US"/>
    </w:rPr>
    <w:tblPr>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ColorfulShading1">
    <w:name w:val="Colorful Shading1"/>
    <w:basedOn w:val="a3"/>
    <w:uiPriority w:val="71"/>
    <w:qFormat/>
    <w:rsid w:val="0025679A"/>
    <w:rPr>
      <w:rFonts w:eastAsiaTheme="minorEastAsia"/>
      <w:color w:val="000000" w:themeColor="text1"/>
      <w:lang w:val="en-US"/>
    </w:rPr>
    <w:tblPr>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qFormat/>
    <w:rsid w:val="0025679A"/>
    <w:rPr>
      <w:rFonts w:eastAsiaTheme="minorEastAsia"/>
      <w:color w:val="000000" w:themeColor="text1"/>
      <w:lang w:val="en-US"/>
    </w:rPr>
    <w:tblPr>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qFormat/>
    <w:rsid w:val="0025679A"/>
    <w:rPr>
      <w:rFonts w:eastAsiaTheme="minorEastAsia"/>
      <w:color w:val="000000" w:themeColor="text1"/>
      <w:lang w:val="en-US"/>
    </w:rPr>
    <w:tblPr>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qFormat/>
    <w:rsid w:val="0025679A"/>
    <w:rPr>
      <w:rFonts w:eastAsiaTheme="minorEastAsia"/>
      <w:color w:val="000000" w:themeColor="text1"/>
      <w:lang w:val="en-US"/>
    </w:rPr>
    <w:tblPr>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qFormat/>
    <w:rsid w:val="0025679A"/>
    <w:rPr>
      <w:rFonts w:eastAsiaTheme="minorEastAsia"/>
      <w:color w:val="000000" w:themeColor="text1"/>
      <w:lang w:val="en-US"/>
    </w:rPr>
    <w:tblPr>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qFormat/>
    <w:rsid w:val="0025679A"/>
    <w:rPr>
      <w:rFonts w:eastAsiaTheme="minorEastAsia"/>
      <w:color w:val="000000" w:themeColor="text1"/>
      <w:lang w:val="en-US"/>
    </w:rPr>
    <w:tblPr>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qFormat/>
    <w:rsid w:val="0025679A"/>
    <w:rPr>
      <w:rFonts w:eastAsiaTheme="minorEastAsia"/>
      <w:color w:val="000000" w:themeColor="text1"/>
      <w:lang w:val="en-US"/>
    </w:rPr>
    <w:tblPr>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a3"/>
    <w:uiPriority w:val="72"/>
    <w:qFormat/>
    <w:rsid w:val="0025679A"/>
    <w:rPr>
      <w:rFonts w:eastAsiaTheme="minorEastAsia"/>
      <w:color w:val="000000" w:themeColor="text1"/>
      <w:lang w:val="en-US"/>
    </w:rPr>
    <w:tblPr>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6">
    <w:name w:val="Colorful List Accent 1"/>
    <w:basedOn w:val="a3"/>
    <w:uiPriority w:val="72"/>
    <w:qFormat/>
    <w:rsid w:val="0025679A"/>
    <w:rPr>
      <w:rFonts w:eastAsiaTheme="minorEastAsia"/>
      <w:color w:val="000000" w:themeColor="text1"/>
      <w:lang w:val="en-US"/>
    </w:rPr>
    <w:tblPr>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5">
    <w:name w:val="Colorful List Accent 2"/>
    <w:basedOn w:val="a3"/>
    <w:uiPriority w:val="72"/>
    <w:qFormat/>
    <w:rsid w:val="0025679A"/>
    <w:rPr>
      <w:rFonts w:eastAsiaTheme="minorEastAsia"/>
      <w:color w:val="000000" w:themeColor="text1"/>
      <w:lang w:val="en-US"/>
    </w:rPr>
    <w:tblPr>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qFormat/>
    <w:rsid w:val="0025679A"/>
    <w:rPr>
      <w:rFonts w:eastAsiaTheme="minorEastAsia"/>
      <w:color w:val="000000" w:themeColor="text1"/>
      <w:lang w:val="en-US"/>
    </w:rPr>
    <w:tblPr>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qFormat/>
    <w:rsid w:val="0025679A"/>
    <w:rPr>
      <w:rFonts w:eastAsiaTheme="minorEastAsia"/>
      <w:color w:val="000000" w:themeColor="text1"/>
      <w:lang w:val="en-US"/>
    </w:rPr>
    <w:tblPr>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qFormat/>
    <w:rsid w:val="0025679A"/>
    <w:rPr>
      <w:rFonts w:eastAsiaTheme="minorEastAsia"/>
      <w:color w:val="000000" w:themeColor="text1"/>
      <w:lang w:val="en-US"/>
    </w:rPr>
    <w:tblPr>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qFormat/>
    <w:rsid w:val="0025679A"/>
    <w:rPr>
      <w:rFonts w:eastAsiaTheme="minorEastAsia"/>
      <w:color w:val="000000" w:themeColor="text1"/>
      <w:lang w:val="en-US"/>
    </w:rPr>
    <w:tblPr>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Grid1">
    <w:name w:val="Colorful Grid1"/>
    <w:basedOn w:val="a3"/>
    <w:uiPriority w:val="73"/>
    <w:qFormat/>
    <w:rsid w:val="0025679A"/>
    <w:rPr>
      <w:rFonts w:eastAsiaTheme="minorEastAsia"/>
      <w:color w:val="000000" w:themeColor="text1"/>
      <w:lang w:val="en-US"/>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7">
    <w:name w:val="Colorful Grid Accent 1"/>
    <w:basedOn w:val="a3"/>
    <w:uiPriority w:val="73"/>
    <w:qFormat/>
    <w:rsid w:val="0025679A"/>
    <w:rPr>
      <w:rFonts w:eastAsiaTheme="minorEastAsia"/>
      <w:color w:val="000000" w:themeColor="text1"/>
      <w:lang w:val="en-US"/>
    </w:rPr>
    <w:tblPr>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2"/>
    <w:basedOn w:val="a3"/>
    <w:uiPriority w:val="73"/>
    <w:qFormat/>
    <w:rsid w:val="0025679A"/>
    <w:rPr>
      <w:rFonts w:eastAsiaTheme="minorEastAsia"/>
      <w:color w:val="000000" w:themeColor="text1"/>
      <w:lang w:val="en-US"/>
    </w:rPr>
    <w:tblPr>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qFormat/>
    <w:rsid w:val="0025679A"/>
    <w:rPr>
      <w:rFonts w:eastAsiaTheme="minorEastAsia"/>
      <w:color w:val="000000" w:themeColor="text1"/>
      <w:lang w:val="en-US"/>
    </w:rPr>
    <w:tblPr>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qFormat/>
    <w:rsid w:val="0025679A"/>
    <w:rPr>
      <w:rFonts w:eastAsiaTheme="minorEastAsia"/>
      <w:color w:val="000000" w:themeColor="text1"/>
      <w:lang w:val="en-US"/>
    </w:rPr>
    <w:tblPr>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qFormat/>
    <w:rsid w:val="0025679A"/>
    <w:rPr>
      <w:rFonts w:eastAsiaTheme="minorEastAsia"/>
      <w:color w:val="000000" w:themeColor="text1"/>
      <w:lang w:val="en-US"/>
    </w:rPr>
    <w:tblPr>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qFormat/>
    <w:rsid w:val="0025679A"/>
    <w:rPr>
      <w:rFonts w:eastAsiaTheme="minorEastAsia"/>
      <w:color w:val="000000" w:themeColor="text1"/>
      <w:lang w:val="en-US"/>
    </w:rPr>
    <w:tblPr>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4f0">
    <w:name w:val="Обычный4"/>
    <w:uiPriority w:val="99"/>
    <w:qFormat/>
    <w:rsid w:val="0025679A"/>
    <w:pPr>
      <w:spacing w:after="200" w:line="276" w:lineRule="auto"/>
    </w:pPr>
    <w:rPr>
      <w:rFonts w:ascii="Calibri" w:eastAsia="Calibri" w:hAnsi="Calibri" w:cs="Calibri"/>
      <w:sz w:val="22"/>
      <w:szCs w:val="22"/>
    </w:rPr>
  </w:style>
  <w:style w:type="character" w:customStyle="1" w:styleId="1ff9">
    <w:name w:val="Схема документа Знак1"/>
    <w:basedOn w:val="a2"/>
    <w:uiPriority w:val="99"/>
    <w:semiHidden/>
    <w:qFormat/>
    <w:rsid w:val="0025679A"/>
    <w:rPr>
      <w:rFonts w:ascii="Tahoma" w:eastAsia="Times New Roman" w:hAnsi="Tahoma" w:cs="Tahoma"/>
      <w:sz w:val="20"/>
      <w:szCs w:val="20"/>
      <w:shd w:val="clear" w:color="auto" w:fill="000080"/>
    </w:rPr>
  </w:style>
  <w:style w:type="character" w:customStyle="1" w:styleId="CaptionChar">
    <w:name w:val="Caption Char"/>
    <w:uiPriority w:val="99"/>
    <w:qFormat/>
    <w:rsid w:val="0025679A"/>
  </w:style>
  <w:style w:type="character" w:customStyle="1" w:styleId="-">
    <w:name w:val="Интернет-ссылка"/>
    <w:uiPriority w:val="99"/>
    <w:unhideWhenUsed/>
    <w:qFormat/>
    <w:rsid w:val="0025679A"/>
    <w:rPr>
      <w:color w:val="0563C1" w:themeColor="hyperlink"/>
      <w:u w:val="single"/>
    </w:rPr>
  </w:style>
  <w:style w:type="character" w:customStyle="1" w:styleId="affffff5">
    <w:name w:val="Привязка сноски"/>
    <w:uiPriority w:val="99"/>
    <w:qFormat/>
    <w:rsid w:val="0025679A"/>
    <w:rPr>
      <w:vertAlign w:val="superscript"/>
    </w:rPr>
  </w:style>
  <w:style w:type="character" w:customStyle="1" w:styleId="FootnoteCharacters">
    <w:name w:val="Footnote Characters"/>
    <w:uiPriority w:val="99"/>
    <w:unhideWhenUsed/>
    <w:qFormat/>
    <w:rsid w:val="0025679A"/>
    <w:rPr>
      <w:vertAlign w:val="superscript"/>
    </w:rPr>
  </w:style>
  <w:style w:type="character" w:customStyle="1" w:styleId="affffff6">
    <w:name w:val="Привязка концевой сноски"/>
    <w:uiPriority w:val="99"/>
    <w:qFormat/>
    <w:rsid w:val="0025679A"/>
    <w:rPr>
      <w:vertAlign w:val="superscript"/>
    </w:rPr>
  </w:style>
  <w:style w:type="character" w:customStyle="1" w:styleId="EndnoteCharacters">
    <w:name w:val="Endnote Characters"/>
    <w:uiPriority w:val="99"/>
    <w:semiHidden/>
    <w:unhideWhenUsed/>
    <w:qFormat/>
    <w:rsid w:val="0025679A"/>
    <w:rPr>
      <w:vertAlign w:val="superscript"/>
    </w:rPr>
  </w:style>
  <w:style w:type="character" w:customStyle="1" w:styleId="WW8Num1z0">
    <w:name w:val="WW8Num1z0"/>
    <w:uiPriority w:val="99"/>
    <w:qFormat/>
    <w:rsid w:val="0025679A"/>
  </w:style>
  <w:style w:type="character" w:customStyle="1" w:styleId="WW8Num1z1">
    <w:name w:val="WW8Num1z1"/>
    <w:uiPriority w:val="99"/>
    <w:qFormat/>
    <w:rsid w:val="0025679A"/>
  </w:style>
  <w:style w:type="character" w:customStyle="1" w:styleId="WW8Num1z2">
    <w:name w:val="WW8Num1z2"/>
    <w:uiPriority w:val="99"/>
    <w:qFormat/>
    <w:rsid w:val="0025679A"/>
  </w:style>
  <w:style w:type="character" w:customStyle="1" w:styleId="WW8Num1z3">
    <w:name w:val="WW8Num1z3"/>
    <w:uiPriority w:val="99"/>
    <w:qFormat/>
    <w:rsid w:val="0025679A"/>
  </w:style>
  <w:style w:type="character" w:customStyle="1" w:styleId="WW8Num1z4">
    <w:name w:val="WW8Num1z4"/>
    <w:uiPriority w:val="99"/>
    <w:qFormat/>
    <w:rsid w:val="0025679A"/>
  </w:style>
  <w:style w:type="character" w:customStyle="1" w:styleId="WW8Num1z5">
    <w:name w:val="WW8Num1z5"/>
    <w:uiPriority w:val="99"/>
    <w:qFormat/>
    <w:rsid w:val="0025679A"/>
  </w:style>
  <w:style w:type="character" w:customStyle="1" w:styleId="WW8Num1z6">
    <w:name w:val="WW8Num1z6"/>
    <w:uiPriority w:val="99"/>
    <w:qFormat/>
    <w:rsid w:val="0025679A"/>
  </w:style>
  <w:style w:type="character" w:customStyle="1" w:styleId="WW8Num1z7">
    <w:name w:val="WW8Num1z7"/>
    <w:uiPriority w:val="99"/>
    <w:qFormat/>
    <w:rsid w:val="0025679A"/>
  </w:style>
  <w:style w:type="character" w:customStyle="1" w:styleId="WW8Num1z8">
    <w:name w:val="WW8Num1z8"/>
    <w:uiPriority w:val="99"/>
    <w:qFormat/>
    <w:rsid w:val="0025679A"/>
  </w:style>
  <w:style w:type="character" w:customStyle="1" w:styleId="WW8Num2z0">
    <w:name w:val="WW8Num2z0"/>
    <w:uiPriority w:val="99"/>
    <w:qFormat/>
    <w:rsid w:val="0025679A"/>
    <w:rPr>
      <w:rFonts w:cs="Times New Roman"/>
    </w:rPr>
  </w:style>
  <w:style w:type="character" w:customStyle="1" w:styleId="WW8Num3z0">
    <w:name w:val="WW8Num3z0"/>
    <w:uiPriority w:val="99"/>
    <w:qFormat/>
    <w:rsid w:val="0025679A"/>
    <w:rPr>
      <w:rFonts w:cs="Times New Roman"/>
    </w:rPr>
  </w:style>
  <w:style w:type="character" w:customStyle="1" w:styleId="WW8Num4z0">
    <w:name w:val="WW8Num4z0"/>
    <w:uiPriority w:val="99"/>
    <w:qFormat/>
    <w:rsid w:val="0025679A"/>
    <w:rPr>
      <w:rFonts w:cs="Times New Roman"/>
    </w:rPr>
  </w:style>
  <w:style w:type="character" w:customStyle="1" w:styleId="WW8Num5z0">
    <w:name w:val="WW8Num5z0"/>
    <w:uiPriority w:val="99"/>
    <w:qFormat/>
    <w:rsid w:val="0025679A"/>
    <w:rPr>
      <w:rFonts w:ascii="Symbol" w:hAnsi="Symbol" w:cs="Symbol"/>
    </w:rPr>
  </w:style>
  <w:style w:type="character" w:customStyle="1" w:styleId="WW8Num6z0">
    <w:name w:val="WW8Num6z0"/>
    <w:uiPriority w:val="99"/>
    <w:qFormat/>
    <w:rsid w:val="0025679A"/>
    <w:rPr>
      <w:rFonts w:ascii="Symbol" w:hAnsi="Symbol" w:cs="Symbol"/>
    </w:rPr>
  </w:style>
  <w:style w:type="character" w:customStyle="1" w:styleId="WW8Num7z0">
    <w:name w:val="WW8Num7z0"/>
    <w:uiPriority w:val="99"/>
    <w:qFormat/>
    <w:rsid w:val="0025679A"/>
    <w:rPr>
      <w:rFonts w:ascii="Symbol" w:hAnsi="Symbol" w:cs="Symbol"/>
    </w:rPr>
  </w:style>
  <w:style w:type="character" w:customStyle="1" w:styleId="WW8Num8z0">
    <w:name w:val="WW8Num8z0"/>
    <w:uiPriority w:val="99"/>
    <w:qFormat/>
    <w:rsid w:val="0025679A"/>
    <w:rPr>
      <w:rFonts w:ascii="Symbol" w:hAnsi="Symbol" w:cs="Symbol"/>
    </w:rPr>
  </w:style>
  <w:style w:type="character" w:customStyle="1" w:styleId="WW8Num9z0">
    <w:name w:val="WW8Num9z0"/>
    <w:uiPriority w:val="99"/>
    <w:qFormat/>
    <w:rsid w:val="0025679A"/>
    <w:rPr>
      <w:rFonts w:cs="Times New Roman"/>
    </w:rPr>
  </w:style>
  <w:style w:type="character" w:customStyle="1" w:styleId="WW8Num10z0">
    <w:name w:val="WW8Num10z0"/>
    <w:uiPriority w:val="99"/>
    <w:qFormat/>
    <w:rsid w:val="0025679A"/>
    <w:rPr>
      <w:rFonts w:ascii="Symbol" w:hAnsi="Symbol" w:cs="Symbol"/>
    </w:rPr>
  </w:style>
  <w:style w:type="character" w:customStyle="1" w:styleId="WW8Num11z0">
    <w:name w:val="WW8Num11z0"/>
    <w:uiPriority w:val="99"/>
    <w:qFormat/>
    <w:rsid w:val="0025679A"/>
    <w:rPr>
      <w:rFonts w:ascii="Symbol" w:hAnsi="Symbol" w:cs="Symbol"/>
      <w:sz w:val="20"/>
    </w:rPr>
  </w:style>
  <w:style w:type="character" w:customStyle="1" w:styleId="WW8Num11z1">
    <w:name w:val="WW8Num11z1"/>
    <w:uiPriority w:val="99"/>
    <w:qFormat/>
    <w:rsid w:val="0025679A"/>
    <w:rPr>
      <w:rFonts w:ascii="Courier New" w:hAnsi="Courier New" w:cs="Courier New"/>
      <w:sz w:val="20"/>
    </w:rPr>
  </w:style>
  <w:style w:type="character" w:customStyle="1" w:styleId="WW8Num11z2">
    <w:name w:val="WW8Num11z2"/>
    <w:uiPriority w:val="99"/>
    <w:qFormat/>
    <w:rsid w:val="0025679A"/>
    <w:rPr>
      <w:rFonts w:ascii="Wingdings" w:hAnsi="Wingdings" w:cs="Wingdings"/>
      <w:sz w:val="20"/>
    </w:rPr>
  </w:style>
  <w:style w:type="character" w:customStyle="1" w:styleId="WW8Num12z0">
    <w:name w:val="WW8Num12z0"/>
    <w:uiPriority w:val="99"/>
    <w:qFormat/>
    <w:rsid w:val="0025679A"/>
    <w:rPr>
      <w:rFonts w:ascii="Symbol" w:hAnsi="Symbol" w:cs="Symbol"/>
      <w:sz w:val="20"/>
    </w:rPr>
  </w:style>
  <w:style w:type="character" w:customStyle="1" w:styleId="WW8Num12z1">
    <w:name w:val="WW8Num12z1"/>
    <w:uiPriority w:val="99"/>
    <w:qFormat/>
    <w:rsid w:val="0025679A"/>
    <w:rPr>
      <w:rFonts w:ascii="Courier New" w:hAnsi="Courier New" w:cs="Courier New"/>
      <w:sz w:val="20"/>
    </w:rPr>
  </w:style>
  <w:style w:type="character" w:customStyle="1" w:styleId="WW8Num12z2">
    <w:name w:val="WW8Num12z2"/>
    <w:uiPriority w:val="99"/>
    <w:qFormat/>
    <w:rsid w:val="0025679A"/>
    <w:rPr>
      <w:rFonts w:ascii="Wingdings" w:hAnsi="Wingdings" w:cs="Wingdings"/>
      <w:sz w:val="20"/>
    </w:rPr>
  </w:style>
  <w:style w:type="character" w:customStyle="1" w:styleId="WW8Num13z0">
    <w:name w:val="WW8Num13z0"/>
    <w:uiPriority w:val="99"/>
    <w:qFormat/>
    <w:rsid w:val="0025679A"/>
    <w:rPr>
      <w:rFonts w:ascii="Symbol" w:hAnsi="Symbol" w:cs="Symbol"/>
      <w:sz w:val="20"/>
    </w:rPr>
  </w:style>
  <w:style w:type="character" w:customStyle="1" w:styleId="WW8Num13z1">
    <w:name w:val="WW8Num13z1"/>
    <w:uiPriority w:val="99"/>
    <w:qFormat/>
    <w:rsid w:val="0025679A"/>
    <w:rPr>
      <w:rFonts w:ascii="Courier New" w:hAnsi="Courier New" w:cs="Courier New"/>
      <w:sz w:val="20"/>
    </w:rPr>
  </w:style>
  <w:style w:type="character" w:customStyle="1" w:styleId="WW8Num13z2">
    <w:name w:val="WW8Num13z2"/>
    <w:uiPriority w:val="99"/>
    <w:qFormat/>
    <w:rsid w:val="0025679A"/>
    <w:rPr>
      <w:rFonts w:ascii="Wingdings" w:hAnsi="Wingdings" w:cs="Wingdings"/>
      <w:sz w:val="20"/>
    </w:rPr>
  </w:style>
  <w:style w:type="character" w:customStyle="1" w:styleId="WW8Num14z0">
    <w:name w:val="WW8Num14z0"/>
    <w:uiPriority w:val="99"/>
    <w:qFormat/>
    <w:rsid w:val="0025679A"/>
    <w:rPr>
      <w:rFonts w:ascii="Symbol" w:hAnsi="Symbol" w:cs="Symbol"/>
      <w:sz w:val="20"/>
    </w:rPr>
  </w:style>
  <w:style w:type="character" w:customStyle="1" w:styleId="WW8Num14z1">
    <w:name w:val="WW8Num14z1"/>
    <w:uiPriority w:val="99"/>
    <w:qFormat/>
    <w:rsid w:val="0025679A"/>
    <w:rPr>
      <w:rFonts w:ascii="Courier New" w:hAnsi="Courier New" w:cs="Courier New"/>
      <w:sz w:val="20"/>
    </w:rPr>
  </w:style>
  <w:style w:type="character" w:customStyle="1" w:styleId="WW8Num14z2">
    <w:name w:val="WW8Num14z2"/>
    <w:uiPriority w:val="99"/>
    <w:qFormat/>
    <w:rsid w:val="0025679A"/>
    <w:rPr>
      <w:rFonts w:ascii="Wingdings" w:hAnsi="Wingdings" w:cs="Wingdings"/>
      <w:sz w:val="20"/>
    </w:rPr>
  </w:style>
  <w:style w:type="character" w:customStyle="1" w:styleId="WW8Num15z0">
    <w:name w:val="WW8Num15z0"/>
    <w:uiPriority w:val="99"/>
    <w:qFormat/>
    <w:rsid w:val="0025679A"/>
    <w:rPr>
      <w:rFonts w:ascii="Symbol" w:hAnsi="Symbol" w:cs="Symbol"/>
      <w:sz w:val="20"/>
    </w:rPr>
  </w:style>
  <w:style w:type="character" w:customStyle="1" w:styleId="WW8Num15z1">
    <w:name w:val="WW8Num15z1"/>
    <w:uiPriority w:val="99"/>
    <w:qFormat/>
    <w:rsid w:val="0025679A"/>
    <w:rPr>
      <w:rFonts w:ascii="Courier New" w:hAnsi="Courier New" w:cs="Courier New"/>
      <w:sz w:val="20"/>
    </w:rPr>
  </w:style>
  <w:style w:type="character" w:customStyle="1" w:styleId="WW8Num15z2">
    <w:name w:val="WW8Num15z2"/>
    <w:uiPriority w:val="99"/>
    <w:qFormat/>
    <w:rsid w:val="0025679A"/>
    <w:rPr>
      <w:rFonts w:ascii="Wingdings" w:hAnsi="Wingdings" w:cs="Wingdings"/>
      <w:sz w:val="20"/>
    </w:rPr>
  </w:style>
  <w:style w:type="character" w:customStyle="1" w:styleId="WW8Num16z0">
    <w:name w:val="WW8Num16z0"/>
    <w:uiPriority w:val="99"/>
    <w:qFormat/>
    <w:rsid w:val="0025679A"/>
    <w:rPr>
      <w:rFonts w:ascii="Symbol" w:hAnsi="Symbol" w:cs="Symbol"/>
      <w:sz w:val="20"/>
    </w:rPr>
  </w:style>
  <w:style w:type="character" w:customStyle="1" w:styleId="WW8Num16z1">
    <w:name w:val="WW8Num16z1"/>
    <w:uiPriority w:val="99"/>
    <w:qFormat/>
    <w:rsid w:val="0025679A"/>
    <w:rPr>
      <w:rFonts w:ascii="Courier New" w:hAnsi="Courier New" w:cs="Courier New"/>
      <w:sz w:val="20"/>
    </w:rPr>
  </w:style>
  <w:style w:type="character" w:customStyle="1" w:styleId="WW8Num16z2">
    <w:name w:val="WW8Num16z2"/>
    <w:uiPriority w:val="99"/>
    <w:qFormat/>
    <w:rsid w:val="0025679A"/>
    <w:rPr>
      <w:rFonts w:ascii="Wingdings" w:hAnsi="Wingdings" w:cs="Wingdings"/>
      <w:sz w:val="20"/>
    </w:rPr>
  </w:style>
  <w:style w:type="character" w:customStyle="1" w:styleId="WW8Num17z0">
    <w:name w:val="WW8Num17z0"/>
    <w:uiPriority w:val="99"/>
    <w:qFormat/>
    <w:rsid w:val="0025679A"/>
    <w:rPr>
      <w:rFonts w:ascii="Symbol" w:hAnsi="Symbol" w:cs="Symbol"/>
      <w:sz w:val="20"/>
    </w:rPr>
  </w:style>
  <w:style w:type="character" w:customStyle="1" w:styleId="WW8Num17z1">
    <w:name w:val="WW8Num17z1"/>
    <w:uiPriority w:val="99"/>
    <w:qFormat/>
    <w:rsid w:val="0025679A"/>
    <w:rPr>
      <w:rFonts w:ascii="Courier New" w:hAnsi="Courier New" w:cs="Courier New"/>
      <w:sz w:val="20"/>
    </w:rPr>
  </w:style>
  <w:style w:type="character" w:customStyle="1" w:styleId="WW8Num17z2">
    <w:name w:val="WW8Num17z2"/>
    <w:uiPriority w:val="99"/>
    <w:qFormat/>
    <w:rsid w:val="0025679A"/>
    <w:rPr>
      <w:rFonts w:ascii="Wingdings" w:hAnsi="Wingdings" w:cs="Wingdings"/>
      <w:sz w:val="20"/>
    </w:rPr>
  </w:style>
  <w:style w:type="character" w:customStyle="1" w:styleId="WW8Num18z0">
    <w:name w:val="WW8Num18z0"/>
    <w:uiPriority w:val="99"/>
    <w:qFormat/>
    <w:rsid w:val="0025679A"/>
    <w:rPr>
      <w:rFonts w:ascii="Symbol" w:hAnsi="Symbol" w:cs="Symbol"/>
      <w:sz w:val="20"/>
    </w:rPr>
  </w:style>
  <w:style w:type="character" w:customStyle="1" w:styleId="WW8Num18z1">
    <w:name w:val="WW8Num18z1"/>
    <w:uiPriority w:val="99"/>
    <w:qFormat/>
    <w:rsid w:val="0025679A"/>
    <w:rPr>
      <w:rFonts w:ascii="Courier New" w:hAnsi="Courier New" w:cs="Courier New"/>
      <w:sz w:val="20"/>
    </w:rPr>
  </w:style>
  <w:style w:type="character" w:customStyle="1" w:styleId="WW8Num18z2">
    <w:name w:val="WW8Num18z2"/>
    <w:uiPriority w:val="99"/>
    <w:qFormat/>
    <w:rsid w:val="0025679A"/>
    <w:rPr>
      <w:rFonts w:ascii="Wingdings" w:hAnsi="Wingdings" w:cs="Wingdings"/>
      <w:sz w:val="20"/>
    </w:rPr>
  </w:style>
  <w:style w:type="character" w:customStyle="1" w:styleId="WW8Num19z0">
    <w:name w:val="WW8Num19z0"/>
    <w:uiPriority w:val="99"/>
    <w:qFormat/>
    <w:rsid w:val="0025679A"/>
    <w:rPr>
      <w:rFonts w:ascii="Symbol" w:hAnsi="Symbol" w:cs="Symbol"/>
      <w:sz w:val="20"/>
    </w:rPr>
  </w:style>
  <w:style w:type="character" w:customStyle="1" w:styleId="WW8Num19z1">
    <w:name w:val="WW8Num19z1"/>
    <w:uiPriority w:val="99"/>
    <w:qFormat/>
    <w:rsid w:val="0025679A"/>
    <w:rPr>
      <w:rFonts w:ascii="Courier New" w:hAnsi="Courier New" w:cs="Courier New"/>
      <w:sz w:val="20"/>
    </w:rPr>
  </w:style>
  <w:style w:type="character" w:customStyle="1" w:styleId="WW8Num19z2">
    <w:name w:val="WW8Num19z2"/>
    <w:uiPriority w:val="99"/>
    <w:qFormat/>
    <w:rsid w:val="0025679A"/>
    <w:rPr>
      <w:rFonts w:ascii="Wingdings" w:hAnsi="Wingdings" w:cs="Wingdings"/>
      <w:sz w:val="20"/>
    </w:rPr>
  </w:style>
  <w:style w:type="character" w:customStyle="1" w:styleId="WW8Num20z0">
    <w:name w:val="WW8Num20z0"/>
    <w:uiPriority w:val="99"/>
    <w:qFormat/>
    <w:rsid w:val="0025679A"/>
    <w:rPr>
      <w:rFonts w:ascii="Symbol" w:hAnsi="Symbol" w:cs="Symbol"/>
      <w:sz w:val="20"/>
    </w:rPr>
  </w:style>
  <w:style w:type="character" w:customStyle="1" w:styleId="WW8Num20z1">
    <w:name w:val="WW8Num20z1"/>
    <w:uiPriority w:val="99"/>
    <w:qFormat/>
    <w:rsid w:val="0025679A"/>
    <w:rPr>
      <w:rFonts w:ascii="Courier New" w:hAnsi="Courier New" w:cs="Courier New"/>
      <w:sz w:val="20"/>
    </w:rPr>
  </w:style>
  <w:style w:type="character" w:customStyle="1" w:styleId="WW8Num20z2">
    <w:name w:val="WW8Num20z2"/>
    <w:uiPriority w:val="99"/>
    <w:qFormat/>
    <w:rsid w:val="0025679A"/>
    <w:rPr>
      <w:rFonts w:ascii="Wingdings" w:hAnsi="Wingdings" w:cs="Wingdings"/>
      <w:sz w:val="20"/>
    </w:rPr>
  </w:style>
  <w:style w:type="character" w:customStyle="1" w:styleId="WW8Num21z0">
    <w:name w:val="WW8Num21z0"/>
    <w:uiPriority w:val="99"/>
    <w:qFormat/>
    <w:rsid w:val="0025679A"/>
    <w:rPr>
      <w:rFonts w:ascii="Symbol" w:hAnsi="Symbol" w:cs="Symbol"/>
      <w:sz w:val="20"/>
    </w:rPr>
  </w:style>
  <w:style w:type="character" w:customStyle="1" w:styleId="WW8Num21z1">
    <w:name w:val="WW8Num21z1"/>
    <w:uiPriority w:val="99"/>
    <w:qFormat/>
    <w:rsid w:val="0025679A"/>
    <w:rPr>
      <w:rFonts w:ascii="Courier New" w:hAnsi="Courier New" w:cs="Courier New"/>
      <w:sz w:val="20"/>
    </w:rPr>
  </w:style>
  <w:style w:type="character" w:customStyle="1" w:styleId="WW8Num21z2">
    <w:name w:val="WW8Num21z2"/>
    <w:uiPriority w:val="99"/>
    <w:qFormat/>
    <w:rsid w:val="0025679A"/>
    <w:rPr>
      <w:rFonts w:ascii="Wingdings" w:hAnsi="Wingdings" w:cs="Wingdings"/>
      <w:sz w:val="20"/>
    </w:rPr>
  </w:style>
  <w:style w:type="character" w:customStyle="1" w:styleId="WW8Num22z0">
    <w:name w:val="WW8Num22z0"/>
    <w:uiPriority w:val="99"/>
    <w:qFormat/>
    <w:rsid w:val="0025679A"/>
    <w:rPr>
      <w:rFonts w:ascii="Symbol" w:hAnsi="Symbol" w:cs="Symbol"/>
      <w:sz w:val="20"/>
    </w:rPr>
  </w:style>
  <w:style w:type="character" w:customStyle="1" w:styleId="WW8Num22z1">
    <w:name w:val="WW8Num22z1"/>
    <w:uiPriority w:val="99"/>
    <w:qFormat/>
    <w:rsid w:val="0025679A"/>
    <w:rPr>
      <w:rFonts w:ascii="Courier New" w:hAnsi="Courier New" w:cs="Courier New"/>
      <w:sz w:val="20"/>
    </w:rPr>
  </w:style>
  <w:style w:type="character" w:customStyle="1" w:styleId="WW8Num22z2">
    <w:name w:val="WW8Num22z2"/>
    <w:uiPriority w:val="99"/>
    <w:qFormat/>
    <w:rsid w:val="0025679A"/>
    <w:rPr>
      <w:rFonts w:ascii="Wingdings" w:hAnsi="Wingdings" w:cs="Wingdings"/>
      <w:sz w:val="20"/>
    </w:rPr>
  </w:style>
  <w:style w:type="character" w:customStyle="1" w:styleId="WW8Num23z0">
    <w:name w:val="WW8Num23z0"/>
    <w:uiPriority w:val="99"/>
    <w:qFormat/>
    <w:rsid w:val="0025679A"/>
    <w:rPr>
      <w:rFonts w:ascii="Symbol" w:hAnsi="Symbol" w:cs="Symbol"/>
      <w:sz w:val="20"/>
    </w:rPr>
  </w:style>
  <w:style w:type="character" w:customStyle="1" w:styleId="WW8Num23z1">
    <w:name w:val="WW8Num23z1"/>
    <w:uiPriority w:val="99"/>
    <w:qFormat/>
    <w:rsid w:val="0025679A"/>
    <w:rPr>
      <w:rFonts w:ascii="Courier New" w:hAnsi="Courier New" w:cs="Courier New"/>
      <w:sz w:val="20"/>
    </w:rPr>
  </w:style>
  <w:style w:type="character" w:customStyle="1" w:styleId="WW8Num23z2">
    <w:name w:val="WW8Num23z2"/>
    <w:uiPriority w:val="99"/>
    <w:qFormat/>
    <w:rsid w:val="0025679A"/>
    <w:rPr>
      <w:rFonts w:ascii="Wingdings" w:hAnsi="Wingdings" w:cs="Wingdings"/>
      <w:sz w:val="20"/>
    </w:rPr>
  </w:style>
  <w:style w:type="character" w:customStyle="1" w:styleId="WW8Num24z0">
    <w:name w:val="WW8Num24z0"/>
    <w:uiPriority w:val="99"/>
    <w:qFormat/>
    <w:rsid w:val="0025679A"/>
    <w:rPr>
      <w:rFonts w:cs="Times New Roman"/>
    </w:rPr>
  </w:style>
  <w:style w:type="paragraph" w:customStyle="1" w:styleId="affffff7">
    <w:name w:val="Верхний и нижний колонтитулы"/>
    <w:basedOn w:val="a1"/>
    <w:uiPriority w:val="99"/>
    <w:qFormat/>
    <w:rsid w:val="0025679A"/>
    <w:pPr>
      <w:tabs>
        <w:tab w:val="center" w:pos="4819"/>
        <w:tab w:val="right" w:pos="9638"/>
      </w:tabs>
      <w:spacing w:before="280" w:after="280" w:line="240" w:lineRule="auto"/>
      <w:ind w:left="0" w:firstLine="0"/>
      <w:jc w:val="left"/>
    </w:pPr>
    <w:rPr>
      <w:color w:val="auto"/>
      <w:sz w:val="22"/>
      <w:lang w:eastAsia="zh-CN"/>
    </w:rPr>
  </w:style>
  <w:style w:type="character" w:customStyle="1" w:styleId="widgetinline">
    <w:name w:val="_widgetinline"/>
    <w:basedOn w:val="a2"/>
    <w:uiPriority w:val="99"/>
    <w:qFormat/>
    <w:rsid w:val="0025679A"/>
  </w:style>
  <w:style w:type="character" w:customStyle="1" w:styleId="affffff8">
    <w:name w:val="Посещённая гиперссылка"/>
    <w:uiPriority w:val="99"/>
    <w:qFormat/>
    <w:rsid w:val="0025679A"/>
    <w:rPr>
      <w:color w:val="800000"/>
      <w:u w:val="single"/>
    </w:rPr>
  </w:style>
  <w:style w:type="paragraph" w:customStyle="1" w:styleId="Msonormal1">
    <w:name w:val="Msonormal"/>
    <w:basedOn w:val="a1"/>
    <w:uiPriority w:val="99"/>
    <w:qFormat/>
    <w:rsid w:val="0025679A"/>
    <w:pPr>
      <w:spacing w:after="0" w:line="240" w:lineRule="auto"/>
      <w:ind w:left="0" w:firstLine="0"/>
      <w:jc w:val="left"/>
    </w:pPr>
    <w:rPr>
      <w:color w:val="auto"/>
      <w:szCs w:val="24"/>
      <w:lang w:val="ru-RU" w:eastAsia="ru-RU"/>
    </w:rPr>
  </w:style>
  <w:style w:type="character" w:customStyle="1" w:styleId="WW8Num3z1">
    <w:name w:val="WW8Num3z1"/>
    <w:uiPriority w:val="99"/>
    <w:qFormat/>
    <w:rsid w:val="0025679A"/>
    <w:rPr>
      <w:rFonts w:ascii="Courier New" w:hAnsi="Courier New" w:cs="Courier New" w:hint="default"/>
      <w:sz w:val="20"/>
    </w:rPr>
  </w:style>
  <w:style w:type="character" w:customStyle="1" w:styleId="WW8Num3z2">
    <w:name w:val="WW8Num3z2"/>
    <w:uiPriority w:val="99"/>
    <w:qFormat/>
    <w:rsid w:val="0025679A"/>
    <w:rPr>
      <w:rFonts w:ascii="Wingdings" w:hAnsi="Wingdings" w:cs="Wingdings" w:hint="default"/>
      <w:sz w:val="20"/>
    </w:rPr>
  </w:style>
  <w:style w:type="character" w:customStyle="1" w:styleId="WW8Num4z1">
    <w:name w:val="WW8Num4z1"/>
    <w:uiPriority w:val="99"/>
    <w:qFormat/>
    <w:rsid w:val="0025679A"/>
  </w:style>
  <w:style w:type="character" w:customStyle="1" w:styleId="WW8Num4z2">
    <w:name w:val="WW8Num4z2"/>
    <w:uiPriority w:val="99"/>
    <w:qFormat/>
    <w:rsid w:val="0025679A"/>
  </w:style>
  <w:style w:type="character" w:customStyle="1" w:styleId="WW8Num4z3">
    <w:name w:val="WW8Num4z3"/>
    <w:uiPriority w:val="99"/>
    <w:qFormat/>
    <w:rsid w:val="0025679A"/>
  </w:style>
  <w:style w:type="character" w:customStyle="1" w:styleId="WW8Num4z4">
    <w:name w:val="WW8Num4z4"/>
    <w:uiPriority w:val="99"/>
    <w:qFormat/>
    <w:rsid w:val="0025679A"/>
  </w:style>
  <w:style w:type="character" w:customStyle="1" w:styleId="WW8Num4z5">
    <w:name w:val="WW8Num4z5"/>
    <w:uiPriority w:val="99"/>
    <w:qFormat/>
    <w:rsid w:val="0025679A"/>
  </w:style>
  <w:style w:type="character" w:customStyle="1" w:styleId="WW8Num4z6">
    <w:name w:val="WW8Num4z6"/>
    <w:uiPriority w:val="99"/>
    <w:qFormat/>
    <w:rsid w:val="0025679A"/>
  </w:style>
  <w:style w:type="character" w:customStyle="1" w:styleId="WW8Num4z7">
    <w:name w:val="WW8Num4z7"/>
    <w:uiPriority w:val="99"/>
    <w:qFormat/>
    <w:rsid w:val="0025679A"/>
  </w:style>
  <w:style w:type="character" w:customStyle="1" w:styleId="WW8Num4z8">
    <w:name w:val="WW8Num4z8"/>
    <w:uiPriority w:val="99"/>
    <w:qFormat/>
    <w:rsid w:val="0025679A"/>
  </w:style>
  <w:style w:type="character" w:customStyle="1" w:styleId="WW8Num5z1">
    <w:name w:val="WW8Num5z1"/>
    <w:uiPriority w:val="99"/>
    <w:qFormat/>
    <w:rsid w:val="0025679A"/>
    <w:rPr>
      <w:rFonts w:ascii="Courier New" w:hAnsi="Courier New" w:cs="Courier New" w:hint="default"/>
      <w:sz w:val="20"/>
    </w:rPr>
  </w:style>
  <w:style w:type="character" w:customStyle="1" w:styleId="WW8Num5z2">
    <w:name w:val="WW8Num5z2"/>
    <w:uiPriority w:val="99"/>
    <w:qFormat/>
    <w:rsid w:val="0025679A"/>
    <w:rPr>
      <w:rFonts w:ascii="Wingdings" w:hAnsi="Wingdings" w:cs="Wingdings" w:hint="default"/>
      <w:sz w:val="20"/>
    </w:rPr>
  </w:style>
  <w:style w:type="character" w:customStyle="1" w:styleId="WW8Num7z1">
    <w:name w:val="WW8Num7z1"/>
    <w:uiPriority w:val="99"/>
    <w:qFormat/>
    <w:rsid w:val="0025679A"/>
    <w:rPr>
      <w:rFonts w:ascii="Courier New" w:hAnsi="Courier New" w:cs="Courier New" w:hint="default"/>
      <w:sz w:val="20"/>
    </w:rPr>
  </w:style>
  <w:style w:type="character" w:customStyle="1" w:styleId="WW8Num7z2">
    <w:name w:val="WW8Num7z2"/>
    <w:uiPriority w:val="99"/>
    <w:qFormat/>
    <w:rsid w:val="0025679A"/>
    <w:rPr>
      <w:rFonts w:ascii="Wingdings" w:hAnsi="Wingdings" w:cs="Wingdings" w:hint="default"/>
      <w:sz w:val="20"/>
    </w:rPr>
  </w:style>
  <w:style w:type="character" w:customStyle="1" w:styleId="WW8Num8z1">
    <w:name w:val="WW8Num8z1"/>
    <w:uiPriority w:val="99"/>
    <w:qFormat/>
    <w:rsid w:val="0025679A"/>
  </w:style>
  <w:style w:type="character" w:customStyle="1" w:styleId="WW8Num8z2">
    <w:name w:val="WW8Num8z2"/>
    <w:uiPriority w:val="99"/>
    <w:qFormat/>
    <w:rsid w:val="0025679A"/>
  </w:style>
  <w:style w:type="character" w:customStyle="1" w:styleId="WW8Num8z3">
    <w:name w:val="WW8Num8z3"/>
    <w:uiPriority w:val="99"/>
    <w:qFormat/>
    <w:rsid w:val="0025679A"/>
  </w:style>
  <w:style w:type="character" w:customStyle="1" w:styleId="WW8Num8z4">
    <w:name w:val="WW8Num8z4"/>
    <w:uiPriority w:val="99"/>
    <w:qFormat/>
    <w:rsid w:val="0025679A"/>
  </w:style>
  <w:style w:type="character" w:customStyle="1" w:styleId="WW8Num8z5">
    <w:name w:val="WW8Num8z5"/>
    <w:uiPriority w:val="99"/>
    <w:rsid w:val="0025679A"/>
  </w:style>
  <w:style w:type="character" w:customStyle="1" w:styleId="WW8Num8z6">
    <w:name w:val="WW8Num8z6"/>
    <w:uiPriority w:val="99"/>
    <w:qFormat/>
    <w:rsid w:val="0025679A"/>
  </w:style>
  <w:style w:type="character" w:customStyle="1" w:styleId="WW8Num8z7">
    <w:name w:val="WW8Num8z7"/>
    <w:uiPriority w:val="99"/>
    <w:qFormat/>
    <w:rsid w:val="0025679A"/>
  </w:style>
  <w:style w:type="character" w:customStyle="1" w:styleId="WW8Num8z8">
    <w:name w:val="WW8Num8z8"/>
    <w:uiPriority w:val="99"/>
    <w:qFormat/>
    <w:rsid w:val="0025679A"/>
  </w:style>
  <w:style w:type="character" w:customStyle="1" w:styleId="WW8Num9z1">
    <w:name w:val="WW8Num9z1"/>
    <w:uiPriority w:val="99"/>
    <w:qFormat/>
    <w:rsid w:val="0025679A"/>
    <w:rPr>
      <w:rFonts w:ascii="Courier New" w:hAnsi="Courier New" w:cs="Courier New" w:hint="default"/>
      <w:sz w:val="20"/>
    </w:rPr>
  </w:style>
  <w:style w:type="character" w:customStyle="1" w:styleId="WW8Num9z2">
    <w:name w:val="WW8Num9z2"/>
    <w:uiPriority w:val="99"/>
    <w:qFormat/>
    <w:rsid w:val="0025679A"/>
    <w:rPr>
      <w:rFonts w:ascii="Wingdings" w:hAnsi="Wingdings" w:cs="Wingdings" w:hint="default"/>
      <w:sz w:val="20"/>
    </w:rPr>
  </w:style>
  <w:style w:type="character" w:customStyle="1" w:styleId="WW8Num10z1">
    <w:name w:val="WW8Num10z1"/>
    <w:uiPriority w:val="99"/>
    <w:rsid w:val="0025679A"/>
    <w:rPr>
      <w:rFonts w:ascii="Courier New" w:hAnsi="Courier New" w:cs="Courier New" w:hint="default"/>
      <w:sz w:val="20"/>
    </w:rPr>
  </w:style>
  <w:style w:type="character" w:customStyle="1" w:styleId="WW8Num10z2">
    <w:name w:val="WW8Num10z2"/>
    <w:uiPriority w:val="99"/>
    <w:qFormat/>
    <w:rsid w:val="0025679A"/>
    <w:rPr>
      <w:rFonts w:ascii="Wingdings" w:hAnsi="Wingdings" w:cs="Wingdings" w:hint="default"/>
      <w:sz w:val="20"/>
    </w:rPr>
  </w:style>
  <w:style w:type="character" w:customStyle="1" w:styleId="WW8Num12z3">
    <w:name w:val="WW8Num12z3"/>
    <w:uiPriority w:val="99"/>
    <w:qFormat/>
    <w:rsid w:val="0025679A"/>
  </w:style>
  <w:style w:type="character" w:customStyle="1" w:styleId="WW8Num12z4">
    <w:name w:val="WW8Num12z4"/>
    <w:uiPriority w:val="99"/>
    <w:qFormat/>
    <w:rsid w:val="0025679A"/>
  </w:style>
  <w:style w:type="character" w:customStyle="1" w:styleId="WW8Num12z5">
    <w:name w:val="WW8Num12z5"/>
    <w:uiPriority w:val="99"/>
    <w:qFormat/>
    <w:rsid w:val="0025679A"/>
  </w:style>
  <w:style w:type="character" w:customStyle="1" w:styleId="WW8Num12z6">
    <w:name w:val="WW8Num12z6"/>
    <w:uiPriority w:val="99"/>
    <w:qFormat/>
    <w:rsid w:val="0025679A"/>
  </w:style>
  <w:style w:type="character" w:customStyle="1" w:styleId="WW8Num12z7">
    <w:name w:val="WW8Num12z7"/>
    <w:uiPriority w:val="99"/>
    <w:qFormat/>
    <w:rsid w:val="0025679A"/>
  </w:style>
  <w:style w:type="character" w:customStyle="1" w:styleId="WW8Num12z8">
    <w:name w:val="WW8Num12z8"/>
    <w:uiPriority w:val="99"/>
    <w:qFormat/>
    <w:rsid w:val="0025679A"/>
  </w:style>
  <w:style w:type="character" w:customStyle="1" w:styleId="WW8Num20z3">
    <w:name w:val="WW8Num20z3"/>
    <w:uiPriority w:val="99"/>
    <w:qFormat/>
    <w:rsid w:val="0025679A"/>
  </w:style>
  <w:style w:type="character" w:customStyle="1" w:styleId="WW8Num20z4">
    <w:name w:val="WW8Num20z4"/>
    <w:uiPriority w:val="99"/>
    <w:qFormat/>
    <w:rsid w:val="0025679A"/>
  </w:style>
  <w:style w:type="character" w:customStyle="1" w:styleId="WW8Num20z5">
    <w:name w:val="WW8Num20z5"/>
    <w:uiPriority w:val="99"/>
    <w:qFormat/>
    <w:rsid w:val="0025679A"/>
  </w:style>
  <w:style w:type="character" w:customStyle="1" w:styleId="WW8Num20z6">
    <w:name w:val="WW8Num20z6"/>
    <w:uiPriority w:val="99"/>
    <w:qFormat/>
    <w:rsid w:val="0025679A"/>
  </w:style>
  <w:style w:type="character" w:customStyle="1" w:styleId="WW8Num20z7">
    <w:name w:val="WW8Num20z7"/>
    <w:uiPriority w:val="99"/>
    <w:qFormat/>
    <w:rsid w:val="0025679A"/>
  </w:style>
  <w:style w:type="character" w:customStyle="1" w:styleId="WW8Num20z8">
    <w:name w:val="WW8Num20z8"/>
    <w:uiPriority w:val="99"/>
    <w:qFormat/>
    <w:rsid w:val="0025679A"/>
  </w:style>
  <w:style w:type="character" w:customStyle="1" w:styleId="WW8Num21z3">
    <w:name w:val="WW8Num21z3"/>
    <w:uiPriority w:val="99"/>
    <w:qFormat/>
    <w:rsid w:val="0025679A"/>
  </w:style>
  <w:style w:type="character" w:customStyle="1" w:styleId="WW8Num21z4">
    <w:name w:val="WW8Num21z4"/>
    <w:uiPriority w:val="99"/>
    <w:qFormat/>
    <w:rsid w:val="0025679A"/>
  </w:style>
  <w:style w:type="character" w:customStyle="1" w:styleId="WW8Num21z5">
    <w:name w:val="WW8Num21z5"/>
    <w:uiPriority w:val="99"/>
    <w:qFormat/>
    <w:rsid w:val="0025679A"/>
  </w:style>
  <w:style w:type="character" w:customStyle="1" w:styleId="WW8Num21z6">
    <w:name w:val="WW8Num21z6"/>
    <w:uiPriority w:val="99"/>
    <w:qFormat/>
    <w:rsid w:val="0025679A"/>
  </w:style>
  <w:style w:type="character" w:customStyle="1" w:styleId="WW8Num21z7">
    <w:name w:val="WW8Num21z7"/>
    <w:uiPriority w:val="99"/>
    <w:qFormat/>
    <w:rsid w:val="0025679A"/>
  </w:style>
  <w:style w:type="character" w:customStyle="1" w:styleId="WW8Num21z8">
    <w:name w:val="WW8Num21z8"/>
    <w:uiPriority w:val="99"/>
    <w:qFormat/>
    <w:rsid w:val="0025679A"/>
  </w:style>
  <w:style w:type="character" w:customStyle="1" w:styleId="WW8Num24z1">
    <w:name w:val="WW8Num24z1"/>
    <w:uiPriority w:val="99"/>
    <w:qFormat/>
    <w:rsid w:val="0025679A"/>
    <w:rPr>
      <w:rFonts w:ascii="Courier New" w:hAnsi="Courier New" w:cs="Courier New" w:hint="default"/>
      <w:sz w:val="20"/>
    </w:rPr>
  </w:style>
  <w:style w:type="character" w:customStyle="1" w:styleId="WW8Num24z2">
    <w:name w:val="WW8Num24z2"/>
    <w:uiPriority w:val="99"/>
    <w:qFormat/>
    <w:rsid w:val="0025679A"/>
    <w:rPr>
      <w:rFonts w:ascii="Wingdings" w:hAnsi="Wingdings" w:cs="Wingdings" w:hint="default"/>
      <w:sz w:val="20"/>
    </w:rPr>
  </w:style>
  <w:style w:type="character" w:customStyle="1" w:styleId="WW8Num25z0">
    <w:name w:val="WW8Num25z0"/>
    <w:uiPriority w:val="99"/>
    <w:qFormat/>
    <w:rsid w:val="0025679A"/>
    <w:rPr>
      <w:rFonts w:ascii="Symbol" w:hAnsi="Symbol" w:cs="Symbol" w:hint="default"/>
      <w:sz w:val="20"/>
    </w:rPr>
  </w:style>
  <w:style w:type="character" w:customStyle="1" w:styleId="WW8Num25z1">
    <w:name w:val="WW8Num25z1"/>
    <w:uiPriority w:val="99"/>
    <w:qFormat/>
    <w:rsid w:val="0025679A"/>
    <w:rPr>
      <w:rFonts w:ascii="Courier New" w:hAnsi="Courier New" w:cs="Courier New" w:hint="default"/>
      <w:sz w:val="20"/>
    </w:rPr>
  </w:style>
  <w:style w:type="character" w:customStyle="1" w:styleId="WW8Num25z2">
    <w:name w:val="WW8Num25z2"/>
    <w:uiPriority w:val="99"/>
    <w:qFormat/>
    <w:rsid w:val="0025679A"/>
    <w:rPr>
      <w:rFonts w:ascii="Wingdings" w:hAnsi="Wingdings" w:cs="Wingdings" w:hint="default"/>
      <w:sz w:val="20"/>
    </w:rPr>
  </w:style>
  <w:style w:type="character" w:customStyle="1" w:styleId="WW8Num26z0">
    <w:name w:val="WW8Num26z0"/>
    <w:uiPriority w:val="99"/>
    <w:qFormat/>
    <w:rsid w:val="0025679A"/>
    <w:rPr>
      <w:rFonts w:ascii="Symbol" w:hAnsi="Symbol" w:cs="Symbol" w:hint="default"/>
      <w:sz w:val="20"/>
      <w:szCs w:val="24"/>
    </w:rPr>
  </w:style>
  <w:style w:type="character" w:customStyle="1" w:styleId="WW8Num26z1">
    <w:name w:val="WW8Num26z1"/>
    <w:uiPriority w:val="99"/>
    <w:rsid w:val="0025679A"/>
    <w:rPr>
      <w:rFonts w:ascii="Courier New" w:hAnsi="Courier New" w:cs="Courier New" w:hint="default"/>
      <w:sz w:val="20"/>
    </w:rPr>
  </w:style>
  <w:style w:type="character" w:customStyle="1" w:styleId="WW8Num26z2">
    <w:name w:val="WW8Num26z2"/>
    <w:uiPriority w:val="99"/>
    <w:qFormat/>
    <w:rsid w:val="0025679A"/>
    <w:rPr>
      <w:rFonts w:ascii="Wingdings" w:hAnsi="Wingdings" w:cs="Wingdings" w:hint="default"/>
      <w:sz w:val="20"/>
    </w:rPr>
  </w:style>
  <w:style w:type="character" w:customStyle="1" w:styleId="WW8Num27z0">
    <w:name w:val="WW8Num27z0"/>
    <w:uiPriority w:val="99"/>
    <w:qFormat/>
    <w:rsid w:val="0025679A"/>
    <w:rPr>
      <w:rFonts w:ascii="Symbol" w:hAnsi="Symbol" w:cs="Symbol" w:hint="default"/>
      <w:sz w:val="20"/>
    </w:rPr>
  </w:style>
  <w:style w:type="character" w:customStyle="1" w:styleId="WW8Num27z1">
    <w:name w:val="WW8Num27z1"/>
    <w:uiPriority w:val="99"/>
    <w:qFormat/>
    <w:rsid w:val="0025679A"/>
    <w:rPr>
      <w:rFonts w:ascii="Courier New" w:hAnsi="Courier New" w:cs="Courier New" w:hint="default"/>
      <w:sz w:val="20"/>
    </w:rPr>
  </w:style>
  <w:style w:type="character" w:customStyle="1" w:styleId="WW8Num27z2">
    <w:name w:val="WW8Num27z2"/>
    <w:uiPriority w:val="99"/>
    <w:qFormat/>
    <w:rsid w:val="0025679A"/>
    <w:rPr>
      <w:rFonts w:ascii="Wingdings" w:hAnsi="Wingdings" w:cs="Wingdings" w:hint="default"/>
      <w:sz w:val="20"/>
    </w:rPr>
  </w:style>
  <w:style w:type="character" w:customStyle="1" w:styleId="WW8Num28z0">
    <w:name w:val="WW8Num28z0"/>
    <w:uiPriority w:val="99"/>
    <w:qFormat/>
    <w:rsid w:val="0025679A"/>
    <w:rPr>
      <w:rFonts w:ascii="Symbol" w:hAnsi="Symbol" w:cs="Symbol" w:hint="default"/>
      <w:sz w:val="20"/>
    </w:rPr>
  </w:style>
  <w:style w:type="character" w:customStyle="1" w:styleId="WW8Num28z1">
    <w:name w:val="WW8Num28z1"/>
    <w:uiPriority w:val="99"/>
    <w:qFormat/>
    <w:rsid w:val="0025679A"/>
    <w:rPr>
      <w:rFonts w:ascii="Courier New" w:hAnsi="Courier New" w:cs="Courier New" w:hint="default"/>
      <w:sz w:val="20"/>
    </w:rPr>
  </w:style>
  <w:style w:type="character" w:customStyle="1" w:styleId="WW8Num28z2">
    <w:name w:val="WW8Num28z2"/>
    <w:uiPriority w:val="99"/>
    <w:qFormat/>
    <w:rsid w:val="0025679A"/>
    <w:rPr>
      <w:rFonts w:ascii="Wingdings" w:hAnsi="Wingdings" w:cs="Wingdings" w:hint="default"/>
      <w:sz w:val="20"/>
    </w:rPr>
  </w:style>
  <w:style w:type="character" w:customStyle="1" w:styleId="WW8Num29z0">
    <w:name w:val="WW8Num29z0"/>
    <w:uiPriority w:val="99"/>
    <w:qFormat/>
    <w:rsid w:val="0025679A"/>
    <w:rPr>
      <w:rFonts w:ascii="Symbol" w:hAnsi="Symbol" w:cs="Symbol" w:hint="default"/>
    </w:rPr>
  </w:style>
  <w:style w:type="character" w:customStyle="1" w:styleId="WW8Num29z1">
    <w:name w:val="WW8Num29z1"/>
    <w:uiPriority w:val="99"/>
    <w:qFormat/>
    <w:rsid w:val="0025679A"/>
    <w:rPr>
      <w:rFonts w:ascii="Courier New" w:hAnsi="Courier New" w:cs="Courier New" w:hint="default"/>
    </w:rPr>
  </w:style>
  <w:style w:type="character" w:customStyle="1" w:styleId="WW8Num29z2">
    <w:name w:val="WW8Num29z2"/>
    <w:uiPriority w:val="99"/>
    <w:qFormat/>
    <w:rsid w:val="0025679A"/>
    <w:rPr>
      <w:rFonts w:ascii="Wingdings" w:hAnsi="Wingdings" w:cs="Wingdings" w:hint="default"/>
    </w:rPr>
  </w:style>
  <w:style w:type="character" w:customStyle="1" w:styleId="WW8Num30z0">
    <w:name w:val="WW8Num30z0"/>
    <w:uiPriority w:val="99"/>
    <w:qFormat/>
    <w:rsid w:val="0025679A"/>
    <w:rPr>
      <w:rFonts w:ascii="Symbol" w:hAnsi="Symbol" w:cs="Symbol" w:hint="default"/>
      <w:sz w:val="20"/>
      <w:szCs w:val="24"/>
    </w:rPr>
  </w:style>
  <w:style w:type="character" w:customStyle="1" w:styleId="WW8Num30z1">
    <w:name w:val="WW8Num30z1"/>
    <w:uiPriority w:val="99"/>
    <w:qFormat/>
    <w:rsid w:val="0025679A"/>
    <w:rPr>
      <w:rFonts w:ascii="Courier New" w:hAnsi="Courier New" w:cs="Courier New" w:hint="default"/>
      <w:sz w:val="20"/>
    </w:rPr>
  </w:style>
  <w:style w:type="character" w:customStyle="1" w:styleId="WW8Num30z2">
    <w:name w:val="WW8Num30z2"/>
    <w:uiPriority w:val="99"/>
    <w:qFormat/>
    <w:rsid w:val="0025679A"/>
    <w:rPr>
      <w:rFonts w:ascii="Wingdings" w:hAnsi="Wingdings" w:cs="Wingdings" w:hint="default"/>
      <w:sz w:val="20"/>
    </w:rPr>
  </w:style>
  <w:style w:type="character" w:customStyle="1" w:styleId="WW8Num31z0">
    <w:name w:val="WW8Num31z0"/>
    <w:uiPriority w:val="99"/>
    <w:rsid w:val="0025679A"/>
    <w:rPr>
      <w:rFonts w:ascii="Symbol" w:hAnsi="Symbol" w:cs="Symbol" w:hint="default"/>
      <w:sz w:val="20"/>
    </w:rPr>
  </w:style>
  <w:style w:type="character" w:customStyle="1" w:styleId="WW8Num31z1">
    <w:name w:val="WW8Num31z1"/>
    <w:uiPriority w:val="99"/>
    <w:qFormat/>
    <w:rsid w:val="0025679A"/>
    <w:rPr>
      <w:rFonts w:ascii="Courier New" w:hAnsi="Courier New" w:cs="Courier New" w:hint="default"/>
      <w:sz w:val="20"/>
    </w:rPr>
  </w:style>
  <w:style w:type="character" w:customStyle="1" w:styleId="WW8Num31z2">
    <w:name w:val="WW8Num31z2"/>
    <w:uiPriority w:val="99"/>
    <w:qFormat/>
    <w:rsid w:val="0025679A"/>
    <w:rPr>
      <w:rFonts w:ascii="Wingdings" w:hAnsi="Wingdings" w:cs="Wingdings" w:hint="default"/>
      <w:sz w:val="20"/>
    </w:rPr>
  </w:style>
  <w:style w:type="character" w:customStyle="1" w:styleId="WW8Num32z0">
    <w:name w:val="WW8Num32z0"/>
    <w:uiPriority w:val="99"/>
    <w:qFormat/>
    <w:rsid w:val="0025679A"/>
    <w:rPr>
      <w:rFonts w:ascii="Symbol" w:hAnsi="Symbol" w:cs="Symbol" w:hint="default"/>
      <w:sz w:val="20"/>
      <w:szCs w:val="24"/>
    </w:rPr>
  </w:style>
  <w:style w:type="character" w:customStyle="1" w:styleId="WW8Num32z1">
    <w:name w:val="WW8Num32z1"/>
    <w:uiPriority w:val="99"/>
    <w:qFormat/>
    <w:rsid w:val="0025679A"/>
    <w:rPr>
      <w:rFonts w:ascii="Courier New" w:hAnsi="Courier New" w:cs="Courier New" w:hint="default"/>
      <w:sz w:val="20"/>
    </w:rPr>
  </w:style>
  <w:style w:type="character" w:customStyle="1" w:styleId="WW8Num32z2">
    <w:name w:val="WW8Num32z2"/>
    <w:uiPriority w:val="99"/>
    <w:qFormat/>
    <w:rsid w:val="0025679A"/>
    <w:rPr>
      <w:rFonts w:ascii="Wingdings" w:hAnsi="Wingdings" w:cs="Wingdings" w:hint="default"/>
      <w:sz w:val="20"/>
    </w:rPr>
  </w:style>
  <w:style w:type="character" w:customStyle="1" w:styleId="WW8Num33z0">
    <w:name w:val="WW8Num33z0"/>
    <w:uiPriority w:val="99"/>
    <w:qFormat/>
    <w:rsid w:val="0025679A"/>
  </w:style>
  <w:style w:type="character" w:customStyle="1" w:styleId="WW8Num33z1">
    <w:name w:val="WW8Num33z1"/>
    <w:uiPriority w:val="99"/>
    <w:qFormat/>
    <w:rsid w:val="0025679A"/>
  </w:style>
  <w:style w:type="character" w:customStyle="1" w:styleId="WW8Num33z2">
    <w:name w:val="WW8Num33z2"/>
    <w:uiPriority w:val="99"/>
    <w:qFormat/>
    <w:rsid w:val="0025679A"/>
  </w:style>
  <w:style w:type="character" w:customStyle="1" w:styleId="WW8Num33z3">
    <w:name w:val="WW8Num33z3"/>
    <w:uiPriority w:val="99"/>
    <w:qFormat/>
    <w:rsid w:val="0025679A"/>
  </w:style>
  <w:style w:type="character" w:customStyle="1" w:styleId="WW8Num33z4">
    <w:name w:val="WW8Num33z4"/>
    <w:uiPriority w:val="99"/>
    <w:qFormat/>
    <w:rsid w:val="0025679A"/>
  </w:style>
  <w:style w:type="character" w:customStyle="1" w:styleId="WW8Num33z5">
    <w:name w:val="WW8Num33z5"/>
    <w:uiPriority w:val="99"/>
    <w:qFormat/>
    <w:rsid w:val="0025679A"/>
  </w:style>
  <w:style w:type="character" w:customStyle="1" w:styleId="WW8Num33z6">
    <w:name w:val="WW8Num33z6"/>
    <w:uiPriority w:val="99"/>
    <w:qFormat/>
    <w:rsid w:val="0025679A"/>
  </w:style>
  <w:style w:type="character" w:customStyle="1" w:styleId="WW8Num33z7">
    <w:name w:val="WW8Num33z7"/>
    <w:uiPriority w:val="99"/>
    <w:qFormat/>
    <w:rsid w:val="0025679A"/>
  </w:style>
  <w:style w:type="character" w:customStyle="1" w:styleId="WW8Num33z8">
    <w:name w:val="WW8Num33z8"/>
    <w:uiPriority w:val="99"/>
    <w:qFormat/>
    <w:rsid w:val="0025679A"/>
  </w:style>
  <w:style w:type="character" w:customStyle="1" w:styleId="WW8Num34z0">
    <w:name w:val="WW8Num34z0"/>
    <w:uiPriority w:val="99"/>
    <w:qFormat/>
    <w:rsid w:val="0025679A"/>
    <w:rPr>
      <w:rFonts w:ascii="Symbol" w:hAnsi="Symbol" w:cs="Symbol" w:hint="default"/>
      <w:sz w:val="20"/>
    </w:rPr>
  </w:style>
  <w:style w:type="character" w:customStyle="1" w:styleId="WW8Num34z1">
    <w:name w:val="WW8Num34z1"/>
    <w:uiPriority w:val="99"/>
    <w:qFormat/>
    <w:rsid w:val="0025679A"/>
    <w:rPr>
      <w:rFonts w:ascii="Courier New" w:hAnsi="Courier New" w:cs="Courier New" w:hint="default"/>
      <w:sz w:val="20"/>
    </w:rPr>
  </w:style>
  <w:style w:type="character" w:customStyle="1" w:styleId="WW8Num34z2">
    <w:name w:val="WW8Num34z2"/>
    <w:uiPriority w:val="99"/>
    <w:qFormat/>
    <w:rsid w:val="0025679A"/>
    <w:rPr>
      <w:rFonts w:ascii="Wingdings" w:hAnsi="Wingdings" w:cs="Wingdings" w:hint="default"/>
      <w:sz w:val="20"/>
    </w:rPr>
  </w:style>
  <w:style w:type="character" w:customStyle="1" w:styleId="WW8Num35z0">
    <w:name w:val="WW8Num35z0"/>
    <w:uiPriority w:val="99"/>
    <w:qFormat/>
    <w:rsid w:val="0025679A"/>
    <w:rPr>
      <w:rFonts w:ascii="Symbol" w:hAnsi="Symbol" w:cs="Symbol" w:hint="default"/>
      <w:sz w:val="20"/>
    </w:rPr>
  </w:style>
  <w:style w:type="character" w:customStyle="1" w:styleId="WW8Num35z1">
    <w:name w:val="WW8Num35z1"/>
    <w:uiPriority w:val="99"/>
    <w:qFormat/>
    <w:rsid w:val="0025679A"/>
    <w:rPr>
      <w:rFonts w:ascii="Courier New" w:hAnsi="Courier New" w:cs="Courier New" w:hint="default"/>
      <w:sz w:val="20"/>
    </w:rPr>
  </w:style>
  <w:style w:type="character" w:customStyle="1" w:styleId="WW8Num35z2">
    <w:name w:val="WW8Num35z2"/>
    <w:uiPriority w:val="99"/>
    <w:qFormat/>
    <w:rsid w:val="0025679A"/>
    <w:rPr>
      <w:rFonts w:ascii="Wingdings" w:hAnsi="Wingdings" w:cs="Wingdings" w:hint="default"/>
      <w:sz w:val="20"/>
    </w:rPr>
  </w:style>
  <w:style w:type="character" w:customStyle="1" w:styleId="WW8Num36z0">
    <w:name w:val="WW8Num36z0"/>
    <w:uiPriority w:val="99"/>
    <w:qFormat/>
    <w:rsid w:val="0025679A"/>
    <w:rPr>
      <w:rFonts w:ascii="Symbol" w:hAnsi="Symbol" w:cs="Symbol" w:hint="default"/>
      <w:sz w:val="20"/>
    </w:rPr>
  </w:style>
  <w:style w:type="character" w:customStyle="1" w:styleId="WW8Num36z1">
    <w:name w:val="WW8Num36z1"/>
    <w:uiPriority w:val="99"/>
    <w:rsid w:val="0025679A"/>
    <w:rPr>
      <w:rFonts w:ascii="Courier New" w:hAnsi="Courier New" w:cs="Courier New" w:hint="default"/>
      <w:sz w:val="20"/>
    </w:rPr>
  </w:style>
  <w:style w:type="character" w:customStyle="1" w:styleId="WW8Num36z2">
    <w:name w:val="WW8Num36z2"/>
    <w:uiPriority w:val="99"/>
    <w:qFormat/>
    <w:rsid w:val="0025679A"/>
    <w:rPr>
      <w:rFonts w:ascii="Wingdings" w:hAnsi="Wingdings" w:cs="Wingdings" w:hint="default"/>
      <w:sz w:val="20"/>
    </w:rPr>
  </w:style>
  <w:style w:type="character" w:customStyle="1" w:styleId="WW8Num37z0">
    <w:name w:val="WW8Num37z0"/>
    <w:uiPriority w:val="99"/>
    <w:qFormat/>
    <w:rsid w:val="0025679A"/>
    <w:rPr>
      <w:rFonts w:ascii="Symbol" w:hAnsi="Symbol" w:cs="Symbol" w:hint="default"/>
      <w:sz w:val="20"/>
      <w:szCs w:val="24"/>
    </w:rPr>
  </w:style>
  <w:style w:type="character" w:customStyle="1" w:styleId="WW8Num37z1">
    <w:name w:val="WW8Num37z1"/>
    <w:uiPriority w:val="99"/>
    <w:qFormat/>
    <w:rsid w:val="0025679A"/>
    <w:rPr>
      <w:rFonts w:ascii="Courier New" w:hAnsi="Courier New" w:cs="Courier New" w:hint="default"/>
      <w:sz w:val="20"/>
    </w:rPr>
  </w:style>
  <w:style w:type="character" w:customStyle="1" w:styleId="WW8Num37z2">
    <w:name w:val="WW8Num37z2"/>
    <w:uiPriority w:val="99"/>
    <w:qFormat/>
    <w:rsid w:val="0025679A"/>
    <w:rPr>
      <w:rFonts w:ascii="Wingdings" w:hAnsi="Wingdings" w:cs="Wingdings" w:hint="default"/>
      <w:sz w:val="20"/>
    </w:rPr>
  </w:style>
  <w:style w:type="character" w:customStyle="1" w:styleId="WW8Num38z0">
    <w:name w:val="WW8Num38z0"/>
    <w:uiPriority w:val="99"/>
    <w:qFormat/>
    <w:rsid w:val="0025679A"/>
    <w:rPr>
      <w:rFonts w:ascii="Symbol" w:hAnsi="Symbol" w:cs="Symbol" w:hint="default"/>
    </w:rPr>
  </w:style>
  <w:style w:type="character" w:customStyle="1" w:styleId="WW8Num39z0">
    <w:name w:val="WW8Num39z0"/>
    <w:uiPriority w:val="99"/>
    <w:qFormat/>
    <w:rsid w:val="0025679A"/>
    <w:rPr>
      <w:rFonts w:hint="default"/>
    </w:rPr>
  </w:style>
  <w:style w:type="character" w:customStyle="1" w:styleId="WW8Num39z1">
    <w:name w:val="WW8Num39z1"/>
    <w:uiPriority w:val="99"/>
    <w:qFormat/>
    <w:rsid w:val="0025679A"/>
  </w:style>
  <w:style w:type="character" w:customStyle="1" w:styleId="WW8Num39z2">
    <w:name w:val="WW8Num39z2"/>
    <w:uiPriority w:val="99"/>
    <w:qFormat/>
    <w:rsid w:val="0025679A"/>
  </w:style>
  <w:style w:type="character" w:customStyle="1" w:styleId="WW8Num39z3">
    <w:name w:val="WW8Num39z3"/>
    <w:uiPriority w:val="99"/>
    <w:rsid w:val="0025679A"/>
  </w:style>
  <w:style w:type="character" w:customStyle="1" w:styleId="WW8Num39z4">
    <w:name w:val="WW8Num39z4"/>
    <w:uiPriority w:val="99"/>
    <w:qFormat/>
    <w:rsid w:val="0025679A"/>
  </w:style>
  <w:style w:type="character" w:customStyle="1" w:styleId="WW8Num39z5">
    <w:name w:val="WW8Num39z5"/>
    <w:uiPriority w:val="99"/>
    <w:qFormat/>
    <w:rsid w:val="0025679A"/>
  </w:style>
  <w:style w:type="character" w:customStyle="1" w:styleId="WW8Num39z6">
    <w:name w:val="WW8Num39z6"/>
    <w:uiPriority w:val="99"/>
    <w:qFormat/>
    <w:rsid w:val="0025679A"/>
  </w:style>
  <w:style w:type="character" w:customStyle="1" w:styleId="WW8Num39z7">
    <w:name w:val="WW8Num39z7"/>
    <w:uiPriority w:val="99"/>
    <w:qFormat/>
    <w:rsid w:val="0025679A"/>
  </w:style>
  <w:style w:type="character" w:customStyle="1" w:styleId="WW8Num39z8">
    <w:name w:val="WW8Num39z8"/>
    <w:uiPriority w:val="99"/>
    <w:qFormat/>
    <w:rsid w:val="0025679A"/>
  </w:style>
  <w:style w:type="character" w:customStyle="1" w:styleId="WW8Num40z0">
    <w:name w:val="WW8Num40z0"/>
    <w:uiPriority w:val="99"/>
    <w:qFormat/>
    <w:rsid w:val="0025679A"/>
    <w:rPr>
      <w:rFonts w:ascii="Symbol" w:hAnsi="Symbol" w:cs="Symbol" w:hint="default"/>
    </w:rPr>
  </w:style>
  <w:style w:type="character" w:customStyle="1" w:styleId="118">
    <w:name w:val="Основной шрифт абзаца11"/>
    <w:uiPriority w:val="99"/>
    <w:qFormat/>
    <w:rsid w:val="0025679A"/>
  </w:style>
  <w:style w:type="paragraph" w:customStyle="1" w:styleId="119">
    <w:name w:val="Указатель11"/>
    <w:basedOn w:val="a1"/>
    <w:uiPriority w:val="99"/>
    <w:qFormat/>
    <w:rsid w:val="0025679A"/>
    <w:pPr>
      <w:spacing w:after="200" w:line="276" w:lineRule="auto"/>
      <w:ind w:left="0" w:firstLine="0"/>
      <w:jc w:val="left"/>
    </w:pPr>
    <w:rPr>
      <w:rFonts w:ascii="Calibri" w:eastAsia="Calibri" w:hAnsi="Calibri" w:cs="Lohit Devanagari"/>
      <w:color w:val="auto"/>
      <w:sz w:val="22"/>
      <w:lang w:val="ru-RU" w:eastAsia="zh-CN"/>
    </w:rPr>
  </w:style>
  <w:style w:type="paragraph" w:customStyle="1" w:styleId="1ffa">
    <w:name w:val="Схема документа1"/>
    <w:basedOn w:val="a1"/>
    <w:uiPriority w:val="99"/>
    <w:qFormat/>
    <w:rsid w:val="0025679A"/>
    <w:pPr>
      <w:spacing w:after="200" w:line="276" w:lineRule="auto"/>
      <w:ind w:left="0" w:firstLine="0"/>
      <w:jc w:val="left"/>
    </w:pPr>
    <w:rPr>
      <w:rFonts w:ascii="Tahoma" w:eastAsia="Calibri" w:hAnsi="Tahoma" w:cs="Tahoma"/>
      <w:color w:val="auto"/>
      <w:sz w:val="16"/>
      <w:szCs w:val="16"/>
      <w:lang w:val="ru-RU" w:eastAsia="zh-CN"/>
    </w:rPr>
  </w:style>
  <w:style w:type="paragraph" w:customStyle="1" w:styleId="affffff9">
    <w:name w:val="Содержимое врезки"/>
    <w:basedOn w:val="a1"/>
    <w:uiPriority w:val="99"/>
    <w:qFormat/>
    <w:rsid w:val="0025679A"/>
    <w:pPr>
      <w:spacing w:after="200" w:line="276" w:lineRule="auto"/>
      <w:ind w:left="0" w:firstLine="0"/>
      <w:jc w:val="left"/>
    </w:pPr>
    <w:rPr>
      <w:rFonts w:ascii="Calibri" w:eastAsia="Calibri" w:hAnsi="Calibri"/>
      <w:color w:val="auto"/>
      <w:sz w:val="22"/>
      <w:lang w:val="ru-RU" w:eastAsia="zh-CN"/>
    </w:rPr>
  </w:style>
  <w:style w:type="character" w:customStyle="1" w:styleId="Vcourseitem-oldpricediscont">
    <w:name w:val="Vcourse__item-oldprice_discont"/>
    <w:basedOn w:val="a2"/>
    <w:uiPriority w:val="99"/>
    <w:qFormat/>
    <w:rsid w:val="0025679A"/>
  </w:style>
  <w:style w:type="character" w:customStyle="1" w:styleId="Ui">
    <w:name w:val="Ui"/>
    <w:basedOn w:val="a2"/>
    <w:uiPriority w:val="99"/>
    <w:qFormat/>
    <w:rsid w:val="0025679A"/>
  </w:style>
  <w:style w:type="character" w:customStyle="1" w:styleId="Glyphicon">
    <w:name w:val="Glyphicon"/>
    <w:basedOn w:val="a2"/>
    <w:uiPriority w:val="99"/>
    <w:qFormat/>
    <w:rsid w:val="0025679A"/>
  </w:style>
  <w:style w:type="character" w:customStyle="1" w:styleId="Price">
    <w:name w:val="Price"/>
    <w:basedOn w:val="a2"/>
    <w:uiPriority w:val="99"/>
    <w:qFormat/>
    <w:rsid w:val="0025679A"/>
  </w:style>
  <w:style w:type="character" w:customStyle="1" w:styleId="Oldprice">
    <w:name w:val="Oldprice"/>
    <w:basedOn w:val="a2"/>
    <w:uiPriority w:val="99"/>
    <w:qFormat/>
    <w:rsid w:val="0025679A"/>
  </w:style>
  <w:style w:type="character" w:customStyle="1" w:styleId="Labels">
    <w:name w:val="Labels"/>
    <w:basedOn w:val="a2"/>
    <w:uiPriority w:val="99"/>
    <w:qFormat/>
    <w:rsid w:val="0025679A"/>
  </w:style>
  <w:style w:type="character" w:customStyle="1" w:styleId="Count">
    <w:name w:val="Count"/>
    <w:basedOn w:val="a2"/>
    <w:uiPriority w:val="99"/>
    <w:qFormat/>
    <w:rsid w:val="0025679A"/>
  </w:style>
  <w:style w:type="character" w:customStyle="1" w:styleId="Addcommenttext">
    <w:name w:val="Add_comment_text"/>
    <w:basedOn w:val="a2"/>
    <w:uiPriority w:val="99"/>
    <w:qFormat/>
    <w:rsid w:val="0025679A"/>
  </w:style>
  <w:style w:type="character" w:customStyle="1" w:styleId="B-blog-listdate">
    <w:name w:val="B-blog-list__date"/>
    <w:basedOn w:val="a2"/>
    <w:uiPriority w:val="99"/>
    <w:qFormat/>
    <w:rsid w:val="0025679A"/>
  </w:style>
  <w:style w:type="paragraph" w:customStyle="1" w:styleId="B-blog-listtitle">
    <w:name w:val="B-blog-list__title"/>
    <w:basedOn w:val="a1"/>
    <w:uiPriority w:val="99"/>
    <w:qFormat/>
    <w:rsid w:val="0025679A"/>
    <w:pPr>
      <w:spacing w:after="160" w:line="240" w:lineRule="auto"/>
      <w:ind w:left="0" w:firstLine="0"/>
      <w:jc w:val="left"/>
    </w:pPr>
    <w:rPr>
      <w:color w:val="auto"/>
      <w:szCs w:val="24"/>
      <w:lang w:val="ru-RU" w:eastAsia="ru-RU"/>
    </w:rPr>
  </w:style>
  <w:style w:type="character" w:customStyle="1" w:styleId="affffffa">
    <w:name w:val="Символ сноски"/>
    <w:uiPriority w:val="99"/>
    <w:qFormat/>
    <w:rsid w:val="0025679A"/>
  </w:style>
  <w:style w:type="character" w:customStyle="1" w:styleId="2ffa">
    <w:name w:val="Неразрешенное упоминание2"/>
    <w:uiPriority w:val="99"/>
    <w:semiHidden/>
    <w:unhideWhenUsed/>
    <w:qFormat/>
    <w:rsid w:val="0025679A"/>
    <w:rPr>
      <w:color w:val="605E5C"/>
      <w:shd w:val="clear" w:color="auto" w:fill="E1DFDD"/>
    </w:rPr>
  </w:style>
  <w:style w:type="character" w:customStyle="1" w:styleId="affffffb">
    <w:name w:val="Символ концевой сноски"/>
    <w:uiPriority w:val="99"/>
    <w:qFormat/>
    <w:rsid w:val="0025679A"/>
  </w:style>
  <w:style w:type="character" w:customStyle="1" w:styleId="Contents2">
    <w:name w:val="Contents 2"/>
    <w:uiPriority w:val="99"/>
    <w:qFormat/>
    <w:rsid w:val="0025679A"/>
  </w:style>
  <w:style w:type="character" w:customStyle="1" w:styleId="Contents4">
    <w:name w:val="Contents 4"/>
    <w:uiPriority w:val="99"/>
    <w:qFormat/>
    <w:rsid w:val="0025679A"/>
  </w:style>
  <w:style w:type="character" w:customStyle="1" w:styleId="Contents6">
    <w:name w:val="Contents 6"/>
    <w:uiPriority w:val="99"/>
    <w:qFormat/>
    <w:rsid w:val="0025679A"/>
  </w:style>
  <w:style w:type="character" w:customStyle="1" w:styleId="Contents7">
    <w:name w:val="Contents 7"/>
    <w:uiPriority w:val="99"/>
    <w:qFormat/>
    <w:rsid w:val="0025679A"/>
  </w:style>
  <w:style w:type="character" w:customStyle="1" w:styleId="Contents3">
    <w:name w:val="Contents 3"/>
    <w:uiPriority w:val="99"/>
    <w:qFormat/>
    <w:rsid w:val="0025679A"/>
  </w:style>
  <w:style w:type="character" w:customStyle="1" w:styleId="Footnote0">
    <w:name w:val="Footnote"/>
    <w:uiPriority w:val="99"/>
    <w:qFormat/>
    <w:rsid w:val="0025679A"/>
    <w:rPr>
      <w:rFonts w:ascii="XO Thames" w:hAnsi="XO Thames"/>
      <w:sz w:val="22"/>
    </w:rPr>
  </w:style>
  <w:style w:type="character" w:customStyle="1" w:styleId="Contents1">
    <w:name w:val="Contents 1"/>
    <w:uiPriority w:val="99"/>
    <w:qFormat/>
    <w:rsid w:val="0025679A"/>
    <w:rPr>
      <w:rFonts w:ascii="XO Thames" w:hAnsi="XO Thames"/>
      <w:b/>
    </w:rPr>
  </w:style>
  <w:style w:type="character" w:customStyle="1" w:styleId="HeaderandFooter">
    <w:name w:val="Header and Footer"/>
    <w:uiPriority w:val="99"/>
    <w:qFormat/>
    <w:rsid w:val="0025679A"/>
    <w:rPr>
      <w:rFonts w:ascii="XO Thames" w:hAnsi="XO Thames"/>
      <w:sz w:val="20"/>
    </w:rPr>
  </w:style>
  <w:style w:type="character" w:customStyle="1" w:styleId="Contents9">
    <w:name w:val="Contents 9"/>
    <w:uiPriority w:val="99"/>
    <w:qFormat/>
    <w:rsid w:val="0025679A"/>
  </w:style>
  <w:style w:type="character" w:customStyle="1" w:styleId="Contents8">
    <w:name w:val="Contents 8"/>
    <w:uiPriority w:val="99"/>
    <w:qFormat/>
    <w:rsid w:val="0025679A"/>
  </w:style>
  <w:style w:type="character" w:customStyle="1" w:styleId="Textbody">
    <w:name w:val="Text body"/>
    <w:uiPriority w:val="99"/>
    <w:qFormat/>
    <w:rsid w:val="0025679A"/>
    <w:rPr>
      <w:sz w:val="24"/>
    </w:rPr>
  </w:style>
  <w:style w:type="character" w:customStyle="1" w:styleId="Contents5">
    <w:name w:val="Contents 5"/>
    <w:uiPriority w:val="99"/>
    <w:qFormat/>
    <w:rsid w:val="0025679A"/>
  </w:style>
  <w:style w:type="character" w:customStyle="1" w:styleId="1ffb">
    <w:name w:val="Подзаголовок1"/>
    <w:uiPriority w:val="99"/>
    <w:qFormat/>
    <w:rsid w:val="0025679A"/>
    <w:rPr>
      <w:rFonts w:ascii="XO Thames" w:hAnsi="XO Thames"/>
      <w:i/>
      <w:color w:val="616161"/>
      <w:sz w:val="24"/>
    </w:rPr>
  </w:style>
  <w:style w:type="character" w:customStyle="1" w:styleId="Toc10">
    <w:name w:val="Toc 10"/>
    <w:uiPriority w:val="99"/>
    <w:qFormat/>
    <w:rsid w:val="0025679A"/>
  </w:style>
  <w:style w:type="paragraph" w:customStyle="1" w:styleId="611">
    <w:name w:val="Оглавление 61"/>
    <w:next w:val="a1"/>
    <w:uiPriority w:val="39"/>
    <w:rsid w:val="0025679A"/>
    <w:pPr>
      <w:widowControl w:val="0"/>
      <w:ind w:left="1000"/>
    </w:pPr>
    <w:rPr>
      <w:rFonts w:ascii="Calibri" w:eastAsia="Noto Serif CJK SC" w:hAnsi="Calibri" w:cs="Lohit Devanagari"/>
      <w:color w:val="000000"/>
      <w:sz w:val="22"/>
      <w:lang w:eastAsia="zh-CN" w:bidi="hi-IN"/>
    </w:rPr>
  </w:style>
  <w:style w:type="paragraph" w:customStyle="1" w:styleId="711">
    <w:name w:val="Оглавление 71"/>
    <w:next w:val="a1"/>
    <w:uiPriority w:val="39"/>
    <w:rsid w:val="0025679A"/>
    <w:pPr>
      <w:widowControl w:val="0"/>
      <w:ind w:left="1200"/>
    </w:pPr>
    <w:rPr>
      <w:rFonts w:ascii="Calibri" w:eastAsia="Noto Serif CJK SC" w:hAnsi="Calibri" w:cs="Lohit Devanagari"/>
      <w:color w:val="000000"/>
      <w:sz w:val="22"/>
      <w:lang w:eastAsia="zh-CN" w:bidi="hi-IN"/>
    </w:rPr>
  </w:style>
  <w:style w:type="paragraph" w:customStyle="1" w:styleId="1ffc">
    <w:name w:val="Гиперссылка1"/>
    <w:uiPriority w:val="99"/>
    <w:qFormat/>
    <w:rsid w:val="0025679A"/>
    <w:pPr>
      <w:widowControl w:val="0"/>
    </w:pPr>
    <w:rPr>
      <w:rFonts w:ascii="Calibri" w:eastAsia="Noto Serif CJK SC" w:hAnsi="Calibri" w:cs="Lohit Devanagari"/>
      <w:color w:val="0000FF"/>
      <w:sz w:val="22"/>
      <w:u w:val="single"/>
      <w:lang w:eastAsia="zh-CN" w:bidi="hi-IN"/>
    </w:rPr>
  </w:style>
  <w:style w:type="paragraph" w:customStyle="1" w:styleId="911">
    <w:name w:val="Оглавление 91"/>
    <w:next w:val="a1"/>
    <w:uiPriority w:val="39"/>
    <w:rsid w:val="0025679A"/>
    <w:pPr>
      <w:widowControl w:val="0"/>
      <w:ind w:left="1600"/>
    </w:pPr>
    <w:rPr>
      <w:rFonts w:ascii="Calibri" w:eastAsia="Noto Serif CJK SC" w:hAnsi="Calibri" w:cs="Lohit Devanagari"/>
      <w:color w:val="000000"/>
      <w:sz w:val="22"/>
      <w:lang w:eastAsia="zh-CN" w:bidi="hi-IN"/>
    </w:rPr>
  </w:style>
  <w:style w:type="paragraph" w:customStyle="1" w:styleId="811">
    <w:name w:val="Оглавление 81"/>
    <w:next w:val="a1"/>
    <w:uiPriority w:val="39"/>
    <w:rsid w:val="0025679A"/>
    <w:pPr>
      <w:widowControl w:val="0"/>
      <w:ind w:left="1400"/>
    </w:pPr>
    <w:rPr>
      <w:rFonts w:ascii="Calibri" w:eastAsia="Noto Serif CJK SC" w:hAnsi="Calibri" w:cs="Lohit Devanagari"/>
      <w:color w:val="000000"/>
      <w:sz w:val="22"/>
      <w:lang w:eastAsia="zh-CN" w:bidi="hi-IN"/>
    </w:rPr>
  </w:style>
  <w:style w:type="paragraph" w:customStyle="1" w:styleId="512">
    <w:name w:val="Оглавление 51"/>
    <w:next w:val="a1"/>
    <w:uiPriority w:val="39"/>
    <w:rsid w:val="0025679A"/>
    <w:pPr>
      <w:widowControl w:val="0"/>
      <w:ind w:left="800"/>
    </w:pPr>
    <w:rPr>
      <w:rFonts w:ascii="Calibri" w:eastAsia="Noto Serif CJK SC" w:hAnsi="Calibri" w:cs="Lohit Devanagari"/>
      <w:color w:val="000000"/>
      <w:sz w:val="22"/>
      <w:lang w:eastAsia="zh-CN" w:bidi="hi-IN"/>
    </w:rPr>
  </w:style>
  <w:style w:type="paragraph" w:customStyle="1" w:styleId="Heading">
    <w:name w:val="Heading"/>
    <w:basedOn w:val="Standard"/>
    <w:uiPriority w:val="99"/>
    <w:rsid w:val="0025679A"/>
    <w:pPr>
      <w:keepNext/>
      <w:widowControl/>
      <w:suppressAutoHyphens w:val="0"/>
      <w:autoSpaceDN/>
      <w:spacing w:before="240" w:after="120"/>
      <w:textAlignment w:val="auto"/>
    </w:pPr>
    <w:rPr>
      <w:rFonts w:eastAsia="Microsoft YaHei" w:cs="Mangal"/>
      <w:kern w:val="0"/>
      <w:sz w:val="28"/>
      <w:szCs w:val="28"/>
    </w:rPr>
  </w:style>
  <w:style w:type="paragraph" w:customStyle="1" w:styleId="Index">
    <w:name w:val="Index"/>
    <w:basedOn w:val="Standard"/>
    <w:uiPriority w:val="99"/>
    <w:rsid w:val="0025679A"/>
    <w:pPr>
      <w:widowControl/>
      <w:suppressAutoHyphens w:val="0"/>
      <w:autoSpaceDN/>
      <w:textAlignment w:val="auto"/>
    </w:pPr>
    <w:rPr>
      <w:rFonts w:eastAsia="Arial" w:cs="Mangal"/>
      <w:kern w:val="0"/>
      <w:sz w:val="24"/>
      <w:szCs w:val="24"/>
    </w:rPr>
  </w:style>
  <w:style w:type="paragraph" w:customStyle="1" w:styleId="TableContents">
    <w:name w:val="Table Contents"/>
    <w:basedOn w:val="Standard"/>
    <w:uiPriority w:val="99"/>
    <w:rsid w:val="0025679A"/>
    <w:pPr>
      <w:widowControl/>
      <w:suppressAutoHyphens w:val="0"/>
      <w:autoSpaceDN/>
      <w:textAlignment w:val="auto"/>
    </w:pPr>
    <w:rPr>
      <w:rFonts w:ascii="Times New Roman" w:eastAsia="Times New Roman" w:hAnsi="Times New Roman"/>
      <w:kern w:val="0"/>
      <w:sz w:val="24"/>
      <w:szCs w:val="24"/>
    </w:rPr>
  </w:style>
  <w:style w:type="paragraph" w:customStyle="1" w:styleId="TableHeading">
    <w:name w:val="Table Heading"/>
    <w:basedOn w:val="TableContents"/>
    <w:uiPriority w:val="99"/>
    <w:qFormat/>
    <w:rsid w:val="0025679A"/>
    <w:pPr>
      <w:jc w:val="center"/>
    </w:pPr>
    <w:rPr>
      <w:b/>
      <w:bCs/>
    </w:rPr>
  </w:style>
  <w:style w:type="paragraph" w:customStyle="1" w:styleId="Font5">
    <w:name w:val="Font5"/>
    <w:basedOn w:val="a1"/>
    <w:uiPriority w:val="99"/>
    <w:rsid w:val="0025679A"/>
    <w:pPr>
      <w:spacing w:before="100" w:after="100" w:line="240" w:lineRule="auto"/>
      <w:ind w:left="0" w:firstLine="0"/>
      <w:jc w:val="left"/>
    </w:pPr>
    <w:rPr>
      <w:sz w:val="20"/>
      <w:szCs w:val="20"/>
      <w:lang w:val="ru-RU" w:eastAsia="ru-RU"/>
    </w:rPr>
  </w:style>
  <w:style w:type="paragraph" w:customStyle="1" w:styleId="Font6">
    <w:name w:val="Font6"/>
    <w:basedOn w:val="a1"/>
    <w:uiPriority w:val="99"/>
    <w:rsid w:val="0025679A"/>
    <w:pPr>
      <w:spacing w:before="100" w:after="100" w:line="240" w:lineRule="auto"/>
      <w:ind w:left="0" w:firstLine="0"/>
      <w:jc w:val="left"/>
    </w:pPr>
    <w:rPr>
      <w:b/>
      <w:bCs/>
      <w:sz w:val="20"/>
      <w:szCs w:val="20"/>
      <w:lang w:val="ru-RU" w:eastAsia="ru-RU"/>
    </w:rPr>
  </w:style>
  <w:style w:type="paragraph" w:customStyle="1" w:styleId="Xl66">
    <w:name w:val="Xl66"/>
    <w:basedOn w:val="a1"/>
    <w:uiPriority w:val="99"/>
    <w:rsid w:val="0025679A"/>
    <w:pPr>
      <w:spacing w:before="100" w:after="100" w:line="240" w:lineRule="auto"/>
      <w:ind w:left="0" w:firstLine="0"/>
      <w:jc w:val="left"/>
    </w:pPr>
    <w:rPr>
      <w:color w:val="auto"/>
      <w:szCs w:val="24"/>
      <w:lang w:val="ru-RU" w:eastAsia="ru-RU"/>
    </w:rPr>
  </w:style>
  <w:style w:type="paragraph" w:customStyle="1" w:styleId="Xl67">
    <w:name w:val="Xl67"/>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8">
    <w:name w:val="Xl68"/>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9">
    <w:name w:val="Xl69"/>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70">
    <w:name w:val="Xl70"/>
    <w:basedOn w:val="a1"/>
    <w:uiPriority w:val="99"/>
    <w:rsid w:val="0025679A"/>
    <w:pPr>
      <w:spacing w:before="100" w:after="100" w:line="240" w:lineRule="auto"/>
      <w:ind w:left="0" w:firstLine="0"/>
      <w:jc w:val="center"/>
    </w:pPr>
    <w:rPr>
      <w:color w:val="auto"/>
      <w:szCs w:val="24"/>
      <w:lang w:val="ru-RU" w:eastAsia="ru-RU"/>
    </w:rPr>
  </w:style>
  <w:style w:type="paragraph" w:customStyle="1" w:styleId="Xl71">
    <w:name w:val="Xl71"/>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2">
    <w:name w:val="Xl72"/>
    <w:basedOn w:val="a1"/>
    <w:uiPriority w:val="99"/>
    <w:rsid w:val="0025679A"/>
    <w:pPr>
      <w:spacing w:before="100" w:after="100" w:line="240" w:lineRule="auto"/>
      <w:ind w:left="0" w:firstLine="0"/>
      <w:jc w:val="left"/>
    </w:pPr>
    <w:rPr>
      <w:color w:val="auto"/>
      <w:szCs w:val="24"/>
      <w:lang w:val="ru-RU" w:eastAsia="ru-RU"/>
    </w:rPr>
  </w:style>
  <w:style w:type="paragraph" w:customStyle="1" w:styleId="Xl73">
    <w:name w:val="Xl73"/>
    <w:basedOn w:val="a1"/>
    <w:uiPriority w:val="99"/>
    <w:rsid w:val="0025679A"/>
    <w:pPr>
      <w:spacing w:before="100" w:after="100" w:line="240" w:lineRule="auto"/>
      <w:ind w:left="0" w:firstLine="0"/>
      <w:jc w:val="left"/>
    </w:pPr>
    <w:rPr>
      <w:color w:val="auto"/>
      <w:szCs w:val="24"/>
      <w:lang w:val="ru-RU" w:eastAsia="ru-RU"/>
    </w:rPr>
  </w:style>
  <w:style w:type="paragraph" w:customStyle="1" w:styleId="Xl74">
    <w:name w:val="Xl74"/>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5">
    <w:name w:val="Xl75"/>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6">
    <w:name w:val="Xl76"/>
    <w:basedOn w:val="a1"/>
    <w:uiPriority w:val="99"/>
    <w:rsid w:val="0025679A"/>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7">
    <w:name w:val="Xl77"/>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8">
    <w:name w:val="Xl78"/>
    <w:basedOn w:val="a1"/>
    <w:uiPriority w:val="99"/>
    <w:rsid w:val="0025679A"/>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9">
    <w:name w:val="Xl79"/>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0">
    <w:name w:val="Xl80"/>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1">
    <w:name w:val="Xl81"/>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2">
    <w:name w:val="Xl82"/>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3">
    <w:name w:val="Xl83"/>
    <w:basedOn w:val="a1"/>
    <w:uiPriority w:val="99"/>
    <w:rsid w:val="0025679A"/>
    <w:pPr>
      <w:spacing w:before="100" w:after="100" w:line="240" w:lineRule="auto"/>
      <w:ind w:left="0" w:firstLine="0"/>
      <w:jc w:val="left"/>
    </w:pPr>
    <w:rPr>
      <w:color w:val="auto"/>
      <w:szCs w:val="24"/>
      <w:lang w:val="ru-RU" w:eastAsia="ru-RU"/>
    </w:rPr>
  </w:style>
  <w:style w:type="paragraph" w:customStyle="1" w:styleId="Xl84">
    <w:name w:val="Xl84"/>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5">
    <w:name w:val="Xl85"/>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6">
    <w:name w:val="Xl86"/>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7">
    <w:name w:val="Xl87"/>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8">
    <w:name w:val="Xl88"/>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89">
    <w:name w:val="Xl89"/>
    <w:basedOn w:val="a1"/>
    <w:uiPriority w:val="99"/>
    <w:rsid w:val="0025679A"/>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0">
    <w:name w:val="Xl90"/>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1">
    <w:name w:val="Xl91"/>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2">
    <w:name w:val="Xl92"/>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3">
    <w:name w:val="Xl93"/>
    <w:basedOn w:val="a1"/>
    <w:uiPriority w:val="99"/>
    <w:rsid w:val="0025679A"/>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4">
    <w:name w:val="Xl94"/>
    <w:basedOn w:val="a1"/>
    <w:uiPriority w:val="99"/>
    <w:rsid w:val="0025679A"/>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95">
    <w:name w:val="Xl95"/>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6">
    <w:name w:val="Xl96"/>
    <w:basedOn w:val="a1"/>
    <w:uiPriority w:val="99"/>
    <w:rsid w:val="0025679A"/>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7">
    <w:name w:val="Xl97"/>
    <w:basedOn w:val="a1"/>
    <w:uiPriority w:val="99"/>
    <w:rsid w:val="0025679A"/>
    <w:pPr>
      <w:pBdr>
        <w:top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8">
    <w:name w:val="Xl98"/>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99">
    <w:name w:val="Xl99"/>
    <w:basedOn w:val="a1"/>
    <w:uiPriority w:val="99"/>
    <w:rsid w:val="0025679A"/>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0">
    <w:name w:val="Xl100"/>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1">
    <w:name w:val="Xl101"/>
    <w:basedOn w:val="a1"/>
    <w:uiPriority w:val="99"/>
    <w:rsid w:val="0025679A"/>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2">
    <w:name w:val="Xl102"/>
    <w:basedOn w:val="a1"/>
    <w:uiPriority w:val="99"/>
    <w:rsid w:val="0025679A"/>
    <w:pPr>
      <w:pBdr>
        <w:top w:val="single" w:sz="4" w:space="0" w:color="auto"/>
        <w:bottom w:val="single" w:sz="4" w:space="0" w:color="auto"/>
        <w:right w:val="single" w:sz="4" w:space="0" w:color="auto"/>
      </w:pBdr>
      <w:spacing w:before="100" w:after="100" w:line="240" w:lineRule="auto"/>
      <w:ind w:left="0" w:firstLine="0"/>
      <w:jc w:val="center"/>
    </w:pPr>
    <w:rPr>
      <w:b/>
      <w:bCs/>
      <w:szCs w:val="24"/>
      <w:lang w:val="ru-RU" w:eastAsia="ru-RU"/>
    </w:rPr>
  </w:style>
  <w:style w:type="paragraph" w:customStyle="1" w:styleId="Xl103">
    <w:name w:val="Xl103"/>
    <w:basedOn w:val="a1"/>
    <w:uiPriority w:val="99"/>
    <w:rsid w:val="0025679A"/>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4">
    <w:name w:val="Xl104"/>
    <w:basedOn w:val="a1"/>
    <w:uiPriority w:val="99"/>
    <w:rsid w:val="0025679A"/>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5">
    <w:name w:val="Xl105"/>
    <w:basedOn w:val="a1"/>
    <w:uiPriority w:val="99"/>
    <w:rsid w:val="0025679A"/>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6">
    <w:name w:val="Xl106"/>
    <w:basedOn w:val="a1"/>
    <w:uiPriority w:val="99"/>
    <w:rsid w:val="0025679A"/>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7">
    <w:name w:val="Xl107"/>
    <w:basedOn w:val="a1"/>
    <w:uiPriority w:val="99"/>
    <w:rsid w:val="0025679A"/>
    <w:pPr>
      <w:pBdr>
        <w:top w:val="single" w:sz="4" w:space="0" w:color="auto"/>
        <w:left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8">
    <w:name w:val="Xl108"/>
    <w:basedOn w:val="a1"/>
    <w:uiPriority w:val="99"/>
    <w:rsid w:val="0025679A"/>
    <w:pPr>
      <w:pBdr>
        <w:top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9">
    <w:name w:val="Xl109"/>
    <w:basedOn w:val="a1"/>
    <w:uiPriority w:val="99"/>
    <w:rsid w:val="0025679A"/>
    <w:pPr>
      <w:pBdr>
        <w:top w:val="single" w:sz="4" w:space="0" w:color="auto"/>
        <w:left w:val="single" w:sz="4" w:space="0" w:color="auto"/>
        <w:bottom w:val="single" w:sz="4" w:space="0" w:color="auto"/>
        <w:right w:val="single" w:sz="4" w:space="0" w:color="auto"/>
      </w:pBdr>
      <w:shd w:val="clear" w:color="000000" w:fill="EBF1DE"/>
      <w:spacing w:before="100" w:after="100" w:line="240" w:lineRule="auto"/>
      <w:ind w:left="0" w:firstLine="0"/>
      <w:jc w:val="center"/>
    </w:pPr>
    <w:rPr>
      <w:b/>
      <w:bCs/>
      <w:color w:val="auto"/>
      <w:sz w:val="32"/>
      <w:szCs w:val="32"/>
      <w:lang w:val="ru-RU" w:eastAsia="ru-RU"/>
    </w:rPr>
  </w:style>
  <w:style w:type="character" w:customStyle="1" w:styleId="NormalWebChar1">
    <w:name w:val="Normal (Web) Char1"/>
    <w:uiPriority w:val="99"/>
    <w:rsid w:val="0025679A"/>
    <w:rPr>
      <w:rFonts w:ascii="Times New Roman" w:eastAsiaTheme="minorEastAsia" w:hAnsi="Times New Roman" w:cs="Times New Roman"/>
      <w:sz w:val="24"/>
      <w:szCs w:val="24"/>
      <w:lang w:eastAsia="ru-RU"/>
    </w:rPr>
  </w:style>
  <w:style w:type="character" w:customStyle="1" w:styleId="C27">
    <w:name w:val="C2"/>
    <w:uiPriority w:val="99"/>
    <w:qFormat/>
    <w:rsid w:val="0025679A"/>
  </w:style>
  <w:style w:type="paragraph" w:customStyle="1" w:styleId="C170">
    <w:name w:val="C17"/>
    <w:basedOn w:val="a1"/>
    <w:uiPriority w:val="99"/>
    <w:qFormat/>
    <w:rsid w:val="0025679A"/>
    <w:pPr>
      <w:spacing w:before="280" w:after="280" w:line="240" w:lineRule="auto"/>
      <w:ind w:left="0" w:firstLine="0"/>
      <w:jc w:val="left"/>
    </w:pPr>
    <w:rPr>
      <w:szCs w:val="24"/>
      <w:lang w:val="ru-RU" w:eastAsia="zh-CN"/>
    </w:rPr>
  </w:style>
  <w:style w:type="paragraph" w:customStyle="1" w:styleId="C91">
    <w:name w:val="C9"/>
    <w:basedOn w:val="a1"/>
    <w:uiPriority w:val="99"/>
    <w:rsid w:val="0025679A"/>
    <w:pPr>
      <w:spacing w:before="100" w:after="100" w:line="240" w:lineRule="auto"/>
      <w:ind w:left="0" w:firstLine="0"/>
      <w:jc w:val="left"/>
    </w:pPr>
    <w:rPr>
      <w:color w:val="auto"/>
      <w:szCs w:val="24"/>
      <w:lang w:val="ru-RU" w:eastAsia="ru-RU"/>
    </w:rPr>
  </w:style>
  <w:style w:type="paragraph" w:customStyle="1" w:styleId="C1a">
    <w:name w:val="C1"/>
    <w:basedOn w:val="a1"/>
    <w:uiPriority w:val="99"/>
    <w:rsid w:val="0025679A"/>
    <w:pPr>
      <w:spacing w:before="100" w:after="100" w:line="240" w:lineRule="auto"/>
      <w:ind w:left="0" w:firstLine="0"/>
      <w:jc w:val="left"/>
    </w:pPr>
    <w:rPr>
      <w:color w:val="auto"/>
      <w:szCs w:val="24"/>
      <w:lang w:val="ru-RU" w:eastAsia="ru-RU"/>
    </w:rPr>
  </w:style>
  <w:style w:type="character" w:customStyle="1" w:styleId="C00">
    <w:name w:val="C0"/>
    <w:basedOn w:val="a2"/>
    <w:uiPriority w:val="99"/>
    <w:rsid w:val="0025679A"/>
  </w:style>
  <w:style w:type="paragraph" w:customStyle="1" w:styleId="1ffd">
    <w:name w:val="Основной текст1"/>
    <w:basedOn w:val="a1"/>
    <w:uiPriority w:val="99"/>
    <w:rsid w:val="0025679A"/>
    <w:pPr>
      <w:widowControl w:val="0"/>
      <w:shd w:val="clear" w:color="auto" w:fill="FFFFFF"/>
      <w:spacing w:before="300" w:after="0" w:line="250" w:lineRule="exact"/>
      <w:ind w:left="0" w:firstLine="0"/>
    </w:pPr>
    <w:rPr>
      <w:rFonts w:asciiTheme="minorHAnsi" w:eastAsiaTheme="minorHAnsi" w:hAnsiTheme="minorHAnsi" w:cstheme="minorBidi"/>
      <w:color w:val="auto"/>
      <w:sz w:val="23"/>
      <w:szCs w:val="23"/>
      <w:shd w:val="clear" w:color="auto" w:fill="FFFFFF"/>
      <w:lang w:val="ru-RU"/>
    </w:rPr>
  </w:style>
  <w:style w:type="paragraph" w:customStyle="1" w:styleId="affffffc">
    <w:name w:val="Название таблицы"/>
    <w:basedOn w:val="afff4"/>
    <w:uiPriority w:val="99"/>
    <w:rsid w:val="0025679A"/>
    <w:pPr>
      <w:spacing w:before="113"/>
      <w:ind w:firstLine="0"/>
      <w:jc w:val="center"/>
    </w:pPr>
    <w:rPr>
      <w:b/>
      <w:bCs/>
    </w:rPr>
  </w:style>
  <w:style w:type="character" w:customStyle="1" w:styleId="afff3">
    <w:name w:val="Шапка Знак"/>
    <w:basedOn w:val="a2"/>
    <w:link w:val="afff1"/>
    <w:uiPriority w:val="99"/>
    <w:rsid w:val="0025679A"/>
    <w:rPr>
      <w:rFonts w:ascii="NewtonCSanPin" w:eastAsia="Times New Roman" w:hAnsi="NewtonCSanPin" w:cs="Times New Roman"/>
      <w:b/>
      <w:bCs/>
      <w:color w:val="000000"/>
      <w:kern w:val="0"/>
      <w:sz w:val="19"/>
      <w:szCs w:val="19"/>
      <w:lang w:eastAsia="ru-RU"/>
    </w:rPr>
  </w:style>
  <w:style w:type="character" w:customStyle="1" w:styleId="Fontstyle01">
    <w:name w:val="Fontstyle01"/>
    <w:uiPriority w:val="99"/>
    <w:rsid w:val="0025679A"/>
    <w:rPr>
      <w:rFonts w:ascii="TimesNewRomanPSMT" w:hAnsi="TimesNewRomanPSMT" w:hint="default"/>
      <w:color w:val="000000"/>
      <w:sz w:val="28"/>
      <w:szCs w:val="28"/>
    </w:rPr>
  </w:style>
  <w:style w:type="character" w:customStyle="1" w:styleId="4f1">
    <w:name w:val="Основной текст (4) + Не полужирный"/>
    <w:basedOn w:val="45"/>
    <w:uiPriority w:val="99"/>
    <w:rsid w:val="0025679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CM75">
    <w:name w:val="CM75"/>
    <w:basedOn w:val="Default"/>
    <w:next w:val="Default"/>
    <w:uiPriority w:val="99"/>
    <w:rsid w:val="0025679A"/>
    <w:pPr>
      <w:autoSpaceDE/>
      <w:autoSpaceDN/>
      <w:adjustRightInd/>
    </w:pPr>
    <w:rPr>
      <w:rFonts w:ascii="Times New Roman" w:eastAsia="Calibri" w:hAnsi="Times New Roman" w:cs="Times New Roman"/>
    </w:rPr>
  </w:style>
  <w:style w:type="character" w:customStyle="1" w:styleId="affffffd">
    <w:name w:val="Другое_"/>
    <w:link w:val="affffffe"/>
    <w:uiPriority w:val="99"/>
    <w:rsid w:val="0025679A"/>
    <w:rPr>
      <w:rFonts w:ascii="Times New Roman" w:hAnsi="Times New Roman" w:cs="Times New Roman"/>
      <w:shd w:val="clear" w:color="auto" w:fill="FFFFFF"/>
    </w:rPr>
  </w:style>
  <w:style w:type="paragraph" w:customStyle="1" w:styleId="affffffe">
    <w:name w:val="Другое"/>
    <w:basedOn w:val="a1"/>
    <w:link w:val="affffffd"/>
    <w:uiPriority w:val="99"/>
    <w:rsid w:val="0025679A"/>
    <w:pPr>
      <w:widowControl w:val="0"/>
      <w:shd w:val="clear" w:color="auto" w:fill="FFFFFF"/>
      <w:spacing w:after="0" w:line="240" w:lineRule="auto"/>
      <w:ind w:left="0" w:firstLine="300"/>
      <w:jc w:val="left"/>
    </w:pPr>
    <w:rPr>
      <w:rFonts w:eastAsiaTheme="minorHAnsi"/>
      <w:color w:val="auto"/>
      <w:kern w:val="2"/>
      <w:sz w:val="22"/>
      <w:lang w:val="ru-RU"/>
    </w:rPr>
  </w:style>
  <w:style w:type="character" w:customStyle="1" w:styleId="Teksttreci211pt">
    <w:name w:val="Tekst treњci (2) + 11 pt"/>
    <w:basedOn w:val="a2"/>
    <w:uiPriority w:val="99"/>
    <w:qFormat/>
    <w:rsid w:val="0025679A"/>
    <w:rPr>
      <w:rFonts w:ascii="Times New Roman" w:hAnsi="Times New Roman"/>
      <w:sz w:val="22"/>
      <w:u w:val="none"/>
    </w:rPr>
  </w:style>
  <w:style w:type="character" w:customStyle="1" w:styleId="Wmi-callto0">
    <w:name w:val="Wmi-callto"/>
    <w:basedOn w:val="a2"/>
    <w:uiPriority w:val="99"/>
    <w:rsid w:val="0025679A"/>
  </w:style>
  <w:style w:type="character" w:customStyle="1" w:styleId="1ffe">
    <w:name w:val="Тема примечания Знак1"/>
    <w:basedOn w:val="15"/>
    <w:uiPriority w:val="99"/>
    <w:semiHidden/>
    <w:rsid w:val="0025679A"/>
    <w:rPr>
      <w:rFonts w:ascii="Calibri" w:eastAsia="Times New Roman" w:hAnsi="Calibri" w:cs="Times New Roman"/>
      <w:b/>
      <w:bCs/>
      <w:color w:val="000000"/>
      <w:kern w:val="0"/>
      <w:sz w:val="20"/>
      <w:szCs w:val="20"/>
      <w:lang w:val="en-US" w:eastAsia="ko-KR"/>
    </w:rPr>
  </w:style>
  <w:style w:type="character" w:customStyle="1" w:styleId="1fff">
    <w:name w:val="Текст сноски Знак1"/>
    <w:basedOn w:val="a2"/>
    <w:uiPriority w:val="99"/>
    <w:semiHidden/>
    <w:rsid w:val="0025679A"/>
    <w:rPr>
      <w:rFonts w:ascii="Calibri" w:eastAsia="Times New Roman" w:hAnsi="Calibri" w:cs="Times New Roman"/>
      <w:sz w:val="20"/>
      <w:szCs w:val="20"/>
      <w:lang w:val="en-US" w:eastAsia="ko-KR"/>
    </w:rPr>
  </w:style>
  <w:style w:type="character" w:customStyle="1" w:styleId="1fff0">
    <w:name w:val="Текст выноски Знак1"/>
    <w:basedOn w:val="a2"/>
    <w:uiPriority w:val="99"/>
    <w:semiHidden/>
    <w:rsid w:val="0025679A"/>
    <w:rPr>
      <w:rFonts w:ascii="Segoe UI" w:eastAsia="Times New Roman" w:hAnsi="Segoe UI" w:cs="Segoe UI"/>
      <w:sz w:val="18"/>
      <w:szCs w:val="18"/>
      <w:lang w:val="en-US" w:eastAsia="ko-KR"/>
    </w:rPr>
  </w:style>
  <w:style w:type="character" w:customStyle="1" w:styleId="316">
    <w:name w:val="Основной текст с отступом 3 Знак1"/>
    <w:basedOn w:val="a2"/>
    <w:uiPriority w:val="99"/>
    <w:semiHidden/>
    <w:rsid w:val="0025679A"/>
    <w:rPr>
      <w:sz w:val="16"/>
      <w:szCs w:val="16"/>
    </w:rPr>
  </w:style>
  <w:style w:type="character" w:customStyle="1" w:styleId="219">
    <w:name w:val="Основной текст с отступом 2 Знак1"/>
    <w:basedOn w:val="a2"/>
    <w:uiPriority w:val="99"/>
    <w:semiHidden/>
    <w:rsid w:val="0025679A"/>
  </w:style>
  <w:style w:type="character" w:customStyle="1" w:styleId="Organictitlecontentspan">
    <w:name w:val="Organictitlecontentspan"/>
    <w:basedOn w:val="a2"/>
    <w:uiPriority w:val="99"/>
    <w:rsid w:val="0025679A"/>
  </w:style>
  <w:style w:type="character" w:customStyle="1" w:styleId="W">
    <w:name w:val="W"/>
    <w:basedOn w:val="a2"/>
    <w:uiPriority w:val="99"/>
    <w:rsid w:val="0025679A"/>
  </w:style>
  <w:style w:type="paragraph" w:customStyle="1" w:styleId="ConsPlusTitle">
    <w:name w:val="ConsPlusTitle"/>
    <w:rsid w:val="0025679A"/>
    <w:pPr>
      <w:widowControl w:val="0"/>
    </w:pPr>
    <w:rPr>
      <w:rFonts w:ascii="Arial" w:eastAsiaTheme="minorEastAsia" w:hAnsi="Arial" w:cs="Arial"/>
      <w:b/>
      <w:szCs w:val="22"/>
    </w:rPr>
  </w:style>
  <w:style w:type="character" w:customStyle="1" w:styleId="Placeholder-mask">
    <w:name w:val="Placeholder-mask"/>
    <w:basedOn w:val="a2"/>
    <w:uiPriority w:val="99"/>
    <w:rsid w:val="0025679A"/>
  </w:style>
  <w:style w:type="character" w:customStyle="1" w:styleId="Placeholder">
    <w:name w:val="Placeholder"/>
    <w:basedOn w:val="a2"/>
    <w:uiPriority w:val="99"/>
    <w:rsid w:val="0025679A"/>
  </w:style>
  <w:style w:type="paragraph" w:customStyle="1" w:styleId="H3first">
    <w:name w:val="H3_first"/>
    <w:basedOn w:val="a1"/>
    <w:uiPriority w:val="99"/>
    <w:rsid w:val="0025679A"/>
    <w:pPr>
      <w:widowControl w:val="0"/>
      <w:tabs>
        <w:tab w:val="left" w:pos="547"/>
      </w:tabs>
      <w:spacing w:before="120" w:after="0" w:line="243" w:lineRule="atLeast"/>
      <w:ind w:left="0" w:firstLine="0"/>
      <w:jc w:val="left"/>
    </w:pPr>
    <w:rPr>
      <w:rFonts w:ascii="SchoolBookSanPin-Bold" w:hAnsi="SchoolBookSanPin-Bold" w:cs="SchoolBookSanPin-Bold"/>
      <w:b/>
      <w:bCs/>
      <w:position w:val="6"/>
      <w:sz w:val="22"/>
      <w:lang w:val="ru-RU" w:eastAsia="ru-RU"/>
    </w:rPr>
  </w:style>
  <w:style w:type="character" w:customStyle="1" w:styleId="BoldItalic1">
    <w:name w:val="Bold Italic"/>
    <w:uiPriority w:val="99"/>
    <w:rsid w:val="0025679A"/>
    <w:rPr>
      <w:b/>
      <w:i/>
    </w:rPr>
  </w:style>
  <w:style w:type="paragraph" w:customStyle="1" w:styleId="Table-body">
    <w:name w:val="Table-body"/>
    <w:uiPriority w:val="99"/>
    <w:rsid w:val="0025679A"/>
    <w:pPr>
      <w:widowControl w:val="0"/>
      <w:tabs>
        <w:tab w:val="left" w:pos="547"/>
      </w:tabs>
      <w:spacing w:after="200" w:line="200" w:lineRule="atLeast"/>
    </w:pPr>
    <w:rPr>
      <w:rFonts w:ascii="SchoolBookSanPin-Regular" w:eastAsia="Times New Roman" w:hAnsi="SchoolBookSanPin-Regular" w:cs="SchoolBookSanPin-Regular"/>
      <w:sz w:val="18"/>
      <w:szCs w:val="18"/>
    </w:rPr>
  </w:style>
  <w:style w:type="paragraph" w:customStyle="1" w:styleId="Zag30">
    <w:name w:val="Zag3"/>
    <w:basedOn w:val="a1"/>
    <w:uiPriority w:val="99"/>
    <w:rsid w:val="0025679A"/>
    <w:pPr>
      <w:spacing w:before="100" w:after="100" w:line="240" w:lineRule="auto"/>
      <w:ind w:left="0" w:firstLine="0"/>
      <w:jc w:val="left"/>
    </w:pPr>
    <w:rPr>
      <w:rFonts w:eastAsia="Batang"/>
      <w:color w:val="auto"/>
      <w:szCs w:val="24"/>
      <w:lang w:val="ru-RU" w:eastAsia="ko-KR"/>
    </w:rPr>
  </w:style>
  <w:style w:type="character" w:customStyle="1" w:styleId="Src2">
    <w:name w:val="Src2"/>
    <w:basedOn w:val="a2"/>
    <w:uiPriority w:val="99"/>
    <w:rsid w:val="0025679A"/>
  </w:style>
  <w:style w:type="paragraph" w:customStyle="1" w:styleId="afffffff">
    <w:name w:val="Знак Знак Знак Знак Знак Знак Знак"/>
    <w:basedOn w:val="a1"/>
    <w:uiPriority w:val="99"/>
    <w:rsid w:val="0025679A"/>
    <w:pPr>
      <w:spacing w:after="160" w:line="240" w:lineRule="exact"/>
      <w:ind w:left="0" w:firstLine="0"/>
      <w:jc w:val="left"/>
    </w:pPr>
    <w:rPr>
      <w:rFonts w:ascii="Verdana" w:hAnsi="Verdana" w:cs="Verdana"/>
      <w:color w:val="auto"/>
      <w:sz w:val="20"/>
      <w:szCs w:val="20"/>
    </w:rPr>
  </w:style>
  <w:style w:type="paragraph" w:customStyle="1" w:styleId="Paragraph">
    <w:name w:val="Paragraph"/>
    <w:basedOn w:val="a1"/>
    <w:uiPriority w:val="99"/>
    <w:rsid w:val="0025679A"/>
    <w:pPr>
      <w:spacing w:before="100" w:after="100" w:line="240" w:lineRule="auto"/>
      <w:ind w:left="0" w:firstLine="0"/>
      <w:jc w:val="left"/>
    </w:pPr>
    <w:rPr>
      <w:color w:val="auto"/>
      <w:szCs w:val="24"/>
      <w:lang w:val="ru-RU" w:eastAsia="ru-RU"/>
    </w:rPr>
  </w:style>
  <w:style w:type="paragraph" w:customStyle="1" w:styleId="C70">
    <w:name w:val="C7"/>
    <w:basedOn w:val="a1"/>
    <w:uiPriority w:val="99"/>
    <w:rsid w:val="0025679A"/>
    <w:pPr>
      <w:spacing w:before="100" w:after="100" w:line="240" w:lineRule="auto"/>
      <w:ind w:left="0" w:firstLine="0"/>
      <w:jc w:val="left"/>
    </w:pPr>
    <w:rPr>
      <w:color w:val="auto"/>
      <w:szCs w:val="24"/>
      <w:lang w:val="ru-RU" w:eastAsia="ru-RU"/>
    </w:rPr>
  </w:style>
  <w:style w:type="character" w:customStyle="1" w:styleId="C35">
    <w:name w:val="C35"/>
    <w:basedOn w:val="a2"/>
    <w:uiPriority w:val="99"/>
    <w:rsid w:val="0025679A"/>
  </w:style>
  <w:style w:type="paragraph" w:customStyle="1" w:styleId="C260">
    <w:name w:val="C26"/>
    <w:basedOn w:val="a1"/>
    <w:uiPriority w:val="99"/>
    <w:rsid w:val="0025679A"/>
    <w:pPr>
      <w:spacing w:before="100" w:after="100" w:line="240" w:lineRule="auto"/>
      <w:ind w:left="0" w:firstLine="0"/>
      <w:jc w:val="left"/>
    </w:pPr>
    <w:rPr>
      <w:color w:val="auto"/>
      <w:szCs w:val="24"/>
      <w:lang w:val="ru-RU" w:eastAsia="ru-RU"/>
    </w:rPr>
  </w:style>
  <w:style w:type="character" w:customStyle="1" w:styleId="C110">
    <w:name w:val="C11"/>
    <w:basedOn w:val="a2"/>
    <w:uiPriority w:val="99"/>
    <w:rsid w:val="0025679A"/>
  </w:style>
  <w:style w:type="character" w:customStyle="1" w:styleId="C50">
    <w:name w:val="C5"/>
    <w:basedOn w:val="a2"/>
    <w:uiPriority w:val="99"/>
    <w:rsid w:val="0025679A"/>
  </w:style>
  <w:style w:type="paragraph" w:customStyle="1" w:styleId="Article-renderblock">
    <w:name w:val="Article-render__block"/>
    <w:basedOn w:val="a1"/>
    <w:uiPriority w:val="99"/>
    <w:rsid w:val="0025679A"/>
    <w:pPr>
      <w:spacing w:before="100" w:after="100" w:line="240" w:lineRule="auto"/>
      <w:ind w:left="0" w:firstLine="0"/>
      <w:jc w:val="left"/>
    </w:pPr>
    <w:rPr>
      <w:color w:val="auto"/>
      <w:szCs w:val="24"/>
      <w:lang w:val="ru-RU" w:eastAsia="ru-RU"/>
    </w:rPr>
  </w:style>
  <w:style w:type="character" w:customStyle="1" w:styleId="C101">
    <w:name w:val="C10"/>
    <w:basedOn w:val="a2"/>
    <w:uiPriority w:val="99"/>
    <w:rsid w:val="0025679A"/>
  </w:style>
  <w:style w:type="character" w:customStyle="1" w:styleId="C150">
    <w:name w:val="C15"/>
    <w:basedOn w:val="a2"/>
    <w:uiPriority w:val="99"/>
    <w:rsid w:val="0025679A"/>
  </w:style>
  <w:style w:type="paragraph" w:customStyle="1" w:styleId="2ffb">
    <w:name w:val="2"/>
    <w:basedOn w:val="a1"/>
    <w:next w:val="affc"/>
    <w:uiPriority w:val="99"/>
    <w:rsid w:val="0025679A"/>
    <w:pPr>
      <w:spacing w:before="100" w:after="100" w:line="240" w:lineRule="auto"/>
      <w:ind w:left="0" w:firstLine="0"/>
      <w:jc w:val="left"/>
    </w:pPr>
    <w:rPr>
      <w:color w:val="auto"/>
      <w:szCs w:val="24"/>
      <w:lang w:val="ru-RU" w:eastAsia="ru-RU"/>
    </w:rPr>
  </w:style>
  <w:style w:type="paragraph" w:customStyle="1" w:styleId="1fff1">
    <w:name w:val="1"/>
    <w:basedOn w:val="a1"/>
    <w:next w:val="affc"/>
    <w:uiPriority w:val="99"/>
    <w:rsid w:val="0025679A"/>
    <w:pPr>
      <w:spacing w:before="100" w:after="100" w:line="240" w:lineRule="auto"/>
      <w:ind w:left="0" w:firstLine="0"/>
      <w:jc w:val="left"/>
    </w:pPr>
    <w:rPr>
      <w:color w:val="auto"/>
      <w:szCs w:val="24"/>
      <w:lang w:val="ru-RU" w:eastAsia="ru-RU"/>
    </w:rPr>
  </w:style>
  <w:style w:type="paragraph" w:customStyle="1" w:styleId="Lead">
    <w:name w:val="Lead"/>
    <w:basedOn w:val="a1"/>
    <w:uiPriority w:val="99"/>
    <w:rsid w:val="0025679A"/>
    <w:pPr>
      <w:spacing w:before="100" w:after="100" w:line="240" w:lineRule="auto"/>
      <w:ind w:left="0" w:firstLine="0"/>
      <w:jc w:val="left"/>
    </w:pPr>
    <w:rPr>
      <w:color w:val="auto"/>
      <w:szCs w:val="24"/>
      <w:lang w:val="ru-RU" w:eastAsia="ru-RU"/>
    </w:rPr>
  </w:style>
  <w:style w:type="character" w:customStyle="1" w:styleId="Label">
    <w:name w:val="Label"/>
    <w:basedOn w:val="a2"/>
    <w:uiPriority w:val="99"/>
    <w:rsid w:val="0025679A"/>
  </w:style>
  <w:style w:type="character" w:customStyle="1" w:styleId="Script-slavonic">
    <w:name w:val="Script-slavonic"/>
    <w:basedOn w:val="a2"/>
    <w:uiPriority w:val="99"/>
    <w:rsid w:val="0025679A"/>
  </w:style>
  <w:style w:type="paragraph" w:customStyle="1" w:styleId="2ffc">
    <w:name w:val="Основной текст2"/>
    <w:basedOn w:val="a1"/>
    <w:uiPriority w:val="99"/>
    <w:rsid w:val="0025679A"/>
    <w:pPr>
      <w:widowControl w:val="0"/>
      <w:shd w:val="clear" w:color="auto" w:fill="FFFFFF"/>
      <w:spacing w:before="660" w:after="0" w:line="322" w:lineRule="exact"/>
      <w:ind w:left="0" w:firstLine="0"/>
      <w:jc w:val="right"/>
    </w:pPr>
    <w:rPr>
      <w:color w:val="auto"/>
      <w:sz w:val="26"/>
      <w:szCs w:val="26"/>
      <w:lang w:val="ru-RU" w:eastAsia="ru-RU"/>
    </w:rPr>
  </w:style>
  <w:style w:type="character" w:customStyle="1" w:styleId="Link">
    <w:name w:val="Link"/>
    <w:basedOn w:val="a2"/>
    <w:uiPriority w:val="99"/>
    <w:rsid w:val="0025679A"/>
  </w:style>
  <w:style w:type="character" w:customStyle="1" w:styleId="FontStyle29">
    <w:name w:val="Font Style29"/>
    <w:uiPriority w:val="99"/>
    <w:rsid w:val="0025679A"/>
    <w:rPr>
      <w:rFonts w:ascii="Times New Roman" w:hAnsi="Times New Roman" w:cs="Times New Roman"/>
      <w:sz w:val="22"/>
      <w:szCs w:val="22"/>
    </w:rPr>
  </w:style>
  <w:style w:type="character" w:customStyle="1" w:styleId="afffffff0">
    <w:name w:val="Подпись к картинке_"/>
    <w:link w:val="afffffff1"/>
    <w:uiPriority w:val="99"/>
    <w:rsid w:val="0025679A"/>
    <w:rPr>
      <w:rFonts w:ascii="Times New Roman" w:hAnsi="Times New Roman" w:cs="Times New Roman"/>
      <w:b/>
      <w:bCs/>
      <w:shd w:val="clear" w:color="auto" w:fill="FFFFFF"/>
    </w:rPr>
  </w:style>
  <w:style w:type="paragraph" w:customStyle="1" w:styleId="afffffff1">
    <w:name w:val="Подпись к картинке"/>
    <w:basedOn w:val="a1"/>
    <w:link w:val="afffffff0"/>
    <w:uiPriority w:val="99"/>
    <w:rsid w:val="0025679A"/>
    <w:pPr>
      <w:widowControl w:val="0"/>
      <w:shd w:val="clear" w:color="auto" w:fill="FFFFFF"/>
      <w:spacing w:after="0" w:line="278" w:lineRule="exact"/>
      <w:ind w:left="0" w:firstLine="0"/>
      <w:jc w:val="center"/>
    </w:pPr>
    <w:rPr>
      <w:rFonts w:eastAsiaTheme="minorHAnsi"/>
      <w:b/>
      <w:bCs/>
      <w:color w:val="auto"/>
      <w:kern w:val="2"/>
      <w:sz w:val="22"/>
      <w:lang w:val="ru-RU"/>
    </w:rPr>
  </w:style>
  <w:style w:type="character" w:customStyle="1" w:styleId="3f8">
    <w:name w:val="Основной текст (3) + Не полужирный"/>
    <w:basedOn w:val="3f"/>
    <w:uiPriority w:val="99"/>
    <w:rsid w:val="0025679A"/>
    <w:rPr>
      <w:rFonts w:ascii="Times New Roman" w:eastAsia="Impact" w:hAnsi="Times New Roman" w:cs="Times New Roman"/>
      <w:b/>
      <w:bCs/>
      <w:i/>
      <w:iCs/>
      <w:sz w:val="28"/>
      <w:szCs w:val="28"/>
      <w:shd w:val="clear" w:color="auto" w:fill="FFFFFF"/>
    </w:rPr>
  </w:style>
  <w:style w:type="character" w:customStyle="1" w:styleId="21a">
    <w:name w:val="Основной текст (2) + Полужирный1"/>
    <w:uiPriority w:val="99"/>
    <w:rsid w:val="0025679A"/>
    <w:rPr>
      <w:rFonts w:ascii="Times New Roman" w:hAnsi="Times New Roman" w:cs="Times New Roman"/>
      <w:b/>
      <w:bCs/>
      <w:i/>
      <w:iCs/>
      <w:sz w:val="28"/>
      <w:szCs w:val="28"/>
      <w:u w:val="none"/>
    </w:rPr>
  </w:style>
  <w:style w:type="paragraph" w:customStyle="1" w:styleId="21b">
    <w:name w:val="Основной текст (2)1"/>
    <w:basedOn w:val="a1"/>
    <w:uiPriority w:val="99"/>
    <w:rsid w:val="0025679A"/>
    <w:pPr>
      <w:widowControl w:val="0"/>
      <w:shd w:val="clear" w:color="auto" w:fill="FFFFFF"/>
      <w:spacing w:before="360" w:after="240" w:line="317" w:lineRule="exact"/>
      <w:ind w:left="0" w:hanging="360"/>
    </w:pPr>
    <w:rPr>
      <w:rFonts w:eastAsiaTheme="minorHAnsi"/>
      <w:color w:val="auto"/>
      <w:sz w:val="28"/>
      <w:szCs w:val="28"/>
      <w:lang w:val="ru-RU"/>
    </w:rPr>
  </w:style>
  <w:style w:type="paragraph" w:customStyle="1" w:styleId="Paragraphscxw101873703">
    <w:name w:val="Paragraph scxw101873703"/>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101873703">
    <w:name w:val="Normaltextrun scxw101873703"/>
    <w:basedOn w:val="a2"/>
    <w:uiPriority w:val="99"/>
    <w:rsid w:val="0025679A"/>
  </w:style>
  <w:style w:type="character" w:customStyle="1" w:styleId="Eopscxw101873703">
    <w:name w:val="Eop scxw101873703"/>
    <w:basedOn w:val="a2"/>
    <w:uiPriority w:val="99"/>
    <w:rsid w:val="0025679A"/>
  </w:style>
  <w:style w:type="paragraph" w:customStyle="1" w:styleId="Paragraphscxw19387109">
    <w:name w:val="Paragraph scxw19387109"/>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19387109">
    <w:name w:val="Normaltextrun scxw19387109"/>
    <w:basedOn w:val="a2"/>
    <w:uiPriority w:val="99"/>
    <w:rsid w:val="0025679A"/>
  </w:style>
  <w:style w:type="character" w:customStyle="1" w:styleId="Eopscxw19387109">
    <w:name w:val="Eop scxw19387109"/>
    <w:basedOn w:val="a2"/>
    <w:uiPriority w:val="99"/>
    <w:rsid w:val="0025679A"/>
  </w:style>
  <w:style w:type="paragraph" w:customStyle="1" w:styleId="Paragraphscxw226048602">
    <w:name w:val="Paragraph scxw226048602"/>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226048602">
    <w:name w:val="Normaltextrun scxw226048602"/>
    <w:basedOn w:val="a2"/>
    <w:uiPriority w:val="99"/>
    <w:rsid w:val="0025679A"/>
  </w:style>
  <w:style w:type="character" w:customStyle="1" w:styleId="Eopscxw226048602">
    <w:name w:val="Eop scxw226048602"/>
    <w:basedOn w:val="a2"/>
    <w:uiPriority w:val="99"/>
    <w:rsid w:val="0025679A"/>
  </w:style>
  <w:style w:type="character" w:customStyle="1" w:styleId="Spellingerrorscxw226048602">
    <w:name w:val="Spellingerror scxw226048602"/>
    <w:basedOn w:val="a2"/>
    <w:uiPriority w:val="99"/>
    <w:rsid w:val="0025679A"/>
  </w:style>
  <w:style w:type="paragraph" w:customStyle="1" w:styleId="Paragraphscxw51280111">
    <w:name w:val="Paragraph scxw51280111"/>
    <w:basedOn w:val="a1"/>
    <w:uiPriority w:val="99"/>
    <w:rsid w:val="0025679A"/>
    <w:pPr>
      <w:spacing w:before="100" w:after="100" w:line="240" w:lineRule="auto"/>
      <w:ind w:left="0" w:firstLine="0"/>
      <w:jc w:val="left"/>
    </w:pPr>
    <w:rPr>
      <w:color w:val="auto"/>
      <w:szCs w:val="24"/>
      <w:lang w:val="ru-RU" w:eastAsia="ru-RU"/>
    </w:rPr>
  </w:style>
  <w:style w:type="character" w:customStyle="1" w:styleId="Spellingerrorscxw51280111">
    <w:name w:val="Spellingerror scxw51280111"/>
    <w:basedOn w:val="a2"/>
    <w:uiPriority w:val="99"/>
    <w:rsid w:val="0025679A"/>
  </w:style>
  <w:style w:type="character" w:customStyle="1" w:styleId="Normaltextrunscxw51280111">
    <w:name w:val="Normaltextrun scxw51280111"/>
    <w:basedOn w:val="a2"/>
    <w:uiPriority w:val="99"/>
    <w:rsid w:val="0025679A"/>
  </w:style>
  <w:style w:type="character" w:customStyle="1" w:styleId="Eopscxw51280111">
    <w:name w:val="Eop scxw51280111"/>
    <w:basedOn w:val="a2"/>
    <w:uiPriority w:val="99"/>
    <w:rsid w:val="0025679A"/>
  </w:style>
  <w:style w:type="paragraph" w:customStyle="1" w:styleId="Paragraphscxw160831082">
    <w:name w:val="Paragraph scxw160831082"/>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160831082">
    <w:name w:val="Normaltextrun scxw160831082"/>
    <w:basedOn w:val="a2"/>
    <w:uiPriority w:val="99"/>
    <w:rsid w:val="0025679A"/>
  </w:style>
  <w:style w:type="character" w:customStyle="1" w:styleId="Eopscxw160831082">
    <w:name w:val="Eop scxw160831082"/>
    <w:basedOn w:val="a2"/>
    <w:uiPriority w:val="99"/>
    <w:rsid w:val="0025679A"/>
  </w:style>
  <w:style w:type="character" w:customStyle="1" w:styleId="Contextualspellingandgrammarerrorscxw160831082">
    <w:name w:val="Contextualspellingandgrammarerror scxw160831082"/>
    <w:basedOn w:val="a2"/>
    <w:uiPriority w:val="99"/>
    <w:rsid w:val="0025679A"/>
  </w:style>
  <w:style w:type="paragraph" w:customStyle="1" w:styleId="Paragraphscxw35655651">
    <w:name w:val="Paragraph scxw35655651"/>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35655651">
    <w:name w:val="Normaltextrun scxw35655651"/>
    <w:basedOn w:val="a2"/>
    <w:uiPriority w:val="99"/>
    <w:rsid w:val="0025679A"/>
  </w:style>
  <w:style w:type="character" w:customStyle="1" w:styleId="Eopscxw35655651">
    <w:name w:val="Eop scxw35655651"/>
    <w:basedOn w:val="a2"/>
    <w:uiPriority w:val="99"/>
    <w:rsid w:val="0025679A"/>
  </w:style>
  <w:style w:type="character" w:customStyle="1" w:styleId="Spellingerrorscxw35655651">
    <w:name w:val="Spellingerror scxw35655651"/>
    <w:basedOn w:val="a2"/>
    <w:uiPriority w:val="99"/>
    <w:rsid w:val="0025679A"/>
  </w:style>
  <w:style w:type="character" w:customStyle="1" w:styleId="Normaltextrunscxw64516556">
    <w:name w:val="Normaltextrun scxw64516556"/>
    <w:basedOn w:val="a2"/>
    <w:uiPriority w:val="99"/>
    <w:rsid w:val="0025679A"/>
  </w:style>
  <w:style w:type="character" w:customStyle="1" w:styleId="Eopscxw64516556">
    <w:name w:val="Eop scxw64516556"/>
    <w:basedOn w:val="a2"/>
    <w:uiPriority w:val="99"/>
    <w:qFormat/>
    <w:rsid w:val="0025679A"/>
  </w:style>
  <w:style w:type="paragraph" w:customStyle="1" w:styleId="Paragraphscxw231731389">
    <w:name w:val="Paragraph scxw231731389"/>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231731389">
    <w:name w:val="Normaltextrun scxw231731389"/>
    <w:basedOn w:val="a2"/>
    <w:uiPriority w:val="99"/>
    <w:rsid w:val="0025679A"/>
  </w:style>
  <w:style w:type="character" w:customStyle="1" w:styleId="Eopscxw231731389">
    <w:name w:val="Eop scxw231731389"/>
    <w:basedOn w:val="a2"/>
    <w:uiPriority w:val="99"/>
    <w:rsid w:val="0025679A"/>
  </w:style>
  <w:style w:type="paragraph" w:customStyle="1" w:styleId="Paragraphscxw106727472">
    <w:name w:val="Paragraph scxw106727472"/>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106727472">
    <w:name w:val="Normaltextrun scxw106727472"/>
    <w:basedOn w:val="a2"/>
    <w:uiPriority w:val="99"/>
    <w:rsid w:val="0025679A"/>
  </w:style>
  <w:style w:type="character" w:customStyle="1" w:styleId="Eopscxw106727472">
    <w:name w:val="Eop scxw106727472"/>
    <w:basedOn w:val="a2"/>
    <w:uiPriority w:val="99"/>
    <w:rsid w:val="0025679A"/>
  </w:style>
  <w:style w:type="character" w:customStyle="1" w:styleId="Spellingerrorscxw106727472">
    <w:name w:val="Spellingerror scxw106727472"/>
    <w:basedOn w:val="a2"/>
    <w:uiPriority w:val="99"/>
    <w:rsid w:val="0025679A"/>
  </w:style>
  <w:style w:type="character" w:customStyle="1" w:styleId="Contextualspellingandgrammarerrorscxw106727472">
    <w:name w:val="Contextualspellingandgrammarerror scxw106727472"/>
    <w:basedOn w:val="a2"/>
    <w:uiPriority w:val="99"/>
    <w:rsid w:val="0025679A"/>
  </w:style>
  <w:style w:type="paragraph" w:customStyle="1" w:styleId="Paragraphscxw161239496">
    <w:name w:val="Paragraph scxw161239496"/>
    <w:basedOn w:val="a1"/>
    <w:uiPriority w:val="99"/>
    <w:rsid w:val="0025679A"/>
    <w:pPr>
      <w:spacing w:before="100" w:after="100" w:line="240" w:lineRule="auto"/>
      <w:ind w:left="0" w:firstLine="0"/>
      <w:jc w:val="left"/>
    </w:pPr>
    <w:rPr>
      <w:color w:val="auto"/>
      <w:szCs w:val="24"/>
      <w:lang w:val="ru-RU" w:eastAsia="ru-RU"/>
    </w:rPr>
  </w:style>
  <w:style w:type="character" w:customStyle="1" w:styleId="Normaltextrunscxw161239496">
    <w:name w:val="Normaltextrun scxw161239496"/>
    <w:basedOn w:val="a2"/>
    <w:uiPriority w:val="99"/>
    <w:rsid w:val="0025679A"/>
  </w:style>
  <w:style w:type="character" w:customStyle="1" w:styleId="Eopscxw161239496">
    <w:name w:val="Eop scxw161239496"/>
    <w:basedOn w:val="a2"/>
    <w:uiPriority w:val="99"/>
    <w:rsid w:val="0025679A"/>
  </w:style>
  <w:style w:type="character" w:customStyle="1" w:styleId="S10">
    <w:name w:val="S_10"/>
    <w:basedOn w:val="a2"/>
    <w:uiPriority w:val="99"/>
    <w:rsid w:val="0025679A"/>
  </w:style>
  <w:style w:type="paragraph" w:customStyle="1" w:styleId="C250">
    <w:name w:val="C25"/>
    <w:basedOn w:val="a1"/>
    <w:uiPriority w:val="99"/>
    <w:rsid w:val="0025679A"/>
    <w:pPr>
      <w:spacing w:before="100" w:after="100" w:line="240" w:lineRule="auto"/>
      <w:ind w:left="0" w:firstLine="0"/>
      <w:jc w:val="left"/>
    </w:pPr>
    <w:rPr>
      <w:color w:val="auto"/>
      <w:szCs w:val="24"/>
      <w:lang w:val="ru-RU" w:eastAsia="ru-RU"/>
    </w:rPr>
  </w:style>
  <w:style w:type="character" w:customStyle="1" w:styleId="C320">
    <w:name w:val="C32"/>
    <w:basedOn w:val="a2"/>
    <w:uiPriority w:val="99"/>
    <w:rsid w:val="0025679A"/>
  </w:style>
  <w:style w:type="paragraph" w:customStyle="1" w:styleId="C49">
    <w:name w:val="C49"/>
    <w:basedOn w:val="a1"/>
    <w:uiPriority w:val="99"/>
    <w:rsid w:val="0025679A"/>
    <w:pPr>
      <w:spacing w:before="100" w:after="100" w:line="240" w:lineRule="auto"/>
      <w:ind w:left="0" w:firstLine="0"/>
      <w:jc w:val="left"/>
    </w:pPr>
    <w:rPr>
      <w:color w:val="auto"/>
      <w:szCs w:val="24"/>
      <w:lang w:val="ru-RU" w:eastAsia="ru-RU"/>
    </w:rPr>
  </w:style>
  <w:style w:type="paragraph" w:customStyle="1" w:styleId="C270">
    <w:name w:val="C27"/>
    <w:basedOn w:val="a1"/>
    <w:uiPriority w:val="99"/>
    <w:rsid w:val="0025679A"/>
    <w:pPr>
      <w:spacing w:before="100" w:after="100" w:line="240" w:lineRule="auto"/>
      <w:ind w:left="0" w:firstLine="0"/>
      <w:jc w:val="left"/>
    </w:pPr>
    <w:rPr>
      <w:color w:val="auto"/>
      <w:szCs w:val="24"/>
      <w:lang w:val="ru-RU" w:eastAsia="ru-RU"/>
    </w:rPr>
  </w:style>
  <w:style w:type="paragraph" w:customStyle="1" w:styleId="C120">
    <w:name w:val="C12"/>
    <w:basedOn w:val="a1"/>
    <w:uiPriority w:val="99"/>
    <w:rsid w:val="0025679A"/>
    <w:pPr>
      <w:spacing w:before="100" w:after="100" w:line="240" w:lineRule="auto"/>
      <w:ind w:left="0" w:firstLine="0"/>
      <w:jc w:val="left"/>
    </w:pPr>
    <w:rPr>
      <w:color w:val="auto"/>
      <w:szCs w:val="24"/>
      <w:lang w:val="ru-RU" w:eastAsia="ru-RU"/>
    </w:rPr>
  </w:style>
  <w:style w:type="character" w:customStyle="1" w:styleId="C180">
    <w:name w:val="C18"/>
    <w:basedOn w:val="a2"/>
    <w:uiPriority w:val="99"/>
    <w:rsid w:val="0025679A"/>
  </w:style>
  <w:style w:type="paragraph" w:customStyle="1" w:styleId="123">
    <w:name w:val="Заголовок 12"/>
    <w:basedOn w:val="a1"/>
    <w:uiPriority w:val="1"/>
    <w:qFormat/>
    <w:rsid w:val="0025679A"/>
    <w:pPr>
      <w:widowControl w:val="0"/>
      <w:spacing w:after="0" w:line="240" w:lineRule="auto"/>
      <w:ind w:left="102" w:hanging="286"/>
      <w:jc w:val="left"/>
    </w:pPr>
    <w:rPr>
      <w:b/>
      <w:bCs/>
      <w:color w:val="auto"/>
      <w:sz w:val="28"/>
      <w:szCs w:val="28"/>
      <w:lang w:val="ru-RU"/>
    </w:rPr>
  </w:style>
  <w:style w:type="paragraph" w:customStyle="1" w:styleId="323">
    <w:name w:val="Заголовок 32"/>
    <w:basedOn w:val="a1"/>
    <w:uiPriority w:val="1"/>
    <w:qFormat/>
    <w:rsid w:val="0025679A"/>
    <w:pPr>
      <w:widowControl w:val="0"/>
      <w:spacing w:after="0" w:line="274" w:lineRule="exact"/>
      <w:ind w:left="668" w:firstLine="0"/>
      <w:jc w:val="left"/>
    </w:pPr>
    <w:rPr>
      <w:b/>
      <w:bCs/>
      <w:i/>
      <w:iCs/>
      <w:color w:val="auto"/>
      <w:szCs w:val="24"/>
      <w:lang w:val="ru-RU"/>
    </w:rPr>
  </w:style>
  <w:style w:type="character" w:customStyle="1" w:styleId="1fff2">
    <w:name w:val="Основной текст Знак1"/>
    <w:basedOn w:val="a2"/>
    <w:uiPriority w:val="99"/>
    <w:rsid w:val="0025679A"/>
    <w:rPr>
      <w:rFonts w:ascii="Bookman Old Style" w:eastAsia="Times New Roman" w:hAnsi="Bookman Old Style" w:cs="Calibri"/>
      <w:sz w:val="18"/>
      <w:szCs w:val="18"/>
      <w:shd w:val="clear" w:color="auto" w:fill="FFFFFF"/>
      <w:lang w:eastAsia="ar-SA"/>
    </w:rPr>
  </w:style>
  <w:style w:type="character" w:customStyle="1" w:styleId="2ffd">
    <w:name w:val="Основной текст Знак2"/>
    <w:basedOn w:val="a2"/>
    <w:uiPriority w:val="99"/>
    <w:rsid w:val="0025679A"/>
    <w:rPr>
      <w:rFonts w:ascii="Bookman Old Style" w:eastAsia="Times New Roman" w:hAnsi="Bookman Old Style" w:cs="Calibri"/>
      <w:sz w:val="18"/>
      <w:szCs w:val="18"/>
      <w:shd w:val="clear" w:color="auto" w:fill="FFFFFF"/>
      <w:lang w:eastAsia="ar-SA"/>
    </w:rPr>
  </w:style>
  <w:style w:type="paragraph" w:customStyle="1" w:styleId="317">
    <w:name w:val="Оглавление 31"/>
    <w:basedOn w:val="a1"/>
    <w:uiPriority w:val="1"/>
    <w:qFormat/>
    <w:rsid w:val="0025679A"/>
    <w:pPr>
      <w:widowControl w:val="0"/>
      <w:spacing w:before="126" w:after="0" w:line="240" w:lineRule="auto"/>
      <w:ind w:left="574" w:firstLine="0"/>
      <w:jc w:val="left"/>
    </w:pPr>
    <w:rPr>
      <w:color w:val="auto"/>
      <w:sz w:val="28"/>
      <w:szCs w:val="28"/>
      <w:lang w:val="ru-RU"/>
    </w:rPr>
  </w:style>
  <w:style w:type="paragraph" w:customStyle="1" w:styleId="134">
    <w:name w:val="Заголовок 13"/>
    <w:basedOn w:val="a1"/>
    <w:uiPriority w:val="1"/>
    <w:qFormat/>
    <w:rsid w:val="0025679A"/>
    <w:pPr>
      <w:widowControl w:val="0"/>
      <w:spacing w:before="72" w:after="0" w:line="240" w:lineRule="auto"/>
      <w:ind w:left="1384" w:right="690" w:firstLine="0"/>
      <w:jc w:val="center"/>
    </w:pPr>
    <w:rPr>
      <w:b/>
      <w:bCs/>
      <w:color w:val="auto"/>
      <w:sz w:val="36"/>
      <w:szCs w:val="36"/>
      <w:lang w:val="ru-RU"/>
    </w:rPr>
  </w:style>
  <w:style w:type="paragraph" w:customStyle="1" w:styleId="226">
    <w:name w:val="Заголовок 22"/>
    <w:basedOn w:val="a1"/>
    <w:uiPriority w:val="1"/>
    <w:qFormat/>
    <w:rsid w:val="0025679A"/>
    <w:pPr>
      <w:widowControl w:val="0"/>
      <w:spacing w:before="72" w:after="0" w:line="240" w:lineRule="auto"/>
      <w:ind w:left="5394" w:right="5431" w:firstLine="0"/>
      <w:jc w:val="center"/>
    </w:pPr>
    <w:rPr>
      <w:b/>
      <w:bCs/>
      <w:color w:val="auto"/>
      <w:sz w:val="32"/>
      <w:szCs w:val="32"/>
      <w:lang w:val="ru-RU"/>
    </w:rPr>
  </w:style>
  <w:style w:type="paragraph" w:customStyle="1" w:styleId="332">
    <w:name w:val="Заголовок 33"/>
    <w:basedOn w:val="a1"/>
    <w:uiPriority w:val="1"/>
    <w:qFormat/>
    <w:rsid w:val="0025679A"/>
    <w:pPr>
      <w:widowControl w:val="0"/>
      <w:spacing w:before="72" w:after="0" w:line="240" w:lineRule="auto"/>
      <w:ind w:left="843" w:firstLine="0"/>
    </w:pPr>
    <w:rPr>
      <w:b/>
      <w:bCs/>
      <w:color w:val="auto"/>
      <w:sz w:val="28"/>
      <w:szCs w:val="28"/>
      <w:lang w:val="ru-RU"/>
    </w:rPr>
  </w:style>
  <w:style w:type="paragraph" w:customStyle="1" w:styleId="13NormDOC-header-2">
    <w:name w:val="13NormDOC-header-2"/>
    <w:basedOn w:val="a1"/>
    <w:uiPriority w:val="99"/>
    <w:rsid w:val="0025679A"/>
    <w:pPr>
      <w:spacing w:before="227" w:after="57" w:line="300" w:lineRule="atLeast"/>
      <w:ind w:left="0" w:firstLine="0"/>
      <w:jc w:val="center"/>
    </w:pPr>
    <w:rPr>
      <w:rFonts w:ascii="TextBookC" w:eastAsiaTheme="minorHAnsi" w:hAnsi="TextBookC" w:cs="TextBookC"/>
      <w:caps/>
      <w:spacing w:val="-2"/>
      <w:sz w:val="18"/>
      <w:szCs w:val="18"/>
      <w:lang w:val="ru-RU"/>
    </w:rPr>
  </w:style>
  <w:style w:type="paragraph" w:customStyle="1" w:styleId="13NormDOC-txt">
    <w:name w:val="13NormDOC-txt"/>
    <w:basedOn w:val="a1"/>
    <w:uiPriority w:val="99"/>
    <w:rsid w:val="0025679A"/>
    <w:pPr>
      <w:spacing w:before="113" w:after="0" w:line="220" w:lineRule="atLeast"/>
      <w:ind w:left="283" w:right="283" w:firstLine="0"/>
    </w:pPr>
    <w:rPr>
      <w:rFonts w:ascii="TextBookC" w:eastAsiaTheme="minorHAnsi" w:hAnsi="TextBookC" w:cs="TextBookC"/>
      <w:spacing w:val="-2"/>
      <w:sz w:val="18"/>
      <w:szCs w:val="18"/>
      <w:lang w:val="ru-RU"/>
    </w:rPr>
  </w:style>
  <w:style w:type="paragraph" w:customStyle="1" w:styleId="13NormDOC-bul">
    <w:name w:val="13NormDOC-bul"/>
    <w:basedOn w:val="a1"/>
    <w:uiPriority w:val="99"/>
    <w:rsid w:val="0025679A"/>
    <w:pPr>
      <w:spacing w:after="0" w:line="220" w:lineRule="atLeast"/>
      <w:ind w:left="567" w:right="283" w:hanging="227"/>
    </w:pPr>
    <w:rPr>
      <w:rFonts w:ascii="TextBookC" w:eastAsiaTheme="minorHAnsi" w:hAnsi="TextBookC" w:cs="TextBookC"/>
      <w:spacing w:val="-2"/>
      <w:sz w:val="18"/>
      <w:szCs w:val="18"/>
      <w:lang w:val="ru-RU"/>
    </w:rPr>
  </w:style>
  <w:style w:type="paragraph" w:customStyle="1" w:styleId="13NormDOC-lst-form">
    <w:name w:val="13NormDOC-lst-form"/>
    <w:basedOn w:val="a1"/>
    <w:uiPriority w:val="99"/>
    <w:rsid w:val="0025679A"/>
    <w:pPr>
      <w:tabs>
        <w:tab w:val="left" w:pos="283"/>
      </w:tabs>
      <w:spacing w:after="0" w:line="288" w:lineRule="auto"/>
      <w:ind w:left="0" w:firstLine="0"/>
      <w:jc w:val="right"/>
    </w:pPr>
    <w:rPr>
      <w:rFonts w:ascii="CenturySchlbkCyr" w:eastAsiaTheme="minorHAnsi" w:hAnsi="CenturySchlbkCyr" w:cs="CenturySchlbkCyr"/>
      <w:i/>
      <w:iCs/>
      <w:sz w:val="14"/>
      <w:szCs w:val="14"/>
      <w:lang w:val="ru-RU"/>
    </w:rPr>
  </w:style>
  <w:style w:type="character" w:customStyle="1" w:styleId="Propis">
    <w:name w:val="Propis"/>
    <w:uiPriority w:val="99"/>
    <w:rsid w:val="0025679A"/>
    <w:rPr>
      <w:rFonts w:ascii="CenturySchlbkCyr" w:hAnsi="CenturySchlbkCyr" w:cs="CenturySchlbkCyr"/>
      <w:i/>
      <w:iCs/>
      <w:sz w:val="22"/>
      <w:szCs w:val="22"/>
      <w:u w:val="none"/>
    </w:rPr>
  </w:style>
  <w:style w:type="character" w:customStyle="1" w:styleId="3f9">
    <w:name w:val="Неразрешенное упоминание3"/>
    <w:basedOn w:val="a2"/>
    <w:uiPriority w:val="99"/>
    <w:semiHidden/>
    <w:unhideWhenUsed/>
    <w:rsid w:val="0025679A"/>
    <w:rPr>
      <w:color w:val="605E5C"/>
      <w:shd w:val="clear" w:color="auto" w:fill="E1DFDD"/>
    </w:rPr>
  </w:style>
  <w:style w:type="character" w:customStyle="1" w:styleId="UnresolvedMention">
    <w:name w:val="Unresolved Mention"/>
    <w:basedOn w:val="a2"/>
    <w:uiPriority w:val="99"/>
    <w:semiHidden/>
    <w:unhideWhenUsed/>
    <w:rsid w:val="0025679A"/>
    <w:rPr>
      <w:color w:val="605E5C"/>
      <w:shd w:val="clear" w:color="auto" w:fill="E1DFDD"/>
    </w:rPr>
  </w:style>
  <w:style w:type="paragraph" w:customStyle="1" w:styleId="ConsPlusNonformat">
    <w:name w:val="ConsPlusNonformat"/>
    <w:rsid w:val="0025679A"/>
    <w:pPr>
      <w:widowControl w:val="0"/>
      <w:autoSpaceDE w:val="0"/>
      <w:autoSpaceDN w:val="0"/>
    </w:pPr>
    <w:rPr>
      <w:rFonts w:ascii="Courier New" w:eastAsiaTheme="minorEastAsia" w:hAnsi="Courier New" w:cs="Courier New"/>
      <w:kern w:val="2"/>
      <w:szCs w:val="24"/>
    </w:rPr>
  </w:style>
  <w:style w:type="paragraph" w:customStyle="1" w:styleId="ConsPlusCell">
    <w:name w:val="ConsPlusCell"/>
    <w:rsid w:val="0025679A"/>
    <w:pPr>
      <w:widowControl w:val="0"/>
      <w:autoSpaceDE w:val="0"/>
      <w:autoSpaceDN w:val="0"/>
    </w:pPr>
    <w:rPr>
      <w:rFonts w:ascii="Courier New" w:eastAsiaTheme="minorEastAsia" w:hAnsi="Courier New" w:cs="Courier New"/>
      <w:kern w:val="2"/>
      <w:szCs w:val="24"/>
    </w:rPr>
  </w:style>
  <w:style w:type="paragraph" w:customStyle="1" w:styleId="ConsPlusDocList">
    <w:name w:val="ConsPlusDocList"/>
    <w:rsid w:val="0025679A"/>
    <w:pPr>
      <w:widowControl w:val="0"/>
      <w:autoSpaceDE w:val="0"/>
      <w:autoSpaceDN w:val="0"/>
    </w:pPr>
    <w:rPr>
      <w:rFonts w:ascii="Courier New" w:eastAsiaTheme="minorEastAsia" w:hAnsi="Courier New" w:cs="Courier New"/>
      <w:kern w:val="2"/>
      <w:szCs w:val="24"/>
    </w:rPr>
  </w:style>
  <w:style w:type="paragraph" w:customStyle="1" w:styleId="ConsPlusTitlePage">
    <w:name w:val="ConsPlusTitlePage"/>
    <w:rsid w:val="0025679A"/>
    <w:pPr>
      <w:widowControl w:val="0"/>
      <w:autoSpaceDE w:val="0"/>
      <w:autoSpaceDN w:val="0"/>
    </w:pPr>
    <w:rPr>
      <w:rFonts w:ascii="Tahoma" w:eastAsiaTheme="minorEastAsia" w:hAnsi="Tahoma" w:cs="Tahoma"/>
      <w:kern w:val="2"/>
      <w:szCs w:val="24"/>
    </w:rPr>
  </w:style>
  <w:style w:type="paragraph" w:customStyle="1" w:styleId="ConsPlusJurTerm">
    <w:name w:val="ConsPlusJurTerm"/>
    <w:rsid w:val="0025679A"/>
    <w:pPr>
      <w:widowControl w:val="0"/>
      <w:autoSpaceDE w:val="0"/>
      <w:autoSpaceDN w:val="0"/>
    </w:pPr>
    <w:rPr>
      <w:rFonts w:ascii="Tahoma" w:eastAsiaTheme="minorEastAsia" w:hAnsi="Tahoma" w:cs="Tahoma"/>
      <w:kern w:val="2"/>
      <w:sz w:val="26"/>
      <w:szCs w:val="24"/>
    </w:rPr>
  </w:style>
  <w:style w:type="paragraph" w:customStyle="1" w:styleId="ConsPlusTextList">
    <w:name w:val="ConsPlusTextList"/>
    <w:rsid w:val="0025679A"/>
    <w:pPr>
      <w:widowControl w:val="0"/>
      <w:autoSpaceDE w:val="0"/>
      <w:autoSpaceDN w:val="0"/>
    </w:pPr>
    <w:rPr>
      <w:rFonts w:ascii="Arial" w:eastAsiaTheme="minorEastAsia" w:hAnsi="Arial" w:cs="Arial"/>
      <w:kern w:val="2"/>
      <w:szCs w:val="24"/>
    </w:rPr>
  </w:style>
  <w:style w:type="paragraph" w:customStyle="1" w:styleId="WPSOffice1">
    <w:name w:val="WPSOffice手动目录 1"/>
    <w:rsid w:val="0025679A"/>
  </w:style>
  <w:style w:type="paragraph" w:customStyle="1" w:styleId="WPSOffice2">
    <w:name w:val="WPSOffice手动目录 2"/>
    <w:rsid w:val="0025679A"/>
    <w:pPr>
      <w:ind w:leftChars="200" w:left="200"/>
    </w:pPr>
  </w:style>
  <w:style w:type="paragraph" w:customStyle="1" w:styleId="WPSOffice3">
    <w:name w:val="WPSOffice手动目录 3"/>
    <w:rsid w:val="0025679A"/>
    <w:pPr>
      <w:ind w:leftChars="400" w:left="4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resh.edu.ru/subject/12/1/" TargetMode="External"/><Relationship Id="rId21" Type="http://schemas.openxmlformats.org/officeDocument/2006/relationships/hyperlink" Target="https://resh.edu.ru/subject/13/1/" TargetMode="External"/><Relationship Id="rId42" Type="http://schemas.openxmlformats.org/officeDocument/2006/relationships/hyperlink" Target="https://resh.edu.ru/subject/13/4/" TargetMode="External"/><Relationship Id="rId63" Type="http://schemas.openxmlformats.org/officeDocument/2006/relationships/hyperlink" Target="https://resh.edu.ru/subject/32/1/" TargetMode="External"/><Relationship Id="rId84" Type="http://schemas.openxmlformats.org/officeDocument/2006/relationships/hyperlink" Target="https://resh.edu.ru/subject/32/2/" TargetMode="External"/><Relationship Id="rId138" Type="http://schemas.openxmlformats.org/officeDocument/2006/relationships/hyperlink" Target="https://resh.edu.ru/subject/12/1/" TargetMode="External"/><Relationship Id="rId159" Type="http://schemas.openxmlformats.org/officeDocument/2006/relationships/hyperlink" Target="https://resh.edu.ru/subject/43/2/" TargetMode="External"/><Relationship Id="rId170" Type="http://schemas.openxmlformats.org/officeDocument/2006/relationships/hyperlink" Target="https://m.edsoo.ru/7f4116e4" TargetMode="External"/><Relationship Id="rId191" Type="http://schemas.openxmlformats.org/officeDocument/2006/relationships/hyperlink" Target="https://resh.edu.ru/subject/7/1/" TargetMode="External"/><Relationship Id="rId205" Type="http://schemas.openxmlformats.org/officeDocument/2006/relationships/hyperlink" Target="https://m.edsoo.ru/7f4129ea" TargetMode="External"/><Relationship Id="rId226" Type="http://schemas.openxmlformats.org/officeDocument/2006/relationships/hyperlink" Target="https://resh.edu.ru/subject/8/2/" TargetMode="External"/><Relationship Id="rId247" Type="http://schemas.openxmlformats.org/officeDocument/2006/relationships/hyperlink" Target="https://razgovor.edsoo.ru/" TargetMode="External"/><Relationship Id="rId107" Type="http://schemas.openxmlformats.org/officeDocument/2006/relationships/hyperlink" Target="https://resh.edu.ru/subject/32/4/" TargetMode="External"/><Relationship Id="rId268" Type="http://schemas.openxmlformats.org/officeDocument/2006/relationships/hyperlink" Target="https://razgovor.edsoo.ru/" TargetMode="External"/><Relationship Id="rId289" Type="http://schemas.openxmlformats.org/officeDocument/2006/relationships/theme" Target="theme/theme1.xml"/><Relationship Id="rId11" Type="http://schemas.openxmlformats.org/officeDocument/2006/relationships/hyperlink" Target="https://workprogram.edsoo.ru/templates/415" TargetMode="External"/><Relationship Id="rId32" Type="http://schemas.openxmlformats.org/officeDocument/2006/relationships/hyperlink" Target="https://resh.edu.ru/subject/13/3/" TargetMode="External"/><Relationship Id="rId53" Type="http://schemas.openxmlformats.org/officeDocument/2006/relationships/hyperlink" Target="https://resh.edu.ru/subject/32/1/" TargetMode="External"/><Relationship Id="rId74" Type="http://schemas.openxmlformats.org/officeDocument/2006/relationships/hyperlink" Target="https://resh.edu.ru/subject/32/2/" TargetMode="External"/><Relationship Id="rId128" Type="http://schemas.openxmlformats.org/officeDocument/2006/relationships/hyperlink" Target="https://resh.edu.ru/subject/12/1/" TargetMode="External"/><Relationship Id="rId149" Type="http://schemas.openxmlformats.org/officeDocument/2006/relationships/hyperlink" Target="https://resh.edu.ru/subject/43/1/" TargetMode="External"/><Relationship Id="rId5" Type="http://schemas.openxmlformats.org/officeDocument/2006/relationships/settings" Target="settings.xml"/><Relationship Id="rId95" Type="http://schemas.openxmlformats.org/officeDocument/2006/relationships/hyperlink" Target="https://resh.edu.ru/subject/32/3/" TargetMode="External"/><Relationship Id="rId160" Type="http://schemas.openxmlformats.org/officeDocument/2006/relationships/hyperlink" Target="https://resh.edu.ru/subject/43/2/" TargetMode="External"/><Relationship Id="rId181" Type="http://schemas.openxmlformats.org/officeDocument/2006/relationships/hyperlink" Target="https://m.edsoo.ru/7f412850" TargetMode="External"/><Relationship Id="rId216" Type="http://schemas.openxmlformats.org/officeDocument/2006/relationships/hyperlink" Target="https://resh.edu.ru/subject/6/3/" TargetMode="External"/><Relationship Id="rId237" Type="http://schemas.openxmlformats.org/officeDocument/2006/relationships/footer" Target="footer3.xml"/><Relationship Id="rId258" Type="http://schemas.openxmlformats.org/officeDocument/2006/relationships/hyperlink" Target="https://razgovor.edsoo.ru/" TargetMode="External"/><Relationship Id="rId279" Type="http://schemas.openxmlformats.org/officeDocument/2006/relationships/hyperlink" Target="https://education.yandex.ru/main" TargetMode="External"/><Relationship Id="rId22" Type="http://schemas.openxmlformats.org/officeDocument/2006/relationships/hyperlink" Target="https://resh.edu.ru/subject/13/2/" TargetMode="External"/><Relationship Id="rId43" Type="http://schemas.openxmlformats.org/officeDocument/2006/relationships/hyperlink" Target="https://resh.edu.ru/subject/13/4/" TargetMode="External"/><Relationship Id="rId64" Type="http://schemas.openxmlformats.org/officeDocument/2006/relationships/hyperlink" Target="https://resh.edu.ru/subject/32/1/" TargetMode="External"/><Relationship Id="rId118" Type="http://schemas.openxmlformats.org/officeDocument/2006/relationships/hyperlink" Target="https://resh.edu.ru/subject/12/1/" TargetMode="External"/><Relationship Id="rId139" Type="http://schemas.openxmlformats.org/officeDocument/2006/relationships/hyperlink" Target="https://resh.edu.ru/subject/12/1/" TargetMode="External"/><Relationship Id="rId85" Type="http://schemas.openxmlformats.org/officeDocument/2006/relationships/hyperlink" Target="https://resh.edu.ru/subject/32/2/" TargetMode="External"/><Relationship Id="rId150" Type="http://schemas.openxmlformats.org/officeDocument/2006/relationships/hyperlink" Target="https://resh.edu.ru/subject/43/1/" TargetMode="External"/><Relationship Id="rId171" Type="http://schemas.openxmlformats.org/officeDocument/2006/relationships/hyperlink" Target="https://m.edsoo.ru/7f4116e4" TargetMode="External"/><Relationship Id="rId192" Type="http://schemas.openxmlformats.org/officeDocument/2006/relationships/hyperlink" Target="https://resh.edu.ru/subject/7/1/" TargetMode="External"/><Relationship Id="rId206" Type="http://schemas.openxmlformats.org/officeDocument/2006/relationships/hyperlink" Target="https://m.edsoo.ru/7f4129ea" TargetMode="External"/><Relationship Id="rId227" Type="http://schemas.openxmlformats.org/officeDocument/2006/relationships/hyperlink" Target="https://resh.edu.ru/subject/8/3/" TargetMode="External"/><Relationship Id="rId248" Type="http://schemas.openxmlformats.org/officeDocument/2006/relationships/hyperlink" Target="https://razgovor.edsoo.ru/" TargetMode="External"/><Relationship Id="rId269" Type="http://schemas.openxmlformats.org/officeDocument/2006/relationships/hyperlink" Target="https://razgovor.edsoo.ru/" TargetMode="External"/><Relationship Id="rId12" Type="http://schemas.openxmlformats.org/officeDocument/2006/relationships/hyperlink" Target="https://resh.edu.ru/subject/13/1/" TargetMode="External"/><Relationship Id="rId33" Type="http://schemas.openxmlformats.org/officeDocument/2006/relationships/hyperlink" Target="https://resh.edu.ru/subject/13/3/" TargetMode="External"/><Relationship Id="rId108" Type="http://schemas.openxmlformats.org/officeDocument/2006/relationships/hyperlink" Target="https://resh.edu.ru/subject/32/4/" TargetMode="External"/><Relationship Id="rId129" Type="http://schemas.openxmlformats.org/officeDocument/2006/relationships/hyperlink" Target="https://resh.edu.ru/subject/12/1/" TargetMode="External"/><Relationship Id="rId280" Type="http://schemas.openxmlformats.org/officeDocument/2006/relationships/hyperlink" Target="https://www.yaklass.ru" TargetMode="External"/><Relationship Id="rId54" Type="http://schemas.openxmlformats.org/officeDocument/2006/relationships/hyperlink" Target="https://resh.edu.ru/subject/32/1/" TargetMode="External"/><Relationship Id="rId75" Type="http://schemas.openxmlformats.org/officeDocument/2006/relationships/hyperlink" Target="https://resh.edu.ru/subject/32/2/" TargetMode="External"/><Relationship Id="rId96" Type="http://schemas.openxmlformats.org/officeDocument/2006/relationships/hyperlink" Target="https://resh.edu.ru/subject/32/3/" TargetMode="External"/><Relationship Id="rId140" Type="http://schemas.openxmlformats.org/officeDocument/2006/relationships/hyperlink" Target="https://resh.edu.ru/subject/12/1/" TargetMode="External"/><Relationship Id="rId161" Type="http://schemas.openxmlformats.org/officeDocument/2006/relationships/hyperlink" Target="https://resh.edu.ru/subject/43/2/" TargetMode="External"/><Relationship Id="rId182" Type="http://schemas.openxmlformats.org/officeDocument/2006/relationships/hyperlink" Target="https://m.edsoo.ru/7f412850" TargetMode="External"/><Relationship Id="rId217" Type="http://schemas.openxmlformats.org/officeDocument/2006/relationships/hyperlink" Target="https://resh.edu.ru/subject/6/3/" TargetMode="External"/><Relationship Id="rId6" Type="http://schemas.openxmlformats.org/officeDocument/2006/relationships/webSettings" Target="webSettings.xml"/><Relationship Id="rId238" Type="http://schemas.openxmlformats.org/officeDocument/2006/relationships/hyperlink" Target="https://razgovor.edsoo.ru/" TargetMode="External"/><Relationship Id="rId259" Type="http://schemas.openxmlformats.org/officeDocument/2006/relationships/hyperlink" Target="https://razgovor.edsoo.ru/" TargetMode="External"/><Relationship Id="rId23" Type="http://schemas.openxmlformats.org/officeDocument/2006/relationships/hyperlink" Target="https://resh.edu.ru/subject/13/2/" TargetMode="External"/><Relationship Id="rId119" Type="http://schemas.openxmlformats.org/officeDocument/2006/relationships/hyperlink" Target="https://resh.edu.ru/subject/12/1/" TargetMode="External"/><Relationship Id="rId270" Type="http://schemas.openxmlformats.org/officeDocument/2006/relationships/hyperlink" Target="https://razgovor.edsoo.ru/" TargetMode="External"/><Relationship Id="rId44" Type="http://schemas.openxmlformats.org/officeDocument/2006/relationships/hyperlink" Target="https://resh.edu.ru/subject/13/4/" TargetMode="External"/><Relationship Id="rId65" Type="http://schemas.openxmlformats.org/officeDocument/2006/relationships/hyperlink" Target="https://resh.edu.ru/subject/32/1/" TargetMode="External"/><Relationship Id="rId86" Type="http://schemas.openxmlformats.org/officeDocument/2006/relationships/hyperlink" Target="https://resh.edu.ru/subject/32/2/" TargetMode="External"/><Relationship Id="rId130" Type="http://schemas.openxmlformats.org/officeDocument/2006/relationships/hyperlink" Target="https://resh.edu.ru/subject/12/1/" TargetMode="External"/><Relationship Id="rId151" Type="http://schemas.openxmlformats.org/officeDocument/2006/relationships/hyperlink" Target="https://resh.edu.ru/subject/43/1/" TargetMode="External"/><Relationship Id="rId172" Type="http://schemas.openxmlformats.org/officeDocument/2006/relationships/hyperlink" Target="https://m.edsoo.ru/7f4116e4" TargetMode="External"/><Relationship Id="rId193" Type="http://schemas.openxmlformats.org/officeDocument/2006/relationships/hyperlink" Target="https://resh.edu.ru/subject/7/1/" TargetMode="External"/><Relationship Id="rId207" Type="http://schemas.openxmlformats.org/officeDocument/2006/relationships/hyperlink" Target="https://m.edsoo.ru/7f4129ea" TargetMode="External"/><Relationship Id="rId228" Type="http://schemas.openxmlformats.org/officeDocument/2006/relationships/hyperlink" Target="https://resh.edu.ru/subject/8/3/" TargetMode="External"/><Relationship Id="rId249" Type="http://schemas.openxmlformats.org/officeDocument/2006/relationships/hyperlink" Target="https://razgovor.edsoo.ru/" TargetMode="External"/><Relationship Id="rId13" Type="http://schemas.openxmlformats.org/officeDocument/2006/relationships/hyperlink" Target="https://resh.edu.ru/subject/13/1/" TargetMode="External"/><Relationship Id="rId109" Type="http://schemas.openxmlformats.org/officeDocument/2006/relationships/hyperlink" Target="https://resh.edu.ru/subject/32/4/" TargetMode="External"/><Relationship Id="rId260" Type="http://schemas.openxmlformats.org/officeDocument/2006/relationships/hyperlink" Target="https://razgovor.edsoo.ru/" TargetMode="External"/><Relationship Id="rId281" Type="http://schemas.openxmlformats.org/officeDocument/2006/relationships/hyperlink" Target="http://school-collection.edu.ru/catalog/" TargetMode="External"/><Relationship Id="rId34" Type="http://schemas.openxmlformats.org/officeDocument/2006/relationships/hyperlink" Target="https://resh.edu.ru/subject/13/3/" TargetMode="External"/><Relationship Id="rId50" Type="http://schemas.openxmlformats.org/officeDocument/2006/relationships/hyperlink" Target="https://resh.edu.ru/subject/32/1/" TargetMode="External"/><Relationship Id="rId55" Type="http://schemas.openxmlformats.org/officeDocument/2006/relationships/hyperlink" Target="https://resh.edu.ru/subject/32/1/" TargetMode="External"/><Relationship Id="rId76" Type="http://schemas.openxmlformats.org/officeDocument/2006/relationships/hyperlink" Target="https://resh.edu.ru/subject/32/2/" TargetMode="External"/><Relationship Id="rId97" Type="http://schemas.openxmlformats.org/officeDocument/2006/relationships/hyperlink" Target="https://resh.edu.ru/subject/32/3/" TargetMode="External"/><Relationship Id="rId104" Type="http://schemas.openxmlformats.org/officeDocument/2006/relationships/hyperlink" Target="https://resh.edu.ru/subject/32/4/" TargetMode="External"/><Relationship Id="rId120" Type="http://schemas.openxmlformats.org/officeDocument/2006/relationships/hyperlink" Target="https://resh.edu.ru/subject/12/1/" TargetMode="External"/><Relationship Id="rId125" Type="http://schemas.openxmlformats.org/officeDocument/2006/relationships/hyperlink" Target="https://resh.edu.ru/subject/12/1/" TargetMode="External"/><Relationship Id="rId141" Type="http://schemas.openxmlformats.org/officeDocument/2006/relationships/hyperlink" Target="https://resh.edu.ru/subject/12/1/" TargetMode="External"/><Relationship Id="rId146" Type="http://schemas.openxmlformats.org/officeDocument/2006/relationships/hyperlink" Target="https://resh.edu.ru/subject/12/1/" TargetMode="External"/><Relationship Id="rId167" Type="http://schemas.openxmlformats.org/officeDocument/2006/relationships/hyperlink" Target="https://m.edsoo.ru/7f4116e4" TargetMode="External"/><Relationship Id="rId188" Type="http://schemas.openxmlformats.org/officeDocument/2006/relationships/hyperlink" Target="https://login.consultant.ru/link/?req=doc&amp;base=LAW&amp;n=2875" TargetMode="External"/><Relationship Id="rId7" Type="http://schemas.openxmlformats.org/officeDocument/2006/relationships/footnotes" Target="footnotes.xml"/><Relationship Id="rId71" Type="http://schemas.openxmlformats.org/officeDocument/2006/relationships/hyperlink" Target="https://resh.edu.ru/subject/32/2/" TargetMode="External"/><Relationship Id="rId92" Type="http://schemas.openxmlformats.org/officeDocument/2006/relationships/hyperlink" Target="https://resh.edu.ru/subject/32/3/" TargetMode="External"/><Relationship Id="rId162" Type="http://schemas.openxmlformats.org/officeDocument/2006/relationships/hyperlink" Target="https://resh.edu.ru/subject/43/2/" TargetMode="External"/><Relationship Id="rId183" Type="http://schemas.openxmlformats.org/officeDocument/2006/relationships/hyperlink" Target="https://m.edsoo.ru/7f412850" TargetMode="External"/><Relationship Id="rId213" Type="http://schemas.openxmlformats.org/officeDocument/2006/relationships/hyperlink" Target="https://resh.edu.ru/subject/6/2/" TargetMode="External"/><Relationship Id="rId218" Type="http://schemas.openxmlformats.org/officeDocument/2006/relationships/hyperlink" Target="https://resh.edu.ru/subject/6/3/" TargetMode="External"/><Relationship Id="rId234" Type="http://schemas.openxmlformats.org/officeDocument/2006/relationships/hyperlink" Target="https://resh.edu.ru/subject/8/3/" TargetMode="External"/><Relationship Id="rId239" Type="http://schemas.openxmlformats.org/officeDocument/2006/relationships/hyperlink" Target="https://razgovor.edsoo.ru/" TargetMode="External"/><Relationship Id="rId2" Type="http://schemas.openxmlformats.org/officeDocument/2006/relationships/customXml" Target="../customXml/item2.xml"/><Relationship Id="rId29" Type="http://schemas.openxmlformats.org/officeDocument/2006/relationships/hyperlink" Target="https://resh.edu.ru/subject/13/2/" TargetMode="External"/><Relationship Id="rId250" Type="http://schemas.openxmlformats.org/officeDocument/2006/relationships/hyperlink" Target="https://razgovor.edsoo.ru/" TargetMode="External"/><Relationship Id="rId255" Type="http://schemas.openxmlformats.org/officeDocument/2006/relationships/hyperlink" Target="https://razgovor.edsoo.ru/" TargetMode="External"/><Relationship Id="rId271" Type="http://schemas.openxmlformats.org/officeDocument/2006/relationships/hyperlink" Target="https://razgovor.edsoo.ru/" TargetMode="External"/><Relationship Id="rId276" Type="http://schemas.openxmlformats.org/officeDocument/2006/relationships/hyperlink" Target="https://uchebnik.mos.ru/catalogue" TargetMode="External"/><Relationship Id="rId24" Type="http://schemas.openxmlformats.org/officeDocument/2006/relationships/hyperlink" Target="https://resh.edu.ru/subject/13/2/" TargetMode="External"/><Relationship Id="rId40" Type="http://schemas.openxmlformats.org/officeDocument/2006/relationships/hyperlink" Target="https://resh.edu.ru/subject/13/4/" TargetMode="External"/><Relationship Id="rId45" Type="http://schemas.openxmlformats.org/officeDocument/2006/relationships/hyperlink" Target="https://resh.edu.ru/subject/13/4/" TargetMode="External"/><Relationship Id="rId66" Type="http://schemas.openxmlformats.org/officeDocument/2006/relationships/hyperlink" Target="https://resh.edu.ru/subject/32/1/" TargetMode="External"/><Relationship Id="rId87" Type="http://schemas.openxmlformats.org/officeDocument/2006/relationships/hyperlink" Target="https://resh.edu.ru/subject/32/2/" TargetMode="External"/><Relationship Id="rId110" Type="http://schemas.openxmlformats.org/officeDocument/2006/relationships/hyperlink" Target="https://resh.edu.ru/subject/32/4/" TargetMode="External"/><Relationship Id="rId115" Type="http://schemas.openxmlformats.org/officeDocument/2006/relationships/hyperlink" Target="https://resh.edu.ru/subject/12/1/" TargetMode="External"/><Relationship Id="rId131" Type="http://schemas.openxmlformats.org/officeDocument/2006/relationships/hyperlink" Target="https://resh.edu.ru/subject/12/1/" TargetMode="External"/><Relationship Id="rId136" Type="http://schemas.openxmlformats.org/officeDocument/2006/relationships/hyperlink" Target="https://resh.edu.ru/subject/12/1/" TargetMode="External"/><Relationship Id="rId157" Type="http://schemas.openxmlformats.org/officeDocument/2006/relationships/hyperlink" Target="https://resh.edu.ru/subject/43/2/" TargetMode="External"/><Relationship Id="rId178" Type="http://schemas.openxmlformats.org/officeDocument/2006/relationships/hyperlink" Target="https://m.edsoo.ru/7f412850" TargetMode="External"/><Relationship Id="rId61" Type="http://schemas.openxmlformats.org/officeDocument/2006/relationships/hyperlink" Target="https://resh.edu.ru/subject/32/1/" TargetMode="External"/><Relationship Id="rId82" Type="http://schemas.openxmlformats.org/officeDocument/2006/relationships/hyperlink" Target="https://resh.edu.ru/subject/32/2/" TargetMode="External"/><Relationship Id="rId152" Type="http://schemas.openxmlformats.org/officeDocument/2006/relationships/hyperlink" Target="https://resh.edu.ru/subject/43/1/" TargetMode="External"/><Relationship Id="rId173" Type="http://schemas.openxmlformats.org/officeDocument/2006/relationships/hyperlink" Target="https://m.edsoo.ru/7f4116e4" TargetMode="External"/><Relationship Id="rId194" Type="http://schemas.openxmlformats.org/officeDocument/2006/relationships/hyperlink" Target="https://resh.edu.ru/subject/7/2/" TargetMode="External"/><Relationship Id="rId199" Type="http://schemas.openxmlformats.org/officeDocument/2006/relationships/hyperlink" Target="https://m.edsoo.ru/7f411892" TargetMode="External"/><Relationship Id="rId203" Type="http://schemas.openxmlformats.org/officeDocument/2006/relationships/hyperlink" Target="https://m.edsoo.ru/7f411892" TargetMode="External"/><Relationship Id="rId208" Type="http://schemas.openxmlformats.org/officeDocument/2006/relationships/hyperlink" Target="https://m.edsoo.ru/7f4129ea" TargetMode="External"/><Relationship Id="rId229" Type="http://schemas.openxmlformats.org/officeDocument/2006/relationships/hyperlink" Target="https://resh.edu.ru/subject/8/3/" TargetMode="External"/><Relationship Id="rId19" Type="http://schemas.openxmlformats.org/officeDocument/2006/relationships/hyperlink" Target="https://resh.edu.ru/subject/13/1/" TargetMode="External"/><Relationship Id="rId224" Type="http://schemas.openxmlformats.org/officeDocument/2006/relationships/hyperlink" Target="https://resh.edu.ru/subject/8/2/" TargetMode="External"/><Relationship Id="rId240" Type="http://schemas.openxmlformats.org/officeDocument/2006/relationships/hyperlink" Target="https://razgovor.edsoo.ru/" TargetMode="External"/><Relationship Id="rId245" Type="http://schemas.openxmlformats.org/officeDocument/2006/relationships/hyperlink" Target="https://razgovor.edsoo.ru/" TargetMode="External"/><Relationship Id="rId261" Type="http://schemas.openxmlformats.org/officeDocument/2006/relationships/hyperlink" Target="https://razgovor.edsoo.ru/" TargetMode="External"/><Relationship Id="rId266" Type="http://schemas.openxmlformats.org/officeDocument/2006/relationships/hyperlink" Target="https://razgovor.edsoo.ru/" TargetMode="External"/><Relationship Id="rId287" Type="http://schemas.openxmlformats.org/officeDocument/2006/relationships/footer" Target="footer6.xml"/><Relationship Id="rId14" Type="http://schemas.openxmlformats.org/officeDocument/2006/relationships/hyperlink" Target="https://resh.edu.ru/subject/13/1/" TargetMode="External"/><Relationship Id="rId30" Type="http://schemas.openxmlformats.org/officeDocument/2006/relationships/hyperlink" Target="https://resh.edu.ru/subject/13/3/" TargetMode="External"/><Relationship Id="rId35" Type="http://schemas.openxmlformats.org/officeDocument/2006/relationships/hyperlink" Target="https://resh.edu.ru/subject/13/3/" TargetMode="External"/><Relationship Id="rId56" Type="http://schemas.openxmlformats.org/officeDocument/2006/relationships/hyperlink" Target="https://resh.edu.ru/subject/32/1/" TargetMode="External"/><Relationship Id="rId77" Type="http://schemas.openxmlformats.org/officeDocument/2006/relationships/hyperlink" Target="https://resh.edu.ru/subject/32/2/" TargetMode="External"/><Relationship Id="rId100" Type="http://schemas.openxmlformats.org/officeDocument/2006/relationships/hyperlink" Target="https://resh.edu.ru/subject/32/3/" TargetMode="External"/><Relationship Id="rId105" Type="http://schemas.openxmlformats.org/officeDocument/2006/relationships/hyperlink" Target="https://resh.edu.ru/subject/32/4/" TargetMode="External"/><Relationship Id="rId126" Type="http://schemas.openxmlformats.org/officeDocument/2006/relationships/hyperlink" Target="https://resh.edu.ru/subject/12/1/" TargetMode="External"/><Relationship Id="rId147" Type="http://schemas.openxmlformats.org/officeDocument/2006/relationships/image" Target="media/image1.wmf"/><Relationship Id="rId168" Type="http://schemas.openxmlformats.org/officeDocument/2006/relationships/hyperlink" Target="https://m.edsoo.ru/7f4116e4" TargetMode="External"/><Relationship Id="rId282" Type="http://schemas.openxmlformats.org/officeDocument/2006/relationships/hyperlink" Target="http://window.edu.ru" TargetMode="External"/><Relationship Id="rId8" Type="http://schemas.openxmlformats.org/officeDocument/2006/relationships/endnotes" Target="endnotes.xml"/><Relationship Id="rId51" Type="http://schemas.openxmlformats.org/officeDocument/2006/relationships/hyperlink" Target="https://resh.edu.ru/subject/32/1/" TargetMode="External"/><Relationship Id="rId72" Type="http://schemas.openxmlformats.org/officeDocument/2006/relationships/hyperlink" Target="https://resh.edu.ru/subject/32/2/" TargetMode="External"/><Relationship Id="rId93" Type="http://schemas.openxmlformats.org/officeDocument/2006/relationships/hyperlink" Target="https://resh.edu.ru/subject/32/3/" TargetMode="External"/><Relationship Id="rId98" Type="http://schemas.openxmlformats.org/officeDocument/2006/relationships/hyperlink" Target="https://resh.edu.ru/subject/32/3/" TargetMode="External"/><Relationship Id="rId121" Type="http://schemas.openxmlformats.org/officeDocument/2006/relationships/hyperlink" Target="https://resh.edu.ru/subject/12/1/" TargetMode="External"/><Relationship Id="rId142" Type="http://schemas.openxmlformats.org/officeDocument/2006/relationships/hyperlink" Target="https://resh.edu.ru/subject/12/1/" TargetMode="External"/><Relationship Id="rId163" Type="http://schemas.openxmlformats.org/officeDocument/2006/relationships/hyperlink" Target="https://resh.edu.ru/subject/43/2/" TargetMode="External"/><Relationship Id="rId184" Type="http://schemas.openxmlformats.org/officeDocument/2006/relationships/hyperlink" Target="https://m.edsoo.ru/7f412850" TargetMode="External"/><Relationship Id="rId189" Type="http://schemas.openxmlformats.org/officeDocument/2006/relationships/hyperlink" Target="https://login.consultant.ru/link/?req=doc&amp;base=LAW&amp;n=2875" TargetMode="External"/><Relationship Id="rId219" Type="http://schemas.openxmlformats.org/officeDocument/2006/relationships/hyperlink" Target="https://resh.edu.ru/subject/6/4/" TargetMode="External"/><Relationship Id="rId3" Type="http://schemas.openxmlformats.org/officeDocument/2006/relationships/numbering" Target="numbering.xml"/><Relationship Id="rId214" Type="http://schemas.openxmlformats.org/officeDocument/2006/relationships/hyperlink" Target="https://resh.edu.ru/subject/6/2/" TargetMode="External"/><Relationship Id="rId230" Type="http://schemas.openxmlformats.org/officeDocument/2006/relationships/hyperlink" Target="https://resh.edu.ru/subject/8/3/" TargetMode="External"/><Relationship Id="rId235" Type="http://schemas.openxmlformats.org/officeDocument/2006/relationships/footer" Target="footer2.xml"/><Relationship Id="rId251" Type="http://schemas.openxmlformats.org/officeDocument/2006/relationships/hyperlink" Target="https://razgovor.edsoo.ru/" TargetMode="External"/><Relationship Id="rId256" Type="http://schemas.openxmlformats.org/officeDocument/2006/relationships/hyperlink" Target="https://razgovor.edsoo.ru/" TargetMode="External"/><Relationship Id="rId277" Type="http://schemas.openxmlformats.org/officeDocument/2006/relationships/hyperlink" Target="https://media.prosv.ru/stihi/" TargetMode="External"/><Relationship Id="rId25" Type="http://schemas.openxmlformats.org/officeDocument/2006/relationships/hyperlink" Target="https://resh.edu.ru/subject/13/2/" TargetMode="External"/><Relationship Id="rId46" Type="http://schemas.openxmlformats.org/officeDocument/2006/relationships/footer" Target="footer1.xml"/><Relationship Id="rId67" Type="http://schemas.openxmlformats.org/officeDocument/2006/relationships/hyperlink" Target="https://resh.edu.ru/subject/32/2/" TargetMode="External"/><Relationship Id="rId116" Type="http://schemas.openxmlformats.org/officeDocument/2006/relationships/hyperlink" Target="https://resh.edu.ru/subject/12/1/" TargetMode="External"/><Relationship Id="rId137" Type="http://schemas.openxmlformats.org/officeDocument/2006/relationships/hyperlink" Target="https://resh.edu.ru/subject/12/1/" TargetMode="External"/><Relationship Id="rId158" Type="http://schemas.openxmlformats.org/officeDocument/2006/relationships/hyperlink" Target="https://resh.edu.ru/subject/43/2/" TargetMode="External"/><Relationship Id="rId272" Type="http://schemas.openxmlformats.org/officeDocument/2006/relationships/hyperlink" Target="https://lingsch.edumsko.ru/" TargetMode="External"/><Relationship Id="rId20" Type="http://schemas.openxmlformats.org/officeDocument/2006/relationships/hyperlink" Target="https://resh.edu.ru/subject/13/1/" TargetMode="External"/><Relationship Id="rId41" Type="http://schemas.openxmlformats.org/officeDocument/2006/relationships/hyperlink" Target="https://resh.edu.ru/subject/13/4/" TargetMode="External"/><Relationship Id="rId62" Type="http://schemas.openxmlformats.org/officeDocument/2006/relationships/hyperlink" Target="https://resh.edu.ru/subject/32/1/" TargetMode="External"/><Relationship Id="rId83" Type="http://schemas.openxmlformats.org/officeDocument/2006/relationships/hyperlink" Target="https://resh.edu.ru/subject/32/2/" TargetMode="External"/><Relationship Id="rId88" Type="http://schemas.openxmlformats.org/officeDocument/2006/relationships/hyperlink" Target="https://resh.edu.ru/subject/32/2/" TargetMode="External"/><Relationship Id="rId111" Type="http://schemas.openxmlformats.org/officeDocument/2006/relationships/hyperlink" Target="https://resh.edu.ru/subject/32/4/" TargetMode="External"/><Relationship Id="rId132" Type="http://schemas.openxmlformats.org/officeDocument/2006/relationships/hyperlink" Target="https://resh.edu.ru/subject/12/1/" TargetMode="External"/><Relationship Id="rId153" Type="http://schemas.openxmlformats.org/officeDocument/2006/relationships/hyperlink" Target="https://resh.edu.ru/subject/43/1/" TargetMode="External"/><Relationship Id="rId174" Type="http://schemas.openxmlformats.org/officeDocument/2006/relationships/hyperlink" Target="https://m.edsoo.ru/7f4116e4" TargetMode="External"/><Relationship Id="rId179" Type="http://schemas.openxmlformats.org/officeDocument/2006/relationships/hyperlink" Target="https://m.edsoo.ru/7f412850" TargetMode="External"/><Relationship Id="rId195" Type="http://schemas.openxmlformats.org/officeDocument/2006/relationships/hyperlink" Target="https://resh.edu.ru/subject/7/2/" TargetMode="External"/><Relationship Id="rId209" Type="http://schemas.openxmlformats.org/officeDocument/2006/relationships/hyperlink" Target="https://m.edsoo.ru/7f4129ea" TargetMode="External"/><Relationship Id="rId190" Type="http://schemas.openxmlformats.org/officeDocument/2006/relationships/hyperlink" Target="https://resh.edu.ru/subject/7/1/" TargetMode="External"/><Relationship Id="rId204" Type="http://schemas.openxmlformats.org/officeDocument/2006/relationships/hyperlink" Target="https://m.edsoo.ru/7f4129ea" TargetMode="External"/><Relationship Id="rId220" Type="http://schemas.openxmlformats.org/officeDocument/2006/relationships/hyperlink" Target="https://resh.edu.ru/subject/6/4/" TargetMode="External"/><Relationship Id="rId225" Type="http://schemas.openxmlformats.org/officeDocument/2006/relationships/hyperlink" Target="https://resh.edu.ru/subject/8/2/" TargetMode="External"/><Relationship Id="rId241" Type="http://schemas.openxmlformats.org/officeDocument/2006/relationships/hyperlink" Target="https://razgovor.edsoo.ru/" TargetMode="External"/><Relationship Id="rId246" Type="http://schemas.openxmlformats.org/officeDocument/2006/relationships/hyperlink" Target="https://razgovor.edsoo.ru/" TargetMode="External"/><Relationship Id="rId267" Type="http://schemas.openxmlformats.org/officeDocument/2006/relationships/hyperlink" Target="https://razgovor.edsoo.ru/" TargetMode="External"/><Relationship Id="rId288" Type="http://schemas.openxmlformats.org/officeDocument/2006/relationships/fontTable" Target="fontTable.xml"/><Relationship Id="rId15" Type="http://schemas.openxmlformats.org/officeDocument/2006/relationships/hyperlink" Target="https://resh.edu.ru/subject/13/1/" TargetMode="External"/><Relationship Id="rId36" Type="http://schemas.openxmlformats.org/officeDocument/2006/relationships/hyperlink" Target="https://resh.edu.ru/subject/13/3/" TargetMode="External"/><Relationship Id="rId57" Type="http://schemas.openxmlformats.org/officeDocument/2006/relationships/hyperlink" Target="https://resh.edu.ru/subject/32/1/" TargetMode="External"/><Relationship Id="rId106" Type="http://schemas.openxmlformats.org/officeDocument/2006/relationships/hyperlink" Target="https://resh.edu.ru/subject/32/4/" TargetMode="External"/><Relationship Id="rId127" Type="http://schemas.openxmlformats.org/officeDocument/2006/relationships/hyperlink" Target="https://resh.edu.ru/subject/12/1/" TargetMode="External"/><Relationship Id="rId262" Type="http://schemas.openxmlformats.org/officeDocument/2006/relationships/hyperlink" Target="https://razgovor.edsoo.ru/" TargetMode="External"/><Relationship Id="rId283" Type="http://schemas.openxmlformats.org/officeDocument/2006/relationships/header" Target="header1.xml"/><Relationship Id="rId10" Type="http://schemas.openxmlformats.org/officeDocument/2006/relationships/hyperlink" Target="https://login.consultant.ru/link/?req=doc&amp;base=LAW&amp;n=486034&amp;dst=100047&amp;field=134&amp;date=06.04.2025&amp;demo=2" TargetMode="External"/><Relationship Id="rId31" Type="http://schemas.openxmlformats.org/officeDocument/2006/relationships/hyperlink" Target="https://resh.edu.ru/subject/13/3/" TargetMode="External"/><Relationship Id="rId52" Type="http://schemas.openxmlformats.org/officeDocument/2006/relationships/hyperlink" Target="https://resh.edu.ru/subject/32/1/" TargetMode="External"/><Relationship Id="rId73" Type="http://schemas.openxmlformats.org/officeDocument/2006/relationships/hyperlink" Target="https://resh.edu.ru/subject/32/2/" TargetMode="External"/><Relationship Id="rId78" Type="http://schemas.openxmlformats.org/officeDocument/2006/relationships/hyperlink" Target="https://resh.edu.ru/subject/32/2/" TargetMode="External"/><Relationship Id="rId94" Type="http://schemas.openxmlformats.org/officeDocument/2006/relationships/hyperlink" Target="https://resh.edu.ru/subject/32/3/" TargetMode="External"/><Relationship Id="rId99" Type="http://schemas.openxmlformats.org/officeDocument/2006/relationships/hyperlink" Target="https://resh.edu.ru/subject/32/3/" TargetMode="External"/><Relationship Id="rId101" Type="http://schemas.openxmlformats.org/officeDocument/2006/relationships/hyperlink" Target="https://resh.edu.ru/subject/32/3/" TargetMode="External"/><Relationship Id="rId122" Type="http://schemas.openxmlformats.org/officeDocument/2006/relationships/hyperlink" Target="https://resh.edu.ru/subject/12/1/" TargetMode="External"/><Relationship Id="rId143" Type="http://schemas.openxmlformats.org/officeDocument/2006/relationships/hyperlink" Target="https://resh.edu.ru/subject/12/1/" TargetMode="External"/><Relationship Id="rId148" Type="http://schemas.openxmlformats.org/officeDocument/2006/relationships/hyperlink" Target="https://resh.edu.ru/subject/43/1/" TargetMode="External"/><Relationship Id="rId164" Type="http://schemas.openxmlformats.org/officeDocument/2006/relationships/hyperlink" Target="https://resh.edu.ru/subject/43/2/" TargetMode="External"/><Relationship Id="rId169" Type="http://schemas.openxmlformats.org/officeDocument/2006/relationships/hyperlink" Target="https://m.edsoo.ru/7f4116e4" TargetMode="External"/><Relationship Id="rId185" Type="http://schemas.openxmlformats.org/officeDocument/2006/relationships/hyperlink" Target="https://m.edsoo.ru/7f412850" TargetMode="External"/><Relationship Id="rId4" Type="http://schemas.openxmlformats.org/officeDocument/2006/relationships/styles" Target="styles.xml"/><Relationship Id="rId9" Type="http://schemas.openxmlformats.org/officeDocument/2006/relationships/hyperlink" Target="https://login.consultant.ru/link/?req=doc&amp;base=LAW&amp;n=441707&amp;dst=100137&amp;field=134&amp;date=06.04.2025&amp;demo=2" TargetMode="External"/><Relationship Id="rId180" Type="http://schemas.openxmlformats.org/officeDocument/2006/relationships/hyperlink" Target="https://m.edsoo.ru/7f412850" TargetMode="External"/><Relationship Id="rId210" Type="http://schemas.openxmlformats.org/officeDocument/2006/relationships/hyperlink" Target="https://resh.edu.ru/subject/6/1/" TargetMode="External"/><Relationship Id="rId215" Type="http://schemas.openxmlformats.org/officeDocument/2006/relationships/hyperlink" Target="https://resh.edu.ru/subject/6/2/" TargetMode="External"/><Relationship Id="rId236" Type="http://schemas.openxmlformats.org/officeDocument/2006/relationships/hyperlink" Target="https://razgovor.edsoo.ru/" TargetMode="External"/><Relationship Id="rId257" Type="http://schemas.openxmlformats.org/officeDocument/2006/relationships/hyperlink" Target="https://razgovor.edsoo.ru/" TargetMode="External"/><Relationship Id="rId278" Type="http://schemas.openxmlformats.org/officeDocument/2006/relationships/hyperlink" Target="https://okruzhmir.wixsite.com/umk5" TargetMode="External"/><Relationship Id="rId26" Type="http://schemas.openxmlformats.org/officeDocument/2006/relationships/hyperlink" Target="https://resh.edu.ru/subject/13/2/" TargetMode="External"/><Relationship Id="rId231" Type="http://schemas.openxmlformats.org/officeDocument/2006/relationships/hyperlink" Target="https://resh.edu.ru/subject/8/3/" TargetMode="External"/><Relationship Id="rId252" Type="http://schemas.openxmlformats.org/officeDocument/2006/relationships/hyperlink" Target="https://razgovor.edsoo.ru/" TargetMode="External"/><Relationship Id="rId273" Type="http://schemas.openxmlformats.org/officeDocument/2006/relationships/hyperlink" Target="https://edsoo.ru/" TargetMode="External"/><Relationship Id="rId47" Type="http://schemas.openxmlformats.org/officeDocument/2006/relationships/hyperlink" Target="https://resh.edu.ru/subject/32/1/" TargetMode="External"/><Relationship Id="rId68" Type="http://schemas.openxmlformats.org/officeDocument/2006/relationships/hyperlink" Target="https://resh.edu.ru/subject/32/2/" TargetMode="External"/><Relationship Id="rId89" Type="http://schemas.openxmlformats.org/officeDocument/2006/relationships/hyperlink" Target="https://resh.edu.ru/subject/32/3/" TargetMode="External"/><Relationship Id="rId112" Type="http://schemas.openxmlformats.org/officeDocument/2006/relationships/hyperlink" Target="https://resh.edu.ru/subject/32/4/" TargetMode="External"/><Relationship Id="rId133" Type="http://schemas.openxmlformats.org/officeDocument/2006/relationships/hyperlink" Target="https://resh.edu.ru/subject/12/1/" TargetMode="External"/><Relationship Id="rId154" Type="http://schemas.openxmlformats.org/officeDocument/2006/relationships/hyperlink" Target="https://resh.edu.ru/subject/43/1/" TargetMode="External"/><Relationship Id="rId175" Type="http://schemas.openxmlformats.org/officeDocument/2006/relationships/hyperlink" Target="https://m.edsoo.ru/7f4116e4" TargetMode="External"/><Relationship Id="rId196" Type="http://schemas.openxmlformats.org/officeDocument/2006/relationships/hyperlink" Target="https://resh.edu.ru/subject/7/2/" TargetMode="External"/><Relationship Id="rId200" Type="http://schemas.openxmlformats.org/officeDocument/2006/relationships/hyperlink" Target="https://m.edsoo.ru/7f411892" TargetMode="External"/><Relationship Id="rId16" Type="http://schemas.openxmlformats.org/officeDocument/2006/relationships/hyperlink" Target="https://resh.edu.ru/subject/13/1/" TargetMode="External"/><Relationship Id="rId221" Type="http://schemas.openxmlformats.org/officeDocument/2006/relationships/hyperlink" Target="https://resh.edu.ru/subject/6/4/" TargetMode="External"/><Relationship Id="rId242" Type="http://schemas.openxmlformats.org/officeDocument/2006/relationships/hyperlink" Target="https://razgovor.edsoo.ru/" TargetMode="External"/><Relationship Id="rId263" Type="http://schemas.openxmlformats.org/officeDocument/2006/relationships/hyperlink" Target="https://razgovor.edsoo.ru/" TargetMode="External"/><Relationship Id="rId284" Type="http://schemas.openxmlformats.org/officeDocument/2006/relationships/header" Target="header2.xml"/><Relationship Id="rId37" Type="http://schemas.openxmlformats.org/officeDocument/2006/relationships/hyperlink" Target="https://resh.edu.ru/subject/13/3/" TargetMode="External"/><Relationship Id="rId58" Type="http://schemas.openxmlformats.org/officeDocument/2006/relationships/hyperlink" Target="https://resh.edu.ru/subject/32/1/" TargetMode="External"/><Relationship Id="rId79" Type="http://schemas.openxmlformats.org/officeDocument/2006/relationships/hyperlink" Target="https://resh.edu.ru/subject/32/2/" TargetMode="External"/><Relationship Id="rId102" Type="http://schemas.openxmlformats.org/officeDocument/2006/relationships/hyperlink" Target="https://resh.edu.ru/subject/32/4/" TargetMode="External"/><Relationship Id="rId123" Type="http://schemas.openxmlformats.org/officeDocument/2006/relationships/hyperlink" Target="https://resh.edu.ru/subject/12/1/" TargetMode="External"/><Relationship Id="rId144" Type="http://schemas.openxmlformats.org/officeDocument/2006/relationships/hyperlink" Target="https://resh.edu.ru/subject/12/1/" TargetMode="External"/><Relationship Id="rId90" Type="http://schemas.openxmlformats.org/officeDocument/2006/relationships/hyperlink" Target="https://resh.edu.ru/subject/32/3/" TargetMode="External"/><Relationship Id="rId165" Type="http://schemas.openxmlformats.org/officeDocument/2006/relationships/hyperlink" Target="https://resh.edu.ru/subject/43/2/" TargetMode="External"/><Relationship Id="rId186" Type="http://schemas.openxmlformats.org/officeDocument/2006/relationships/hyperlink" Target="https://m.edsoo.ru/7f412850" TargetMode="External"/><Relationship Id="rId211" Type="http://schemas.openxmlformats.org/officeDocument/2006/relationships/hyperlink" Target="https://resh.edu.ru/subject/6/1/" TargetMode="External"/><Relationship Id="rId232" Type="http://schemas.openxmlformats.org/officeDocument/2006/relationships/hyperlink" Target="https://resh.edu.ru/subject/8/3/" TargetMode="External"/><Relationship Id="rId253" Type="http://schemas.openxmlformats.org/officeDocument/2006/relationships/hyperlink" Target="https://razgovor.edsoo.ru/" TargetMode="External"/><Relationship Id="rId274" Type="http://schemas.openxmlformats.org/officeDocument/2006/relationships/hyperlink" Target="https://resh.edu.ru/" TargetMode="External"/><Relationship Id="rId27" Type="http://schemas.openxmlformats.org/officeDocument/2006/relationships/hyperlink" Target="https://resh.edu.ru/subject/13/2/" TargetMode="External"/><Relationship Id="rId48" Type="http://schemas.openxmlformats.org/officeDocument/2006/relationships/hyperlink" Target="https://resh.edu.ru/subject/32/1/" TargetMode="External"/><Relationship Id="rId69" Type="http://schemas.openxmlformats.org/officeDocument/2006/relationships/hyperlink" Target="https://resh.edu.ru/subject/32/2/" TargetMode="External"/><Relationship Id="rId113" Type="http://schemas.openxmlformats.org/officeDocument/2006/relationships/hyperlink" Target="https://resh.edu.ru/subject/32/4/" TargetMode="External"/><Relationship Id="rId134" Type="http://schemas.openxmlformats.org/officeDocument/2006/relationships/hyperlink" Target="https://resh.edu.ru/subject/12/1/" TargetMode="External"/><Relationship Id="rId80" Type="http://schemas.openxmlformats.org/officeDocument/2006/relationships/hyperlink" Target="https://resh.edu.ru/subject/32/2/" TargetMode="External"/><Relationship Id="rId155" Type="http://schemas.openxmlformats.org/officeDocument/2006/relationships/hyperlink" Target="https://resh.edu.ru/subject/43/1/" TargetMode="External"/><Relationship Id="rId176" Type="http://schemas.openxmlformats.org/officeDocument/2006/relationships/hyperlink" Target="https://m.edsoo.ru/7f4116e4" TargetMode="External"/><Relationship Id="rId197" Type="http://schemas.openxmlformats.org/officeDocument/2006/relationships/hyperlink" Target="https://resh.edu.ru/subject/7/2/" TargetMode="External"/><Relationship Id="rId201" Type="http://schemas.openxmlformats.org/officeDocument/2006/relationships/hyperlink" Target="https://m.edsoo.ru/7f411892" TargetMode="External"/><Relationship Id="rId222" Type="http://schemas.openxmlformats.org/officeDocument/2006/relationships/hyperlink" Target="https://resh.edu.ru/subject/8/1/" TargetMode="External"/><Relationship Id="rId243" Type="http://schemas.openxmlformats.org/officeDocument/2006/relationships/hyperlink" Target="https://razgovor.edsoo.ru/" TargetMode="External"/><Relationship Id="rId264" Type="http://schemas.openxmlformats.org/officeDocument/2006/relationships/hyperlink" Target="https://razgovor.edsoo.ru/" TargetMode="External"/><Relationship Id="rId285" Type="http://schemas.openxmlformats.org/officeDocument/2006/relationships/footer" Target="footer4.xml"/><Relationship Id="rId17" Type="http://schemas.openxmlformats.org/officeDocument/2006/relationships/hyperlink" Target="https://resh.edu.ru/subject/13/1/" TargetMode="External"/><Relationship Id="rId38" Type="http://schemas.openxmlformats.org/officeDocument/2006/relationships/hyperlink" Target="https://resh.edu.ru/subject/13/4/" TargetMode="External"/><Relationship Id="rId59" Type="http://schemas.openxmlformats.org/officeDocument/2006/relationships/hyperlink" Target="https://resh.edu.ru/subject/32/1/" TargetMode="External"/><Relationship Id="rId103" Type="http://schemas.openxmlformats.org/officeDocument/2006/relationships/hyperlink" Target="https://resh.edu.ru/subject/32/4/" TargetMode="External"/><Relationship Id="rId124" Type="http://schemas.openxmlformats.org/officeDocument/2006/relationships/hyperlink" Target="https://resh.edu.ru/subject/12/1/" TargetMode="External"/><Relationship Id="rId70" Type="http://schemas.openxmlformats.org/officeDocument/2006/relationships/hyperlink" Target="https://resh.edu.ru/subject/32/2/" TargetMode="External"/><Relationship Id="rId91" Type="http://schemas.openxmlformats.org/officeDocument/2006/relationships/hyperlink" Target="https://resh.edu.ru/subject/32/3/" TargetMode="External"/><Relationship Id="rId145" Type="http://schemas.openxmlformats.org/officeDocument/2006/relationships/hyperlink" Target="https://resh.edu.ru/subject/12/1/" TargetMode="External"/><Relationship Id="rId166" Type="http://schemas.openxmlformats.org/officeDocument/2006/relationships/hyperlink" Target="https://resh.edu.ru/subject/43/2/" TargetMode="External"/><Relationship Id="rId187" Type="http://schemas.openxmlformats.org/officeDocument/2006/relationships/hyperlink" Target="https://m.edsoo.ru/7f412850" TargetMode="External"/><Relationship Id="rId1" Type="http://schemas.openxmlformats.org/officeDocument/2006/relationships/customXml" Target="../customXml/item1.xml"/><Relationship Id="rId212" Type="http://schemas.openxmlformats.org/officeDocument/2006/relationships/hyperlink" Target="https://resh.edu.ru/subject/6/1/" TargetMode="External"/><Relationship Id="rId233" Type="http://schemas.openxmlformats.org/officeDocument/2006/relationships/hyperlink" Target="https://resh.edu.ru/subject/8/3/" TargetMode="External"/><Relationship Id="rId254" Type="http://schemas.openxmlformats.org/officeDocument/2006/relationships/hyperlink" Target="https://razgovor.edsoo.ru/" TargetMode="External"/><Relationship Id="rId28" Type="http://schemas.openxmlformats.org/officeDocument/2006/relationships/hyperlink" Target="https://resh.edu.ru/subject/13/2/" TargetMode="External"/><Relationship Id="rId49" Type="http://schemas.openxmlformats.org/officeDocument/2006/relationships/hyperlink" Target="https://resh.edu.ru/subject/32/1/" TargetMode="External"/><Relationship Id="rId114" Type="http://schemas.openxmlformats.org/officeDocument/2006/relationships/hyperlink" Target="https://resh.edu.ru/subject/32/4/" TargetMode="External"/><Relationship Id="rId275" Type="http://schemas.openxmlformats.org/officeDocument/2006/relationships/hyperlink" Target="https://educont.ru/" TargetMode="External"/><Relationship Id="rId60" Type="http://schemas.openxmlformats.org/officeDocument/2006/relationships/hyperlink" Target="https://resh.edu.ru/subject/32/1/" TargetMode="External"/><Relationship Id="rId81" Type="http://schemas.openxmlformats.org/officeDocument/2006/relationships/hyperlink" Target="https://resh.edu.ru/subject/32/2/" TargetMode="External"/><Relationship Id="rId135" Type="http://schemas.openxmlformats.org/officeDocument/2006/relationships/hyperlink" Target="https://resh.edu.ru/subject/12/1/" TargetMode="External"/><Relationship Id="rId156" Type="http://schemas.openxmlformats.org/officeDocument/2006/relationships/hyperlink" Target="https://resh.edu.ru/subject/43/1/" TargetMode="External"/><Relationship Id="rId177" Type="http://schemas.openxmlformats.org/officeDocument/2006/relationships/hyperlink" Target="https://m.edsoo.ru/7f4116e4" TargetMode="External"/><Relationship Id="rId198" Type="http://schemas.openxmlformats.org/officeDocument/2006/relationships/hyperlink" Target="https://resh.edu.ru/subject/7/2/" TargetMode="External"/><Relationship Id="rId202" Type="http://schemas.openxmlformats.org/officeDocument/2006/relationships/hyperlink" Target="https://m.edsoo.ru/7f411892" TargetMode="External"/><Relationship Id="rId223" Type="http://schemas.openxmlformats.org/officeDocument/2006/relationships/hyperlink" Target="https://resh.edu.ru/subject/8/1/" TargetMode="External"/><Relationship Id="rId244" Type="http://schemas.openxmlformats.org/officeDocument/2006/relationships/hyperlink" Target="https://razgovor.edsoo.ru/" TargetMode="External"/><Relationship Id="rId18" Type="http://schemas.openxmlformats.org/officeDocument/2006/relationships/hyperlink" Target="https://resh.edu.ru/subject/13/1/" TargetMode="External"/><Relationship Id="rId39" Type="http://schemas.openxmlformats.org/officeDocument/2006/relationships/hyperlink" Target="https://resh.edu.ru/subject/13/4/" TargetMode="External"/><Relationship Id="rId265" Type="http://schemas.openxmlformats.org/officeDocument/2006/relationships/hyperlink" Target="https://razgovor.edsoo.ru/" TargetMode="External"/><Relationship Id="rId286"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01597DE-516A-4981-AACF-1E7B601FA3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236556</Words>
  <Characters>1348374</Characters>
  <Application>Microsoft Office Word</Application>
  <DocSecurity>0</DocSecurity>
  <Lines>11236</Lines>
  <Paragraphs>3163</Paragraphs>
  <ScaleCrop>false</ScaleCrop>
  <Company>Reanimator Extreme Edition</Company>
  <LinksUpToDate>false</LinksUpToDate>
  <CharactersWithSpaces>1581767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Кудрова</dc:creator>
  <cp:lastModifiedBy>2023</cp:lastModifiedBy>
  <cp:revision>2</cp:revision>
  <dcterms:created xsi:type="dcterms:W3CDTF">2025-07-04T13:07:00Z</dcterms:created>
  <dcterms:modified xsi:type="dcterms:W3CDTF">2025-07-04T13:07:00Z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F8D07B922F7949539A4DB9F015AA3E23_13</vt:lpwstr>
  </property>
</Properties>
</file>